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95" w:rsidRPr="004510A2" w:rsidRDefault="00F07F95" w:rsidP="00F07F95"/>
    <w:p w:rsidR="00F07F95" w:rsidRPr="00ED2C48" w:rsidRDefault="00F07F95" w:rsidP="00F07F95">
      <w:pPr>
        <w:pStyle w:val="Nadpis1"/>
        <w:jc w:val="center"/>
        <w:rPr>
          <w:rFonts w:ascii="Arial" w:hAnsi="Arial" w:cs="Arial"/>
        </w:rPr>
      </w:pPr>
      <w:r w:rsidRPr="00ED2C48">
        <w:rPr>
          <w:rFonts w:ascii="Arial" w:hAnsi="Arial" w:cs="Arial"/>
        </w:rPr>
        <w:t xml:space="preserve">Baleárské ostrovy </w:t>
      </w:r>
    </w:p>
    <w:p w:rsidR="00F07F95" w:rsidRPr="00ED2C48" w:rsidRDefault="00F07F95" w:rsidP="00F07F95">
      <w:pPr>
        <w:rPr>
          <w:rFonts w:ascii="Arial" w:hAnsi="Arial" w:cs="Arial"/>
          <w:sz w:val="20"/>
          <w:szCs w:val="20"/>
        </w:rPr>
      </w:pPr>
    </w:p>
    <w:p w:rsidR="00F07F95" w:rsidRPr="00ED2C48" w:rsidRDefault="00F07F95" w:rsidP="00F07F95">
      <w:pPr>
        <w:rPr>
          <w:rFonts w:ascii="Arial" w:hAnsi="Arial" w:cs="Arial"/>
          <w:b/>
          <w:bCs/>
          <w:sz w:val="20"/>
          <w:szCs w:val="20"/>
        </w:rPr>
      </w:pPr>
    </w:p>
    <w:p w:rsidR="00F07F95" w:rsidRPr="00ED2C48" w:rsidRDefault="00F07F95" w:rsidP="00F07F95">
      <w:pPr>
        <w:numPr>
          <w:ilvl w:val="0"/>
          <w:numId w:val="1"/>
        </w:numPr>
        <w:ind w:right="565"/>
        <w:jc w:val="both"/>
        <w:rPr>
          <w:rFonts w:ascii="Arial" w:hAnsi="Arial" w:cs="Arial"/>
          <w:sz w:val="20"/>
          <w:szCs w:val="20"/>
        </w:rPr>
      </w:pPr>
      <w:r w:rsidRPr="00ED2C48">
        <w:rPr>
          <w:rFonts w:ascii="Arial" w:hAnsi="Arial" w:cs="Arial"/>
          <w:sz w:val="20"/>
          <w:szCs w:val="20"/>
        </w:rPr>
        <w:t>rozloha: 4</w:t>
      </w:r>
      <w:r>
        <w:rPr>
          <w:rFonts w:ascii="Arial" w:hAnsi="Arial" w:cs="Arial"/>
          <w:sz w:val="20"/>
          <w:szCs w:val="20"/>
        </w:rPr>
        <w:t>.</w:t>
      </w:r>
      <w:r w:rsidRPr="00ED2C48">
        <w:rPr>
          <w:rFonts w:ascii="Arial" w:hAnsi="Arial" w:cs="Arial"/>
          <w:sz w:val="20"/>
          <w:szCs w:val="20"/>
        </w:rPr>
        <w:t xml:space="preserve">992 km² </w:t>
      </w:r>
    </w:p>
    <w:p w:rsidR="00F07F95" w:rsidRPr="00ED2C48" w:rsidRDefault="00F07F95" w:rsidP="00F07F95">
      <w:pPr>
        <w:numPr>
          <w:ilvl w:val="0"/>
          <w:numId w:val="1"/>
        </w:numPr>
        <w:ind w:right="565"/>
        <w:jc w:val="both"/>
        <w:rPr>
          <w:rFonts w:ascii="Arial" w:hAnsi="Arial" w:cs="Arial"/>
          <w:sz w:val="20"/>
          <w:szCs w:val="20"/>
        </w:rPr>
      </w:pPr>
      <w:r w:rsidRPr="00ED2C48">
        <w:rPr>
          <w:rFonts w:ascii="Arial" w:hAnsi="Arial" w:cs="Arial"/>
          <w:sz w:val="20"/>
          <w:szCs w:val="20"/>
        </w:rPr>
        <w:t xml:space="preserve">souostroví 5 ostrovů – </w:t>
      </w:r>
      <w:r w:rsidRPr="002A2CFE">
        <w:rPr>
          <w:rFonts w:ascii="Arial" w:hAnsi="Arial" w:cs="Arial"/>
          <w:sz w:val="20"/>
          <w:szCs w:val="20"/>
          <w:lang w:val="es-ES"/>
        </w:rPr>
        <w:t>Mallorca, Menorca, Ibiza, Formentera, Cabrera</w:t>
      </w:r>
    </w:p>
    <w:p w:rsidR="00F07F95" w:rsidRPr="00ED2C48" w:rsidRDefault="00F07F95" w:rsidP="00F07F95">
      <w:pPr>
        <w:numPr>
          <w:ilvl w:val="0"/>
          <w:numId w:val="1"/>
        </w:numPr>
        <w:ind w:right="565"/>
        <w:jc w:val="both"/>
        <w:rPr>
          <w:rFonts w:ascii="Arial" w:hAnsi="Arial" w:cs="Arial"/>
          <w:sz w:val="20"/>
          <w:szCs w:val="20"/>
        </w:rPr>
      </w:pPr>
      <w:r w:rsidRPr="00ED2C48">
        <w:rPr>
          <w:rFonts w:ascii="Arial" w:hAnsi="Arial" w:cs="Arial"/>
          <w:sz w:val="20"/>
          <w:szCs w:val="20"/>
        </w:rPr>
        <w:t xml:space="preserve">počet obyvatel: </w:t>
      </w:r>
      <w:r w:rsidRPr="00442C8D">
        <w:rPr>
          <w:rFonts w:ascii="Arial" w:hAnsi="Arial" w:cs="Arial"/>
          <w:sz w:val="20"/>
          <w:szCs w:val="20"/>
        </w:rPr>
        <w:t>1,2</w:t>
      </w:r>
      <w:r w:rsidRPr="00ED2C48">
        <w:rPr>
          <w:rFonts w:ascii="Arial" w:hAnsi="Arial" w:cs="Arial"/>
          <w:sz w:val="20"/>
          <w:szCs w:val="20"/>
        </w:rPr>
        <w:t xml:space="preserve"> mil.</w:t>
      </w:r>
    </w:p>
    <w:p w:rsidR="00F07F95" w:rsidRPr="00ED2C48" w:rsidRDefault="00F07F95" w:rsidP="00F07F95">
      <w:pPr>
        <w:numPr>
          <w:ilvl w:val="0"/>
          <w:numId w:val="1"/>
        </w:numPr>
        <w:ind w:right="565"/>
        <w:jc w:val="both"/>
        <w:rPr>
          <w:rFonts w:ascii="Arial" w:hAnsi="Arial" w:cs="Arial"/>
          <w:sz w:val="20"/>
          <w:szCs w:val="20"/>
        </w:rPr>
      </w:pPr>
      <w:r w:rsidRPr="00ED2C48">
        <w:rPr>
          <w:rFonts w:ascii="Arial" w:hAnsi="Arial" w:cs="Arial"/>
          <w:sz w:val="20"/>
          <w:szCs w:val="20"/>
        </w:rPr>
        <w:t>statut autonomní oblasti</w:t>
      </w:r>
    </w:p>
    <w:p w:rsidR="00F07F95" w:rsidRPr="00ED2C48" w:rsidRDefault="00F07F95" w:rsidP="00F07F95">
      <w:pPr>
        <w:ind w:left="340" w:right="565"/>
        <w:jc w:val="both"/>
        <w:rPr>
          <w:rFonts w:ascii="Arial" w:hAnsi="Arial" w:cs="Arial"/>
          <w:sz w:val="20"/>
          <w:szCs w:val="20"/>
        </w:rPr>
      </w:pPr>
    </w:p>
    <w:p w:rsidR="00F07F95" w:rsidRPr="00ED2C48" w:rsidRDefault="00F07F95" w:rsidP="00F07F95">
      <w:pPr>
        <w:numPr>
          <w:ilvl w:val="0"/>
          <w:numId w:val="1"/>
        </w:numPr>
        <w:ind w:right="565"/>
        <w:jc w:val="both"/>
        <w:rPr>
          <w:rFonts w:ascii="Arial" w:hAnsi="Arial" w:cs="Arial"/>
          <w:sz w:val="20"/>
          <w:szCs w:val="20"/>
        </w:rPr>
      </w:pPr>
      <w:r w:rsidRPr="00ED2C48">
        <w:rPr>
          <w:rFonts w:ascii="Arial" w:hAnsi="Arial" w:cs="Arial"/>
          <w:sz w:val="20"/>
          <w:szCs w:val="20"/>
        </w:rPr>
        <w:t xml:space="preserve">průmysl – součásti letadel </w:t>
      </w:r>
    </w:p>
    <w:p w:rsidR="00F07F95" w:rsidRPr="00ED2C48" w:rsidRDefault="00F07F95" w:rsidP="00F07F95">
      <w:pPr>
        <w:numPr>
          <w:ilvl w:val="0"/>
          <w:numId w:val="1"/>
        </w:numPr>
        <w:ind w:right="565"/>
        <w:jc w:val="both"/>
        <w:rPr>
          <w:rFonts w:ascii="Arial" w:hAnsi="Arial" w:cs="Arial"/>
          <w:sz w:val="20"/>
          <w:szCs w:val="20"/>
        </w:rPr>
      </w:pPr>
      <w:r w:rsidRPr="00ED2C48">
        <w:rPr>
          <w:rFonts w:ascii="Arial" w:hAnsi="Arial" w:cs="Arial"/>
          <w:sz w:val="20"/>
          <w:szCs w:val="20"/>
        </w:rPr>
        <w:t xml:space="preserve">zemědělství – chov dobytka a rybolov představovaly v 50. letech téměř 40 % HDP, nyní se jejich podíl výrazně snížil </w:t>
      </w:r>
    </w:p>
    <w:p w:rsidR="00F07F95" w:rsidRPr="00ED2C48" w:rsidRDefault="00F07F95" w:rsidP="00F07F95">
      <w:pPr>
        <w:ind w:left="340" w:right="565"/>
        <w:jc w:val="both"/>
        <w:rPr>
          <w:rFonts w:ascii="Arial" w:hAnsi="Arial" w:cs="Arial"/>
          <w:sz w:val="20"/>
          <w:szCs w:val="20"/>
        </w:rPr>
      </w:pPr>
    </w:p>
    <w:p w:rsidR="00F07F95" w:rsidRPr="00394C98" w:rsidRDefault="00F07F95" w:rsidP="00F07F95">
      <w:pPr>
        <w:numPr>
          <w:ilvl w:val="0"/>
          <w:numId w:val="1"/>
        </w:numPr>
        <w:autoSpaceDE w:val="0"/>
        <w:autoSpaceDN w:val="0"/>
        <w:adjustRightInd w:val="0"/>
        <w:ind w:right="565"/>
        <w:jc w:val="both"/>
        <w:rPr>
          <w:rFonts w:ascii="Arial" w:hAnsi="Arial" w:cs="Arial"/>
          <w:sz w:val="20"/>
          <w:szCs w:val="20"/>
        </w:rPr>
      </w:pPr>
      <w:r w:rsidRPr="00156AFA">
        <w:rPr>
          <w:rFonts w:ascii="Arial" w:hAnsi="Arial" w:cs="Arial"/>
          <w:sz w:val="20"/>
          <w:szCs w:val="20"/>
        </w:rPr>
        <w:t>HDP meziroční změna</w:t>
      </w:r>
      <w:r w:rsidRPr="00394C98">
        <w:rPr>
          <w:rFonts w:ascii="Arial" w:hAnsi="Arial" w:cs="Arial"/>
          <w:sz w:val="20"/>
          <w:szCs w:val="20"/>
        </w:rPr>
        <w:t>: +10,5 %</w:t>
      </w:r>
    </w:p>
    <w:p w:rsidR="00F07F95" w:rsidRPr="00212F39" w:rsidRDefault="00F07F95" w:rsidP="00F07F95">
      <w:pPr>
        <w:numPr>
          <w:ilvl w:val="0"/>
          <w:numId w:val="1"/>
        </w:numPr>
        <w:ind w:right="565"/>
        <w:rPr>
          <w:rFonts w:ascii="Arial" w:hAnsi="Arial" w:cs="Arial"/>
          <w:sz w:val="20"/>
          <w:szCs w:val="20"/>
        </w:rPr>
      </w:pPr>
      <w:r w:rsidRPr="00212F39">
        <w:rPr>
          <w:rFonts w:ascii="Arial" w:hAnsi="Arial" w:cs="Arial"/>
          <w:sz w:val="20"/>
          <w:szCs w:val="20"/>
        </w:rPr>
        <w:t xml:space="preserve">HDP na obyvatele: </w:t>
      </w:r>
      <w:r>
        <w:rPr>
          <w:rFonts w:ascii="Arial" w:hAnsi="Arial" w:cs="Arial"/>
          <w:sz w:val="20"/>
          <w:szCs w:val="20"/>
        </w:rPr>
        <w:t>22 048</w:t>
      </w:r>
      <w:r w:rsidRPr="00212F39">
        <w:rPr>
          <w:rFonts w:ascii="Arial" w:hAnsi="Arial" w:cs="Arial"/>
          <w:sz w:val="20"/>
          <w:szCs w:val="20"/>
        </w:rPr>
        <w:t xml:space="preserve"> eur </w:t>
      </w:r>
      <w:r>
        <w:rPr>
          <w:rFonts w:ascii="Arial" w:hAnsi="Arial" w:cs="Arial"/>
          <w:sz w:val="20"/>
          <w:szCs w:val="20"/>
        </w:rPr>
        <w:t>(</w:t>
      </w:r>
      <w:r w:rsidRPr="00394C9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20)</w:t>
      </w:r>
      <w:r w:rsidRPr="00212F39">
        <w:rPr>
          <w:rFonts w:ascii="Arial" w:hAnsi="Arial" w:cs="Arial"/>
          <w:sz w:val="20"/>
          <w:szCs w:val="20"/>
        </w:rPr>
        <w:br/>
      </w:r>
    </w:p>
    <w:p w:rsidR="00F07F95" w:rsidRPr="00212F39" w:rsidRDefault="00F07F95" w:rsidP="00F07F95">
      <w:pPr>
        <w:numPr>
          <w:ilvl w:val="0"/>
          <w:numId w:val="1"/>
        </w:numPr>
        <w:ind w:right="565"/>
        <w:rPr>
          <w:rFonts w:ascii="Arial" w:hAnsi="Arial" w:cs="Arial"/>
          <w:sz w:val="20"/>
          <w:szCs w:val="20"/>
        </w:rPr>
      </w:pPr>
      <w:r w:rsidRPr="00212F39">
        <w:rPr>
          <w:rFonts w:ascii="Arial" w:hAnsi="Arial" w:cs="Arial"/>
          <w:sz w:val="20"/>
          <w:szCs w:val="20"/>
        </w:rPr>
        <w:t xml:space="preserve">turistický ruch – </w:t>
      </w:r>
      <w:r w:rsidRPr="00A00F7F">
        <w:rPr>
          <w:rFonts w:ascii="Arial" w:hAnsi="Arial" w:cs="Arial"/>
          <w:sz w:val="20"/>
          <w:szCs w:val="20"/>
        </w:rPr>
        <w:t>1 400</w:t>
      </w:r>
      <w:r w:rsidRPr="00212F39">
        <w:rPr>
          <w:rFonts w:ascii="Arial" w:hAnsi="Arial" w:cs="Arial"/>
          <w:sz w:val="20"/>
          <w:szCs w:val="20"/>
        </w:rPr>
        <w:t xml:space="preserve"> hotelů všech kategorií </w:t>
      </w:r>
    </w:p>
    <w:p w:rsidR="00F07F95" w:rsidRPr="00212F39" w:rsidRDefault="00F07F95" w:rsidP="00F07F95">
      <w:pPr>
        <w:numPr>
          <w:ilvl w:val="0"/>
          <w:numId w:val="1"/>
        </w:numPr>
        <w:ind w:righ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13,7</w:t>
      </w:r>
      <w:r w:rsidRPr="00212F39">
        <w:rPr>
          <w:rFonts w:ascii="Arial" w:hAnsi="Arial" w:cs="Arial"/>
          <w:sz w:val="20"/>
          <w:szCs w:val="20"/>
        </w:rPr>
        <w:t xml:space="preserve"> mil. zahraničních turistů v roce 201</w:t>
      </w:r>
      <w:r>
        <w:rPr>
          <w:rFonts w:ascii="Arial" w:hAnsi="Arial" w:cs="Arial"/>
          <w:sz w:val="20"/>
          <w:szCs w:val="20"/>
        </w:rPr>
        <w:t>9</w:t>
      </w:r>
      <w:r w:rsidRPr="00212F39">
        <w:rPr>
          <w:rFonts w:ascii="Arial" w:hAnsi="Arial" w:cs="Arial"/>
          <w:sz w:val="20"/>
          <w:szCs w:val="20"/>
        </w:rPr>
        <w:t xml:space="preserve"> </w:t>
      </w:r>
    </w:p>
    <w:p w:rsidR="00F07F95" w:rsidRPr="00212F39" w:rsidRDefault="00F07F95" w:rsidP="00F07F95">
      <w:pPr>
        <w:ind w:right="565"/>
        <w:jc w:val="both"/>
        <w:rPr>
          <w:rFonts w:ascii="Arial" w:hAnsi="Arial" w:cs="Arial"/>
          <w:sz w:val="20"/>
          <w:szCs w:val="20"/>
        </w:rPr>
      </w:pPr>
    </w:p>
    <w:p w:rsidR="00F07F95" w:rsidRPr="00212F39" w:rsidRDefault="00F07F95" w:rsidP="00F07F95">
      <w:pPr>
        <w:numPr>
          <w:ilvl w:val="0"/>
          <w:numId w:val="1"/>
        </w:numPr>
        <w:ind w:right="565"/>
        <w:jc w:val="both"/>
        <w:rPr>
          <w:rFonts w:ascii="Arial" w:hAnsi="Arial" w:cs="Arial"/>
          <w:sz w:val="20"/>
          <w:szCs w:val="20"/>
        </w:rPr>
      </w:pPr>
      <w:r w:rsidRPr="00212F39">
        <w:rPr>
          <w:rFonts w:ascii="Arial" w:hAnsi="Arial" w:cs="Arial"/>
          <w:sz w:val="20"/>
          <w:szCs w:val="20"/>
        </w:rPr>
        <w:t>vývoz – Island, Francie, Itálie, Nizozemsko, SRN</w:t>
      </w:r>
    </w:p>
    <w:p w:rsidR="00F07F95" w:rsidRPr="00212F39" w:rsidRDefault="00F07F95" w:rsidP="00F07F95">
      <w:pPr>
        <w:numPr>
          <w:ilvl w:val="0"/>
          <w:numId w:val="1"/>
        </w:numPr>
        <w:ind w:right="565"/>
        <w:rPr>
          <w:rFonts w:ascii="Arial" w:hAnsi="Arial" w:cs="Arial"/>
          <w:sz w:val="20"/>
          <w:szCs w:val="20"/>
        </w:rPr>
      </w:pPr>
      <w:r w:rsidRPr="00212F39">
        <w:rPr>
          <w:rFonts w:ascii="Arial" w:hAnsi="Arial" w:cs="Arial"/>
          <w:sz w:val="20"/>
          <w:szCs w:val="20"/>
        </w:rPr>
        <w:t xml:space="preserve">převážně automobily (jedná se hlavně o vývoz ojetých vozidel z půjčoven), letadla, obuv </w:t>
      </w:r>
    </w:p>
    <w:p w:rsidR="00F07F95" w:rsidRPr="00212F39" w:rsidRDefault="00F07F95" w:rsidP="00F07F95">
      <w:pPr>
        <w:ind w:right="565"/>
        <w:jc w:val="both"/>
        <w:rPr>
          <w:rFonts w:ascii="Arial" w:hAnsi="Arial" w:cs="Arial"/>
          <w:sz w:val="20"/>
          <w:szCs w:val="20"/>
        </w:rPr>
      </w:pPr>
    </w:p>
    <w:p w:rsidR="00F07F95" w:rsidRPr="00212F39" w:rsidRDefault="00F07F95" w:rsidP="00F07F95">
      <w:pPr>
        <w:numPr>
          <w:ilvl w:val="0"/>
          <w:numId w:val="1"/>
        </w:numPr>
        <w:ind w:right="565"/>
        <w:jc w:val="both"/>
        <w:rPr>
          <w:rFonts w:ascii="Arial" w:hAnsi="Arial" w:cs="Arial"/>
          <w:sz w:val="20"/>
          <w:szCs w:val="20"/>
        </w:rPr>
      </w:pPr>
      <w:r w:rsidRPr="00212F39">
        <w:rPr>
          <w:rFonts w:ascii="Arial" w:hAnsi="Arial" w:cs="Arial"/>
          <w:sz w:val="20"/>
          <w:szCs w:val="20"/>
        </w:rPr>
        <w:t>dovoz – USA, Itálie, SRN, Francie, Nizozemsko, UK</w:t>
      </w:r>
    </w:p>
    <w:p w:rsidR="00F07F95" w:rsidRPr="00212F39" w:rsidRDefault="00F07F95" w:rsidP="00F07F95">
      <w:pPr>
        <w:numPr>
          <w:ilvl w:val="0"/>
          <w:numId w:val="1"/>
        </w:numPr>
        <w:ind w:right="565"/>
        <w:jc w:val="both"/>
        <w:rPr>
          <w:rFonts w:ascii="Arial" w:hAnsi="Arial" w:cs="Arial"/>
          <w:sz w:val="20"/>
          <w:szCs w:val="20"/>
        </w:rPr>
      </w:pPr>
      <w:r w:rsidRPr="00212F39">
        <w:rPr>
          <w:rFonts w:ascii="Arial" w:hAnsi="Arial" w:cs="Arial"/>
          <w:sz w:val="20"/>
          <w:szCs w:val="20"/>
        </w:rPr>
        <w:t xml:space="preserve">převládají chemické výrobky, automobily, paliva a maziva </w:t>
      </w:r>
    </w:p>
    <w:p w:rsidR="00F07F95" w:rsidRPr="00212F39" w:rsidRDefault="00F07F95" w:rsidP="00F07F95">
      <w:pPr>
        <w:ind w:right="565"/>
        <w:jc w:val="both"/>
        <w:rPr>
          <w:rFonts w:ascii="Arial" w:hAnsi="Arial" w:cs="Arial"/>
          <w:sz w:val="20"/>
          <w:szCs w:val="20"/>
        </w:rPr>
      </w:pPr>
    </w:p>
    <w:p w:rsidR="00F07F95" w:rsidRPr="00212F39" w:rsidRDefault="00F07F95" w:rsidP="00F07F95">
      <w:pPr>
        <w:numPr>
          <w:ilvl w:val="0"/>
          <w:numId w:val="1"/>
        </w:numPr>
        <w:ind w:right="565"/>
        <w:jc w:val="both"/>
        <w:rPr>
          <w:rFonts w:ascii="Arial" w:hAnsi="Arial" w:cs="Arial"/>
          <w:sz w:val="20"/>
          <w:szCs w:val="20"/>
        </w:rPr>
      </w:pPr>
      <w:r w:rsidRPr="00212F39">
        <w:rPr>
          <w:rFonts w:ascii="Arial" w:hAnsi="Arial" w:cs="Arial"/>
          <w:sz w:val="20"/>
          <w:szCs w:val="20"/>
        </w:rPr>
        <w:t>nejvýznamnější zahraniční investoři – Francie, SRN, Švýcarsko, Nizozemsko, UK</w:t>
      </w:r>
    </w:p>
    <w:p w:rsidR="00F07F95" w:rsidRPr="00212F39" w:rsidRDefault="00F07F95" w:rsidP="00F07F95">
      <w:pPr>
        <w:numPr>
          <w:ilvl w:val="0"/>
          <w:numId w:val="1"/>
        </w:numPr>
        <w:ind w:right="565"/>
        <w:jc w:val="both"/>
        <w:rPr>
          <w:rFonts w:ascii="Arial" w:hAnsi="Arial" w:cs="Arial"/>
          <w:sz w:val="20"/>
          <w:szCs w:val="20"/>
        </w:rPr>
      </w:pPr>
      <w:r w:rsidRPr="00212F39">
        <w:rPr>
          <w:rFonts w:ascii="Arial" w:hAnsi="Arial" w:cs="Arial"/>
          <w:sz w:val="20"/>
          <w:szCs w:val="20"/>
        </w:rPr>
        <w:t>cestovní ruch, nemovitosti, finanční sektor, zemědělství</w:t>
      </w:r>
    </w:p>
    <w:p w:rsidR="00F07F95" w:rsidRDefault="00F07F95" w:rsidP="00F07F95"/>
    <w:p w:rsidR="00F07F95" w:rsidRDefault="00F07F95" w:rsidP="00F07F95"/>
    <w:p w:rsidR="00F07F95" w:rsidRDefault="00F07F95" w:rsidP="00F07F95"/>
    <w:p w:rsidR="00F07F95" w:rsidRDefault="00F07F95" w:rsidP="00F07F95">
      <w:pPr>
        <w:rPr>
          <w:sz w:val="16"/>
        </w:rPr>
      </w:pPr>
    </w:p>
    <w:tbl>
      <w:tblPr>
        <w:tblW w:w="87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354"/>
        <w:gridCol w:w="1354"/>
        <w:gridCol w:w="1354"/>
        <w:gridCol w:w="1354"/>
        <w:gridCol w:w="1354"/>
      </w:tblGrid>
      <w:tr w:rsidR="00F07F95" w:rsidTr="00BE6D77">
        <w:trPr>
          <w:trHeight w:val="330"/>
          <w:jc w:val="center"/>
        </w:trPr>
        <w:tc>
          <w:tcPr>
            <w:tcW w:w="8725" w:type="dxa"/>
            <w:gridSpan w:val="6"/>
            <w:shd w:val="clear" w:color="auto" w:fill="auto"/>
            <w:noWrap/>
            <w:vAlign w:val="center"/>
          </w:tcPr>
          <w:p w:rsidR="00F07F95" w:rsidRPr="00ED2C48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C48">
              <w:rPr>
                <w:rFonts w:ascii="Arial" w:hAnsi="Arial" w:cs="Arial"/>
                <w:b/>
                <w:bCs/>
                <w:sz w:val="20"/>
                <w:szCs w:val="20"/>
              </w:rPr>
              <w:t>Zahraniční obchod</w:t>
            </w:r>
            <w:r w:rsidRPr="00ED2C48">
              <w:rPr>
                <w:rFonts w:ascii="Arial" w:hAnsi="Arial" w:cs="Arial"/>
                <w:sz w:val="20"/>
                <w:szCs w:val="20"/>
              </w:rPr>
              <w:t xml:space="preserve"> (v mil. EUR)</w:t>
            </w:r>
          </w:p>
        </w:tc>
      </w:tr>
      <w:tr w:rsidR="00F07F95" w:rsidTr="00BE6D77">
        <w:trPr>
          <w:trHeight w:val="330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F07F95" w:rsidRPr="00ED2C48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C48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C48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C48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F07F95" w:rsidRPr="00D15A32" w:rsidTr="00BE6D77">
        <w:trPr>
          <w:trHeight w:val="315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F07F95" w:rsidRPr="00ED2C48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Vývoz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1 854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1 930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1 789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1 624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1 793</w:t>
            </w:r>
          </w:p>
        </w:tc>
      </w:tr>
      <w:tr w:rsidR="00F07F95" w:rsidRPr="00D15A32" w:rsidTr="00BE6D77">
        <w:trPr>
          <w:trHeight w:val="315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F07F95" w:rsidRPr="00ED2C48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Dovoz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1 786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1 795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1 369</w:t>
            </w:r>
          </w:p>
        </w:tc>
      </w:tr>
      <w:tr w:rsidR="00F07F95" w:rsidRPr="00D15A32" w:rsidTr="00BE6D77">
        <w:trPr>
          <w:trHeight w:val="315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F07F95" w:rsidRPr="00ED2C48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Obrat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3 640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3 725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3304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2 620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3 162</w:t>
            </w:r>
          </w:p>
        </w:tc>
      </w:tr>
      <w:tr w:rsidR="00F07F95" w:rsidTr="00BE6D77">
        <w:trPr>
          <w:trHeight w:val="330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F07F95" w:rsidRPr="00ED2C48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Saldo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</w:tr>
      <w:tr w:rsidR="00F07F95" w:rsidTr="00BE6D77">
        <w:trPr>
          <w:trHeight w:val="330"/>
          <w:jc w:val="center"/>
        </w:trPr>
        <w:tc>
          <w:tcPr>
            <w:tcW w:w="8725" w:type="dxa"/>
            <w:gridSpan w:val="6"/>
            <w:shd w:val="clear" w:color="auto" w:fill="auto"/>
            <w:noWrap/>
            <w:vAlign w:val="bottom"/>
          </w:tcPr>
          <w:p w:rsidR="00F07F95" w:rsidRPr="00ED2C48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F95" w:rsidTr="00BE6D77">
        <w:trPr>
          <w:trHeight w:val="330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F07F95" w:rsidRPr="00ED2C48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C48">
              <w:rPr>
                <w:rFonts w:ascii="Arial" w:hAnsi="Arial" w:cs="Arial"/>
                <w:b/>
                <w:bCs/>
                <w:sz w:val="20"/>
                <w:szCs w:val="20"/>
              </w:rPr>
              <w:t>s ČR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C48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C48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</w:tr>
      <w:tr w:rsidR="00F07F95" w:rsidTr="00BE6D77">
        <w:trPr>
          <w:trHeight w:val="315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F07F95" w:rsidRPr="00ED2C48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Vývoz do ČR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11,13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12,30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12,32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9,27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12,63</w:t>
            </w:r>
          </w:p>
        </w:tc>
      </w:tr>
      <w:tr w:rsidR="00F07F95" w:rsidTr="00BE6D77">
        <w:trPr>
          <w:trHeight w:val="315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F07F95" w:rsidRPr="00ED2C48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Dovoz z ČR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1,89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</w:tr>
      <w:tr w:rsidR="00F07F95" w:rsidRPr="00480DAC" w:rsidTr="00BE6D77">
        <w:trPr>
          <w:trHeight w:val="315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F07F95" w:rsidRPr="00ED2C48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Obrat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15,21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15,73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14,21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10,99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14,72</w:t>
            </w:r>
          </w:p>
        </w:tc>
      </w:tr>
      <w:tr w:rsidR="00F07F95" w:rsidTr="00BE6D77">
        <w:trPr>
          <w:trHeight w:val="330"/>
          <w:jc w:val="center"/>
        </w:trPr>
        <w:tc>
          <w:tcPr>
            <w:tcW w:w="1955" w:type="dxa"/>
            <w:shd w:val="clear" w:color="auto" w:fill="auto"/>
            <w:noWrap/>
            <w:vAlign w:val="bottom"/>
          </w:tcPr>
          <w:p w:rsidR="00F07F95" w:rsidRPr="00ED2C48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Saldo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C48">
              <w:rPr>
                <w:rFonts w:ascii="Arial" w:hAnsi="Arial" w:cs="Arial"/>
                <w:sz w:val="20"/>
                <w:szCs w:val="20"/>
              </w:rPr>
              <w:t>7,05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8,88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10,43</w:t>
            </w:r>
          </w:p>
        </w:tc>
        <w:tc>
          <w:tcPr>
            <w:tcW w:w="1354" w:type="dxa"/>
            <w:vAlign w:val="bottom"/>
          </w:tcPr>
          <w:p w:rsidR="00F07F95" w:rsidRPr="00ED2C48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7,64</w:t>
            </w:r>
          </w:p>
        </w:tc>
        <w:tc>
          <w:tcPr>
            <w:tcW w:w="1354" w:type="dxa"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10,53</w:t>
            </w:r>
          </w:p>
        </w:tc>
      </w:tr>
      <w:tr w:rsidR="00F07F95" w:rsidTr="00BE6D77">
        <w:trPr>
          <w:trHeight w:val="330"/>
          <w:jc w:val="center"/>
        </w:trPr>
        <w:tc>
          <w:tcPr>
            <w:tcW w:w="8725" w:type="dxa"/>
            <w:gridSpan w:val="6"/>
            <w:shd w:val="clear" w:color="auto" w:fill="auto"/>
            <w:noWrap/>
            <w:vAlign w:val="bottom"/>
          </w:tcPr>
          <w:p w:rsidR="00F07F95" w:rsidRPr="00ED2C48" w:rsidRDefault="00F07F95" w:rsidP="00BE6D77">
            <w:pPr>
              <w:rPr>
                <w:rFonts w:ascii="Arial" w:hAnsi="Arial" w:cs="Arial"/>
                <w:sz w:val="18"/>
                <w:szCs w:val="18"/>
              </w:rPr>
            </w:pPr>
            <w:r w:rsidRPr="00ED2C48">
              <w:rPr>
                <w:rFonts w:ascii="Arial" w:hAnsi="Arial" w:cs="Arial"/>
                <w:sz w:val="18"/>
                <w:szCs w:val="18"/>
              </w:rPr>
              <w:t>Zdroj: ICEX Estacom</w:t>
            </w:r>
          </w:p>
        </w:tc>
      </w:tr>
    </w:tbl>
    <w:p w:rsidR="00F07F95" w:rsidRDefault="00F07F95" w:rsidP="00F07F95">
      <w:pPr>
        <w:rPr>
          <w:sz w:val="16"/>
        </w:rPr>
      </w:pPr>
    </w:p>
    <w:p w:rsidR="00F07F95" w:rsidRDefault="008159E8" w:rsidP="00F07F95">
      <w:pPr>
        <w:rPr>
          <w:sz w:val="16"/>
        </w:rPr>
      </w:pPr>
      <w:r>
        <w:rPr>
          <w:noProof/>
          <w:sz w:val="16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25pt;margin-top:10.7pt;width:450pt;height:327.7pt;z-index:251659264" stroked="t" strokecolor="#f93" strokeweight="1.5pt">
            <v:imagedata r:id="rId5" o:title=""/>
            <w10:wrap type="topAndBottom"/>
          </v:shape>
          <o:OLEObject Type="Embed" ProgID="MSGraph.Chart.8" ShapeID="_x0000_s1026" DrawAspect="Content" ObjectID="_1723291525" r:id="rId6">
            <o:FieldCodes>\s</o:FieldCodes>
          </o:OLEObject>
        </w:object>
      </w:r>
    </w:p>
    <w:p w:rsidR="00F07F95" w:rsidRDefault="00F07F95" w:rsidP="00F07F95">
      <w:pPr>
        <w:rPr>
          <w:sz w:val="16"/>
        </w:rPr>
      </w:pPr>
    </w:p>
    <w:p w:rsidR="00F07F95" w:rsidRDefault="00F07F95" w:rsidP="00F07F95">
      <w:pPr>
        <w:rPr>
          <w:sz w:val="16"/>
        </w:rPr>
      </w:pPr>
    </w:p>
    <w:p w:rsidR="00F07F95" w:rsidRDefault="00F07F95" w:rsidP="00F07F95">
      <w:pPr>
        <w:rPr>
          <w:sz w:val="16"/>
        </w:rPr>
      </w:pPr>
    </w:p>
    <w:p w:rsidR="00F07F95" w:rsidRDefault="00F07F95" w:rsidP="00F07F95">
      <w:pPr>
        <w:rPr>
          <w:sz w:val="16"/>
        </w:rPr>
      </w:pPr>
    </w:p>
    <w:p w:rsidR="00F07F95" w:rsidRDefault="00F07F95" w:rsidP="00F07F95">
      <w:pPr>
        <w:rPr>
          <w:sz w:val="16"/>
        </w:rPr>
      </w:pPr>
    </w:p>
    <w:p w:rsidR="00F07F95" w:rsidRDefault="00F07F95" w:rsidP="00F07F95">
      <w:pPr>
        <w:rPr>
          <w:sz w:val="16"/>
        </w:rPr>
      </w:pPr>
    </w:p>
    <w:tbl>
      <w:tblPr>
        <w:tblpPr w:leftFromText="141" w:rightFromText="141" w:vertAnchor="text" w:horzAnchor="margin" w:tblpXSpec="center" w:tblpY="-62"/>
        <w:tblW w:w="90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0"/>
        <w:gridCol w:w="1415"/>
        <w:gridCol w:w="1417"/>
      </w:tblGrid>
      <w:tr w:rsidR="00F07F95" w:rsidRPr="00FE7C6B" w:rsidTr="00BE6D77">
        <w:trPr>
          <w:trHeight w:val="33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C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položky dovozu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Pr="00FE7C6B">
              <w:rPr>
                <w:rFonts w:ascii="Arial" w:hAnsi="Arial" w:cs="Arial"/>
                <w:b/>
                <w:bCs/>
                <w:sz w:val="20"/>
                <w:szCs w:val="20"/>
              </w:rPr>
              <w:t>ČR z Baleárských ostrovů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C6B">
              <w:rPr>
                <w:rFonts w:ascii="Arial" w:hAnsi="Arial" w:cs="Arial"/>
                <w:b/>
                <w:bCs/>
                <w:sz w:val="20"/>
                <w:szCs w:val="20"/>
              </w:rPr>
              <w:t>mil. 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v 2021</w:t>
            </w:r>
          </w:p>
        </w:tc>
      </w:tr>
      <w:tr w:rsidR="00F07F95" w:rsidRPr="00FE7C6B" w:rsidTr="00BE6D77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Chemický průmysl (kopolymery ethylenu)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</w:tr>
      <w:tr w:rsidR="00F07F95" w:rsidRPr="00FE7C6B" w:rsidTr="00BE6D77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Parfémy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23,44</w:t>
            </w:r>
          </w:p>
        </w:tc>
      </w:tr>
      <w:tr w:rsidR="00F07F95" w:rsidRPr="00FE7C6B" w:rsidTr="00BE6D77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Šampony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10,05</w:t>
            </w:r>
          </w:p>
        </w:tc>
      </w:tr>
      <w:tr w:rsidR="00F07F95" w:rsidRPr="00FE7C6B" w:rsidTr="00BE6D77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Polypropylen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2,61</w:t>
            </w:r>
          </w:p>
        </w:tc>
      </w:tr>
      <w:tr w:rsidR="00F07F95" w:rsidRPr="00FE7C6B" w:rsidTr="00BE6D77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Brambory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</w:t>
            </w:r>
          </w:p>
        </w:tc>
      </w:tr>
      <w:tr w:rsidR="00F07F95" w:rsidRPr="00FE7C6B" w:rsidTr="00BE6D77">
        <w:trPr>
          <w:trHeight w:val="315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F95" w:rsidRPr="00FE7C6B" w:rsidTr="00BE6D77">
        <w:trPr>
          <w:trHeight w:val="33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C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Hlavní položky vývozu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</w:t>
            </w:r>
            <w:r w:rsidRPr="00FE7C6B">
              <w:rPr>
                <w:rFonts w:ascii="Arial" w:hAnsi="Arial" w:cs="Arial"/>
                <w:b/>
                <w:bCs/>
                <w:sz w:val="20"/>
                <w:szCs w:val="20"/>
              </w:rPr>
              <w:t>ČR na Baleárské ostrovy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7C6B">
              <w:rPr>
                <w:rFonts w:ascii="Arial" w:hAnsi="Arial" w:cs="Arial"/>
                <w:b/>
                <w:bCs/>
                <w:sz w:val="20"/>
                <w:szCs w:val="20"/>
              </w:rPr>
              <w:t>mil. 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v 2021</w:t>
            </w:r>
          </w:p>
        </w:tc>
      </w:tr>
      <w:tr w:rsidR="00F07F95" w:rsidRPr="00FE7C6B" w:rsidTr="00BE6D77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Polymery ethylenu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20,57</w:t>
            </w:r>
          </w:p>
        </w:tc>
      </w:tr>
      <w:tr w:rsidR="00F07F95" w:rsidRPr="00FE7C6B" w:rsidTr="00BE6D77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Kalhoty (pánské)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16,27</w:t>
            </w:r>
          </w:p>
        </w:tc>
      </w:tr>
      <w:tr w:rsidR="00F07F95" w:rsidRPr="00FE7C6B" w:rsidTr="00BE6D77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Kalhoty (dámské)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8,61</w:t>
            </w:r>
          </w:p>
        </w:tc>
      </w:tr>
      <w:tr w:rsidR="00F07F95" w:rsidRPr="00FE7C6B" w:rsidTr="00BE6D77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čočky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5,74</w:t>
            </w:r>
          </w:p>
        </w:tc>
      </w:tr>
      <w:tr w:rsidR="00F07F95" w:rsidRPr="00FE7C6B" w:rsidTr="00BE6D77">
        <w:trPr>
          <w:trHeight w:val="315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Trička a košile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F95" w:rsidRPr="00FE7C6B" w:rsidRDefault="00F07F95" w:rsidP="00BE6D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4,78</w:t>
            </w:r>
          </w:p>
        </w:tc>
      </w:tr>
    </w:tbl>
    <w:p w:rsidR="00F07F95" w:rsidRPr="00FE7C6B" w:rsidRDefault="00F07F95" w:rsidP="00F07F95">
      <w:pPr>
        <w:rPr>
          <w:rFonts w:ascii="Arial" w:hAnsi="Arial" w:cs="Arial"/>
          <w:sz w:val="18"/>
          <w:szCs w:val="18"/>
        </w:rPr>
      </w:pPr>
      <w:r w:rsidRPr="00FE7C6B">
        <w:rPr>
          <w:rFonts w:ascii="Arial" w:hAnsi="Arial" w:cs="Arial"/>
          <w:sz w:val="18"/>
          <w:szCs w:val="18"/>
        </w:rPr>
        <w:t>Zdroj: ICEX Estacom</w:t>
      </w:r>
    </w:p>
    <w:p w:rsidR="00F07F95" w:rsidRPr="00F07F95" w:rsidRDefault="00F07F95" w:rsidP="00F07F9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E7C6B">
        <w:rPr>
          <w:rFonts w:ascii="Arial" w:hAnsi="Arial" w:cs="Arial"/>
          <w:sz w:val="20"/>
          <w:szCs w:val="20"/>
        </w:rPr>
        <w:lastRenderedPageBreak/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281305</wp:posOffset>
            </wp:positionV>
            <wp:extent cx="5996305" cy="4132580"/>
            <wp:effectExtent l="0" t="0" r="4445" b="1270"/>
            <wp:wrapTopAndBottom/>
            <wp:docPr id="3" name="Graf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4775200</wp:posOffset>
            </wp:positionV>
            <wp:extent cx="5996305" cy="4098925"/>
            <wp:effectExtent l="0" t="0" r="4445" b="15875"/>
            <wp:wrapTopAndBottom/>
            <wp:docPr id="2" name="Gra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F95" w:rsidRDefault="00F07F95" w:rsidP="00F07F95"/>
    <w:p w:rsidR="00F07F95" w:rsidRDefault="00F07F95" w:rsidP="00F07F95">
      <w:pPr>
        <w:jc w:val="center"/>
        <w:rPr>
          <w:rFonts w:ascii="Arial" w:hAnsi="Arial" w:cs="Arial"/>
          <w:b/>
        </w:rPr>
      </w:pPr>
    </w:p>
    <w:p w:rsidR="00F07F95" w:rsidRDefault="00F07F95" w:rsidP="00F07F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Podíl autonomních oblastí na zahraničním obchodu Španělska s ČR</w:t>
      </w:r>
    </w:p>
    <w:p w:rsidR="00F07F95" w:rsidRDefault="00F07F95" w:rsidP="00F07F95">
      <w:pPr>
        <w:jc w:val="center"/>
      </w:pPr>
      <w:r>
        <w:rPr>
          <w:rFonts w:ascii="Arial" w:hAnsi="Arial" w:cs="Arial"/>
          <w:b/>
          <w:sz w:val="20"/>
          <w:szCs w:val="20"/>
        </w:rPr>
        <w:t>(obrat)</w:t>
      </w:r>
    </w:p>
    <w:p w:rsidR="00F07F95" w:rsidRDefault="00F07F95" w:rsidP="00F07F95"/>
    <w:p w:rsidR="00F07F95" w:rsidRDefault="00F07F95" w:rsidP="00F07F95"/>
    <w:p w:rsidR="006768B1" w:rsidRDefault="00F07F95">
      <w:bookmarkStart w:id="0" w:name="_GoBack"/>
      <w:r>
        <w:rPr>
          <w:noProof/>
        </w:rPr>
        <w:drawing>
          <wp:inline distT="0" distB="0" distL="0" distR="0">
            <wp:extent cx="6315075" cy="7553325"/>
            <wp:effectExtent l="0" t="0" r="9525" b="9525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6768B1" w:rsidSect="00816A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1605"/>
    <w:multiLevelType w:val="hybridMultilevel"/>
    <w:tmpl w:val="00004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95"/>
    <w:rsid w:val="00056BD8"/>
    <w:rsid w:val="00350CC4"/>
    <w:rsid w:val="008159E8"/>
    <w:rsid w:val="00F0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23C4B4-DE84-4C67-A967-F6492485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7F9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7F9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1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Dovoz</a:t>
            </a:r>
            <a:r>
              <a:rPr lang="cs-CZ"/>
              <a:t> do</a:t>
            </a:r>
            <a:r>
              <a:rPr lang="es-ES"/>
              <a:t> ČR z Baleárských ostrovů </a:t>
            </a:r>
          </a:p>
        </c:rich>
      </c:tx>
      <c:layout>
        <c:manualLayout>
          <c:xMode val="edge"/>
          <c:yMode val="edge"/>
          <c:x val="0.32998320209973753"/>
          <c:y val="0"/>
        </c:manualLayout>
      </c:layout>
      <c:overlay val="0"/>
      <c:spPr>
        <a:noFill/>
        <a:ln w="25421">
          <a:noFill/>
        </a:ln>
      </c:spPr>
    </c:title>
    <c:autoTitleDeleted val="0"/>
    <c:view3D>
      <c:rotX val="30"/>
      <c:rotY val="3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65829145728643"/>
          <c:y val="0.42316784869976359"/>
          <c:w val="0.3936348408710218"/>
          <c:h val="0.347517730496453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7A6C-47F1-81FC-24986611105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7A6C-47F1-81FC-24986611105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7A6C-47F1-81FC-24986611105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7A6C-47F1-81FC-24986611105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7A6C-47F1-81FC-24986611105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7A6C-47F1-81FC-249866111057}"/>
              </c:ext>
            </c:extLst>
          </c:dPt>
          <c:dLbls>
            <c:dLbl>
              <c:idx val="0"/>
              <c:layout>
                <c:manualLayout>
                  <c:x val="4.051778553625926E-2"/>
                  <c:y val="-7.45798024478655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Chemický průmysl
46%</a:t>
                    </a:r>
                  </a:p>
                </c:rich>
              </c:tx>
              <c:spPr>
                <a:noFill/>
                <a:ln w="25421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6C-47F1-81FC-249866111057}"/>
                </c:ext>
              </c:extLst>
            </c:dLbl>
            <c:dLbl>
              <c:idx val="1"/>
              <c:layout>
                <c:manualLayout>
                  <c:x val="-4.3344026029363041E-2"/>
                  <c:y val="7.1942950892662588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A6C-47F1-81FC-249866111057}"/>
                </c:ext>
              </c:extLst>
            </c:dLbl>
            <c:dLbl>
              <c:idx val="2"/>
              <c:layout>
                <c:manualLayout>
                  <c:x val="-0.10745967725124056"/>
                  <c:y val="-9.4454311834253658E-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6C-47F1-81FC-249866111057}"/>
                </c:ext>
              </c:extLst>
            </c:dLbl>
            <c:dLbl>
              <c:idx val="3"/>
              <c:layout>
                <c:manualLayout>
                  <c:x val="-6.6468850400371565E-2"/>
                  <c:y val="-4.37777369101142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Polypropylen
3%</a:t>
                    </a:r>
                  </a:p>
                </c:rich>
              </c:tx>
              <c:spPr>
                <a:noFill/>
                <a:ln w="25421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30305913391661"/>
                      <c:h val="7.99016594960049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A6C-47F1-81FC-249866111057}"/>
                </c:ext>
              </c:extLst>
            </c:dLbl>
            <c:dLbl>
              <c:idx val="4"/>
              <c:layout>
                <c:manualLayout>
                  <c:x val="-8.6885173452651253E-3"/>
                  <c:y val="-0.127361841755029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Brambory
3%</a:t>
                    </a:r>
                  </a:p>
                </c:rich>
              </c:tx>
              <c:spPr>
                <a:noFill/>
                <a:ln w="25421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A6C-47F1-81FC-249866111057}"/>
                </c:ext>
              </c:extLst>
            </c:dLbl>
            <c:dLbl>
              <c:idx val="5"/>
              <c:layout>
                <c:manualLayout>
                  <c:x val="2.1670178551624671E-2"/>
                  <c:y val="-0.105331052272430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9855002372294268E-2"/>
                      <c:h val="7.682851874615857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A6C-47F1-81FC-249866111057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80904522613065322"/>
                  <c:y val="0.3427895981087470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A6C-47F1-81FC-249866111057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A6C-47F1-81FC-249866111057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A6C-47F1-81FC-249866111057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70686767169179232"/>
                  <c:y val="0.30023640661938533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A6C-47F1-81FC-249866111057}"/>
                </c:ext>
              </c:extLst>
            </c:dLbl>
            <c:numFmt formatCode="0%" sourceLinked="0"/>
            <c:spPr>
              <a:noFill/>
              <a:ln w="2542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3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Chemický průmysl</c:v>
                </c:pt>
                <c:pt idx="1">
                  <c:v>Parfémy</c:v>
                </c:pt>
                <c:pt idx="2">
                  <c:v>Šampony</c:v>
                </c:pt>
                <c:pt idx="3">
                  <c:v>Polypropylen</c:v>
                </c:pt>
                <c:pt idx="4">
                  <c:v>Brambory</c:v>
                </c:pt>
                <c:pt idx="5">
                  <c:v>Další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46</c:v>
                </c:pt>
                <c:pt idx="1">
                  <c:v>23</c:v>
                </c:pt>
                <c:pt idx="2">
                  <c:v>10</c:v>
                </c:pt>
                <c:pt idx="3">
                  <c:v>3</c:v>
                </c:pt>
                <c:pt idx="4">
                  <c:v>3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A6C-47F1-81FC-24986611105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7A6C-47F1-81FC-24986611105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7A6C-47F1-81FC-24986611105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7A6C-47F1-81FC-24986611105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7A6C-47F1-81FC-24986611105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7A6C-47F1-81FC-24986611105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7A6C-47F1-81FC-249866111057}"/>
              </c:ext>
            </c:extLst>
          </c:dPt>
          <c:dLbls>
            <c:numFmt formatCode="0%" sourceLinked="0"/>
            <c:spPr>
              <a:noFill/>
              <a:ln w="2542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3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Chemický průmysl</c:v>
                </c:pt>
                <c:pt idx="1">
                  <c:v>Parfémy</c:v>
                </c:pt>
                <c:pt idx="2">
                  <c:v>Šampony</c:v>
                </c:pt>
                <c:pt idx="3">
                  <c:v>Polypropylen</c:v>
                </c:pt>
                <c:pt idx="4">
                  <c:v>Brambory</c:v>
                </c:pt>
                <c:pt idx="5">
                  <c:v>Další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1-7A6C-47F1-81FC-24986611105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7A6C-47F1-81FC-24986611105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7A6C-47F1-81FC-24986611105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7A6C-47F1-81FC-24986611105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7A6C-47F1-81FC-24986611105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6-7A6C-47F1-81FC-24986611105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7A6C-47F1-81FC-249866111057}"/>
              </c:ext>
            </c:extLst>
          </c:dPt>
          <c:dLbls>
            <c:numFmt formatCode="0%" sourceLinked="0"/>
            <c:spPr>
              <a:noFill/>
              <a:ln w="2542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3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Chemický průmysl</c:v>
                </c:pt>
                <c:pt idx="1">
                  <c:v>Parfémy</c:v>
                </c:pt>
                <c:pt idx="2">
                  <c:v>Šampony</c:v>
                </c:pt>
                <c:pt idx="3">
                  <c:v>Polypropylen</c:v>
                </c:pt>
                <c:pt idx="4">
                  <c:v>Brambory</c:v>
                </c:pt>
                <c:pt idx="5">
                  <c:v>Další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8-7A6C-47F1-81FC-2498661110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1">
          <a:noFill/>
        </a:ln>
      </c:spPr>
    </c:plotArea>
    <c:plotVisOnly val="1"/>
    <c:dispBlanksAs val="zero"/>
    <c:showDLblsOverMax val="0"/>
  </c:chart>
  <c:spPr>
    <a:solidFill>
      <a:schemeClr val="bg1"/>
    </a:solidFill>
    <a:ln w="9533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1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Vývoz </a:t>
            </a:r>
            <a:r>
              <a:rPr lang="cs-CZ"/>
              <a:t>z </a:t>
            </a:r>
            <a:r>
              <a:rPr lang="es-ES"/>
              <a:t>ČR na Baleárské ostrovy</a:t>
            </a:r>
          </a:p>
        </c:rich>
      </c:tx>
      <c:layout>
        <c:manualLayout>
          <c:xMode val="edge"/>
          <c:yMode val="edge"/>
          <c:x val="0.33500839895013124"/>
          <c:y val="0"/>
        </c:manualLayout>
      </c:layout>
      <c:overlay val="0"/>
      <c:spPr>
        <a:noFill/>
        <a:ln w="25420">
          <a:noFill/>
        </a:ln>
      </c:spPr>
    </c:title>
    <c:autoTitleDeleted val="0"/>
    <c:view3D>
      <c:rotX val="30"/>
      <c:rotY val="3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515912897822445"/>
          <c:y val="0.34285714285714286"/>
          <c:w val="0.34338358458961477"/>
          <c:h val="0.3071428571428571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0-A24F-4358-942E-738EB78A53D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24F-4358-942E-738EB78A53D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A24F-4358-942E-738EB78A53D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24F-4358-942E-738EB78A53D2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A24F-4358-942E-738EB78A53D2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A24F-4358-942E-738EB78A53D2}"/>
              </c:ext>
            </c:extLst>
          </c:dPt>
          <c:dLbls>
            <c:dLbl>
              <c:idx val="0"/>
              <c:layout>
                <c:manualLayout>
                  <c:x val="3.4042112737364794E-2"/>
                  <c:y val="-6.804799912194742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24F-4358-942E-738EB78A53D2}"/>
                </c:ext>
              </c:extLst>
            </c:dLbl>
            <c:dLbl>
              <c:idx val="1"/>
              <c:layout>
                <c:manualLayout>
                  <c:x val="0.10692897002405344"/>
                  <c:y val="-3.251183214856168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24F-4358-942E-738EB78A53D2}"/>
                </c:ext>
              </c:extLst>
            </c:dLbl>
            <c:dLbl>
              <c:idx val="2"/>
              <c:layout>
                <c:manualLayout>
                  <c:x val="4.172669669071203E-2"/>
                  <c:y val="2.056929560799478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24F-4358-942E-738EB78A53D2}"/>
                </c:ext>
              </c:extLst>
            </c:dLbl>
            <c:dLbl>
              <c:idx val="3"/>
              <c:layout>
                <c:manualLayout>
                  <c:x val="-2.4085999628104308E-2"/>
                  <c:y val="0.1331475935763645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1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Kontaktní</a:t>
                    </a:r>
                    <a:r>
                      <a:rPr lang="en-US" baseline="0"/>
                      <a:t> čočky</a:t>
                    </a:r>
                    <a:r>
                      <a:rPr lang="en-US"/>
                      <a:t>
6%</a:t>
                    </a:r>
                  </a:p>
                </c:rich>
              </c:tx>
              <c:spPr>
                <a:noFill/>
                <a:ln w="2542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24F-4358-942E-738EB78A53D2}"/>
                </c:ext>
              </c:extLst>
            </c:dLbl>
            <c:dLbl>
              <c:idx val="4"/>
              <c:layout>
                <c:manualLayout>
                  <c:x val="-3.4266602516049509E-2"/>
                  <c:y val="3.247973554041608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24F-4358-942E-738EB78A53D2}"/>
                </c:ext>
              </c:extLst>
            </c:dLbl>
            <c:dLbl>
              <c:idx val="5"/>
              <c:layout>
                <c:manualLayout>
                  <c:x val="-5.0161224287290293E-2"/>
                  <c:y val="-5.276822581530523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24F-4358-942E-738EB78A53D2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74204355108877718"/>
                  <c:y val="0.25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24F-4358-942E-738EB78A53D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24F-4358-942E-738EB78A53D2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24F-4358-942E-738EB78A53D2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70686767169179232"/>
                  <c:y val="0.30238095238095236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24F-4358-942E-738EB78A53D2}"/>
                </c:ext>
              </c:extLst>
            </c:dLbl>
            <c:numFmt formatCode="0%" sourceLinked="0"/>
            <c:spPr>
              <a:noFill/>
              <a:ln w="2542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3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Polymery ethylenu</c:v>
                </c:pt>
                <c:pt idx="1">
                  <c:v>Kalhoty (pánské)</c:v>
                </c:pt>
                <c:pt idx="2">
                  <c:v>Kalhoty (dámské)</c:v>
                </c:pt>
                <c:pt idx="3">
                  <c:v>Kontaktní čočky</c:v>
                </c:pt>
                <c:pt idx="4">
                  <c:v>Trička a košile</c:v>
                </c:pt>
                <c:pt idx="5">
                  <c:v>Další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21</c:v>
                </c:pt>
                <c:pt idx="1">
                  <c:v>16</c:v>
                </c:pt>
                <c:pt idx="2">
                  <c:v>9</c:v>
                </c:pt>
                <c:pt idx="3">
                  <c:v>6</c:v>
                </c:pt>
                <c:pt idx="4">
                  <c:v>5</c:v>
                </c:pt>
                <c:pt idx="5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24F-4358-942E-738EB78A53D2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A24F-4358-942E-738EB78A53D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A24F-4358-942E-738EB78A53D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A24F-4358-942E-738EB78A53D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A24F-4358-942E-738EB78A53D2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A24F-4358-942E-738EB78A53D2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A24F-4358-942E-738EB78A53D2}"/>
              </c:ext>
            </c:extLst>
          </c:dPt>
          <c:dLbls>
            <c:numFmt formatCode="0%" sourceLinked="0"/>
            <c:spPr>
              <a:noFill/>
              <a:ln w="2542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33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Polymery ethylenu</c:v>
                </c:pt>
                <c:pt idx="1">
                  <c:v>Kalhoty (pánské)</c:v>
                </c:pt>
                <c:pt idx="2">
                  <c:v>Kalhoty (dámské)</c:v>
                </c:pt>
                <c:pt idx="3">
                  <c:v>Kontaktní čočky</c:v>
                </c:pt>
                <c:pt idx="4">
                  <c:v>Trička a košile</c:v>
                </c:pt>
                <c:pt idx="5">
                  <c:v>Další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1-A24F-4358-942E-738EB78A53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0">
          <a:noFill/>
        </a:ln>
      </c:spPr>
    </c:plotArea>
    <c:plotVisOnly val="1"/>
    <c:dispBlanksAs val="zero"/>
    <c:showDLblsOverMax val="0"/>
  </c:chart>
  <c:spPr>
    <a:solidFill>
      <a:schemeClr val="bg1"/>
    </a:solidFill>
    <a:ln w="9533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47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9CC-4CB8-BF9D-3521C2ED3D82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47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9CC-4CB8-BF9D-3521C2ED3D82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47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9CC-4CB8-BF9D-3521C2ED3D82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47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9CC-4CB8-BF9D-3521C2ED3D82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47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09CC-4CB8-BF9D-3521C2ED3D82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47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9CC-4CB8-BF9D-3521C2ED3D8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47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09CC-4CB8-BF9D-3521C2ED3D8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47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9CC-4CB8-BF9D-3521C2ED3D8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47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09CC-4CB8-BF9D-3521C2ED3D8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47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9CC-4CB8-BF9D-3521C2ED3D8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47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09CC-4CB8-BF9D-3521C2ED3D8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47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9CC-4CB8-BF9D-3521C2ED3D8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09CC-4CB8-BF9D-3521C2ED3D8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9CC-4CB8-BF9D-3521C2ED3D8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09CC-4CB8-BF9D-3521C2ED3D8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9CC-4CB8-BF9D-3521C2ED3D8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09CC-4CB8-BF9D-3521C2ED3D82}"/>
              </c:ext>
            </c:extLst>
          </c:dPt>
          <c:dLbls>
            <c:dLbl>
              <c:idx val="0"/>
              <c:layout>
                <c:manualLayout>
                  <c:x val="-0.23654899596880527"/>
                  <c:y val="8.873657838224767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9CC-4CB8-BF9D-3521C2ED3D82}"/>
                </c:ext>
              </c:extLst>
            </c:dLbl>
            <c:dLbl>
              <c:idx val="1"/>
              <c:layout>
                <c:manualLayout>
                  <c:x val="-0.16287499947674014"/>
                  <c:y val="-0.2090201224846895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9CC-4CB8-BF9D-3521C2ED3D82}"/>
                </c:ext>
              </c:extLst>
            </c:dLbl>
            <c:dLbl>
              <c:idx val="2"/>
              <c:layout>
                <c:manualLayout>
                  <c:x val="8.5690891509374728E-2"/>
                  <c:y val="-0.147542220101275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9CC-4CB8-BF9D-3521C2ED3D82}"/>
                </c:ext>
              </c:extLst>
            </c:dLbl>
            <c:dLbl>
              <c:idx val="3"/>
              <c:layout>
                <c:manualLayout>
                  <c:x val="0.14421565129132272"/>
                  <c:y val="-0.143595402847371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9CC-4CB8-BF9D-3521C2ED3D82}"/>
                </c:ext>
              </c:extLst>
            </c:dLbl>
            <c:dLbl>
              <c:idx val="4"/>
              <c:layout>
                <c:manualLayout>
                  <c:x val="6.4451158106747231E-2"/>
                  <c:y val="-9.21208144436491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9CC-4CB8-BF9D-3521C2ED3D82}"/>
                </c:ext>
              </c:extLst>
            </c:dLbl>
            <c:dLbl>
              <c:idx val="5"/>
              <c:layout>
                <c:manualLayout>
                  <c:x val="0.18731117824773413"/>
                  <c:y val="-4.825048384103502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9CC-4CB8-BF9D-3521C2ED3D82}"/>
                </c:ext>
              </c:extLst>
            </c:dLbl>
            <c:dLbl>
              <c:idx val="6"/>
              <c:layout>
                <c:manualLayout>
                  <c:x val="0.10274250461894679"/>
                  <c:y val="2.634428272223548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9CC-4CB8-BF9D-3521C2ED3D82}"/>
                </c:ext>
              </c:extLst>
            </c:dLbl>
            <c:dLbl>
              <c:idx val="7"/>
              <c:layout>
                <c:manualLayout>
                  <c:x val="4.8121892618407595E-2"/>
                  <c:y val="1.871351308359179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9CC-4CB8-BF9D-3521C2ED3D82}"/>
                </c:ext>
              </c:extLst>
            </c:dLbl>
            <c:dLbl>
              <c:idx val="8"/>
              <c:layout>
                <c:manualLayout>
                  <c:x val="-3.0505189872413983E-2"/>
                  <c:y val="9.762984172432992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09CC-4CB8-BF9D-3521C2ED3D82}"/>
                </c:ext>
              </c:extLst>
            </c:dLbl>
            <c:dLbl>
              <c:idx val="9"/>
              <c:layout>
                <c:manualLayout>
                  <c:x val="7.9231312098072326E-2"/>
                  <c:y val="6.5784485272674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9CC-4CB8-BF9D-3521C2ED3D82}"/>
                </c:ext>
              </c:extLst>
            </c:dLbl>
            <c:dLbl>
              <c:idx val="10"/>
              <c:layout>
                <c:manualLayout>
                  <c:x val="-1.8570624291298934E-2"/>
                  <c:y val="-1.892017285718073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09CC-4CB8-BF9D-3521C2ED3D82}"/>
                </c:ext>
              </c:extLst>
            </c:dLbl>
            <c:dLbl>
              <c:idx val="11"/>
              <c:layout>
                <c:manualLayout>
                  <c:x val="-0.29485913203447756"/>
                  <c:y val="-0.1025728412736286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9CC-4CB8-BF9D-3521C2ED3D82}"/>
                </c:ext>
              </c:extLst>
            </c:dLbl>
            <c:dLbl>
              <c:idx val="12"/>
              <c:layout>
                <c:manualLayout>
                  <c:x val="-0.10098849426299057"/>
                  <c:y val="-0.1059398446406320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09CC-4CB8-BF9D-3521C2ED3D82}"/>
                </c:ext>
              </c:extLst>
            </c:dLbl>
            <c:dLbl>
              <c:idx val="13"/>
              <c:layout>
                <c:manualLayout>
                  <c:x val="0.12800707203266259"/>
                  <c:y val="-9.804369150825843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 Rioja
0,3%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09CC-4CB8-BF9D-3521C2ED3D82}"/>
                </c:ext>
              </c:extLst>
            </c:dLbl>
            <c:dLbl>
              <c:idx val="14"/>
              <c:layout>
                <c:manualLayout>
                  <c:x val="0.2066996534798709"/>
                  <c:y val="-3.972242106100375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Asturie
0.35%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09CC-4CB8-BF9D-3521C2ED3D82}"/>
                </c:ext>
              </c:extLst>
            </c:dLbl>
            <c:dLbl>
              <c:idx val="15"/>
              <c:layout>
                <c:manualLayout>
                  <c:x val="0.30472107904940871"/>
                  <c:y val="2.16051592035844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Bal. ostrovy
0,21%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09CC-4CB8-BF9D-3521C2ED3D82}"/>
                </c:ext>
              </c:extLst>
            </c:dLbl>
            <c:dLbl>
              <c:idx val="16"/>
              <c:layout>
                <c:manualLayout>
                  <c:x val="0.41041463472655026"/>
                  <c:y val="8.62997428351758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Extremadura
0,11%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09CC-4CB8-BF9D-3521C2ED3D82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8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4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Hoja1!$A$2:$A$18</c:f>
              <c:strCache>
                <c:ptCount val="17"/>
                <c:pt idx="0">
                  <c:v>Katalánsko</c:v>
                </c:pt>
                <c:pt idx="1">
                  <c:v>Madrid</c:v>
                </c:pt>
                <c:pt idx="2">
                  <c:v>Valencie</c:v>
                </c:pt>
                <c:pt idx="3">
                  <c:v>Baskicko</c:v>
                </c:pt>
                <c:pt idx="4">
                  <c:v>Kastilie a León</c:v>
                </c:pt>
                <c:pt idx="5">
                  <c:v>Navarra</c:v>
                </c:pt>
                <c:pt idx="6">
                  <c:v>Aragon</c:v>
                </c:pt>
                <c:pt idx="7">
                  <c:v>Galicie</c:v>
                </c:pt>
                <c:pt idx="8">
                  <c:v>Kastilie-La Mancha</c:v>
                </c:pt>
                <c:pt idx="9">
                  <c:v>Andalusie</c:v>
                </c:pt>
                <c:pt idx="10">
                  <c:v>Murcie</c:v>
                </c:pt>
                <c:pt idx="11">
                  <c:v>Kan. ostrovy</c:v>
                </c:pt>
                <c:pt idx="12">
                  <c:v>Kantábrie</c:v>
                </c:pt>
                <c:pt idx="13">
                  <c:v>La Rioja</c:v>
                </c:pt>
                <c:pt idx="14">
                  <c:v>Asturie</c:v>
                </c:pt>
                <c:pt idx="15">
                  <c:v>Bal. ostrovy</c:v>
                </c:pt>
                <c:pt idx="16">
                  <c:v>Extremadura</c:v>
                </c:pt>
              </c:strCache>
            </c:strRef>
          </c:cat>
          <c:val>
            <c:numRef>
              <c:f>Hoja1!$B$2:$B$18</c:f>
              <c:numCache>
                <c:formatCode>#,##0</c:formatCode>
                <c:ptCount val="17"/>
                <c:pt idx="0" formatCode="General">
                  <c:v>2423</c:v>
                </c:pt>
                <c:pt idx="1">
                  <c:v>1186</c:v>
                </c:pt>
                <c:pt idx="2" formatCode="General">
                  <c:v>589</c:v>
                </c:pt>
                <c:pt idx="3" formatCode="General">
                  <c:v>519</c:v>
                </c:pt>
                <c:pt idx="4" formatCode="General">
                  <c:v>322</c:v>
                </c:pt>
                <c:pt idx="5" formatCode="General">
                  <c:v>640</c:v>
                </c:pt>
                <c:pt idx="6" formatCode="General">
                  <c:v>316</c:v>
                </c:pt>
                <c:pt idx="7" formatCode="General">
                  <c:v>245</c:v>
                </c:pt>
                <c:pt idx="8" formatCode="General">
                  <c:v>199</c:v>
                </c:pt>
                <c:pt idx="9" formatCode="General">
                  <c:v>374</c:v>
                </c:pt>
                <c:pt idx="10" formatCode="General">
                  <c:v>119</c:v>
                </c:pt>
                <c:pt idx="11" formatCode="General">
                  <c:v>101</c:v>
                </c:pt>
                <c:pt idx="12" formatCode="General">
                  <c:v>32</c:v>
                </c:pt>
                <c:pt idx="13" formatCode="General">
                  <c:v>19</c:v>
                </c:pt>
                <c:pt idx="14" formatCode="General">
                  <c:v>25</c:v>
                </c:pt>
                <c:pt idx="15" formatCode="General">
                  <c:v>15</c:v>
                </c:pt>
                <c:pt idx="16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09CC-4CB8-BF9D-3521C2ED3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Brožek Jan</dc:creator>
  <cp:keywords/>
  <dc:description/>
  <cp:lastModifiedBy>Brožek Jan</cp:lastModifiedBy>
  <cp:revision>2</cp:revision>
  <dcterms:created xsi:type="dcterms:W3CDTF">2022-08-29T09:59:00Z</dcterms:created>
  <dcterms:modified xsi:type="dcterms:W3CDTF">2022-08-29T13:19:00Z</dcterms:modified>
</cp:coreProperties>
</file>