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E0" w:rsidRDefault="00884012">
      <w:pPr>
        <w:spacing w:before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TISKOVÁ ZPRÁVA</w:t>
      </w:r>
    </w:p>
    <w:p w:rsidR="006557E0" w:rsidRDefault="00884012">
      <w:pPr>
        <w:spacing w:before="24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Moje česká škola představuje knižní edici „Čti česky“ a první čítanku pro vícejazyčné děti</w:t>
      </w:r>
    </w:p>
    <w:p w:rsidR="006557E0" w:rsidRDefault="00884012">
      <w:pPr>
        <w:spacing w:before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Praha/Kodaň/Mnichov, 1. února 2022</w:t>
      </w:r>
      <w:r>
        <w:rPr>
          <w:rFonts w:ascii="Calibri" w:eastAsia="Calibri" w:hAnsi="Calibri" w:cs="Calibri"/>
          <w:i/>
          <w:sz w:val="20"/>
          <w:szCs w:val="20"/>
        </w:rPr>
        <w:t xml:space="preserve"> – </w:t>
      </w:r>
      <w:hyperlink r:id="rId6">
        <w:r>
          <w:rPr>
            <w:rFonts w:ascii="Calibri" w:eastAsia="Calibri" w:hAnsi="Calibri" w:cs="Calibri"/>
            <w:b/>
            <w:color w:val="1155CC"/>
            <w:sz w:val="20"/>
            <w:szCs w:val="20"/>
            <w:u w:val="single"/>
          </w:rPr>
          <w:t>Moje česká škola</w:t>
        </w:r>
      </w:hyperlink>
      <w:r>
        <w:rPr>
          <w:rFonts w:ascii="Calibri" w:eastAsia="Calibri" w:hAnsi="Calibri" w:cs="Calibri"/>
          <w:b/>
          <w:sz w:val="20"/>
          <w:szCs w:val="20"/>
        </w:rPr>
        <w:t xml:space="preserve"> představuje první text ze zbrusu nové knižní edice s názvem „Čti česky“, čítanek pro zjednodušené čtení s texty připravenými přímo na míru dětem žijícím v zahraničí. </w:t>
      </w:r>
      <w:bookmarkStart w:id="0" w:name="_GoBack"/>
      <w:r>
        <w:rPr>
          <w:rFonts w:ascii="Calibri" w:eastAsia="Calibri" w:hAnsi="Calibri" w:cs="Calibri"/>
          <w:b/>
          <w:sz w:val="20"/>
          <w:szCs w:val="20"/>
        </w:rPr>
        <w:t>Na čítance s názvem „Pověst o Horymírovi a Šemíkovi“ pracovali studenti z Filozofické fak</w:t>
      </w:r>
      <w:r>
        <w:rPr>
          <w:rFonts w:ascii="Calibri" w:eastAsia="Calibri" w:hAnsi="Calibri" w:cs="Calibri"/>
          <w:b/>
          <w:sz w:val="20"/>
          <w:szCs w:val="20"/>
        </w:rPr>
        <w:t>ulty Univerzity Karlovy, žáci z České a slovenské školy Okénko v Londýně, odborníci na didaktiku, logopedii a vzdělávání. Každá čítanka obsahuje také metodiku, pracovní list a výkladový slovníček. Tvorba čítanky byla podpořena z prostředků Ministerstva zah</w:t>
      </w:r>
      <w:r>
        <w:rPr>
          <w:rFonts w:ascii="Calibri" w:eastAsia="Calibri" w:hAnsi="Calibri" w:cs="Calibri"/>
          <w:b/>
          <w:sz w:val="20"/>
          <w:szCs w:val="20"/>
        </w:rPr>
        <w:t>raničních věcí ČR v rámci dotačního programu Projekty zaměřené na spolupráci s krajanskými komunitami v zahraničí.</w:t>
      </w:r>
    </w:p>
    <w:p w:rsidR="006557E0" w:rsidRDefault="00884012">
      <w:p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„</w:t>
      </w:r>
      <w:r>
        <w:rPr>
          <w:rFonts w:ascii="Calibri" w:eastAsia="Calibri" w:hAnsi="Calibri" w:cs="Calibri"/>
          <w:i/>
          <w:sz w:val="20"/>
          <w:szCs w:val="20"/>
        </w:rPr>
        <w:t>Před rokem jsme mezi krajany provedli rozsáhlou anketu, ve které jsme mimo jiné zjišťovali, co krajanům s ohledem na vzdělávání dětí v zahra</w:t>
      </w:r>
      <w:r>
        <w:rPr>
          <w:rFonts w:ascii="Calibri" w:eastAsia="Calibri" w:hAnsi="Calibri" w:cs="Calibri"/>
          <w:i/>
          <w:sz w:val="20"/>
          <w:szCs w:val="20"/>
        </w:rPr>
        <w:t>ničí chybí. Plných 78 % respondentů uvedlo, že by uvítali čítanky zjednodušeného čtení, a tak jsme se pustili do práce. Pověst o Horymírovi a Šemíkovi je první viditelná vlaštovka, ale už pracujeme na dalších</w:t>
      </w:r>
      <w:r>
        <w:rPr>
          <w:rFonts w:ascii="Calibri" w:eastAsia="Calibri" w:hAnsi="Calibri" w:cs="Calibri"/>
          <w:sz w:val="20"/>
          <w:szCs w:val="20"/>
        </w:rPr>
        <w:t>,“ říká PhDr. Markéta Ševčíková, předsedkyně spo</w:t>
      </w:r>
      <w:r>
        <w:rPr>
          <w:rFonts w:ascii="Calibri" w:eastAsia="Calibri" w:hAnsi="Calibri" w:cs="Calibri"/>
          <w:sz w:val="20"/>
          <w:szCs w:val="20"/>
        </w:rPr>
        <w:t xml:space="preserve">lku Moje česká škola. </w:t>
      </w:r>
    </w:p>
    <w:p w:rsidR="006557E0" w:rsidRDefault="00884012">
      <w:p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Statistická data potvrzuje i Anna </w:t>
      </w:r>
      <w:proofErr w:type="spellStart"/>
      <w:r>
        <w:rPr>
          <w:rFonts w:ascii="Calibri" w:eastAsia="Calibri" w:hAnsi="Calibri" w:cs="Calibri"/>
          <w:sz w:val="20"/>
          <w:szCs w:val="20"/>
        </w:rPr>
        <w:t>Paap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eastAsia="Calibri" w:hAnsi="Calibri" w:cs="Calibri"/>
          <w:sz w:val="20"/>
          <w:szCs w:val="20"/>
        </w:rPr>
        <w:t>M.A.</w:t>
      </w:r>
      <w:proofErr w:type="gramEnd"/>
      <w:r>
        <w:rPr>
          <w:rFonts w:ascii="Calibri" w:eastAsia="Calibri" w:hAnsi="Calibri" w:cs="Calibri"/>
          <w:sz w:val="20"/>
          <w:szCs w:val="20"/>
        </w:rPr>
        <w:t>, která má v rámci spolku Moje česká škola na starosti bilingvní vzdělávání. „</w:t>
      </w:r>
      <w:r>
        <w:rPr>
          <w:rFonts w:ascii="Calibri" w:eastAsia="Calibri" w:hAnsi="Calibri" w:cs="Calibri"/>
          <w:i/>
          <w:sz w:val="20"/>
          <w:szCs w:val="20"/>
        </w:rPr>
        <w:t xml:space="preserve">Jazyková úroveň dětí vyrůstajících ve vícejazyčném prostředí bývá jiná než u dětí pocházejících z ryze českého </w:t>
      </w:r>
      <w:r>
        <w:rPr>
          <w:rFonts w:ascii="Calibri" w:eastAsia="Calibri" w:hAnsi="Calibri" w:cs="Calibri"/>
          <w:i/>
          <w:sz w:val="20"/>
          <w:szCs w:val="20"/>
        </w:rPr>
        <w:t>prostředí, a proto je důležité, aby existovaly na míru psané texty zohledňující adekvátní (zjednodušený) způsob čtení. V našich materiálech pracujeme s omezenou slovní zásobou a jednoduchou větnou stavbou. Příběhy jsou krátké, a přesto vystavěné tak, aby b</w:t>
      </w:r>
      <w:r>
        <w:rPr>
          <w:rFonts w:ascii="Calibri" w:eastAsia="Calibri" w:hAnsi="Calibri" w:cs="Calibri"/>
          <w:i/>
          <w:sz w:val="20"/>
          <w:szCs w:val="20"/>
        </w:rPr>
        <w:t>yly pro děti poutavé a od četby je neodrazovaly. Témata rovněž rezonují s učivem, které se probírá i na základní škole, jako jsou cestopisy, historie či mytologie a legendy. Texty je tedy možné využít jako doprovodný materiál k procvičování související lát</w:t>
      </w:r>
      <w:r>
        <w:rPr>
          <w:rFonts w:ascii="Calibri" w:eastAsia="Calibri" w:hAnsi="Calibri" w:cs="Calibri"/>
          <w:i/>
          <w:sz w:val="20"/>
          <w:szCs w:val="20"/>
        </w:rPr>
        <w:t>ky,</w:t>
      </w:r>
      <w:r>
        <w:rPr>
          <w:rFonts w:ascii="Calibri" w:eastAsia="Calibri" w:hAnsi="Calibri" w:cs="Calibri"/>
          <w:sz w:val="20"/>
          <w:szCs w:val="20"/>
        </w:rPr>
        <w:t xml:space="preserve">“ doplňuje Anna </w:t>
      </w:r>
      <w:proofErr w:type="spellStart"/>
      <w:r>
        <w:rPr>
          <w:rFonts w:ascii="Calibri" w:eastAsia="Calibri" w:hAnsi="Calibri" w:cs="Calibri"/>
          <w:sz w:val="20"/>
          <w:szCs w:val="20"/>
        </w:rPr>
        <w:t>Paap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 </w:t>
      </w:r>
    </w:p>
    <w:p w:rsidR="006557E0" w:rsidRDefault="00884012">
      <w:p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Čítanky se zaměřují jak na rozvíjení techniky čtení, tak prohloubení čtení s porozuměním. Každá čítanka obsahuje řadu otázek a úkolů. Právě ty podporují nejen dovednost čtenému textu porozumět, ale stimulují i následnou debatu ve</w:t>
      </w:r>
      <w:r>
        <w:rPr>
          <w:rFonts w:ascii="Calibri" w:eastAsia="Calibri" w:hAnsi="Calibri" w:cs="Calibri"/>
          <w:sz w:val="20"/>
          <w:szCs w:val="20"/>
        </w:rPr>
        <w:t xml:space="preserve">doucí k dalšímu rozvoji jazyka. K rozšiřování slovní zásoby slouží také </w:t>
      </w:r>
      <w:r>
        <w:rPr>
          <w:rFonts w:ascii="Calibri" w:eastAsia="Calibri" w:hAnsi="Calibri" w:cs="Calibri"/>
          <w:b/>
          <w:sz w:val="20"/>
          <w:szCs w:val="20"/>
        </w:rPr>
        <w:t>výkladový slovníček</w:t>
      </w:r>
      <w:r>
        <w:rPr>
          <w:rFonts w:ascii="Calibri" w:eastAsia="Calibri" w:hAnsi="Calibri" w:cs="Calibri"/>
          <w:sz w:val="20"/>
          <w:szCs w:val="20"/>
        </w:rPr>
        <w:t>. Ke každé čítance navíc patří i</w:t>
      </w:r>
      <w:r>
        <w:rPr>
          <w:rFonts w:ascii="Calibri" w:eastAsia="Calibri" w:hAnsi="Calibri" w:cs="Calibri"/>
          <w:b/>
          <w:sz w:val="20"/>
          <w:szCs w:val="20"/>
        </w:rPr>
        <w:t xml:space="preserve"> pracovní listy</w:t>
      </w:r>
      <w:r>
        <w:rPr>
          <w:rFonts w:ascii="Calibri" w:eastAsia="Calibri" w:hAnsi="Calibri" w:cs="Calibri"/>
          <w:sz w:val="20"/>
          <w:szCs w:val="20"/>
        </w:rPr>
        <w:t>, které navazují na text a využívají jeho obsahu k opakování různých gramatických a lexikálních jevů. Každá čítanka ob</w:t>
      </w:r>
      <w:r>
        <w:rPr>
          <w:rFonts w:ascii="Calibri" w:eastAsia="Calibri" w:hAnsi="Calibri" w:cs="Calibri"/>
          <w:sz w:val="20"/>
          <w:szCs w:val="20"/>
        </w:rPr>
        <w:t xml:space="preserve">sahuje také </w:t>
      </w:r>
      <w:r>
        <w:rPr>
          <w:rFonts w:ascii="Calibri" w:eastAsia="Calibri" w:hAnsi="Calibri" w:cs="Calibri"/>
          <w:b/>
          <w:sz w:val="20"/>
          <w:szCs w:val="20"/>
        </w:rPr>
        <w:t>metodickou část</w:t>
      </w:r>
      <w:r>
        <w:rPr>
          <w:rFonts w:ascii="Calibri" w:eastAsia="Calibri" w:hAnsi="Calibri" w:cs="Calibri"/>
          <w:sz w:val="20"/>
          <w:szCs w:val="20"/>
        </w:rPr>
        <w:t xml:space="preserve">, která je určena pro dospělé vzdělavatele a vysvětluje, jak lze rozvoj čtenářské dovednosti i čtení s porozuměním podporovat. </w:t>
      </w:r>
    </w:p>
    <w:p w:rsidR="006557E0" w:rsidRDefault="00884012">
      <w:p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Pro pilotní spolupráci na prvním textu si Moje česká škola vybrala </w:t>
      </w:r>
      <w:r>
        <w:rPr>
          <w:rFonts w:ascii="Calibri" w:eastAsia="Calibri" w:hAnsi="Calibri" w:cs="Calibri"/>
          <w:b/>
          <w:sz w:val="20"/>
          <w:szCs w:val="20"/>
        </w:rPr>
        <w:t xml:space="preserve">Ústav českého jazyka a komunikace </w:t>
      </w:r>
      <w:r>
        <w:rPr>
          <w:rFonts w:ascii="Calibri" w:eastAsia="Calibri" w:hAnsi="Calibri" w:cs="Calibri"/>
          <w:b/>
          <w:sz w:val="20"/>
          <w:szCs w:val="20"/>
        </w:rPr>
        <w:t>FF UK v Praze</w:t>
      </w:r>
      <w:r>
        <w:rPr>
          <w:rFonts w:ascii="Calibri" w:eastAsia="Calibri" w:hAnsi="Calibri" w:cs="Calibri"/>
          <w:sz w:val="20"/>
          <w:szCs w:val="20"/>
        </w:rPr>
        <w:t>, konkrétně studenty semináře Didaktika vyučování českého jazyka pod vedením Mgr. Kateřiny Šormové, Ph.D. Studenti měli možnost v rámci svých závěrečných prací odevzdat návrhy čítankových textů, a to na různá témata. Odborníkům z Mojí české šk</w:t>
      </w:r>
      <w:r>
        <w:rPr>
          <w:rFonts w:ascii="Calibri" w:eastAsia="Calibri" w:hAnsi="Calibri" w:cs="Calibri"/>
          <w:sz w:val="20"/>
          <w:szCs w:val="20"/>
        </w:rPr>
        <w:t xml:space="preserve">oly se nejvíce líbil text od studentky Anny </w:t>
      </w:r>
      <w:proofErr w:type="spellStart"/>
      <w:r>
        <w:rPr>
          <w:rFonts w:ascii="Calibri" w:eastAsia="Calibri" w:hAnsi="Calibri" w:cs="Calibri"/>
          <w:sz w:val="20"/>
          <w:szCs w:val="20"/>
        </w:rPr>
        <w:t>Mrzílkové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zpracovávající Pověst o Horymírovi a Šemíkovi, s tím pak pracovali jako s předlohou, která byla dále vhodně upravena. </w:t>
      </w:r>
    </w:p>
    <w:p w:rsidR="006557E0" w:rsidRDefault="00884012">
      <w:p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 průběhu tvorby byla čítanka podrobena také detailnímu zkoumání i ze strany </w:t>
      </w:r>
      <w:r>
        <w:rPr>
          <w:rFonts w:ascii="Calibri" w:eastAsia="Calibri" w:hAnsi="Calibri" w:cs="Calibri"/>
          <w:b/>
          <w:sz w:val="20"/>
          <w:szCs w:val="20"/>
        </w:rPr>
        <w:t>dětí v</w:t>
      </w:r>
      <w:r>
        <w:rPr>
          <w:rFonts w:ascii="Calibri" w:eastAsia="Calibri" w:hAnsi="Calibri" w:cs="Calibri"/>
          <w:b/>
          <w:sz w:val="20"/>
          <w:szCs w:val="20"/>
        </w:rPr>
        <w:t xml:space="preserve"> zahraničí</w:t>
      </w:r>
      <w:r>
        <w:rPr>
          <w:rFonts w:ascii="Calibri" w:eastAsia="Calibri" w:hAnsi="Calibri" w:cs="Calibri"/>
          <w:sz w:val="20"/>
          <w:szCs w:val="20"/>
        </w:rPr>
        <w:t xml:space="preserve">, konkrétně v </w:t>
      </w:r>
      <w:r>
        <w:rPr>
          <w:rFonts w:ascii="Calibri" w:eastAsia="Calibri" w:hAnsi="Calibri" w:cs="Calibri"/>
          <w:b/>
          <w:sz w:val="20"/>
          <w:szCs w:val="20"/>
        </w:rPr>
        <w:t>České a slovenské škole Okénko v Londýně</w:t>
      </w:r>
      <w:r>
        <w:rPr>
          <w:rFonts w:ascii="Calibri" w:eastAsia="Calibri" w:hAnsi="Calibri" w:cs="Calibri"/>
          <w:sz w:val="20"/>
          <w:szCs w:val="20"/>
        </w:rPr>
        <w:t xml:space="preserve">, pod vedením Jany Nahodilové, </w:t>
      </w:r>
      <w:proofErr w:type="spellStart"/>
      <w:r>
        <w:rPr>
          <w:rFonts w:ascii="Calibri" w:eastAsia="Calibri" w:hAnsi="Calibri" w:cs="Calibri"/>
          <w:sz w:val="20"/>
          <w:szCs w:val="20"/>
        </w:rPr>
        <w:t>MPhil</w:t>
      </w:r>
      <w:proofErr w:type="spellEnd"/>
      <w:r>
        <w:rPr>
          <w:rFonts w:ascii="Calibri" w:eastAsia="Calibri" w:hAnsi="Calibri" w:cs="Calibri"/>
          <w:sz w:val="20"/>
          <w:szCs w:val="20"/>
        </w:rPr>
        <w:t>. „</w:t>
      </w:r>
      <w:r>
        <w:rPr>
          <w:rFonts w:ascii="Calibri" w:eastAsia="Calibri" w:hAnsi="Calibri" w:cs="Calibri"/>
          <w:i/>
          <w:sz w:val="20"/>
          <w:szCs w:val="20"/>
        </w:rPr>
        <w:t xml:space="preserve">Je skvělé, když se může pracovní materiál vyzkoušet přímo v terénu s dětmi, pro které je určen. Dostali jsme od dětí cennou zpětnou vazbu a víme, jak na </w:t>
      </w:r>
      <w:r>
        <w:rPr>
          <w:rFonts w:ascii="Calibri" w:eastAsia="Calibri" w:hAnsi="Calibri" w:cs="Calibri"/>
          <w:i/>
          <w:sz w:val="20"/>
          <w:szCs w:val="20"/>
        </w:rPr>
        <w:t xml:space="preserve">jednotlivé části reagují. V první části se snažíme vzbudit v dětech zájem o text, v druhé </w:t>
      </w:r>
      <w:r>
        <w:rPr>
          <w:rFonts w:ascii="Calibri" w:eastAsia="Calibri" w:hAnsi="Calibri" w:cs="Calibri"/>
          <w:i/>
          <w:sz w:val="20"/>
          <w:szCs w:val="20"/>
        </w:rPr>
        <w:lastRenderedPageBreak/>
        <w:t>části děti dostávají úkoly, aby četly s porozuměním a zároveň si spojovaly svoje zážitky s textem, a ve třetí části děti reflektují přečtené a zpracovávají text do ji</w:t>
      </w:r>
      <w:r>
        <w:rPr>
          <w:rFonts w:ascii="Calibri" w:eastAsia="Calibri" w:hAnsi="Calibri" w:cs="Calibri"/>
          <w:i/>
          <w:sz w:val="20"/>
          <w:szCs w:val="20"/>
        </w:rPr>
        <w:t>ných forem</w:t>
      </w:r>
      <w:r>
        <w:rPr>
          <w:rFonts w:ascii="Calibri" w:eastAsia="Calibri" w:hAnsi="Calibri" w:cs="Calibri"/>
          <w:sz w:val="20"/>
          <w:szCs w:val="20"/>
        </w:rPr>
        <w:t xml:space="preserve">,“ říká Jana Nahodilová. </w:t>
      </w:r>
    </w:p>
    <w:p w:rsidR="006557E0" w:rsidRDefault="00884012">
      <w:pPr>
        <w:spacing w:before="24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Čítanky jsou </w:t>
      </w:r>
      <w:r>
        <w:rPr>
          <w:rFonts w:ascii="Calibri" w:eastAsia="Calibri" w:hAnsi="Calibri" w:cs="Calibri"/>
          <w:b/>
          <w:sz w:val="20"/>
          <w:szCs w:val="20"/>
        </w:rPr>
        <w:t xml:space="preserve">určeny </w:t>
      </w:r>
      <w:r>
        <w:rPr>
          <w:rFonts w:ascii="Calibri" w:eastAsia="Calibri" w:hAnsi="Calibri" w:cs="Calibri"/>
          <w:sz w:val="20"/>
          <w:szCs w:val="20"/>
        </w:rPr>
        <w:t xml:space="preserve">pro děti od začínajících po samostatné čtenáře (od 5 do 15 let), postupně budou k dispozici ve stupních 1–4, a mohou je využít učitelé na procvičování čtení ve škole, rodiče na čtení doma nebo děti na samostatné čtení. </w:t>
      </w:r>
      <w:r>
        <w:rPr>
          <w:rFonts w:ascii="Calibri" w:eastAsia="Calibri" w:hAnsi="Calibri" w:cs="Calibri"/>
          <w:b/>
          <w:sz w:val="20"/>
          <w:szCs w:val="20"/>
        </w:rPr>
        <w:t xml:space="preserve">Grafiky </w:t>
      </w:r>
      <w:r>
        <w:rPr>
          <w:rFonts w:ascii="Calibri" w:eastAsia="Calibri" w:hAnsi="Calibri" w:cs="Calibri"/>
          <w:sz w:val="20"/>
          <w:szCs w:val="20"/>
        </w:rPr>
        <w:t>se opět zhostila dvorní grafi</w:t>
      </w:r>
      <w:r>
        <w:rPr>
          <w:rFonts w:ascii="Calibri" w:eastAsia="Calibri" w:hAnsi="Calibri" w:cs="Calibri"/>
          <w:sz w:val="20"/>
          <w:szCs w:val="20"/>
        </w:rPr>
        <w:t>čka spolku Moje česká škola, Mgr. Eliška Karešová.</w:t>
      </w:r>
    </w:p>
    <w:p w:rsidR="006557E0" w:rsidRDefault="00884012">
      <w:p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„</w:t>
      </w:r>
      <w:r>
        <w:rPr>
          <w:rFonts w:ascii="Calibri" w:eastAsia="Calibri" w:hAnsi="Calibri" w:cs="Calibri"/>
          <w:i/>
          <w:sz w:val="20"/>
          <w:szCs w:val="20"/>
        </w:rPr>
        <w:t>Naši první čítanku s pracovním sešitem nabídneme v elektronické podobě zdarma. Oba texty chceme ale také v menším nákladu vytisknout, jakmile získáme sponzorskou podporu. Další čítanky pak budou ke stažen</w:t>
      </w:r>
      <w:r>
        <w:rPr>
          <w:rFonts w:ascii="Calibri" w:eastAsia="Calibri" w:hAnsi="Calibri" w:cs="Calibri"/>
          <w:i/>
          <w:sz w:val="20"/>
          <w:szCs w:val="20"/>
        </w:rPr>
        <w:t>í za symbolickou částku, abychom zajistili udržitelnost práce našeho odborného týmu i do budoucna</w:t>
      </w:r>
      <w:r>
        <w:rPr>
          <w:rFonts w:ascii="Calibri" w:eastAsia="Calibri" w:hAnsi="Calibri" w:cs="Calibri"/>
          <w:sz w:val="20"/>
          <w:szCs w:val="20"/>
        </w:rPr>
        <w:t xml:space="preserve">,“ uzavírá Mgr. Lenka Kropáčová, která pro spolek konzultuje </w:t>
      </w:r>
      <w:r>
        <w:rPr>
          <w:rFonts w:ascii="Calibri" w:eastAsia="Calibri" w:hAnsi="Calibri" w:cs="Calibri"/>
          <w:b/>
          <w:sz w:val="20"/>
          <w:szCs w:val="20"/>
        </w:rPr>
        <w:t>fundraisingovou strategii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6557E0" w:rsidRDefault="00884012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Více informací o projektu Moje česká škola najdete na stránkách: </w:t>
      </w:r>
      <w:hyperlink r:id="rId7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www.</w:t>
        </w:r>
      </w:hyperlink>
      <w:hyperlink r:id="rId8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mojeceskaskola</w:t>
        </w:r>
      </w:hyperlink>
      <w:hyperlink r:id="rId9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.cz</w:t>
        </w:r>
      </w:hyperlink>
      <w:r>
        <w:rPr>
          <w:rFonts w:ascii="Calibri" w:eastAsia="Calibri" w:hAnsi="Calibri" w:cs="Calibri"/>
          <w:sz w:val="20"/>
          <w:szCs w:val="20"/>
        </w:rPr>
        <w:t xml:space="preserve">. Odkaz na text čítanky, pracovní list a metodiku najdete zde: </w:t>
      </w:r>
      <w:hyperlink r:id="rId10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https://www.mojeceskaskola.cz/citanky</w:t>
        </w:r>
      </w:hyperlink>
      <w:r>
        <w:rPr>
          <w:rFonts w:ascii="Calibri" w:eastAsia="Calibri" w:hAnsi="Calibri" w:cs="Calibri"/>
          <w:sz w:val="20"/>
          <w:szCs w:val="20"/>
        </w:rPr>
        <w:t xml:space="preserve">. </w:t>
      </w:r>
    </w:p>
    <w:bookmarkEnd w:id="0"/>
    <w:p w:rsidR="006557E0" w:rsidRDefault="00884012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Přílohy</w:t>
      </w:r>
      <w:r>
        <w:rPr>
          <w:rFonts w:ascii="Calibri" w:eastAsia="Calibri" w:hAnsi="Calibri" w:cs="Calibri"/>
          <w:sz w:val="20"/>
          <w:szCs w:val="20"/>
        </w:rPr>
        <w:t xml:space="preserve">: logo a obrazovou dokumentaci najdete na našem </w:t>
      </w:r>
      <w:hyperlink r:id="rId11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Google drive</w:t>
        </w:r>
      </w:hyperlink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6557E0" w:rsidRDefault="00884012">
      <w:p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----------------</w:t>
      </w:r>
    </w:p>
    <w:p w:rsidR="006557E0" w:rsidRDefault="00884012">
      <w:pPr>
        <w:spacing w:before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 </w:t>
      </w:r>
      <w:r>
        <w:rPr>
          <w:rFonts w:ascii="Calibri" w:eastAsia="Calibri" w:hAnsi="Calibri" w:cs="Calibri"/>
          <w:b/>
          <w:sz w:val="20"/>
          <w:szCs w:val="20"/>
        </w:rPr>
        <w:t>spolku Moje česká škola</w:t>
      </w:r>
    </w:p>
    <w:p w:rsidR="006557E0" w:rsidRDefault="00884012">
      <w:pPr>
        <w:spacing w:before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Ve spolku </w:t>
      </w:r>
      <w:r>
        <w:rPr>
          <w:rFonts w:ascii="Calibri" w:eastAsia="Calibri" w:hAnsi="Calibri" w:cs="Calibri"/>
          <w:sz w:val="20"/>
          <w:szCs w:val="20"/>
        </w:rPr>
        <w:t>Moje česká škola vytváříme portál pro rodiče a učitele dětí českých krajanů. Budujeme místo, kde zájemci na jednom místě najdou přehledně informace a materiály, které jim pomohou učit děti česky a udržovat kontakt s českou kulturou a národní identitou.</w:t>
      </w:r>
    </w:p>
    <w:p w:rsidR="006557E0" w:rsidRDefault="00884012">
      <w:pPr>
        <w:spacing w:before="2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Kon</w:t>
      </w:r>
      <w:r>
        <w:rPr>
          <w:rFonts w:ascii="Calibri" w:eastAsia="Calibri" w:hAnsi="Calibri" w:cs="Calibri"/>
          <w:b/>
          <w:sz w:val="20"/>
          <w:szCs w:val="20"/>
        </w:rPr>
        <w:t>takty</w:t>
      </w:r>
    </w:p>
    <w:p w:rsidR="006557E0" w:rsidRDefault="00884012">
      <w:pPr>
        <w:spacing w:after="16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PhDr. Markéta Ševčíková (Kodaň), tel.: +420 777 231 481, </w:t>
      </w:r>
      <w:hyperlink r:id="rId12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info@mojeceskaskola.cz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6557E0" w:rsidRDefault="00884012">
      <w:pPr>
        <w:spacing w:after="16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Mgr. Hana Valentová (Praha), tel.: +420 607 809 951, </w:t>
      </w:r>
      <w:hyperlink r:id="rId13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hanka@mojeceskask</w:t>
        </w:r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ola.cz</w:t>
        </w:r>
      </w:hyperlink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6557E0">
      <w:headerReference w:type="default" r:id="rId14"/>
      <w:pgSz w:w="11909" w:h="16834"/>
      <w:pgMar w:top="2125" w:right="1440" w:bottom="1440" w:left="1440" w:header="199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12" w:rsidRDefault="00884012">
      <w:pPr>
        <w:spacing w:line="240" w:lineRule="auto"/>
      </w:pPr>
      <w:r>
        <w:separator/>
      </w:r>
    </w:p>
  </w:endnote>
  <w:endnote w:type="continuationSeparator" w:id="0">
    <w:p w:rsidR="00884012" w:rsidRDefault="00884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12" w:rsidRDefault="00884012">
      <w:pPr>
        <w:spacing w:line="240" w:lineRule="auto"/>
      </w:pPr>
      <w:r>
        <w:separator/>
      </w:r>
    </w:p>
  </w:footnote>
  <w:footnote w:type="continuationSeparator" w:id="0">
    <w:p w:rsidR="00884012" w:rsidRDefault="00884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7E0" w:rsidRDefault="00884012"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-85724</wp:posOffset>
          </wp:positionH>
          <wp:positionV relativeFrom="paragraph">
            <wp:posOffset>-866774</wp:posOffset>
          </wp:positionV>
          <wp:extent cx="3100388" cy="80589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0388" cy="805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E0"/>
    <w:rsid w:val="006557E0"/>
    <w:rsid w:val="008818B9"/>
    <w:rsid w:val="008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517F7-6BD8-4E31-AEC1-3FFCC6E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818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8B9"/>
  </w:style>
  <w:style w:type="paragraph" w:styleId="Zpat">
    <w:name w:val="footer"/>
    <w:basedOn w:val="Normln"/>
    <w:link w:val="ZpatChar"/>
    <w:uiPriority w:val="99"/>
    <w:unhideWhenUsed/>
    <w:rsid w:val="008818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ceskaskola.cz" TargetMode="External"/><Relationship Id="rId13" Type="http://schemas.openxmlformats.org/officeDocument/2006/relationships/hyperlink" Target="mailto:hanka@mojeceskaskol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jeceskaskola.cz" TargetMode="External"/><Relationship Id="rId12" Type="http://schemas.openxmlformats.org/officeDocument/2006/relationships/hyperlink" Target="mailto:info@mojeceskaskol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jeceskaskola.cz" TargetMode="External"/><Relationship Id="rId11" Type="http://schemas.openxmlformats.org/officeDocument/2006/relationships/hyperlink" Target="https://drive.google.com/drive/folders/19FSyNmdKJqtOxhb6zCkE6tDKr1K7CRa_?usp=sharin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mojeceskaskola.cz/citank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jeceskaskola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Pulpan Khekova</dc:creator>
  <cp:lastModifiedBy>Jana Pulpan Khekova</cp:lastModifiedBy>
  <cp:revision>2</cp:revision>
  <dcterms:created xsi:type="dcterms:W3CDTF">2022-02-03T12:04:00Z</dcterms:created>
  <dcterms:modified xsi:type="dcterms:W3CDTF">2022-02-03T12:04:00Z</dcterms:modified>
</cp:coreProperties>
</file>