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6A52A" w14:textId="77777777" w:rsidR="00585593" w:rsidRPr="00CC73D7" w:rsidRDefault="00585593" w:rsidP="00585593">
      <w:pPr>
        <w:tabs>
          <w:tab w:val="left" w:pos="1980"/>
        </w:tabs>
        <w:ind w:left="-181"/>
        <w:jc w:val="center"/>
        <w:rPr>
          <w:rFonts w:ascii="Georgia" w:hAnsi="Georgia"/>
          <w:b/>
          <w:bCs/>
        </w:rPr>
      </w:pPr>
      <w:r>
        <w:rPr>
          <w:rFonts w:ascii="Georgia" w:hAnsi="Georgia"/>
          <w:b/>
          <w:bCs/>
        </w:rPr>
        <w:t>Jiří Čistecký</w:t>
      </w:r>
    </w:p>
    <w:p w14:paraId="4D3B14E6" w14:textId="77777777" w:rsidR="00585593" w:rsidRPr="00CC73D7" w:rsidRDefault="00585593" w:rsidP="00585593">
      <w:pPr>
        <w:tabs>
          <w:tab w:val="left" w:pos="1980"/>
        </w:tabs>
        <w:ind w:left="-181"/>
        <w:jc w:val="center"/>
        <w:rPr>
          <w:rFonts w:ascii="Georgia" w:hAnsi="Georgia"/>
          <w:b/>
          <w:bCs/>
        </w:rPr>
      </w:pPr>
      <w:r w:rsidRPr="00CC73D7">
        <w:rPr>
          <w:rFonts w:ascii="Georgia" w:hAnsi="Georgia"/>
          <w:b/>
          <w:bCs/>
        </w:rPr>
        <w:t>Curriculum Vitae</w:t>
      </w:r>
    </w:p>
    <w:p w14:paraId="6E9D90D2" w14:textId="77777777" w:rsidR="00585593" w:rsidRPr="00CC73D7" w:rsidRDefault="00585593" w:rsidP="00585593">
      <w:pPr>
        <w:tabs>
          <w:tab w:val="left" w:pos="1980"/>
        </w:tabs>
        <w:ind w:left="-180"/>
        <w:rPr>
          <w:rFonts w:ascii="Georgia" w:hAnsi="Georgia"/>
          <w:smallCaps/>
        </w:rPr>
      </w:pPr>
    </w:p>
    <w:p w14:paraId="2DC9BD41" w14:textId="77777777" w:rsidR="00585593" w:rsidRPr="008964D2" w:rsidRDefault="00585593" w:rsidP="00585593">
      <w:pPr>
        <w:tabs>
          <w:tab w:val="left" w:pos="1440"/>
        </w:tabs>
        <w:spacing w:before="240"/>
        <w:ind w:left="-540"/>
        <w:rPr>
          <w:rFonts w:ascii="Georgia" w:hAnsi="Georgia"/>
          <w:lang w:val="de-DE"/>
        </w:rPr>
      </w:pPr>
      <w:r>
        <w:rPr>
          <w:rFonts w:ascii="Georgia" w:hAnsi="Georgia"/>
          <w:lang w:val="en-GB"/>
        </w:rPr>
        <w:t>Geburtsdatum</w:t>
      </w:r>
      <w:r w:rsidRPr="00CC73D7">
        <w:rPr>
          <w:rFonts w:ascii="Georgia" w:hAnsi="Georgia"/>
          <w:lang w:val="en-GB"/>
        </w:rPr>
        <w:t>:</w:t>
      </w:r>
      <w:r w:rsidRPr="00CC73D7">
        <w:rPr>
          <w:rFonts w:ascii="Georgia" w:hAnsi="Georgia"/>
          <w:lang w:val="en-GB"/>
        </w:rPr>
        <w:tab/>
      </w:r>
      <w:r>
        <w:rPr>
          <w:rFonts w:ascii="Georgia" w:hAnsi="Georgia"/>
          <w:lang w:val="en-GB"/>
        </w:rPr>
        <w:tab/>
        <w:t xml:space="preserve">14. </w:t>
      </w:r>
      <w:r w:rsidRPr="008964D2">
        <w:rPr>
          <w:rFonts w:ascii="Georgia" w:hAnsi="Georgia"/>
          <w:lang w:val="de-DE"/>
        </w:rPr>
        <w:t>Februar 1971</w:t>
      </w:r>
    </w:p>
    <w:p w14:paraId="2F6E2EEC" w14:textId="77777777" w:rsidR="00585593" w:rsidRPr="008964D2" w:rsidRDefault="00585593" w:rsidP="00585593">
      <w:pPr>
        <w:tabs>
          <w:tab w:val="left" w:pos="1440"/>
        </w:tabs>
        <w:ind w:left="-540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 xml:space="preserve">Geburtsort: </w:t>
      </w:r>
      <w:r w:rsidRPr="008964D2">
        <w:rPr>
          <w:rFonts w:ascii="Georgia" w:hAnsi="Georgia"/>
          <w:lang w:val="de-DE"/>
        </w:rPr>
        <w:tab/>
      </w:r>
      <w:r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>Tábor, Tschechische Republik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</w:r>
    </w:p>
    <w:p w14:paraId="310AD213" w14:textId="77777777" w:rsidR="00585593" w:rsidRPr="008964D2" w:rsidRDefault="00585593" w:rsidP="00585593">
      <w:pPr>
        <w:tabs>
          <w:tab w:val="left" w:pos="1440"/>
        </w:tabs>
        <w:ind w:left="-540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 xml:space="preserve">Familienstand: </w:t>
      </w:r>
      <w:r w:rsidRPr="008964D2">
        <w:rPr>
          <w:rFonts w:ascii="Georgia" w:hAnsi="Georgia"/>
          <w:lang w:val="de-DE"/>
        </w:rPr>
        <w:tab/>
      </w:r>
      <w:r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 xml:space="preserve">geschieden, vier Kinder </w:t>
      </w:r>
    </w:p>
    <w:p w14:paraId="072A018A" w14:textId="77777777" w:rsidR="00585593" w:rsidRPr="008964D2" w:rsidRDefault="00585593" w:rsidP="00585593">
      <w:pPr>
        <w:tabs>
          <w:tab w:val="left" w:pos="1440"/>
        </w:tabs>
        <w:spacing w:after="240"/>
        <w:ind w:left="-540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Sprachen:</w:t>
      </w:r>
      <w:r w:rsidRPr="008964D2">
        <w:rPr>
          <w:rFonts w:ascii="Georgia" w:hAnsi="Georgia"/>
          <w:lang w:val="de-DE"/>
        </w:rPr>
        <w:tab/>
      </w:r>
      <w:r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>Englisch, Deutsch, Russisch, Französisch</w:t>
      </w:r>
    </w:p>
    <w:p w14:paraId="7189CE6A" w14:textId="77777777" w:rsidR="00585593" w:rsidRPr="00CC73D7" w:rsidRDefault="00585593" w:rsidP="00585593">
      <w:pPr>
        <w:spacing w:before="480"/>
        <w:ind w:left="-540"/>
        <w:rPr>
          <w:rFonts w:ascii="Georgia" w:hAnsi="Georgia"/>
        </w:rPr>
      </w:pPr>
      <w:r w:rsidRPr="008964D2">
        <w:rPr>
          <w:rFonts w:ascii="Georgia" w:hAnsi="Georgia"/>
          <w:iCs/>
          <w:lang w:val="de-DE"/>
        </w:rPr>
        <w:t>Ausbildung:</w:t>
      </w:r>
    </w:p>
    <w:p w14:paraId="4EC0BD0E" w14:textId="77777777" w:rsidR="00585593" w:rsidRPr="008964D2" w:rsidRDefault="00585593" w:rsidP="00585593">
      <w:pPr>
        <w:tabs>
          <w:tab w:val="left" w:pos="1440"/>
          <w:tab w:val="left" w:pos="1800"/>
        </w:tabs>
        <w:spacing w:before="120"/>
        <w:ind w:left="-539" w:right="-108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9/1989 – 6/1994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</w:r>
      <w:r>
        <w:rPr>
          <w:rFonts w:ascii="Georgia" w:hAnsi="Georgia"/>
          <w:lang w:val="de-DE"/>
        </w:rPr>
        <w:t>Wirtschaftsunive</w:t>
      </w:r>
      <w:r w:rsidRPr="008964D2">
        <w:rPr>
          <w:rFonts w:ascii="Georgia" w:hAnsi="Georgia"/>
          <w:lang w:val="de-DE"/>
        </w:rPr>
        <w:t xml:space="preserve">rsität Prag </w:t>
      </w:r>
    </w:p>
    <w:p w14:paraId="5321A85D" w14:textId="77777777" w:rsidR="00585593" w:rsidRPr="008964D2" w:rsidRDefault="00585593" w:rsidP="00585593">
      <w:pPr>
        <w:spacing w:before="480" w:after="240"/>
        <w:ind w:left="-540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 xml:space="preserve">Berufserfahrung:                   </w:t>
      </w:r>
    </w:p>
    <w:p w14:paraId="4D44CF4D" w14:textId="77777777" w:rsidR="00585593" w:rsidRPr="00E42A4D" w:rsidRDefault="00585593" w:rsidP="00585593">
      <w:pPr>
        <w:spacing w:before="480" w:after="240"/>
        <w:ind w:left="2124" w:hanging="2664"/>
        <w:rPr>
          <w:rFonts w:ascii="Georgia" w:hAnsi="Georgia"/>
        </w:rPr>
      </w:pPr>
      <w:r w:rsidRPr="008964D2">
        <w:rPr>
          <w:rFonts w:ascii="Georgia" w:hAnsi="Georgia"/>
          <w:lang w:val="de-DE"/>
        </w:rPr>
        <w:t>1/2023-4/2024</w:t>
      </w:r>
      <w:r w:rsidRPr="008964D2">
        <w:rPr>
          <w:rFonts w:ascii="Georgia" w:hAnsi="Georgia"/>
          <w:lang w:val="de-DE"/>
        </w:rPr>
        <w:tab/>
        <w:t xml:space="preserve">Chargé d´Affaires der Botschaft der Tschechischen Republik in Moskau           </w:t>
      </w:r>
    </w:p>
    <w:p w14:paraId="63D19CCE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-567" w:right="-108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9/2019 – 2/2023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Generalkonsul der Tschechischen Republik in Istanbul</w:t>
      </w:r>
    </w:p>
    <w:p w14:paraId="7B7970E3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-567" w:right="-108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8/2018-8/2019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Stellvertretender Referatslei</w:t>
      </w:r>
      <w:r>
        <w:rPr>
          <w:rFonts w:ascii="Georgia" w:hAnsi="Georgia"/>
          <w:lang w:val="de-DE"/>
        </w:rPr>
        <w:t>t</w:t>
      </w:r>
      <w:r w:rsidRPr="008964D2">
        <w:rPr>
          <w:rFonts w:ascii="Georgia" w:hAnsi="Georgia"/>
          <w:lang w:val="de-DE"/>
        </w:rPr>
        <w:t>er im Sicherheitsreferat</w:t>
      </w:r>
    </w:p>
    <w:p w14:paraId="7CEC9D70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12/2016-7/2018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Abteilungsleiter im Ministerbüro</w:t>
      </w:r>
    </w:p>
    <w:p w14:paraId="1C60BDF6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9/2014-11/2016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Sekretär des Ministers für Analysen im Ministerbüro</w:t>
      </w:r>
    </w:p>
    <w:p w14:paraId="46644BFA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jc w:val="left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2/2014-8/2014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Sonderbeauftragter des Ministers für Holokaustangelegenheiten, Regierungsbeauftragter für Tschechisch-bayerische Landesausstellung</w:t>
      </w:r>
    </w:p>
    <w:p w14:paraId="10C385D9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5/2008-1/2014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Referatsleiter des Referats für Zentraleuropa</w:t>
      </w:r>
    </w:p>
    <w:p w14:paraId="37F28902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4/2003-4/2008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Gesandter-Botschaftsrat in der Botschaft der Tschechischen Republik in Wien</w:t>
      </w:r>
    </w:p>
    <w:p w14:paraId="6E7EEDE3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9/2001-3/2003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Stellvertretender Referatsleiter des Referats für Zentraleuropa</w:t>
      </w:r>
    </w:p>
    <w:p w14:paraId="16790757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ab/>
        <w:t>10/1999-8/2001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II</w:t>
      </w:r>
      <w:r w:rsidRPr="000E1147">
        <w:rPr>
          <w:rFonts w:ascii="Georgia" w:hAnsi="Georgia"/>
          <w:lang w:val="cs-CZ"/>
        </w:rPr>
        <w:t xml:space="preserve">. Botschaftssekretär in der Botschaft der Tschechischen </w:t>
      </w:r>
      <w:r>
        <w:rPr>
          <w:rFonts w:ascii="Georgia" w:hAnsi="Georgia"/>
          <w:lang w:val="cs-CZ"/>
        </w:rPr>
        <w:t>R</w:t>
      </w:r>
      <w:r w:rsidRPr="000E1147">
        <w:rPr>
          <w:rFonts w:ascii="Georgia" w:hAnsi="Georgia"/>
          <w:lang w:val="cs-CZ"/>
        </w:rPr>
        <w:t>epublik in B</w:t>
      </w:r>
      <w:r>
        <w:rPr>
          <w:rFonts w:ascii="Georgia" w:hAnsi="Georgia"/>
          <w:lang w:val="cs-CZ"/>
        </w:rPr>
        <w:t>erlin</w:t>
      </w:r>
    </w:p>
    <w:p w14:paraId="3C1B6168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91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ab/>
        <w:t>6/1996-9/1999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III. Botschaftssekretär in der Botschaft der Tschechischen Republik in Bonn</w:t>
      </w:r>
    </w:p>
    <w:p w14:paraId="0174B398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64"/>
        <w:rPr>
          <w:rFonts w:ascii="Georgia" w:hAnsi="Georgia"/>
          <w:lang w:val="de-DE"/>
        </w:rPr>
      </w:pPr>
      <w:r w:rsidRPr="008964D2">
        <w:rPr>
          <w:rFonts w:ascii="Georgia" w:hAnsi="Georgia"/>
          <w:lang w:val="de-DE"/>
        </w:rPr>
        <w:t>2/1995 – 6/1995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>Clingendael Institute of International Relations</w:t>
      </w:r>
    </w:p>
    <w:p w14:paraId="751A7567" w14:textId="77777777" w:rsidR="00585593" w:rsidRPr="008964D2" w:rsidRDefault="00585593" w:rsidP="00585593">
      <w:pPr>
        <w:pStyle w:val="Zkladntext"/>
        <w:tabs>
          <w:tab w:val="left" w:pos="-540"/>
          <w:tab w:val="left" w:pos="1440"/>
        </w:tabs>
        <w:spacing w:before="60"/>
        <w:ind w:left="2124" w:right="-108" w:hanging="2664"/>
        <w:rPr>
          <w:rFonts w:ascii="Georgia" w:hAnsi="Georgia"/>
          <w:bCs/>
          <w:lang w:val="de-DE"/>
        </w:rPr>
      </w:pPr>
      <w:r w:rsidRPr="008964D2">
        <w:rPr>
          <w:rFonts w:ascii="Georgia" w:hAnsi="Georgia"/>
          <w:lang w:val="de-DE"/>
        </w:rPr>
        <w:t>12/1994-5/1996</w:t>
      </w:r>
      <w:r w:rsidRPr="008964D2"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ab/>
        <w:t xml:space="preserve">Referent im Referat für bilaterale Wirtschaftsbeziehungen </w:t>
      </w:r>
    </w:p>
    <w:p w14:paraId="1316F08D" w14:textId="77777777" w:rsidR="00585593" w:rsidRPr="008964D2" w:rsidRDefault="00585593" w:rsidP="00585593">
      <w:pPr>
        <w:pStyle w:val="Zkladntext"/>
        <w:tabs>
          <w:tab w:val="left" w:pos="180"/>
          <w:tab w:val="left" w:pos="1440"/>
        </w:tabs>
        <w:spacing w:before="60"/>
        <w:ind w:left="2124" w:right="-108" w:hanging="2663"/>
        <w:rPr>
          <w:rFonts w:ascii="Georgia" w:hAnsi="Georgia"/>
          <w:lang w:val="de-DE"/>
        </w:rPr>
      </w:pPr>
    </w:p>
    <w:p w14:paraId="72170119" w14:textId="77777777" w:rsidR="00585593" w:rsidRPr="008964D2" w:rsidRDefault="00585593" w:rsidP="00585593">
      <w:pPr>
        <w:pStyle w:val="Zkladntext"/>
        <w:tabs>
          <w:tab w:val="left" w:pos="180"/>
          <w:tab w:val="left" w:pos="1440"/>
        </w:tabs>
        <w:spacing w:before="60"/>
        <w:ind w:left="2124" w:right="-108" w:hanging="2663"/>
        <w:rPr>
          <w:rFonts w:ascii="Georgia" w:hAnsi="Georgia"/>
          <w:bCs/>
          <w:lang w:val="de-DE"/>
        </w:rPr>
      </w:pPr>
      <w:r w:rsidRPr="008964D2">
        <w:rPr>
          <w:rFonts w:ascii="Georgia" w:hAnsi="Georgia"/>
          <w:lang w:val="de-DE"/>
        </w:rPr>
        <w:t xml:space="preserve">seit 12/1994 </w:t>
      </w:r>
      <w:r>
        <w:rPr>
          <w:rFonts w:ascii="Georgia" w:hAnsi="Georgia"/>
          <w:lang w:val="de-DE"/>
        </w:rPr>
        <w:tab/>
      </w:r>
      <w:r>
        <w:rPr>
          <w:rFonts w:ascii="Georgia" w:hAnsi="Georgia"/>
          <w:lang w:val="de-DE"/>
        </w:rPr>
        <w:tab/>
      </w:r>
      <w:r w:rsidRPr="008964D2">
        <w:rPr>
          <w:rFonts w:ascii="Georgia" w:hAnsi="Georgia"/>
          <w:lang w:val="de-DE"/>
        </w:rPr>
        <w:t>im diplomatischen Dienst</w:t>
      </w:r>
      <w:r>
        <w:rPr>
          <w:rFonts w:ascii="Georgia" w:hAnsi="Georgia"/>
          <w:lang w:val="de-DE"/>
        </w:rPr>
        <w:t xml:space="preserve"> des Ministeriums für Auswärtige Angelegenheiten der Tschechischen Republik</w:t>
      </w:r>
      <w:r w:rsidRPr="008964D2">
        <w:rPr>
          <w:rFonts w:ascii="Georgia" w:hAnsi="Georgia"/>
          <w:lang w:val="de-DE"/>
        </w:rPr>
        <w:t xml:space="preserve">                                          </w:t>
      </w:r>
    </w:p>
    <w:p w14:paraId="3BB889D1" w14:textId="705D135A" w:rsidR="00585593" w:rsidRPr="00CC73D7" w:rsidRDefault="00585593" w:rsidP="00585593">
      <w:pPr>
        <w:spacing w:before="480"/>
        <w:ind w:left="-540"/>
        <w:rPr>
          <w:rFonts w:ascii="Georgia" w:hAnsi="Georgia"/>
        </w:rPr>
      </w:pPr>
      <w:r w:rsidRPr="008964D2">
        <w:rPr>
          <w:rFonts w:ascii="Georgia" w:hAnsi="Georgia"/>
          <w:iCs/>
          <w:lang w:val="de-DE"/>
        </w:rPr>
        <w:t>Hobb</w:t>
      </w:r>
      <w:r>
        <w:rPr>
          <w:rFonts w:ascii="Georgia" w:hAnsi="Georgia"/>
          <w:iCs/>
          <w:lang w:val="de-DE"/>
        </w:rPr>
        <w:t>y</w:t>
      </w:r>
      <w:r w:rsidRPr="008964D2">
        <w:rPr>
          <w:rFonts w:ascii="Georgia" w:hAnsi="Georgia"/>
          <w:iCs/>
          <w:lang w:val="de-DE"/>
        </w:rPr>
        <w:t>s:</w:t>
      </w:r>
      <w:r w:rsidRPr="008964D2">
        <w:rPr>
          <w:rFonts w:ascii="Georgia" w:hAnsi="Georgia"/>
          <w:iCs/>
          <w:lang w:val="de-DE"/>
        </w:rPr>
        <w:tab/>
      </w:r>
      <w:r w:rsidRPr="008964D2">
        <w:rPr>
          <w:rFonts w:ascii="Georgia" w:hAnsi="Georgia"/>
          <w:iCs/>
          <w:lang w:val="de-DE"/>
        </w:rPr>
        <w:tab/>
      </w:r>
      <w:r w:rsidRPr="008964D2">
        <w:rPr>
          <w:rFonts w:ascii="Georgia" w:hAnsi="Georgia"/>
          <w:iCs/>
          <w:lang w:val="de-DE"/>
        </w:rPr>
        <w:tab/>
        <w:t xml:space="preserve">Geschichte, Musik, </w:t>
      </w:r>
      <w:r w:rsidR="00F86D82">
        <w:rPr>
          <w:rFonts w:ascii="Georgia" w:hAnsi="Georgia"/>
          <w:iCs/>
          <w:lang w:val="de-DE"/>
        </w:rPr>
        <w:t>L</w:t>
      </w:r>
      <w:r w:rsidRPr="008964D2">
        <w:rPr>
          <w:rFonts w:ascii="Georgia" w:hAnsi="Georgia"/>
          <w:iCs/>
          <w:lang w:val="de-DE"/>
        </w:rPr>
        <w:t>esen</w:t>
      </w:r>
    </w:p>
    <w:p w14:paraId="40B84403" w14:textId="77777777" w:rsidR="000002CC" w:rsidRDefault="000002CC" w:rsidP="00585593"/>
    <w:sectPr w:rsidR="000002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79ADB" w14:textId="77777777" w:rsidR="00F86D82" w:rsidRDefault="00F86D82" w:rsidP="00F86D82">
      <w:r>
        <w:separator/>
      </w:r>
    </w:p>
  </w:endnote>
  <w:endnote w:type="continuationSeparator" w:id="0">
    <w:p w14:paraId="71D64D22" w14:textId="77777777" w:rsidR="00F86D82" w:rsidRDefault="00F86D82" w:rsidP="00F86D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65A65" w14:textId="77777777" w:rsidR="00F86D82" w:rsidRDefault="00F86D82" w:rsidP="00F86D82">
      <w:r>
        <w:separator/>
      </w:r>
    </w:p>
  </w:footnote>
  <w:footnote w:type="continuationSeparator" w:id="0">
    <w:p w14:paraId="14BC5CD4" w14:textId="77777777" w:rsidR="00F86D82" w:rsidRDefault="00F86D82" w:rsidP="00F86D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593"/>
    <w:rsid w:val="000002CC"/>
    <w:rsid w:val="003C2458"/>
    <w:rsid w:val="00585593"/>
    <w:rsid w:val="00F86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7D14F450"/>
  <w15:chartTrackingRefBased/>
  <w15:docId w15:val="{D28BDE15-B904-4FC1-AA05-120FF4AA1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8559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cs-CZ"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585593"/>
    <w:pPr>
      <w:jc w:val="both"/>
    </w:pPr>
    <w:rPr>
      <w:lang w:val="en-GB"/>
    </w:rPr>
  </w:style>
  <w:style w:type="character" w:customStyle="1" w:styleId="ZkladntextChar">
    <w:name w:val="Základní text Char"/>
    <w:basedOn w:val="Standardnpsmoodstavce"/>
    <w:link w:val="Zkladntext"/>
    <w:rsid w:val="00585593"/>
    <w:rPr>
      <w:rFonts w:ascii="Times New Roman" w:eastAsia="Times New Roman" w:hAnsi="Times New Roman" w:cs="Times New Roman"/>
      <w:kern w:val="0"/>
      <w:sz w:val="24"/>
      <w:szCs w:val="24"/>
      <w:lang w:val="en-GB"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F86D82"/>
    <w:pPr>
      <w:tabs>
        <w:tab w:val="center" w:pos="4680"/>
        <w:tab w:val="right" w:pos="9360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86D82"/>
    <w:rPr>
      <w:rFonts w:ascii="Times New Roman" w:eastAsia="Times New Roman" w:hAnsi="Times New Roman" w:cs="Times New Roman"/>
      <w:kern w:val="0"/>
      <w:sz w:val="24"/>
      <w:szCs w:val="24"/>
      <w:lang w:val="cs-CZ" w:eastAsia="cs-CZ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F86D82"/>
    <w:pPr>
      <w:tabs>
        <w:tab w:val="center" w:pos="4680"/>
        <w:tab w:val="right" w:pos="9360"/>
      </w:tabs>
    </w:pPr>
  </w:style>
  <w:style w:type="character" w:customStyle="1" w:styleId="ZpatChar">
    <w:name w:val="Zápatí Char"/>
    <w:basedOn w:val="Standardnpsmoodstavce"/>
    <w:link w:val="Zpat"/>
    <w:uiPriority w:val="99"/>
    <w:rsid w:val="00F86D82"/>
    <w:rPr>
      <w:rFonts w:ascii="Times New Roman" w:eastAsia="Times New Roman" w:hAnsi="Times New Roman" w:cs="Times New Roman"/>
      <w:kern w:val="0"/>
      <w:sz w:val="24"/>
      <w:szCs w:val="24"/>
      <w:lang w:val="cs-CZ"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0C4343AA9C4648AF54D312DEEAFFC0" ma:contentTypeVersion="10" ma:contentTypeDescription="Create a new document." ma:contentTypeScope="" ma:versionID="f5cf6cde41ccb8ecb6eb4e6a90f0425e">
  <xsd:schema xmlns:xsd="http://www.w3.org/2001/XMLSchema" xmlns:xs="http://www.w3.org/2001/XMLSchema" xmlns:p="http://schemas.microsoft.com/office/2006/metadata/properties" xmlns:ns2="ba043ac0-e899-4fe6-98a6-318c8eace401" targetNamespace="http://schemas.microsoft.com/office/2006/metadata/properties" ma:root="true" ma:fieldsID="d91b707d7e8070754f2fdc5af49eb9cc" ns2:_="">
    <xsd:import namespace="ba043ac0-e899-4fe6-98a6-318c8eace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043ac0-e899-4fe6-98a6-318c8eace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4942C81-60B3-4A2E-BB0E-142E1EBCD9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442FCE8-784B-4D66-B341-DF3F60C1A25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DF553DA-CF43-4AA7-AB6D-5E896A08BC4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A7DB858-A603-4724-A8AF-7F88204BD4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043ac0-e899-4fe6-98a6-318c8eace4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1317</Characters>
  <Application>Microsoft Office Word</Application>
  <DocSecurity>0</DocSecurity>
  <Lines>10</Lines>
  <Paragraphs>3</Paragraphs>
  <ScaleCrop>false</ScaleCrop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Lydie HOLINKOVÁ</dc:creator>
  <cp:keywords/>
  <dc:description/>
  <cp:lastModifiedBy>Lydie HOLINKOVÁ</cp:lastModifiedBy>
  <cp:revision>2</cp:revision>
  <dcterms:created xsi:type="dcterms:W3CDTF">2024-10-02T13:41:00Z</dcterms:created>
  <dcterms:modified xsi:type="dcterms:W3CDTF">2024-10-02T13:41:00Z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2024-10-01T07:03:35Z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98c7d7d4-5a2c-40d0-97fa-5808ef0f983c</vt:lpwstr>
  </property>
  <property fmtid="{D5CDD505-2E9C-101B-9397-08002B2CF9AE}" pid="8" name="MSIP_Label_b3564849-fbfc-4795-ad59-055bb350645f_ContentBits">
    <vt:lpwstr>0</vt:lpwstr>
  </property>
  <property fmtid="{D5CDD505-2E9C-101B-9397-08002B2CF9AE}" pid="9" name="ContentTypeId">
    <vt:lpwstr>0x010100F30C4343AA9C4648AF54D312DEEAFFC0</vt:lpwstr>
  </property>
</Properties>
</file>