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ED" w:rsidRPr="00F86DED" w:rsidRDefault="00F86DED" w:rsidP="00F86DED">
      <w:pPr>
        <w:jc w:val="center"/>
        <w:rPr>
          <w:rFonts w:ascii="Georgia" w:hAnsi="Georgia"/>
          <w:b/>
          <w:bCs/>
          <w:sz w:val="24"/>
          <w:szCs w:val="24"/>
        </w:rPr>
      </w:pPr>
      <w:r w:rsidRPr="00F86DED">
        <w:rPr>
          <w:rFonts w:ascii="Georgia" w:hAnsi="Georgia"/>
          <w:b/>
          <w:bCs/>
          <w:sz w:val="24"/>
          <w:szCs w:val="24"/>
        </w:rPr>
        <w:t>50</w:t>
      </w:r>
      <w:r w:rsidRPr="00F86DED">
        <w:rPr>
          <w:rFonts w:ascii="Georgia" w:hAnsi="Georgia"/>
          <w:b/>
          <w:bCs/>
          <w:sz w:val="24"/>
          <w:szCs w:val="24"/>
          <w:vertAlign w:val="superscript"/>
        </w:rPr>
        <w:t xml:space="preserve">th </w:t>
      </w:r>
      <w:r w:rsidRPr="00F86DED">
        <w:rPr>
          <w:rFonts w:ascii="Georgia" w:hAnsi="Georgia"/>
          <w:b/>
          <w:bCs/>
          <w:sz w:val="24"/>
          <w:szCs w:val="24"/>
        </w:rPr>
        <w:t>Session</w:t>
      </w:r>
      <w:r w:rsidRPr="00F86DED">
        <w:rPr>
          <w:rFonts w:ascii="Georgia" w:hAnsi="Georgia"/>
          <w:b/>
          <w:sz w:val="24"/>
          <w:szCs w:val="24"/>
        </w:rPr>
        <w:t xml:space="preserve"> of the UN </w:t>
      </w:r>
      <w:r w:rsidRPr="00F86DED">
        <w:rPr>
          <w:rFonts w:ascii="Georgia" w:hAnsi="Georgia"/>
          <w:b/>
          <w:bCs/>
          <w:sz w:val="24"/>
          <w:szCs w:val="24"/>
        </w:rPr>
        <w:t>Human Rights Council</w:t>
      </w:r>
    </w:p>
    <w:p w:rsidR="00EB00EE" w:rsidRPr="00F86DED" w:rsidRDefault="00F86DED" w:rsidP="001442B7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F86DED">
        <w:rPr>
          <w:rFonts w:ascii="Georgia" w:hAnsi="Georgia"/>
          <w:b/>
          <w:sz w:val="24"/>
          <w:szCs w:val="24"/>
        </w:rPr>
        <w:t>Interactive D</w:t>
      </w:r>
      <w:r w:rsidR="00EB00EE" w:rsidRPr="00F86DED">
        <w:rPr>
          <w:rFonts w:ascii="Georgia" w:hAnsi="Georgia"/>
          <w:b/>
          <w:sz w:val="24"/>
          <w:szCs w:val="24"/>
        </w:rPr>
        <w:t>ialogue with Special Rapporteur on violence against women</w:t>
      </w:r>
    </w:p>
    <w:p w:rsidR="00EB00EE" w:rsidRPr="00F86DED" w:rsidRDefault="00F849FA" w:rsidP="001442B7">
      <w:pPr>
        <w:spacing w:line="360" w:lineRule="auto"/>
        <w:jc w:val="center"/>
        <w:rPr>
          <w:rFonts w:ascii="Georgia" w:hAnsi="Georgia"/>
          <w:i/>
          <w:sz w:val="24"/>
          <w:szCs w:val="24"/>
        </w:rPr>
      </w:pPr>
      <w:r w:rsidRPr="00F86DED">
        <w:rPr>
          <w:rFonts w:ascii="Georgia" w:hAnsi="Georgia"/>
          <w:i/>
          <w:sz w:val="24"/>
          <w:szCs w:val="24"/>
        </w:rPr>
        <w:t>20 June 2022</w:t>
      </w:r>
    </w:p>
    <w:p w:rsidR="00EB00EE" w:rsidRPr="00F86DED" w:rsidRDefault="00EB00EE" w:rsidP="001442B7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F86DED">
        <w:rPr>
          <w:rFonts w:ascii="Georgia" w:hAnsi="Georgia"/>
          <w:b/>
          <w:sz w:val="24"/>
          <w:szCs w:val="24"/>
        </w:rPr>
        <w:t>Statement by the Czech Republic</w:t>
      </w:r>
    </w:p>
    <w:p w:rsidR="00EB00EE" w:rsidRPr="00F86DED" w:rsidRDefault="00EB00EE" w:rsidP="001442B7">
      <w:pPr>
        <w:spacing w:line="360" w:lineRule="auto"/>
        <w:rPr>
          <w:rFonts w:ascii="Georgia" w:hAnsi="Georgia"/>
          <w:sz w:val="24"/>
          <w:szCs w:val="24"/>
        </w:rPr>
      </w:pPr>
    </w:p>
    <w:p w:rsidR="00D137AC" w:rsidRPr="00F86DED" w:rsidRDefault="00932888" w:rsidP="001442B7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F86DED">
        <w:rPr>
          <w:rFonts w:ascii="Georgia" w:hAnsi="Georgia"/>
          <w:sz w:val="24"/>
          <w:szCs w:val="24"/>
        </w:rPr>
        <w:t>Mr</w:t>
      </w:r>
      <w:proofErr w:type="spellEnd"/>
      <w:r w:rsidR="00EB00EE" w:rsidRPr="00F86DED">
        <w:rPr>
          <w:rFonts w:ascii="Georgia" w:hAnsi="Georgia"/>
          <w:sz w:val="24"/>
          <w:szCs w:val="24"/>
        </w:rPr>
        <w:t xml:space="preserve"> President,</w:t>
      </w:r>
    </w:p>
    <w:p w:rsidR="00D137AC" w:rsidRPr="00F86DED" w:rsidRDefault="00932888" w:rsidP="001442B7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86DED">
        <w:rPr>
          <w:rFonts w:ascii="Georgia" w:hAnsi="Georgia"/>
          <w:sz w:val="24"/>
          <w:szCs w:val="24"/>
        </w:rPr>
        <w:t xml:space="preserve">The Czech Republic aligns itself with the statement of the European Union. </w:t>
      </w:r>
    </w:p>
    <w:p w:rsidR="004453D0" w:rsidRPr="00F86DED" w:rsidRDefault="00B66C20" w:rsidP="004453D0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86DED">
        <w:rPr>
          <w:rFonts w:ascii="Georgia" w:hAnsi="Georgia" w:cs="Arial"/>
          <w:sz w:val="24"/>
          <w:szCs w:val="24"/>
        </w:rPr>
        <w:t xml:space="preserve">The protection </w:t>
      </w:r>
      <w:r w:rsidR="00855DAD" w:rsidRPr="00F86DED">
        <w:rPr>
          <w:rFonts w:ascii="Georgia" w:hAnsi="Georgia" w:cs="Arial"/>
          <w:sz w:val="24"/>
          <w:szCs w:val="24"/>
        </w:rPr>
        <w:t xml:space="preserve">and promotion </w:t>
      </w:r>
      <w:r w:rsidRPr="00F86DED">
        <w:rPr>
          <w:rFonts w:ascii="Georgia" w:hAnsi="Georgia" w:cs="Arial"/>
          <w:sz w:val="24"/>
          <w:szCs w:val="24"/>
        </w:rPr>
        <w:t>of human rights</w:t>
      </w:r>
      <w:r w:rsidR="00855DAD" w:rsidRPr="00F86DED">
        <w:rPr>
          <w:rFonts w:ascii="Georgia" w:hAnsi="Georgia" w:cs="Arial"/>
          <w:sz w:val="24"/>
          <w:szCs w:val="24"/>
        </w:rPr>
        <w:t xml:space="preserve"> of </w:t>
      </w:r>
      <w:r w:rsidR="00C417EF" w:rsidRPr="00F86DED">
        <w:rPr>
          <w:rFonts w:ascii="Georgia" w:hAnsi="Georgia" w:cs="Arial"/>
          <w:sz w:val="24"/>
          <w:szCs w:val="24"/>
        </w:rPr>
        <w:t>all, wi</w:t>
      </w:r>
      <w:r w:rsidR="00F86DED">
        <w:rPr>
          <w:rFonts w:ascii="Georgia" w:hAnsi="Georgia" w:cs="Arial"/>
          <w:sz w:val="24"/>
          <w:szCs w:val="24"/>
        </w:rPr>
        <w:t>thout discrimination, including </w:t>
      </w:r>
      <w:r w:rsidR="00855DAD" w:rsidRPr="00F86DED">
        <w:rPr>
          <w:rFonts w:ascii="Georgia" w:hAnsi="Georgia" w:cs="Arial"/>
          <w:sz w:val="24"/>
          <w:szCs w:val="24"/>
        </w:rPr>
        <w:t>women and girls</w:t>
      </w:r>
      <w:r w:rsidR="00C417EF" w:rsidRPr="00F86DED">
        <w:rPr>
          <w:rFonts w:ascii="Georgia" w:hAnsi="Georgia" w:cs="Arial"/>
          <w:sz w:val="24"/>
          <w:szCs w:val="24"/>
        </w:rPr>
        <w:t>,</w:t>
      </w:r>
      <w:r w:rsidR="00855DAD" w:rsidRPr="00F86DED">
        <w:rPr>
          <w:rFonts w:ascii="Georgia" w:hAnsi="Georgia" w:cs="Arial"/>
          <w:sz w:val="24"/>
          <w:szCs w:val="24"/>
        </w:rPr>
        <w:t xml:space="preserve"> </w:t>
      </w:r>
      <w:r w:rsidR="00922B2E" w:rsidRPr="00F86DED">
        <w:rPr>
          <w:rFonts w:ascii="Georgia" w:hAnsi="Georgia" w:cs="Arial"/>
          <w:sz w:val="24"/>
          <w:szCs w:val="24"/>
        </w:rPr>
        <w:t xml:space="preserve">belongs to </w:t>
      </w:r>
      <w:r w:rsidR="005219D2" w:rsidRPr="00F86DED">
        <w:rPr>
          <w:rFonts w:ascii="Georgia" w:hAnsi="Georgia" w:cs="Arial"/>
          <w:sz w:val="24"/>
          <w:szCs w:val="24"/>
        </w:rPr>
        <w:t xml:space="preserve">the </w:t>
      </w:r>
      <w:r w:rsidR="00720140" w:rsidRPr="00F86DED">
        <w:rPr>
          <w:rFonts w:ascii="Georgia" w:hAnsi="Georgia" w:cs="Arial"/>
          <w:sz w:val="24"/>
          <w:szCs w:val="24"/>
        </w:rPr>
        <w:t xml:space="preserve">main </w:t>
      </w:r>
      <w:r w:rsidR="005219D2" w:rsidRPr="00F86DED">
        <w:rPr>
          <w:rFonts w:ascii="Georgia" w:hAnsi="Georgia" w:cs="Arial"/>
          <w:sz w:val="24"/>
          <w:szCs w:val="24"/>
        </w:rPr>
        <w:t>objectives</w:t>
      </w:r>
      <w:r w:rsidRPr="00F86DED">
        <w:rPr>
          <w:rFonts w:ascii="Georgia" w:hAnsi="Georgia" w:cs="Arial"/>
          <w:sz w:val="24"/>
          <w:szCs w:val="24"/>
        </w:rPr>
        <w:t xml:space="preserve"> of the Czech </w:t>
      </w:r>
      <w:r w:rsidR="00C44891" w:rsidRPr="00F86DED">
        <w:rPr>
          <w:rFonts w:ascii="Georgia" w:hAnsi="Georgia" w:cs="Arial"/>
          <w:sz w:val="24"/>
          <w:szCs w:val="24"/>
        </w:rPr>
        <w:t xml:space="preserve">human rights </w:t>
      </w:r>
      <w:r w:rsidRPr="00F86DED">
        <w:rPr>
          <w:rFonts w:ascii="Georgia" w:hAnsi="Georgia" w:cs="Arial"/>
          <w:sz w:val="24"/>
          <w:szCs w:val="24"/>
        </w:rPr>
        <w:t>policy</w:t>
      </w:r>
      <w:r w:rsidR="00720140" w:rsidRPr="00F86DED">
        <w:rPr>
          <w:rFonts w:ascii="Georgia" w:hAnsi="Georgia" w:cs="Arial"/>
          <w:sz w:val="24"/>
          <w:szCs w:val="24"/>
        </w:rPr>
        <w:t>. The</w:t>
      </w:r>
      <w:r w:rsidRPr="00F86DED">
        <w:rPr>
          <w:rFonts w:ascii="Georgia" w:hAnsi="Georgia" w:cs="Arial"/>
          <w:sz w:val="24"/>
          <w:szCs w:val="24"/>
        </w:rPr>
        <w:t xml:space="preserve"> Czech Republic is committed to</w:t>
      </w:r>
      <w:r w:rsidR="00C417EF" w:rsidRPr="00F86DED">
        <w:rPr>
          <w:rFonts w:ascii="Georgia" w:hAnsi="Georgia" w:cs="Arial"/>
          <w:sz w:val="24"/>
          <w:szCs w:val="24"/>
        </w:rPr>
        <w:t xml:space="preserve"> actively</w:t>
      </w:r>
      <w:r w:rsidRPr="00F86DED">
        <w:rPr>
          <w:rFonts w:ascii="Georgia" w:hAnsi="Georgia" w:cs="Arial"/>
          <w:sz w:val="24"/>
          <w:szCs w:val="24"/>
        </w:rPr>
        <w:t xml:space="preserve"> promoting gender</w:t>
      </w:r>
      <w:r w:rsidR="005219D2" w:rsidRPr="00F86DED">
        <w:rPr>
          <w:rFonts w:ascii="Georgia" w:hAnsi="Georgia" w:cs="Arial"/>
          <w:sz w:val="24"/>
          <w:szCs w:val="24"/>
        </w:rPr>
        <w:t xml:space="preserve"> equality, </w:t>
      </w:r>
      <w:r w:rsidR="002144C1" w:rsidRPr="00F86DED">
        <w:rPr>
          <w:rFonts w:ascii="Georgia" w:hAnsi="Georgia" w:cs="Arial"/>
          <w:sz w:val="24"/>
          <w:szCs w:val="24"/>
        </w:rPr>
        <w:t>women’s</w:t>
      </w:r>
      <w:r w:rsidR="00F86DED">
        <w:rPr>
          <w:rFonts w:ascii="Georgia" w:hAnsi="Georgia" w:cs="Arial"/>
          <w:sz w:val="24"/>
          <w:szCs w:val="24"/>
        </w:rPr>
        <w:t> </w:t>
      </w:r>
      <w:r w:rsidR="005219D2" w:rsidRPr="00F86DED">
        <w:rPr>
          <w:rFonts w:ascii="Georgia" w:hAnsi="Georgia" w:cs="Arial"/>
          <w:sz w:val="24"/>
          <w:szCs w:val="24"/>
        </w:rPr>
        <w:t xml:space="preserve">economic empowerment and participation </w:t>
      </w:r>
      <w:r w:rsidR="00F100D3" w:rsidRPr="00F86DED">
        <w:rPr>
          <w:rFonts w:ascii="Georgia" w:hAnsi="Georgia" w:cs="Arial"/>
          <w:sz w:val="24"/>
          <w:szCs w:val="24"/>
        </w:rPr>
        <w:t xml:space="preserve">of </w:t>
      </w:r>
      <w:r w:rsidR="00EA48B2" w:rsidRPr="00F86DED">
        <w:rPr>
          <w:rFonts w:ascii="Georgia" w:hAnsi="Georgia" w:cs="Arial"/>
          <w:sz w:val="24"/>
          <w:szCs w:val="24"/>
        </w:rPr>
        <w:t>women</w:t>
      </w:r>
      <w:r w:rsidR="00F100D3" w:rsidRPr="00F86DED">
        <w:rPr>
          <w:rFonts w:ascii="Georgia" w:hAnsi="Georgia" w:cs="Arial"/>
          <w:sz w:val="24"/>
          <w:szCs w:val="24"/>
        </w:rPr>
        <w:t xml:space="preserve"> and girls </w:t>
      </w:r>
      <w:r w:rsidR="00F86DED">
        <w:rPr>
          <w:rFonts w:ascii="Georgia" w:hAnsi="Georgia" w:cs="Arial"/>
          <w:sz w:val="24"/>
          <w:szCs w:val="24"/>
        </w:rPr>
        <w:t>in public and </w:t>
      </w:r>
      <w:r w:rsidR="005219D2" w:rsidRPr="00F86DED">
        <w:rPr>
          <w:rFonts w:ascii="Georgia" w:hAnsi="Georgia" w:cs="Arial"/>
          <w:sz w:val="24"/>
          <w:szCs w:val="24"/>
        </w:rPr>
        <w:t xml:space="preserve">political life. </w:t>
      </w:r>
      <w:r w:rsidR="003063E0" w:rsidRPr="00F86DED">
        <w:rPr>
          <w:rFonts w:ascii="Georgia" w:hAnsi="Georgia" w:cs="Arial"/>
          <w:i/>
          <w:sz w:val="24"/>
          <w:szCs w:val="24"/>
        </w:rPr>
        <w:t>In line with</w:t>
      </w:r>
      <w:r w:rsidR="00855DAD" w:rsidRPr="00F86DED">
        <w:rPr>
          <w:rFonts w:ascii="Georgia" w:hAnsi="Georgia" w:cs="Arial"/>
          <w:i/>
          <w:sz w:val="24"/>
          <w:szCs w:val="24"/>
        </w:rPr>
        <w:t xml:space="preserve"> </w:t>
      </w:r>
      <w:r w:rsidR="004453D0" w:rsidRPr="00F86DED">
        <w:rPr>
          <w:rFonts w:ascii="Georgia" w:hAnsi="Georgia" w:cs="Arial"/>
          <w:i/>
          <w:sz w:val="24"/>
          <w:szCs w:val="24"/>
        </w:rPr>
        <w:t>our long-term policy involving all relevant stakeholders</w:t>
      </w:r>
      <w:r w:rsidR="00F86DED">
        <w:rPr>
          <w:rFonts w:ascii="Georgia" w:hAnsi="Georgia" w:cs="Arial"/>
          <w:i/>
          <w:sz w:val="24"/>
          <w:szCs w:val="24"/>
        </w:rPr>
        <w:t xml:space="preserve"> to </w:t>
      </w:r>
      <w:r w:rsidR="00E07C43" w:rsidRPr="00F86DED">
        <w:rPr>
          <w:rFonts w:ascii="Georgia" w:hAnsi="Georgia" w:cs="Arial"/>
          <w:i/>
          <w:sz w:val="24"/>
          <w:szCs w:val="24"/>
        </w:rPr>
        <w:t>the decision-making</w:t>
      </w:r>
      <w:r w:rsidR="004453D0" w:rsidRPr="00F86DED">
        <w:rPr>
          <w:rFonts w:ascii="Georgia" w:hAnsi="Georgia" w:cs="Arial"/>
          <w:i/>
          <w:sz w:val="24"/>
          <w:szCs w:val="24"/>
        </w:rPr>
        <w:t>,</w:t>
      </w:r>
      <w:r w:rsidR="004453D0" w:rsidRPr="00F86DED">
        <w:rPr>
          <w:rFonts w:ascii="Georgia" w:hAnsi="Georgia" w:cs="Arial"/>
          <w:sz w:val="24"/>
          <w:szCs w:val="24"/>
        </w:rPr>
        <w:t xml:space="preserve"> cooperation with </w:t>
      </w:r>
      <w:r w:rsidR="003063E0" w:rsidRPr="00F86DED">
        <w:rPr>
          <w:rFonts w:ascii="Georgia" w:hAnsi="Georgia" w:cs="Arial"/>
          <w:sz w:val="24"/>
          <w:szCs w:val="24"/>
        </w:rPr>
        <w:t>and support of c</w:t>
      </w:r>
      <w:r w:rsidR="004453D0" w:rsidRPr="00F86DED">
        <w:rPr>
          <w:rFonts w:ascii="Georgia" w:hAnsi="Georgia" w:cs="Arial"/>
          <w:sz w:val="24"/>
          <w:szCs w:val="24"/>
        </w:rPr>
        <w:t>ivil society</w:t>
      </w:r>
      <w:r w:rsidR="00F86DED">
        <w:rPr>
          <w:rFonts w:ascii="Georgia" w:hAnsi="Georgia" w:cs="Arial"/>
          <w:sz w:val="24"/>
          <w:szCs w:val="24"/>
        </w:rPr>
        <w:t>, including women </w:t>
      </w:r>
      <w:r w:rsidR="00720140" w:rsidRPr="00F86DED">
        <w:rPr>
          <w:rFonts w:ascii="Georgia" w:hAnsi="Georgia" w:cs="Arial"/>
          <w:sz w:val="24"/>
          <w:szCs w:val="24"/>
        </w:rPr>
        <w:t>human rights defenders,</w:t>
      </w:r>
      <w:r w:rsidR="004453D0" w:rsidRPr="00F86DED">
        <w:rPr>
          <w:rFonts w:ascii="Georgia" w:hAnsi="Georgia" w:cs="Arial"/>
          <w:sz w:val="24"/>
          <w:szCs w:val="24"/>
        </w:rPr>
        <w:t xml:space="preserve"> </w:t>
      </w:r>
      <w:r w:rsidR="00AA7B0D" w:rsidRPr="00F86DED">
        <w:rPr>
          <w:rFonts w:ascii="Georgia" w:hAnsi="Georgia" w:cs="Arial"/>
          <w:sz w:val="24"/>
          <w:szCs w:val="24"/>
        </w:rPr>
        <w:t>remains a prominent</w:t>
      </w:r>
      <w:r w:rsidR="004453D0" w:rsidRPr="00F86DED">
        <w:rPr>
          <w:rFonts w:ascii="Georgia" w:hAnsi="Georgia" w:cs="Arial"/>
          <w:sz w:val="24"/>
          <w:szCs w:val="24"/>
        </w:rPr>
        <w:t xml:space="preserve"> priority. </w:t>
      </w:r>
    </w:p>
    <w:p w:rsidR="004448AC" w:rsidRPr="00F86DED" w:rsidRDefault="00E07C43" w:rsidP="00F100D3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86DED">
        <w:rPr>
          <w:rFonts w:ascii="Georgia" w:hAnsi="Georgia" w:cs="Arial"/>
          <w:i/>
          <w:sz w:val="24"/>
          <w:szCs w:val="24"/>
        </w:rPr>
        <w:t>As highlighted in the report,</w:t>
      </w:r>
      <w:r w:rsidRPr="00F86DED">
        <w:rPr>
          <w:rFonts w:ascii="Georgia" w:hAnsi="Georgia" w:cs="Arial"/>
          <w:sz w:val="24"/>
          <w:szCs w:val="24"/>
        </w:rPr>
        <w:t xml:space="preserve"> </w:t>
      </w:r>
      <w:r w:rsidR="00855DAD" w:rsidRPr="00F86DED">
        <w:rPr>
          <w:rFonts w:ascii="Georgia" w:hAnsi="Georgia" w:cs="Arial"/>
          <w:sz w:val="24"/>
          <w:szCs w:val="24"/>
        </w:rPr>
        <w:t xml:space="preserve">indigenous women and girls face complex and intersectional forms of violence, </w:t>
      </w:r>
      <w:r w:rsidR="00FE61FE" w:rsidRPr="00F86DED">
        <w:rPr>
          <w:rFonts w:ascii="Georgia" w:hAnsi="Georgia" w:cs="Arial"/>
          <w:i/>
          <w:sz w:val="24"/>
          <w:szCs w:val="24"/>
        </w:rPr>
        <w:t>both at i</w:t>
      </w:r>
      <w:r w:rsidR="002B2EBA" w:rsidRPr="00F86DED">
        <w:rPr>
          <w:rFonts w:ascii="Georgia" w:hAnsi="Georgia" w:cs="Arial"/>
          <w:i/>
          <w:sz w:val="24"/>
          <w:szCs w:val="24"/>
        </w:rPr>
        <w:t xml:space="preserve">ndividual and collective level. </w:t>
      </w:r>
      <w:r w:rsidRPr="00F86DED">
        <w:rPr>
          <w:rFonts w:ascii="Georgia" w:hAnsi="Georgia" w:cs="Arial"/>
          <w:i/>
          <w:sz w:val="24"/>
          <w:szCs w:val="24"/>
        </w:rPr>
        <w:t>We share the Special Rapporteur’s concern that</w:t>
      </w:r>
      <w:r w:rsidRPr="00F86DED">
        <w:rPr>
          <w:rFonts w:ascii="Georgia" w:hAnsi="Georgia" w:cs="Arial"/>
          <w:sz w:val="24"/>
          <w:szCs w:val="24"/>
        </w:rPr>
        <w:t xml:space="preserve"> </w:t>
      </w:r>
      <w:r w:rsidR="004A5EFF" w:rsidRPr="00F86DED">
        <w:rPr>
          <w:rFonts w:ascii="Georgia" w:hAnsi="Georgia" w:cs="Arial"/>
          <w:sz w:val="24"/>
          <w:szCs w:val="24"/>
        </w:rPr>
        <w:t xml:space="preserve">indigenous </w:t>
      </w:r>
      <w:r w:rsidR="00FE61FE" w:rsidRPr="00F86DED">
        <w:rPr>
          <w:rFonts w:ascii="Georgia" w:hAnsi="Georgia" w:cs="Arial"/>
          <w:sz w:val="24"/>
          <w:szCs w:val="24"/>
        </w:rPr>
        <w:t xml:space="preserve">women and girls are particularly at risk of violence while pursuing their political rights. </w:t>
      </w:r>
      <w:r w:rsidR="008B48D8" w:rsidRPr="00F86DED">
        <w:rPr>
          <w:rFonts w:ascii="Georgia" w:hAnsi="Georgia" w:cs="Arial"/>
          <w:sz w:val="24"/>
          <w:szCs w:val="24"/>
        </w:rPr>
        <w:t xml:space="preserve">It </w:t>
      </w:r>
      <w:r w:rsidR="00FE61FE" w:rsidRPr="00F86DED">
        <w:rPr>
          <w:rFonts w:ascii="Georgia" w:hAnsi="Georgia" w:cs="Arial"/>
          <w:sz w:val="24"/>
          <w:szCs w:val="24"/>
        </w:rPr>
        <w:t xml:space="preserve">is a duty of States to ensure that </w:t>
      </w:r>
      <w:r w:rsidR="00F86DED">
        <w:rPr>
          <w:rFonts w:ascii="Georgia" w:hAnsi="Georgia" w:cs="Arial"/>
          <w:sz w:val="24"/>
          <w:szCs w:val="24"/>
        </w:rPr>
        <w:t>all rights of </w:t>
      </w:r>
      <w:r w:rsidR="00D63BA1" w:rsidRPr="00F86DED">
        <w:rPr>
          <w:rFonts w:ascii="Georgia" w:hAnsi="Georgia" w:cs="Arial"/>
          <w:sz w:val="24"/>
          <w:szCs w:val="24"/>
        </w:rPr>
        <w:t xml:space="preserve">indigenous women and girls, </w:t>
      </w:r>
      <w:r w:rsidR="00EA48B2" w:rsidRPr="00F86DED">
        <w:rPr>
          <w:rFonts w:ascii="Georgia" w:hAnsi="Georgia" w:cs="Arial"/>
          <w:sz w:val="24"/>
          <w:szCs w:val="24"/>
        </w:rPr>
        <w:t xml:space="preserve">including </w:t>
      </w:r>
      <w:r w:rsidR="008B48D8" w:rsidRPr="00F86DED">
        <w:rPr>
          <w:rFonts w:ascii="Georgia" w:hAnsi="Georgia" w:cs="Arial"/>
          <w:sz w:val="24"/>
          <w:szCs w:val="24"/>
        </w:rPr>
        <w:t xml:space="preserve">their </w:t>
      </w:r>
      <w:r w:rsidR="00C44891" w:rsidRPr="00F86DED">
        <w:rPr>
          <w:rFonts w:ascii="Georgia" w:hAnsi="Georgia" w:cs="Arial"/>
          <w:sz w:val="24"/>
          <w:szCs w:val="24"/>
        </w:rPr>
        <w:t xml:space="preserve">right to </w:t>
      </w:r>
      <w:r w:rsidR="00F100D3" w:rsidRPr="00F86DED">
        <w:rPr>
          <w:rFonts w:ascii="Georgia" w:hAnsi="Georgia" w:cs="Arial"/>
          <w:sz w:val="24"/>
          <w:szCs w:val="24"/>
        </w:rPr>
        <w:t xml:space="preserve">participation in political and public life, are protected. </w:t>
      </w:r>
      <w:r w:rsidR="00195CA3" w:rsidRPr="00F86DED">
        <w:rPr>
          <w:rFonts w:ascii="Georgia" w:hAnsi="Georgia" w:cs="Arial"/>
          <w:sz w:val="24"/>
          <w:szCs w:val="24"/>
        </w:rPr>
        <w:t xml:space="preserve">The full, equal and meaningful participation of </w:t>
      </w:r>
      <w:r w:rsidR="005B5CCC" w:rsidRPr="00F86DED">
        <w:rPr>
          <w:rFonts w:ascii="Georgia" w:hAnsi="Georgia" w:cs="Arial"/>
          <w:sz w:val="24"/>
          <w:szCs w:val="24"/>
        </w:rPr>
        <w:t>women</w:t>
      </w:r>
      <w:r w:rsidR="00F86DED">
        <w:rPr>
          <w:rFonts w:ascii="Georgia" w:hAnsi="Georgia" w:cs="Arial"/>
          <w:sz w:val="24"/>
          <w:szCs w:val="24"/>
        </w:rPr>
        <w:t xml:space="preserve"> at all levels of </w:t>
      </w:r>
      <w:r w:rsidR="00474286" w:rsidRPr="00F86DED">
        <w:rPr>
          <w:rFonts w:ascii="Georgia" w:hAnsi="Georgia" w:cs="Arial"/>
          <w:sz w:val="24"/>
          <w:szCs w:val="24"/>
        </w:rPr>
        <w:t>decision-making</w:t>
      </w:r>
      <w:r w:rsidR="005B5CCC" w:rsidRPr="00F86DED">
        <w:rPr>
          <w:rFonts w:ascii="Georgia" w:hAnsi="Georgia" w:cs="Arial"/>
          <w:sz w:val="24"/>
          <w:szCs w:val="24"/>
        </w:rPr>
        <w:t xml:space="preserve">, </w:t>
      </w:r>
      <w:r w:rsidR="00C44891" w:rsidRPr="00F86DED">
        <w:rPr>
          <w:rFonts w:ascii="Georgia" w:hAnsi="Georgia" w:cs="Arial"/>
          <w:sz w:val="24"/>
          <w:szCs w:val="24"/>
        </w:rPr>
        <w:t xml:space="preserve">as well as </w:t>
      </w:r>
      <w:r w:rsidR="002269BD" w:rsidRPr="00F86DED">
        <w:rPr>
          <w:rFonts w:ascii="Georgia" w:hAnsi="Georgia" w:cs="Arial"/>
          <w:sz w:val="24"/>
          <w:szCs w:val="24"/>
        </w:rPr>
        <w:t xml:space="preserve">that </w:t>
      </w:r>
      <w:r w:rsidR="00C44891" w:rsidRPr="00F86DED">
        <w:rPr>
          <w:rFonts w:ascii="Georgia" w:hAnsi="Georgia" w:cs="Arial"/>
          <w:sz w:val="24"/>
          <w:szCs w:val="24"/>
        </w:rPr>
        <w:t xml:space="preserve">of </w:t>
      </w:r>
      <w:r w:rsidR="00195CA3" w:rsidRPr="00F86DED">
        <w:rPr>
          <w:rFonts w:ascii="Georgia" w:hAnsi="Georgia" w:cs="Arial"/>
          <w:sz w:val="24"/>
          <w:szCs w:val="24"/>
        </w:rPr>
        <w:t xml:space="preserve">girls, free from </w:t>
      </w:r>
      <w:r w:rsidR="00F86DED">
        <w:rPr>
          <w:rFonts w:ascii="Georgia" w:hAnsi="Georgia" w:cs="Arial"/>
          <w:sz w:val="24"/>
          <w:szCs w:val="24"/>
        </w:rPr>
        <w:t>violence and discrimination, is </w:t>
      </w:r>
      <w:r w:rsidR="00195CA3" w:rsidRPr="00F86DED">
        <w:rPr>
          <w:rFonts w:ascii="Georgia" w:hAnsi="Georgia" w:cs="Arial"/>
          <w:sz w:val="24"/>
          <w:szCs w:val="24"/>
        </w:rPr>
        <w:t xml:space="preserve">essential to the achievement of gender equality, </w:t>
      </w:r>
      <w:r w:rsidR="00F86DED">
        <w:rPr>
          <w:rFonts w:ascii="Georgia" w:hAnsi="Georgia" w:cs="Arial"/>
          <w:sz w:val="24"/>
          <w:szCs w:val="24"/>
        </w:rPr>
        <w:t>inclusive economic growth and </w:t>
      </w:r>
      <w:r w:rsidR="003F5EFF" w:rsidRPr="00F86DED">
        <w:rPr>
          <w:rFonts w:ascii="Georgia" w:hAnsi="Georgia" w:cs="Arial"/>
          <w:sz w:val="24"/>
          <w:szCs w:val="24"/>
        </w:rPr>
        <w:t xml:space="preserve">sustainable development, </w:t>
      </w:r>
      <w:r w:rsidR="00EC59DD" w:rsidRPr="00F86DED">
        <w:rPr>
          <w:rFonts w:ascii="Georgia" w:hAnsi="Georgia" w:cs="Arial"/>
          <w:sz w:val="24"/>
          <w:szCs w:val="24"/>
        </w:rPr>
        <w:t xml:space="preserve">the rule of law, peace and democracy. </w:t>
      </w:r>
    </w:p>
    <w:p w:rsidR="00B66C20" w:rsidRPr="00F86DED" w:rsidRDefault="004453D0" w:rsidP="001669F1">
      <w:pPr>
        <w:spacing w:line="360" w:lineRule="auto"/>
        <w:jc w:val="both"/>
        <w:rPr>
          <w:rFonts w:ascii="Georgia" w:hAnsi="Georgia" w:cs="Arial"/>
          <w:sz w:val="24"/>
          <w:szCs w:val="24"/>
        </w:rPr>
      </w:pPr>
      <w:r w:rsidRPr="00F86DED">
        <w:rPr>
          <w:rFonts w:ascii="Georgia" w:hAnsi="Georgia" w:cs="Arial"/>
          <w:sz w:val="24"/>
          <w:szCs w:val="24"/>
        </w:rPr>
        <w:t>Ms. Special Rapporteur, what can be done by States</w:t>
      </w:r>
      <w:r w:rsidR="004448AC" w:rsidRPr="00F86DED">
        <w:rPr>
          <w:rFonts w:ascii="Georgia" w:hAnsi="Georgia" w:cs="Arial"/>
          <w:sz w:val="24"/>
          <w:szCs w:val="24"/>
        </w:rPr>
        <w:t>, in law and practice,</w:t>
      </w:r>
      <w:r w:rsidRPr="00F86DED">
        <w:rPr>
          <w:rFonts w:ascii="Georgia" w:hAnsi="Georgia" w:cs="Arial"/>
          <w:sz w:val="24"/>
          <w:szCs w:val="24"/>
        </w:rPr>
        <w:t xml:space="preserve"> to better protect </w:t>
      </w:r>
      <w:r w:rsidR="004448AC" w:rsidRPr="00F86DED">
        <w:rPr>
          <w:rFonts w:ascii="Georgia" w:hAnsi="Georgia" w:cs="Arial"/>
          <w:sz w:val="24"/>
          <w:szCs w:val="24"/>
        </w:rPr>
        <w:t xml:space="preserve">women human rights defenders, including indigenous </w:t>
      </w:r>
      <w:r w:rsidR="00F86DED">
        <w:rPr>
          <w:rFonts w:ascii="Georgia" w:hAnsi="Georgia" w:cs="Arial"/>
          <w:sz w:val="24"/>
          <w:szCs w:val="24"/>
        </w:rPr>
        <w:t>women human rights defenders</w:t>
      </w:r>
      <w:bookmarkStart w:id="0" w:name="_GoBack"/>
      <w:bookmarkEnd w:id="0"/>
      <w:r w:rsidR="004448AC" w:rsidRPr="00F86DED">
        <w:rPr>
          <w:rFonts w:ascii="Georgia" w:hAnsi="Georgia" w:cs="Arial"/>
          <w:sz w:val="24"/>
          <w:szCs w:val="24"/>
        </w:rPr>
        <w:t>, from violence and</w:t>
      </w:r>
      <w:r w:rsidR="00F86DED">
        <w:rPr>
          <w:rFonts w:ascii="Georgia" w:hAnsi="Georgia" w:cs="Arial"/>
          <w:sz w:val="24"/>
          <w:szCs w:val="24"/>
        </w:rPr>
        <w:t> </w:t>
      </w:r>
      <w:r w:rsidR="00855DAD" w:rsidRPr="00F86DED">
        <w:rPr>
          <w:rFonts w:ascii="Georgia" w:hAnsi="Georgia" w:cs="Arial"/>
          <w:sz w:val="24"/>
          <w:szCs w:val="24"/>
        </w:rPr>
        <w:t xml:space="preserve">discrimination? </w:t>
      </w:r>
    </w:p>
    <w:p w:rsidR="00870215" w:rsidRPr="00F86DED" w:rsidRDefault="005566E0" w:rsidP="00F100D3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F86DED">
        <w:rPr>
          <w:rFonts w:ascii="Georgia" w:hAnsi="Georgia" w:cs="Arial"/>
          <w:sz w:val="24"/>
          <w:szCs w:val="24"/>
        </w:rPr>
        <w:t xml:space="preserve">Thank you. </w:t>
      </w:r>
    </w:p>
    <w:sectPr w:rsidR="00870215" w:rsidRPr="00F86D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Arial Unicode MS"/>
    <w:charset w:val="80"/>
    <w:family w:val="roman"/>
    <w:pitch w:val="variable"/>
    <w:sig w:usb0="00000000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EE"/>
    <w:rsid w:val="000A04DD"/>
    <w:rsid w:val="000F43E9"/>
    <w:rsid w:val="001442B7"/>
    <w:rsid w:val="001516AF"/>
    <w:rsid w:val="001669F1"/>
    <w:rsid w:val="00195CA3"/>
    <w:rsid w:val="002144C1"/>
    <w:rsid w:val="0021592D"/>
    <w:rsid w:val="002269BD"/>
    <w:rsid w:val="00235DD0"/>
    <w:rsid w:val="002A5C2A"/>
    <w:rsid w:val="002B2EBA"/>
    <w:rsid w:val="003063E0"/>
    <w:rsid w:val="003C2201"/>
    <w:rsid w:val="003F5EFF"/>
    <w:rsid w:val="004448AC"/>
    <w:rsid w:val="004453D0"/>
    <w:rsid w:val="00474286"/>
    <w:rsid w:val="004A5EFF"/>
    <w:rsid w:val="005219D2"/>
    <w:rsid w:val="005566E0"/>
    <w:rsid w:val="00590E5C"/>
    <w:rsid w:val="005B5CCC"/>
    <w:rsid w:val="005C3605"/>
    <w:rsid w:val="00611A47"/>
    <w:rsid w:val="00621B3D"/>
    <w:rsid w:val="006241FC"/>
    <w:rsid w:val="00696243"/>
    <w:rsid w:val="006E703A"/>
    <w:rsid w:val="00720140"/>
    <w:rsid w:val="00762FBE"/>
    <w:rsid w:val="008017E5"/>
    <w:rsid w:val="008156BC"/>
    <w:rsid w:val="0083263A"/>
    <w:rsid w:val="00855DAD"/>
    <w:rsid w:val="00870215"/>
    <w:rsid w:val="00890FF4"/>
    <w:rsid w:val="008B48D8"/>
    <w:rsid w:val="00920A84"/>
    <w:rsid w:val="00922B2E"/>
    <w:rsid w:val="00932888"/>
    <w:rsid w:val="0097527A"/>
    <w:rsid w:val="00991EED"/>
    <w:rsid w:val="009C20F4"/>
    <w:rsid w:val="00A64F0A"/>
    <w:rsid w:val="00AA7B0D"/>
    <w:rsid w:val="00B16F92"/>
    <w:rsid w:val="00B66C20"/>
    <w:rsid w:val="00BC5F2F"/>
    <w:rsid w:val="00C417EF"/>
    <w:rsid w:val="00C44891"/>
    <w:rsid w:val="00CA2BAC"/>
    <w:rsid w:val="00CB7D68"/>
    <w:rsid w:val="00D137AC"/>
    <w:rsid w:val="00D16C5F"/>
    <w:rsid w:val="00D63BA1"/>
    <w:rsid w:val="00DA0437"/>
    <w:rsid w:val="00E07C43"/>
    <w:rsid w:val="00E71B8C"/>
    <w:rsid w:val="00EA48B2"/>
    <w:rsid w:val="00EB00EE"/>
    <w:rsid w:val="00EC59DD"/>
    <w:rsid w:val="00F100D3"/>
    <w:rsid w:val="00F74D7A"/>
    <w:rsid w:val="00F82419"/>
    <w:rsid w:val="00F849FA"/>
    <w:rsid w:val="00F86DED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33F"/>
  <w15:docId w15:val="{3E5CAAC3-7781-41FF-BC3F-D6418FBF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768A4-9102-4C85-9324-BA5CA9CBA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B52C6-C5B7-4DA5-8C66-0C18D255BA7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25FD3-5450-486C-9D04-3209651A87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ALDORF</dc:creator>
  <cp:keywords/>
  <dc:description/>
  <cp:lastModifiedBy>Editor</cp:lastModifiedBy>
  <cp:revision>2</cp:revision>
  <cp:lastPrinted>2022-06-20T06:38:00Z</cp:lastPrinted>
  <dcterms:created xsi:type="dcterms:W3CDTF">2022-06-20T06:38:00Z</dcterms:created>
  <dcterms:modified xsi:type="dcterms:W3CDTF">2022-06-20T06:38:00Z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