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35" w:rsidRPr="00E0456C" w:rsidRDefault="003F5A35" w:rsidP="003F5A35">
      <w:pPr>
        <w:spacing w:line="240" w:lineRule="auto"/>
        <w:jc w:val="center"/>
        <w:rPr>
          <w:rFonts w:ascii="Georgia" w:hAnsi="Georgia" w:cs="Times New Roman"/>
          <w:b/>
          <w:bCs/>
        </w:rPr>
      </w:pPr>
      <w:bookmarkStart w:id="0" w:name="_GoBack"/>
      <w:bookmarkEnd w:id="0"/>
      <w:r w:rsidRPr="00E0456C">
        <w:rPr>
          <w:rFonts w:ascii="Georgia" w:hAnsi="Georgia" w:cs="Times New Roman"/>
          <w:b/>
          <w:bCs/>
        </w:rPr>
        <w:t>HUMAN RIGHTS COUNCIL</w:t>
      </w:r>
    </w:p>
    <w:p w:rsidR="003F5A35" w:rsidRPr="00E0456C" w:rsidRDefault="003F5A35" w:rsidP="003F5A35">
      <w:pPr>
        <w:spacing w:after="360" w:line="240" w:lineRule="auto"/>
        <w:jc w:val="center"/>
        <w:rPr>
          <w:rFonts w:ascii="Georgia" w:hAnsi="Georgia" w:cs="Times New Roman"/>
          <w:b/>
          <w:bCs/>
        </w:rPr>
      </w:pPr>
      <w:r w:rsidRPr="00E0456C">
        <w:rPr>
          <w:rFonts w:ascii="Georgia" w:hAnsi="Georgia" w:cs="Times New Roman"/>
          <w:b/>
          <w:bCs/>
        </w:rPr>
        <w:t>45</w:t>
      </w:r>
      <w:r w:rsidRPr="00E0456C">
        <w:rPr>
          <w:rFonts w:ascii="Georgia" w:hAnsi="Georgia" w:cs="Times New Roman"/>
          <w:b/>
          <w:bCs/>
          <w:vertAlign w:val="superscript"/>
        </w:rPr>
        <w:t>th</w:t>
      </w:r>
      <w:r w:rsidRPr="00E0456C">
        <w:rPr>
          <w:rFonts w:ascii="Georgia" w:hAnsi="Georgia" w:cs="Times New Roman"/>
          <w:b/>
          <w:bCs/>
        </w:rPr>
        <w:t xml:space="preserve"> session</w:t>
      </w:r>
    </w:p>
    <w:p w:rsidR="003F5A35" w:rsidRPr="00E0456C" w:rsidRDefault="003F5A35" w:rsidP="003F5A35">
      <w:pPr>
        <w:spacing w:line="240" w:lineRule="auto"/>
        <w:jc w:val="center"/>
        <w:rPr>
          <w:rFonts w:ascii="Georgia" w:hAnsi="Georgia" w:cs="Times New Roman"/>
          <w:b/>
          <w:bCs/>
        </w:rPr>
      </w:pPr>
      <w:r w:rsidRPr="00E0456C">
        <w:rPr>
          <w:rFonts w:ascii="Georgia" w:hAnsi="Georgia" w:cs="Times New Roman"/>
          <w:b/>
          <w:bCs/>
        </w:rPr>
        <w:t>Comprehensive report of the Group of Eminent International and Regional Experts on Yemen, item 2</w:t>
      </w:r>
    </w:p>
    <w:p w:rsidR="003F5A35" w:rsidRPr="00E0456C" w:rsidRDefault="003F5A35" w:rsidP="003F5A35">
      <w:pPr>
        <w:spacing w:line="240" w:lineRule="auto"/>
        <w:jc w:val="center"/>
        <w:rPr>
          <w:rFonts w:ascii="Georgia" w:hAnsi="Georgia" w:cs="Times New Roman"/>
          <w:b/>
          <w:bCs/>
        </w:rPr>
      </w:pPr>
      <w:r>
        <w:rPr>
          <w:rFonts w:ascii="Georgia" w:hAnsi="Georgia" w:cs="Times New Roman"/>
          <w:b/>
          <w:bCs/>
        </w:rPr>
        <w:t>29</w:t>
      </w:r>
      <w:r w:rsidRPr="00E0456C">
        <w:rPr>
          <w:rFonts w:ascii="Georgia" w:hAnsi="Georgia" w:cs="Times New Roman"/>
          <w:b/>
          <w:bCs/>
        </w:rPr>
        <w:t xml:space="preserve"> September 2020</w:t>
      </w:r>
    </w:p>
    <w:p w:rsidR="003F5A35" w:rsidRPr="00E0456C" w:rsidRDefault="003F5A35" w:rsidP="003F5A35">
      <w:pPr>
        <w:spacing w:line="240" w:lineRule="auto"/>
        <w:jc w:val="center"/>
        <w:rPr>
          <w:rFonts w:ascii="Georgia" w:hAnsi="Georgia" w:cs="Times New Roman"/>
          <w:b/>
          <w:bCs/>
        </w:rPr>
      </w:pPr>
      <w:r w:rsidRPr="00E0456C">
        <w:rPr>
          <w:rFonts w:ascii="Georgia" w:hAnsi="Georgia" w:cs="Times New Roman"/>
          <w:b/>
          <w:bCs/>
        </w:rPr>
        <w:t>Statement by the Czech Republic</w:t>
      </w:r>
    </w:p>
    <w:p w:rsidR="003F5A35" w:rsidRPr="00E53137" w:rsidRDefault="003F5A35" w:rsidP="003F5A35">
      <w:pPr>
        <w:spacing w:line="240" w:lineRule="auto"/>
        <w:rPr>
          <w:rFonts w:ascii="Georgia" w:hAnsi="Georgia" w:cs="Times New Roman"/>
          <w:highlight w:val="yellow"/>
        </w:rPr>
      </w:pPr>
    </w:p>
    <w:p w:rsidR="003F5A35" w:rsidRPr="004572E2" w:rsidRDefault="003F5A35" w:rsidP="003F5A35">
      <w:pPr>
        <w:spacing w:line="360" w:lineRule="auto"/>
        <w:jc w:val="both"/>
        <w:rPr>
          <w:rFonts w:ascii="Georgia" w:hAnsi="Georgia" w:cstheme="minorHAnsi"/>
          <w:highlight w:val="yellow"/>
        </w:rPr>
      </w:pPr>
    </w:p>
    <w:p w:rsidR="003F5A35" w:rsidRPr="004572E2" w:rsidRDefault="00F0571B" w:rsidP="003F5A35">
      <w:pPr>
        <w:spacing w:line="360" w:lineRule="auto"/>
        <w:jc w:val="both"/>
        <w:rPr>
          <w:rFonts w:ascii="Georgia" w:hAnsi="Georgia" w:cstheme="minorHAnsi"/>
        </w:rPr>
      </w:pPr>
      <w:r>
        <w:rPr>
          <w:rFonts w:ascii="Georgia" w:hAnsi="Georgia" w:cstheme="minorHAnsi"/>
        </w:rPr>
        <w:t>Thank you, Madam</w:t>
      </w:r>
      <w:r w:rsidR="003F5A35" w:rsidRPr="004572E2">
        <w:rPr>
          <w:rFonts w:ascii="Georgia" w:hAnsi="Georgia" w:cstheme="minorHAnsi"/>
        </w:rPr>
        <w:t xml:space="preserve"> President.</w:t>
      </w:r>
    </w:p>
    <w:p w:rsidR="003F5A35" w:rsidRPr="004572E2" w:rsidRDefault="003F5A35" w:rsidP="003F5A35">
      <w:pPr>
        <w:spacing w:line="360" w:lineRule="auto"/>
        <w:jc w:val="both"/>
        <w:rPr>
          <w:rFonts w:ascii="Georgia" w:hAnsi="Georgia" w:cstheme="minorHAnsi"/>
        </w:rPr>
      </w:pPr>
      <w:r w:rsidRPr="004572E2">
        <w:rPr>
          <w:rFonts w:ascii="Georgia" w:hAnsi="Georgia" w:cstheme="minorHAnsi"/>
        </w:rPr>
        <w:t xml:space="preserve">The Czech Republic aligns itself with the EU statement and thanks the Group of Eminent Experts for its report. </w:t>
      </w:r>
    </w:p>
    <w:p w:rsidR="003F5A35" w:rsidRPr="004572E2" w:rsidRDefault="003F5A35" w:rsidP="003F5A35">
      <w:pPr>
        <w:spacing w:line="360" w:lineRule="auto"/>
        <w:jc w:val="both"/>
        <w:rPr>
          <w:rFonts w:ascii="Georgia" w:hAnsi="Georgia" w:cstheme="minorHAnsi"/>
        </w:rPr>
      </w:pPr>
      <w:r w:rsidRPr="004572E2">
        <w:rPr>
          <w:rFonts w:ascii="Georgia" w:hAnsi="Georgia" w:cstheme="minorHAnsi"/>
        </w:rPr>
        <w:t>We are highly appreciative</w:t>
      </w:r>
      <w:r>
        <w:rPr>
          <w:rFonts w:ascii="Georgia" w:hAnsi="Georgia" w:cstheme="minorHAnsi"/>
        </w:rPr>
        <w:t xml:space="preserve"> of the important </w:t>
      </w:r>
      <w:r w:rsidRPr="004572E2">
        <w:rPr>
          <w:rFonts w:ascii="Georgia" w:hAnsi="Georgia" w:cstheme="minorHAnsi"/>
        </w:rPr>
        <w:t>work of the Group of Eminent Experts, which has thoroughly detailed the disturbing humanitarian and human rights crisis in the light of the ongoing conflict in the country.</w:t>
      </w:r>
    </w:p>
    <w:p w:rsidR="003F5A35" w:rsidRPr="00730992" w:rsidRDefault="003F5A35" w:rsidP="003F5A35">
      <w:pPr>
        <w:spacing w:line="360" w:lineRule="auto"/>
        <w:jc w:val="both"/>
        <w:rPr>
          <w:rFonts w:ascii="Georgia" w:hAnsi="Georgia" w:cstheme="minorHAnsi"/>
          <w:i/>
        </w:rPr>
      </w:pPr>
      <w:r w:rsidRPr="004572E2">
        <w:rPr>
          <w:rFonts w:ascii="Georgia" w:hAnsi="Georgia" w:cstheme="minorHAnsi"/>
        </w:rPr>
        <w:t xml:space="preserve">The humanitarian conditions of the civilian population and continuing human rights violations in Yemen are matters of very serious concern. </w:t>
      </w:r>
      <w:r w:rsidRPr="004572E2">
        <w:rPr>
          <w:rFonts w:ascii="Georgia" w:hAnsi="Georgia"/>
          <w:lang w:val="en-GB"/>
        </w:rPr>
        <w:t xml:space="preserve">The persistence of reported human rights violations, including </w:t>
      </w:r>
      <w:r w:rsidR="00F0571B">
        <w:rPr>
          <w:rFonts w:ascii="Georgia" w:hAnsi="Georgia"/>
          <w:lang w:val="en-GB"/>
        </w:rPr>
        <w:t xml:space="preserve">enforced disappearances, arbitrary detention, gender-based violence </w:t>
      </w:r>
      <w:r w:rsidR="00F0571B" w:rsidRPr="00730992">
        <w:rPr>
          <w:rFonts w:ascii="Georgia" w:hAnsi="Georgia"/>
          <w:i/>
          <w:lang w:val="en-GB"/>
        </w:rPr>
        <w:t xml:space="preserve">and other forms of cruel, inhuman or degrading treatment, </w:t>
      </w:r>
      <w:r w:rsidRPr="00730992">
        <w:rPr>
          <w:rFonts w:ascii="Georgia" w:hAnsi="Georgia"/>
          <w:i/>
          <w:lang w:val="en-GB"/>
        </w:rPr>
        <w:t>the recruitment and use in hostilities of children, the denial of fair trial rights, and violations of fundamental freedoms, and economic, social and cultural rights, is particularly worrying.</w:t>
      </w:r>
    </w:p>
    <w:p w:rsidR="003F5A35" w:rsidRPr="004572E2" w:rsidRDefault="003F5A35" w:rsidP="003F5A35">
      <w:pPr>
        <w:spacing w:line="360" w:lineRule="auto"/>
        <w:jc w:val="both"/>
        <w:rPr>
          <w:rFonts w:ascii="Georgia" w:hAnsi="Georgia" w:cstheme="minorHAnsi"/>
        </w:rPr>
      </w:pPr>
      <w:r w:rsidRPr="004572E2">
        <w:rPr>
          <w:rFonts w:ascii="Georgia" w:hAnsi="Georgia" w:cstheme="minorHAnsi"/>
        </w:rPr>
        <w:t xml:space="preserve">All parties must respect international human rights law and international humanitarian law. </w:t>
      </w:r>
    </w:p>
    <w:p w:rsidR="003F5A35" w:rsidRPr="004572E2" w:rsidRDefault="003F5A35" w:rsidP="003F5A35">
      <w:pPr>
        <w:spacing w:line="360" w:lineRule="auto"/>
        <w:jc w:val="both"/>
        <w:rPr>
          <w:rFonts w:ascii="Georgia" w:hAnsi="Georgia" w:cstheme="minorHAnsi"/>
          <w:b/>
        </w:rPr>
      </w:pPr>
      <w:r w:rsidRPr="004572E2">
        <w:rPr>
          <w:rFonts w:ascii="Georgia" w:hAnsi="Georgia" w:cstheme="minorHAnsi"/>
          <w:iCs/>
        </w:rPr>
        <w:t>W</w:t>
      </w:r>
      <w:r w:rsidRPr="004572E2">
        <w:rPr>
          <w:rFonts w:ascii="Georgia" w:hAnsi="Georgia" w:cstheme="minorHAnsi"/>
          <w:iCs/>
          <w:lang w:val="en-GB"/>
        </w:rPr>
        <w:t>e should seize any opp</w:t>
      </w:r>
      <w:r w:rsidR="00833B23">
        <w:rPr>
          <w:rFonts w:ascii="Georgia" w:hAnsi="Georgia" w:cstheme="minorHAnsi"/>
          <w:iCs/>
          <w:lang w:val="en-GB"/>
        </w:rPr>
        <w:t xml:space="preserve">ortunity to stop </w:t>
      </w:r>
      <w:r w:rsidR="00F0571B">
        <w:rPr>
          <w:rFonts w:ascii="Georgia" w:hAnsi="Georgia" w:cstheme="minorHAnsi"/>
          <w:iCs/>
          <w:lang w:val="en-GB"/>
        </w:rPr>
        <w:t>the escalation of violence</w:t>
      </w:r>
      <w:r w:rsidRPr="004572E2">
        <w:rPr>
          <w:rFonts w:ascii="Georgia" w:hAnsi="Georgia" w:cstheme="minorHAnsi"/>
          <w:iCs/>
          <w:lang w:val="en-GB"/>
        </w:rPr>
        <w:t xml:space="preserve"> in the region. </w:t>
      </w:r>
      <w:r w:rsidRPr="004572E2">
        <w:rPr>
          <w:rFonts w:ascii="Georgia" w:hAnsi="Georgia" w:cstheme="minorHAnsi"/>
        </w:rPr>
        <w:t xml:space="preserve">A durable and effective cessation of hostilities, which would create proper conditions to facilitate </w:t>
      </w:r>
      <w:r w:rsidRPr="00730992">
        <w:rPr>
          <w:rFonts w:ascii="Georgia" w:hAnsi="Georgia" w:cstheme="minorHAnsi"/>
          <w:i/>
        </w:rPr>
        <w:t xml:space="preserve">the rapid and </w:t>
      </w:r>
      <w:r w:rsidRPr="004572E2">
        <w:rPr>
          <w:rFonts w:ascii="Georgia" w:hAnsi="Georgia" w:cstheme="minorHAnsi"/>
        </w:rPr>
        <w:t xml:space="preserve">unimpeded passage of humanitarian relief </w:t>
      </w:r>
      <w:r w:rsidRPr="00730992">
        <w:rPr>
          <w:rFonts w:ascii="Georgia" w:hAnsi="Georgia" w:cstheme="minorHAnsi"/>
          <w:i/>
        </w:rPr>
        <w:t>and to protect civilians</w:t>
      </w:r>
      <w:r w:rsidRPr="004572E2">
        <w:rPr>
          <w:rFonts w:ascii="Georgia" w:hAnsi="Georgia" w:cstheme="minorHAnsi"/>
        </w:rPr>
        <w:t>, remains a priority.</w:t>
      </w:r>
      <w:r w:rsidRPr="004572E2">
        <w:rPr>
          <w:rFonts w:ascii="Georgia" w:hAnsi="Georgia" w:cstheme="minorHAnsi"/>
          <w:b/>
        </w:rPr>
        <w:t xml:space="preserve"> </w:t>
      </w:r>
    </w:p>
    <w:p w:rsidR="003F5A35" w:rsidRDefault="003F5A35" w:rsidP="003F5A35">
      <w:pPr>
        <w:spacing w:line="360" w:lineRule="auto"/>
        <w:jc w:val="both"/>
        <w:rPr>
          <w:rFonts w:ascii="Georgia" w:hAnsi="Georgia" w:cstheme="minorHAnsi"/>
        </w:rPr>
      </w:pPr>
      <w:r w:rsidRPr="004572E2">
        <w:rPr>
          <w:rFonts w:ascii="Georgia" w:hAnsi="Georgia" w:cstheme="minorHAnsi"/>
        </w:rPr>
        <w:t xml:space="preserve">Hence, we continue to fully support the efforts of the UN Secretary-General's Special Envoy aimed at </w:t>
      </w:r>
      <w:r w:rsidR="00F0571B" w:rsidRPr="00730992">
        <w:rPr>
          <w:rFonts w:ascii="Georgia" w:hAnsi="Georgia" w:cstheme="minorHAnsi"/>
          <w:i/>
        </w:rPr>
        <w:t>reach</w:t>
      </w:r>
      <w:r w:rsidR="000E313E" w:rsidRPr="00730992">
        <w:rPr>
          <w:rFonts w:ascii="Georgia" w:hAnsi="Georgia" w:cstheme="minorHAnsi"/>
          <w:i/>
        </w:rPr>
        <w:t>ing</w:t>
      </w:r>
      <w:r w:rsidR="00F0571B" w:rsidRPr="00730992">
        <w:rPr>
          <w:rFonts w:ascii="Georgia" w:hAnsi="Georgia" w:cstheme="minorHAnsi"/>
          <w:i/>
        </w:rPr>
        <w:t xml:space="preserve"> a cessation </w:t>
      </w:r>
      <w:r w:rsidR="000E313E" w:rsidRPr="00730992">
        <w:rPr>
          <w:rFonts w:ascii="Georgia" w:hAnsi="Georgia" w:cstheme="minorHAnsi"/>
          <w:i/>
        </w:rPr>
        <w:t>of hostilities and</w:t>
      </w:r>
      <w:r w:rsidR="000E313E">
        <w:rPr>
          <w:rFonts w:ascii="Georgia" w:hAnsi="Georgia" w:cstheme="minorHAnsi"/>
        </w:rPr>
        <w:t xml:space="preserve"> achieving</w:t>
      </w:r>
      <w:r w:rsidR="00F0571B">
        <w:rPr>
          <w:rFonts w:ascii="Georgia" w:hAnsi="Georgia" w:cstheme="minorHAnsi"/>
        </w:rPr>
        <w:t xml:space="preserve"> a sustainable and inclusive peace</w:t>
      </w:r>
      <w:r w:rsidR="000E313E">
        <w:rPr>
          <w:rFonts w:ascii="Georgia" w:hAnsi="Georgia" w:cstheme="minorHAnsi"/>
        </w:rPr>
        <w:t>. We endorse</w:t>
      </w:r>
      <w:r w:rsidRPr="004572E2">
        <w:rPr>
          <w:rFonts w:ascii="Georgia" w:hAnsi="Georgia" w:cstheme="minorHAnsi"/>
        </w:rPr>
        <w:t xml:space="preserve"> the renewal of the </w:t>
      </w:r>
      <w:r>
        <w:rPr>
          <w:rFonts w:ascii="Georgia" w:hAnsi="Georgia" w:cstheme="minorHAnsi"/>
        </w:rPr>
        <w:t xml:space="preserve">mandate of the Group of Experts </w:t>
      </w:r>
      <w:r w:rsidRPr="006803AC">
        <w:rPr>
          <w:rFonts w:ascii="Georgia" w:hAnsi="Georgia" w:cstheme="minorHAnsi"/>
        </w:rPr>
        <w:t>with a view to strengthening accountability for human rights violations.</w:t>
      </w:r>
    </w:p>
    <w:p w:rsidR="00F51952" w:rsidRDefault="003F5A35" w:rsidP="0010357F">
      <w:pPr>
        <w:spacing w:line="360" w:lineRule="auto"/>
        <w:jc w:val="both"/>
        <w:rPr>
          <w:rFonts w:ascii="Georgia" w:hAnsi="Georgia" w:cs="Times New Roman"/>
        </w:rPr>
      </w:pPr>
      <w:r w:rsidRPr="00A00EAB">
        <w:rPr>
          <w:rFonts w:ascii="Georgia" w:hAnsi="Georgia" w:cs="Times New Roman"/>
        </w:rPr>
        <w:t>The Group of Experts has raised some issues of concern and made concrete recommendations. Could you share any views on expected progress regarding countering impunity for human rights violations in the coming year?</w:t>
      </w:r>
    </w:p>
    <w:p w:rsidR="00A00EAB" w:rsidRPr="00A00EAB" w:rsidRDefault="00A00EAB" w:rsidP="0010357F">
      <w:pPr>
        <w:spacing w:line="360" w:lineRule="auto"/>
        <w:jc w:val="both"/>
      </w:pPr>
      <w:r>
        <w:rPr>
          <w:rFonts w:ascii="Georgia" w:hAnsi="Georgia" w:cs="Times New Roman"/>
        </w:rPr>
        <w:t xml:space="preserve">I thank you. </w:t>
      </w:r>
    </w:p>
    <w:sectPr w:rsidR="00A00EAB" w:rsidRPr="00A00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35"/>
    <w:rsid w:val="000D407A"/>
    <w:rsid w:val="000E313E"/>
    <w:rsid w:val="0010357F"/>
    <w:rsid w:val="003F5A35"/>
    <w:rsid w:val="00686E95"/>
    <w:rsid w:val="00730992"/>
    <w:rsid w:val="00833B23"/>
    <w:rsid w:val="0092737E"/>
    <w:rsid w:val="00A00EAB"/>
    <w:rsid w:val="00F0571B"/>
    <w:rsid w:val="00F51952"/>
    <w:rsid w:val="00FC2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4D70B-EF46-4F86-ADCC-C16961CE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5A35"/>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1702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 Eva</dc:creator>
  <cp:keywords/>
  <dc:description/>
  <cp:lastModifiedBy>MZV</cp:lastModifiedBy>
  <cp:revision>2</cp:revision>
  <dcterms:created xsi:type="dcterms:W3CDTF">2020-09-29T13:18:00Z</dcterms:created>
  <dcterms:modified xsi:type="dcterms:W3CDTF">2020-09-29T13:18:00Z</dcterms:modified>
</cp:coreProperties>
</file>