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8B240A" w14:paraId="2CE7DF43" w14:textId="77777777">
            <w:trPr>
              <w:cantSplit/>
            </w:trPr>
            <w:tc>
              <w:tcPr>
                <w:tcW w:w="2400" w:type="dxa"/>
              </w:tcPr>
              <w:p w14:paraId="23D317F5" w14:textId="77777777" w:rsidR="00F6462F" w:rsidRPr="008B240A" w:rsidRDefault="00F4683D">
                <w:pPr>
                  <w:pStyle w:val="ZFlag"/>
                  <w:rPr>
                    <w:rFonts w:asciiTheme="minorHAnsi" w:hAnsiTheme="minorHAnsi" w:cstheme="minorHAnsi"/>
                    <w:sz w:val="22"/>
                    <w:szCs w:val="22"/>
                  </w:rPr>
                </w:pPr>
                <w:r w:rsidRPr="008B240A">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8B240A" w:rsidRDefault="0032797C">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8B240A">
                      <w:rPr>
                        <w:rFonts w:asciiTheme="minorHAnsi" w:hAnsiTheme="minorHAnsi" w:cstheme="minorHAnsi"/>
                        <w:sz w:val="22"/>
                        <w:szCs w:val="22"/>
                      </w:rPr>
                      <w:t>EUROPEAN COMMISSION</w:t>
                    </w:r>
                  </w:sdtContent>
                </w:sdt>
              </w:p>
              <w:p w14:paraId="78DC33EC" w14:textId="77777777" w:rsidR="000A4668" w:rsidRPr="008B240A" w:rsidRDefault="000A4668" w:rsidP="000D129C">
                <w:pPr>
                  <w:pStyle w:val="ZDGName"/>
                  <w:rPr>
                    <w:rFonts w:asciiTheme="minorHAnsi" w:hAnsiTheme="minorHAnsi" w:cstheme="minorHAnsi"/>
                    <w:b/>
                    <w:sz w:val="22"/>
                    <w:szCs w:val="22"/>
                  </w:rPr>
                </w:pPr>
              </w:p>
              <w:p w14:paraId="32C0E397" w14:textId="77777777" w:rsidR="00F6462F" w:rsidRPr="008B240A" w:rsidRDefault="00F6462F" w:rsidP="000A4668">
                <w:pPr>
                  <w:pStyle w:val="ZDGName"/>
                  <w:rPr>
                    <w:rFonts w:asciiTheme="minorHAnsi" w:hAnsiTheme="minorHAnsi" w:cstheme="minorHAnsi"/>
                    <w:b/>
                    <w:sz w:val="22"/>
                    <w:szCs w:val="22"/>
                  </w:rPr>
                </w:pPr>
              </w:p>
            </w:tc>
          </w:tr>
        </w:sdtContent>
      </w:sdt>
    </w:tbl>
    <w:p w14:paraId="566CEB26" w14:textId="77777777" w:rsidR="00F6462F" w:rsidRPr="008B240A" w:rsidRDefault="000A4668" w:rsidP="008D02B7">
      <w:pPr>
        <w:pStyle w:val="NoteHead"/>
        <w:spacing w:before="600" w:after="600"/>
        <w:rPr>
          <w:rFonts w:asciiTheme="minorHAnsi" w:hAnsiTheme="minorHAnsi" w:cstheme="minorHAnsi"/>
          <w:sz w:val="22"/>
          <w:szCs w:val="22"/>
        </w:rPr>
      </w:pPr>
      <w:r w:rsidRPr="008B240A">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91F11" w14:paraId="7CA04A3E" w14:textId="77777777" w:rsidTr="0007110E">
        <w:tc>
          <w:tcPr>
            <w:tcW w:w="3111" w:type="dxa"/>
          </w:tcPr>
          <w:p w14:paraId="2B85FA88" w14:textId="77777777" w:rsidR="00B65513" w:rsidRPr="008B240A"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8B240A">
              <w:rPr>
                <w:rFonts w:asciiTheme="minorHAnsi" w:hAnsiTheme="minorHAnsi" w:cstheme="minorHAnsi"/>
                <w:bCs/>
                <w:sz w:val="22"/>
                <w:szCs w:val="22"/>
                <w:lang w:val="en-IE" w:eastAsia="en-GB"/>
              </w:rPr>
              <w:t>DG – D</w:t>
            </w:r>
            <w:r w:rsidR="005D1B85" w:rsidRPr="008B240A">
              <w:rPr>
                <w:rFonts w:asciiTheme="minorHAnsi" w:hAnsiTheme="minorHAnsi" w:cstheme="minorHAnsi"/>
                <w:bCs/>
                <w:sz w:val="22"/>
                <w:szCs w:val="22"/>
                <w:lang w:val="en-IE" w:eastAsia="en-GB"/>
              </w:rPr>
              <w:t>irectorate</w:t>
            </w:r>
            <w:r w:rsidRPr="008B240A">
              <w:rPr>
                <w:rFonts w:asciiTheme="minorHAnsi" w:hAnsiTheme="minorHAnsi" w:cstheme="minorHAnsi"/>
                <w:bCs/>
                <w:sz w:val="22"/>
                <w:szCs w:val="22"/>
                <w:lang w:val="en-IE" w:eastAsia="en-GB"/>
              </w:rPr>
              <w:t xml:space="preserve"> – U</w:t>
            </w:r>
            <w:r w:rsidR="005D1B85" w:rsidRPr="008B240A">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0368CA1A" w:rsidR="00B65513" w:rsidRPr="00291F11" w:rsidRDefault="00B61B51" w:rsidP="00E82667">
                <w:pPr>
                  <w:tabs>
                    <w:tab w:val="left" w:pos="426"/>
                  </w:tabs>
                  <w:spacing w:before="120"/>
                  <w:rPr>
                    <w:rFonts w:asciiTheme="minorHAnsi" w:hAnsiTheme="minorHAnsi" w:cstheme="minorHAnsi"/>
                    <w:bCs/>
                    <w:sz w:val="22"/>
                    <w:szCs w:val="22"/>
                    <w:lang w:val="en-IE" w:eastAsia="en-GB"/>
                  </w:rPr>
                </w:pPr>
                <w:r w:rsidRPr="00291F11">
                  <w:rPr>
                    <w:rFonts w:asciiTheme="minorHAnsi" w:hAnsiTheme="minorHAnsi" w:cstheme="minorHAnsi"/>
                    <w:bCs/>
                    <w:sz w:val="22"/>
                    <w:szCs w:val="22"/>
                    <w:lang w:val="en-IE" w:eastAsia="en-GB"/>
                  </w:rPr>
                  <w:t xml:space="preserve">DG DEFIS </w:t>
                </w:r>
                <w:r w:rsidR="00B56133" w:rsidRPr="00291F11">
                  <w:rPr>
                    <w:rFonts w:asciiTheme="minorHAnsi" w:hAnsiTheme="minorHAnsi" w:cstheme="minorHAnsi"/>
                    <w:bCs/>
                    <w:sz w:val="22"/>
                    <w:szCs w:val="22"/>
                    <w:lang w:val="en-IE" w:eastAsia="en-GB"/>
                  </w:rPr>
                  <w:t>A</w:t>
                </w:r>
                <w:r w:rsidR="006F3A23" w:rsidRPr="00291F11">
                  <w:rPr>
                    <w:rFonts w:asciiTheme="minorHAnsi" w:hAnsiTheme="minorHAnsi" w:cstheme="minorHAnsi"/>
                    <w:bCs/>
                    <w:sz w:val="22"/>
                    <w:szCs w:val="22"/>
                    <w:lang w:val="en-IE" w:eastAsia="en-GB"/>
                  </w:rPr>
                  <w:t>3</w:t>
                </w:r>
              </w:p>
            </w:tc>
          </w:sdtContent>
        </w:sdt>
      </w:tr>
      <w:tr w:rsidR="00D96984" w:rsidRPr="008B240A" w14:paraId="567CC3EC" w14:textId="77777777" w:rsidTr="0007110E">
        <w:tc>
          <w:tcPr>
            <w:tcW w:w="3111" w:type="dxa"/>
          </w:tcPr>
          <w:p w14:paraId="2C4D23D0" w14:textId="77777777" w:rsidR="00D96984" w:rsidRPr="008B240A" w:rsidRDefault="00D96984"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Post number in sysper:</w:t>
            </w:r>
          </w:p>
        </w:tc>
        <w:sdt>
          <w:sdtPr>
            <w:rPr>
              <w:rFonts w:asciiTheme="minorHAnsi" w:hAnsiTheme="minorHAnsi" w:cstheme="minorHAnsi"/>
              <w:bCs/>
              <w:sz w:val="22"/>
              <w:szCs w:val="22"/>
              <w:lang w:val="en-IE" w:eastAsia="en-GB"/>
            </w:rPr>
            <w:id w:val="-686597872"/>
            <w:placeholder>
              <w:docPart w:val="722A130BB2FD42CB99AF58537814D26D"/>
            </w:placeholder>
          </w:sdtPr>
          <w:sdtEndPr/>
          <w:sdtContent>
            <w:tc>
              <w:tcPr>
                <w:tcW w:w="5491" w:type="dxa"/>
              </w:tcPr>
              <w:p w14:paraId="26639CA2" w14:textId="664BABAE" w:rsidR="00D96984" w:rsidRPr="008B240A" w:rsidRDefault="00127A62" w:rsidP="00E82667">
                <w:pPr>
                  <w:tabs>
                    <w:tab w:val="left" w:pos="426"/>
                  </w:tabs>
                  <w:spacing w:before="120"/>
                  <w:rPr>
                    <w:rFonts w:asciiTheme="minorHAnsi" w:hAnsiTheme="minorHAnsi" w:cstheme="minorHAnsi"/>
                    <w:bCs/>
                    <w:sz w:val="22"/>
                    <w:szCs w:val="22"/>
                    <w:lang w:val="en-IE" w:eastAsia="en-GB"/>
                  </w:rPr>
                </w:pPr>
                <w:r w:rsidRPr="00127A62">
                  <w:rPr>
                    <w:rFonts w:asciiTheme="minorHAnsi" w:hAnsiTheme="minorHAnsi" w:cstheme="minorHAnsi"/>
                    <w:bCs/>
                    <w:sz w:val="22"/>
                    <w:szCs w:val="22"/>
                    <w:lang w:eastAsia="en-GB"/>
                  </w:rPr>
                  <w:t>489266</w:t>
                </w:r>
                <w:r w:rsidR="00A81BAD">
                  <w:rPr>
                    <w:rFonts w:asciiTheme="minorHAnsi" w:hAnsiTheme="minorHAnsi" w:cstheme="minorHAnsi"/>
                    <w:bCs/>
                    <w:sz w:val="22"/>
                    <w:szCs w:val="22"/>
                    <w:lang w:eastAsia="en-GB"/>
                  </w:rPr>
                  <w:t xml:space="preserve"> </w:t>
                </w:r>
              </w:p>
            </w:tc>
          </w:sdtContent>
        </w:sdt>
      </w:tr>
      <w:tr w:rsidR="00E21DBD" w:rsidRPr="008B240A" w14:paraId="78606C15" w14:textId="77777777" w:rsidTr="0007110E">
        <w:tc>
          <w:tcPr>
            <w:tcW w:w="3111" w:type="dxa"/>
          </w:tcPr>
          <w:p w14:paraId="0B75231B" w14:textId="77777777" w:rsidR="00E21DBD" w:rsidRPr="008B240A" w:rsidRDefault="00B65513" w:rsidP="00E82667">
            <w:pPr>
              <w:tabs>
                <w:tab w:val="left" w:pos="1697"/>
              </w:tabs>
              <w:spacing w:before="120"/>
              <w:ind w:right="-1741"/>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Contact person</w:t>
            </w:r>
            <w:r w:rsidR="00E21DBD" w:rsidRPr="008B240A">
              <w:rPr>
                <w:rFonts w:asciiTheme="minorHAnsi" w:hAnsiTheme="minorHAnsi" w:cstheme="minorHAnsi"/>
                <w:bCs/>
                <w:sz w:val="22"/>
                <w:szCs w:val="22"/>
                <w:lang w:val="en-US" w:eastAsia="en-GB"/>
              </w:rPr>
              <w:t>:</w:t>
            </w:r>
          </w:p>
          <w:p w14:paraId="27D08BA4"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Provisional</w:t>
            </w:r>
            <w:r w:rsidR="00E21DBD" w:rsidRPr="008B240A">
              <w:rPr>
                <w:rFonts w:asciiTheme="minorHAnsi" w:hAnsiTheme="minorHAnsi" w:cstheme="minorHAnsi"/>
                <w:bCs/>
                <w:sz w:val="22"/>
                <w:szCs w:val="22"/>
                <w:lang w:val="en-US" w:eastAsia="en-GB"/>
              </w:rPr>
              <w:t xml:space="preserve"> </w:t>
            </w:r>
            <w:r w:rsidRPr="008B240A">
              <w:rPr>
                <w:rFonts w:asciiTheme="minorHAnsi" w:hAnsiTheme="minorHAnsi" w:cstheme="minorHAnsi"/>
                <w:bCs/>
                <w:sz w:val="22"/>
                <w:szCs w:val="22"/>
                <w:lang w:val="en-US" w:eastAsia="en-GB"/>
              </w:rPr>
              <w:t>starting date</w:t>
            </w:r>
            <w:r w:rsidR="00E21DBD" w:rsidRPr="008B240A">
              <w:rPr>
                <w:rFonts w:asciiTheme="minorHAnsi" w:hAnsiTheme="minorHAnsi" w:cstheme="minorHAnsi"/>
                <w:bCs/>
                <w:sz w:val="22"/>
                <w:szCs w:val="22"/>
                <w:lang w:val="en-US" w:eastAsia="en-GB"/>
              </w:rPr>
              <w:t>:</w:t>
            </w:r>
          </w:p>
          <w:p w14:paraId="0689DB56"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I</w:t>
            </w:r>
            <w:r w:rsidR="00E21DBD" w:rsidRPr="008B240A">
              <w:rPr>
                <w:rFonts w:asciiTheme="minorHAnsi" w:hAnsiTheme="minorHAnsi" w:cstheme="minorHAnsi"/>
                <w:bCs/>
                <w:sz w:val="22"/>
                <w:szCs w:val="22"/>
                <w:lang w:val="en-US" w:eastAsia="en-GB"/>
              </w:rPr>
              <w:t>nitial duration:</w:t>
            </w:r>
          </w:p>
          <w:p w14:paraId="71B03407" w14:textId="77777777" w:rsidR="00E21DBD" w:rsidRPr="008B240A" w:rsidRDefault="00E21DBD" w:rsidP="00E82667">
            <w:pPr>
              <w:tabs>
                <w:tab w:val="left" w:pos="426"/>
              </w:tabs>
              <w:spacing w:after="0"/>
              <w:contextualSpacing/>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27CC0389" w14:textId="68A58D03" w:rsidR="009437C3" w:rsidRDefault="009437C3" w:rsidP="009437C3">
                <w:pPr>
                  <w:tabs>
                    <w:tab w:val="left" w:pos="426"/>
                  </w:tabs>
                  <w:spacing w:after="0"/>
                  <w:rPr>
                    <w:rFonts w:asciiTheme="minorHAnsi" w:hAnsiTheme="minorHAnsi" w:cstheme="minorHAnsi"/>
                    <w:bCs/>
                    <w:sz w:val="22"/>
                    <w:szCs w:val="22"/>
                    <w:lang w:val="en-IE" w:eastAsia="en-GB"/>
                  </w:rPr>
                </w:pPr>
                <w:r w:rsidRPr="006D28C1">
                  <w:rPr>
                    <w:rFonts w:asciiTheme="minorHAnsi" w:hAnsiTheme="minorHAnsi" w:cstheme="minorHAnsi"/>
                    <w:bCs/>
                    <w:sz w:val="22"/>
                    <w:szCs w:val="22"/>
                    <w:lang w:val="en-IE" w:eastAsia="en-GB"/>
                  </w:rPr>
                  <w:t xml:space="preserve">Paraskevi PAPANTONIOU </w:t>
                </w:r>
              </w:p>
            </w:sdtContent>
          </w:sdt>
          <w:p w14:paraId="3DFDB087" w14:textId="77777777" w:rsidR="00291F11" w:rsidRPr="00291F11" w:rsidRDefault="00291F11" w:rsidP="009437C3">
            <w:pPr>
              <w:tabs>
                <w:tab w:val="left" w:pos="426"/>
              </w:tabs>
              <w:spacing w:after="0"/>
              <w:rPr>
                <w:rFonts w:asciiTheme="minorHAnsi" w:hAnsiTheme="minorHAnsi" w:cstheme="minorHAnsi"/>
                <w:bCs/>
                <w:sz w:val="22"/>
                <w:szCs w:val="22"/>
                <w:lang w:val="en-IE" w:eastAsia="en-GB"/>
              </w:rPr>
            </w:pPr>
          </w:p>
          <w:p w14:paraId="58B06ECB" w14:textId="49433B46" w:rsidR="00E21DBD" w:rsidRPr="008B240A" w:rsidRDefault="0032797C"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lang w:val="en-IE" w:eastAsia="en-GB"/>
                </w:rPr>
                <w:id w:val="1175461244"/>
                <w:placeholder>
                  <w:docPart w:val="DefaultPlaceholder_-1854013440"/>
                </w:placeholder>
              </w:sdtPr>
              <w:sdtEndPr/>
              <w:sdtContent>
                <w:r w:rsidR="00FF6216">
                  <w:rPr>
                    <w:rFonts w:asciiTheme="minorHAnsi" w:hAnsiTheme="minorHAnsi" w:cstheme="minorHAnsi"/>
                    <w:bCs/>
                    <w:sz w:val="22"/>
                    <w:szCs w:val="22"/>
                    <w:lang w:val="en-IE" w:eastAsia="en-GB"/>
                  </w:rPr>
                  <w:t>4th</w:t>
                </w:r>
              </w:sdtContent>
            </w:sdt>
            <w:r w:rsidR="00E21DBD" w:rsidRPr="008B240A">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8B240A">
                  <w:rPr>
                    <w:rFonts w:asciiTheme="minorHAnsi" w:hAnsiTheme="minorHAnsi" w:cstheme="minorHAnsi"/>
                    <w:bCs/>
                    <w:sz w:val="22"/>
                    <w:szCs w:val="22"/>
                    <w:lang w:val="en-IE" w:eastAsia="en-GB"/>
                  </w:rPr>
                  <w:t>2025</w:t>
                </w:r>
              </w:sdtContent>
            </w:sdt>
          </w:p>
          <w:p w14:paraId="03973B4A" w14:textId="77777777" w:rsidR="00E21DBD" w:rsidRPr="008B240A" w:rsidRDefault="0032797C"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8B240A">
                  <w:rPr>
                    <w:rFonts w:asciiTheme="minorHAnsi" w:hAnsiTheme="minorHAnsi" w:cstheme="minorHAnsi"/>
                    <w:bCs/>
                    <w:sz w:val="22"/>
                    <w:szCs w:val="22"/>
                    <w:lang w:val="en-IE" w:eastAsia="en-GB"/>
                  </w:rPr>
                  <w:t>2</w:t>
                </w:r>
              </w:sdtContent>
            </w:sdt>
            <w:r w:rsidR="00E21DBD" w:rsidRPr="008B240A">
              <w:rPr>
                <w:rFonts w:asciiTheme="minorHAnsi" w:hAnsiTheme="minorHAnsi" w:cstheme="minorHAnsi"/>
                <w:bCs/>
                <w:sz w:val="22"/>
                <w:szCs w:val="22"/>
                <w:lang w:val="en-IE" w:eastAsia="en-GB"/>
              </w:rPr>
              <w:t xml:space="preserve"> years</w:t>
            </w:r>
            <w:r w:rsidR="00E21DBD" w:rsidRPr="008B240A">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val="en-IE" w:eastAsia="en-GB"/>
              </w:rPr>
              <w:t xml:space="preserve"> Brussels</w:t>
            </w:r>
            <w:r w:rsidR="00994062" w:rsidRPr="008B240A">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Luxemburg</w:t>
            </w:r>
            <w:r w:rsidR="00994062" w:rsidRPr="008B240A">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8B240A">
                  <w:rPr>
                    <w:rStyle w:val="PlaceholderText"/>
                    <w:rFonts w:asciiTheme="minorHAnsi" w:hAnsiTheme="minorHAnsi" w:cstheme="minorHAnsi"/>
                    <w:sz w:val="22"/>
                    <w:szCs w:val="22"/>
                  </w:rPr>
                  <w:t>Click or tap here to enter text.</w:t>
                </w:r>
              </w:sdtContent>
            </w:sdt>
          </w:p>
          <w:p w14:paraId="5BCA3BAE" w14:textId="77777777" w:rsidR="00E21DBD" w:rsidRPr="008B240A"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8B240A" w14:paraId="347B3B3F" w14:textId="77777777" w:rsidTr="0007110E">
        <w:tc>
          <w:tcPr>
            <w:tcW w:w="3111" w:type="dxa"/>
          </w:tcPr>
          <w:p w14:paraId="261F54B8" w14:textId="77777777" w:rsidR="00E21DBD" w:rsidRPr="008B240A"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8B240A">
              <w:rPr>
                <w:rFonts w:asciiTheme="minorHAnsi" w:hAnsiTheme="minorHAnsi" w:cstheme="minorHAnsi"/>
                <w:bCs/>
                <w:sz w:val="22"/>
                <w:szCs w:val="22"/>
                <w:lang w:val="en-IE" w:eastAsia="en-GB"/>
              </w:rPr>
              <w:t>Type of secondment</w:t>
            </w:r>
          </w:p>
        </w:tc>
        <w:tc>
          <w:tcPr>
            <w:tcW w:w="5491" w:type="dxa"/>
          </w:tcPr>
          <w:p w14:paraId="1B01F0AF" w14:textId="7610AA39" w:rsidR="00E21DBD" w:rsidRPr="008B240A" w:rsidRDefault="008F4BA9" w:rsidP="00E82667">
            <w:pPr>
              <w:tabs>
                <w:tab w:val="left" w:pos="426"/>
              </w:tabs>
              <w:spacing w:before="120"/>
              <w:rPr>
                <w:rFonts w:asciiTheme="minorHAnsi" w:hAnsiTheme="minorHAnsi" w:cstheme="minorHAnsi"/>
                <w:bCs/>
                <w:sz w:val="22"/>
                <w:szCs w:val="22"/>
                <w:lang w:val="en-IE" w:eastAsia="en-GB"/>
              </w:rPr>
            </w:pPr>
            <w:r w:rsidRPr="008B240A">
              <w:rPr>
                <w:rFonts w:cstheme="minorHAnsi"/>
                <w:bCs/>
                <w:sz w:val="22"/>
                <w:szCs w:val="22"/>
              </w:rPr>
              <w:object w:dxaOrig="225" w:dyaOrig="225"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8B240A">
              <w:rPr>
                <w:rFonts w:cstheme="minorHAnsi"/>
                <w:bCs/>
                <w:sz w:val="22"/>
                <w:szCs w:val="22"/>
              </w:rPr>
              <w:object w:dxaOrig="225" w:dyaOrig="225" w14:anchorId="6A8F36ED">
                <v:shape id="_x0000_i1039" type="#_x0000_t75" style="width:108pt;height:21.6pt" o:ole="">
                  <v:imagedata r:id="rId17" o:title=""/>
                </v:shape>
                <w:control r:id="rId18" w:name="OptionButton7" w:shapeid="_x0000_i1039"/>
              </w:object>
            </w:r>
          </w:p>
        </w:tc>
      </w:tr>
      <w:tr w:rsidR="00E21DBD" w:rsidRPr="008B240A" w14:paraId="7B5A49AA" w14:textId="77777777" w:rsidTr="0007110E">
        <w:tc>
          <w:tcPr>
            <w:tcW w:w="8602" w:type="dxa"/>
            <w:gridSpan w:val="2"/>
          </w:tcPr>
          <w:p w14:paraId="769CB946" w14:textId="77777777" w:rsidR="00E21DBD" w:rsidRPr="008B240A" w:rsidRDefault="00E21DBD"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This vacancy notice is open to</w:t>
            </w:r>
            <w:r w:rsidR="00252050" w:rsidRPr="008B240A">
              <w:rPr>
                <w:rFonts w:asciiTheme="minorHAnsi" w:hAnsiTheme="minorHAnsi" w:cstheme="minorHAnsi"/>
                <w:bCs/>
                <w:sz w:val="22"/>
                <w:szCs w:val="22"/>
                <w:lang w:val="en-IE" w:eastAsia="en-GB"/>
              </w:rPr>
              <w:t>:</w:t>
            </w:r>
          </w:p>
          <w:p w14:paraId="757CA704" w14:textId="619DF285" w:rsidR="00E21DBD" w:rsidRPr="008B240A" w:rsidRDefault="00E82667" w:rsidP="00E21DBD">
            <w:pPr>
              <w:tabs>
                <w:tab w:val="left" w:pos="426"/>
              </w:tabs>
              <w:contextualSpacing/>
              <w:rPr>
                <w:rFonts w:asciiTheme="minorHAnsi" w:hAnsiTheme="minorHAnsi" w:cstheme="minorHAnsi"/>
                <w:bCs/>
                <w:sz w:val="22"/>
                <w:szCs w:val="22"/>
                <w:lang w:eastAsia="en-GB"/>
              </w:rPr>
            </w:pPr>
            <w:r w:rsidRPr="008B240A">
              <w:rPr>
                <w:rFonts w:cstheme="minorHAnsi"/>
                <w:bCs/>
                <w:sz w:val="22"/>
                <w:szCs w:val="22"/>
              </w:rPr>
              <w:object w:dxaOrig="225" w:dyaOrig="225" w14:anchorId="133B1D35">
                <v:shape id="_x0000_i1041" type="#_x0000_t75" style="width:108pt;height:21.6pt" o:ole="">
                  <v:imagedata r:id="rId19" o:title=""/>
                </v:shape>
                <w:control r:id="rId20" w:name="OptionButton4" w:shapeid="_x0000_i1041"/>
              </w:object>
            </w:r>
          </w:p>
          <w:p w14:paraId="4A203692" w14:textId="77777777" w:rsidR="0040388A" w:rsidRPr="008B240A" w:rsidRDefault="0040388A" w:rsidP="002C49D0">
            <w:pPr>
              <w:tabs>
                <w:tab w:val="left" w:pos="426"/>
              </w:tabs>
              <w:spacing w:after="120"/>
              <w:ind w:left="567"/>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as well as</w:t>
            </w:r>
          </w:p>
          <w:p w14:paraId="50DA4B17" w14:textId="494DC37B" w:rsidR="0040388A" w:rsidRPr="008B240A" w:rsidRDefault="0032797C"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EFTA countries:</w:t>
            </w:r>
          </w:p>
          <w:p w14:paraId="617F9934" w14:textId="383A21FD" w:rsidR="0040388A" w:rsidRPr="008B240A" w:rsidRDefault="0040388A" w:rsidP="002C49D0">
            <w:pPr>
              <w:tabs>
                <w:tab w:val="left" w:pos="426"/>
              </w:tabs>
              <w:ind w:left="1134"/>
              <w:contextualSpacing/>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0"/>
                  <w14:checkedState w14:val="2612" w14:font="MS Gothic"/>
                  <w14:uncheckedState w14:val="2610" w14:font="MS Gothic"/>
                </w14:checkbox>
              </w:sdtPr>
              <w:sdtEndPr/>
              <w:sdtContent>
                <w:r w:rsidR="00127A62">
                  <w:rPr>
                    <w:rFonts w:ascii="MS Gothic" w:eastAsia="MS Gothic" w:hAnsi="MS Gothic" w:cstheme="minorHAnsi" w:hint="eastAsia"/>
                    <w:bCs/>
                    <w:sz w:val="22"/>
                    <w:szCs w:val="22"/>
                    <w:lang w:eastAsia="en-GB"/>
                  </w:rPr>
                  <w:t>☐</w:t>
                </w:r>
              </w:sdtContent>
            </w:sdt>
            <w:r w:rsidRPr="008B240A">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Switzerland</w:t>
            </w:r>
          </w:p>
          <w:p w14:paraId="772556A6" w14:textId="77777777" w:rsidR="0040388A" w:rsidRPr="008B240A" w:rsidRDefault="0032797C"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8B240A">
                  <w:rPr>
                    <w:rStyle w:val="PlaceholderText"/>
                    <w:rFonts w:asciiTheme="minorHAnsi" w:hAnsiTheme="minorHAnsi" w:cstheme="minorHAnsi"/>
                    <w:bCs/>
                    <w:sz w:val="22"/>
                    <w:szCs w:val="22"/>
                  </w:rPr>
                  <w:t xml:space="preserve"> ….    </w:t>
                </w:r>
              </w:sdtContent>
            </w:sdt>
          </w:p>
          <w:p w14:paraId="6E7A1AAF" w14:textId="3345A62B" w:rsidR="0040388A" w:rsidRPr="008B240A" w:rsidRDefault="0032797C"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intergovernmental organisations:</w:t>
            </w:r>
            <w:r w:rsidR="0040388A"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127A62">
                  <w:rPr>
                    <w:rStyle w:val="PlaceholderText"/>
                  </w:rPr>
                  <w:t xml:space="preserve">  …  </w:t>
                </w:r>
              </w:sdtContent>
            </w:sdt>
          </w:p>
          <w:p w14:paraId="5D5E997E" w14:textId="77777777" w:rsidR="0040388A" w:rsidRPr="008B240A" w:rsidRDefault="0040388A" w:rsidP="00E21DBD">
            <w:pPr>
              <w:tabs>
                <w:tab w:val="left" w:pos="426"/>
              </w:tabs>
              <w:contextualSpacing/>
              <w:rPr>
                <w:rFonts w:asciiTheme="minorHAnsi" w:hAnsiTheme="minorHAnsi" w:cstheme="minorHAnsi"/>
                <w:bCs/>
                <w:sz w:val="22"/>
                <w:szCs w:val="22"/>
                <w:lang w:eastAsia="en-GB"/>
              </w:rPr>
            </w:pPr>
          </w:p>
          <w:p w14:paraId="11336299" w14:textId="68ED3413" w:rsidR="00E21DBD" w:rsidRPr="008B240A" w:rsidRDefault="00E82667" w:rsidP="00252050">
            <w:pPr>
              <w:tabs>
                <w:tab w:val="left" w:pos="426"/>
              </w:tabs>
              <w:rPr>
                <w:rFonts w:asciiTheme="minorHAnsi" w:hAnsiTheme="minorHAnsi" w:cstheme="minorHAnsi"/>
                <w:bCs/>
                <w:sz w:val="22"/>
                <w:szCs w:val="22"/>
                <w:lang w:val="en-IE" w:eastAsia="en-GB"/>
              </w:rPr>
            </w:pPr>
            <w:r w:rsidRPr="008B240A">
              <w:rPr>
                <w:rFonts w:cstheme="minorHAnsi"/>
                <w:bCs/>
                <w:sz w:val="22"/>
                <w:szCs w:val="22"/>
              </w:rPr>
              <w:object w:dxaOrig="225" w:dyaOrig="225" w14:anchorId="5DDC3E70">
                <v:shape id="_x0000_i1043" type="#_x0000_t75" style="width:320.4pt;height:21.6pt" o:ole="">
                  <v:imagedata r:id="rId21" o:title=""/>
                </v:shape>
                <w:control r:id="rId22" w:name="OptionButton5" w:shapeid="_x0000_i1043"/>
              </w:object>
            </w:r>
            <w:r w:rsidR="00E21DBD" w:rsidRPr="008B240A">
              <w:rPr>
                <w:rFonts w:asciiTheme="minorHAnsi" w:hAnsiTheme="minorHAnsi" w:cstheme="minorHAnsi"/>
                <w:bCs/>
                <w:sz w:val="22"/>
                <w:szCs w:val="22"/>
                <w:lang w:eastAsia="en-GB"/>
              </w:rPr>
              <w:t xml:space="preserve"> </w:t>
            </w:r>
          </w:p>
        </w:tc>
      </w:tr>
      <w:tr w:rsidR="00DF1E49" w:rsidRPr="008B240A" w14:paraId="6EEC05C9" w14:textId="77777777" w:rsidTr="0007110E">
        <w:tc>
          <w:tcPr>
            <w:tcW w:w="3111" w:type="dxa"/>
          </w:tcPr>
          <w:p w14:paraId="51C906E7" w14:textId="77777777" w:rsidR="00DF1E49" w:rsidRPr="008B240A" w:rsidRDefault="00DF1E49" w:rsidP="002C49D0">
            <w:pPr>
              <w:tabs>
                <w:tab w:val="left" w:pos="426"/>
              </w:tabs>
              <w:spacing w:before="18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Deadline for applications</w:t>
            </w:r>
          </w:p>
        </w:tc>
        <w:tc>
          <w:tcPr>
            <w:tcW w:w="5491" w:type="dxa"/>
          </w:tcPr>
          <w:p w14:paraId="281AA768" w14:textId="7B5B8FAA" w:rsidR="00DF1E49" w:rsidRPr="008B240A" w:rsidRDefault="00E82667" w:rsidP="00E82667">
            <w:pPr>
              <w:tabs>
                <w:tab w:val="left" w:pos="426"/>
              </w:tabs>
              <w:spacing w:before="120" w:after="120"/>
              <w:rPr>
                <w:rFonts w:asciiTheme="minorHAnsi" w:hAnsiTheme="minorHAnsi" w:cstheme="minorHAnsi"/>
                <w:bCs/>
                <w:sz w:val="22"/>
                <w:szCs w:val="22"/>
                <w:lang w:eastAsia="en-GB"/>
              </w:rPr>
            </w:pPr>
            <w:r w:rsidRPr="008B240A">
              <w:rPr>
                <w:rFonts w:cstheme="minorHAnsi"/>
                <w:bCs/>
                <w:sz w:val="22"/>
                <w:szCs w:val="22"/>
              </w:rPr>
              <w:object w:dxaOrig="225" w:dyaOrig="225" w14:anchorId="655433C4">
                <v:shape id="_x0000_i1045" type="#_x0000_t75" style="width:108pt;height:21.6pt" o:ole="">
                  <v:imagedata r:id="rId23" o:title=""/>
                </v:shape>
                <w:control r:id="rId24" w:name="OptionButton2" w:shapeid="_x0000_i1045"/>
              </w:object>
            </w:r>
            <w:r w:rsidRPr="008B240A">
              <w:rPr>
                <w:rFonts w:cstheme="minorHAnsi"/>
                <w:bCs/>
                <w:sz w:val="22"/>
                <w:szCs w:val="22"/>
              </w:rPr>
              <w:object w:dxaOrig="225" w:dyaOrig="225" w14:anchorId="6A52C150">
                <v:shape id="_x0000_i1047" type="#_x0000_t75" style="width:108pt;height:21.6pt" o:ole="">
                  <v:imagedata r:id="rId25" o:title=""/>
                </v:shape>
                <w:control r:id="rId26" w:name="OptionButton3" w:shapeid="_x0000_i1047"/>
              </w:object>
            </w:r>
          </w:p>
          <w:p w14:paraId="2195124E" w14:textId="0349F643" w:rsidR="002C13C3" w:rsidRPr="008B240A" w:rsidRDefault="002C13C3" w:rsidP="00E82667">
            <w:pPr>
              <w:tabs>
                <w:tab w:val="left" w:pos="426"/>
              </w:tabs>
              <w:spacing w:before="120" w:after="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32797C">
                  <w:rPr>
                    <w:rFonts w:asciiTheme="minorHAnsi" w:hAnsiTheme="minorHAnsi" w:cstheme="minorHAnsi"/>
                    <w:bCs/>
                    <w:sz w:val="22"/>
                    <w:szCs w:val="22"/>
                    <w:lang w:val="fr-BE" w:eastAsia="en-GB"/>
                  </w:rPr>
                  <w:t>25-07-2025</w:t>
                </w:r>
              </w:sdtContent>
            </w:sdt>
          </w:p>
        </w:tc>
      </w:tr>
      <w:bookmarkEnd w:id="0"/>
      <w:bookmarkEnd w:id="1"/>
    </w:tbl>
    <w:p w14:paraId="6FA6ECD9"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8B240A"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8B240A">
        <w:rPr>
          <w:rFonts w:asciiTheme="minorHAnsi" w:hAnsiTheme="minorHAnsi" w:cstheme="minorHAnsi"/>
          <w:b/>
          <w:bCs/>
          <w:sz w:val="22"/>
          <w:szCs w:val="22"/>
          <w:lang w:eastAsia="en-GB"/>
        </w:rPr>
        <w:t>Entity</w:t>
      </w:r>
      <w:r w:rsidR="00E21DBD" w:rsidRPr="008B240A">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762FDDF4" w:rsidR="00A16306" w:rsidRPr="008B240A" w:rsidRDefault="00A16306" w:rsidP="00A16306">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Directorate-General for Defence Industry and Space (DG-DEFIS) is the European Commission's department tasked with strengthening the competitiveness and innovation of the European </w:t>
                      </w:r>
                      <w:r w:rsidR="00BC5E22" w:rsidRPr="008B240A">
                        <w:rPr>
                          <w:rFonts w:asciiTheme="minorHAnsi" w:hAnsiTheme="minorHAnsi" w:cstheme="minorHAnsi"/>
                          <w:sz w:val="22"/>
                          <w:szCs w:val="22"/>
                          <w:lang w:eastAsia="en-GB"/>
                        </w:rPr>
                        <w:t>d</w:t>
                      </w:r>
                      <w:r w:rsidRPr="008B240A">
                        <w:rPr>
                          <w:rFonts w:asciiTheme="minorHAnsi" w:hAnsiTheme="minorHAnsi" w:cstheme="minorHAnsi"/>
                          <w:sz w:val="22"/>
                          <w:szCs w:val="22"/>
                          <w:lang w:eastAsia="en-GB"/>
                        </w:rPr>
                        <w:t>efence industry by ensuring the evolution of a resilient European defence technological and industrial base</w:t>
                      </w:r>
                      <w:r w:rsidR="008404B6" w:rsidRPr="008B240A">
                        <w:rPr>
                          <w:rFonts w:asciiTheme="minorHAnsi" w:hAnsiTheme="minorHAnsi" w:cstheme="minorHAnsi"/>
                          <w:sz w:val="22"/>
                          <w:szCs w:val="22"/>
                          <w:lang w:eastAsia="en-GB"/>
                        </w:rPr>
                        <w:t xml:space="preserve"> (EDTIB)</w:t>
                      </w:r>
                      <w:r w:rsidR="000A4878" w:rsidRPr="008B240A">
                        <w:rPr>
                          <w:rFonts w:asciiTheme="minorHAnsi" w:hAnsiTheme="minorHAnsi" w:cstheme="minorHAnsi"/>
                          <w:sz w:val="22"/>
                          <w:szCs w:val="22"/>
                          <w:lang w:eastAsia="en-GB"/>
                        </w:rPr>
                        <w:t xml:space="preserve"> </w:t>
                      </w:r>
                      <w:r w:rsidR="00887792" w:rsidRPr="008B240A">
                        <w:rPr>
                          <w:rFonts w:asciiTheme="minorHAnsi" w:hAnsiTheme="minorHAnsi" w:cstheme="minorHAnsi"/>
                          <w:sz w:val="22"/>
                          <w:szCs w:val="22"/>
                          <w:lang w:eastAsia="en-GB"/>
                        </w:rPr>
                        <w:t xml:space="preserve">as well as </w:t>
                      </w:r>
                      <w:r w:rsidR="000A4878" w:rsidRPr="008B240A">
                        <w:rPr>
                          <w:rFonts w:asciiTheme="minorHAnsi" w:hAnsiTheme="minorHAnsi" w:cstheme="minorHAnsi"/>
                          <w:sz w:val="22"/>
                          <w:szCs w:val="22"/>
                          <w:lang w:eastAsia="en-GB"/>
                        </w:rPr>
                        <w:t>support</w:t>
                      </w:r>
                      <w:r w:rsidR="00887792" w:rsidRPr="008B240A">
                        <w:rPr>
                          <w:rFonts w:asciiTheme="minorHAnsi" w:hAnsiTheme="minorHAnsi" w:cstheme="minorHAnsi"/>
                          <w:sz w:val="22"/>
                          <w:szCs w:val="22"/>
                          <w:lang w:eastAsia="en-GB"/>
                        </w:rPr>
                        <w:t>ing</w:t>
                      </w:r>
                      <w:r w:rsidR="000A4878" w:rsidRPr="008B240A">
                        <w:rPr>
                          <w:rFonts w:asciiTheme="minorHAnsi" w:hAnsiTheme="minorHAnsi" w:cstheme="minorHAnsi"/>
                          <w:sz w:val="22"/>
                          <w:szCs w:val="22"/>
                          <w:lang w:eastAsia="en-GB"/>
                        </w:rPr>
                        <w:t xml:space="preserve"> the creation of European defence </w:t>
                      </w:r>
                      <w:r w:rsidR="008404B6" w:rsidRPr="008B240A">
                        <w:rPr>
                          <w:rFonts w:asciiTheme="minorHAnsi" w:hAnsiTheme="minorHAnsi" w:cstheme="minorHAnsi"/>
                          <w:sz w:val="22"/>
                          <w:szCs w:val="22"/>
                          <w:lang w:eastAsia="en-GB"/>
                        </w:rPr>
                        <w:t xml:space="preserve">equipment </w:t>
                      </w:r>
                      <w:r w:rsidR="000A4878" w:rsidRPr="008B240A">
                        <w:rPr>
                          <w:rFonts w:asciiTheme="minorHAnsi" w:hAnsiTheme="minorHAnsi" w:cstheme="minorHAnsi"/>
                          <w:sz w:val="22"/>
                          <w:szCs w:val="22"/>
                          <w:lang w:eastAsia="en-GB"/>
                        </w:rPr>
                        <w:t>market</w:t>
                      </w:r>
                      <w:r w:rsidR="008404B6" w:rsidRPr="008B240A">
                        <w:rPr>
                          <w:rFonts w:asciiTheme="minorHAnsi" w:hAnsiTheme="minorHAnsi" w:cstheme="minorHAnsi"/>
                          <w:sz w:val="22"/>
                          <w:szCs w:val="22"/>
                          <w:lang w:eastAsia="en-GB"/>
                        </w:rPr>
                        <w:t xml:space="preserve"> (EDEM)</w:t>
                      </w:r>
                      <w:r w:rsidR="000A4878" w:rsidRPr="008B240A">
                        <w:rPr>
                          <w:rFonts w:asciiTheme="minorHAnsi" w:hAnsiTheme="minorHAnsi" w:cstheme="minorHAnsi"/>
                          <w:sz w:val="22"/>
                          <w:szCs w:val="22"/>
                          <w:lang w:eastAsia="en-GB"/>
                        </w:rPr>
                        <w:t xml:space="preserve"> providing for a level playing field</w:t>
                      </w:r>
                      <w:r w:rsidR="008404B6" w:rsidRPr="008B240A">
                        <w:rPr>
                          <w:rFonts w:asciiTheme="minorHAnsi" w:hAnsiTheme="minorHAnsi" w:cstheme="minorHAnsi"/>
                          <w:sz w:val="22"/>
                          <w:szCs w:val="22"/>
                          <w:lang w:eastAsia="en-GB"/>
                        </w:rPr>
                        <w:t xml:space="preserve"> and enabling the EDTIB to achieve economies of scale</w:t>
                      </w:r>
                      <w:r w:rsidRPr="008B240A">
                        <w:rPr>
                          <w:rFonts w:asciiTheme="minorHAnsi" w:hAnsiTheme="minorHAnsi" w:cstheme="minorHAnsi"/>
                          <w:sz w:val="22"/>
                          <w:szCs w:val="22"/>
                          <w:lang w:eastAsia="en-GB"/>
                        </w:rPr>
                        <w:t xml:space="preserve">. To do so, we enable investments to support defence supply chains, with </w:t>
                      </w:r>
                      <w:r w:rsidRPr="008B240A">
                        <w:rPr>
                          <w:rFonts w:asciiTheme="minorHAnsi" w:hAnsiTheme="minorHAnsi" w:cstheme="minorHAnsi"/>
                          <w:sz w:val="22"/>
                          <w:szCs w:val="22"/>
                          <w:lang w:eastAsia="en-GB"/>
                        </w:rPr>
                        <w:lastRenderedPageBreak/>
                        <w:t xml:space="preserve">special attention on small and medium-sized enterprises (SMEs). Our work is guided by the European Defence Industrial Strategy (EDIS) </w:t>
                      </w:r>
                      <w:r w:rsidR="000A4878" w:rsidRPr="008B240A">
                        <w:rPr>
                          <w:rFonts w:asciiTheme="minorHAnsi" w:hAnsiTheme="minorHAnsi" w:cstheme="minorHAnsi"/>
                          <w:sz w:val="22"/>
                          <w:szCs w:val="22"/>
                          <w:lang w:eastAsia="en-GB"/>
                        </w:rPr>
                        <w:t xml:space="preserve">as well as the White Paper for European Defence Readiness </w:t>
                      </w:r>
                      <w:r w:rsidR="00887792" w:rsidRPr="008B240A">
                        <w:rPr>
                          <w:rFonts w:asciiTheme="minorHAnsi" w:hAnsiTheme="minorHAnsi" w:cstheme="minorHAnsi"/>
                          <w:sz w:val="22"/>
                          <w:szCs w:val="22"/>
                          <w:lang w:eastAsia="en-GB"/>
                        </w:rPr>
                        <w:t>2030 and</w:t>
                      </w:r>
                      <w:r w:rsidRPr="008B240A">
                        <w:rPr>
                          <w:rFonts w:asciiTheme="minorHAnsi" w:hAnsiTheme="minorHAnsi" w:cstheme="minorHAnsi"/>
                          <w:sz w:val="22"/>
                          <w:szCs w:val="22"/>
                          <w:lang w:eastAsia="en-GB"/>
                        </w:rPr>
                        <w:t xml:space="preserve"> is implemented through a set of programmes and initiatives.</w:t>
                      </w:r>
                    </w:p>
                    <w:p w14:paraId="1B174A7E" w14:textId="265D10E3" w:rsidR="00887792" w:rsidRPr="008B240A" w:rsidRDefault="008B240A" w:rsidP="009F1DE3">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009F1DE3" w:rsidRPr="008B240A">
                        <w:rPr>
                          <w:rFonts w:asciiTheme="minorHAnsi" w:hAnsiTheme="minorHAnsi" w:cstheme="minorHAnsi"/>
                          <w:sz w:val="22"/>
                          <w:szCs w:val="22"/>
                          <w:lang w:eastAsia="en-GB"/>
                        </w:rPr>
                        <w:t>art of Directorate A,</w:t>
                      </w:r>
                      <w:r w:rsidR="00600C49" w:rsidRPr="008B240A">
                        <w:rPr>
                          <w:rFonts w:asciiTheme="minorHAnsi" w:hAnsiTheme="minorHAnsi" w:cstheme="minorHAnsi"/>
                          <w:sz w:val="22"/>
                          <w:szCs w:val="22"/>
                          <w:lang w:eastAsia="en-GB"/>
                        </w:rPr>
                        <w:t xml:space="preserve"> which is</w:t>
                      </w:r>
                      <w:r w:rsidR="009F1DE3" w:rsidRPr="008B240A">
                        <w:rPr>
                          <w:rFonts w:asciiTheme="minorHAnsi" w:hAnsiTheme="minorHAnsi" w:cstheme="minorHAnsi"/>
                          <w:sz w:val="22"/>
                          <w:szCs w:val="22"/>
                          <w:lang w:eastAsia="en-GB"/>
                        </w:rPr>
                        <w:t xml:space="preserve"> entrusted with the development of </w:t>
                      </w:r>
                      <w:r w:rsidR="00600C49" w:rsidRPr="008B240A">
                        <w:rPr>
                          <w:rFonts w:asciiTheme="minorHAnsi" w:hAnsiTheme="minorHAnsi" w:cstheme="minorHAnsi"/>
                          <w:sz w:val="22"/>
                          <w:szCs w:val="22"/>
                          <w:lang w:eastAsia="en-GB"/>
                        </w:rPr>
                        <w:t>EU defence policy</w:t>
                      </w:r>
                      <w:r w:rsidR="009F1DE3" w:rsidRPr="008B240A">
                        <w:rPr>
                          <w:rFonts w:asciiTheme="minorHAnsi" w:hAnsiTheme="minorHAnsi" w:cstheme="minorHAnsi"/>
                          <w:sz w:val="22"/>
                          <w:szCs w:val="22"/>
                          <w:lang w:eastAsia="en-GB"/>
                        </w:rPr>
                        <w:t>, Unit A.</w:t>
                      </w:r>
                      <w:r w:rsidR="00C83AA1" w:rsidRPr="008B240A">
                        <w:rPr>
                          <w:rFonts w:asciiTheme="minorHAnsi" w:hAnsiTheme="minorHAnsi" w:cstheme="minorHAnsi"/>
                          <w:sz w:val="22"/>
                          <w:szCs w:val="22"/>
                          <w:lang w:eastAsia="en-GB"/>
                        </w:rPr>
                        <w:t>3</w:t>
                      </w:r>
                      <w:r w:rsidR="00887792"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mission is to</w:t>
                      </w:r>
                      <w:r w:rsidR="00600C49" w:rsidRPr="008B240A">
                        <w:rPr>
                          <w:rFonts w:asciiTheme="minorHAnsi" w:hAnsiTheme="minorHAnsi" w:cstheme="minorHAnsi"/>
                          <w:sz w:val="22"/>
                          <w:szCs w:val="22"/>
                          <w:lang w:eastAsia="en-GB"/>
                        </w:rPr>
                        <w:t xml:space="preserve"> contribute towards the</w:t>
                      </w:r>
                      <w:r w:rsidR="009F1DE3" w:rsidRPr="008B240A">
                        <w:rPr>
                          <w:rFonts w:asciiTheme="minorHAnsi" w:hAnsiTheme="minorHAnsi" w:cstheme="minorHAnsi"/>
                          <w:sz w:val="22"/>
                          <w:szCs w:val="22"/>
                          <w:lang w:eastAsia="en-GB"/>
                        </w:rPr>
                        <w:t xml:space="preserve"> achieve</w:t>
                      </w:r>
                      <w:r w:rsidR="00600C49" w:rsidRPr="008B240A">
                        <w:rPr>
                          <w:rFonts w:asciiTheme="minorHAnsi" w:hAnsiTheme="minorHAnsi" w:cstheme="minorHAnsi"/>
                          <w:sz w:val="22"/>
                          <w:szCs w:val="22"/>
                          <w:lang w:eastAsia="en-GB"/>
                        </w:rPr>
                        <w:t>ment</w:t>
                      </w:r>
                      <w:r w:rsidR="009F1DE3" w:rsidRPr="008B240A">
                        <w:rPr>
                          <w:rFonts w:asciiTheme="minorHAnsi" w:hAnsiTheme="minorHAnsi" w:cstheme="minorHAnsi"/>
                          <w:sz w:val="22"/>
                          <w:szCs w:val="22"/>
                          <w:lang w:eastAsia="en-GB"/>
                        </w:rPr>
                        <w:t xml:space="preserve"> a genuine </w:t>
                      </w:r>
                      <w:r w:rsidR="00600C49" w:rsidRPr="008B240A">
                        <w:rPr>
                          <w:rFonts w:asciiTheme="minorHAnsi" w:hAnsiTheme="minorHAnsi" w:cstheme="minorHAnsi"/>
                          <w:sz w:val="22"/>
                          <w:szCs w:val="22"/>
                          <w:lang w:eastAsia="en-GB"/>
                        </w:rPr>
                        <w:t xml:space="preserve">EU-wide </w:t>
                      </w:r>
                      <w:r w:rsidR="009F1DE3" w:rsidRPr="008B240A">
                        <w:rPr>
                          <w:rFonts w:asciiTheme="minorHAnsi" w:hAnsiTheme="minorHAnsi" w:cstheme="minorHAnsi"/>
                          <w:sz w:val="22"/>
                          <w:szCs w:val="22"/>
                          <w:lang w:eastAsia="en-GB"/>
                        </w:rPr>
                        <w:t>defence market contributing to a stronger Europe in the field of security and defence</w:t>
                      </w:r>
                      <w:r w:rsidR="00887792" w:rsidRPr="008B240A">
                        <w:rPr>
                          <w:rFonts w:asciiTheme="minorHAnsi" w:hAnsiTheme="minorHAnsi" w:cstheme="minorHAnsi"/>
                          <w:sz w:val="22"/>
                          <w:szCs w:val="22"/>
                          <w:lang w:eastAsia="en-GB"/>
                        </w:rPr>
                        <w:t xml:space="preserve"> </w:t>
                      </w:r>
                      <w:r w:rsidR="00600C49" w:rsidRPr="008B240A">
                        <w:rPr>
                          <w:rFonts w:asciiTheme="minorHAnsi" w:hAnsiTheme="minorHAnsi" w:cstheme="minorHAnsi"/>
                          <w:sz w:val="22"/>
                          <w:szCs w:val="22"/>
                          <w:lang w:eastAsia="en-GB"/>
                        </w:rPr>
                        <w:t xml:space="preserve">and to the competitiveness of the EDTIB, </w:t>
                      </w:r>
                      <w:r w:rsidR="00887792" w:rsidRPr="008B240A">
                        <w:rPr>
                          <w:rFonts w:asciiTheme="minorHAnsi" w:hAnsiTheme="minorHAnsi" w:cstheme="minorHAnsi"/>
                          <w:sz w:val="22"/>
                          <w:szCs w:val="22"/>
                          <w:lang w:eastAsia="en-GB"/>
                        </w:rPr>
                        <w:t xml:space="preserve">and to </w:t>
                      </w:r>
                      <w:r w:rsidR="009F1DE3" w:rsidRPr="008B240A">
                        <w:rPr>
                          <w:rFonts w:asciiTheme="minorHAnsi" w:hAnsiTheme="minorHAnsi" w:cstheme="minorHAnsi"/>
                          <w:sz w:val="22"/>
                          <w:szCs w:val="22"/>
                          <w:lang w:eastAsia="en-GB"/>
                        </w:rPr>
                        <w:t>address the EU’s vulnerabilities to cyber and hybrid attacks</w:t>
                      </w:r>
                      <w:r w:rsidR="00887792" w:rsidRPr="008B240A">
                        <w:rPr>
                          <w:rFonts w:asciiTheme="minorHAnsi" w:hAnsiTheme="minorHAnsi" w:cstheme="minorHAnsi"/>
                          <w:sz w:val="22"/>
                          <w:szCs w:val="22"/>
                          <w:lang w:eastAsia="en-GB"/>
                        </w:rPr>
                        <w:t xml:space="preserve">, among others by </w:t>
                      </w:r>
                      <w:r w:rsidR="009F1DE3" w:rsidRPr="008B240A">
                        <w:rPr>
                          <w:rFonts w:asciiTheme="minorHAnsi" w:hAnsiTheme="minorHAnsi" w:cstheme="minorHAnsi"/>
                          <w:sz w:val="22"/>
                          <w:szCs w:val="22"/>
                          <w:lang w:eastAsia="en-GB"/>
                        </w:rPr>
                        <w:t>building up the Union’s resilience and capacity to counter them more robustly and effectively. A</w:t>
                      </w:r>
                      <w:r w:rsidRPr="008B240A">
                        <w:rPr>
                          <w:rFonts w:asciiTheme="minorHAnsi" w:hAnsiTheme="minorHAnsi" w:cstheme="minorHAnsi"/>
                          <w:sz w:val="22"/>
                          <w:szCs w:val="22"/>
                          <w:lang w:eastAsia="en-GB"/>
                        </w:rPr>
                        <w:t>n</w:t>
                      </w:r>
                      <w:r w:rsidR="009F1DE3" w:rsidRPr="008B240A">
                        <w:rPr>
                          <w:rFonts w:asciiTheme="minorHAnsi" w:hAnsiTheme="minorHAnsi" w:cstheme="minorHAnsi"/>
                          <w:sz w:val="22"/>
                          <w:szCs w:val="22"/>
                          <w:lang w:eastAsia="en-GB"/>
                        </w:rPr>
                        <w:t xml:space="preserve"> objective of the Unit is </w:t>
                      </w:r>
                      <w:r w:rsidRPr="008B240A">
                        <w:rPr>
                          <w:rFonts w:asciiTheme="minorHAnsi" w:hAnsiTheme="minorHAnsi" w:cstheme="minorHAnsi"/>
                          <w:sz w:val="22"/>
                          <w:szCs w:val="22"/>
                          <w:lang w:eastAsia="en-GB"/>
                        </w:rPr>
                        <w:t xml:space="preserve">also </w:t>
                      </w:r>
                      <w:r w:rsidR="009F1DE3" w:rsidRPr="008B240A">
                        <w:rPr>
                          <w:rFonts w:asciiTheme="minorHAnsi" w:hAnsiTheme="minorHAnsi" w:cstheme="minorHAnsi"/>
                          <w:sz w:val="22"/>
                          <w:szCs w:val="22"/>
                          <w:lang w:eastAsia="en-GB"/>
                        </w:rPr>
                        <w:t xml:space="preserve">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009F1DE3" w:rsidRPr="008B240A">
                        <w:rPr>
                          <w:rFonts w:asciiTheme="minorHAnsi" w:hAnsiTheme="minorHAnsi" w:cstheme="minorHAnsi"/>
                          <w:sz w:val="22"/>
                          <w:szCs w:val="22"/>
                          <w:lang w:eastAsia="en-GB"/>
                        </w:rPr>
                        <w:t>able to resist shock</w:t>
                      </w:r>
                      <w:r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in supply chains and cope with extreme contingencies, thus contributing to the Union’s and Member States’ defence readiness. </w:t>
                      </w:r>
                    </w:p>
                    <w:p w14:paraId="57EADBD1" w14:textId="11B19DB5" w:rsidR="002B3CBF" w:rsidRPr="008B240A" w:rsidRDefault="00361AF3" w:rsidP="009F1DE3">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Unit A.3. works in close collaboration and in a flexible set-up with other Units of the Defence Policy Directorate.</w:t>
                      </w:r>
                      <w:r w:rsidR="00547AFF">
                        <w:rPr>
                          <w:rFonts w:asciiTheme="minorHAnsi" w:hAnsiTheme="minorHAnsi" w:cstheme="minorHAnsi"/>
                          <w:sz w:val="22"/>
                          <w:szCs w:val="22"/>
                          <w:lang w:eastAsia="en-GB"/>
                        </w:rPr>
                        <w:t xml:space="preserve"> </w:t>
                      </w:r>
                    </w:p>
                  </w:sdtContent>
                </w:sdt>
              </w:sdtContent>
            </w:sdt>
          </w:sdtContent>
        </w:sdt>
      </w:sdtContent>
    </w:sdt>
    <w:p w14:paraId="74C55669" w14:textId="77777777" w:rsidR="00127A62" w:rsidRDefault="00127A62" w:rsidP="00994062">
      <w:pPr>
        <w:pStyle w:val="ListNumber"/>
        <w:numPr>
          <w:ilvl w:val="0"/>
          <w:numId w:val="0"/>
        </w:numPr>
        <w:ind w:left="709" w:hanging="709"/>
        <w:rPr>
          <w:rFonts w:asciiTheme="minorHAnsi" w:hAnsiTheme="minorHAnsi" w:cstheme="minorHAnsi"/>
          <w:b/>
          <w:bCs/>
          <w:sz w:val="22"/>
          <w:szCs w:val="22"/>
          <w:lang w:eastAsia="en-GB"/>
        </w:rPr>
      </w:pPr>
    </w:p>
    <w:p w14:paraId="67FFB43E" w14:textId="5AD33C83"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11412C7C" w:rsidR="009F1DE3" w:rsidRPr="008B240A" w:rsidRDefault="009F1DE3" w:rsidP="009F1DE3">
              <w:pPr>
                <w:rPr>
                  <w:rFonts w:asciiTheme="minorHAnsi" w:hAnsiTheme="minorHAnsi" w:cstheme="minorHAnsi"/>
                  <w:sz w:val="22"/>
                  <w:szCs w:val="22"/>
                  <w:lang w:val="en-IE" w:eastAsia="en-GB"/>
                </w:rPr>
              </w:pPr>
              <w:r w:rsidRPr="008B240A">
                <w:rPr>
                  <w:rFonts w:asciiTheme="minorHAnsi" w:hAnsiTheme="minorHAnsi" w:cstheme="minorHAnsi"/>
                  <w:b/>
                  <w:bCs/>
                  <w:sz w:val="22"/>
                  <w:szCs w:val="22"/>
                  <w:lang w:val="en-IE" w:eastAsia="en-GB"/>
                </w:rPr>
                <w:t>Policy Officer – Defence Single Market and hybrid threats</w:t>
              </w:r>
              <w:r w:rsidRPr="008B240A">
                <w:rPr>
                  <w:rFonts w:asciiTheme="minorHAnsi" w:hAnsiTheme="minorHAnsi" w:cstheme="minorHAnsi"/>
                  <w:sz w:val="22"/>
                  <w:szCs w:val="22"/>
                  <w:lang w:val="en-IE" w:eastAsia="en-GB"/>
                </w:rPr>
                <w:t xml:space="preserve"> </w:t>
              </w:r>
            </w:p>
            <w:p w14:paraId="30F448E7" w14:textId="77777777" w:rsidR="00382F6F" w:rsidRPr="008B240A" w:rsidRDefault="009F1DE3"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His/her task will be to contribute to the design and implementation of the EU policies </w:t>
              </w:r>
              <w:r w:rsidR="00382F6F" w:rsidRPr="008B240A">
                <w:rPr>
                  <w:rFonts w:asciiTheme="minorHAnsi" w:hAnsiTheme="minorHAnsi" w:cstheme="minorHAnsi"/>
                  <w:sz w:val="22"/>
                  <w:szCs w:val="22"/>
                  <w:lang w:val="en-IE" w:eastAsia="en-GB"/>
                </w:rPr>
                <w:t xml:space="preserve">supporting the creation of a genuine European defence single market and incentivising the competitiveness and resilience of the European defence industry. </w:t>
              </w:r>
            </w:p>
            <w:p w14:paraId="648F2D4E" w14:textId="21D4506D" w:rsidR="00382F6F" w:rsidRPr="008B240A" w:rsidRDefault="00382F6F"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While taking into account the specificities of the defence sector, he/she will contribute to the implementation and review of the Defence and Security Procurement Directive (Directive 2009/81/EC) or/and of the Directive on intra-EU Transfers of defence-related products (Directive 2009/43/EC), with the aim to achieve better market access for all EU companies, more and smoother cross-border cooperation, simplified procedures and increased security of supply for Member States. </w:t>
              </w:r>
            </w:p>
            <w:p w14:paraId="17EBB079" w14:textId="31A1B2C8" w:rsidR="007449B7" w:rsidRPr="008B240A" w:rsidRDefault="007449B7" w:rsidP="007449B7">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He/she will contribute in reinforcing the team’s capability to produce analytical and policy assessments in the framework of the above-mentioned activities and to follow closely the trends affecting the European Defence Equipment Market.</w:t>
              </w:r>
            </w:p>
            <w:p w14:paraId="28B1BFCA" w14:textId="56E77AF6" w:rsidR="00E21DBD" w:rsidRDefault="007449B7" w:rsidP="009F1DE3">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also follow and participate in the work of the European Commission Expert Groups on Defence and Security Procurement or/and on Intra-EU transfers of defence-related products. </w:t>
              </w:r>
              <w:r w:rsidR="00887792" w:rsidRPr="008B240A">
                <w:rPr>
                  <w:rFonts w:asciiTheme="minorHAnsi" w:hAnsiTheme="minorHAnsi" w:cstheme="minorHAnsi"/>
                  <w:sz w:val="22"/>
                  <w:szCs w:val="22"/>
                  <w:lang w:val="en-IE" w:eastAsia="en-GB"/>
                </w:rPr>
                <w:t>She/he will work with various actors in several sectors, including other Commission services</w:t>
              </w:r>
              <w:r w:rsidR="008B240A" w:rsidRPr="008B240A">
                <w:rPr>
                  <w:rFonts w:asciiTheme="minorHAnsi" w:hAnsiTheme="minorHAnsi" w:cstheme="minorHAnsi"/>
                  <w:sz w:val="22"/>
                  <w:szCs w:val="22"/>
                  <w:lang w:val="en-IE" w:eastAsia="en-GB"/>
                </w:rPr>
                <w:t>,</w:t>
              </w:r>
              <w:r w:rsidR="00887792" w:rsidRPr="008B240A">
                <w:rPr>
                  <w:rFonts w:asciiTheme="minorHAnsi" w:hAnsiTheme="minorHAnsi" w:cstheme="minorHAnsi"/>
                  <w:sz w:val="22"/>
                  <w:szCs w:val="22"/>
                  <w:lang w:val="en-IE" w:eastAsia="en-GB"/>
                </w:rPr>
                <w:t xml:space="preserve"> Member States, the External Action Service, NATO, EDA private companies and international partners.</w:t>
              </w:r>
            </w:p>
            <w:p w14:paraId="68338A3D" w14:textId="52ECA6AA" w:rsidR="00C7207C" w:rsidRPr="008B240A" w:rsidRDefault="00C7207C"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may be also involved in following the main trends affecting the defence sector within the EU and internationally. He/she will be involved in the development of EU initiatives to support the adaptation of the EU defence industry to the new security situation and evolving threats. She/he may also participate in the work related to the aerospace and defence ecosystem including following up on major EU policy initiatives impacting the defence sector</w:t>
              </w:r>
              <w:r w:rsidR="00547AFF">
                <w:rPr>
                  <w:rFonts w:asciiTheme="minorHAnsi" w:hAnsiTheme="minorHAnsi" w:cstheme="minorHAnsi"/>
                  <w:sz w:val="22"/>
                  <w:szCs w:val="22"/>
                  <w:lang w:val="en-IE" w:eastAsia="en-GB"/>
                </w:rPr>
                <w:t>.</w:t>
              </w:r>
            </w:p>
          </w:sdtContent>
        </w:sdt>
      </w:sdtContent>
    </w:sdt>
    <w:p w14:paraId="0CBDEF79"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3" w:name="_Hlk190095996" w:displacedByCustomXml="prev"/>
            <w:p w14:paraId="30DBF6C1" w14:textId="53BCA04F" w:rsidR="007449B7"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A dynamic, motivated and enthusiastic colleague</w:t>
              </w:r>
              <w:r w:rsidR="00692476" w:rsidRPr="008B240A">
                <w:rPr>
                  <w:rFonts w:asciiTheme="minorHAnsi" w:hAnsiTheme="minorHAnsi" w:cstheme="minorHAnsi"/>
                  <w:sz w:val="22"/>
                  <w:szCs w:val="22"/>
                  <w:lang w:val="en-IE"/>
                </w:rPr>
                <w:t xml:space="preserve"> with </w:t>
              </w:r>
              <w:r w:rsidR="007449B7" w:rsidRPr="008B240A">
                <w:rPr>
                  <w:rFonts w:asciiTheme="minorHAnsi" w:hAnsiTheme="minorHAnsi" w:cstheme="minorHAnsi"/>
                  <w:sz w:val="22"/>
                  <w:szCs w:val="22"/>
                  <w:lang w:val="en-IE"/>
                </w:rPr>
                <w:t xml:space="preserve">experience </w:t>
              </w:r>
              <w:r w:rsidR="00C7207C">
                <w:rPr>
                  <w:rFonts w:asciiTheme="minorHAnsi" w:hAnsiTheme="minorHAnsi" w:cstheme="minorHAnsi"/>
                  <w:sz w:val="22"/>
                  <w:szCs w:val="22"/>
                  <w:lang w:val="en-IE"/>
                </w:rPr>
                <w:t xml:space="preserve">notably </w:t>
              </w:r>
              <w:r w:rsidR="007449B7" w:rsidRPr="008B240A">
                <w:rPr>
                  <w:rFonts w:asciiTheme="minorHAnsi" w:hAnsiTheme="minorHAnsi" w:cstheme="minorHAnsi"/>
                  <w:sz w:val="22"/>
                  <w:szCs w:val="22"/>
                  <w:lang w:val="en-IE"/>
                </w:rPr>
                <w:t>in Defence and Security Procurement or/and Intra-EU transfers of defence-related products.</w:t>
              </w:r>
            </w:p>
            <w:p w14:paraId="6C572F3D" w14:textId="3B4F7698"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lastRenderedPageBreak/>
                <w:t xml:space="preserve">The successful candidate should have strong analytical skills, as well as policy making experience. He/she should have the ability to work in a proactive way, possess very good communication skills and be able to establish and maintain constructive working relationships with other Commission services, EEAS, EDA and with external stakeholders (Member States, industry, NATO). </w:t>
              </w:r>
            </w:p>
            <w:p w14:paraId="67BC35F0" w14:textId="77777777"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candidate should in particular have: </w:t>
              </w:r>
            </w:p>
            <w:p w14:paraId="218AE50F" w14:textId="385317AF" w:rsidR="00692476" w:rsidRPr="008B240A" w:rsidRDefault="00387832" w:rsidP="00387832">
              <w:pPr>
                <w:pStyle w:val="ListParagraph"/>
                <w:numPr>
                  <w:ilvl w:val="0"/>
                  <w:numId w:val="34"/>
                </w:numPr>
                <w:rPr>
                  <w:rFonts w:cstheme="minorHAnsi"/>
                  <w:lang w:val="en-IE"/>
                </w:rPr>
              </w:pPr>
              <w:r w:rsidRPr="008B240A">
                <w:rPr>
                  <w:rFonts w:cstheme="minorHAnsi"/>
                  <w:lang w:val="en-IE"/>
                </w:rPr>
                <w:t>Professional experience in the defence policy area, including in the design of defence policy initiatives at EU or national level and/or in the implementation of rules applicable to the defence sector, in particular in the fields of Defence Procurement or/and Intra-EU transfers of defence-related products;</w:t>
              </w:r>
            </w:p>
            <w:p w14:paraId="2087EA61" w14:textId="0801F488" w:rsidR="00692476" w:rsidRPr="008B240A" w:rsidRDefault="00692476" w:rsidP="00692476">
              <w:pPr>
                <w:pStyle w:val="ListParagraph"/>
                <w:numPr>
                  <w:ilvl w:val="0"/>
                  <w:numId w:val="34"/>
                </w:numPr>
                <w:jc w:val="both"/>
                <w:rPr>
                  <w:rFonts w:cstheme="minorHAnsi"/>
                  <w:lang w:val="en-IE"/>
                </w:rPr>
              </w:pPr>
              <w:r w:rsidRPr="008B240A">
                <w:rPr>
                  <w:rFonts w:cstheme="minorHAnsi"/>
                  <w:lang w:val="en-IE"/>
                </w:rPr>
                <w:t xml:space="preserve">Experience in conception and/or development of initiatives </w:t>
              </w:r>
              <w:r w:rsidR="007449B7" w:rsidRPr="008B240A">
                <w:rPr>
                  <w:rFonts w:cstheme="minorHAnsi"/>
                  <w:lang w:val="en-IE"/>
                </w:rPr>
                <w:t>in the field</w:t>
              </w:r>
              <w:r w:rsidR="00387832" w:rsidRPr="008B240A">
                <w:rPr>
                  <w:rFonts w:cstheme="minorHAnsi"/>
                  <w:lang w:val="en-IE"/>
                </w:rPr>
                <w:t>s</w:t>
              </w:r>
              <w:r w:rsidR="007449B7" w:rsidRPr="008B240A">
                <w:rPr>
                  <w:rFonts w:cstheme="minorHAnsi"/>
                  <w:lang w:val="en-IE"/>
                </w:rPr>
                <w:t xml:space="preserve"> of Defence Procurement or/and Intra-EU transfers of defence-related products;</w:t>
              </w:r>
              <w:r w:rsidR="007449B7" w:rsidRPr="008B240A">
                <w:rPr>
                  <w:rFonts w:cstheme="minorHAnsi"/>
                  <w:lang w:val="en-IE" w:eastAsia="en-GB"/>
                </w:rPr>
                <w:t xml:space="preserve"> </w:t>
              </w:r>
            </w:p>
            <w:p w14:paraId="48C42987" w14:textId="231AB9F9" w:rsidR="00887792" w:rsidRPr="008B240A" w:rsidRDefault="00887792" w:rsidP="00887792">
              <w:pPr>
                <w:pStyle w:val="ListParagraph"/>
                <w:numPr>
                  <w:ilvl w:val="0"/>
                  <w:numId w:val="34"/>
                </w:numPr>
                <w:jc w:val="both"/>
                <w:rPr>
                  <w:rFonts w:cstheme="minorHAnsi"/>
                  <w:lang w:val="en-IE"/>
                </w:rPr>
              </w:pPr>
              <w:r w:rsidRPr="008B240A">
                <w:rPr>
                  <w:rFonts w:cstheme="minorHAnsi"/>
                  <w:lang w:val="en-IE"/>
                </w:rPr>
                <w:t xml:space="preserve">Strong analytical skills applied to </w:t>
              </w:r>
              <w:r w:rsidR="007449B7" w:rsidRPr="008B240A">
                <w:rPr>
                  <w:rFonts w:cstheme="minorHAnsi"/>
                  <w:lang w:val="en-IE"/>
                </w:rPr>
                <w:t>topics related to the European Defence</w:t>
              </w:r>
              <w:r w:rsidR="008B240A">
                <w:rPr>
                  <w:rFonts w:cstheme="minorHAnsi"/>
                  <w:lang w:val="en-IE"/>
                </w:rPr>
                <w:t xml:space="preserve"> equipment</w:t>
              </w:r>
              <w:r w:rsidR="007449B7" w:rsidRPr="008B240A">
                <w:rPr>
                  <w:rFonts w:cstheme="minorHAnsi"/>
                  <w:lang w:val="en-IE"/>
                </w:rPr>
                <w:t xml:space="preserve"> Market and in particular, to the fields of Defence Procurement or/and Intra-EU transfers of defence-related products</w:t>
              </w:r>
              <w:r w:rsidRPr="008B240A">
                <w:rPr>
                  <w:rFonts w:cstheme="minorHAnsi"/>
                  <w:lang w:val="en-IE"/>
                </w:rPr>
                <w:t>;</w:t>
              </w:r>
            </w:p>
            <w:p w14:paraId="3A6E1EEA" w14:textId="58764703"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 xml:space="preserve">Good knowledge of the EU defence sector and </w:t>
              </w:r>
              <w:r w:rsidR="00887792" w:rsidRPr="008B240A">
                <w:rPr>
                  <w:rFonts w:cstheme="minorHAnsi"/>
                  <w:lang w:val="en-IE"/>
                </w:rPr>
                <w:t xml:space="preserve">defence market, as well as </w:t>
              </w:r>
              <w:r w:rsidRPr="008B240A">
                <w:rPr>
                  <w:rFonts w:cstheme="minorHAnsi"/>
                  <w:lang w:val="en-IE"/>
                </w:rPr>
                <w:t>defence industrial policy at EU and/or Member State level</w:t>
              </w:r>
              <w:r w:rsidR="00887792" w:rsidRPr="008B240A">
                <w:rPr>
                  <w:rFonts w:cstheme="minorHAnsi"/>
                  <w:lang w:val="en-IE"/>
                </w:rPr>
                <w:t xml:space="preserve"> is an asset;</w:t>
              </w:r>
            </w:p>
            <w:p w14:paraId="5F73F09C"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Strong (written and verbal) communication skills for policy drafting and stakeholder engagement;</w:t>
              </w:r>
            </w:p>
            <w:p w14:paraId="76F6BD64"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Ability to work effectively and in teamwork with diverse groups and build strong networks;</w:t>
              </w:r>
            </w:p>
            <w:p w14:paraId="72CC95A5"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Capability to anticipate future challenges and managing emergencies, including mitigating damages.</w:t>
              </w:r>
            </w:p>
            <w:bookmarkEnd w:id="3"/>
            <w:p w14:paraId="4A1CF06B" w14:textId="77777777" w:rsidR="00B61B51" w:rsidRPr="008B240A" w:rsidRDefault="00B61B51" w:rsidP="009437C3">
              <w:pPr>
                <w:rPr>
                  <w:rFonts w:asciiTheme="minorHAnsi" w:hAnsiTheme="minorHAnsi" w:cstheme="minorHAnsi"/>
                  <w:sz w:val="22"/>
                  <w:szCs w:val="22"/>
                  <w:u w:val="single"/>
                  <w:lang w:val="en-IE" w:eastAsia="en-GB"/>
                </w:rPr>
              </w:pPr>
              <w:r w:rsidRPr="008B240A">
                <w:rPr>
                  <w:rFonts w:asciiTheme="minorHAnsi" w:hAnsiTheme="minorHAnsi" w:cstheme="minorHAnsi"/>
                  <w:sz w:val="22"/>
                  <w:szCs w:val="22"/>
                  <w:u w:val="single"/>
                  <w:lang w:val="en-IE" w:eastAsia="en-GB"/>
                </w:rPr>
                <w:t>Language(s) necessary for the performance of duties</w:t>
              </w:r>
            </w:p>
            <w:p w14:paraId="53401D6D" w14:textId="455FE746" w:rsidR="00B61B51"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A good command of English is </w:t>
              </w:r>
              <w:r w:rsidR="00887792" w:rsidRPr="008B240A">
                <w:rPr>
                  <w:rFonts w:asciiTheme="minorHAnsi" w:hAnsiTheme="minorHAnsi" w:cstheme="minorHAnsi"/>
                  <w:sz w:val="22"/>
                  <w:szCs w:val="22"/>
                  <w:lang w:val="en-IE" w:eastAsia="en-GB"/>
                </w:rPr>
                <w:t xml:space="preserve">essential </w:t>
              </w:r>
              <w:r w:rsidRPr="008B240A">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24B48F03" w:rsidR="002E40A9"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8B240A">
                <w:rPr>
                  <w:rFonts w:asciiTheme="minorHAnsi" w:hAnsiTheme="minorHAnsi" w:cstheme="minorHAnsi"/>
                  <w:sz w:val="22"/>
                  <w:szCs w:val="22"/>
                  <w:lang w:val="en-IE" w:eastAsia="en-GB"/>
                </w:rPr>
                <w:t xml:space="preserve"> </w:t>
              </w:r>
              <w:r w:rsidR="009437C3" w:rsidRPr="008B240A">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D428F0">
                <w:rPr>
                  <w:rFonts w:asciiTheme="minorHAnsi" w:hAnsiTheme="minorHAnsi" w:cstheme="minorHAnsi"/>
                  <w:sz w:val="22"/>
                  <w:szCs w:val="22"/>
                  <w:lang w:val="en-IE"/>
                </w:rPr>
                <w:t>.</w:t>
              </w:r>
            </w:p>
          </w:sdtContent>
        </w:sdt>
      </w:sdtContent>
    </w:sdt>
    <w:bookmarkEnd w:id="2"/>
    <w:p w14:paraId="1E12C224" w14:textId="77777777" w:rsidR="00E21DBD" w:rsidRPr="008B240A" w:rsidRDefault="00E21DBD" w:rsidP="00E21DBD">
      <w:pPr>
        <w:spacing w:after="0"/>
        <w:rPr>
          <w:rFonts w:asciiTheme="minorHAnsi" w:hAnsiTheme="minorHAnsi" w:cstheme="minorHAnsi"/>
          <w:sz w:val="22"/>
          <w:szCs w:val="22"/>
          <w:lang w:val="en-US" w:eastAsia="en-GB"/>
        </w:rPr>
      </w:pPr>
    </w:p>
    <w:p w14:paraId="50AE9626" w14:textId="77777777" w:rsidR="00E21DBD" w:rsidRPr="008B240A" w:rsidRDefault="00E21DBD" w:rsidP="00E21DBD">
      <w:pPr>
        <w:spacing w:after="0"/>
        <w:rPr>
          <w:rFonts w:asciiTheme="minorHAnsi" w:hAnsiTheme="minorHAnsi" w:cstheme="minorHAnsi"/>
          <w:sz w:val="22"/>
          <w:szCs w:val="22"/>
          <w:lang w:val="en-US" w:eastAsia="en-GB"/>
        </w:rPr>
      </w:pPr>
    </w:p>
    <w:p w14:paraId="54C31D0D" w14:textId="77777777" w:rsidR="00E21DBD"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Eligibility criteria</w:t>
      </w:r>
    </w:p>
    <w:p w14:paraId="5C3E4F1E" w14:textId="77777777" w:rsidR="00E21DBD" w:rsidRPr="008B240A" w:rsidRDefault="00E21DBD"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secondment will be governed by the </w:t>
      </w:r>
      <w:r w:rsidRPr="008B240A">
        <w:rPr>
          <w:rFonts w:asciiTheme="minorHAnsi" w:hAnsiTheme="minorHAnsi" w:cstheme="minorHAnsi"/>
          <w:b/>
          <w:sz w:val="22"/>
          <w:szCs w:val="22"/>
          <w:lang w:eastAsia="en-GB"/>
        </w:rPr>
        <w:t>Commission Decision C(2008)</w:t>
      </w:r>
      <w:r w:rsidR="00DF1E49" w:rsidRPr="008B240A">
        <w:rPr>
          <w:rFonts w:asciiTheme="minorHAnsi" w:hAnsiTheme="minorHAnsi" w:cstheme="minorHAnsi"/>
          <w:b/>
          <w:sz w:val="22"/>
          <w:szCs w:val="22"/>
          <w:lang w:eastAsia="en-GB"/>
        </w:rPr>
        <w:t xml:space="preserve"> </w:t>
      </w:r>
      <w:r w:rsidRPr="008B240A">
        <w:rPr>
          <w:rFonts w:asciiTheme="minorHAnsi" w:hAnsiTheme="minorHAnsi" w:cstheme="minorHAnsi"/>
          <w:b/>
          <w:sz w:val="22"/>
          <w:szCs w:val="22"/>
          <w:lang w:eastAsia="en-GB"/>
        </w:rPr>
        <w:t xml:space="preserve">6866 </w:t>
      </w:r>
      <w:r w:rsidRPr="008B240A">
        <w:rPr>
          <w:rFonts w:asciiTheme="minorHAnsi" w:hAnsiTheme="minorHAnsi" w:cstheme="minorHAnsi"/>
          <w:bCs/>
          <w:sz w:val="22"/>
          <w:szCs w:val="22"/>
          <w:lang w:eastAsia="en-GB"/>
        </w:rPr>
        <w:t xml:space="preserve">of 12/11/2008 </w:t>
      </w:r>
      <w:r w:rsidRPr="008B240A">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8B240A" w:rsidRDefault="00E21DBD"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val="en-US" w:eastAsia="en-GB"/>
        </w:rPr>
        <w:t xml:space="preserve">Under the terms of </w:t>
      </w:r>
      <w:r w:rsidR="005168AD" w:rsidRPr="008B240A">
        <w:rPr>
          <w:rFonts w:asciiTheme="minorHAnsi" w:hAnsiTheme="minorHAnsi" w:cstheme="minorHAnsi"/>
          <w:sz w:val="22"/>
          <w:szCs w:val="22"/>
          <w:lang w:val="en-US" w:eastAsia="en-GB"/>
        </w:rPr>
        <w:t>the SNE</w:t>
      </w:r>
      <w:r w:rsidRPr="008B240A">
        <w:rPr>
          <w:rFonts w:asciiTheme="minorHAnsi" w:hAnsiTheme="minorHAnsi" w:cstheme="minorHAnsi"/>
          <w:sz w:val="22"/>
          <w:szCs w:val="22"/>
          <w:lang w:val="en-US" w:eastAsia="en-GB"/>
        </w:rPr>
        <w:t xml:space="preserve"> Decision, </w:t>
      </w:r>
      <w:r w:rsidR="00B73F08" w:rsidRPr="008B240A">
        <w:rPr>
          <w:rFonts w:asciiTheme="minorHAnsi" w:hAnsiTheme="minorHAnsi" w:cstheme="minorHAnsi"/>
          <w:sz w:val="22"/>
          <w:szCs w:val="22"/>
          <w:lang w:val="en-US" w:eastAsia="en-GB"/>
        </w:rPr>
        <w:t>you</w:t>
      </w:r>
      <w:r w:rsidRPr="008B240A">
        <w:rPr>
          <w:rFonts w:asciiTheme="minorHAnsi" w:hAnsiTheme="minorHAnsi" w:cstheme="minorHAnsi"/>
          <w:sz w:val="22"/>
          <w:szCs w:val="22"/>
          <w:lang w:val="en-US" w:eastAsia="en-GB"/>
        </w:rPr>
        <w:t xml:space="preserve"> need to comply with the following eligibility criteria at </w:t>
      </w:r>
      <w:r w:rsidRPr="008B240A">
        <w:rPr>
          <w:rFonts w:asciiTheme="minorHAnsi" w:hAnsiTheme="minorHAnsi" w:cstheme="minorHAnsi"/>
          <w:b/>
          <w:bCs/>
          <w:sz w:val="22"/>
          <w:szCs w:val="22"/>
          <w:lang w:val="en-US" w:eastAsia="en-GB"/>
        </w:rPr>
        <w:t>the starting date</w:t>
      </w:r>
      <w:r w:rsidRPr="008B240A">
        <w:rPr>
          <w:rFonts w:asciiTheme="minorHAnsi" w:hAnsiTheme="minorHAnsi" w:cstheme="minorHAnsi"/>
          <w:sz w:val="22"/>
          <w:szCs w:val="22"/>
          <w:lang w:val="en-US" w:eastAsia="en-GB"/>
        </w:rPr>
        <w:t xml:space="preserve"> of the secondment:</w:t>
      </w:r>
    </w:p>
    <w:p w14:paraId="62B97856"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Professional experience:</w:t>
      </w:r>
      <w:r w:rsidRPr="008B240A">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8B240A">
        <w:rPr>
          <w:rFonts w:asciiTheme="minorHAnsi" w:hAnsiTheme="minorHAnsi" w:cstheme="minorHAnsi"/>
          <w:sz w:val="22"/>
          <w:szCs w:val="22"/>
          <w:lang w:val="en-US" w:eastAsia="en-GB"/>
        </w:rPr>
        <w:t>.</w:t>
      </w:r>
    </w:p>
    <w:p w14:paraId="004A75FB"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Seniority:</w:t>
      </w:r>
      <w:r w:rsidRPr="008B240A">
        <w:rPr>
          <w:rFonts w:asciiTheme="minorHAnsi" w:hAnsiTheme="minorHAnsi" w:cstheme="minorHAnsi"/>
          <w:sz w:val="22"/>
          <w:szCs w:val="22"/>
          <w:lang w:val="en-US" w:eastAsia="en-GB"/>
        </w:rPr>
        <w:t xml:space="preserve"> having worked for at least one full year </w:t>
      </w:r>
      <w:r w:rsidR="009A2F00" w:rsidRPr="008B240A">
        <w:rPr>
          <w:rFonts w:asciiTheme="minorHAnsi" w:hAnsiTheme="minorHAnsi" w:cstheme="minorHAnsi"/>
          <w:sz w:val="22"/>
          <w:szCs w:val="22"/>
          <w:lang w:val="en-US" w:eastAsia="en-GB"/>
        </w:rPr>
        <w:t xml:space="preserve">(12 months) </w:t>
      </w:r>
      <w:r w:rsidRPr="008B240A">
        <w:rPr>
          <w:rFonts w:asciiTheme="minorHAnsi" w:hAnsiTheme="minorHAnsi" w:cstheme="minorHAnsi"/>
          <w:sz w:val="22"/>
          <w:szCs w:val="22"/>
          <w:lang w:val="en-US" w:eastAsia="en-GB"/>
        </w:rPr>
        <w:t xml:space="preserve">with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current employer on a permanent or contract basis</w:t>
      </w:r>
      <w:r w:rsidR="009A2F00" w:rsidRPr="008B240A">
        <w:rPr>
          <w:rFonts w:asciiTheme="minorHAnsi" w:hAnsiTheme="minorHAnsi" w:cstheme="minorHAnsi"/>
          <w:sz w:val="22"/>
          <w:szCs w:val="22"/>
          <w:lang w:val="en-US" w:eastAsia="en-GB"/>
        </w:rPr>
        <w:t>.</w:t>
      </w:r>
    </w:p>
    <w:p w14:paraId="439CBF87"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lastRenderedPageBreak/>
        <w:t>Employer:</w:t>
      </w:r>
      <w:r w:rsidRPr="008B240A">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8B240A">
        <w:rPr>
          <w:rFonts w:asciiTheme="minorHAnsi" w:hAnsiTheme="minorHAnsi" w:cstheme="minorHAnsi"/>
          <w:sz w:val="22"/>
          <w:szCs w:val="22"/>
          <w:lang w:val="en-US" w:eastAsia="en-GB"/>
        </w:rPr>
        <w:t>.</w:t>
      </w:r>
    </w:p>
    <w:p w14:paraId="6F6C715D"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Linguistic skills:</w:t>
      </w:r>
      <w:r w:rsidRPr="008B240A">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8B240A">
        <w:rPr>
          <w:rFonts w:asciiTheme="minorHAnsi" w:hAnsiTheme="minorHAnsi" w:cstheme="minorHAnsi"/>
          <w:sz w:val="22"/>
          <w:szCs w:val="22"/>
          <w:lang w:val="en-US" w:eastAsia="en-GB"/>
        </w:rPr>
        <w:t>If you come</w:t>
      </w:r>
      <w:r w:rsidR="00AB2CEA" w:rsidRPr="008B240A">
        <w:rPr>
          <w:rFonts w:asciiTheme="minorHAnsi" w:hAnsiTheme="minorHAnsi" w:cstheme="minorHAnsi"/>
          <w:sz w:val="22"/>
          <w:szCs w:val="22"/>
          <w:lang w:val="en-US" w:eastAsia="en-GB"/>
        </w:rPr>
        <w:t xml:space="preserve"> </w:t>
      </w:r>
      <w:r w:rsidRPr="008B240A">
        <w:rPr>
          <w:rFonts w:asciiTheme="minorHAnsi" w:hAnsiTheme="minorHAnsi" w:cstheme="minorHAnsi"/>
          <w:sz w:val="22"/>
          <w:szCs w:val="22"/>
          <w:lang w:val="en-US" w:eastAsia="en-GB"/>
        </w:rPr>
        <w:t>from a third country</w:t>
      </w:r>
      <w:r w:rsidR="00B73F08" w:rsidRPr="008B240A">
        <w:rPr>
          <w:rFonts w:asciiTheme="minorHAnsi" w:hAnsiTheme="minorHAnsi" w:cstheme="minorHAnsi"/>
          <w:sz w:val="22"/>
          <w:szCs w:val="22"/>
          <w:lang w:val="en-US" w:eastAsia="en-GB"/>
        </w:rPr>
        <w:t>, you</w:t>
      </w:r>
      <w:r w:rsidRPr="008B240A">
        <w:rPr>
          <w:rFonts w:asciiTheme="minorHAnsi" w:hAnsiTheme="minorHAnsi" w:cstheme="minorHAnsi"/>
          <w:sz w:val="22"/>
          <w:szCs w:val="22"/>
          <w:lang w:val="en-US" w:eastAsia="en-GB"/>
        </w:rPr>
        <w:t xml:space="preserve"> must produce evidence of a thorough knowledge of </w:t>
      </w:r>
      <w:r w:rsidR="00AB2CEA" w:rsidRPr="008B240A">
        <w:rPr>
          <w:rFonts w:asciiTheme="minorHAnsi" w:hAnsiTheme="minorHAnsi" w:cstheme="minorHAnsi"/>
          <w:sz w:val="22"/>
          <w:szCs w:val="22"/>
          <w:lang w:val="en-US" w:eastAsia="en-GB"/>
        </w:rPr>
        <w:t>the</w:t>
      </w:r>
      <w:r w:rsidRPr="008B240A">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8B240A" w:rsidRDefault="00DF1E49" w:rsidP="009A2F00">
      <w:pPr>
        <w:rPr>
          <w:rFonts w:asciiTheme="minorHAnsi" w:hAnsiTheme="minorHAnsi" w:cstheme="minorHAnsi"/>
          <w:sz w:val="22"/>
          <w:szCs w:val="22"/>
          <w:lang w:eastAsia="en-GB"/>
        </w:rPr>
      </w:pPr>
    </w:p>
    <w:p w14:paraId="4A587213" w14:textId="77777777" w:rsidR="00DF1E49"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Conditions of secondment</w:t>
      </w:r>
    </w:p>
    <w:p w14:paraId="3E1D2C41" w14:textId="77777777" w:rsidR="00E21DBD" w:rsidRPr="008B240A" w:rsidRDefault="00D96984"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During the full duration of </w:t>
      </w:r>
      <w:r w:rsidR="00B73F08" w:rsidRPr="008B240A">
        <w:rPr>
          <w:rFonts w:asciiTheme="minorHAnsi" w:hAnsiTheme="minorHAnsi" w:cstheme="minorHAnsi"/>
          <w:sz w:val="22"/>
          <w:szCs w:val="22"/>
          <w:lang w:eastAsia="en-GB"/>
        </w:rPr>
        <w:t xml:space="preserve">your </w:t>
      </w:r>
      <w:r w:rsidRPr="008B240A">
        <w:rPr>
          <w:rFonts w:asciiTheme="minorHAnsi" w:hAnsiTheme="minorHAnsi" w:cstheme="minorHAnsi"/>
          <w:sz w:val="22"/>
          <w:szCs w:val="22"/>
          <w:lang w:eastAsia="en-GB"/>
        </w:rPr>
        <w:t xml:space="preserve">secondment, </w:t>
      </w:r>
      <w:r w:rsidR="00B73F08" w:rsidRPr="008B240A">
        <w:rPr>
          <w:rFonts w:asciiTheme="minorHAnsi" w:hAnsiTheme="minorHAnsi" w:cstheme="minorHAnsi"/>
          <w:sz w:val="22"/>
          <w:szCs w:val="22"/>
          <w:lang w:eastAsia="en-GB"/>
        </w:rPr>
        <w:t xml:space="preserve">you must </w:t>
      </w:r>
      <w:r w:rsidR="00E21DBD" w:rsidRPr="008B240A">
        <w:rPr>
          <w:rFonts w:asciiTheme="minorHAnsi" w:hAnsiTheme="minorHAnsi" w:cstheme="minorHAnsi"/>
          <w:sz w:val="22"/>
          <w:szCs w:val="22"/>
          <w:lang w:eastAsia="en-GB"/>
        </w:rPr>
        <w:t xml:space="preserve">remain employed and remunerated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employer and covered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(national) social security system. </w:t>
      </w:r>
    </w:p>
    <w:p w14:paraId="00377BEE"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You</w:t>
      </w:r>
      <w:r w:rsidR="00CB5B61"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shall</w:t>
      </w:r>
      <w:r w:rsidR="009A2F00"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 xml:space="preserve">exercise </w:t>
      </w:r>
      <w:r w:rsidRPr="008B240A">
        <w:rPr>
          <w:rFonts w:asciiTheme="minorHAnsi" w:hAnsiTheme="minorHAnsi" w:cstheme="minorHAnsi"/>
          <w:sz w:val="22"/>
          <w:szCs w:val="22"/>
          <w:lang w:eastAsia="en-GB"/>
        </w:rPr>
        <w:t>your</w:t>
      </w:r>
      <w:r w:rsidR="00092BCA" w:rsidRPr="008B240A">
        <w:rPr>
          <w:rFonts w:asciiTheme="minorHAnsi" w:hAnsiTheme="minorHAnsi" w:cstheme="minorHAnsi"/>
          <w:sz w:val="22"/>
          <w:szCs w:val="22"/>
          <w:lang w:eastAsia="en-GB"/>
        </w:rPr>
        <w:t xml:space="preserve"> duties within the Commission under the conditions as set out by aforementioned SNE Decision and </w:t>
      </w:r>
      <w:r w:rsidR="009A2F00" w:rsidRPr="008B240A">
        <w:rPr>
          <w:rFonts w:asciiTheme="minorHAnsi" w:hAnsiTheme="minorHAnsi" w:cstheme="minorHAnsi"/>
          <w:sz w:val="22"/>
          <w:szCs w:val="22"/>
          <w:lang w:eastAsia="en-GB"/>
        </w:rPr>
        <w:t xml:space="preserve">be subject to the rules on confidentiality, loyalty and absence of conflict of interest as defined </w:t>
      </w:r>
      <w:r w:rsidR="00092BCA" w:rsidRPr="008B240A">
        <w:rPr>
          <w:rFonts w:asciiTheme="minorHAnsi" w:hAnsiTheme="minorHAnsi" w:cstheme="minorHAnsi"/>
          <w:sz w:val="22"/>
          <w:szCs w:val="22"/>
          <w:lang w:eastAsia="en-GB"/>
        </w:rPr>
        <w:t>therein</w:t>
      </w:r>
      <w:r w:rsidR="009A2F00" w:rsidRPr="008B240A">
        <w:rPr>
          <w:rFonts w:asciiTheme="minorHAnsi" w:hAnsiTheme="minorHAnsi" w:cstheme="minorHAnsi"/>
          <w:sz w:val="22"/>
          <w:szCs w:val="22"/>
          <w:lang w:eastAsia="en-GB"/>
        </w:rPr>
        <w:t>.</w:t>
      </w:r>
    </w:p>
    <w:p w14:paraId="6B9A036B"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In case the position is published with allowances, these</w:t>
      </w:r>
      <w:r w:rsidR="00E21DBD" w:rsidRPr="008B240A">
        <w:rPr>
          <w:rFonts w:asciiTheme="minorHAnsi" w:hAnsiTheme="minorHAnsi" w:cstheme="minorHAnsi"/>
          <w:sz w:val="22"/>
          <w:szCs w:val="22"/>
          <w:lang w:eastAsia="en-GB"/>
        </w:rPr>
        <w:t xml:space="preserve"> </w:t>
      </w:r>
      <w:r w:rsidR="009A2F00" w:rsidRPr="008B240A">
        <w:rPr>
          <w:rFonts w:asciiTheme="minorHAnsi" w:hAnsiTheme="minorHAnsi" w:cstheme="minorHAnsi"/>
          <w:sz w:val="22"/>
          <w:szCs w:val="22"/>
          <w:lang w:eastAsia="en-GB"/>
        </w:rPr>
        <w:t>can</w:t>
      </w:r>
      <w:r w:rsidR="000A4668" w:rsidRPr="008B240A">
        <w:rPr>
          <w:rFonts w:asciiTheme="minorHAnsi" w:hAnsiTheme="minorHAnsi" w:cstheme="minorHAnsi"/>
          <w:sz w:val="22"/>
          <w:szCs w:val="22"/>
          <w:lang w:eastAsia="en-GB"/>
        </w:rPr>
        <w:t xml:space="preserve"> only be granted when </w:t>
      </w:r>
      <w:r w:rsidRPr="008B240A">
        <w:rPr>
          <w:rFonts w:asciiTheme="minorHAnsi" w:hAnsiTheme="minorHAnsi" w:cstheme="minorHAnsi"/>
          <w:sz w:val="22"/>
          <w:szCs w:val="22"/>
          <w:lang w:eastAsia="en-GB"/>
        </w:rPr>
        <w:t>you</w:t>
      </w:r>
      <w:r w:rsidR="000A4668" w:rsidRPr="008B240A">
        <w:rPr>
          <w:rFonts w:asciiTheme="minorHAnsi" w:hAnsiTheme="minorHAnsi" w:cstheme="minorHAnsi"/>
          <w:sz w:val="22"/>
          <w:szCs w:val="22"/>
          <w:lang w:eastAsia="en-GB"/>
        </w:rPr>
        <w:t xml:space="preserve"> fulfil </w:t>
      </w:r>
      <w:r w:rsidR="00E21DBD" w:rsidRPr="008B240A">
        <w:rPr>
          <w:rFonts w:asciiTheme="minorHAnsi" w:hAnsiTheme="minorHAnsi" w:cstheme="minorHAnsi"/>
          <w:sz w:val="22"/>
          <w:szCs w:val="22"/>
          <w:lang w:eastAsia="en-GB"/>
        </w:rPr>
        <w:t>the conditions provided for in Art</w:t>
      </w:r>
      <w:r w:rsidR="000A4668" w:rsidRPr="008B240A">
        <w:rPr>
          <w:rFonts w:asciiTheme="minorHAnsi" w:hAnsiTheme="minorHAnsi" w:cstheme="minorHAnsi"/>
          <w:sz w:val="22"/>
          <w:szCs w:val="22"/>
          <w:lang w:eastAsia="en-GB"/>
        </w:rPr>
        <w:t xml:space="preserve">icle </w:t>
      </w:r>
      <w:r w:rsidR="00E21DBD" w:rsidRPr="008B240A">
        <w:rPr>
          <w:rFonts w:asciiTheme="minorHAnsi" w:hAnsiTheme="minorHAnsi" w:cstheme="minorHAnsi"/>
          <w:sz w:val="22"/>
          <w:szCs w:val="22"/>
          <w:lang w:eastAsia="en-GB"/>
        </w:rPr>
        <w:t xml:space="preserve">17 of the SNE decision. </w:t>
      </w:r>
    </w:p>
    <w:p w14:paraId="0E82154A" w14:textId="77777777" w:rsidR="00E21DBD" w:rsidRPr="008B240A" w:rsidRDefault="009A2F00"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Staff</w:t>
      </w:r>
      <w:r w:rsidR="00E21DBD" w:rsidRPr="008B240A">
        <w:rPr>
          <w:rFonts w:asciiTheme="minorHAnsi" w:hAnsiTheme="minorHAnsi" w:cstheme="minorHAnsi"/>
          <w:sz w:val="22"/>
          <w:szCs w:val="22"/>
          <w:lang w:eastAsia="en-GB"/>
        </w:rPr>
        <w:t xml:space="preserve"> posted in a </w:t>
      </w:r>
      <w:r w:rsidR="00E21DBD" w:rsidRPr="008B240A">
        <w:rPr>
          <w:rFonts w:asciiTheme="minorHAnsi" w:hAnsiTheme="minorHAnsi" w:cstheme="minorHAnsi"/>
          <w:bCs/>
          <w:sz w:val="22"/>
          <w:szCs w:val="22"/>
          <w:lang w:eastAsia="en-GB"/>
        </w:rPr>
        <w:t>European Union Delegation</w:t>
      </w:r>
      <w:r w:rsidR="00E21DBD" w:rsidRPr="008B240A">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8B240A">
          <w:rPr>
            <w:rStyle w:val="Hyperlink"/>
            <w:rFonts w:asciiTheme="minorHAnsi" w:hAnsiTheme="minorHAnsi" w:cstheme="minorHAnsi"/>
            <w:sz w:val="22"/>
            <w:szCs w:val="22"/>
          </w:rPr>
          <w:t>Commission Decision (EU, Euratom) 2015/444 of 13 March 2015</w:t>
        </w:r>
      </w:hyperlink>
      <w:r w:rsidR="00E21DBD" w:rsidRPr="008B240A">
        <w:rPr>
          <w:rFonts w:asciiTheme="minorHAnsi" w:hAnsiTheme="minorHAnsi" w:cstheme="minorHAnsi"/>
          <w:sz w:val="22"/>
          <w:szCs w:val="22"/>
          <w:lang w:eastAsia="en-GB"/>
        </w:rPr>
        <w:t>.</w:t>
      </w:r>
      <w:r w:rsidR="00994062" w:rsidRPr="008B240A">
        <w:rPr>
          <w:rFonts w:asciiTheme="minorHAnsi" w:hAnsiTheme="minorHAnsi" w:cstheme="minorHAnsi"/>
          <w:sz w:val="22"/>
          <w:szCs w:val="22"/>
          <w:lang w:eastAsia="en-GB"/>
        </w:rPr>
        <w:t xml:space="preserve"> </w:t>
      </w:r>
      <w:r w:rsidR="00B73F08" w:rsidRPr="008B240A">
        <w:rPr>
          <w:rFonts w:asciiTheme="minorHAnsi" w:hAnsiTheme="minorHAnsi" w:cstheme="minorHAnsi"/>
          <w:sz w:val="22"/>
          <w:szCs w:val="22"/>
          <w:lang w:eastAsia="en-GB"/>
        </w:rPr>
        <w:t xml:space="preserve"> It is up to you </w:t>
      </w:r>
      <w:r w:rsidR="00E21DBD" w:rsidRPr="008B240A">
        <w:rPr>
          <w:rFonts w:asciiTheme="minorHAnsi" w:hAnsiTheme="minorHAnsi" w:cstheme="minorHAnsi"/>
          <w:sz w:val="22"/>
          <w:szCs w:val="22"/>
          <w:lang w:eastAsia="en-GB"/>
        </w:rPr>
        <w:t>to launch the vetting procedure before getting the secondment confirmation.</w:t>
      </w:r>
    </w:p>
    <w:p w14:paraId="2F776BA9" w14:textId="77777777" w:rsidR="00E21DBD" w:rsidRPr="008B240A" w:rsidRDefault="00E21DBD" w:rsidP="009A2F00">
      <w:pPr>
        <w:rPr>
          <w:rFonts w:asciiTheme="minorHAnsi" w:hAnsiTheme="minorHAnsi" w:cstheme="minorHAnsi"/>
          <w:sz w:val="22"/>
          <w:szCs w:val="22"/>
          <w:lang w:eastAsia="en-GB"/>
        </w:rPr>
      </w:pPr>
    </w:p>
    <w:p w14:paraId="1369F994"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8B240A" w:rsidRDefault="00693BC6" w:rsidP="00693BC6">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European Commission </w:t>
      </w:r>
      <w:r w:rsidRPr="008B240A">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8B240A">
        <w:rPr>
          <w:rFonts w:asciiTheme="minorHAnsi" w:hAnsiTheme="minorHAnsi" w:cstheme="minorHAnsi"/>
          <w:sz w:val="22"/>
          <w:szCs w:val="22"/>
          <w:lang w:eastAsia="en-GB"/>
        </w:rPr>
        <w:t>. Applications received directly from you or your employer will not be taken into consideration.</w:t>
      </w:r>
    </w:p>
    <w:p w14:paraId="41085649" w14:textId="77777777" w:rsidR="00B73F08"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You should draft you CV in English, French or German using </w:t>
      </w:r>
      <w:r w:rsidR="00E21DBD" w:rsidRPr="008B240A">
        <w:rPr>
          <w:rFonts w:asciiTheme="minorHAnsi" w:hAnsiTheme="minorHAnsi" w:cstheme="minorHAnsi"/>
          <w:sz w:val="22"/>
          <w:szCs w:val="22"/>
          <w:lang w:eastAsia="en-GB"/>
        </w:rPr>
        <w:t>the</w:t>
      </w:r>
      <w:r w:rsidR="00E21DBD" w:rsidRPr="008B240A">
        <w:rPr>
          <w:rFonts w:asciiTheme="minorHAnsi" w:hAnsiTheme="minorHAnsi" w:cstheme="minorHAnsi"/>
          <w:b/>
          <w:sz w:val="22"/>
          <w:szCs w:val="22"/>
          <w:lang w:eastAsia="en-GB"/>
        </w:rPr>
        <w:t xml:space="preserve"> Europass CV format </w:t>
      </w:r>
      <w:r w:rsidR="00E21DBD" w:rsidRPr="008B240A">
        <w:rPr>
          <w:rFonts w:asciiTheme="minorHAnsi" w:hAnsiTheme="minorHAnsi" w:cstheme="minorHAnsi"/>
          <w:sz w:val="22"/>
          <w:szCs w:val="22"/>
          <w:lang w:eastAsia="en-GB"/>
        </w:rPr>
        <w:t>(</w:t>
      </w:r>
      <w:hyperlink r:id="rId28" w:history="1">
        <w:hyperlink r:id="rId29" w:history="1">
          <w:r w:rsidR="00E21DBD" w:rsidRPr="008B240A">
            <w:rPr>
              <w:rStyle w:val="Hyperlink"/>
              <w:rFonts w:asciiTheme="minorHAnsi" w:hAnsiTheme="minorHAnsi" w:cstheme="minorHAnsi"/>
              <w:sz w:val="22"/>
              <w:szCs w:val="22"/>
              <w:lang w:val="en-IE"/>
            </w:rPr>
            <w:t>Create your Europass CV | Europass</w:t>
          </w:r>
        </w:hyperlink>
      </w:hyperlink>
      <w:r w:rsidR="00E21DBD" w:rsidRPr="008B240A">
        <w:rPr>
          <w:rFonts w:asciiTheme="minorHAnsi" w:hAnsiTheme="minorHAnsi" w:cstheme="minorHAnsi"/>
          <w:sz w:val="22"/>
          <w:szCs w:val="22"/>
          <w:lang w:eastAsia="en-GB"/>
        </w:rPr>
        <w:t>)</w:t>
      </w:r>
      <w:r w:rsidR="00B73F08" w:rsidRPr="008B240A">
        <w:rPr>
          <w:rFonts w:asciiTheme="minorHAnsi" w:hAnsiTheme="minorHAnsi" w:cstheme="minorHAnsi"/>
          <w:sz w:val="22"/>
          <w:szCs w:val="22"/>
          <w:lang w:eastAsia="en-GB"/>
        </w:rPr>
        <w:t>.</w:t>
      </w:r>
      <w:r w:rsidR="00665583" w:rsidRPr="008B240A">
        <w:rPr>
          <w:rFonts w:asciiTheme="minorHAnsi" w:hAnsiTheme="minorHAnsi" w:cstheme="minorHAnsi"/>
          <w:sz w:val="22"/>
          <w:szCs w:val="22"/>
        </w:rPr>
        <w:t xml:space="preserve"> </w:t>
      </w:r>
      <w:r w:rsidRPr="008B240A">
        <w:rPr>
          <w:rFonts w:asciiTheme="minorHAnsi" w:hAnsiTheme="minorHAnsi" w:cstheme="minorHAnsi"/>
          <w:sz w:val="22"/>
          <w:szCs w:val="22"/>
        </w:rPr>
        <w:t>It</w:t>
      </w:r>
      <w:r w:rsidR="00665583" w:rsidRPr="008B240A">
        <w:rPr>
          <w:rFonts w:asciiTheme="minorHAnsi" w:hAnsiTheme="minorHAnsi" w:cstheme="minorHAnsi"/>
          <w:sz w:val="22"/>
          <w:szCs w:val="22"/>
        </w:rPr>
        <w:t xml:space="preserve"> must mention your nationality.</w:t>
      </w:r>
    </w:p>
    <w:p w14:paraId="77E2F4CD" w14:textId="77777777" w:rsidR="00E21DBD" w:rsidRPr="008B240A" w:rsidRDefault="00665583"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 xml:space="preserve">Please do </w:t>
      </w:r>
      <w:r w:rsidR="00E21DBD" w:rsidRPr="008B240A">
        <w:rPr>
          <w:rFonts w:asciiTheme="minorHAnsi" w:hAnsiTheme="minorHAnsi" w:cstheme="minorHAnsi"/>
          <w:sz w:val="22"/>
          <w:szCs w:val="22"/>
          <w:lang w:eastAsia="en-GB"/>
        </w:rPr>
        <w:t>not add any other documents</w:t>
      </w:r>
      <w:r w:rsidR="00E21DBD" w:rsidRPr="008B240A">
        <w:rPr>
          <w:rFonts w:asciiTheme="minorHAnsi" w:hAnsiTheme="minorHAnsi" w:cstheme="minorHAnsi"/>
          <w:b/>
          <w:sz w:val="22"/>
          <w:szCs w:val="22"/>
          <w:lang w:eastAsia="en-GB"/>
        </w:rPr>
        <w:t xml:space="preserve"> </w:t>
      </w:r>
      <w:r w:rsidR="00E21DBD" w:rsidRPr="008B240A">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8B240A" w:rsidRDefault="00E21DBD" w:rsidP="009A2F00">
      <w:pPr>
        <w:rPr>
          <w:rFonts w:asciiTheme="minorHAnsi" w:hAnsiTheme="minorHAnsi" w:cstheme="minorHAnsi"/>
          <w:sz w:val="22"/>
          <w:szCs w:val="22"/>
          <w:lang w:val="en-US" w:eastAsia="en-GB"/>
        </w:rPr>
      </w:pPr>
    </w:p>
    <w:p w14:paraId="2F1C13B9"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lastRenderedPageBreak/>
        <w:t>Processing of personal data</w:t>
      </w:r>
    </w:p>
    <w:p w14:paraId="632D6058" w14:textId="77777777" w:rsidR="00F93413" w:rsidRPr="008B240A" w:rsidRDefault="00C75BA4" w:rsidP="007F02AC">
      <w:pPr>
        <w:keepNext/>
        <w:rPr>
          <w:rFonts w:asciiTheme="minorHAnsi" w:hAnsiTheme="minorHAnsi" w:cstheme="minorHAnsi"/>
          <w:sz w:val="22"/>
          <w:szCs w:val="22"/>
        </w:rPr>
      </w:pPr>
      <w:r w:rsidRPr="008B240A">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8B240A">
        <w:rPr>
          <w:rStyle w:val="FootnoteReference"/>
          <w:rFonts w:asciiTheme="minorHAnsi" w:hAnsiTheme="minorHAnsi" w:cstheme="minorHAnsi"/>
          <w:sz w:val="22"/>
          <w:szCs w:val="22"/>
        </w:rPr>
        <w:footnoteReference w:id="1"/>
      </w:r>
      <w:r w:rsidRPr="008B240A">
        <w:rPr>
          <w:rFonts w:asciiTheme="minorHAnsi" w:hAnsiTheme="minorHAnsi" w:cstheme="minorHAnsi"/>
          <w:sz w:val="22"/>
          <w:szCs w:val="22"/>
        </w:rPr>
        <w:t xml:space="preserve">). This applies in particular to the confidentiality and security of such data. </w:t>
      </w:r>
      <w:bookmarkStart w:id="4" w:name="_Hlk132131276"/>
      <w:r w:rsidRPr="008B240A">
        <w:rPr>
          <w:rFonts w:asciiTheme="minorHAnsi" w:hAnsiTheme="minorHAnsi" w:cstheme="minorHAnsi"/>
          <w:sz w:val="22"/>
          <w:szCs w:val="22"/>
        </w:rPr>
        <w:t>Before applying, please read the attached privacy statement.</w:t>
      </w:r>
      <w:bookmarkEnd w:id="4"/>
    </w:p>
    <w:sectPr w:rsidR="00F93413" w:rsidRPr="008B240A">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F00" w14:textId="77777777" w:rsidR="00A16306" w:rsidRDefault="00A16306">
      <w:pPr>
        <w:spacing w:after="0"/>
      </w:pPr>
      <w:r>
        <w:separator/>
      </w:r>
    </w:p>
  </w:endnote>
  <w:endnote w:type="continuationSeparator" w:id="0">
    <w:p w14:paraId="57DE43C4" w14:textId="77777777" w:rsidR="00A16306" w:rsidRDefault="00A1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E744" w14:textId="77777777" w:rsidR="00A16306" w:rsidRDefault="00A16306">
      <w:pPr>
        <w:spacing w:after="0"/>
      </w:pPr>
      <w:r>
        <w:separator/>
      </w:r>
    </w:p>
  </w:footnote>
  <w:footnote w:type="continuationSeparator" w:id="0">
    <w:p w14:paraId="32444499" w14:textId="77777777" w:rsidR="00A16306" w:rsidRDefault="00A16306">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46F" w14:textId="6A0C4603"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E2" w14:textId="73E6C651"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D7" w14:textId="4B4325C1"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6DC5"/>
    <w:rsid w:val="00092BCA"/>
    <w:rsid w:val="000A01F8"/>
    <w:rsid w:val="000A4668"/>
    <w:rsid w:val="000A4878"/>
    <w:rsid w:val="000D129C"/>
    <w:rsid w:val="000F371B"/>
    <w:rsid w:val="000F4CD5"/>
    <w:rsid w:val="00111AB6"/>
    <w:rsid w:val="00127A62"/>
    <w:rsid w:val="001D0A81"/>
    <w:rsid w:val="001E7BD8"/>
    <w:rsid w:val="002109E6"/>
    <w:rsid w:val="00217D68"/>
    <w:rsid w:val="00252050"/>
    <w:rsid w:val="00291F11"/>
    <w:rsid w:val="002A2ADC"/>
    <w:rsid w:val="002A3530"/>
    <w:rsid w:val="002B2BF4"/>
    <w:rsid w:val="002B3CBF"/>
    <w:rsid w:val="002C08B7"/>
    <w:rsid w:val="002C13C3"/>
    <w:rsid w:val="002C49D0"/>
    <w:rsid w:val="002E23BE"/>
    <w:rsid w:val="002E40A9"/>
    <w:rsid w:val="0032797C"/>
    <w:rsid w:val="003429EE"/>
    <w:rsid w:val="00361AF3"/>
    <w:rsid w:val="00370709"/>
    <w:rsid w:val="00382F6F"/>
    <w:rsid w:val="00387832"/>
    <w:rsid w:val="00394447"/>
    <w:rsid w:val="003E50A4"/>
    <w:rsid w:val="0040388A"/>
    <w:rsid w:val="0041280F"/>
    <w:rsid w:val="00431778"/>
    <w:rsid w:val="00454CC7"/>
    <w:rsid w:val="00464195"/>
    <w:rsid w:val="00476034"/>
    <w:rsid w:val="005168AD"/>
    <w:rsid w:val="00547AFF"/>
    <w:rsid w:val="005556CE"/>
    <w:rsid w:val="0058240F"/>
    <w:rsid w:val="00587EA1"/>
    <w:rsid w:val="00592CD5"/>
    <w:rsid w:val="005A78F5"/>
    <w:rsid w:val="005D1B85"/>
    <w:rsid w:val="00600C49"/>
    <w:rsid w:val="00654C28"/>
    <w:rsid w:val="00665583"/>
    <w:rsid w:val="006845F5"/>
    <w:rsid w:val="00692476"/>
    <w:rsid w:val="00693BC6"/>
    <w:rsid w:val="00696070"/>
    <w:rsid w:val="006A745A"/>
    <w:rsid w:val="006D28C1"/>
    <w:rsid w:val="006F3A23"/>
    <w:rsid w:val="00722588"/>
    <w:rsid w:val="007449B7"/>
    <w:rsid w:val="007B1042"/>
    <w:rsid w:val="007E531E"/>
    <w:rsid w:val="007F02AC"/>
    <w:rsid w:val="007F7012"/>
    <w:rsid w:val="008404B6"/>
    <w:rsid w:val="00871391"/>
    <w:rsid w:val="00887792"/>
    <w:rsid w:val="008B240A"/>
    <w:rsid w:val="008D02B7"/>
    <w:rsid w:val="008E6EAB"/>
    <w:rsid w:val="008F0B52"/>
    <w:rsid w:val="008F4BA9"/>
    <w:rsid w:val="009437C3"/>
    <w:rsid w:val="00961D71"/>
    <w:rsid w:val="00970E52"/>
    <w:rsid w:val="00994062"/>
    <w:rsid w:val="00996629"/>
    <w:rsid w:val="00996CC6"/>
    <w:rsid w:val="009A1EA0"/>
    <w:rsid w:val="009A2F00"/>
    <w:rsid w:val="009C5E27"/>
    <w:rsid w:val="009C7E08"/>
    <w:rsid w:val="009F04ED"/>
    <w:rsid w:val="009F1DE3"/>
    <w:rsid w:val="00A033AD"/>
    <w:rsid w:val="00A16306"/>
    <w:rsid w:val="00A519A2"/>
    <w:rsid w:val="00A81BAD"/>
    <w:rsid w:val="00AA3282"/>
    <w:rsid w:val="00AB1280"/>
    <w:rsid w:val="00AB2CEA"/>
    <w:rsid w:val="00AC0DA5"/>
    <w:rsid w:val="00AF6424"/>
    <w:rsid w:val="00B24CC5"/>
    <w:rsid w:val="00B3644B"/>
    <w:rsid w:val="00B56133"/>
    <w:rsid w:val="00B61B51"/>
    <w:rsid w:val="00B65513"/>
    <w:rsid w:val="00B73F08"/>
    <w:rsid w:val="00B8014C"/>
    <w:rsid w:val="00BC5E22"/>
    <w:rsid w:val="00C06724"/>
    <w:rsid w:val="00C12536"/>
    <w:rsid w:val="00C3254D"/>
    <w:rsid w:val="00C504C7"/>
    <w:rsid w:val="00C7207C"/>
    <w:rsid w:val="00C75BA4"/>
    <w:rsid w:val="00C83AA1"/>
    <w:rsid w:val="00C91168"/>
    <w:rsid w:val="00C92CE6"/>
    <w:rsid w:val="00CA2259"/>
    <w:rsid w:val="00CB5B61"/>
    <w:rsid w:val="00CD2C5A"/>
    <w:rsid w:val="00D0015C"/>
    <w:rsid w:val="00D03CF4"/>
    <w:rsid w:val="00D40265"/>
    <w:rsid w:val="00D428F0"/>
    <w:rsid w:val="00D7090C"/>
    <w:rsid w:val="00D84D53"/>
    <w:rsid w:val="00D96984"/>
    <w:rsid w:val="00DD41ED"/>
    <w:rsid w:val="00DE7D26"/>
    <w:rsid w:val="00DF1E49"/>
    <w:rsid w:val="00E21DBD"/>
    <w:rsid w:val="00E342CB"/>
    <w:rsid w:val="00E41704"/>
    <w:rsid w:val="00E4312A"/>
    <w:rsid w:val="00E44D7F"/>
    <w:rsid w:val="00E82667"/>
    <w:rsid w:val="00E84FE8"/>
    <w:rsid w:val="00EB3147"/>
    <w:rsid w:val="00F36F4D"/>
    <w:rsid w:val="00F4683D"/>
    <w:rsid w:val="00F5665B"/>
    <w:rsid w:val="00F6462F"/>
    <w:rsid w:val="00F6728E"/>
    <w:rsid w:val="00F87BBE"/>
    <w:rsid w:val="00F91B73"/>
    <w:rsid w:val="00F93413"/>
    <w:rsid w:val="00FA63F9"/>
    <w:rsid w:val="00FD740F"/>
    <w:rsid w:val="00FF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 w:id="1120955144">
      <w:bodyDiv w:val="1"/>
      <w:marLeft w:val="0"/>
      <w:marRight w:val="0"/>
      <w:marTop w:val="0"/>
      <w:marBottom w:val="0"/>
      <w:divBdr>
        <w:top w:val="none" w:sz="0" w:space="0" w:color="auto"/>
        <w:left w:val="none" w:sz="0" w:space="0" w:color="auto"/>
        <w:bottom w:val="none" w:sz="0" w:space="0" w:color="auto"/>
        <w:right w:val="none" w:sz="0" w:space="0" w:color="auto"/>
      </w:divBdr>
    </w:div>
    <w:div w:id="168598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header" Target="header3.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footer" Target="footer2.xml" /><Relationship Id="rId38" Type="http://schemas.openxmlformats.org/officeDocument/2006/relationships/theme" Target="theme/theme1.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oter" Target="footer1.xml" /><Relationship Id="rId37" Type="http://schemas.openxmlformats.org/officeDocument/2006/relationships/glossaryDocument" Target="glossary/document.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36" Type="http://schemas.openxmlformats.org/officeDocument/2006/relationships/fontTable" Target="fontTable.xm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header" Target="head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header" Target="header1.xml" /><Relationship Id="rId35" Type="http://schemas.openxmlformats.org/officeDocument/2006/relationships/footer" Target="footer3.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2A2ADC"/>
    <w:rsid w:val="002C08B7"/>
    <w:rsid w:val="003A460D"/>
    <w:rsid w:val="00416B25"/>
    <w:rsid w:val="005A78F5"/>
    <w:rsid w:val="006212B2"/>
    <w:rsid w:val="00654C28"/>
    <w:rsid w:val="006F0611"/>
    <w:rsid w:val="007B1042"/>
    <w:rsid w:val="007F7378"/>
    <w:rsid w:val="00893390"/>
    <w:rsid w:val="00894A0C"/>
    <w:rsid w:val="008E6EAB"/>
    <w:rsid w:val="00950F3D"/>
    <w:rsid w:val="00961D71"/>
    <w:rsid w:val="00970E52"/>
    <w:rsid w:val="009A12CB"/>
    <w:rsid w:val="009C7E08"/>
    <w:rsid w:val="009D7085"/>
    <w:rsid w:val="00A5762D"/>
    <w:rsid w:val="00AC0DA5"/>
    <w:rsid w:val="00C91168"/>
    <w:rsid w:val="00CA2259"/>
    <w:rsid w:val="00CA527C"/>
    <w:rsid w:val="00D374C1"/>
    <w:rsid w:val="00DE7D26"/>
    <w:rsid w:val="00ED10DB"/>
    <w:rsid w:val="00F87B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3</TotalTime>
  <Pages>5</Pages>
  <Words>1553</Words>
  <Characters>8853</Characters>
  <Application>Microsoft Office Word</Application>
  <DocSecurity>0</DocSecurity>
  <PresentationFormat>Microsoft Word 14.0</PresentationFormat>
  <Lines>73</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MESSIAS Linda (HR)</cp:lastModifiedBy>
  <cp:revision>3</cp:revision>
  <cp:lastPrinted>2023-04-05T10:36:00Z</cp:lastPrinted>
  <dcterms:created xsi:type="dcterms:W3CDTF">2025-05-08T17:45:00Z</dcterms:created>
  <dcterms:modified xsi:type="dcterms:W3CDTF">2025-05-13T12:55:00Z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