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919F6" w14:textId="77777777" w:rsidR="00B805D8" w:rsidRDefault="00B805D8">
      <w:pPr>
        <w:pBdr>
          <w:top w:val="none" w:sz="0" w:space="4" w:color="auto"/>
          <w:right w:val="none" w:sz="0" w:space="4" w:color="auto"/>
        </w:pBdr>
        <w:spacing w:after="0" w:line="369" w:lineRule="auto"/>
        <w:jc w:val="right"/>
      </w:pPr>
      <w:bookmarkStart w:id="0" w:name="document_fragment_onrf6mrqga2f6nrtgqwtcn"/>
    </w:p>
    <w:p w14:paraId="5D95E169" w14:textId="77777777" w:rsidR="00B805D8" w:rsidRDefault="0056139B">
      <w:pPr>
        <w:spacing w:line="369" w:lineRule="auto"/>
        <w:jc w:val="right"/>
      </w:pPr>
      <w:r>
        <w:rPr>
          <w:rFonts w:ascii="Calibri" w:hAnsi="Calibri"/>
          <w:i/>
          <w:color w:val="000000"/>
        </w:rPr>
        <w:t>634/2004 Sb. znění účinné od 1. 4. 2025 do 30. 6. 2025</w:t>
      </w:r>
    </w:p>
    <w:tbl>
      <w:tblPr>
        <w:tblW w:w="0" w:type="auto"/>
        <w:tblCellSpacing w:w="0" w:type="dxa"/>
        <w:tblLook w:val="04A0" w:firstRow="1" w:lastRow="0" w:firstColumn="1" w:lastColumn="0" w:noHBand="0" w:noVBand="1"/>
      </w:tblPr>
      <w:tblGrid>
        <w:gridCol w:w="3099"/>
        <w:gridCol w:w="1926"/>
        <w:gridCol w:w="4002"/>
      </w:tblGrid>
      <w:tr w:rsidR="00B805D8" w14:paraId="39B76E65" w14:textId="77777777">
        <w:trPr>
          <w:trHeight w:val="450"/>
          <w:tblCellSpacing w:w="0" w:type="dxa"/>
        </w:trPr>
        <w:tc>
          <w:tcPr>
            <w:tcW w:w="4883" w:type="dxa"/>
            <w:tcMar>
              <w:top w:w="45" w:type="dxa"/>
              <w:left w:w="45" w:type="dxa"/>
              <w:bottom w:w="45" w:type="dxa"/>
              <w:right w:w="45" w:type="dxa"/>
            </w:tcMar>
          </w:tcPr>
          <w:p w14:paraId="59F55A53" w14:textId="77777777" w:rsidR="00B805D8" w:rsidRDefault="0056139B">
            <w:pPr>
              <w:spacing w:after="0" w:line="369" w:lineRule="auto"/>
              <w:jc w:val="right"/>
            </w:pPr>
            <w:r>
              <w:rPr>
                <w:rFonts w:ascii="Calibri" w:hAnsi="Calibri"/>
                <w:b/>
                <w:color w:val="000000"/>
              </w:rPr>
              <w:t>změněno</w:t>
            </w:r>
          </w:p>
        </w:tc>
        <w:tc>
          <w:tcPr>
            <w:tcW w:w="2790" w:type="dxa"/>
            <w:tcMar>
              <w:top w:w="45" w:type="dxa"/>
              <w:left w:w="45" w:type="dxa"/>
              <w:bottom w:w="45" w:type="dxa"/>
              <w:right w:w="15" w:type="dxa"/>
            </w:tcMar>
          </w:tcPr>
          <w:p w14:paraId="3497128C" w14:textId="77777777" w:rsidR="00B805D8" w:rsidRDefault="0056139B">
            <w:pPr>
              <w:spacing w:after="0" w:line="369" w:lineRule="auto"/>
              <w:jc w:val="right"/>
            </w:pPr>
            <w:r>
              <w:rPr>
                <w:rFonts w:ascii="Calibri" w:hAnsi="Calibri"/>
                <w:b/>
                <w:color w:val="000000"/>
              </w:rPr>
              <w:t>s účinností od</w:t>
            </w:r>
          </w:p>
        </w:tc>
        <w:tc>
          <w:tcPr>
            <w:tcW w:w="6281" w:type="dxa"/>
            <w:tcMar>
              <w:top w:w="45" w:type="dxa"/>
              <w:left w:w="300" w:type="dxa"/>
              <w:bottom w:w="45" w:type="dxa"/>
              <w:right w:w="45" w:type="dxa"/>
            </w:tcMar>
          </w:tcPr>
          <w:p w14:paraId="22AF4A05" w14:textId="77777777" w:rsidR="00B805D8" w:rsidRDefault="0056139B">
            <w:pPr>
              <w:spacing w:after="0" w:line="369" w:lineRule="auto"/>
            </w:pPr>
            <w:r>
              <w:rPr>
                <w:rFonts w:ascii="Calibri" w:hAnsi="Calibri"/>
                <w:b/>
                <w:color w:val="000000"/>
              </w:rPr>
              <w:t>poznámka</w:t>
            </w:r>
          </w:p>
        </w:tc>
      </w:tr>
      <w:tr w:rsidR="00B805D8" w14:paraId="05ABF28C" w14:textId="77777777">
        <w:trPr>
          <w:trHeight w:val="330"/>
          <w:tblCellSpacing w:w="0" w:type="dxa"/>
        </w:trPr>
        <w:tc>
          <w:tcPr>
            <w:tcW w:w="4883" w:type="dxa"/>
            <w:tcMar>
              <w:top w:w="15" w:type="dxa"/>
              <w:left w:w="15" w:type="dxa"/>
              <w:bottom w:w="15" w:type="dxa"/>
              <w:right w:w="150" w:type="dxa"/>
            </w:tcMar>
          </w:tcPr>
          <w:p w14:paraId="4D12E498" w14:textId="77777777" w:rsidR="00B805D8" w:rsidRDefault="0056139B">
            <w:pPr>
              <w:spacing w:after="0" w:line="369" w:lineRule="auto"/>
              <w:jc w:val="right"/>
            </w:pPr>
            <w:r>
              <w:rPr>
                <w:rFonts w:ascii="Calibri" w:hAnsi="Calibri"/>
                <w:color w:val="444444"/>
              </w:rPr>
              <w:t xml:space="preserve">zákonem č. </w:t>
            </w:r>
            <w:hyperlink r:id="rId6">
              <w:r>
                <w:rPr>
                  <w:rFonts w:ascii="Calibri" w:hAnsi="Calibri"/>
                  <w:color w:val="853536"/>
                </w:rPr>
                <w:t>70/2025 Sb.</w:t>
              </w:r>
            </w:hyperlink>
          </w:p>
        </w:tc>
        <w:tc>
          <w:tcPr>
            <w:tcW w:w="2790" w:type="dxa"/>
            <w:tcMar>
              <w:top w:w="15" w:type="dxa"/>
              <w:left w:w="15" w:type="dxa"/>
              <w:bottom w:w="15" w:type="dxa"/>
              <w:right w:w="15" w:type="dxa"/>
            </w:tcMar>
          </w:tcPr>
          <w:p w14:paraId="68D87521" w14:textId="77777777" w:rsidR="00B805D8" w:rsidRDefault="0056139B">
            <w:pPr>
              <w:spacing w:after="0" w:line="369" w:lineRule="auto"/>
              <w:jc w:val="right"/>
            </w:pPr>
            <w:r>
              <w:rPr>
                <w:rFonts w:ascii="Calibri" w:hAnsi="Calibri"/>
                <w:color w:val="444444"/>
              </w:rPr>
              <w:t>1.4.2025</w:t>
            </w:r>
          </w:p>
        </w:tc>
        <w:tc>
          <w:tcPr>
            <w:tcW w:w="6281" w:type="dxa"/>
            <w:tcMar>
              <w:top w:w="15" w:type="dxa"/>
              <w:left w:w="300" w:type="dxa"/>
              <w:bottom w:w="15" w:type="dxa"/>
              <w:right w:w="15" w:type="dxa"/>
            </w:tcMar>
          </w:tcPr>
          <w:p w14:paraId="531271FE" w14:textId="77777777" w:rsidR="00B805D8" w:rsidRDefault="00B805D8"/>
        </w:tc>
      </w:tr>
      <w:tr w:rsidR="00B805D8" w14:paraId="07F266DE" w14:textId="77777777">
        <w:trPr>
          <w:trHeight w:val="330"/>
          <w:tblCellSpacing w:w="0" w:type="dxa"/>
        </w:trPr>
        <w:tc>
          <w:tcPr>
            <w:tcW w:w="4883" w:type="dxa"/>
            <w:tcMar>
              <w:top w:w="15" w:type="dxa"/>
              <w:left w:w="15" w:type="dxa"/>
              <w:bottom w:w="15" w:type="dxa"/>
              <w:right w:w="150" w:type="dxa"/>
            </w:tcMar>
          </w:tcPr>
          <w:p w14:paraId="30848D19" w14:textId="77777777" w:rsidR="00B805D8" w:rsidRDefault="0056139B">
            <w:pPr>
              <w:spacing w:after="0" w:line="369" w:lineRule="auto"/>
              <w:jc w:val="right"/>
            </w:pPr>
            <w:r>
              <w:rPr>
                <w:rFonts w:ascii="Calibri" w:hAnsi="Calibri"/>
                <w:color w:val="444444"/>
              </w:rPr>
              <w:t xml:space="preserve">zákonem č. </w:t>
            </w:r>
            <w:hyperlink r:id="rId7">
              <w:r>
                <w:rPr>
                  <w:rFonts w:ascii="Calibri" w:hAnsi="Calibri"/>
                  <w:color w:val="853536"/>
                </w:rPr>
                <w:t>52/2025 Sb.</w:t>
              </w:r>
            </w:hyperlink>
          </w:p>
        </w:tc>
        <w:tc>
          <w:tcPr>
            <w:tcW w:w="2790" w:type="dxa"/>
            <w:tcMar>
              <w:top w:w="15" w:type="dxa"/>
              <w:left w:w="15" w:type="dxa"/>
              <w:bottom w:w="15" w:type="dxa"/>
              <w:right w:w="15" w:type="dxa"/>
            </w:tcMar>
          </w:tcPr>
          <w:p w14:paraId="6825C050" w14:textId="77777777" w:rsidR="00B805D8" w:rsidRDefault="0056139B">
            <w:pPr>
              <w:spacing w:after="0" w:line="369" w:lineRule="auto"/>
              <w:jc w:val="right"/>
            </w:pPr>
            <w:r>
              <w:rPr>
                <w:rFonts w:ascii="Calibri" w:hAnsi="Calibri"/>
                <w:color w:val="444444"/>
              </w:rPr>
              <w:t>1.3.2025</w:t>
            </w:r>
          </w:p>
        </w:tc>
        <w:tc>
          <w:tcPr>
            <w:tcW w:w="6281" w:type="dxa"/>
            <w:tcMar>
              <w:top w:w="15" w:type="dxa"/>
              <w:left w:w="300" w:type="dxa"/>
              <w:bottom w:w="15" w:type="dxa"/>
              <w:right w:w="15" w:type="dxa"/>
            </w:tcMar>
          </w:tcPr>
          <w:p w14:paraId="0B4F9ACD" w14:textId="77777777" w:rsidR="00B805D8" w:rsidRDefault="00B805D8"/>
        </w:tc>
      </w:tr>
      <w:tr w:rsidR="00B805D8" w14:paraId="35A3E3FF" w14:textId="77777777">
        <w:trPr>
          <w:trHeight w:val="330"/>
          <w:tblCellSpacing w:w="0" w:type="dxa"/>
        </w:trPr>
        <w:tc>
          <w:tcPr>
            <w:tcW w:w="4883" w:type="dxa"/>
            <w:tcMar>
              <w:top w:w="15" w:type="dxa"/>
              <w:left w:w="15" w:type="dxa"/>
              <w:bottom w:w="15" w:type="dxa"/>
              <w:right w:w="150" w:type="dxa"/>
            </w:tcMar>
          </w:tcPr>
          <w:p w14:paraId="7961158E" w14:textId="77777777" w:rsidR="00B805D8" w:rsidRDefault="0056139B">
            <w:pPr>
              <w:spacing w:after="0" w:line="369" w:lineRule="auto"/>
              <w:jc w:val="right"/>
            </w:pPr>
            <w:r>
              <w:rPr>
                <w:rFonts w:ascii="Calibri" w:hAnsi="Calibri"/>
                <w:color w:val="444444"/>
              </w:rPr>
              <w:t xml:space="preserve">zákonem č. </w:t>
            </w:r>
            <w:hyperlink r:id="rId8">
              <w:r>
                <w:rPr>
                  <w:rFonts w:ascii="Calibri" w:hAnsi="Calibri"/>
                  <w:color w:val="853536"/>
                </w:rPr>
                <w:t>42/2025 Sb.</w:t>
              </w:r>
            </w:hyperlink>
          </w:p>
        </w:tc>
        <w:tc>
          <w:tcPr>
            <w:tcW w:w="2790" w:type="dxa"/>
            <w:tcMar>
              <w:top w:w="15" w:type="dxa"/>
              <w:left w:w="15" w:type="dxa"/>
              <w:bottom w:w="15" w:type="dxa"/>
              <w:right w:w="15" w:type="dxa"/>
            </w:tcMar>
          </w:tcPr>
          <w:p w14:paraId="1C84F0A8" w14:textId="77777777" w:rsidR="00B805D8" w:rsidRDefault="0056139B">
            <w:pPr>
              <w:spacing w:after="0" w:line="369" w:lineRule="auto"/>
              <w:jc w:val="right"/>
            </w:pPr>
            <w:r>
              <w:rPr>
                <w:rFonts w:ascii="Calibri" w:hAnsi="Calibri"/>
                <w:color w:val="444444"/>
              </w:rPr>
              <w:t>1.3.2025</w:t>
            </w:r>
          </w:p>
        </w:tc>
        <w:tc>
          <w:tcPr>
            <w:tcW w:w="6281" w:type="dxa"/>
            <w:tcMar>
              <w:top w:w="15" w:type="dxa"/>
              <w:left w:w="300" w:type="dxa"/>
              <w:bottom w:w="15" w:type="dxa"/>
              <w:right w:w="15" w:type="dxa"/>
            </w:tcMar>
          </w:tcPr>
          <w:p w14:paraId="3311317A" w14:textId="77777777" w:rsidR="00B805D8" w:rsidRDefault="00B805D8"/>
        </w:tc>
      </w:tr>
      <w:tr w:rsidR="00B805D8" w14:paraId="5666B430" w14:textId="77777777">
        <w:trPr>
          <w:trHeight w:val="330"/>
          <w:tblCellSpacing w:w="0" w:type="dxa"/>
        </w:trPr>
        <w:tc>
          <w:tcPr>
            <w:tcW w:w="4883" w:type="dxa"/>
            <w:tcMar>
              <w:top w:w="15" w:type="dxa"/>
              <w:left w:w="15" w:type="dxa"/>
              <w:bottom w:w="15" w:type="dxa"/>
              <w:right w:w="150" w:type="dxa"/>
            </w:tcMar>
          </w:tcPr>
          <w:p w14:paraId="6B6E7CD5" w14:textId="77777777" w:rsidR="00B805D8" w:rsidRDefault="0056139B">
            <w:pPr>
              <w:spacing w:after="0" w:line="369" w:lineRule="auto"/>
              <w:jc w:val="right"/>
            </w:pPr>
            <w:bookmarkStart w:id="1" w:name="spanVnVice"/>
            <w:r>
              <w:rPr>
                <w:rFonts w:ascii="Calibri" w:hAnsi="Calibri"/>
                <w:color w:val="873737"/>
              </w:rPr>
              <w:t>Více...</w:t>
            </w:r>
          </w:p>
        </w:tc>
        <w:bookmarkEnd w:id="1"/>
        <w:tc>
          <w:tcPr>
            <w:tcW w:w="2790" w:type="dxa"/>
            <w:tcMar>
              <w:top w:w="15" w:type="dxa"/>
              <w:left w:w="15" w:type="dxa"/>
              <w:bottom w:w="15" w:type="dxa"/>
              <w:right w:w="15" w:type="dxa"/>
            </w:tcMar>
            <w:vAlign w:val="center"/>
          </w:tcPr>
          <w:p w14:paraId="08B7F75C" w14:textId="77777777" w:rsidR="00B805D8" w:rsidRDefault="00B805D8">
            <w:pPr>
              <w:spacing w:after="0" w:line="369" w:lineRule="auto"/>
              <w:jc w:val="both"/>
            </w:pPr>
          </w:p>
        </w:tc>
        <w:tc>
          <w:tcPr>
            <w:tcW w:w="6281" w:type="dxa"/>
            <w:tcMar>
              <w:top w:w="15" w:type="dxa"/>
              <w:left w:w="15" w:type="dxa"/>
              <w:bottom w:w="15" w:type="dxa"/>
              <w:right w:w="15" w:type="dxa"/>
            </w:tcMar>
            <w:vAlign w:val="center"/>
          </w:tcPr>
          <w:p w14:paraId="14994131" w14:textId="77777777" w:rsidR="00B805D8" w:rsidRDefault="00B805D8">
            <w:pPr>
              <w:spacing w:after="0" w:line="369" w:lineRule="auto"/>
              <w:jc w:val="both"/>
            </w:pPr>
          </w:p>
        </w:tc>
      </w:tr>
    </w:tbl>
    <w:p w14:paraId="3D1B88E7" w14:textId="77777777" w:rsidR="00B805D8" w:rsidRDefault="0056139B">
      <w:pPr>
        <w:spacing w:before="384" w:after="0" w:line="369" w:lineRule="auto"/>
        <w:jc w:val="center"/>
      </w:pPr>
      <w:r>
        <w:rPr>
          <w:rFonts w:ascii="Calibri" w:hAnsi="Calibri"/>
          <w:b/>
          <w:color w:val="444444"/>
        </w:rPr>
        <w:t>634</w:t>
      </w:r>
    </w:p>
    <w:p w14:paraId="645FDC3C" w14:textId="77777777" w:rsidR="00B805D8" w:rsidRDefault="0056139B">
      <w:pPr>
        <w:spacing w:after="0" w:line="0" w:lineRule="auto"/>
        <w:jc w:val="both"/>
      </w:pPr>
      <w:r>
        <w:rPr>
          <w:rFonts w:ascii="Calibri" w:hAnsi="Calibri"/>
          <w:color w:val="444444"/>
        </w:rPr>
        <w:t> </w:t>
      </w:r>
    </w:p>
    <w:p w14:paraId="4C90CD3A" w14:textId="77777777" w:rsidR="00B805D8" w:rsidRDefault="0056139B">
      <w:pPr>
        <w:spacing w:before="384" w:after="0" w:line="369" w:lineRule="auto"/>
        <w:jc w:val="center"/>
      </w:pPr>
      <w:r>
        <w:rPr>
          <w:rFonts w:ascii="Calibri" w:hAnsi="Calibri"/>
          <w:b/>
          <w:color w:val="444444"/>
        </w:rPr>
        <w:t>ZÁKON</w:t>
      </w:r>
    </w:p>
    <w:p w14:paraId="6A1E0555" w14:textId="77777777" w:rsidR="00B805D8" w:rsidRDefault="0056139B">
      <w:pPr>
        <w:spacing w:before="384" w:after="0" w:line="369" w:lineRule="auto"/>
        <w:jc w:val="center"/>
      </w:pPr>
      <w:r>
        <w:rPr>
          <w:rFonts w:ascii="Calibri" w:hAnsi="Calibri"/>
          <w:color w:val="444444"/>
        </w:rPr>
        <w:t>ze dne 26. listopadu 2004</w:t>
      </w:r>
    </w:p>
    <w:p w14:paraId="1CBF70DD" w14:textId="77777777" w:rsidR="00B805D8" w:rsidRDefault="0056139B">
      <w:pPr>
        <w:spacing w:before="384" w:after="0" w:line="369" w:lineRule="auto"/>
        <w:jc w:val="center"/>
      </w:pPr>
      <w:r>
        <w:rPr>
          <w:rFonts w:ascii="Calibri" w:hAnsi="Calibri"/>
          <w:b/>
          <w:color w:val="444444"/>
        </w:rPr>
        <w:t>o správních poplatcích</w:t>
      </w:r>
    </w:p>
    <w:p w14:paraId="77597FBC" w14:textId="77777777" w:rsidR="00B805D8" w:rsidRDefault="0056139B">
      <w:pPr>
        <w:spacing w:after="0" w:line="0" w:lineRule="auto"/>
        <w:jc w:val="both"/>
      </w:pPr>
      <w:r>
        <w:rPr>
          <w:rFonts w:ascii="Calibri" w:hAnsi="Calibri"/>
          <w:color w:val="444444"/>
        </w:rPr>
        <w:t> </w:t>
      </w:r>
    </w:p>
    <w:p w14:paraId="3F864B01" w14:textId="77777777" w:rsidR="00B805D8" w:rsidRDefault="0056139B">
      <w:pPr>
        <w:spacing w:before="384" w:after="0" w:line="369" w:lineRule="auto"/>
        <w:jc w:val="both"/>
      </w:pPr>
      <w:r>
        <w:rPr>
          <w:rFonts w:ascii="Calibri" w:hAnsi="Calibri"/>
          <w:color w:val="444444"/>
        </w:rPr>
        <w:t>Parlament se usnesl na tomto zákoně České republiky:</w:t>
      </w:r>
    </w:p>
    <w:p w14:paraId="1DF83B02" w14:textId="77777777" w:rsidR="00B805D8" w:rsidRDefault="00B805D8">
      <w:pPr>
        <w:pBdr>
          <w:top w:val="none" w:sz="0" w:space="4" w:color="auto"/>
          <w:right w:val="none" w:sz="0" w:space="4" w:color="auto"/>
        </w:pBdr>
        <w:spacing w:after="0" w:line="369" w:lineRule="auto"/>
        <w:jc w:val="right"/>
      </w:pPr>
    </w:p>
    <w:p w14:paraId="56FC86CE" w14:textId="77777777" w:rsidR="00B805D8" w:rsidRDefault="0056139B">
      <w:pPr>
        <w:spacing w:after="0" w:line="369" w:lineRule="auto"/>
        <w:jc w:val="center"/>
      </w:pPr>
      <w:bookmarkStart w:id="2" w:name="pf1"/>
      <w:r>
        <w:rPr>
          <w:rFonts w:ascii="Calibri" w:hAnsi="Calibri"/>
          <w:b/>
          <w:color w:val="BA3347"/>
        </w:rPr>
        <w:t>§ 1</w:t>
      </w:r>
    </w:p>
    <w:p w14:paraId="30CC66D3" w14:textId="77777777" w:rsidR="00B805D8" w:rsidRDefault="0056139B">
      <w:pPr>
        <w:spacing w:before="180" w:after="180" w:line="369" w:lineRule="auto"/>
        <w:jc w:val="center"/>
      </w:pPr>
      <w:r>
        <w:rPr>
          <w:rFonts w:ascii="Calibri" w:hAnsi="Calibri"/>
          <w:b/>
          <w:color w:val="000000"/>
        </w:rPr>
        <w:t>Předmět úpravy</w:t>
      </w:r>
    </w:p>
    <w:bookmarkEnd w:id="2"/>
    <w:p w14:paraId="2C918C43" w14:textId="77777777" w:rsidR="00B805D8" w:rsidRDefault="0056139B">
      <w:pPr>
        <w:spacing w:before="384" w:after="0" w:line="369" w:lineRule="auto"/>
        <w:jc w:val="both"/>
      </w:pPr>
      <w:r>
        <w:rPr>
          <w:rFonts w:ascii="Calibri" w:hAnsi="Calibri"/>
          <w:color w:val="444444"/>
        </w:rPr>
        <w:t xml:space="preserve">Tento zákon upravuje správní poplatky (dále jen </w:t>
      </w:r>
      <w:r>
        <w:rPr>
          <w:rFonts w:ascii="Calibri" w:hAnsi="Calibri"/>
          <w:color w:val="444444"/>
        </w:rPr>
        <w:t>„poplatky“) a výkon jejich správy, zejména jejich vyměřování a vybírání, prováděné orgány moci výkonné a dále orgány územních samosprávných celků a orgány právnických osob, pokud vykonávají působnost v oblasti státní správy (dále jen „správní úřad“).</w:t>
      </w:r>
    </w:p>
    <w:p w14:paraId="66BEB77C" w14:textId="77777777" w:rsidR="00B805D8" w:rsidRDefault="00B805D8">
      <w:pPr>
        <w:pBdr>
          <w:top w:val="none" w:sz="0" w:space="4" w:color="auto"/>
          <w:right w:val="none" w:sz="0" w:space="4" w:color="auto"/>
        </w:pBdr>
        <w:spacing w:after="0" w:line="369" w:lineRule="auto"/>
        <w:jc w:val="right"/>
      </w:pPr>
    </w:p>
    <w:p w14:paraId="3D920563" w14:textId="77777777" w:rsidR="00B805D8" w:rsidRDefault="0056139B">
      <w:pPr>
        <w:spacing w:after="0" w:line="369" w:lineRule="auto"/>
        <w:jc w:val="center"/>
      </w:pPr>
      <w:bookmarkStart w:id="3" w:name="pf2"/>
      <w:r>
        <w:rPr>
          <w:rFonts w:ascii="Calibri" w:hAnsi="Calibri"/>
          <w:b/>
          <w:color w:val="BA3347"/>
        </w:rPr>
        <w:t>§ 2</w:t>
      </w:r>
    </w:p>
    <w:p w14:paraId="25E56BAD" w14:textId="77777777" w:rsidR="00B805D8" w:rsidRDefault="0056139B">
      <w:pPr>
        <w:spacing w:before="180" w:after="180" w:line="369" w:lineRule="auto"/>
        <w:jc w:val="center"/>
      </w:pPr>
      <w:r>
        <w:rPr>
          <w:rFonts w:ascii="Calibri" w:hAnsi="Calibri"/>
          <w:b/>
          <w:color w:val="000000"/>
        </w:rPr>
        <w:t>Předmět poplatků</w:t>
      </w:r>
    </w:p>
    <w:tbl>
      <w:tblPr>
        <w:tblW w:w="0" w:type="auto"/>
        <w:tblCellSpacing w:w="0" w:type="dxa"/>
        <w:tblLook w:val="04A0" w:firstRow="1" w:lastRow="0" w:firstColumn="1" w:lastColumn="0" w:noHBand="0" w:noVBand="1"/>
      </w:tblPr>
      <w:tblGrid>
        <w:gridCol w:w="493"/>
        <w:gridCol w:w="8534"/>
      </w:tblGrid>
      <w:tr w:rsidR="00B805D8" w14:paraId="10035686" w14:textId="77777777">
        <w:trPr>
          <w:trHeight w:val="2055"/>
          <w:tblCellSpacing w:w="0" w:type="dxa"/>
        </w:trPr>
        <w:tc>
          <w:tcPr>
            <w:tcW w:w="640" w:type="dxa"/>
            <w:tcMar>
              <w:top w:w="30" w:type="dxa"/>
              <w:left w:w="15" w:type="dxa"/>
              <w:bottom w:w="15" w:type="dxa"/>
              <w:right w:w="15" w:type="dxa"/>
            </w:tcMar>
          </w:tcPr>
          <w:bookmarkEnd w:id="3"/>
          <w:p w14:paraId="6D6094FA" w14:textId="77777777" w:rsidR="00B805D8" w:rsidRDefault="0056139B">
            <w:pPr>
              <w:spacing w:after="0" w:line="369" w:lineRule="auto"/>
            </w:pPr>
            <w:r>
              <w:rPr>
                <w:rFonts w:ascii="Calibri" w:hAnsi="Calibri"/>
                <w:b/>
                <w:color w:val="000000"/>
              </w:rPr>
              <w:lastRenderedPageBreak/>
              <w:t>(1)</w:t>
            </w:r>
          </w:p>
        </w:tc>
        <w:tc>
          <w:tcPr>
            <w:tcW w:w="13314" w:type="dxa"/>
            <w:tcMar>
              <w:top w:w="30" w:type="dxa"/>
              <w:left w:w="60" w:type="dxa"/>
              <w:bottom w:w="15" w:type="dxa"/>
              <w:right w:w="15" w:type="dxa"/>
            </w:tcMar>
            <w:vAlign w:val="center"/>
          </w:tcPr>
          <w:p w14:paraId="2D401F73" w14:textId="77777777" w:rsidR="00B805D8" w:rsidRDefault="0056139B">
            <w:pPr>
              <w:spacing w:after="0" w:line="369" w:lineRule="auto"/>
              <w:ind w:left="60"/>
              <w:jc w:val="both"/>
            </w:pPr>
            <w:r>
              <w:rPr>
                <w:rFonts w:ascii="Calibri" w:hAnsi="Calibri"/>
                <w:color w:val="444444"/>
              </w:rPr>
              <w:t>Předmětem poplatků je správní řízení upravené zvláštním právním předpisem a další činnost správního úřadu související s výkonem státní správy (dále jen „úkon“). Úkony, které podléhají zpoplatnění, jsou vymezeny v jednotlivých položkách sazebníku poplatků, který tvoří přílohu k tomuto zákonu (dále jen „sazebník“). Sazebník v jednotlivých položkách dále obsahuje případné osvobození od poplatku, úkony, které nejsou předmětem poplatku, zmocnění správního úřadu při stanovení výše poplatku, popřípadě poznámky, kt</w:t>
            </w:r>
            <w:r>
              <w:rPr>
                <w:rFonts w:ascii="Calibri" w:hAnsi="Calibri"/>
                <w:color w:val="444444"/>
              </w:rPr>
              <w:t>eré upravují podrobnosti k jednotlivým úkonům.</w:t>
            </w:r>
          </w:p>
        </w:tc>
      </w:tr>
      <w:tr w:rsidR="00B805D8" w14:paraId="595AA115" w14:textId="77777777">
        <w:trPr>
          <w:trHeight w:val="705"/>
          <w:tblCellSpacing w:w="0" w:type="dxa"/>
        </w:trPr>
        <w:tc>
          <w:tcPr>
            <w:tcW w:w="640" w:type="dxa"/>
            <w:tcMar>
              <w:top w:w="30" w:type="dxa"/>
              <w:left w:w="15" w:type="dxa"/>
              <w:bottom w:w="15" w:type="dxa"/>
              <w:right w:w="15" w:type="dxa"/>
            </w:tcMar>
          </w:tcPr>
          <w:p w14:paraId="6B1AFAB0"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051031FE" w14:textId="77777777" w:rsidR="00B805D8" w:rsidRDefault="0056139B">
            <w:pPr>
              <w:spacing w:after="0" w:line="369" w:lineRule="auto"/>
              <w:ind w:left="60"/>
              <w:jc w:val="both"/>
            </w:pPr>
            <w:r>
              <w:rPr>
                <w:rFonts w:ascii="Calibri" w:hAnsi="Calibri"/>
                <w:color w:val="444444"/>
              </w:rPr>
              <w:t>Úkony zahájené správním úřadem z moci úřední, s výjimkou místního šetření, a úkony související s přestupkovým a s trestním řízením nejsou předmětem poplatku, nestanoví-li sazebník jinak.</w:t>
            </w:r>
          </w:p>
        </w:tc>
      </w:tr>
    </w:tbl>
    <w:p w14:paraId="04E28B3C" w14:textId="77777777" w:rsidR="00B805D8" w:rsidRDefault="00B805D8">
      <w:pPr>
        <w:pBdr>
          <w:top w:val="none" w:sz="0" w:space="4" w:color="auto"/>
          <w:right w:val="none" w:sz="0" w:space="4" w:color="auto"/>
        </w:pBdr>
        <w:spacing w:after="0" w:line="369" w:lineRule="auto"/>
        <w:jc w:val="right"/>
      </w:pPr>
    </w:p>
    <w:p w14:paraId="02041FCB" w14:textId="77777777" w:rsidR="00B805D8" w:rsidRDefault="0056139B">
      <w:pPr>
        <w:spacing w:after="0" w:line="369" w:lineRule="auto"/>
        <w:jc w:val="center"/>
      </w:pPr>
      <w:bookmarkStart w:id="4" w:name="pf3"/>
      <w:r>
        <w:rPr>
          <w:rFonts w:ascii="Calibri" w:hAnsi="Calibri"/>
          <w:b/>
          <w:color w:val="BA3347"/>
        </w:rPr>
        <w:t>§ 3</w:t>
      </w:r>
    </w:p>
    <w:p w14:paraId="73445B8D" w14:textId="77777777" w:rsidR="00B805D8" w:rsidRDefault="0056139B">
      <w:pPr>
        <w:spacing w:before="180" w:after="180" w:line="369" w:lineRule="auto"/>
        <w:jc w:val="center"/>
      </w:pPr>
      <w:r>
        <w:rPr>
          <w:rFonts w:ascii="Calibri" w:hAnsi="Calibri"/>
          <w:b/>
          <w:color w:val="000000"/>
        </w:rPr>
        <w:t>Poplatník</w:t>
      </w:r>
    </w:p>
    <w:tbl>
      <w:tblPr>
        <w:tblW w:w="0" w:type="auto"/>
        <w:tblCellSpacing w:w="0" w:type="dxa"/>
        <w:tblLook w:val="04A0" w:firstRow="1" w:lastRow="0" w:firstColumn="1" w:lastColumn="0" w:noHBand="0" w:noVBand="1"/>
      </w:tblPr>
      <w:tblGrid>
        <w:gridCol w:w="496"/>
        <w:gridCol w:w="8531"/>
      </w:tblGrid>
      <w:tr w:rsidR="00B805D8" w14:paraId="022544F8" w14:textId="77777777">
        <w:trPr>
          <w:trHeight w:val="705"/>
          <w:tblCellSpacing w:w="0" w:type="dxa"/>
        </w:trPr>
        <w:tc>
          <w:tcPr>
            <w:tcW w:w="640" w:type="dxa"/>
            <w:tcMar>
              <w:top w:w="30" w:type="dxa"/>
              <w:left w:w="15" w:type="dxa"/>
              <w:bottom w:w="15" w:type="dxa"/>
              <w:right w:w="15" w:type="dxa"/>
            </w:tcMar>
          </w:tcPr>
          <w:bookmarkEnd w:id="4"/>
          <w:p w14:paraId="207921E5"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6216075C" w14:textId="77777777" w:rsidR="00B805D8" w:rsidRDefault="0056139B">
            <w:pPr>
              <w:spacing w:after="0" w:line="369" w:lineRule="auto"/>
              <w:ind w:left="60"/>
              <w:jc w:val="both"/>
            </w:pPr>
            <w:r>
              <w:rPr>
                <w:rFonts w:ascii="Calibri" w:hAnsi="Calibri"/>
                <w:color w:val="444444"/>
              </w:rPr>
              <w:t>Poplatníkem je fyzická nebo právnická osoba, která podala žádost nebo jiný návrh k provedení úkonu správnímu úřadu, nebo osoba, v jejímž zájmu nebo věci byl úkon proveden.</w:t>
            </w:r>
          </w:p>
        </w:tc>
      </w:tr>
      <w:tr w:rsidR="00B805D8" w14:paraId="19977F6D" w14:textId="77777777">
        <w:trPr>
          <w:trHeight w:val="1185"/>
          <w:tblCellSpacing w:w="0" w:type="dxa"/>
        </w:trPr>
        <w:tc>
          <w:tcPr>
            <w:tcW w:w="640" w:type="dxa"/>
            <w:tcMar>
              <w:top w:w="30" w:type="dxa"/>
              <w:left w:w="15" w:type="dxa"/>
              <w:bottom w:w="15" w:type="dxa"/>
              <w:right w:w="15" w:type="dxa"/>
            </w:tcMar>
          </w:tcPr>
          <w:p w14:paraId="6AD38AD3"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5081AB5A" w14:textId="77777777" w:rsidR="00B805D8" w:rsidRDefault="0056139B">
            <w:pPr>
              <w:spacing w:after="0" w:line="369" w:lineRule="auto"/>
              <w:ind w:left="60"/>
              <w:jc w:val="both"/>
            </w:pPr>
            <w:r>
              <w:rPr>
                <w:rFonts w:ascii="Calibri" w:hAnsi="Calibri"/>
                <w:color w:val="444444"/>
              </w:rPr>
              <w:t xml:space="preserve">Vznikne-li povinnost zaplatit poplatek za týž </w:t>
            </w:r>
            <w:r>
              <w:rPr>
                <w:rFonts w:ascii="Calibri" w:hAnsi="Calibri"/>
                <w:color w:val="444444"/>
              </w:rPr>
              <w:t>úkon více poplatníkům, zaplatí jej společně a nerozdílně, nestanoví-li sazebník jinak.</w:t>
            </w:r>
          </w:p>
        </w:tc>
      </w:tr>
    </w:tbl>
    <w:p w14:paraId="6400495E" w14:textId="77777777" w:rsidR="00B805D8" w:rsidRDefault="00B805D8">
      <w:pPr>
        <w:pBdr>
          <w:top w:val="none" w:sz="0" w:space="4" w:color="auto"/>
          <w:right w:val="none" w:sz="0" w:space="4" w:color="auto"/>
        </w:pBdr>
        <w:spacing w:after="0" w:line="369" w:lineRule="auto"/>
        <w:jc w:val="right"/>
      </w:pPr>
    </w:p>
    <w:p w14:paraId="7A0B9401" w14:textId="77777777" w:rsidR="00B805D8" w:rsidRDefault="0056139B">
      <w:pPr>
        <w:spacing w:after="0" w:line="369" w:lineRule="auto"/>
        <w:jc w:val="center"/>
      </w:pPr>
      <w:bookmarkStart w:id="5" w:name="pf4"/>
      <w:r>
        <w:rPr>
          <w:rFonts w:ascii="Calibri" w:hAnsi="Calibri"/>
          <w:b/>
          <w:color w:val="BA3347"/>
        </w:rPr>
        <w:t>§ 4</w:t>
      </w:r>
    </w:p>
    <w:p w14:paraId="2939EA0B" w14:textId="77777777" w:rsidR="00B805D8" w:rsidRDefault="0056139B">
      <w:pPr>
        <w:spacing w:before="180" w:after="180" w:line="369" w:lineRule="auto"/>
        <w:jc w:val="center"/>
      </w:pPr>
      <w:r>
        <w:rPr>
          <w:rFonts w:ascii="Calibri" w:hAnsi="Calibri"/>
          <w:b/>
          <w:color w:val="000000"/>
        </w:rPr>
        <w:t>[Stanovení sazeb]</w:t>
      </w:r>
    </w:p>
    <w:bookmarkEnd w:id="5"/>
    <w:p w14:paraId="2DD46F41" w14:textId="77777777" w:rsidR="00B805D8" w:rsidRDefault="0056139B">
      <w:pPr>
        <w:spacing w:before="384" w:after="0" w:line="369" w:lineRule="auto"/>
        <w:jc w:val="both"/>
      </w:pPr>
      <w:r>
        <w:rPr>
          <w:rFonts w:ascii="Calibri" w:hAnsi="Calibri"/>
          <w:color w:val="444444"/>
        </w:rPr>
        <w:t xml:space="preserve">Sazby poplatků jsou stanoveny v sazebníku pevnou částkou nebo procentem u poplatku, jehož základ je vyjádřen v penězích (dále jen </w:t>
      </w:r>
      <w:r>
        <w:rPr>
          <w:rFonts w:ascii="Calibri" w:hAnsi="Calibri"/>
          <w:color w:val="444444"/>
        </w:rPr>
        <w:t>„procentní poplatek“). Základ procentního poplatku se zaokrouhluje na celé desítky korun českých nahoru. Procentní poplatek se vypočte jako součin základu poplatku a sazby poplatku.</w:t>
      </w:r>
    </w:p>
    <w:p w14:paraId="49BCE07D" w14:textId="77777777" w:rsidR="00B805D8" w:rsidRDefault="00B805D8">
      <w:pPr>
        <w:pBdr>
          <w:top w:val="none" w:sz="0" w:space="4" w:color="auto"/>
          <w:right w:val="none" w:sz="0" w:space="4" w:color="auto"/>
        </w:pBdr>
        <w:spacing w:after="0" w:line="369" w:lineRule="auto"/>
        <w:jc w:val="right"/>
      </w:pPr>
    </w:p>
    <w:p w14:paraId="6DFCE703" w14:textId="77777777" w:rsidR="00B805D8" w:rsidRDefault="0056139B">
      <w:pPr>
        <w:spacing w:after="0" w:line="369" w:lineRule="auto"/>
        <w:jc w:val="center"/>
      </w:pPr>
      <w:bookmarkStart w:id="6" w:name="pf5"/>
      <w:r>
        <w:rPr>
          <w:rFonts w:ascii="Calibri" w:hAnsi="Calibri"/>
          <w:b/>
          <w:color w:val="BA3347"/>
        </w:rPr>
        <w:t>§ 5</w:t>
      </w:r>
    </w:p>
    <w:p w14:paraId="1A37427F" w14:textId="77777777" w:rsidR="00B805D8" w:rsidRDefault="0056139B">
      <w:pPr>
        <w:spacing w:before="180" w:after="180" w:line="369" w:lineRule="auto"/>
        <w:jc w:val="center"/>
      </w:pPr>
      <w:r>
        <w:rPr>
          <w:rFonts w:ascii="Calibri" w:hAnsi="Calibri"/>
          <w:b/>
          <w:color w:val="000000"/>
        </w:rPr>
        <w:t>Vyměření a vybírání poplatku, splatnost poplatku a následky jeho nezaplacení</w:t>
      </w:r>
    </w:p>
    <w:tbl>
      <w:tblPr>
        <w:tblW w:w="0" w:type="auto"/>
        <w:tblCellSpacing w:w="0" w:type="dxa"/>
        <w:tblLook w:val="04A0" w:firstRow="1" w:lastRow="0" w:firstColumn="1" w:lastColumn="0" w:noHBand="0" w:noVBand="1"/>
      </w:tblPr>
      <w:tblGrid>
        <w:gridCol w:w="494"/>
        <w:gridCol w:w="8533"/>
      </w:tblGrid>
      <w:tr w:rsidR="00B805D8" w14:paraId="0F256FD8" w14:textId="77777777">
        <w:trPr>
          <w:trHeight w:val="405"/>
          <w:tblCellSpacing w:w="0" w:type="dxa"/>
        </w:trPr>
        <w:tc>
          <w:tcPr>
            <w:tcW w:w="640" w:type="dxa"/>
            <w:tcMar>
              <w:top w:w="30" w:type="dxa"/>
              <w:left w:w="15" w:type="dxa"/>
              <w:bottom w:w="15" w:type="dxa"/>
              <w:right w:w="15" w:type="dxa"/>
            </w:tcMar>
          </w:tcPr>
          <w:bookmarkEnd w:id="6"/>
          <w:p w14:paraId="54FEC4E6"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4CD47F53" w14:textId="77777777" w:rsidR="00B805D8" w:rsidRDefault="0056139B">
            <w:pPr>
              <w:spacing w:after="0" w:line="369" w:lineRule="auto"/>
              <w:ind w:left="60"/>
              <w:jc w:val="both"/>
            </w:pPr>
            <w:r>
              <w:rPr>
                <w:rFonts w:ascii="Calibri" w:hAnsi="Calibri"/>
                <w:color w:val="444444"/>
              </w:rPr>
              <w:t xml:space="preserve">Poplatky vyměřuje, vybírá a vymáhá správní úřad příslušný k provedení úkonu, nestanoví-li </w:t>
            </w:r>
            <w:r>
              <w:rPr>
                <w:rFonts w:ascii="Calibri" w:hAnsi="Calibri"/>
                <w:color w:val="444444"/>
              </w:rPr>
              <w:lastRenderedPageBreak/>
              <w:t>sazebník jinak.</w:t>
            </w:r>
          </w:p>
        </w:tc>
      </w:tr>
      <w:tr w:rsidR="00B805D8" w14:paraId="19BCB445" w14:textId="77777777">
        <w:trPr>
          <w:trHeight w:val="2400"/>
          <w:tblCellSpacing w:w="0" w:type="dxa"/>
        </w:trPr>
        <w:tc>
          <w:tcPr>
            <w:tcW w:w="640" w:type="dxa"/>
            <w:tcMar>
              <w:top w:w="30" w:type="dxa"/>
              <w:left w:w="15" w:type="dxa"/>
              <w:bottom w:w="15" w:type="dxa"/>
              <w:right w:w="15" w:type="dxa"/>
            </w:tcMar>
          </w:tcPr>
          <w:p w14:paraId="2A405908" w14:textId="77777777" w:rsidR="00B805D8" w:rsidRDefault="0056139B">
            <w:pPr>
              <w:spacing w:after="0" w:line="369" w:lineRule="auto"/>
            </w:pPr>
            <w:r>
              <w:rPr>
                <w:rFonts w:ascii="Calibri" w:hAnsi="Calibri"/>
                <w:b/>
                <w:color w:val="000000"/>
              </w:rPr>
              <w:lastRenderedPageBreak/>
              <w:t>(2)</w:t>
            </w:r>
          </w:p>
        </w:tc>
        <w:tc>
          <w:tcPr>
            <w:tcW w:w="13314" w:type="dxa"/>
            <w:tcMar>
              <w:top w:w="30" w:type="dxa"/>
              <w:left w:w="60" w:type="dxa"/>
              <w:bottom w:w="15" w:type="dxa"/>
              <w:right w:w="15" w:type="dxa"/>
            </w:tcMar>
            <w:vAlign w:val="center"/>
          </w:tcPr>
          <w:p w14:paraId="01A45E27" w14:textId="77777777" w:rsidR="00B805D8" w:rsidRDefault="0056139B">
            <w:pPr>
              <w:spacing w:after="0" w:line="369" w:lineRule="auto"/>
              <w:ind w:left="60"/>
              <w:jc w:val="both"/>
            </w:pPr>
            <w:r>
              <w:rPr>
                <w:rFonts w:ascii="Calibri" w:hAnsi="Calibri"/>
                <w:color w:val="444444"/>
              </w:rPr>
              <w:t xml:space="preserve">Poplatky stanovené v sazebníku pevnou částkou jsou splatné buď při přijetí podání nebo později, vždy však před provedením </w:t>
            </w:r>
            <w:r>
              <w:rPr>
                <w:rFonts w:ascii="Calibri" w:hAnsi="Calibri"/>
                <w:color w:val="444444"/>
              </w:rPr>
              <w:t>úkonu, a to podle jeho vymezení v jednotlivých položkách sazebníku, nestanoví-li sazebník jinak. Nezaplatí-li poplatník poplatek v této lhůtě, vyzve ho správní úřad, aby tak učinil ve lhůtě do 15 dnů ode dne, který následuje po doručení výzvy k zaplacení poplatku, která je rozhodnutím podle zvláštního právního předpisu upravujícího správu daní. Ve výzvě k zaplacení poplatku správní úřad zároveň upozorní poplatníka na důsledky nezaplacení poplatku. Proti výzvě k zaplacení poplatku lze podat odvolání ve lhůtě</w:t>
            </w:r>
            <w:r>
              <w:rPr>
                <w:rFonts w:ascii="Calibri" w:hAnsi="Calibri"/>
                <w:color w:val="444444"/>
              </w:rPr>
              <w:t xml:space="preserve"> do 15 dnů ode dne, který následuje po jejím doručení.</w:t>
            </w:r>
          </w:p>
        </w:tc>
      </w:tr>
      <w:tr w:rsidR="00B805D8" w14:paraId="5DCCCF1B" w14:textId="77777777">
        <w:trPr>
          <w:trHeight w:val="1050"/>
          <w:tblCellSpacing w:w="0" w:type="dxa"/>
        </w:trPr>
        <w:tc>
          <w:tcPr>
            <w:tcW w:w="640" w:type="dxa"/>
            <w:tcMar>
              <w:top w:w="30" w:type="dxa"/>
              <w:left w:w="15" w:type="dxa"/>
              <w:bottom w:w="15" w:type="dxa"/>
              <w:right w:w="15" w:type="dxa"/>
            </w:tcMar>
          </w:tcPr>
          <w:p w14:paraId="775C7416"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30DE5E1A" w14:textId="77777777" w:rsidR="00B805D8" w:rsidRDefault="0056139B">
            <w:pPr>
              <w:spacing w:after="0" w:line="369" w:lineRule="auto"/>
              <w:ind w:left="60"/>
              <w:jc w:val="both"/>
            </w:pPr>
            <w:r>
              <w:rPr>
                <w:rFonts w:ascii="Calibri" w:hAnsi="Calibri"/>
                <w:color w:val="444444"/>
              </w:rPr>
              <w:t>Procentní poplatky a další poplatky, o nichž tak stanoví sazebník, vyměřuje správní úřad platebním výměrem a jsou splatné ve lhůtě do 15 dnů ode dne, který následuje po doručení platebního výměru. Obdobně vyměřuje správní úřad nedoplatky na poplatku.</w:t>
            </w:r>
          </w:p>
        </w:tc>
      </w:tr>
      <w:tr w:rsidR="00B805D8" w14:paraId="553D0202" w14:textId="77777777">
        <w:trPr>
          <w:trHeight w:val="2055"/>
          <w:tblCellSpacing w:w="0" w:type="dxa"/>
        </w:trPr>
        <w:tc>
          <w:tcPr>
            <w:tcW w:w="640" w:type="dxa"/>
            <w:tcMar>
              <w:top w:w="30" w:type="dxa"/>
              <w:left w:w="15" w:type="dxa"/>
              <w:bottom w:w="15" w:type="dxa"/>
              <w:right w:w="15" w:type="dxa"/>
            </w:tcMar>
          </w:tcPr>
          <w:p w14:paraId="1532197A" w14:textId="77777777" w:rsidR="00B805D8" w:rsidRDefault="0056139B">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14:paraId="3E08088E" w14:textId="77777777" w:rsidR="00B805D8" w:rsidRDefault="0056139B">
            <w:pPr>
              <w:spacing w:after="0" w:line="369" w:lineRule="auto"/>
              <w:ind w:left="60"/>
              <w:jc w:val="both"/>
            </w:pPr>
            <w:r>
              <w:rPr>
                <w:rFonts w:ascii="Calibri" w:hAnsi="Calibri"/>
                <w:color w:val="444444"/>
              </w:rPr>
              <w:t xml:space="preserve">Nezaplatí-li poplatník poplatek ve lhůtách uvedených v odstavcích 2 a 3, správní úřad zastaví zahájené řízení nebo úkon neprovede, nestanoví-li sazebník jinak. Zaplatí-li poplatník </w:t>
            </w:r>
            <w:r>
              <w:rPr>
                <w:rFonts w:ascii="Calibri" w:hAnsi="Calibri"/>
                <w:color w:val="444444"/>
              </w:rPr>
              <w:t>poplatek po lhůtách uvedených v odstavcích 2 a 3, postupuje správní úřad v řízení tak, jako by byl poplatek zaplacen včas, pokud již nerozhodl o zastavení řízení. Je-li však poplatek zaplacen nejpozději do konce běhu odvolací lhůty proti tomuto rozhodnutí, pozbývá rozhodnutí platnosti a správní úřad tuto skutečnost vyznačí formou úředního záznamu ve spise.</w:t>
            </w:r>
          </w:p>
        </w:tc>
      </w:tr>
      <w:tr w:rsidR="00B805D8" w14:paraId="4A0F8EA8" w14:textId="77777777">
        <w:trPr>
          <w:trHeight w:val="1050"/>
          <w:tblCellSpacing w:w="0" w:type="dxa"/>
        </w:trPr>
        <w:tc>
          <w:tcPr>
            <w:tcW w:w="640" w:type="dxa"/>
            <w:tcMar>
              <w:top w:w="30" w:type="dxa"/>
              <w:left w:w="15" w:type="dxa"/>
              <w:bottom w:w="15" w:type="dxa"/>
              <w:right w:w="15" w:type="dxa"/>
            </w:tcMar>
          </w:tcPr>
          <w:p w14:paraId="2082D913" w14:textId="77777777" w:rsidR="00B805D8" w:rsidRDefault="0056139B">
            <w:pPr>
              <w:spacing w:after="0" w:line="369" w:lineRule="auto"/>
            </w:pPr>
            <w:r>
              <w:rPr>
                <w:rFonts w:ascii="Calibri" w:hAnsi="Calibri"/>
                <w:b/>
                <w:color w:val="000000"/>
              </w:rPr>
              <w:t>(5)</w:t>
            </w:r>
          </w:p>
        </w:tc>
        <w:tc>
          <w:tcPr>
            <w:tcW w:w="13314" w:type="dxa"/>
            <w:tcMar>
              <w:top w:w="30" w:type="dxa"/>
              <w:left w:w="60" w:type="dxa"/>
              <w:bottom w:w="15" w:type="dxa"/>
              <w:right w:w="15" w:type="dxa"/>
            </w:tcMar>
            <w:vAlign w:val="center"/>
          </w:tcPr>
          <w:p w14:paraId="56CE7947" w14:textId="77777777" w:rsidR="00B805D8" w:rsidRDefault="0056139B">
            <w:pPr>
              <w:spacing w:after="0" w:line="369" w:lineRule="auto"/>
              <w:ind w:left="60"/>
              <w:jc w:val="both"/>
            </w:pPr>
            <w:r>
              <w:rPr>
                <w:rFonts w:ascii="Calibri" w:hAnsi="Calibri"/>
                <w:color w:val="444444"/>
              </w:rPr>
              <w:t>Správní úřad vydá výsledek provedeného úkonu vždy až po zaplacení poplatku, nestanoví-li sazebník jinak. Lhůty pro vydání rozhodnutí stanovené zvláštními právními předpisy neběží v době ode dne doručení výzvy nebo platebního výměru k zaplacení poplatku až do prokazatelného zaplacení poplatku.</w:t>
            </w:r>
          </w:p>
        </w:tc>
      </w:tr>
      <w:tr w:rsidR="00B805D8" w14:paraId="3F0C3499" w14:textId="77777777">
        <w:trPr>
          <w:trHeight w:val="705"/>
          <w:tblCellSpacing w:w="0" w:type="dxa"/>
        </w:trPr>
        <w:tc>
          <w:tcPr>
            <w:tcW w:w="640" w:type="dxa"/>
            <w:tcMar>
              <w:top w:w="30" w:type="dxa"/>
              <w:left w:w="15" w:type="dxa"/>
              <w:bottom w:w="15" w:type="dxa"/>
              <w:right w:w="15" w:type="dxa"/>
            </w:tcMar>
          </w:tcPr>
          <w:p w14:paraId="51E09228" w14:textId="77777777" w:rsidR="00B805D8" w:rsidRDefault="0056139B">
            <w:pPr>
              <w:spacing w:after="0" w:line="369" w:lineRule="auto"/>
            </w:pPr>
            <w:r>
              <w:rPr>
                <w:rFonts w:ascii="Calibri" w:hAnsi="Calibri"/>
                <w:b/>
                <w:color w:val="000000"/>
              </w:rPr>
              <w:t>(6)</w:t>
            </w:r>
          </w:p>
        </w:tc>
        <w:tc>
          <w:tcPr>
            <w:tcW w:w="13314" w:type="dxa"/>
            <w:tcMar>
              <w:top w:w="30" w:type="dxa"/>
              <w:left w:w="60" w:type="dxa"/>
              <w:bottom w:w="15" w:type="dxa"/>
              <w:right w:w="15" w:type="dxa"/>
            </w:tcMar>
            <w:vAlign w:val="center"/>
          </w:tcPr>
          <w:p w14:paraId="2F53DB2E" w14:textId="77777777" w:rsidR="00B805D8" w:rsidRDefault="0056139B">
            <w:pPr>
              <w:spacing w:after="0" w:line="369" w:lineRule="auto"/>
              <w:ind w:left="60"/>
              <w:jc w:val="both"/>
            </w:pPr>
            <w:r>
              <w:rPr>
                <w:rFonts w:ascii="Calibri" w:hAnsi="Calibri"/>
                <w:color w:val="444444"/>
              </w:rPr>
              <w:t xml:space="preserve">Penále, úrok z prodlení ani úrok za dobu posečkání s placením poplatku, stanovené zvláštním </w:t>
            </w:r>
            <w:r>
              <w:rPr>
                <w:rFonts w:ascii="Calibri" w:hAnsi="Calibri"/>
                <w:color w:val="444444"/>
              </w:rPr>
              <w:t>právním předpisem upravujícím správu daní, se neuplatňují.</w:t>
            </w:r>
          </w:p>
        </w:tc>
      </w:tr>
    </w:tbl>
    <w:p w14:paraId="524AB6F6" w14:textId="77777777" w:rsidR="00B805D8" w:rsidRDefault="00B805D8">
      <w:pPr>
        <w:pBdr>
          <w:top w:val="none" w:sz="0" w:space="4" w:color="auto"/>
          <w:right w:val="none" w:sz="0" w:space="4" w:color="auto"/>
        </w:pBdr>
        <w:spacing w:after="0" w:line="369" w:lineRule="auto"/>
        <w:jc w:val="right"/>
      </w:pPr>
    </w:p>
    <w:p w14:paraId="1759CBFE" w14:textId="77777777" w:rsidR="00B805D8" w:rsidRDefault="0056139B">
      <w:pPr>
        <w:spacing w:after="0" w:line="369" w:lineRule="auto"/>
        <w:jc w:val="center"/>
      </w:pPr>
      <w:bookmarkStart w:id="7" w:name="pf6"/>
      <w:r>
        <w:rPr>
          <w:rFonts w:ascii="Calibri" w:hAnsi="Calibri"/>
          <w:b/>
          <w:color w:val="BA3347"/>
        </w:rPr>
        <w:t>§ 6</w:t>
      </w:r>
    </w:p>
    <w:p w14:paraId="6AF393D5" w14:textId="77777777" w:rsidR="00B805D8" w:rsidRDefault="0056139B">
      <w:pPr>
        <w:spacing w:before="180" w:after="180" w:line="369" w:lineRule="auto"/>
        <w:jc w:val="center"/>
      </w:pPr>
      <w:r>
        <w:rPr>
          <w:rFonts w:ascii="Calibri" w:hAnsi="Calibri"/>
          <w:b/>
          <w:color w:val="000000"/>
        </w:rPr>
        <w:t>Placení poplatku</w:t>
      </w:r>
    </w:p>
    <w:tbl>
      <w:tblPr>
        <w:tblW w:w="0" w:type="auto"/>
        <w:tblCellSpacing w:w="0" w:type="dxa"/>
        <w:tblLook w:val="04A0" w:firstRow="1" w:lastRow="0" w:firstColumn="1" w:lastColumn="0" w:noHBand="0" w:noVBand="1"/>
      </w:tblPr>
      <w:tblGrid>
        <w:gridCol w:w="493"/>
        <w:gridCol w:w="8534"/>
      </w:tblGrid>
      <w:tr w:rsidR="00B805D8" w14:paraId="5F51F752" w14:textId="77777777">
        <w:trPr>
          <w:trHeight w:val="405"/>
          <w:tblCellSpacing w:w="0" w:type="dxa"/>
        </w:trPr>
        <w:tc>
          <w:tcPr>
            <w:tcW w:w="640" w:type="dxa"/>
            <w:tcMar>
              <w:top w:w="30" w:type="dxa"/>
              <w:left w:w="15" w:type="dxa"/>
              <w:bottom w:w="15" w:type="dxa"/>
              <w:right w:w="15" w:type="dxa"/>
            </w:tcMar>
          </w:tcPr>
          <w:bookmarkEnd w:id="7"/>
          <w:p w14:paraId="1D7B33F0"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1A8444D9" w14:textId="77777777" w:rsidR="00B805D8" w:rsidRDefault="0056139B">
            <w:pPr>
              <w:spacing w:after="0" w:line="369" w:lineRule="auto"/>
              <w:ind w:left="60"/>
              <w:jc w:val="both"/>
            </w:pPr>
            <w:r>
              <w:rPr>
                <w:rFonts w:ascii="Calibri" w:hAnsi="Calibri"/>
                <w:color w:val="444444"/>
              </w:rPr>
              <w:t>Poplatky se platí v české měně, nestanoví-li tento zákon jinak (odstavce 2, 3 a 5).</w:t>
            </w:r>
          </w:p>
        </w:tc>
      </w:tr>
      <w:tr w:rsidR="00B805D8" w14:paraId="11539EF4" w14:textId="77777777">
        <w:trPr>
          <w:trHeight w:val="2520"/>
          <w:tblCellSpacing w:w="0" w:type="dxa"/>
        </w:trPr>
        <w:tc>
          <w:tcPr>
            <w:tcW w:w="640" w:type="dxa"/>
            <w:tcMar>
              <w:top w:w="30" w:type="dxa"/>
              <w:left w:w="15" w:type="dxa"/>
              <w:bottom w:w="15" w:type="dxa"/>
              <w:right w:w="15" w:type="dxa"/>
            </w:tcMar>
          </w:tcPr>
          <w:p w14:paraId="6689F15C" w14:textId="77777777" w:rsidR="00B805D8" w:rsidRDefault="0056139B">
            <w:pPr>
              <w:spacing w:after="0" w:line="369" w:lineRule="auto"/>
            </w:pPr>
            <w:r>
              <w:rPr>
                <w:rFonts w:ascii="Calibri" w:hAnsi="Calibri"/>
                <w:b/>
                <w:color w:val="000000"/>
              </w:rPr>
              <w:lastRenderedPageBreak/>
              <w:t>(2)</w:t>
            </w:r>
          </w:p>
        </w:tc>
        <w:tc>
          <w:tcPr>
            <w:tcW w:w="13314" w:type="dxa"/>
            <w:tcMar>
              <w:top w:w="30" w:type="dxa"/>
              <w:left w:w="60" w:type="dxa"/>
              <w:bottom w:w="15" w:type="dxa"/>
              <w:right w:w="15" w:type="dxa"/>
            </w:tcMar>
            <w:vAlign w:val="center"/>
          </w:tcPr>
          <w:p w14:paraId="54FD37D4" w14:textId="77777777" w:rsidR="00B805D8" w:rsidRDefault="0056139B">
            <w:pPr>
              <w:spacing w:after="0" w:line="369" w:lineRule="auto"/>
              <w:ind w:left="60"/>
              <w:jc w:val="both"/>
            </w:pPr>
            <w:r>
              <w:rPr>
                <w:rFonts w:ascii="Calibri" w:hAnsi="Calibri"/>
                <w:color w:val="444444"/>
              </w:rPr>
              <w:t xml:space="preserve">České zastupitelské úřady vyměřují procentní poplatky v té cizí měně, ve </w:t>
            </w:r>
            <w:r>
              <w:rPr>
                <w:rFonts w:ascii="Calibri" w:hAnsi="Calibri"/>
                <w:color w:val="444444"/>
              </w:rPr>
              <w:t>které je vyjádřen základ poplatku. Vztahuje-li se předmět úkonu, prováděný českým zastupitelským úřadem, k peněžním prostředkům poplatníka a tyto prostředky má český zastupitelský úřad u sebe, může procentní poplatek vybrat srážkou z těchto prostředků.</w:t>
            </w:r>
          </w:p>
        </w:tc>
      </w:tr>
      <w:tr w:rsidR="00B805D8" w14:paraId="5A5377BF" w14:textId="77777777">
        <w:trPr>
          <w:trHeight w:val="1185"/>
          <w:tblCellSpacing w:w="0" w:type="dxa"/>
        </w:trPr>
        <w:tc>
          <w:tcPr>
            <w:tcW w:w="640" w:type="dxa"/>
            <w:tcMar>
              <w:top w:w="30" w:type="dxa"/>
              <w:left w:w="15" w:type="dxa"/>
              <w:bottom w:w="15" w:type="dxa"/>
              <w:right w:w="15" w:type="dxa"/>
            </w:tcMar>
          </w:tcPr>
          <w:p w14:paraId="5005AF70"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05282964" w14:textId="77777777" w:rsidR="00B805D8" w:rsidRDefault="0056139B">
            <w:pPr>
              <w:spacing w:after="0" w:line="369" w:lineRule="auto"/>
              <w:ind w:left="60"/>
              <w:jc w:val="both"/>
            </w:pPr>
            <w:r>
              <w:rPr>
                <w:rFonts w:ascii="Calibri" w:hAnsi="Calibri"/>
                <w:color w:val="444444"/>
              </w:rPr>
              <w:t>Poplatky stanovené pevnou částkou mohou české zastupitelské úřady vybírat rovněž</w:t>
            </w:r>
          </w:p>
          <w:tbl>
            <w:tblPr>
              <w:tblW w:w="0" w:type="auto"/>
              <w:tblCellSpacing w:w="0" w:type="dxa"/>
              <w:tblLook w:val="04A0" w:firstRow="1" w:lastRow="0" w:firstColumn="1" w:lastColumn="0" w:noHBand="0" w:noVBand="1"/>
            </w:tblPr>
            <w:tblGrid>
              <w:gridCol w:w="469"/>
              <w:gridCol w:w="7990"/>
            </w:tblGrid>
            <w:tr w:rsidR="00B805D8" w14:paraId="35C1FE77" w14:textId="77777777">
              <w:trPr>
                <w:trHeight w:val="405"/>
                <w:tblCellSpacing w:w="0" w:type="dxa"/>
              </w:trPr>
              <w:tc>
                <w:tcPr>
                  <w:tcW w:w="640" w:type="dxa"/>
                  <w:tcMar>
                    <w:top w:w="30" w:type="dxa"/>
                    <w:left w:w="15" w:type="dxa"/>
                    <w:bottom w:w="15" w:type="dxa"/>
                    <w:right w:w="15" w:type="dxa"/>
                  </w:tcMar>
                </w:tcPr>
                <w:p w14:paraId="70C8A2AA" w14:textId="77777777" w:rsidR="00B805D8" w:rsidRDefault="0056139B">
                  <w:pPr>
                    <w:spacing w:after="0" w:line="369" w:lineRule="auto"/>
                  </w:pPr>
                  <w:r>
                    <w:rPr>
                      <w:rFonts w:ascii="Calibri" w:hAnsi="Calibri"/>
                      <w:b/>
                      <w:color w:val="000000"/>
                    </w:rPr>
                    <w:t>a)</w:t>
                  </w:r>
                </w:p>
              </w:tc>
              <w:tc>
                <w:tcPr>
                  <w:tcW w:w="12594" w:type="dxa"/>
                  <w:tcMar>
                    <w:top w:w="30" w:type="dxa"/>
                    <w:left w:w="60" w:type="dxa"/>
                    <w:bottom w:w="15" w:type="dxa"/>
                    <w:right w:w="15" w:type="dxa"/>
                  </w:tcMar>
                  <w:vAlign w:val="center"/>
                </w:tcPr>
                <w:p w14:paraId="5C153C95" w14:textId="77777777" w:rsidR="00B805D8" w:rsidRDefault="0056139B">
                  <w:pPr>
                    <w:spacing w:after="0" w:line="369" w:lineRule="auto"/>
                    <w:ind w:left="120"/>
                    <w:jc w:val="both"/>
                  </w:pPr>
                  <w:r>
                    <w:rPr>
                      <w:rFonts w:ascii="Calibri" w:hAnsi="Calibri"/>
                      <w:color w:val="444444"/>
                    </w:rPr>
                    <w:t>v měně státu, v němž mají své sídlo, nebo</w:t>
                  </w:r>
                </w:p>
              </w:tc>
            </w:tr>
            <w:tr w:rsidR="00B805D8" w14:paraId="5B8BA9AF" w14:textId="77777777">
              <w:trPr>
                <w:trHeight w:val="405"/>
                <w:tblCellSpacing w:w="0" w:type="dxa"/>
              </w:trPr>
              <w:tc>
                <w:tcPr>
                  <w:tcW w:w="640" w:type="dxa"/>
                  <w:tcMar>
                    <w:top w:w="30" w:type="dxa"/>
                    <w:left w:w="15" w:type="dxa"/>
                    <w:bottom w:w="15" w:type="dxa"/>
                    <w:right w:w="15" w:type="dxa"/>
                  </w:tcMar>
                </w:tcPr>
                <w:p w14:paraId="6E4BE901" w14:textId="77777777" w:rsidR="00B805D8" w:rsidRDefault="0056139B">
                  <w:pPr>
                    <w:spacing w:after="0" w:line="369" w:lineRule="auto"/>
                  </w:pPr>
                  <w:r>
                    <w:rPr>
                      <w:rFonts w:ascii="Calibri" w:hAnsi="Calibri"/>
                      <w:b/>
                      <w:color w:val="000000"/>
                    </w:rPr>
                    <w:t>b)</w:t>
                  </w:r>
                </w:p>
              </w:tc>
              <w:tc>
                <w:tcPr>
                  <w:tcW w:w="12594" w:type="dxa"/>
                  <w:tcMar>
                    <w:top w:w="30" w:type="dxa"/>
                    <w:left w:w="60" w:type="dxa"/>
                    <w:bottom w:w="15" w:type="dxa"/>
                    <w:right w:w="15" w:type="dxa"/>
                  </w:tcMar>
                  <w:vAlign w:val="center"/>
                </w:tcPr>
                <w:p w14:paraId="7136BA08" w14:textId="77777777" w:rsidR="00B805D8" w:rsidRDefault="0056139B">
                  <w:pPr>
                    <w:spacing w:after="0" w:line="369" w:lineRule="auto"/>
                    <w:ind w:left="120"/>
                    <w:jc w:val="both"/>
                  </w:pPr>
                  <w:r>
                    <w:rPr>
                      <w:rFonts w:ascii="Calibri" w:hAnsi="Calibri"/>
                      <w:color w:val="444444"/>
                    </w:rPr>
                    <w:t>v měně jiného státu, je-li Českou národní bankou vyhlašován kurs devizového trhu této měny.</w:t>
                  </w:r>
                </w:p>
              </w:tc>
            </w:tr>
          </w:tbl>
          <w:p w14:paraId="17F98441" w14:textId="77777777" w:rsidR="00B805D8" w:rsidRDefault="00B805D8"/>
        </w:tc>
      </w:tr>
      <w:tr w:rsidR="00B805D8" w14:paraId="5BF72F89" w14:textId="77777777">
        <w:trPr>
          <w:trHeight w:val="2400"/>
          <w:tblCellSpacing w:w="0" w:type="dxa"/>
        </w:trPr>
        <w:tc>
          <w:tcPr>
            <w:tcW w:w="640" w:type="dxa"/>
            <w:tcMar>
              <w:top w:w="30" w:type="dxa"/>
              <w:left w:w="15" w:type="dxa"/>
              <w:bottom w:w="15" w:type="dxa"/>
              <w:right w:w="15" w:type="dxa"/>
            </w:tcMar>
          </w:tcPr>
          <w:p w14:paraId="4F25B4D3" w14:textId="77777777" w:rsidR="00B805D8" w:rsidRDefault="0056139B">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14:paraId="7496E5B4" w14:textId="77777777" w:rsidR="00B805D8" w:rsidRDefault="0056139B">
            <w:pPr>
              <w:spacing w:after="0" w:line="369" w:lineRule="auto"/>
              <w:ind w:left="60"/>
              <w:jc w:val="both"/>
            </w:pPr>
            <w:r>
              <w:rPr>
                <w:rFonts w:ascii="Calibri" w:hAnsi="Calibri"/>
                <w:color w:val="444444"/>
              </w:rPr>
              <w:t xml:space="preserve">Pro účely placení </w:t>
            </w:r>
            <w:r>
              <w:rPr>
                <w:rFonts w:ascii="Calibri" w:hAnsi="Calibri"/>
                <w:color w:val="444444"/>
              </w:rPr>
              <w:t>poplatku podle odstavců 2 a 3 provede český zastupitelský úřad přepočet na cizí měnu a naopak podle kursu devizového trhu vyhlášeného Českou národní bankou k poslednímu dni kalendářního měsíce předcházejícího lhůtám splatnosti poplatku stanoveného pevnou částkou nebo vyměřeného platebním výměrem, a to po celý následující kalendářní měsíc. Pro přepočet měn, jejichž kurs devizového trhu Česká národní banka nevyhlašuje, použije český zastupitelský úřad kurs amerického dolaru k místní měně vyhlášený centrální b</w:t>
            </w:r>
            <w:r>
              <w:rPr>
                <w:rFonts w:ascii="Calibri" w:hAnsi="Calibri"/>
                <w:color w:val="444444"/>
              </w:rPr>
              <w:t>ankou státu, v němž má český zastupitelský úřad sídlo, a to rovněž k poslednímu dni předcházejícího kalendářního měsíce, také po celý následující kalendářní měsíc.</w:t>
            </w:r>
          </w:p>
        </w:tc>
      </w:tr>
      <w:tr w:rsidR="00B805D8" w14:paraId="3E82E7D8" w14:textId="77777777">
        <w:trPr>
          <w:trHeight w:val="705"/>
          <w:tblCellSpacing w:w="0" w:type="dxa"/>
        </w:trPr>
        <w:tc>
          <w:tcPr>
            <w:tcW w:w="640" w:type="dxa"/>
            <w:tcMar>
              <w:top w:w="30" w:type="dxa"/>
              <w:left w:w="15" w:type="dxa"/>
              <w:bottom w:w="15" w:type="dxa"/>
              <w:right w:w="15" w:type="dxa"/>
            </w:tcMar>
          </w:tcPr>
          <w:p w14:paraId="34E7926E" w14:textId="77777777" w:rsidR="00B805D8" w:rsidRDefault="0056139B">
            <w:pPr>
              <w:spacing w:after="0" w:line="369" w:lineRule="auto"/>
            </w:pPr>
            <w:r>
              <w:rPr>
                <w:rFonts w:ascii="Calibri" w:hAnsi="Calibri"/>
                <w:b/>
                <w:color w:val="000000"/>
              </w:rPr>
              <w:t>(5)</w:t>
            </w:r>
          </w:p>
        </w:tc>
        <w:tc>
          <w:tcPr>
            <w:tcW w:w="13314" w:type="dxa"/>
            <w:tcMar>
              <w:top w:w="30" w:type="dxa"/>
              <w:left w:w="60" w:type="dxa"/>
              <w:bottom w:w="15" w:type="dxa"/>
              <w:right w:w="15" w:type="dxa"/>
            </w:tcMar>
            <w:vAlign w:val="center"/>
          </w:tcPr>
          <w:p w14:paraId="32E962E0" w14:textId="77777777" w:rsidR="00B805D8" w:rsidRDefault="0056139B">
            <w:pPr>
              <w:spacing w:after="0" w:line="369" w:lineRule="auto"/>
              <w:ind w:left="60"/>
              <w:jc w:val="both"/>
            </w:pPr>
            <w:r>
              <w:rPr>
                <w:rFonts w:ascii="Calibri" w:hAnsi="Calibri"/>
                <w:color w:val="444444"/>
              </w:rPr>
              <w:t>Poplatky placené na českých hraničních přechodech mohou správní úřady vybírat rovněž v cizí měně, kterou tuzemské banky vykupují.</w:t>
            </w:r>
          </w:p>
        </w:tc>
      </w:tr>
      <w:tr w:rsidR="00B805D8" w14:paraId="3E497E31" w14:textId="77777777">
        <w:trPr>
          <w:trHeight w:val="1725"/>
          <w:tblCellSpacing w:w="0" w:type="dxa"/>
        </w:trPr>
        <w:tc>
          <w:tcPr>
            <w:tcW w:w="640" w:type="dxa"/>
            <w:tcMar>
              <w:top w:w="30" w:type="dxa"/>
              <w:left w:w="15" w:type="dxa"/>
              <w:bottom w:w="15" w:type="dxa"/>
              <w:right w:w="15" w:type="dxa"/>
            </w:tcMar>
          </w:tcPr>
          <w:p w14:paraId="3F051359" w14:textId="77777777" w:rsidR="00B805D8" w:rsidRDefault="0056139B">
            <w:pPr>
              <w:spacing w:after="0" w:line="369" w:lineRule="auto"/>
            </w:pPr>
            <w:r>
              <w:rPr>
                <w:rFonts w:ascii="Calibri" w:hAnsi="Calibri"/>
                <w:b/>
                <w:color w:val="000000"/>
              </w:rPr>
              <w:t>(6)</w:t>
            </w:r>
          </w:p>
        </w:tc>
        <w:tc>
          <w:tcPr>
            <w:tcW w:w="13314" w:type="dxa"/>
            <w:tcMar>
              <w:top w:w="30" w:type="dxa"/>
              <w:left w:w="60" w:type="dxa"/>
              <w:bottom w:w="15" w:type="dxa"/>
              <w:right w:w="15" w:type="dxa"/>
            </w:tcMar>
            <w:vAlign w:val="center"/>
          </w:tcPr>
          <w:p w14:paraId="40C41AEB" w14:textId="77777777" w:rsidR="00B805D8" w:rsidRDefault="0056139B">
            <w:pPr>
              <w:spacing w:after="0" w:line="369" w:lineRule="auto"/>
              <w:ind w:left="60"/>
              <w:jc w:val="both"/>
            </w:pPr>
            <w:r>
              <w:rPr>
                <w:rFonts w:ascii="Calibri" w:hAnsi="Calibri"/>
                <w:color w:val="444444"/>
              </w:rPr>
              <w:t>Přepočet české měny na cizí měnu a naopak provádí správní úřad na českém hraničním přechodu podle kursu devizového trhu vyhlášeného Českou národní bankou v pátek týdne, který předchází dni splatnosti poplatku stanoveného pevnou částkou, nebo dni splatnosti poplatku vyměřeného platebním výměrem, a to po celý následující týden. Přeplatek na poplatku (§ 7 odst. 2), který byl zaplacen v cizí měně, může správní úřad vrátit v české měně.</w:t>
            </w:r>
          </w:p>
        </w:tc>
      </w:tr>
      <w:tr w:rsidR="00B805D8" w14:paraId="4CA7FE12" w14:textId="77777777">
        <w:trPr>
          <w:trHeight w:val="705"/>
          <w:tblCellSpacing w:w="0" w:type="dxa"/>
        </w:trPr>
        <w:tc>
          <w:tcPr>
            <w:tcW w:w="640" w:type="dxa"/>
            <w:tcMar>
              <w:top w:w="30" w:type="dxa"/>
              <w:left w:w="15" w:type="dxa"/>
              <w:bottom w:w="15" w:type="dxa"/>
              <w:right w:w="15" w:type="dxa"/>
            </w:tcMar>
          </w:tcPr>
          <w:p w14:paraId="247AE8F5" w14:textId="77777777" w:rsidR="00B805D8" w:rsidRDefault="0056139B">
            <w:pPr>
              <w:spacing w:after="0" w:line="369" w:lineRule="auto"/>
            </w:pPr>
            <w:r>
              <w:rPr>
                <w:rFonts w:ascii="Calibri" w:hAnsi="Calibri"/>
                <w:b/>
                <w:color w:val="000000"/>
              </w:rPr>
              <w:t>(7)</w:t>
            </w:r>
          </w:p>
        </w:tc>
        <w:tc>
          <w:tcPr>
            <w:tcW w:w="13314" w:type="dxa"/>
            <w:tcMar>
              <w:top w:w="30" w:type="dxa"/>
              <w:left w:w="60" w:type="dxa"/>
              <w:bottom w:w="15" w:type="dxa"/>
              <w:right w:w="15" w:type="dxa"/>
            </w:tcMar>
            <w:vAlign w:val="center"/>
          </w:tcPr>
          <w:p w14:paraId="1A47B99A" w14:textId="77777777" w:rsidR="00B805D8" w:rsidRDefault="0056139B">
            <w:pPr>
              <w:spacing w:after="0" w:line="369" w:lineRule="auto"/>
              <w:ind w:left="60"/>
              <w:jc w:val="both"/>
            </w:pPr>
            <w:r>
              <w:rPr>
                <w:rFonts w:ascii="Calibri" w:hAnsi="Calibri"/>
                <w:color w:val="444444"/>
              </w:rPr>
              <w:t xml:space="preserve">Poplatky </w:t>
            </w:r>
            <w:r>
              <w:rPr>
                <w:rFonts w:ascii="Calibri" w:hAnsi="Calibri"/>
                <w:color w:val="444444"/>
              </w:rPr>
              <w:t>přepočítávané z české měny na cizí měnu a naopak se zaokrouhlují na celé měnové jednotky nahoru, nestanoví-li sazebník jinak.</w:t>
            </w:r>
          </w:p>
        </w:tc>
      </w:tr>
      <w:tr w:rsidR="00B805D8" w14:paraId="783C6E2B" w14:textId="77777777">
        <w:trPr>
          <w:trHeight w:val="2400"/>
          <w:tblCellSpacing w:w="0" w:type="dxa"/>
        </w:trPr>
        <w:tc>
          <w:tcPr>
            <w:tcW w:w="640" w:type="dxa"/>
            <w:tcMar>
              <w:top w:w="30" w:type="dxa"/>
              <w:left w:w="15" w:type="dxa"/>
              <w:bottom w:w="15" w:type="dxa"/>
              <w:right w:w="15" w:type="dxa"/>
            </w:tcMar>
          </w:tcPr>
          <w:p w14:paraId="63CACA0F" w14:textId="77777777" w:rsidR="00B805D8" w:rsidRDefault="0056139B">
            <w:pPr>
              <w:spacing w:after="0" w:line="369" w:lineRule="auto"/>
            </w:pPr>
            <w:r>
              <w:rPr>
                <w:rFonts w:ascii="Calibri" w:hAnsi="Calibri"/>
                <w:b/>
                <w:color w:val="000000"/>
              </w:rPr>
              <w:lastRenderedPageBreak/>
              <w:t>(8)</w:t>
            </w:r>
          </w:p>
        </w:tc>
        <w:tc>
          <w:tcPr>
            <w:tcW w:w="13314" w:type="dxa"/>
            <w:tcMar>
              <w:top w:w="30" w:type="dxa"/>
              <w:left w:w="60" w:type="dxa"/>
              <w:bottom w:w="15" w:type="dxa"/>
              <w:right w:w="15" w:type="dxa"/>
            </w:tcMar>
            <w:vAlign w:val="center"/>
          </w:tcPr>
          <w:p w14:paraId="75B69343" w14:textId="77777777" w:rsidR="00B805D8" w:rsidRDefault="0056139B">
            <w:pPr>
              <w:spacing w:after="0" w:line="369" w:lineRule="auto"/>
              <w:ind w:left="60"/>
              <w:jc w:val="both"/>
            </w:pPr>
            <w:r>
              <w:rPr>
                <w:rFonts w:ascii="Calibri" w:hAnsi="Calibri"/>
                <w:color w:val="444444"/>
              </w:rPr>
              <w:t>Poplatky se platí na zvláštní účet státního rozpočtu s výjimkou poplatků vyměřovaných a vybíraných orgány územních samosprávných celků, Českou národní bankou, Státním fondem audiovize, českými zastupitelskými úřady a poplatků vyměřovaných a vybíraných na českých hraničních přechodech. Zvláštní účet státního rozpočtu zřizuje u České národní banky příslušný správní úřad se souhlasem Ministerstva financí. U českých zastupitelských úřadů se poplatky platí na účty těchto úřadů v zahraničí a způsob placení poplat</w:t>
            </w:r>
            <w:r>
              <w:rPr>
                <w:rFonts w:ascii="Calibri" w:hAnsi="Calibri"/>
                <w:color w:val="444444"/>
              </w:rPr>
              <w:t>ků u orgánů územních samosprávných celků si určí tyto orgány podle zvláštního právního předpisu upravujícího správu daní.</w:t>
            </w:r>
          </w:p>
        </w:tc>
      </w:tr>
      <w:tr w:rsidR="00B805D8" w14:paraId="49C6A5D8" w14:textId="77777777">
        <w:trPr>
          <w:trHeight w:val="1380"/>
          <w:tblCellSpacing w:w="0" w:type="dxa"/>
        </w:trPr>
        <w:tc>
          <w:tcPr>
            <w:tcW w:w="640" w:type="dxa"/>
            <w:tcMar>
              <w:top w:w="30" w:type="dxa"/>
              <w:left w:w="15" w:type="dxa"/>
              <w:bottom w:w="15" w:type="dxa"/>
              <w:right w:w="15" w:type="dxa"/>
            </w:tcMar>
          </w:tcPr>
          <w:p w14:paraId="415B5923" w14:textId="77777777" w:rsidR="00B805D8" w:rsidRDefault="0056139B">
            <w:pPr>
              <w:spacing w:after="0" w:line="369" w:lineRule="auto"/>
            </w:pPr>
            <w:r>
              <w:rPr>
                <w:rFonts w:ascii="Calibri" w:hAnsi="Calibri"/>
                <w:b/>
                <w:color w:val="000000"/>
              </w:rPr>
              <w:t>(9)</w:t>
            </w:r>
          </w:p>
        </w:tc>
        <w:tc>
          <w:tcPr>
            <w:tcW w:w="13314" w:type="dxa"/>
            <w:tcMar>
              <w:top w:w="30" w:type="dxa"/>
              <w:left w:w="60" w:type="dxa"/>
              <w:bottom w:w="15" w:type="dxa"/>
              <w:right w:w="15" w:type="dxa"/>
            </w:tcMar>
            <w:vAlign w:val="center"/>
          </w:tcPr>
          <w:p w14:paraId="687774BF" w14:textId="77777777" w:rsidR="00B805D8" w:rsidRDefault="0056139B">
            <w:pPr>
              <w:spacing w:after="0" w:line="369" w:lineRule="auto"/>
              <w:ind w:left="60"/>
              <w:jc w:val="both"/>
            </w:pPr>
            <w:r>
              <w:rPr>
                <w:rFonts w:ascii="Calibri" w:hAnsi="Calibri"/>
                <w:color w:val="444444"/>
              </w:rPr>
              <w:t xml:space="preserve">U českého zastupitelského úřadu nelze poplatek platit bezhotovostním převodem, neurčí-li tento úřad jinak. Český zastupitelský úřad postupem podle </w:t>
            </w:r>
            <w:hyperlink r:id="rId9">
              <w:r>
                <w:rPr>
                  <w:rFonts w:ascii="Calibri" w:hAnsi="Calibri"/>
                  <w:color w:val="853536"/>
                </w:rPr>
                <w:t>daňového řádu</w:t>
              </w:r>
            </w:hyperlink>
            <w:r>
              <w:rPr>
                <w:rFonts w:ascii="Calibri" w:hAnsi="Calibri"/>
                <w:color w:val="444444"/>
              </w:rPr>
              <w:t xml:space="preserve"> určí a zveřejní poplatky, které lze platit bezhotovostním převodem, a podmínky, které je nutné při těchto platbách dodržet, včetně případného omezení okruhu platebních služeb, které lze při tom použít.</w:t>
            </w:r>
          </w:p>
        </w:tc>
      </w:tr>
    </w:tbl>
    <w:p w14:paraId="64D51CDE" w14:textId="77777777" w:rsidR="00B805D8" w:rsidRDefault="00B805D8">
      <w:pPr>
        <w:pBdr>
          <w:top w:val="none" w:sz="0" w:space="4" w:color="auto"/>
          <w:right w:val="none" w:sz="0" w:space="4" w:color="auto"/>
        </w:pBdr>
        <w:spacing w:after="0" w:line="369" w:lineRule="auto"/>
        <w:jc w:val="right"/>
      </w:pPr>
    </w:p>
    <w:p w14:paraId="5EC162D6" w14:textId="77777777" w:rsidR="00B805D8" w:rsidRDefault="0056139B">
      <w:pPr>
        <w:spacing w:after="0" w:line="369" w:lineRule="auto"/>
        <w:jc w:val="center"/>
      </w:pPr>
      <w:bookmarkStart w:id="8" w:name="pf7"/>
      <w:r>
        <w:rPr>
          <w:rFonts w:ascii="Calibri" w:hAnsi="Calibri"/>
          <w:b/>
          <w:color w:val="BA3347"/>
        </w:rPr>
        <w:t>§ 7</w:t>
      </w:r>
    </w:p>
    <w:p w14:paraId="3BF9A50D" w14:textId="77777777" w:rsidR="00B805D8" w:rsidRDefault="0056139B">
      <w:pPr>
        <w:spacing w:before="180" w:after="180" w:line="369" w:lineRule="auto"/>
        <w:jc w:val="center"/>
      </w:pPr>
      <w:r>
        <w:rPr>
          <w:rFonts w:ascii="Calibri" w:hAnsi="Calibri"/>
          <w:b/>
          <w:color w:val="000000"/>
        </w:rPr>
        <w:t>Vracení poplatku</w:t>
      </w:r>
    </w:p>
    <w:tbl>
      <w:tblPr>
        <w:tblW w:w="0" w:type="auto"/>
        <w:tblCellSpacing w:w="0" w:type="dxa"/>
        <w:tblLook w:val="04A0" w:firstRow="1" w:lastRow="0" w:firstColumn="1" w:lastColumn="0" w:noHBand="0" w:noVBand="1"/>
      </w:tblPr>
      <w:tblGrid>
        <w:gridCol w:w="491"/>
        <w:gridCol w:w="8536"/>
      </w:tblGrid>
      <w:tr w:rsidR="00B805D8" w14:paraId="7673F5BC" w14:textId="77777777">
        <w:trPr>
          <w:trHeight w:val="2595"/>
          <w:tblCellSpacing w:w="0" w:type="dxa"/>
        </w:trPr>
        <w:tc>
          <w:tcPr>
            <w:tcW w:w="640" w:type="dxa"/>
            <w:tcMar>
              <w:top w:w="30" w:type="dxa"/>
              <w:left w:w="15" w:type="dxa"/>
              <w:bottom w:w="15" w:type="dxa"/>
              <w:right w:w="15" w:type="dxa"/>
            </w:tcMar>
          </w:tcPr>
          <w:bookmarkEnd w:id="8"/>
          <w:p w14:paraId="733DC07B"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230E29F1" w14:textId="77777777" w:rsidR="00B805D8" w:rsidRDefault="0056139B">
            <w:pPr>
              <w:spacing w:after="0" w:line="369" w:lineRule="auto"/>
              <w:ind w:left="60"/>
              <w:jc w:val="both"/>
            </w:pPr>
            <w:r>
              <w:rPr>
                <w:rFonts w:ascii="Calibri" w:hAnsi="Calibri"/>
                <w:color w:val="444444"/>
              </w:rPr>
              <w:t>Správní úřad vrátí poplatek v plné výši na žádost osoby, která poplatek zaplatila,</w:t>
            </w:r>
          </w:p>
          <w:tbl>
            <w:tblPr>
              <w:tblW w:w="0" w:type="auto"/>
              <w:tblCellSpacing w:w="0" w:type="dxa"/>
              <w:tblLook w:val="04A0" w:firstRow="1" w:lastRow="0" w:firstColumn="1" w:lastColumn="0" w:noHBand="0" w:noVBand="1"/>
            </w:tblPr>
            <w:tblGrid>
              <w:gridCol w:w="466"/>
              <w:gridCol w:w="7995"/>
            </w:tblGrid>
            <w:tr w:rsidR="00B805D8" w14:paraId="77C83A8A" w14:textId="77777777">
              <w:trPr>
                <w:trHeight w:val="1050"/>
                <w:tblCellSpacing w:w="0" w:type="dxa"/>
              </w:trPr>
              <w:tc>
                <w:tcPr>
                  <w:tcW w:w="640" w:type="dxa"/>
                  <w:tcMar>
                    <w:top w:w="30" w:type="dxa"/>
                    <w:left w:w="15" w:type="dxa"/>
                    <w:bottom w:w="15" w:type="dxa"/>
                    <w:right w:w="15" w:type="dxa"/>
                  </w:tcMar>
                </w:tcPr>
                <w:p w14:paraId="716BD4BF" w14:textId="77777777" w:rsidR="00B805D8" w:rsidRDefault="0056139B">
                  <w:pPr>
                    <w:spacing w:after="0" w:line="369" w:lineRule="auto"/>
                  </w:pPr>
                  <w:r>
                    <w:rPr>
                      <w:rFonts w:ascii="Calibri" w:hAnsi="Calibri"/>
                      <w:b/>
                      <w:color w:val="000000"/>
                    </w:rPr>
                    <w:t>a)</w:t>
                  </w:r>
                </w:p>
              </w:tc>
              <w:tc>
                <w:tcPr>
                  <w:tcW w:w="12594" w:type="dxa"/>
                  <w:tcMar>
                    <w:top w:w="30" w:type="dxa"/>
                    <w:left w:w="60" w:type="dxa"/>
                    <w:bottom w:w="15" w:type="dxa"/>
                    <w:right w:w="15" w:type="dxa"/>
                  </w:tcMar>
                  <w:vAlign w:val="center"/>
                </w:tcPr>
                <w:p w14:paraId="50CD8731" w14:textId="77777777" w:rsidR="00B805D8" w:rsidRDefault="0056139B">
                  <w:pPr>
                    <w:spacing w:after="0" w:line="369" w:lineRule="auto"/>
                    <w:ind w:left="120"/>
                    <w:jc w:val="both"/>
                  </w:pPr>
                  <w:r>
                    <w:rPr>
                      <w:rFonts w:ascii="Calibri" w:hAnsi="Calibri"/>
                      <w:color w:val="444444"/>
                    </w:rPr>
                    <w:t>nebyl-li proveden požadovaný úkon, vymezený v jednotlivých položkách sazebníku, a nejde-li o poplatek, jehož předmětem je správním úřadem přijatá žádost, návrh, přihláška, podnět, námitka, ohlášení nebo oznámení,</w:t>
                  </w:r>
                </w:p>
              </w:tc>
            </w:tr>
            <w:tr w:rsidR="00B805D8" w14:paraId="6B4F84DD" w14:textId="77777777">
              <w:trPr>
                <w:trHeight w:val="405"/>
                <w:tblCellSpacing w:w="0" w:type="dxa"/>
              </w:trPr>
              <w:tc>
                <w:tcPr>
                  <w:tcW w:w="640" w:type="dxa"/>
                  <w:tcMar>
                    <w:top w:w="30" w:type="dxa"/>
                    <w:left w:w="15" w:type="dxa"/>
                    <w:bottom w:w="15" w:type="dxa"/>
                    <w:right w:w="15" w:type="dxa"/>
                  </w:tcMar>
                </w:tcPr>
                <w:p w14:paraId="577AB4DF" w14:textId="77777777" w:rsidR="00B805D8" w:rsidRDefault="0056139B">
                  <w:pPr>
                    <w:spacing w:after="0" w:line="369" w:lineRule="auto"/>
                  </w:pPr>
                  <w:r>
                    <w:rPr>
                      <w:rFonts w:ascii="Calibri" w:hAnsi="Calibri"/>
                      <w:b/>
                      <w:color w:val="000000"/>
                    </w:rPr>
                    <w:t>b)</w:t>
                  </w:r>
                </w:p>
              </w:tc>
              <w:tc>
                <w:tcPr>
                  <w:tcW w:w="12594" w:type="dxa"/>
                  <w:tcMar>
                    <w:top w:w="30" w:type="dxa"/>
                    <w:left w:w="60" w:type="dxa"/>
                    <w:bottom w:w="15" w:type="dxa"/>
                    <w:right w:w="15" w:type="dxa"/>
                  </w:tcMar>
                  <w:vAlign w:val="center"/>
                </w:tcPr>
                <w:p w14:paraId="1979A8DA" w14:textId="77777777" w:rsidR="00B805D8" w:rsidRDefault="0056139B">
                  <w:pPr>
                    <w:spacing w:after="0" w:line="369" w:lineRule="auto"/>
                    <w:ind w:left="120"/>
                    <w:jc w:val="both"/>
                  </w:pPr>
                  <w:r>
                    <w:rPr>
                      <w:rFonts w:ascii="Calibri" w:hAnsi="Calibri"/>
                      <w:color w:val="444444"/>
                    </w:rPr>
                    <w:t>byl-li zaplacen poplatek, který není stanoven v sazebníku,</w:t>
                  </w:r>
                </w:p>
              </w:tc>
            </w:tr>
            <w:tr w:rsidR="00B805D8" w14:paraId="57D9BE8B" w14:textId="77777777">
              <w:trPr>
                <w:trHeight w:val="750"/>
                <w:tblCellSpacing w:w="0" w:type="dxa"/>
              </w:trPr>
              <w:tc>
                <w:tcPr>
                  <w:tcW w:w="640" w:type="dxa"/>
                  <w:tcMar>
                    <w:top w:w="30" w:type="dxa"/>
                    <w:left w:w="15" w:type="dxa"/>
                    <w:bottom w:w="15" w:type="dxa"/>
                    <w:right w:w="15" w:type="dxa"/>
                  </w:tcMar>
                </w:tcPr>
                <w:p w14:paraId="64A91209" w14:textId="77777777" w:rsidR="00B805D8" w:rsidRDefault="0056139B">
                  <w:pPr>
                    <w:spacing w:after="0" w:line="369" w:lineRule="auto"/>
                  </w:pPr>
                  <w:r>
                    <w:rPr>
                      <w:rFonts w:ascii="Calibri" w:hAnsi="Calibri"/>
                      <w:b/>
                      <w:color w:val="000000"/>
                    </w:rPr>
                    <w:t>c)</w:t>
                  </w:r>
                </w:p>
              </w:tc>
              <w:tc>
                <w:tcPr>
                  <w:tcW w:w="12594" w:type="dxa"/>
                  <w:tcMar>
                    <w:top w:w="30" w:type="dxa"/>
                    <w:left w:w="60" w:type="dxa"/>
                    <w:bottom w:w="15" w:type="dxa"/>
                    <w:right w:w="15" w:type="dxa"/>
                  </w:tcMar>
                  <w:vAlign w:val="center"/>
                </w:tcPr>
                <w:p w14:paraId="4525D7EF" w14:textId="77777777" w:rsidR="00B805D8" w:rsidRDefault="0056139B">
                  <w:pPr>
                    <w:spacing w:after="0" w:line="369" w:lineRule="auto"/>
                    <w:ind w:left="120"/>
                    <w:jc w:val="both"/>
                  </w:pPr>
                  <w:r>
                    <w:rPr>
                      <w:rFonts w:ascii="Calibri" w:hAnsi="Calibri"/>
                      <w:color w:val="444444"/>
                    </w:rPr>
                    <w:t>byl-li zaplacen poplatek osobou, která není podle tohoto zákona poplatníkem.</w:t>
                  </w:r>
                </w:p>
              </w:tc>
            </w:tr>
          </w:tbl>
          <w:p w14:paraId="576FC8B7" w14:textId="77777777" w:rsidR="00B805D8" w:rsidRDefault="00B805D8"/>
        </w:tc>
      </w:tr>
      <w:tr w:rsidR="00B805D8" w14:paraId="44BCD725" w14:textId="77777777">
        <w:trPr>
          <w:trHeight w:val="705"/>
          <w:tblCellSpacing w:w="0" w:type="dxa"/>
        </w:trPr>
        <w:tc>
          <w:tcPr>
            <w:tcW w:w="640" w:type="dxa"/>
            <w:tcMar>
              <w:top w:w="30" w:type="dxa"/>
              <w:left w:w="15" w:type="dxa"/>
              <w:bottom w:w="15" w:type="dxa"/>
              <w:right w:w="15" w:type="dxa"/>
            </w:tcMar>
          </w:tcPr>
          <w:p w14:paraId="59A724A8"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7C362881" w14:textId="77777777" w:rsidR="00B805D8" w:rsidRDefault="0056139B">
            <w:pPr>
              <w:spacing w:after="0" w:line="369" w:lineRule="auto"/>
              <w:ind w:left="60"/>
              <w:jc w:val="both"/>
            </w:pPr>
            <w:r>
              <w:rPr>
                <w:rFonts w:ascii="Calibri" w:hAnsi="Calibri"/>
                <w:color w:val="444444"/>
              </w:rPr>
              <w:t xml:space="preserve">Správní úřad vrátí na žádost </w:t>
            </w:r>
            <w:r>
              <w:rPr>
                <w:rFonts w:ascii="Calibri" w:hAnsi="Calibri"/>
                <w:color w:val="444444"/>
              </w:rPr>
              <w:t>poplatníka částku, o kterou zaplatil poplatník na poplatku více, než činí sazba stanovená v sazebníku (dále jen „přeplatek na poplatku“).</w:t>
            </w:r>
          </w:p>
        </w:tc>
      </w:tr>
      <w:tr w:rsidR="00B805D8" w14:paraId="370914EA" w14:textId="77777777">
        <w:trPr>
          <w:trHeight w:val="705"/>
          <w:tblCellSpacing w:w="0" w:type="dxa"/>
        </w:trPr>
        <w:tc>
          <w:tcPr>
            <w:tcW w:w="640" w:type="dxa"/>
            <w:tcMar>
              <w:top w:w="30" w:type="dxa"/>
              <w:left w:w="15" w:type="dxa"/>
              <w:bottom w:w="15" w:type="dxa"/>
              <w:right w:w="15" w:type="dxa"/>
            </w:tcMar>
          </w:tcPr>
          <w:p w14:paraId="1B969111"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7A47FEDB" w14:textId="77777777" w:rsidR="00B805D8" w:rsidRDefault="0056139B">
            <w:pPr>
              <w:spacing w:after="0" w:line="369" w:lineRule="auto"/>
              <w:ind w:left="60"/>
              <w:jc w:val="both"/>
            </w:pPr>
            <w:r>
              <w:rPr>
                <w:rFonts w:ascii="Calibri" w:hAnsi="Calibri"/>
                <w:color w:val="444444"/>
              </w:rPr>
              <w:t>Proti rozhodnutí o vrácení poplatku a rozhodnutí o vrácení přeplatku na poplatku podle odstavců 1 a 2 není přípustný opravný prostředek.</w:t>
            </w:r>
          </w:p>
        </w:tc>
      </w:tr>
      <w:tr w:rsidR="00B805D8" w14:paraId="2E968C98" w14:textId="77777777">
        <w:trPr>
          <w:trHeight w:val="1050"/>
          <w:tblCellSpacing w:w="0" w:type="dxa"/>
        </w:trPr>
        <w:tc>
          <w:tcPr>
            <w:tcW w:w="640" w:type="dxa"/>
            <w:tcMar>
              <w:top w:w="30" w:type="dxa"/>
              <w:left w:w="15" w:type="dxa"/>
              <w:bottom w:w="15" w:type="dxa"/>
              <w:right w:w="15" w:type="dxa"/>
            </w:tcMar>
          </w:tcPr>
          <w:p w14:paraId="72742A80" w14:textId="77777777" w:rsidR="00B805D8" w:rsidRDefault="0056139B">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14:paraId="6D8F5401" w14:textId="77777777" w:rsidR="00B805D8" w:rsidRDefault="0056139B">
            <w:pPr>
              <w:spacing w:after="0" w:line="369" w:lineRule="auto"/>
              <w:ind w:left="60"/>
              <w:jc w:val="both"/>
            </w:pPr>
            <w:r>
              <w:rPr>
                <w:rFonts w:ascii="Calibri" w:hAnsi="Calibri"/>
                <w:color w:val="444444"/>
              </w:rPr>
              <w:t xml:space="preserve">Zaplatil-li poplatník poplatek až po dni nabytí právní moci rozhodnutí správního úřadu o zastavení řízení podle § 5 odst. 4, vrátí správní úřad na žádost poplatníka nejvýše 50 % zaplaceného poplatku, a to jen </w:t>
            </w:r>
            <w:r>
              <w:rPr>
                <w:rFonts w:ascii="Calibri" w:hAnsi="Calibri"/>
                <w:color w:val="444444"/>
              </w:rPr>
              <w:t>přesahuje-li výše poplatku částku 100 Kč.</w:t>
            </w:r>
          </w:p>
        </w:tc>
      </w:tr>
      <w:tr w:rsidR="00B805D8" w14:paraId="1CEBF138" w14:textId="77777777">
        <w:trPr>
          <w:trHeight w:val="705"/>
          <w:tblCellSpacing w:w="0" w:type="dxa"/>
        </w:trPr>
        <w:tc>
          <w:tcPr>
            <w:tcW w:w="640" w:type="dxa"/>
            <w:tcMar>
              <w:top w:w="30" w:type="dxa"/>
              <w:left w:w="15" w:type="dxa"/>
              <w:bottom w:w="15" w:type="dxa"/>
              <w:right w:w="15" w:type="dxa"/>
            </w:tcMar>
          </w:tcPr>
          <w:p w14:paraId="609C8227" w14:textId="77777777" w:rsidR="00B805D8" w:rsidRDefault="0056139B">
            <w:pPr>
              <w:spacing w:after="0" w:line="369" w:lineRule="auto"/>
            </w:pPr>
            <w:r>
              <w:rPr>
                <w:rFonts w:ascii="Calibri" w:hAnsi="Calibri"/>
                <w:b/>
                <w:color w:val="000000"/>
              </w:rPr>
              <w:t>(5)</w:t>
            </w:r>
          </w:p>
        </w:tc>
        <w:tc>
          <w:tcPr>
            <w:tcW w:w="13314" w:type="dxa"/>
            <w:tcMar>
              <w:top w:w="30" w:type="dxa"/>
              <w:left w:w="60" w:type="dxa"/>
              <w:bottom w:w="15" w:type="dxa"/>
              <w:right w:w="15" w:type="dxa"/>
            </w:tcMar>
            <w:vAlign w:val="center"/>
          </w:tcPr>
          <w:p w14:paraId="6F39F153" w14:textId="77777777" w:rsidR="00B805D8" w:rsidRDefault="0056139B">
            <w:pPr>
              <w:spacing w:after="0" w:line="369" w:lineRule="auto"/>
              <w:ind w:left="60"/>
              <w:jc w:val="both"/>
            </w:pPr>
            <w:r>
              <w:rPr>
                <w:rFonts w:ascii="Calibri" w:hAnsi="Calibri"/>
                <w:color w:val="444444"/>
              </w:rPr>
              <w:t xml:space="preserve">O vrácení poplatku, jeho části nebo přeplatku na poplatku rozhoduje a poplatek, jeho část </w:t>
            </w:r>
            <w:r>
              <w:rPr>
                <w:rFonts w:ascii="Calibri" w:hAnsi="Calibri"/>
                <w:color w:val="444444"/>
              </w:rPr>
              <w:lastRenderedPageBreak/>
              <w:t>nebo přeplatek na poplatku vrací správní úřad, kterému byl poplatek zaplacen.</w:t>
            </w:r>
          </w:p>
        </w:tc>
      </w:tr>
      <w:tr w:rsidR="00B805D8" w14:paraId="32B4EF6C" w14:textId="77777777">
        <w:trPr>
          <w:trHeight w:val="405"/>
          <w:tblCellSpacing w:w="0" w:type="dxa"/>
        </w:trPr>
        <w:tc>
          <w:tcPr>
            <w:tcW w:w="640" w:type="dxa"/>
            <w:tcMar>
              <w:top w:w="30" w:type="dxa"/>
              <w:left w:w="15" w:type="dxa"/>
              <w:bottom w:w="15" w:type="dxa"/>
              <w:right w:w="15" w:type="dxa"/>
            </w:tcMar>
          </w:tcPr>
          <w:p w14:paraId="2291B2C2" w14:textId="77777777" w:rsidR="00B805D8" w:rsidRDefault="0056139B">
            <w:pPr>
              <w:spacing w:after="0" w:line="369" w:lineRule="auto"/>
            </w:pPr>
            <w:r>
              <w:rPr>
                <w:rFonts w:ascii="Calibri" w:hAnsi="Calibri"/>
                <w:b/>
                <w:color w:val="000000"/>
              </w:rPr>
              <w:lastRenderedPageBreak/>
              <w:t>(6)</w:t>
            </w:r>
          </w:p>
        </w:tc>
        <w:tc>
          <w:tcPr>
            <w:tcW w:w="13314" w:type="dxa"/>
            <w:tcMar>
              <w:top w:w="30" w:type="dxa"/>
              <w:left w:w="60" w:type="dxa"/>
              <w:bottom w:w="15" w:type="dxa"/>
              <w:right w:w="15" w:type="dxa"/>
            </w:tcMar>
            <w:vAlign w:val="center"/>
          </w:tcPr>
          <w:p w14:paraId="4A8385E8" w14:textId="77777777" w:rsidR="00B805D8" w:rsidRDefault="0056139B">
            <w:pPr>
              <w:spacing w:after="0" w:line="369" w:lineRule="auto"/>
              <w:ind w:left="60"/>
              <w:jc w:val="both"/>
            </w:pPr>
            <w:r>
              <w:rPr>
                <w:rFonts w:ascii="Calibri" w:hAnsi="Calibri"/>
                <w:color w:val="444444"/>
              </w:rPr>
              <w:t xml:space="preserve">Odstavce 1 až 5 se při </w:t>
            </w:r>
            <w:r>
              <w:rPr>
                <w:rFonts w:ascii="Calibri" w:hAnsi="Calibri"/>
                <w:color w:val="444444"/>
              </w:rPr>
              <w:t>vracení poplatku nepoužijí, stanoví-li sazebník jinak.</w:t>
            </w:r>
          </w:p>
        </w:tc>
      </w:tr>
    </w:tbl>
    <w:p w14:paraId="6251C96A" w14:textId="77777777" w:rsidR="00B805D8" w:rsidRDefault="00B805D8">
      <w:pPr>
        <w:pBdr>
          <w:top w:val="none" w:sz="0" w:space="4" w:color="auto"/>
          <w:right w:val="none" w:sz="0" w:space="4" w:color="auto"/>
        </w:pBdr>
        <w:spacing w:after="0" w:line="369" w:lineRule="auto"/>
        <w:jc w:val="right"/>
      </w:pPr>
    </w:p>
    <w:p w14:paraId="76A8D6C6" w14:textId="77777777" w:rsidR="00B805D8" w:rsidRDefault="0056139B">
      <w:pPr>
        <w:spacing w:after="0" w:line="369" w:lineRule="auto"/>
        <w:jc w:val="center"/>
      </w:pPr>
      <w:bookmarkStart w:id="9" w:name="pf8"/>
      <w:r>
        <w:rPr>
          <w:rFonts w:ascii="Calibri" w:hAnsi="Calibri"/>
          <w:b/>
          <w:color w:val="BA3347"/>
        </w:rPr>
        <w:t>§ 8</w:t>
      </w:r>
    </w:p>
    <w:p w14:paraId="46446004" w14:textId="77777777" w:rsidR="00B805D8" w:rsidRDefault="0056139B">
      <w:pPr>
        <w:spacing w:before="180" w:after="180" w:line="369" w:lineRule="auto"/>
        <w:jc w:val="center"/>
      </w:pPr>
      <w:r>
        <w:rPr>
          <w:rFonts w:ascii="Calibri" w:hAnsi="Calibri"/>
          <w:b/>
          <w:color w:val="000000"/>
        </w:rPr>
        <w:t>Osvobození od poplatku</w:t>
      </w:r>
    </w:p>
    <w:tbl>
      <w:tblPr>
        <w:tblW w:w="0" w:type="auto"/>
        <w:tblCellSpacing w:w="0" w:type="dxa"/>
        <w:tblLook w:val="04A0" w:firstRow="1" w:lastRow="0" w:firstColumn="1" w:lastColumn="0" w:noHBand="0" w:noVBand="1"/>
      </w:tblPr>
      <w:tblGrid>
        <w:gridCol w:w="488"/>
        <w:gridCol w:w="8539"/>
      </w:tblGrid>
      <w:tr w:rsidR="00B805D8" w14:paraId="5430B9FC" w14:textId="77777777">
        <w:trPr>
          <w:trHeight w:val="4320"/>
          <w:tblCellSpacing w:w="0" w:type="dxa"/>
        </w:trPr>
        <w:tc>
          <w:tcPr>
            <w:tcW w:w="640" w:type="dxa"/>
            <w:tcMar>
              <w:top w:w="30" w:type="dxa"/>
              <w:left w:w="15" w:type="dxa"/>
              <w:bottom w:w="15" w:type="dxa"/>
              <w:right w:w="15" w:type="dxa"/>
            </w:tcMar>
          </w:tcPr>
          <w:bookmarkEnd w:id="9"/>
          <w:p w14:paraId="48245D7B"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36232455" w14:textId="77777777" w:rsidR="00B805D8" w:rsidRDefault="0056139B">
            <w:pPr>
              <w:spacing w:after="0" w:line="369" w:lineRule="auto"/>
              <w:ind w:left="60"/>
              <w:jc w:val="both"/>
            </w:pPr>
            <w:r>
              <w:rPr>
                <w:rFonts w:ascii="Calibri" w:hAnsi="Calibri"/>
                <w:color w:val="444444"/>
              </w:rPr>
              <w:t>Od poplatků jsou osvobozeny</w:t>
            </w:r>
          </w:p>
          <w:tbl>
            <w:tblPr>
              <w:tblW w:w="0" w:type="auto"/>
              <w:tblCellSpacing w:w="0" w:type="dxa"/>
              <w:tblLook w:val="04A0" w:firstRow="1" w:lastRow="0" w:firstColumn="1" w:lastColumn="0" w:noHBand="0" w:noVBand="1"/>
            </w:tblPr>
            <w:tblGrid>
              <w:gridCol w:w="464"/>
              <w:gridCol w:w="8000"/>
            </w:tblGrid>
            <w:tr w:rsidR="00B805D8" w14:paraId="3FD1E61D" w14:textId="77777777">
              <w:trPr>
                <w:trHeight w:val="405"/>
                <w:tblCellSpacing w:w="0" w:type="dxa"/>
              </w:trPr>
              <w:tc>
                <w:tcPr>
                  <w:tcW w:w="640" w:type="dxa"/>
                  <w:tcMar>
                    <w:top w:w="30" w:type="dxa"/>
                    <w:left w:w="15" w:type="dxa"/>
                    <w:bottom w:w="15" w:type="dxa"/>
                    <w:right w:w="15" w:type="dxa"/>
                  </w:tcMar>
                </w:tcPr>
                <w:p w14:paraId="7D3592E3" w14:textId="77777777" w:rsidR="00B805D8" w:rsidRDefault="0056139B">
                  <w:pPr>
                    <w:spacing w:after="0" w:line="369" w:lineRule="auto"/>
                  </w:pPr>
                  <w:r>
                    <w:rPr>
                      <w:rFonts w:ascii="Calibri" w:hAnsi="Calibri"/>
                      <w:b/>
                      <w:color w:val="000000"/>
                    </w:rPr>
                    <w:t>a)</w:t>
                  </w:r>
                </w:p>
              </w:tc>
              <w:tc>
                <w:tcPr>
                  <w:tcW w:w="12594" w:type="dxa"/>
                  <w:tcMar>
                    <w:top w:w="30" w:type="dxa"/>
                    <w:left w:w="60" w:type="dxa"/>
                    <w:bottom w:w="15" w:type="dxa"/>
                    <w:right w:w="15" w:type="dxa"/>
                  </w:tcMar>
                  <w:vAlign w:val="center"/>
                </w:tcPr>
                <w:p w14:paraId="0B510FA5" w14:textId="77777777" w:rsidR="00B805D8" w:rsidRDefault="0056139B">
                  <w:pPr>
                    <w:spacing w:after="0" w:line="369" w:lineRule="auto"/>
                    <w:ind w:left="120"/>
                    <w:jc w:val="both"/>
                  </w:pPr>
                  <w:r>
                    <w:rPr>
                      <w:rFonts w:ascii="Calibri" w:hAnsi="Calibri"/>
                      <w:color w:val="444444"/>
                    </w:rPr>
                    <w:t>státní orgány a státní fondy,</w:t>
                  </w:r>
                </w:p>
              </w:tc>
            </w:tr>
            <w:tr w:rsidR="00B805D8" w14:paraId="0373052E" w14:textId="77777777">
              <w:trPr>
                <w:trHeight w:val="1380"/>
                <w:tblCellSpacing w:w="0" w:type="dxa"/>
              </w:trPr>
              <w:tc>
                <w:tcPr>
                  <w:tcW w:w="640" w:type="dxa"/>
                  <w:tcMar>
                    <w:top w:w="30" w:type="dxa"/>
                    <w:left w:w="15" w:type="dxa"/>
                    <w:bottom w:w="15" w:type="dxa"/>
                    <w:right w:w="15" w:type="dxa"/>
                  </w:tcMar>
                </w:tcPr>
                <w:p w14:paraId="7275B0B6" w14:textId="77777777" w:rsidR="00B805D8" w:rsidRDefault="0056139B">
                  <w:pPr>
                    <w:spacing w:after="0" w:line="369" w:lineRule="auto"/>
                  </w:pPr>
                  <w:r>
                    <w:rPr>
                      <w:rFonts w:ascii="Calibri" w:hAnsi="Calibri"/>
                      <w:b/>
                      <w:color w:val="000000"/>
                    </w:rPr>
                    <w:t>b)</w:t>
                  </w:r>
                </w:p>
              </w:tc>
              <w:tc>
                <w:tcPr>
                  <w:tcW w:w="12594" w:type="dxa"/>
                  <w:tcMar>
                    <w:top w:w="30" w:type="dxa"/>
                    <w:left w:w="60" w:type="dxa"/>
                    <w:bottom w:w="15" w:type="dxa"/>
                    <w:right w:w="15" w:type="dxa"/>
                  </w:tcMar>
                  <w:vAlign w:val="center"/>
                </w:tcPr>
                <w:p w14:paraId="28092F94" w14:textId="77777777" w:rsidR="00B805D8" w:rsidRDefault="0056139B">
                  <w:pPr>
                    <w:spacing w:after="0" w:line="369" w:lineRule="auto"/>
                    <w:ind w:left="120"/>
                    <w:jc w:val="both"/>
                  </w:pPr>
                  <w:r>
                    <w:rPr>
                      <w:rFonts w:ascii="Calibri" w:hAnsi="Calibri"/>
                      <w:color w:val="444444"/>
                    </w:rPr>
                    <w:t xml:space="preserve">diplomatická zastupitelství cizích států a delegovaní diplomatičtí zástupci, konzulové </w:t>
                  </w:r>
                  <w:r>
                    <w:rPr>
                      <w:rFonts w:ascii="Calibri" w:hAnsi="Calibri"/>
                      <w:color w:val="444444"/>
                    </w:rPr>
                    <w:t>z povolání a další osoby, jsou-li státními příslušníky cizích států a požívají-li výsady a imunity podle mezinárodního práva, je-li zaručena vzájemnost a nejde-li o úkony prováděné v osobním zájmu nebo k osobnímu prospěchu těchto osob,</w:t>
                  </w:r>
                </w:p>
              </w:tc>
            </w:tr>
            <w:tr w:rsidR="00B805D8" w14:paraId="56B53EB6" w14:textId="77777777">
              <w:trPr>
                <w:trHeight w:val="705"/>
                <w:tblCellSpacing w:w="0" w:type="dxa"/>
              </w:trPr>
              <w:tc>
                <w:tcPr>
                  <w:tcW w:w="640" w:type="dxa"/>
                  <w:tcMar>
                    <w:top w:w="30" w:type="dxa"/>
                    <w:left w:w="15" w:type="dxa"/>
                    <w:bottom w:w="15" w:type="dxa"/>
                    <w:right w:w="15" w:type="dxa"/>
                  </w:tcMar>
                </w:tcPr>
                <w:p w14:paraId="6E9A62F7" w14:textId="77777777" w:rsidR="00B805D8" w:rsidRDefault="0056139B">
                  <w:pPr>
                    <w:spacing w:after="0" w:line="369" w:lineRule="auto"/>
                  </w:pPr>
                  <w:r>
                    <w:rPr>
                      <w:rFonts w:ascii="Calibri" w:hAnsi="Calibri"/>
                      <w:b/>
                      <w:color w:val="000000"/>
                    </w:rPr>
                    <w:t>c)</w:t>
                  </w:r>
                </w:p>
              </w:tc>
              <w:tc>
                <w:tcPr>
                  <w:tcW w:w="12594" w:type="dxa"/>
                  <w:tcMar>
                    <w:top w:w="30" w:type="dxa"/>
                    <w:left w:w="60" w:type="dxa"/>
                    <w:bottom w:w="15" w:type="dxa"/>
                    <w:right w:w="15" w:type="dxa"/>
                  </w:tcMar>
                  <w:vAlign w:val="center"/>
                </w:tcPr>
                <w:p w14:paraId="33D392D8" w14:textId="77777777" w:rsidR="00B805D8" w:rsidRDefault="0056139B">
                  <w:pPr>
                    <w:spacing w:after="0" w:line="369" w:lineRule="auto"/>
                    <w:ind w:left="120"/>
                    <w:jc w:val="both"/>
                  </w:pPr>
                  <w:r>
                    <w:rPr>
                      <w:rFonts w:ascii="Calibri" w:hAnsi="Calibri"/>
                      <w:color w:val="444444"/>
                    </w:rPr>
                    <w:t>územní samosprávné celky a jejich orgány, požadují-li provedení úkonů souvisejících s výkonem státní správy, kterým jsou pověřeny,</w:t>
                  </w:r>
                </w:p>
              </w:tc>
            </w:tr>
            <w:tr w:rsidR="00B805D8" w14:paraId="60533569" w14:textId="77777777">
              <w:trPr>
                <w:trHeight w:val="705"/>
                <w:tblCellSpacing w:w="0" w:type="dxa"/>
              </w:trPr>
              <w:tc>
                <w:tcPr>
                  <w:tcW w:w="640" w:type="dxa"/>
                  <w:tcMar>
                    <w:top w:w="30" w:type="dxa"/>
                    <w:left w:w="15" w:type="dxa"/>
                    <w:bottom w:w="15" w:type="dxa"/>
                    <w:right w:w="15" w:type="dxa"/>
                  </w:tcMar>
                </w:tcPr>
                <w:p w14:paraId="0233A895" w14:textId="77777777" w:rsidR="00B805D8" w:rsidRDefault="0056139B">
                  <w:pPr>
                    <w:spacing w:after="0" w:line="369" w:lineRule="auto"/>
                  </w:pPr>
                  <w:r>
                    <w:rPr>
                      <w:rFonts w:ascii="Calibri" w:hAnsi="Calibri"/>
                      <w:b/>
                      <w:color w:val="000000"/>
                    </w:rPr>
                    <w:t>d)</w:t>
                  </w:r>
                </w:p>
              </w:tc>
              <w:tc>
                <w:tcPr>
                  <w:tcW w:w="12594" w:type="dxa"/>
                  <w:tcMar>
                    <w:top w:w="30" w:type="dxa"/>
                    <w:left w:w="60" w:type="dxa"/>
                    <w:bottom w:w="15" w:type="dxa"/>
                    <w:right w:w="15" w:type="dxa"/>
                  </w:tcMar>
                  <w:vAlign w:val="center"/>
                </w:tcPr>
                <w:p w14:paraId="12D71527" w14:textId="77777777" w:rsidR="00B805D8" w:rsidRDefault="0056139B">
                  <w:pPr>
                    <w:spacing w:after="0" w:line="369" w:lineRule="auto"/>
                    <w:ind w:left="120"/>
                    <w:jc w:val="both"/>
                  </w:pPr>
                  <w:r>
                    <w:rPr>
                      <w:rFonts w:ascii="Calibri" w:hAnsi="Calibri"/>
                      <w:color w:val="444444"/>
                    </w:rPr>
                    <w:t>právnické osoby, požadují-li provedení úkonů souvisejících s výkonem státní správy, kterým jsou pověřeny,</w:t>
                  </w:r>
                </w:p>
              </w:tc>
            </w:tr>
            <w:tr w:rsidR="00B805D8" w14:paraId="7AFEA70D" w14:textId="77777777">
              <w:trPr>
                <w:trHeight w:val="705"/>
                <w:tblCellSpacing w:w="0" w:type="dxa"/>
              </w:trPr>
              <w:tc>
                <w:tcPr>
                  <w:tcW w:w="640" w:type="dxa"/>
                  <w:tcMar>
                    <w:top w:w="30" w:type="dxa"/>
                    <w:left w:w="15" w:type="dxa"/>
                    <w:bottom w:w="15" w:type="dxa"/>
                    <w:right w:w="15" w:type="dxa"/>
                  </w:tcMar>
                </w:tcPr>
                <w:p w14:paraId="7334EF7B" w14:textId="77777777" w:rsidR="00B805D8" w:rsidRDefault="0056139B">
                  <w:pPr>
                    <w:spacing w:after="0" w:line="369" w:lineRule="auto"/>
                  </w:pPr>
                  <w:r>
                    <w:rPr>
                      <w:rFonts w:ascii="Calibri" w:hAnsi="Calibri"/>
                      <w:b/>
                      <w:color w:val="000000"/>
                    </w:rPr>
                    <w:t>e)</w:t>
                  </w:r>
                </w:p>
              </w:tc>
              <w:tc>
                <w:tcPr>
                  <w:tcW w:w="12594" w:type="dxa"/>
                  <w:tcMar>
                    <w:top w:w="30" w:type="dxa"/>
                    <w:left w:w="60" w:type="dxa"/>
                    <w:bottom w:w="15" w:type="dxa"/>
                    <w:right w:w="15" w:type="dxa"/>
                  </w:tcMar>
                  <w:vAlign w:val="center"/>
                </w:tcPr>
                <w:p w14:paraId="50D448EE" w14:textId="77777777" w:rsidR="00B805D8" w:rsidRDefault="0056139B">
                  <w:pPr>
                    <w:spacing w:after="0" w:line="369" w:lineRule="auto"/>
                    <w:ind w:left="120"/>
                    <w:jc w:val="both"/>
                  </w:pPr>
                  <w:r>
                    <w:rPr>
                      <w:rFonts w:ascii="Calibri" w:hAnsi="Calibri"/>
                      <w:color w:val="444444"/>
                    </w:rPr>
                    <w:t xml:space="preserve">fyzické nebo </w:t>
                  </w:r>
                  <w:r>
                    <w:rPr>
                      <w:rFonts w:ascii="Calibri" w:hAnsi="Calibri"/>
                      <w:color w:val="444444"/>
                    </w:rPr>
                    <w:t>právnické osoby, stanoví-li tak mezinárodní smlouvy a ujednání, kterými je Česká republika vázána.</w:t>
                  </w:r>
                </w:p>
              </w:tc>
            </w:tr>
          </w:tbl>
          <w:p w14:paraId="165BA0B3" w14:textId="77777777" w:rsidR="00B805D8" w:rsidRDefault="00B805D8"/>
        </w:tc>
      </w:tr>
      <w:tr w:rsidR="00B805D8" w14:paraId="4A74A5B0" w14:textId="77777777">
        <w:trPr>
          <w:trHeight w:val="8760"/>
          <w:tblCellSpacing w:w="0" w:type="dxa"/>
        </w:trPr>
        <w:tc>
          <w:tcPr>
            <w:tcW w:w="640" w:type="dxa"/>
            <w:tcMar>
              <w:top w:w="30" w:type="dxa"/>
              <w:left w:w="15" w:type="dxa"/>
              <w:bottom w:w="15" w:type="dxa"/>
              <w:right w:w="15" w:type="dxa"/>
            </w:tcMar>
          </w:tcPr>
          <w:p w14:paraId="6C5BD2E8"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19B710BC" w14:textId="77777777" w:rsidR="00B805D8" w:rsidRDefault="0056139B">
            <w:pPr>
              <w:spacing w:after="0" w:line="369" w:lineRule="auto"/>
              <w:ind w:left="60"/>
              <w:jc w:val="both"/>
            </w:pPr>
            <w:r>
              <w:rPr>
                <w:rFonts w:ascii="Calibri" w:hAnsi="Calibri"/>
                <w:color w:val="444444"/>
              </w:rPr>
              <w:t>Od poplatků jsou osvobozeny úkony</w:t>
            </w:r>
          </w:p>
          <w:tbl>
            <w:tblPr>
              <w:tblW w:w="0" w:type="auto"/>
              <w:tblCellSpacing w:w="0" w:type="dxa"/>
              <w:tblLook w:val="04A0" w:firstRow="1" w:lastRow="0" w:firstColumn="1" w:lastColumn="0" w:noHBand="0" w:noVBand="1"/>
            </w:tblPr>
            <w:tblGrid>
              <w:gridCol w:w="461"/>
              <w:gridCol w:w="8003"/>
            </w:tblGrid>
            <w:tr w:rsidR="00B805D8" w14:paraId="6B7D33FE" w14:textId="77777777">
              <w:trPr>
                <w:trHeight w:val="3075"/>
                <w:tblCellSpacing w:w="0" w:type="dxa"/>
              </w:trPr>
              <w:tc>
                <w:tcPr>
                  <w:tcW w:w="640" w:type="dxa"/>
                  <w:tcMar>
                    <w:top w:w="30" w:type="dxa"/>
                    <w:left w:w="15" w:type="dxa"/>
                    <w:bottom w:w="15" w:type="dxa"/>
                    <w:right w:w="15" w:type="dxa"/>
                  </w:tcMar>
                </w:tcPr>
                <w:p w14:paraId="1F09B8EB" w14:textId="77777777" w:rsidR="00B805D8" w:rsidRDefault="0056139B">
                  <w:pPr>
                    <w:spacing w:after="0" w:line="369" w:lineRule="auto"/>
                  </w:pPr>
                  <w:r>
                    <w:rPr>
                      <w:rFonts w:ascii="Calibri" w:hAnsi="Calibri"/>
                      <w:b/>
                      <w:color w:val="000000"/>
                    </w:rPr>
                    <w:t>a)</w:t>
                  </w:r>
                </w:p>
              </w:tc>
              <w:tc>
                <w:tcPr>
                  <w:tcW w:w="12594" w:type="dxa"/>
                  <w:tcMar>
                    <w:top w:w="30" w:type="dxa"/>
                    <w:left w:w="60" w:type="dxa"/>
                    <w:bottom w:w="15" w:type="dxa"/>
                    <w:right w:w="15" w:type="dxa"/>
                  </w:tcMar>
                  <w:vAlign w:val="center"/>
                </w:tcPr>
                <w:p w14:paraId="5307C0D3" w14:textId="77777777" w:rsidR="00B805D8" w:rsidRDefault="0056139B">
                  <w:pPr>
                    <w:spacing w:after="0" w:line="369" w:lineRule="auto"/>
                    <w:ind w:left="120"/>
                    <w:jc w:val="both"/>
                  </w:pPr>
                  <w:r>
                    <w:rPr>
                      <w:rFonts w:ascii="Calibri" w:hAnsi="Calibri"/>
                      <w:color w:val="444444"/>
                    </w:rPr>
                    <w:t>související s prováděním zvláštních právních předpisů o sociálním zabezpečení, o důchodovém pojištění, o příplatku k důchodu a o zvláštním příspěvku k důchodu, o veřejném zdravotním pojištění, o státní sociální podpoře, o nemocenském pojištění, o pojistném na všeobecné zdravotní pojištění, o zaměstnanosti, o pojistném na sociální zabezpečení a příspěvku na státní politiku zaměstnanosti, o sociálně-právní ochraně dětí, o sociálních službách, o dávkách pro osoby se zdravotním postižením, pomoci v hmotné nouzi</w:t>
                  </w:r>
                  <w:r>
                    <w:rPr>
                      <w:rFonts w:ascii="Calibri" w:hAnsi="Calibri"/>
                      <w:color w:val="444444"/>
                    </w:rPr>
                    <w:t xml:space="preserve">, ve věcech branné povinnosti občanů a ve věcech civilní služby, s výjimkou poplatku za vydání nebo výměnu průkazu osoby se zdravotním postižením a s výjimkou poplatku za přijetí žádosti o akreditaci vzdělávacího programu podle právních předpisů o sociálních službách a podle </w:t>
                  </w:r>
                  <w:hyperlink r:id="rId10">
                    <w:r>
                      <w:rPr>
                        <w:rFonts w:ascii="Calibri" w:hAnsi="Calibri"/>
                        <w:color w:val="853536"/>
                      </w:rPr>
                      <w:t>zákona o zaměstnanosti</w:t>
                    </w:r>
                  </w:hyperlink>
                  <w:r>
                    <w:rPr>
                      <w:rFonts w:ascii="Calibri" w:hAnsi="Calibri"/>
                      <w:color w:val="444444"/>
                    </w:rPr>
                    <w:t>,</w:t>
                  </w:r>
                </w:p>
              </w:tc>
            </w:tr>
            <w:tr w:rsidR="00B805D8" w14:paraId="75BEB9A2" w14:textId="77777777">
              <w:trPr>
                <w:trHeight w:val="705"/>
                <w:tblCellSpacing w:w="0" w:type="dxa"/>
              </w:trPr>
              <w:tc>
                <w:tcPr>
                  <w:tcW w:w="640" w:type="dxa"/>
                  <w:tcMar>
                    <w:top w:w="30" w:type="dxa"/>
                    <w:left w:w="15" w:type="dxa"/>
                    <w:bottom w:w="15" w:type="dxa"/>
                    <w:right w:w="15" w:type="dxa"/>
                  </w:tcMar>
                </w:tcPr>
                <w:p w14:paraId="3D409335" w14:textId="77777777" w:rsidR="00B805D8" w:rsidRDefault="0056139B">
                  <w:pPr>
                    <w:spacing w:after="0" w:line="369" w:lineRule="auto"/>
                  </w:pPr>
                  <w:r>
                    <w:rPr>
                      <w:rFonts w:ascii="Calibri" w:hAnsi="Calibri"/>
                      <w:b/>
                      <w:color w:val="000000"/>
                    </w:rPr>
                    <w:t>b)</w:t>
                  </w:r>
                </w:p>
              </w:tc>
              <w:tc>
                <w:tcPr>
                  <w:tcW w:w="12594" w:type="dxa"/>
                  <w:tcMar>
                    <w:top w:w="30" w:type="dxa"/>
                    <w:left w:w="60" w:type="dxa"/>
                    <w:bottom w:w="15" w:type="dxa"/>
                    <w:right w:w="15" w:type="dxa"/>
                  </w:tcMar>
                  <w:vAlign w:val="center"/>
                </w:tcPr>
                <w:p w14:paraId="715C1C83" w14:textId="77777777" w:rsidR="00B805D8" w:rsidRDefault="0056139B">
                  <w:pPr>
                    <w:spacing w:after="0" w:line="369" w:lineRule="auto"/>
                    <w:ind w:left="120"/>
                    <w:jc w:val="both"/>
                  </w:pPr>
                  <w:r>
                    <w:rPr>
                      <w:rFonts w:ascii="Calibri" w:hAnsi="Calibri"/>
                      <w:color w:val="444444"/>
                    </w:rPr>
                    <w:t xml:space="preserve">prováděné v důsledku změny nebo opravy názvu obce, města, kraje, ulice, </w:t>
                  </w:r>
                  <w:r>
                    <w:rPr>
                      <w:rFonts w:ascii="Calibri" w:hAnsi="Calibri"/>
                      <w:color w:val="444444"/>
                    </w:rPr>
                    <w:t>jiného veřejného prostranství, rodného čísla a úkony, prováděné v důsledku rozhodnutí z moci úřední,</w:t>
                  </w:r>
                </w:p>
              </w:tc>
            </w:tr>
            <w:tr w:rsidR="00B805D8" w14:paraId="3B5E45AC" w14:textId="77777777">
              <w:trPr>
                <w:trHeight w:val="405"/>
                <w:tblCellSpacing w:w="0" w:type="dxa"/>
              </w:trPr>
              <w:tc>
                <w:tcPr>
                  <w:tcW w:w="640" w:type="dxa"/>
                  <w:tcMar>
                    <w:top w:w="30" w:type="dxa"/>
                    <w:left w:w="15" w:type="dxa"/>
                    <w:bottom w:w="15" w:type="dxa"/>
                    <w:right w:w="15" w:type="dxa"/>
                  </w:tcMar>
                </w:tcPr>
                <w:p w14:paraId="30E4795C" w14:textId="77777777" w:rsidR="00B805D8" w:rsidRDefault="0056139B">
                  <w:pPr>
                    <w:spacing w:after="0" w:line="369" w:lineRule="auto"/>
                  </w:pPr>
                  <w:r>
                    <w:rPr>
                      <w:rFonts w:ascii="Calibri" w:hAnsi="Calibri"/>
                      <w:b/>
                      <w:color w:val="000000"/>
                    </w:rPr>
                    <w:t>c)</w:t>
                  </w:r>
                </w:p>
              </w:tc>
              <w:tc>
                <w:tcPr>
                  <w:tcW w:w="12594" w:type="dxa"/>
                  <w:tcMar>
                    <w:top w:w="30" w:type="dxa"/>
                    <w:left w:w="60" w:type="dxa"/>
                    <w:bottom w:w="15" w:type="dxa"/>
                    <w:right w:w="15" w:type="dxa"/>
                  </w:tcMar>
                  <w:vAlign w:val="center"/>
                </w:tcPr>
                <w:p w14:paraId="48107B7D" w14:textId="77777777" w:rsidR="00B805D8" w:rsidRDefault="0056139B">
                  <w:pPr>
                    <w:spacing w:after="0" w:line="369" w:lineRule="auto"/>
                    <w:ind w:left="120"/>
                    <w:jc w:val="both"/>
                  </w:pPr>
                  <w:r>
                    <w:rPr>
                      <w:rFonts w:ascii="Calibri" w:hAnsi="Calibri"/>
                      <w:color w:val="444444"/>
                    </w:rPr>
                    <w:t>pro orgány územního samosprávného celku, prováděné úřadem téhož územního samosprávného celku,</w:t>
                  </w:r>
                </w:p>
              </w:tc>
            </w:tr>
            <w:tr w:rsidR="00B805D8" w14:paraId="23C084B4" w14:textId="77777777">
              <w:trPr>
                <w:trHeight w:val="405"/>
                <w:tblCellSpacing w:w="0" w:type="dxa"/>
              </w:trPr>
              <w:tc>
                <w:tcPr>
                  <w:tcW w:w="640" w:type="dxa"/>
                  <w:tcMar>
                    <w:top w:w="30" w:type="dxa"/>
                    <w:left w:w="15" w:type="dxa"/>
                    <w:bottom w:w="15" w:type="dxa"/>
                    <w:right w:w="15" w:type="dxa"/>
                  </w:tcMar>
                </w:tcPr>
                <w:p w14:paraId="2AA3BA77" w14:textId="77777777" w:rsidR="00B805D8" w:rsidRDefault="0056139B">
                  <w:pPr>
                    <w:spacing w:after="0" w:line="369" w:lineRule="auto"/>
                  </w:pPr>
                  <w:r>
                    <w:rPr>
                      <w:rFonts w:ascii="Calibri" w:hAnsi="Calibri"/>
                      <w:b/>
                      <w:color w:val="000000"/>
                    </w:rPr>
                    <w:t>d)</w:t>
                  </w:r>
                </w:p>
              </w:tc>
              <w:tc>
                <w:tcPr>
                  <w:tcW w:w="12594" w:type="dxa"/>
                  <w:tcMar>
                    <w:top w:w="30" w:type="dxa"/>
                    <w:left w:w="60" w:type="dxa"/>
                    <w:bottom w:w="15" w:type="dxa"/>
                    <w:right w:w="15" w:type="dxa"/>
                  </w:tcMar>
                  <w:vAlign w:val="center"/>
                </w:tcPr>
                <w:p w14:paraId="66353F0B" w14:textId="77777777" w:rsidR="00B805D8" w:rsidRDefault="0056139B">
                  <w:pPr>
                    <w:spacing w:after="0" w:line="369" w:lineRule="auto"/>
                    <w:ind w:left="120"/>
                    <w:jc w:val="both"/>
                  </w:pPr>
                  <w:r>
                    <w:rPr>
                      <w:rFonts w:ascii="Calibri" w:hAnsi="Calibri"/>
                      <w:color w:val="444444"/>
                    </w:rPr>
                    <w:t>pro účely dědického řízení, prováděného notářem jako soudním komisařem,</w:t>
                  </w:r>
                </w:p>
              </w:tc>
            </w:tr>
            <w:tr w:rsidR="00B805D8" w14:paraId="2745F56F" w14:textId="77777777">
              <w:trPr>
                <w:trHeight w:val="705"/>
                <w:tblCellSpacing w:w="0" w:type="dxa"/>
              </w:trPr>
              <w:tc>
                <w:tcPr>
                  <w:tcW w:w="640" w:type="dxa"/>
                  <w:tcMar>
                    <w:top w:w="30" w:type="dxa"/>
                    <w:left w:w="15" w:type="dxa"/>
                    <w:bottom w:w="15" w:type="dxa"/>
                    <w:right w:w="15" w:type="dxa"/>
                  </w:tcMar>
                </w:tcPr>
                <w:p w14:paraId="2BAFC2F6" w14:textId="77777777" w:rsidR="00B805D8" w:rsidRDefault="0056139B">
                  <w:pPr>
                    <w:spacing w:after="0" w:line="369" w:lineRule="auto"/>
                  </w:pPr>
                  <w:r>
                    <w:rPr>
                      <w:rFonts w:ascii="Calibri" w:hAnsi="Calibri"/>
                      <w:b/>
                      <w:color w:val="000000"/>
                    </w:rPr>
                    <w:t>e)</w:t>
                  </w:r>
                </w:p>
              </w:tc>
              <w:tc>
                <w:tcPr>
                  <w:tcW w:w="12594" w:type="dxa"/>
                  <w:tcMar>
                    <w:top w:w="30" w:type="dxa"/>
                    <w:left w:w="60" w:type="dxa"/>
                    <w:bottom w:w="15" w:type="dxa"/>
                    <w:right w:w="15" w:type="dxa"/>
                  </w:tcMar>
                  <w:vAlign w:val="center"/>
                </w:tcPr>
                <w:p w14:paraId="10D71B7B" w14:textId="77777777" w:rsidR="00B805D8" w:rsidRDefault="0056139B">
                  <w:pPr>
                    <w:spacing w:after="0" w:line="369" w:lineRule="auto"/>
                    <w:ind w:left="120"/>
                    <w:jc w:val="both"/>
                  </w:pPr>
                  <w:r>
                    <w:rPr>
                      <w:rFonts w:ascii="Calibri" w:hAnsi="Calibri"/>
                      <w:color w:val="444444"/>
                    </w:rPr>
                    <w:t>pro účely exekučního řízení, prováděného soudním exekutorem, s výjimkou položky 1 bod 1 písmeno m),</w:t>
                  </w:r>
                </w:p>
              </w:tc>
            </w:tr>
            <w:tr w:rsidR="00B805D8" w14:paraId="2BBBD4F6" w14:textId="77777777">
              <w:trPr>
                <w:trHeight w:val="495"/>
                <w:tblCellSpacing w:w="0" w:type="dxa"/>
              </w:trPr>
              <w:tc>
                <w:tcPr>
                  <w:tcW w:w="640" w:type="dxa"/>
                  <w:tcMar>
                    <w:top w:w="30" w:type="dxa"/>
                    <w:left w:w="15" w:type="dxa"/>
                    <w:bottom w:w="15" w:type="dxa"/>
                    <w:right w:w="15" w:type="dxa"/>
                  </w:tcMar>
                </w:tcPr>
                <w:p w14:paraId="41E55C32" w14:textId="77777777" w:rsidR="00B805D8" w:rsidRDefault="0056139B">
                  <w:pPr>
                    <w:spacing w:after="0" w:line="369" w:lineRule="auto"/>
                  </w:pPr>
                  <w:r>
                    <w:rPr>
                      <w:rFonts w:ascii="Calibri" w:hAnsi="Calibri"/>
                      <w:b/>
                      <w:color w:val="000000"/>
                    </w:rPr>
                    <w:t>f)</w:t>
                  </w:r>
                </w:p>
              </w:tc>
              <w:tc>
                <w:tcPr>
                  <w:tcW w:w="12594" w:type="dxa"/>
                  <w:tcMar>
                    <w:top w:w="30" w:type="dxa"/>
                    <w:left w:w="60" w:type="dxa"/>
                    <w:bottom w:w="15" w:type="dxa"/>
                    <w:right w:w="15" w:type="dxa"/>
                  </w:tcMar>
                  <w:vAlign w:val="center"/>
                </w:tcPr>
                <w:p w14:paraId="170EBED6" w14:textId="77777777" w:rsidR="00B805D8" w:rsidRDefault="0056139B">
                  <w:pPr>
                    <w:spacing w:after="0" w:line="369" w:lineRule="auto"/>
                    <w:ind w:left="120"/>
                    <w:jc w:val="both"/>
                  </w:pPr>
                  <w:r>
                    <w:rPr>
                      <w:rFonts w:ascii="Calibri" w:hAnsi="Calibri"/>
                      <w:color w:val="444444"/>
                    </w:rPr>
                    <w:t>pro účely využití volebního práva,</w:t>
                  </w:r>
                </w:p>
              </w:tc>
            </w:tr>
            <w:tr w:rsidR="00B805D8" w14:paraId="3384AE0E" w14:textId="77777777">
              <w:trPr>
                <w:trHeight w:val="405"/>
                <w:tblCellSpacing w:w="0" w:type="dxa"/>
              </w:trPr>
              <w:tc>
                <w:tcPr>
                  <w:tcW w:w="640" w:type="dxa"/>
                  <w:tcMar>
                    <w:top w:w="30" w:type="dxa"/>
                    <w:left w:w="15" w:type="dxa"/>
                    <w:bottom w:w="15" w:type="dxa"/>
                    <w:right w:w="15" w:type="dxa"/>
                  </w:tcMar>
                </w:tcPr>
                <w:p w14:paraId="5FE5A434" w14:textId="77777777" w:rsidR="00B805D8" w:rsidRDefault="0056139B">
                  <w:pPr>
                    <w:spacing w:after="0" w:line="369" w:lineRule="auto"/>
                  </w:pPr>
                  <w:r>
                    <w:rPr>
                      <w:rFonts w:ascii="Calibri" w:hAnsi="Calibri"/>
                      <w:b/>
                      <w:color w:val="000000"/>
                    </w:rPr>
                    <w:t>g)</w:t>
                  </w:r>
                </w:p>
              </w:tc>
              <w:tc>
                <w:tcPr>
                  <w:tcW w:w="12594" w:type="dxa"/>
                  <w:tcMar>
                    <w:top w:w="30" w:type="dxa"/>
                    <w:left w:w="60" w:type="dxa"/>
                    <w:bottom w:w="15" w:type="dxa"/>
                    <w:right w:w="15" w:type="dxa"/>
                  </w:tcMar>
                  <w:vAlign w:val="center"/>
                </w:tcPr>
                <w:p w14:paraId="07D939A2" w14:textId="77777777" w:rsidR="00B805D8" w:rsidRDefault="0056139B">
                  <w:pPr>
                    <w:spacing w:after="0" w:line="369" w:lineRule="auto"/>
                    <w:ind w:left="120"/>
                    <w:jc w:val="both"/>
                  </w:pPr>
                  <w:r>
                    <w:rPr>
                      <w:rFonts w:ascii="Calibri" w:hAnsi="Calibri"/>
                      <w:color w:val="444444"/>
                    </w:rPr>
                    <w:t>související s poskytováním dočasné ochrany cizincům,</w:t>
                  </w:r>
                </w:p>
              </w:tc>
            </w:tr>
            <w:tr w:rsidR="00B805D8" w14:paraId="3AE8F4CB" w14:textId="77777777">
              <w:trPr>
                <w:trHeight w:val="405"/>
                <w:tblCellSpacing w:w="0" w:type="dxa"/>
              </w:trPr>
              <w:tc>
                <w:tcPr>
                  <w:tcW w:w="640" w:type="dxa"/>
                  <w:tcMar>
                    <w:top w:w="30" w:type="dxa"/>
                    <w:left w:w="15" w:type="dxa"/>
                    <w:bottom w:w="15" w:type="dxa"/>
                    <w:right w:w="15" w:type="dxa"/>
                  </w:tcMar>
                </w:tcPr>
                <w:p w14:paraId="04161D64" w14:textId="77777777" w:rsidR="00B805D8" w:rsidRDefault="0056139B">
                  <w:pPr>
                    <w:spacing w:after="0" w:line="369" w:lineRule="auto"/>
                  </w:pPr>
                  <w:r>
                    <w:rPr>
                      <w:rFonts w:ascii="Calibri" w:hAnsi="Calibri"/>
                      <w:b/>
                      <w:color w:val="000000"/>
                    </w:rPr>
                    <w:t>h)</w:t>
                  </w:r>
                </w:p>
              </w:tc>
              <w:tc>
                <w:tcPr>
                  <w:tcW w:w="12594" w:type="dxa"/>
                  <w:tcMar>
                    <w:top w:w="30" w:type="dxa"/>
                    <w:left w:w="60" w:type="dxa"/>
                    <w:bottom w:w="15" w:type="dxa"/>
                    <w:right w:w="15" w:type="dxa"/>
                  </w:tcMar>
                  <w:vAlign w:val="center"/>
                </w:tcPr>
                <w:p w14:paraId="5F7231AF" w14:textId="77777777" w:rsidR="00B805D8" w:rsidRDefault="0056139B">
                  <w:pPr>
                    <w:spacing w:after="0" w:line="369" w:lineRule="auto"/>
                    <w:ind w:left="120"/>
                    <w:jc w:val="both"/>
                  </w:pPr>
                  <w:r>
                    <w:rPr>
                      <w:rFonts w:ascii="Calibri" w:hAnsi="Calibri"/>
                      <w:color w:val="444444"/>
                    </w:rPr>
                    <w:t xml:space="preserve">stanoví-li tak </w:t>
                  </w:r>
                  <w:r>
                    <w:rPr>
                      <w:rFonts w:ascii="Calibri" w:hAnsi="Calibri"/>
                      <w:color w:val="444444"/>
                    </w:rPr>
                    <w:t>mezinárodní smlouvy a ujednání, kterými je Česká republika vázána,</w:t>
                  </w:r>
                </w:p>
              </w:tc>
            </w:tr>
            <w:tr w:rsidR="00B805D8" w14:paraId="5C7FA4D2" w14:textId="77777777">
              <w:trPr>
                <w:trHeight w:val="1725"/>
                <w:tblCellSpacing w:w="0" w:type="dxa"/>
              </w:trPr>
              <w:tc>
                <w:tcPr>
                  <w:tcW w:w="640" w:type="dxa"/>
                  <w:tcMar>
                    <w:top w:w="30" w:type="dxa"/>
                    <w:left w:w="15" w:type="dxa"/>
                    <w:bottom w:w="15" w:type="dxa"/>
                    <w:right w:w="15" w:type="dxa"/>
                  </w:tcMar>
                </w:tcPr>
                <w:p w14:paraId="1603F102" w14:textId="77777777" w:rsidR="00B805D8" w:rsidRDefault="0056139B">
                  <w:pPr>
                    <w:spacing w:after="0" w:line="369" w:lineRule="auto"/>
                  </w:pPr>
                  <w:r>
                    <w:rPr>
                      <w:rFonts w:ascii="Calibri" w:hAnsi="Calibri"/>
                      <w:b/>
                      <w:color w:val="000000"/>
                    </w:rPr>
                    <w:t>i)</w:t>
                  </w:r>
                </w:p>
              </w:tc>
              <w:tc>
                <w:tcPr>
                  <w:tcW w:w="12594" w:type="dxa"/>
                  <w:tcMar>
                    <w:top w:w="30" w:type="dxa"/>
                    <w:left w:w="60" w:type="dxa"/>
                    <w:bottom w:w="15" w:type="dxa"/>
                    <w:right w:w="15" w:type="dxa"/>
                  </w:tcMar>
                  <w:vAlign w:val="center"/>
                </w:tcPr>
                <w:p w14:paraId="3041845D" w14:textId="77777777" w:rsidR="00B805D8" w:rsidRDefault="0056139B">
                  <w:pPr>
                    <w:spacing w:after="0" w:line="369" w:lineRule="auto"/>
                    <w:ind w:left="120"/>
                    <w:jc w:val="both"/>
                  </w:pPr>
                  <w:r>
                    <w:rPr>
                      <w:rFonts w:ascii="Calibri" w:hAnsi="Calibri"/>
                      <w:color w:val="444444"/>
                    </w:rPr>
                    <w:t xml:space="preserve">prováděné v důsledku živelní pohromy na území České republiky; za živelní pohromu se pro účely tohoto zákona považují nezaviněný požár a výbuch, blesk, vichřice a rychlost větru nad </w:t>
                  </w:r>
                  <w:r>
                    <w:rPr>
                      <w:rFonts w:ascii="Calibri" w:hAnsi="Calibri"/>
                      <w:color w:val="444444"/>
                    </w:rPr>
                    <w:t>75 km/h, povodeň, záplava, krupobití, sesouvání půdy, sesuny půdy a skalní zřícení, pokud k nim nedošlo v souvislosti s průmyslovým nebo stavebním provozem, sesouvání nebo zřícení lavin a zemětřesení dosahující alespoň 4. stupně Richterovy mezinárodní stupnice udávající makroseismické účinky zemětřesení.</w:t>
                  </w:r>
                </w:p>
              </w:tc>
            </w:tr>
          </w:tbl>
          <w:p w14:paraId="27E2FF9B" w14:textId="77777777" w:rsidR="00B805D8" w:rsidRDefault="00B805D8"/>
        </w:tc>
      </w:tr>
      <w:tr w:rsidR="00B805D8" w14:paraId="35678019" w14:textId="77777777">
        <w:trPr>
          <w:trHeight w:val="705"/>
          <w:tblCellSpacing w:w="0" w:type="dxa"/>
        </w:trPr>
        <w:tc>
          <w:tcPr>
            <w:tcW w:w="640" w:type="dxa"/>
            <w:tcMar>
              <w:top w:w="30" w:type="dxa"/>
              <w:left w:w="15" w:type="dxa"/>
              <w:bottom w:w="15" w:type="dxa"/>
              <w:right w:w="15" w:type="dxa"/>
            </w:tcMar>
          </w:tcPr>
          <w:p w14:paraId="78053C9B"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7BF3072F" w14:textId="77777777" w:rsidR="00B805D8" w:rsidRDefault="0056139B">
            <w:pPr>
              <w:spacing w:after="0" w:line="369" w:lineRule="auto"/>
              <w:ind w:left="60"/>
              <w:jc w:val="both"/>
            </w:pPr>
            <w:r>
              <w:rPr>
                <w:rFonts w:ascii="Calibri" w:hAnsi="Calibri"/>
                <w:color w:val="444444"/>
              </w:rPr>
              <w:t>Na výsledku úkonu osvobozeného podle odstavce 2 písm. a) až i) vyznačí správní úřad účel, k němuž byl proveden.</w:t>
            </w:r>
          </w:p>
        </w:tc>
      </w:tr>
      <w:tr w:rsidR="00B805D8" w14:paraId="1D2950DC" w14:textId="77777777">
        <w:trPr>
          <w:trHeight w:val="405"/>
          <w:tblCellSpacing w:w="0" w:type="dxa"/>
        </w:trPr>
        <w:tc>
          <w:tcPr>
            <w:tcW w:w="640" w:type="dxa"/>
            <w:tcMar>
              <w:top w:w="30" w:type="dxa"/>
              <w:left w:w="15" w:type="dxa"/>
              <w:bottom w:w="15" w:type="dxa"/>
              <w:right w:w="15" w:type="dxa"/>
            </w:tcMar>
          </w:tcPr>
          <w:p w14:paraId="5EAA19D2" w14:textId="77777777" w:rsidR="00B805D8" w:rsidRDefault="0056139B">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14:paraId="3EAD65DB" w14:textId="77777777" w:rsidR="00B805D8" w:rsidRDefault="0056139B">
            <w:pPr>
              <w:spacing w:after="0" w:line="369" w:lineRule="auto"/>
              <w:ind w:left="60"/>
              <w:jc w:val="both"/>
            </w:pPr>
            <w:r>
              <w:rPr>
                <w:rFonts w:ascii="Calibri" w:hAnsi="Calibri"/>
                <w:color w:val="444444"/>
              </w:rPr>
              <w:t xml:space="preserve">Od poplatků jsou osvobozeny i další osoby nebo úkony, a to v rozsahu </w:t>
            </w:r>
            <w:r>
              <w:rPr>
                <w:rFonts w:ascii="Calibri" w:hAnsi="Calibri"/>
                <w:color w:val="444444"/>
              </w:rPr>
              <w:t>stanoveném v sazebníku.</w:t>
            </w:r>
          </w:p>
        </w:tc>
      </w:tr>
      <w:tr w:rsidR="00B805D8" w14:paraId="2C557A5E" w14:textId="77777777">
        <w:trPr>
          <w:trHeight w:val="705"/>
          <w:tblCellSpacing w:w="0" w:type="dxa"/>
        </w:trPr>
        <w:tc>
          <w:tcPr>
            <w:tcW w:w="640" w:type="dxa"/>
            <w:tcMar>
              <w:top w:w="30" w:type="dxa"/>
              <w:left w:w="15" w:type="dxa"/>
              <w:bottom w:w="15" w:type="dxa"/>
              <w:right w:w="15" w:type="dxa"/>
            </w:tcMar>
          </w:tcPr>
          <w:p w14:paraId="550FDAA4" w14:textId="77777777" w:rsidR="00B805D8" w:rsidRDefault="0056139B">
            <w:pPr>
              <w:spacing w:after="0" w:line="369" w:lineRule="auto"/>
            </w:pPr>
            <w:r>
              <w:rPr>
                <w:rFonts w:ascii="Calibri" w:hAnsi="Calibri"/>
                <w:b/>
                <w:color w:val="000000"/>
              </w:rPr>
              <w:t>(5)</w:t>
            </w:r>
          </w:p>
        </w:tc>
        <w:tc>
          <w:tcPr>
            <w:tcW w:w="13314" w:type="dxa"/>
            <w:tcMar>
              <w:top w:w="30" w:type="dxa"/>
              <w:left w:w="60" w:type="dxa"/>
              <w:bottom w:w="15" w:type="dxa"/>
              <w:right w:w="15" w:type="dxa"/>
            </w:tcMar>
            <w:vAlign w:val="center"/>
          </w:tcPr>
          <w:p w14:paraId="5C43B3CC" w14:textId="77777777" w:rsidR="00B805D8" w:rsidRDefault="0056139B">
            <w:pPr>
              <w:spacing w:after="0" w:line="369" w:lineRule="auto"/>
              <w:ind w:left="60"/>
              <w:jc w:val="both"/>
            </w:pPr>
            <w:r>
              <w:rPr>
                <w:rFonts w:ascii="Calibri" w:hAnsi="Calibri"/>
                <w:color w:val="444444"/>
              </w:rPr>
              <w:t>V rozsahu stanoveném v sazebníku se správní úřad zmocňuje snížit nebo zvýšit poplatek anebo upustit od jeho vybrání.</w:t>
            </w:r>
          </w:p>
        </w:tc>
      </w:tr>
    </w:tbl>
    <w:p w14:paraId="66443925" w14:textId="77777777" w:rsidR="00B805D8" w:rsidRDefault="00B805D8">
      <w:pPr>
        <w:pBdr>
          <w:top w:val="none" w:sz="0" w:space="4" w:color="auto"/>
          <w:right w:val="none" w:sz="0" w:space="4" w:color="auto"/>
        </w:pBdr>
        <w:spacing w:after="0" w:line="369" w:lineRule="auto"/>
        <w:jc w:val="right"/>
      </w:pPr>
    </w:p>
    <w:p w14:paraId="625127D7" w14:textId="77777777" w:rsidR="00B805D8" w:rsidRDefault="0056139B">
      <w:pPr>
        <w:spacing w:after="0" w:line="369" w:lineRule="auto"/>
        <w:jc w:val="center"/>
      </w:pPr>
      <w:bookmarkStart w:id="10" w:name="pf9"/>
      <w:r>
        <w:rPr>
          <w:rFonts w:ascii="Calibri" w:hAnsi="Calibri"/>
          <w:b/>
          <w:color w:val="BA3347"/>
        </w:rPr>
        <w:t>§ 9</w:t>
      </w:r>
    </w:p>
    <w:p w14:paraId="5E72566B" w14:textId="77777777" w:rsidR="00B805D8" w:rsidRDefault="0056139B">
      <w:pPr>
        <w:spacing w:before="180" w:after="180" w:line="369" w:lineRule="auto"/>
        <w:jc w:val="center"/>
      </w:pPr>
      <w:r>
        <w:rPr>
          <w:rFonts w:ascii="Calibri" w:hAnsi="Calibri"/>
          <w:b/>
          <w:color w:val="000000"/>
        </w:rPr>
        <w:t>Sleva na poplatku</w:t>
      </w:r>
    </w:p>
    <w:bookmarkEnd w:id="10"/>
    <w:p w14:paraId="636A359D" w14:textId="77777777" w:rsidR="00B805D8" w:rsidRDefault="0056139B">
      <w:pPr>
        <w:spacing w:before="384" w:after="0" w:line="369" w:lineRule="auto"/>
        <w:jc w:val="both"/>
      </w:pPr>
      <w:r>
        <w:rPr>
          <w:rFonts w:ascii="Calibri" w:hAnsi="Calibri"/>
          <w:color w:val="444444"/>
        </w:rPr>
        <w:t xml:space="preserve">Správní úřad sníží poplatek o 20 %, nejvýše však o 1 000 Kč, pokud je žádost nebo </w:t>
      </w:r>
      <w:r>
        <w:rPr>
          <w:rFonts w:ascii="Calibri" w:hAnsi="Calibri"/>
          <w:color w:val="444444"/>
        </w:rPr>
        <w:t>jiný návrh k provedení úkonu podán na elektronickém formuláři zveřejněném podle zákona upravujícího právo na digitální služby. To neplatí, pokud žádost nebo jiný návrh nelze podat jinak než na tomto elektronickém formuláři. Sleva na poplatku se zaokrouhluje na celé koruny nahoru.</w:t>
      </w:r>
    </w:p>
    <w:p w14:paraId="7C97B3B4" w14:textId="77777777" w:rsidR="00B805D8" w:rsidRDefault="00B805D8">
      <w:pPr>
        <w:pBdr>
          <w:top w:val="none" w:sz="0" w:space="4" w:color="auto"/>
          <w:right w:val="none" w:sz="0" w:space="4" w:color="auto"/>
        </w:pBdr>
        <w:spacing w:after="0" w:line="369" w:lineRule="auto"/>
        <w:jc w:val="right"/>
      </w:pPr>
    </w:p>
    <w:p w14:paraId="62D60144" w14:textId="77777777" w:rsidR="00B805D8" w:rsidRDefault="0056139B">
      <w:pPr>
        <w:spacing w:after="0" w:line="369" w:lineRule="auto"/>
        <w:jc w:val="center"/>
      </w:pPr>
      <w:bookmarkStart w:id="11" w:name="pf10"/>
      <w:r>
        <w:rPr>
          <w:rFonts w:ascii="Calibri" w:hAnsi="Calibri"/>
          <w:b/>
          <w:color w:val="BA3347"/>
        </w:rPr>
        <w:t>§ 10</w:t>
      </w:r>
    </w:p>
    <w:p w14:paraId="46FB77BA" w14:textId="77777777" w:rsidR="00B805D8" w:rsidRDefault="0056139B">
      <w:pPr>
        <w:spacing w:before="180" w:after="180" w:line="369" w:lineRule="auto"/>
        <w:jc w:val="center"/>
      </w:pPr>
      <w:r>
        <w:rPr>
          <w:rFonts w:ascii="Calibri" w:hAnsi="Calibri"/>
          <w:b/>
          <w:color w:val="000000"/>
        </w:rPr>
        <w:t>Dohled finančních úřadů na příjmy státního rozpočtu</w:t>
      </w:r>
    </w:p>
    <w:tbl>
      <w:tblPr>
        <w:tblW w:w="0" w:type="auto"/>
        <w:tblCellSpacing w:w="0" w:type="dxa"/>
        <w:tblLook w:val="04A0" w:firstRow="1" w:lastRow="0" w:firstColumn="1" w:lastColumn="0" w:noHBand="0" w:noVBand="1"/>
      </w:tblPr>
      <w:tblGrid>
        <w:gridCol w:w="494"/>
        <w:gridCol w:w="8533"/>
      </w:tblGrid>
      <w:tr w:rsidR="00B805D8" w14:paraId="45EF851D" w14:textId="77777777">
        <w:trPr>
          <w:trHeight w:val="1050"/>
          <w:tblCellSpacing w:w="0" w:type="dxa"/>
        </w:trPr>
        <w:tc>
          <w:tcPr>
            <w:tcW w:w="640" w:type="dxa"/>
            <w:tcMar>
              <w:top w:w="30" w:type="dxa"/>
              <w:left w:w="15" w:type="dxa"/>
              <w:bottom w:w="15" w:type="dxa"/>
              <w:right w:w="15" w:type="dxa"/>
            </w:tcMar>
          </w:tcPr>
          <w:bookmarkEnd w:id="11"/>
          <w:p w14:paraId="382CF53C"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2FC8D065" w14:textId="77777777" w:rsidR="00B805D8" w:rsidRDefault="0056139B">
            <w:pPr>
              <w:spacing w:after="0" w:line="369" w:lineRule="auto"/>
              <w:ind w:left="60"/>
              <w:jc w:val="both"/>
            </w:pPr>
            <w:r>
              <w:rPr>
                <w:rFonts w:ascii="Calibri" w:hAnsi="Calibri"/>
                <w:color w:val="444444"/>
              </w:rPr>
              <w:t>Finanční úřady kontrolují u správních úřadů, zda poplatky, které jsou příjmem státního rozpočtu, jsou včas a ve výši odpovídající tomuto zákonu vyměřovány, vybírány, placeny, popřípadě vraceny. Místní příslušnost finančních úřadů se řídí sídlem správního úřadu, u něhož se kontrola provádí.</w:t>
            </w:r>
          </w:p>
        </w:tc>
      </w:tr>
      <w:tr w:rsidR="00B805D8" w14:paraId="473A362F" w14:textId="77777777">
        <w:trPr>
          <w:trHeight w:val="705"/>
          <w:tblCellSpacing w:w="0" w:type="dxa"/>
        </w:trPr>
        <w:tc>
          <w:tcPr>
            <w:tcW w:w="640" w:type="dxa"/>
            <w:tcMar>
              <w:top w:w="30" w:type="dxa"/>
              <w:left w:w="15" w:type="dxa"/>
              <w:bottom w:w="15" w:type="dxa"/>
              <w:right w:w="15" w:type="dxa"/>
            </w:tcMar>
          </w:tcPr>
          <w:p w14:paraId="10D27BE2"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75E7587A" w14:textId="77777777" w:rsidR="00B805D8" w:rsidRDefault="0056139B">
            <w:pPr>
              <w:spacing w:after="0" w:line="369" w:lineRule="auto"/>
              <w:ind w:left="60"/>
              <w:jc w:val="both"/>
            </w:pPr>
            <w:r>
              <w:rPr>
                <w:rFonts w:ascii="Calibri" w:hAnsi="Calibri"/>
                <w:color w:val="444444"/>
              </w:rPr>
              <w:t xml:space="preserve">Zjistí-li finanční úřad nesprávný postup, upozorní v zápisu z kontroly správní úřad na nedostatky, na povinnost vymáhat </w:t>
            </w:r>
            <w:r>
              <w:rPr>
                <w:rFonts w:ascii="Calibri" w:hAnsi="Calibri"/>
                <w:color w:val="444444"/>
              </w:rPr>
              <w:t>nedoplatky na poplatcích a stanoví lhůtu ke zjednání nápravy.</w:t>
            </w:r>
          </w:p>
        </w:tc>
      </w:tr>
      <w:tr w:rsidR="00B805D8" w14:paraId="5A4E5C20" w14:textId="77777777">
        <w:trPr>
          <w:trHeight w:val="1050"/>
          <w:tblCellSpacing w:w="0" w:type="dxa"/>
        </w:trPr>
        <w:tc>
          <w:tcPr>
            <w:tcW w:w="640" w:type="dxa"/>
            <w:tcMar>
              <w:top w:w="30" w:type="dxa"/>
              <w:left w:w="15" w:type="dxa"/>
              <w:bottom w:w="15" w:type="dxa"/>
              <w:right w:w="15" w:type="dxa"/>
            </w:tcMar>
          </w:tcPr>
          <w:p w14:paraId="1F3D7847"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143BEF0C" w14:textId="77777777" w:rsidR="00B805D8" w:rsidRDefault="0056139B">
            <w:pPr>
              <w:spacing w:after="0" w:line="369" w:lineRule="auto"/>
              <w:ind w:left="60"/>
              <w:jc w:val="both"/>
            </w:pPr>
            <w:r>
              <w:rPr>
                <w:rFonts w:ascii="Calibri" w:hAnsi="Calibri"/>
                <w:color w:val="444444"/>
              </w:rPr>
              <w:t xml:space="preserve">Bylo-li právo vymáhat nedoplatek na poplatku promlčeno, uloží finanční úřad správnímu úřadu, rozhodnutím podle </w:t>
            </w:r>
            <w:hyperlink r:id="rId11">
              <w:r>
                <w:rPr>
                  <w:rFonts w:ascii="Calibri" w:hAnsi="Calibri"/>
                  <w:color w:val="853536"/>
                </w:rPr>
                <w:t>správního řádu</w:t>
              </w:r>
            </w:hyperlink>
            <w:r>
              <w:rPr>
                <w:rFonts w:ascii="Calibri" w:hAnsi="Calibri"/>
                <w:color w:val="444444"/>
              </w:rPr>
              <w:t>, zaplatit nedoplatek místo poplatníka do státního rozpočtu, a to z rozpočtových prostředků tohoto správního úřadu.</w:t>
            </w:r>
          </w:p>
        </w:tc>
      </w:tr>
    </w:tbl>
    <w:p w14:paraId="0B311D62" w14:textId="77777777" w:rsidR="00B805D8" w:rsidRDefault="00B805D8">
      <w:pPr>
        <w:pBdr>
          <w:top w:val="none" w:sz="0" w:space="4" w:color="auto"/>
          <w:right w:val="none" w:sz="0" w:space="4" w:color="auto"/>
        </w:pBdr>
        <w:spacing w:after="0" w:line="369" w:lineRule="auto"/>
        <w:jc w:val="right"/>
      </w:pPr>
    </w:p>
    <w:p w14:paraId="7640DF56" w14:textId="77777777" w:rsidR="00B805D8" w:rsidRDefault="0056139B">
      <w:pPr>
        <w:spacing w:after="0" w:line="369" w:lineRule="auto"/>
        <w:jc w:val="center"/>
      </w:pPr>
      <w:bookmarkStart w:id="12" w:name="pf11"/>
      <w:r>
        <w:rPr>
          <w:rFonts w:ascii="Calibri" w:hAnsi="Calibri"/>
          <w:b/>
          <w:color w:val="BA3347"/>
        </w:rPr>
        <w:t>§ 11</w:t>
      </w:r>
    </w:p>
    <w:p w14:paraId="31C4E2ED" w14:textId="77777777" w:rsidR="00B805D8" w:rsidRDefault="0056139B">
      <w:pPr>
        <w:spacing w:before="180" w:after="180" w:line="369" w:lineRule="auto"/>
        <w:jc w:val="center"/>
      </w:pPr>
      <w:r>
        <w:rPr>
          <w:rFonts w:ascii="Calibri" w:hAnsi="Calibri"/>
          <w:b/>
          <w:color w:val="000000"/>
        </w:rPr>
        <w:t>Přechodné ustanovení</w:t>
      </w:r>
    </w:p>
    <w:bookmarkEnd w:id="12"/>
    <w:p w14:paraId="69425B29" w14:textId="77777777" w:rsidR="00B805D8" w:rsidRDefault="0056139B">
      <w:pPr>
        <w:spacing w:before="384" w:after="0" w:line="369" w:lineRule="auto"/>
        <w:jc w:val="both"/>
      </w:pPr>
      <w:r>
        <w:rPr>
          <w:rFonts w:ascii="Calibri" w:hAnsi="Calibri"/>
          <w:color w:val="444444"/>
        </w:rPr>
        <w:t xml:space="preserve">Bylo-li řízení ve věci předmětu </w:t>
      </w:r>
      <w:r>
        <w:rPr>
          <w:rFonts w:ascii="Calibri" w:hAnsi="Calibri"/>
          <w:color w:val="444444"/>
        </w:rPr>
        <w:t>poplatku zahájeno přede dnem nabytí účinnosti tohoto zákona, vybere se poplatek podle dosavadních právních předpisů, a to i v případech, kdy se poplatek stane splatným po dni nabytí účinnosti tohoto zákona.</w:t>
      </w:r>
    </w:p>
    <w:p w14:paraId="31B03586" w14:textId="77777777" w:rsidR="00B805D8" w:rsidRDefault="00B805D8">
      <w:pPr>
        <w:pBdr>
          <w:top w:val="none" w:sz="0" w:space="4" w:color="auto"/>
          <w:right w:val="none" w:sz="0" w:space="4" w:color="auto"/>
        </w:pBdr>
        <w:spacing w:after="0" w:line="369" w:lineRule="auto"/>
        <w:jc w:val="right"/>
      </w:pPr>
    </w:p>
    <w:p w14:paraId="5002124C" w14:textId="77777777" w:rsidR="00B805D8" w:rsidRDefault="0056139B">
      <w:pPr>
        <w:spacing w:after="0" w:line="369" w:lineRule="auto"/>
        <w:jc w:val="center"/>
      </w:pPr>
      <w:bookmarkStart w:id="13" w:name="pf12"/>
      <w:r>
        <w:rPr>
          <w:rFonts w:ascii="Calibri" w:hAnsi="Calibri"/>
          <w:b/>
          <w:color w:val="BA3347"/>
        </w:rPr>
        <w:t>§ 12</w:t>
      </w:r>
    </w:p>
    <w:p w14:paraId="7A84C56C" w14:textId="77777777" w:rsidR="00B805D8" w:rsidRDefault="0056139B">
      <w:pPr>
        <w:spacing w:before="180" w:after="180" w:line="369" w:lineRule="auto"/>
        <w:jc w:val="center"/>
      </w:pPr>
      <w:r>
        <w:rPr>
          <w:rFonts w:ascii="Calibri" w:hAnsi="Calibri"/>
          <w:b/>
          <w:color w:val="000000"/>
        </w:rPr>
        <w:t>Zmocňovací ustanovení</w:t>
      </w:r>
    </w:p>
    <w:bookmarkEnd w:id="13"/>
    <w:p w14:paraId="5296BBF1" w14:textId="77777777" w:rsidR="00B805D8" w:rsidRDefault="0056139B">
      <w:pPr>
        <w:spacing w:before="384" w:after="0" w:line="369" w:lineRule="auto"/>
        <w:jc w:val="both"/>
      </w:pPr>
      <w:r>
        <w:rPr>
          <w:rFonts w:ascii="Calibri" w:hAnsi="Calibri"/>
          <w:color w:val="444444"/>
        </w:rPr>
        <w:t>Po vyhlášení stavu ohrožení státu nebo válečného stavu může vláda nařízením na dobu trvání stavu ohrožení nebo válečného stavu v nezbytném rozsahu pro zajištění nouzového nebo válečného státního rozpočtu</w:t>
      </w:r>
      <w:r>
        <w:rPr>
          <w:rFonts w:ascii="Calibri" w:hAnsi="Calibri"/>
          <w:color w:val="444444"/>
          <w:sz w:val="18"/>
        </w:rPr>
        <w:t>1</w:t>
      </w:r>
    </w:p>
    <w:tbl>
      <w:tblPr>
        <w:tblW w:w="0" w:type="auto"/>
        <w:tblCellSpacing w:w="0" w:type="dxa"/>
        <w:tblLook w:val="04A0" w:firstRow="1" w:lastRow="0" w:firstColumn="1" w:lastColumn="0" w:noHBand="0" w:noVBand="1"/>
      </w:tblPr>
      <w:tblGrid>
        <w:gridCol w:w="472"/>
        <w:gridCol w:w="8555"/>
      </w:tblGrid>
      <w:tr w:rsidR="00B805D8" w14:paraId="3E2A1BAA" w14:textId="77777777">
        <w:trPr>
          <w:trHeight w:val="405"/>
          <w:tblCellSpacing w:w="0" w:type="dxa"/>
        </w:trPr>
        <w:tc>
          <w:tcPr>
            <w:tcW w:w="640" w:type="dxa"/>
            <w:tcMar>
              <w:top w:w="30" w:type="dxa"/>
              <w:left w:w="15" w:type="dxa"/>
              <w:bottom w:w="15" w:type="dxa"/>
              <w:right w:w="15" w:type="dxa"/>
            </w:tcMar>
          </w:tcPr>
          <w:p w14:paraId="7BB4E231" w14:textId="77777777" w:rsidR="00B805D8" w:rsidRDefault="0056139B">
            <w:pPr>
              <w:spacing w:after="0" w:line="369" w:lineRule="auto"/>
            </w:pPr>
            <w:r>
              <w:rPr>
                <w:rFonts w:ascii="Calibri" w:hAnsi="Calibri"/>
                <w:b/>
                <w:color w:val="000000"/>
              </w:rPr>
              <w:t>a)</w:t>
            </w:r>
          </w:p>
        </w:tc>
        <w:tc>
          <w:tcPr>
            <w:tcW w:w="13314" w:type="dxa"/>
            <w:tcMar>
              <w:top w:w="30" w:type="dxa"/>
              <w:left w:w="60" w:type="dxa"/>
              <w:bottom w:w="15" w:type="dxa"/>
              <w:right w:w="15" w:type="dxa"/>
            </w:tcMar>
            <w:vAlign w:val="center"/>
          </w:tcPr>
          <w:p w14:paraId="6556633E" w14:textId="77777777" w:rsidR="00B805D8" w:rsidRDefault="0056139B">
            <w:pPr>
              <w:spacing w:after="0" w:line="369" w:lineRule="auto"/>
              <w:ind w:left="60"/>
              <w:jc w:val="both"/>
            </w:pPr>
            <w:r>
              <w:rPr>
                <w:rFonts w:ascii="Calibri" w:hAnsi="Calibri"/>
                <w:color w:val="444444"/>
              </w:rPr>
              <w:t>provést úpravu předmětů a sazeb poplatků stanovených v sazebníku,</w:t>
            </w:r>
          </w:p>
        </w:tc>
      </w:tr>
      <w:tr w:rsidR="00B805D8" w14:paraId="6938AD4D" w14:textId="77777777">
        <w:trPr>
          <w:trHeight w:val="705"/>
          <w:tblCellSpacing w:w="0" w:type="dxa"/>
        </w:trPr>
        <w:tc>
          <w:tcPr>
            <w:tcW w:w="640" w:type="dxa"/>
            <w:tcMar>
              <w:top w:w="30" w:type="dxa"/>
              <w:left w:w="15" w:type="dxa"/>
              <w:bottom w:w="15" w:type="dxa"/>
              <w:right w:w="15" w:type="dxa"/>
            </w:tcMar>
          </w:tcPr>
          <w:p w14:paraId="70740FF0" w14:textId="77777777" w:rsidR="00B805D8" w:rsidRDefault="0056139B">
            <w:pPr>
              <w:spacing w:after="0" w:line="369" w:lineRule="auto"/>
            </w:pPr>
            <w:r>
              <w:rPr>
                <w:rFonts w:ascii="Calibri" w:hAnsi="Calibri"/>
                <w:b/>
                <w:color w:val="000000"/>
              </w:rPr>
              <w:t>b)</w:t>
            </w:r>
          </w:p>
        </w:tc>
        <w:tc>
          <w:tcPr>
            <w:tcW w:w="13314" w:type="dxa"/>
            <w:tcMar>
              <w:top w:w="30" w:type="dxa"/>
              <w:left w:w="60" w:type="dxa"/>
              <w:bottom w:w="15" w:type="dxa"/>
              <w:right w:w="15" w:type="dxa"/>
            </w:tcMar>
            <w:vAlign w:val="center"/>
          </w:tcPr>
          <w:p w14:paraId="2F945975" w14:textId="77777777" w:rsidR="00B805D8" w:rsidRDefault="0056139B">
            <w:pPr>
              <w:spacing w:after="0" w:line="369" w:lineRule="auto"/>
              <w:ind w:left="60"/>
              <w:jc w:val="both"/>
            </w:pPr>
            <w:r>
              <w:rPr>
                <w:rFonts w:ascii="Calibri" w:hAnsi="Calibri"/>
                <w:color w:val="444444"/>
              </w:rPr>
              <w:t>osvobodit od poplatků ozbrojené síly, ozbrojené bezpečnostní sbory, hasičské záchranné sbory a havarijní službu.</w:t>
            </w:r>
          </w:p>
        </w:tc>
      </w:tr>
    </w:tbl>
    <w:p w14:paraId="3E5D4DF8" w14:textId="77777777" w:rsidR="00B805D8" w:rsidRDefault="00B805D8">
      <w:pPr>
        <w:pBdr>
          <w:top w:val="none" w:sz="0" w:space="4" w:color="auto"/>
          <w:right w:val="none" w:sz="0" w:space="4" w:color="auto"/>
        </w:pBdr>
        <w:spacing w:after="0" w:line="369" w:lineRule="auto"/>
        <w:jc w:val="right"/>
      </w:pPr>
    </w:p>
    <w:p w14:paraId="1C850B9F" w14:textId="77777777" w:rsidR="00B805D8" w:rsidRDefault="0056139B">
      <w:pPr>
        <w:spacing w:after="0" w:line="369" w:lineRule="auto"/>
        <w:jc w:val="center"/>
      </w:pPr>
      <w:bookmarkStart w:id="14" w:name="pf13"/>
      <w:r>
        <w:rPr>
          <w:rFonts w:ascii="Calibri" w:hAnsi="Calibri"/>
          <w:b/>
          <w:color w:val="BA3347"/>
        </w:rPr>
        <w:t>§ 13</w:t>
      </w:r>
    </w:p>
    <w:p w14:paraId="371B9526" w14:textId="77777777" w:rsidR="00B805D8" w:rsidRDefault="0056139B">
      <w:pPr>
        <w:spacing w:before="180" w:after="180" w:line="369" w:lineRule="auto"/>
        <w:jc w:val="center"/>
      </w:pPr>
      <w:r>
        <w:rPr>
          <w:rFonts w:ascii="Calibri" w:hAnsi="Calibri"/>
          <w:b/>
          <w:color w:val="000000"/>
        </w:rPr>
        <w:t>Zrušovací ustanovení</w:t>
      </w:r>
    </w:p>
    <w:bookmarkEnd w:id="14"/>
    <w:p w14:paraId="3835AA19" w14:textId="77777777" w:rsidR="00B805D8" w:rsidRDefault="0056139B">
      <w:pPr>
        <w:spacing w:before="384" w:after="0" w:line="369" w:lineRule="auto"/>
        <w:jc w:val="both"/>
      </w:pPr>
      <w:r>
        <w:rPr>
          <w:rFonts w:ascii="Calibri" w:hAnsi="Calibri"/>
          <w:color w:val="444444"/>
        </w:rPr>
        <w:t>Zrušuje se:</w:t>
      </w:r>
    </w:p>
    <w:tbl>
      <w:tblPr>
        <w:tblW w:w="0" w:type="auto"/>
        <w:tblCellSpacing w:w="0" w:type="dxa"/>
        <w:tblLook w:val="04A0" w:firstRow="1" w:lastRow="0" w:firstColumn="1" w:lastColumn="0" w:noHBand="0" w:noVBand="1"/>
      </w:tblPr>
      <w:tblGrid>
        <w:gridCol w:w="462"/>
        <w:gridCol w:w="8565"/>
      </w:tblGrid>
      <w:tr w:rsidR="00B805D8" w14:paraId="75F6DC00" w14:textId="77777777">
        <w:trPr>
          <w:trHeight w:val="405"/>
          <w:tblCellSpacing w:w="0" w:type="dxa"/>
        </w:trPr>
        <w:tc>
          <w:tcPr>
            <w:tcW w:w="640" w:type="dxa"/>
            <w:tcMar>
              <w:top w:w="30" w:type="dxa"/>
              <w:left w:w="15" w:type="dxa"/>
              <w:bottom w:w="15" w:type="dxa"/>
              <w:right w:w="15" w:type="dxa"/>
            </w:tcMar>
          </w:tcPr>
          <w:p w14:paraId="7DCB4C02"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7B2FDB24" w14:textId="77777777" w:rsidR="00B805D8" w:rsidRDefault="0056139B">
            <w:pPr>
              <w:spacing w:after="0" w:line="369" w:lineRule="auto"/>
              <w:ind w:left="60"/>
              <w:jc w:val="both"/>
            </w:pPr>
            <w:r>
              <w:rPr>
                <w:rFonts w:ascii="Calibri" w:hAnsi="Calibri"/>
                <w:color w:val="444444"/>
              </w:rPr>
              <w:t>Zákon č. </w:t>
            </w:r>
            <w:hyperlink r:id="rId12">
              <w:r>
                <w:rPr>
                  <w:rFonts w:ascii="Calibri" w:hAnsi="Calibri"/>
                  <w:color w:val="853536"/>
                </w:rPr>
                <w:t>368/1992 Sb.</w:t>
              </w:r>
            </w:hyperlink>
            <w:r>
              <w:rPr>
                <w:rFonts w:ascii="Calibri" w:hAnsi="Calibri"/>
                <w:color w:val="444444"/>
              </w:rPr>
              <w:t>, o správních poplatcích, ve znění pozdějších předpisů.</w:t>
            </w:r>
          </w:p>
        </w:tc>
      </w:tr>
      <w:tr w:rsidR="00B805D8" w14:paraId="0BE40913" w14:textId="77777777">
        <w:trPr>
          <w:trHeight w:val="405"/>
          <w:tblCellSpacing w:w="0" w:type="dxa"/>
        </w:trPr>
        <w:tc>
          <w:tcPr>
            <w:tcW w:w="640" w:type="dxa"/>
            <w:tcMar>
              <w:top w:w="30" w:type="dxa"/>
              <w:left w:w="15" w:type="dxa"/>
              <w:bottom w:w="15" w:type="dxa"/>
              <w:right w:w="15" w:type="dxa"/>
            </w:tcMar>
          </w:tcPr>
          <w:p w14:paraId="1A62E9CF"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5FB05CC6" w14:textId="77777777" w:rsidR="00B805D8" w:rsidRDefault="0056139B">
            <w:pPr>
              <w:spacing w:after="0" w:line="369" w:lineRule="auto"/>
              <w:ind w:left="60"/>
              <w:jc w:val="both"/>
            </w:pPr>
            <w:r>
              <w:rPr>
                <w:rFonts w:ascii="Calibri" w:hAnsi="Calibri"/>
                <w:color w:val="444444"/>
              </w:rPr>
              <w:t>Vyhláška č. </w:t>
            </w:r>
            <w:hyperlink r:id="rId13">
              <w:r>
                <w:rPr>
                  <w:rFonts w:ascii="Calibri" w:hAnsi="Calibri"/>
                  <w:color w:val="853536"/>
                </w:rPr>
                <w:t>81/1995 Sb.</w:t>
              </w:r>
            </w:hyperlink>
            <w:r>
              <w:rPr>
                <w:rFonts w:ascii="Calibri" w:hAnsi="Calibri"/>
                <w:color w:val="444444"/>
              </w:rPr>
              <w:t>, o osvobození od správních poplatků.</w:t>
            </w:r>
          </w:p>
        </w:tc>
      </w:tr>
      <w:tr w:rsidR="00B805D8" w14:paraId="29974B83" w14:textId="77777777">
        <w:trPr>
          <w:trHeight w:val="405"/>
          <w:tblCellSpacing w:w="0" w:type="dxa"/>
        </w:trPr>
        <w:tc>
          <w:tcPr>
            <w:tcW w:w="640" w:type="dxa"/>
            <w:tcMar>
              <w:top w:w="30" w:type="dxa"/>
              <w:left w:w="15" w:type="dxa"/>
              <w:bottom w:w="15" w:type="dxa"/>
              <w:right w:w="15" w:type="dxa"/>
            </w:tcMar>
          </w:tcPr>
          <w:p w14:paraId="463CDC05"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27D1758C" w14:textId="77777777" w:rsidR="00B805D8" w:rsidRDefault="0056139B">
            <w:pPr>
              <w:spacing w:after="0" w:line="369" w:lineRule="auto"/>
              <w:ind w:left="60"/>
              <w:jc w:val="both"/>
            </w:pPr>
            <w:r>
              <w:rPr>
                <w:rFonts w:ascii="Calibri" w:hAnsi="Calibri"/>
                <w:color w:val="444444"/>
              </w:rPr>
              <w:t>Vyhláška č. </w:t>
            </w:r>
            <w:hyperlink r:id="rId14">
              <w:r>
                <w:rPr>
                  <w:rFonts w:ascii="Calibri" w:hAnsi="Calibri"/>
                  <w:color w:val="853536"/>
                </w:rPr>
                <w:t>270/1998 Sb.</w:t>
              </w:r>
            </w:hyperlink>
            <w:r>
              <w:rPr>
                <w:rFonts w:ascii="Calibri" w:hAnsi="Calibri"/>
                <w:color w:val="444444"/>
              </w:rPr>
              <w:t>, o osvobození od správního poplatku.</w:t>
            </w:r>
          </w:p>
        </w:tc>
      </w:tr>
    </w:tbl>
    <w:p w14:paraId="2C38974A" w14:textId="77777777" w:rsidR="00B805D8" w:rsidRDefault="00B805D8">
      <w:pPr>
        <w:pBdr>
          <w:top w:val="none" w:sz="0" w:space="4" w:color="auto"/>
          <w:right w:val="none" w:sz="0" w:space="4" w:color="auto"/>
        </w:pBdr>
        <w:spacing w:after="0" w:line="369" w:lineRule="auto"/>
        <w:jc w:val="right"/>
      </w:pPr>
      <w:bookmarkStart w:id="15" w:name="document_fragment_onrf6mrqga2f6nrtgqxhaz"/>
    </w:p>
    <w:p w14:paraId="1210BC4A" w14:textId="77777777" w:rsidR="00B805D8" w:rsidRDefault="0056139B">
      <w:pPr>
        <w:spacing w:after="0" w:line="369" w:lineRule="auto"/>
        <w:jc w:val="center"/>
      </w:pPr>
      <w:bookmarkStart w:id="16" w:name="pf14"/>
      <w:r>
        <w:rPr>
          <w:rFonts w:ascii="Calibri" w:hAnsi="Calibri"/>
          <w:b/>
          <w:color w:val="BA3347"/>
        </w:rPr>
        <w:t>§ 14</w:t>
      </w:r>
    </w:p>
    <w:p w14:paraId="27142486" w14:textId="77777777" w:rsidR="00B805D8" w:rsidRDefault="0056139B">
      <w:pPr>
        <w:spacing w:before="180" w:after="180" w:line="369" w:lineRule="auto"/>
        <w:jc w:val="center"/>
      </w:pPr>
      <w:r>
        <w:rPr>
          <w:rFonts w:ascii="Calibri" w:hAnsi="Calibri"/>
          <w:b/>
          <w:color w:val="000000"/>
        </w:rPr>
        <w:t>Účinnost</w:t>
      </w:r>
    </w:p>
    <w:tbl>
      <w:tblPr>
        <w:tblW w:w="0" w:type="auto"/>
        <w:tblCellSpacing w:w="0" w:type="dxa"/>
        <w:tblLook w:val="04A0" w:firstRow="1" w:lastRow="0" w:firstColumn="1" w:lastColumn="0" w:noHBand="0" w:noVBand="1"/>
      </w:tblPr>
      <w:tblGrid>
        <w:gridCol w:w="492"/>
        <w:gridCol w:w="8535"/>
      </w:tblGrid>
      <w:tr w:rsidR="00B805D8" w14:paraId="7834C1B7" w14:textId="77777777">
        <w:trPr>
          <w:trHeight w:val="405"/>
          <w:tblCellSpacing w:w="0" w:type="dxa"/>
        </w:trPr>
        <w:tc>
          <w:tcPr>
            <w:tcW w:w="640" w:type="dxa"/>
            <w:tcMar>
              <w:top w:w="30" w:type="dxa"/>
              <w:left w:w="15" w:type="dxa"/>
              <w:bottom w:w="15" w:type="dxa"/>
              <w:right w:w="15" w:type="dxa"/>
            </w:tcMar>
          </w:tcPr>
          <w:bookmarkEnd w:id="16"/>
          <w:p w14:paraId="4AC9E0A7"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3DBC3472" w14:textId="77777777" w:rsidR="00B805D8" w:rsidRDefault="0056139B">
            <w:pPr>
              <w:spacing w:after="0" w:line="369" w:lineRule="auto"/>
              <w:ind w:left="60"/>
              <w:jc w:val="both"/>
            </w:pPr>
            <w:r>
              <w:rPr>
                <w:rFonts w:ascii="Calibri" w:hAnsi="Calibri"/>
                <w:color w:val="444444"/>
              </w:rPr>
              <w:t>Tento zákon nabývá účinnosti třicátý den po jeho vyhlášení, s výjimkou uvedenou v odstavci 2.</w:t>
            </w:r>
          </w:p>
        </w:tc>
      </w:tr>
      <w:tr w:rsidR="00B805D8" w14:paraId="1B11D46D" w14:textId="77777777">
        <w:trPr>
          <w:trHeight w:val="1725"/>
          <w:tblCellSpacing w:w="0" w:type="dxa"/>
        </w:trPr>
        <w:tc>
          <w:tcPr>
            <w:tcW w:w="640" w:type="dxa"/>
            <w:tcMar>
              <w:top w:w="30" w:type="dxa"/>
              <w:left w:w="15" w:type="dxa"/>
              <w:bottom w:w="15" w:type="dxa"/>
              <w:right w:w="15" w:type="dxa"/>
            </w:tcMar>
          </w:tcPr>
          <w:p w14:paraId="1AF8948D"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4D679D7E" w14:textId="77777777" w:rsidR="00B805D8" w:rsidRDefault="0056139B">
            <w:pPr>
              <w:spacing w:after="0" w:line="369" w:lineRule="auto"/>
              <w:ind w:left="60"/>
              <w:jc w:val="both"/>
            </w:pPr>
            <w:r>
              <w:rPr>
                <w:rFonts w:ascii="Calibri" w:hAnsi="Calibri"/>
                <w:color w:val="444444"/>
              </w:rPr>
              <w:t xml:space="preserve">Položky 117A a 144A sazebníku nabývají účinnosti dnem </w:t>
            </w:r>
            <w:r>
              <w:rPr>
                <w:rFonts w:ascii="Calibri" w:hAnsi="Calibri"/>
                <w:color w:val="444444"/>
              </w:rPr>
              <w:t>odstranění kontrol na státních hranicích, stanoveném pro Českou republiku v rozhodnutí Rady Evropské unie o vstupu v platnost Úmluvy, podepsané dne 19. června 1990 v Schengenu, mezi Belgickým královstvím, Spolkovou republikou Německo, Francouzskou republikou, Lucemburským velkovévodstvím a Nizozemským královstvím, k provedení dohody, podepsané dne 14. června 1985, o postupném odstraňování kontrol na společných hranicích.</w:t>
            </w:r>
          </w:p>
        </w:tc>
      </w:tr>
      <w:tr w:rsidR="00B805D8" w14:paraId="606DD573" w14:textId="77777777">
        <w:trPr>
          <w:trHeight w:val="1725"/>
          <w:tblCellSpacing w:w="0" w:type="dxa"/>
        </w:trPr>
        <w:tc>
          <w:tcPr>
            <w:tcW w:w="640" w:type="dxa"/>
            <w:tcMar>
              <w:top w:w="30" w:type="dxa"/>
              <w:left w:w="15" w:type="dxa"/>
              <w:bottom w:w="15" w:type="dxa"/>
              <w:right w:w="15" w:type="dxa"/>
            </w:tcMar>
          </w:tcPr>
          <w:p w14:paraId="160F116C"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5B1C1C12" w14:textId="77777777" w:rsidR="00B805D8" w:rsidRDefault="0056139B">
            <w:pPr>
              <w:spacing w:after="0" w:line="369" w:lineRule="auto"/>
              <w:ind w:left="60"/>
              <w:jc w:val="both"/>
            </w:pPr>
            <w:r>
              <w:rPr>
                <w:rFonts w:ascii="Calibri" w:hAnsi="Calibri"/>
                <w:color w:val="444444"/>
              </w:rPr>
              <w:t xml:space="preserve">Dnem odstranění kontrol na státních hranicích, stanoveném pro Českou </w:t>
            </w:r>
            <w:r>
              <w:rPr>
                <w:rFonts w:ascii="Calibri" w:hAnsi="Calibri"/>
                <w:color w:val="444444"/>
              </w:rPr>
              <w:t>republiku v rozhodnutí Rady Evropské unie o vstupu v platnost Úmluvy, podepsané dne 19. června 1990 v Schengenu, mezi Belgickým královstvím, Spolkovou republikou Německo, Francouzskou republikou, Lucemburským velkovévodstvím a Nizozemským královstvím, k provedení dohody, podepsané dne 14. června 1985, o postupném odstraňování kontrol na společných hranicích, pozbývají platnosti položky 117 a 144 sazebníku.</w:t>
            </w:r>
          </w:p>
        </w:tc>
      </w:tr>
    </w:tbl>
    <w:bookmarkEnd w:id="15"/>
    <w:p w14:paraId="70A280BB" w14:textId="77777777" w:rsidR="00B805D8" w:rsidRDefault="0056139B">
      <w:pPr>
        <w:spacing w:before="384" w:after="0" w:line="369" w:lineRule="auto"/>
        <w:jc w:val="center"/>
      </w:pPr>
      <w:r>
        <w:rPr>
          <w:rFonts w:ascii="Calibri" w:hAnsi="Calibri"/>
          <w:b/>
          <w:color w:val="444444"/>
        </w:rPr>
        <w:t>Zaorálek</w:t>
      </w:r>
      <w:r>
        <w:rPr>
          <w:rFonts w:ascii="Calibri" w:hAnsi="Calibri"/>
          <w:color w:val="444444"/>
        </w:rPr>
        <w:t xml:space="preserve"> v. r.</w:t>
      </w:r>
    </w:p>
    <w:p w14:paraId="25316B9D" w14:textId="77777777" w:rsidR="00B805D8" w:rsidRDefault="0056139B">
      <w:pPr>
        <w:spacing w:before="384" w:after="0" w:line="369" w:lineRule="auto"/>
        <w:jc w:val="center"/>
      </w:pPr>
      <w:r>
        <w:rPr>
          <w:rFonts w:ascii="Calibri" w:hAnsi="Calibri"/>
          <w:b/>
          <w:color w:val="444444"/>
        </w:rPr>
        <w:t>Klaus</w:t>
      </w:r>
      <w:r>
        <w:rPr>
          <w:rFonts w:ascii="Calibri" w:hAnsi="Calibri"/>
          <w:color w:val="444444"/>
        </w:rPr>
        <w:t xml:space="preserve"> v. r.</w:t>
      </w:r>
    </w:p>
    <w:p w14:paraId="73FA2C3D" w14:textId="77777777" w:rsidR="00B805D8" w:rsidRDefault="0056139B">
      <w:pPr>
        <w:spacing w:before="384" w:after="0" w:line="369" w:lineRule="auto"/>
        <w:jc w:val="center"/>
      </w:pPr>
      <w:r>
        <w:rPr>
          <w:rFonts w:ascii="Calibri" w:hAnsi="Calibri"/>
          <w:b/>
          <w:color w:val="444444"/>
        </w:rPr>
        <w:t>Gross</w:t>
      </w:r>
      <w:r>
        <w:rPr>
          <w:rFonts w:ascii="Calibri" w:hAnsi="Calibri"/>
          <w:color w:val="444444"/>
        </w:rPr>
        <w:t xml:space="preserve"> v. r.</w:t>
      </w:r>
    </w:p>
    <w:p w14:paraId="5F8027EE" w14:textId="77777777" w:rsidR="00B805D8" w:rsidRDefault="00B805D8">
      <w:pPr>
        <w:pBdr>
          <w:top w:val="none" w:sz="0" w:space="4" w:color="auto"/>
          <w:right w:val="none" w:sz="0" w:space="4" w:color="auto"/>
        </w:pBdr>
        <w:spacing w:after="0" w:line="369" w:lineRule="auto"/>
        <w:jc w:val="right"/>
      </w:pPr>
      <w:bookmarkStart w:id="17" w:name="document_fragment_onrf6mrqga2f6nrtgqxha4"/>
    </w:p>
    <w:p w14:paraId="5288B465" w14:textId="77777777" w:rsidR="00B805D8" w:rsidRDefault="0056139B">
      <w:pPr>
        <w:spacing w:after="75" w:line="369" w:lineRule="auto"/>
        <w:jc w:val="right"/>
      </w:pPr>
      <w:bookmarkStart w:id="18" w:name="pr1"/>
      <w:r>
        <w:rPr>
          <w:rFonts w:ascii="Calibri" w:hAnsi="Calibri"/>
          <w:b/>
          <w:color w:val="BA3347"/>
        </w:rPr>
        <w:t>Příloha</w:t>
      </w:r>
    </w:p>
    <w:p w14:paraId="617D65D9" w14:textId="77777777" w:rsidR="00B805D8" w:rsidRDefault="0056139B">
      <w:pPr>
        <w:spacing w:before="180" w:after="180" w:line="369" w:lineRule="auto"/>
      </w:pPr>
      <w:r>
        <w:rPr>
          <w:rFonts w:ascii="Calibri" w:hAnsi="Calibri"/>
          <w:b/>
          <w:color w:val="000000"/>
          <w:sz w:val="24"/>
        </w:rPr>
        <w:t>Sazebník</w:t>
      </w:r>
    </w:p>
    <w:bookmarkEnd w:id="18"/>
    <w:p w14:paraId="22B929E6" w14:textId="77777777" w:rsidR="00B805D8" w:rsidRDefault="0056139B">
      <w:pPr>
        <w:spacing w:before="48" w:after="48" w:line="369" w:lineRule="auto"/>
        <w:ind w:left="75"/>
        <w:jc w:val="both"/>
      </w:pPr>
      <w:r>
        <w:rPr>
          <w:rFonts w:ascii="Calibri" w:hAnsi="Calibri"/>
          <w:i/>
          <w:color w:val="444444"/>
          <w:sz w:val="16"/>
        </w:rPr>
        <w:t>Zákon č. </w:t>
      </w:r>
      <w:hyperlink r:id="rId15">
        <w:r>
          <w:rPr>
            <w:rFonts w:ascii="Calibri" w:hAnsi="Calibri"/>
            <w:i/>
            <w:color w:val="853536"/>
            <w:sz w:val="16"/>
          </w:rPr>
          <w:t>37/2012 Sb.</w:t>
        </w:r>
      </w:hyperlink>
      <w:r>
        <w:rPr>
          <w:rFonts w:ascii="Calibri" w:hAnsi="Calibri"/>
          <w:i/>
          <w:color w:val="444444"/>
          <w:sz w:val="16"/>
        </w:rPr>
        <w:t xml:space="preserve"> s účinností k 31. 1. 2012 ruší v položce 65 bodě 2 písmeno a) s tím, že dosavadní písmena b) až l) se označují jako písmena a) až k). Zákonem č. </w:t>
      </w:r>
      <w:hyperlink r:id="rId16">
        <w:r>
          <w:rPr>
            <w:rFonts w:ascii="Calibri" w:hAnsi="Calibri"/>
            <w:i/>
            <w:color w:val="853536"/>
            <w:sz w:val="16"/>
          </w:rPr>
          <w:t>428/2011 Sb.</w:t>
        </w:r>
      </w:hyperlink>
      <w:r>
        <w:rPr>
          <w:rFonts w:ascii="Calibri" w:hAnsi="Calibri"/>
          <w:i/>
          <w:color w:val="444444"/>
          <w:sz w:val="16"/>
        </w:rPr>
        <w:t xml:space="preserve"> však byla s účinností od 1. 1. 2012 v položce 65 bodu 2 za písmeno j) vložena nová písmena k) a l), přičemž dosavadní písmena k) a l) se označují jako písm. m) a n). Novelu jsme proto provedli tak, že dosavadní písmena b) až l) se označují jako písm. a) až m).</w:t>
      </w:r>
    </w:p>
    <w:p w14:paraId="34891DE5" w14:textId="77777777" w:rsidR="00B805D8" w:rsidRDefault="0056139B">
      <w:pPr>
        <w:spacing w:before="384" w:after="0" w:line="369" w:lineRule="auto"/>
        <w:jc w:val="center"/>
      </w:pPr>
      <w:r>
        <w:rPr>
          <w:rFonts w:ascii="Calibri" w:hAnsi="Calibri"/>
          <w:b/>
          <w:color w:val="444444"/>
        </w:rPr>
        <w:t>ČÁST I</w:t>
      </w:r>
    </w:p>
    <w:p w14:paraId="0B4C9CA8" w14:textId="77777777" w:rsidR="00B805D8" w:rsidRDefault="0056139B">
      <w:pPr>
        <w:spacing w:after="0" w:line="0" w:lineRule="auto"/>
        <w:jc w:val="both"/>
      </w:pPr>
      <w:r>
        <w:rPr>
          <w:rFonts w:ascii="Calibri" w:hAnsi="Calibri"/>
          <w:color w:val="444444"/>
        </w:rPr>
        <w:t> </w:t>
      </w:r>
    </w:p>
    <w:p w14:paraId="152290EE" w14:textId="77777777" w:rsidR="00B805D8" w:rsidRDefault="0056139B">
      <w:pPr>
        <w:spacing w:before="384" w:after="0" w:line="369" w:lineRule="auto"/>
        <w:jc w:val="both"/>
      </w:pPr>
      <w:r>
        <w:rPr>
          <w:rFonts w:ascii="Calibri" w:hAnsi="Calibri"/>
          <w:b/>
          <w:color w:val="444444"/>
        </w:rPr>
        <w:t>Položka 1</w:t>
      </w:r>
    </w:p>
    <w:tbl>
      <w:tblPr>
        <w:tblW w:w="0" w:type="auto"/>
        <w:tblCellSpacing w:w="0" w:type="auto"/>
        <w:tblLook w:val="04A0" w:firstRow="1" w:lastRow="0" w:firstColumn="1" w:lastColumn="0" w:noHBand="0" w:noVBand="1"/>
      </w:tblPr>
      <w:tblGrid>
        <w:gridCol w:w="408"/>
        <w:gridCol w:w="498"/>
        <w:gridCol w:w="6698"/>
        <w:gridCol w:w="499"/>
        <w:gridCol w:w="924"/>
      </w:tblGrid>
      <w:tr w:rsidR="00B805D8" w14:paraId="675C061A" w14:textId="77777777">
        <w:trPr>
          <w:trHeight w:val="360"/>
          <w:tblCellSpacing w:w="0" w:type="auto"/>
        </w:trPr>
        <w:tc>
          <w:tcPr>
            <w:tcW w:w="420" w:type="dxa"/>
            <w:tcMar>
              <w:top w:w="15" w:type="dxa"/>
              <w:left w:w="75" w:type="dxa"/>
              <w:bottom w:w="15" w:type="dxa"/>
              <w:right w:w="75" w:type="dxa"/>
            </w:tcMar>
          </w:tcPr>
          <w:p w14:paraId="6A1EC144" w14:textId="77777777" w:rsidR="00B805D8" w:rsidRDefault="0056139B">
            <w:pPr>
              <w:spacing w:after="0" w:line="369" w:lineRule="auto"/>
              <w:ind w:left="75"/>
              <w:jc w:val="center"/>
            </w:pPr>
            <w:r>
              <w:rPr>
                <w:rFonts w:ascii="Calibri" w:hAnsi="Calibri"/>
                <w:color w:val="444444"/>
              </w:rPr>
              <w:t>1.</w:t>
            </w:r>
          </w:p>
        </w:tc>
        <w:tc>
          <w:tcPr>
            <w:tcW w:w="0" w:type="auto"/>
            <w:gridSpan w:val="4"/>
            <w:tcMar>
              <w:top w:w="15" w:type="dxa"/>
              <w:left w:w="75" w:type="dxa"/>
              <w:bottom w:w="15" w:type="dxa"/>
              <w:right w:w="75" w:type="dxa"/>
            </w:tcMar>
          </w:tcPr>
          <w:p w14:paraId="38E9407E" w14:textId="77777777" w:rsidR="00B805D8" w:rsidRDefault="0056139B">
            <w:pPr>
              <w:spacing w:after="0" w:line="369" w:lineRule="auto"/>
              <w:ind w:left="75"/>
            </w:pPr>
            <w:r>
              <w:rPr>
                <w:rFonts w:ascii="Calibri" w:hAnsi="Calibri"/>
                <w:color w:val="444444"/>
              </w:rPr>
              <w:t>Přijetí žádosti nebo návrhu</w:t>
            </w:r>
          </w:p>
        </w:tc>
      </w:tr>
      <w:tr w:rsidR="00B805D8" w14:paraId="24284034" w14:textId="77777777">
        <w:trPr>
          <w:trHeight w:val="360"/>
          <w:tblCellSpacing w:w="0" w:type="auto"/>
        </w:trPr>
        <w:tc>
          <w:tcPr>
            <w:tcW w:w="420" w:type="dxa"/>
            <w:tcMar>
              <w:top w:w="15" w:type="dxa"/>
              <w:left w:w="75" w:type="dxa"/>
              <w:bottom w:w="15" w:type="dxa"/>
              <w:right w:w="75" w:type="dxa"/>
            </w:tcMar>
            <w:vAlign w:val="center"/>
          </w:tcPr>
          <w:p w14:paraId="5062F59A" w14:textId="77777777" w:rsidR="00B805D8" w:rsidRDefault="0056139B">
            <w:pPr>
              <w:spacing w:after="0" w:line="0" w:lineRule="auto"/>
              <w:ind w:left="75"/>
              <w:jc w:val="both"/>
            </w:pPr>
            <w:r>
              <w:rPr>
                <w:rFonts w:ascii="Calibri" w:hAnsi="Calibri"/>
                <w:color w:val="444444"/>
              </w:rPr>
              <w:t> </w:t>
            </w:r>
          </w:p>
        </w:tc>
        <w:tc>
          <w:tcPr>
            <w:tcW w:w="526" w:type="dxa"/>
            <w:tcMar>
              <w:top w:w="15" w:type="dxa"/>
              <w:left w:w="75" w:type="dxa"/>
              <w:bottom w:w="15" w:type="dxa"/>
              <w:right w:w="75" w:type="dxa"/>
            </w:tcMar>
          </w:tcPr>
          <w:p w14:paraId="7F74ECD5" w14:textId="77777777" w:rsidR="00B805D8" w:rsidRDefault="0056139B">
            <w:pPr>
              <w:spacing w:after="0" w:line="369" w:lineRule="auto"/>
              <w:ind w:left="75"/>
              <w:jc w:val="center"/>
            </w:pPr>
            <w:r>
              <w:rPr>
                <w:rFonts w:ascii="Calibri" w:hAnsi="Calibri"/>
                <w:color w:val="444444"/>
              </w:rPr>
              <w:t>a)</w:t>
            </w:r>
          </w:p>
        </w:tc>
        <w:tc>
          <w:tcPr>
            <w:tcW w:w="11443" w:type="dxa"/>
            <w:tcMar>
              <w:top w:w="15" w:type="dxa"/>
              <w:left w:w="75" w:type="dxa"/>
              <w:bottom w:w="15" w:type="dxa"/>
              <w:right w:w="75" w:type="dxa"/>
            </w:tcMar>
          </w:tcPr>
          <w:p w14:paraId="43AEAA0E" w14:textId="77777777" w:rsidR="00B805D8" w:rsidRDefault="0056139B">
            <w:pPr>
              <w:spacing w:after="0" w:line="369" w:lineRule="auto"/>
              <w:ind w:left="75"/>
            </w:pPr>
            <w:r>
              <w:rPr>
                <w:rFonts w:ascii="Calibri" w:hAnsi="Calibri"/>
                <w:color w:val="444444"/>
              </w:rPr>
              <w:t xml:space="preserve">o vyslovení </w:t>
            </w:r>
            <w:r>
              <w:rPr>
                <w:rFonts w:ascii="Calibri" w:hAnsi="Calibri"/>
                <w:color w:val="444444"/>
              </w:rPr>
              <w:t>neúčinnosti doručení nebo navrácení lhůty v předešlý stav</w:t>
            </w:r>
          </w:p>
        </w:tc>
        <w:tc>
          <w:tcPr>
            <w:tcW w:w="559" w:type="dxa"/>
            <w:tcMar>
              <w:top w:w="15" w:type="dxa"/>
              <w:left w:w="75" w:type="dxa"/>
              <w:bottom w:w="15" w:type="dxa"/>
              <w:right w:w="75" w:type="dxa"/>
            </w:tcMar>
          </w:tcPr>
          <w:p w14:paraId="1EBEAC89"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13EDC842" w14:textId="77777777" w:rsidR="00B805D8" w:rsidRDefault="0056139B">
            <w:pPr>
              <w:spacing w:after="0" w:line="369" w:lineRule="auto"/>
              <w:ind w:left="75"/>
            </w:pPr>
            <w:r>
              <w:rPr>
                <w:rFonts w:ascii="Calibri" w:hAnsi="Calibri"/>
                <w:color w:val="444444"/>
              </w:rPr>
              <w:t>300</w:t>
            </w:r>
          </w:p>
        </w:tc>
      </w:tr>
      <w:tr w:rsidR="00B805D8" w14:paraId="1D62FC1F" w14:textId="77777777">
        <w:trPr>
          <w:trHeight w:val="360"/>
          <w:tblCellSpacing w:w="0" w:type="auto"/>
        </w:trPr>
        <w:tc>
          <w:tcPr>
            <w:tcW w:w="420" w:type="dxa"/>
            <w:tcMar>
              <w:top w:w="15" w:type="dxa"/>
              <w:left w:w="75" w:type="dxa"/>
              <w:bottom w:w="15" w:type="dxa"/>
              <w:right w:w="75" w:type="dxa"/>
            </w:tcMar>
            <w:vAlign w:val="center"/>
          </w:tcPr>
          <w:p w14:paraId="3733D585" w14:textId="77777777" w:rsidR="00B805D8" w:rsidRDefault="0056139B">
            <w:pPr>
              <w:spacing w:after="0" w:line="0" w:lineRule="auto"/>
              <w:ind w:left="75"/>
              <w:jc w:val="both"/>
            </w:pPr>
            <w:r>
              <w:rPr>
                <w:rFonts w:ascii="Calibri" w:hAnsi="Calibri"/>
                <w:color w:val="444444"/>
              </w:rPr>
              <w:t> </w:t>
            </w:r>
          </w:p>
        </w:tc>
        <w:tc>
          <w:tcPr>
            <w:tcW w:w="526" w:type="dxa"/>
            <w:tcMar>
              <w:top w:w="15" w:type="dxa"/>
              <w:left w:w="75" w:type="dxa"/>
              <w:bottom w:w="15" w:type="dxa"/>
              <w:right w:w="75" w:type="dxa"/>
            </w:tcMar>
          </w:tcPr>
          <w:p w14:paraId="5A9325DB" w14:textId="77777777" w:rsidR="00B805D8" w:rsidRDefault="0056139B">
            <w:pPr>
              <w:spacing w:after="0" w:line="369" w:lineRule="auto"/>
              <w:ind w:left="75"/>
              <w:jc w:val="center"/>
            </w:pPr>
            <w:r>
              <w:rPr>
                <w:rFonts w:ascii="Calibri" w:hAnsi="Calibri"/>
                <w:color w:val="444444"/>
              </w:rPr>
              <w:t>b)</w:t>
            </w:r>
          </w:p>
        </w:tc>
        <w:tc>
          <w:tcPr>
            <w:tcW w:w="11443" w:type="dxa"/>
            <w:tcMar>
              <w:top w:w="15" w:type="dxa"/>
              <w:left w:w="75" w:type="dxa"/>
              <w:bottom w:w="15" w:type="dxa"/>
              <w:right w:w="75" w:type="dxa"/>
            </w:tcMar>
          </w:tcPr>
          <w:p w14:paraId="5A203AE4" w14:textId="77777777" w:rsidR="00B805D8" w:rsidRDefault="0056139B">
            <w:pPr>
              <w:spacing w:after="0" w:line="369" w:lineRule="auto"/>
              <w:ind w:left="75"/>
            </w:pPr>
            <w:r>
              <w:rPr>
                <w:rFonts w:ascii="Calibri" w:hAnsi="Calibri"/>
                <w:color w:val="444444"/>
              </w:rPr>
              <w:t>o prodloužení lhůty pro podání daňového přiznání, hlášení nebo vyúčtování</w:t>
            </w:r>
          </w:p>
        </w:tc>
        <w:tc>
          <w:tcPr>
            <w:tcW w:w="559" w:type="dxa"/>
            <w:tcMar>
              <w:top w:w="15" w:type="dxa"/>
              <w:left w:w="75" w:type="dxa"/>
              <w:bottom w:w="15" w:type="dxa"/>
              <w:right w:w="75" w:type="dxa"/>
            </w:tcMar>
          </w:tcPr>
          <w:p w14:paraId="21803218"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4E0E8076" w14:textId="77777777" w:rsidR="00B805D8" w:rsidRDefault="0056139B">
            <w:pPr>
              <w:spacing w:after="0" w:line="369" w:lineRule="auto"/>
              <w:ind w:left="75"/>
            </w:pPr>
            <w:r>
              <w:rPr>
                <w:rFonts w:ascii="Calibri" w:hAnsi="Calibri"/>
                <w:color w:val="444444"/>
              </w:rPr>
              <w:t>300</w:t>
            </w:r>
          </w:p>
        </w:tc>
      </w:tr>
      <w:tr w:rsidR="00B805D8" w14:paraId="0149282E" w14:textId="77777777">
        <w:trPr>
          <w:trHeight w:val="360"/>
          <w:tblCellSpacing w:w="0" w:type="auto"/>
        </w:trPr>
        <w:tc>
          <w:tcPr>
            <w:tcW w:w="420" w:type="dxa"/>
            <w:tcMar>
              <w:top w:w="15" w:type="dxa"/>
              <w:left w:w="75" w:type="dxa"/>
              <w:bottom w:w="15" w:type="dxa"/>
              <w:right w:w="75" w:type="dxa"/>
            </w:tcMar>
            <w:vAlign w:val="center"/>
          </w:tcPr>
          <w:p w14:paraId="796EEF26" w14:textId="77777777" w:rsidR="00B805D8" w:rsidRDefault="0056139B">
            <w:pPr>
              <w:spacing w:after="0" w:line="0" w:lineRule="auto"/>
              <w:ind w:left="75"/>
              <w:jc w:val="both"/>
            </w:pPr>
            <w:r>
              <w:rPr>
                <w:rFonts w:ascii="Calibri" w:hAnsi="Calibri"/>
                <w:color w:val="444444"/>
              </w:rPr>
              <w:t> </w:t>
            </w:r>
          </w:p>
        </w:tc>
        <w:tc>
          <w:tcPr>
            <w:tcW w:w="526" w:type="dxa"/>
            <w:tcMar>
              <w:top w:w="15" w:type="dxa"/>
              <w:left w:w="75" w:type="dxa"/>
              <w:bottom w:w="15" w:type="dxa"/>
              <w:right w:w="75" w:type="dxa"/>
            </w:tcMar>
          </w:tcPr>
          <w:p w14:paraId="2FD9865B" w14:textId="77777777" w:rsidR="00B805D8" w:rsidRDefault="0056139B">
            <w:pPr>
              <w:spacing w:after="0" w:line="369" w:lineRule="auto"/>
              <w:ind w:left="75"/>
              <w:jc w:val="center"/>
            </w:pPr>
            <w:r>
              <w:rPr>
                <w:rFonts w:ascii="Calibri" w:hAnsi="Calibri"/>
                <w:color w:val="444444"/>
              </w:rPr>
              <w:t>c)</w:t>
            </w:r>
          </w:p>
        </w:tc>
        <w:tc>
          <w:tcPr>
            <w:tcW w:w="11443" w:type="dxa"/>
            <w:tcMar>
              <w:top w:w="15" w:type="dxa"/>
              <w:left w:w="75" w:type="dxa"/>
              <w:bottom w:w="15" w:type="dxa"/>
              <w:right w:w="75" w:type="dxa"/>
            </w:tcMar>
          </w:tcPr>
          <w:p w14:paraId="47042D25" w14:textId="77777777" w:rsidR="00B805D8" w:rsidRDefault="0056139B">
            <w:pPr>
              <w:spacing w:after="0" w:line="369" w:lineRule="auto"/>
              <w:ind w:left="75"/>
            </w:pPr>
            <w:r>
              <w:rPr>
                <w:rFonts w:ascii="Calibri" w:hAnsi="Calibri"/>
                <w:color w:val="444444"/>
              </w:rPr>
              <w:t>o prominutí příslušenství daně</w:t>
            </w:r>
          </w:p>
        </w:tc>
        <w:tc>
          <w:tcPr>
            <w:tcW w:w="559" w:type="dxa"/>
            <w:tcMar>
              <w:top w:w="15" w:type="dxa"/>
              <w:left w:w="75" w:type="dxa"/>
              <w:bottom w:w="15" w:type="dxa"/>
              <w:right w:w="75" w:type="dxa"/>
            </w:tcMar>
          </w:tcPr>
          <w:p w14:paraId="0644C75A"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17A0722F" w14:textId="77777777" w:rsidR="00B805D8" w:rsidRDefault="0056139B">
            <w:pPr>
              <w:spacing w:after="0" w:line="369" w:lineRule="auto"/>
              <w:ind w:left="75"/>
            </w:pPr>
            <w:r>
              <w:rPr>
                <w:rFonts w:ascii="Calibri" w:hAnsi="Calibri"/>
                <w:color w:val="444444"/>
              </w:rPr>
              <w:t>1 000</w:t>
            </w:r>
          </w:p>
        </w:tc>
      </w:tr>
      <w:tr w:rsidR="00B805D8" w14:paraId="3EAC0C78" w14:textId="77777777">
        <w:trPr>
          <w:trHeight w:val="705"/>
          <w:tblCellSpacing w:w="0" w:type="auto"/>
        </w:trPr>
        <w:tc>
          <w:tcPr>
            <w:tcW w:w="420" w:type="dxa"/>
            <w:tcMar>
              <w:top w:w="15" w:type="dxa"/>
              <w:left w:w="75" w:type="dxa"/>
              <w:bottom w:w="15" w:type="dxa"/>
              <w:right w:w="75" w:type="dxa"/>
            </w:tcMar>
            <w:vAlign w:val="center"/>
          </w:tcPr>
          <w:p w14:paraId="6E971B8A" w14:textId="77777777" w:rsidR="00B805D8" w:rsidRDefault="0056139B">
            <w:pPr>
              <w:spacing w:after="0" w:line="0" w:lineRule="auto"/>
              <w:ind w:left="75"/>
              <w:jc w:val="both"/>
            </w:pPr>
            <w:r>
              <w:rPr>
                <w:rFonts w:ascii="Calibri" w:hAnsi="Calibri"/>
                <w:color w:val="444444"/>
              </w:rPr>
              <w:t> </w:t>
            </w:r>
          </w:p>
        </w:tc>
        <w:tc>
          <w:tcPr>
            <w:tcW w:w="526" w:type="dxa"/>
            <w:tcMar>
              <w:top w:w="15" w:type="dxa"/>
              <w:left w:w="75" w:type="dxa"/>
              <w:bottom w:w="15" w:type="dxa"/>
              <w:right w:w="75" w:type="dxa"/>
            </w:tcMar>
          </w:tcPr>
          <w:p w14:paraId="36086B21" w14:textId="77777777" w:rsidR="00B805D8" w:rsidRDefault="0056139B">
            <w:pPr>
              <w:spacing w:after="0" w:line="369" w:lineRule="auto"/>
              <w:ind w:left="75"/>
              <w:jc w:val="center"/>
            </w:pPr>
            <w:r>
              <w:rPr>
                <w:rFonts w:ascii="Calibri" w:hAnsi="Calibri"/>
                <w:color w:val="444444"/>
              </w:rPr>
              <w:t>d)</w:t>
            </w:r>
          </w:p>
        </w:tc>
        <w:tc>
          <w:tcPr>
            <w:tcW w:w="11443" w:type="dxa"/>
            <w:tcMar>
              <w:top w:w="15" w:type="dxa"/>
              <w:left w:w="75" w:type="dxa"/>
              <w:bottom w:w="15" w:type="dxa"/>
              <w:right w:w="75" w:type="dxa"/>
            </w:tcMar>
          </w:tcPr>
          <w:p w14:paraId="7C02A8E0" w14:textId="77777777" w:rsidR="00B805D8" w:rsidRDefault="0056139B">
            <w:pPr>
              <w:spacing w:after="0" w:line="369" w:lineRule="auto"/>
              <w:ind w:left="75"/>
            </w:pPr>
            <w:r>
              <w:rPr>
                <w:rFonts w:ascii="Calibri" w:hAnsi="Calibri"/>
                <w:color w:val="444444"/>
              </w:rPr>
              <w:t xml:space="preserve">o povolení posečkání úhrady daně, popřípadě </w:t>
            </w:r>
            <w:r>
              <w:rPr>
                <w:rFonts w:ascii="Calibri" w:hAnsi="Calibri"/>
                <w:color w:val="444444"/>
              </w:rPr>
              <w:t>rozložení její úhrady na splátky, nebo o změnu tohoto rozhodnutí</w:t>
            </w:r>
          </w:p>
        </w:tc>
        <w:tc>
          <w:tcPr>
            <w:tcW w:w="559" w:type="dxa"/>
            <w:tcMar>
              <w:top w:w="15" w:type="dxa"/>
              <w:left w:w="75" w:type="dxa"/>
              <w:bottom w:w="15" w:type="dxa"/>
              <w:right w:w="75" w:type="dxa"/>
            </w:tcMar>
          </w:tcPr>
          <w:p w14:paraId="0D159C0E" w14:textId="77777777" w:rsidR="00B805D8" w:rsidRDefault="0056139B">
            <w:pPr>
              <w:spacing w:after="0" w:line="369" w:lineRule="auto"/>
              <w:ind w:left="75"/>
            </w:pPr>
            <w:r>
              <w:rPr>
                <w:rFonts w:ascii="Calibri" w:hAnsi="Calibri"/>
                <w:color w:val="444444"/>
              </w:rPr>
              <w:t>Kč</w:t>
            </w:r>
          </w:p>
        </w:tc>
        <w:tc>
          <w:tcPr>
            <w:tcW w:w="1006" w:type="dxa"/>
            <w:tcMar>
              <w:top w:w="15" w:type="dxa"/>
              <w:left w:w="75" w:type="dxa"/>
              <w:bottom w:w="15" w:type="dxa"/>
              <w:right w:w="75" w:type="dxa"/>
            </w:tcMar>
          </w:tcPr>
          <w:p w14:paraId="1110702C" w14:textId="77777777" w:rsidR="00B805D8" w:rsidRDefault="0056139B">
            <w:pPr>
              <w:spacing w:after="0" w:line="369" w:lineRule="auto"/>
              <w:ind w:left="75"/>
            </w:pPr>
            <w:r>
              <w:rPr>
                <w:rFonts w:ascii="Calibri" w:hAnsi="Calibri"/>
                <w:color w:val="444444"/>
              </w:rPr>
              <w:t>400</w:t>
            </w:r>
          </w:p>
        </w:tc>
      </w:tr>
      <w:tr w:rsidR="00B805D8" w14:paraId="56A2D9D4" w14:textId="77777777">
        <w:trPr>
          <w:trHeight w:val="360"/>
          <w:tblCellSpacing w:w="0" w:type="auto"/>
        </w:trPr>
        <w:tc>
          <w:tcPr>
            <w:tcW w:w="420" w:type="dxa"/>
            <w:tcMar>
              <w:top w:w="15" w:type="dxa"/>
              <w:left w:w="75" w:type="dxa"/>
              <w:bottom w:w="15" w:type="dxa"/>
              <w:right w:w="75" w:type="dxa"/>
            </w:tcMar>
            <w:vAlign w:val="center"/>
          </w:tcPr>
          <w:p w14:paraId="6967322E" w14:textId="77777777" w:rsidR="00B805D8" w:rsidRDefault="0056139B">
            <w:pPr>
              <w:spacing w:after="0" w:line="0" w:lineRule="auto"/>
              <w:ind w:left="75"/>
              <w:jc w:val="both"/>
            </w:pPr>
            <w:r>
              <w:rPr>
                <w:rFonts w:ascii="Calibri" w:hAnsi="Calibri"/>
                <w:color w:val="444444"/>
              </w:rPr>
              <w:t> </w:t>
            </w:r>
          </w:p>
        </w:tc>
        <w:tc>
          <w:tcPr>
            <w:tcW w:w="526" w:type="dxa"/>
            <w:tcMar>
              <w:top w:w="15" w:type="dxa"/>
              <w:left w:w="75" w:type="dxa"/>
              <w:bottom w:w="15" w:type="dxa"/>
              <w:right w:w="75" w:type="dxa"/>
            </w:tcMar>
          </w:tcPr>
          <w:p w14:paraId="36FCFFB4" w14:textId="77777777" w:rsidR="00B805D8" w:rsidRDefault="0056139B">
            <w:pPr>
              <w:spacing w:after="0" w:line="369" w:lineRule="auto"/>
              <w:ind w:left="75"/>
              <w:jc w:val="center"/>
            </w:pPr>
            <w:r>
              <w:rPr>
                <w:rFonts w:ascii="Calibri" w:hAnsi="Calibri"/>
                <w:color w:val="444444"/>
              </w:rPr>
              <w:t>e)</w:t>
            </w:r>
          </w:p>
        </w:tc>
        <w:tc>
          <w:tcPr>
            <w:tcW w:w="11443" w:type="dxa"/>
            <w:tcMar>
              <w:top w:w="15" w:type="dxa"/>
              <w:left w:w="75" w:type="dxa"/>
              <w:bottom w:w="15" w:type="dxa"/>
              <w:right w:w="75" w:type="dxa"/>
            </w:tcMar>
          </w:tcPr>
          <w:p w14:paraId="22EA72EF" w14:textId="77777777" w:rsidR="00B805D8" w:rsidRDefault="0056139B">
            <w:pPr>
              <w:spacing w:after="0" w:line="369" w:lineRule="auto"/>
              <w:ind w:left="75"/>
            </w:pPr>
            <w:r>
              <w:rPr>
                <w:rFonts w:ascii="Calibri" w:hAnsi="Calibri"/>
                <w:color w:val="444444"/>
              </w:rPr>
              <w:t>na delegování místní příslušnosti na jiného správce daně</w:t>
            </w:r>
          </w:p>
        </w:tc>
        <w:tc>
          <w:tcPr>
            <w:tcW w:w="559" w:type="dxa"/>
            <w:tcMar>
              <w:top w:w="15" w:type="dxa"/>
              <w:left w:w="75" w:type="dxa"/>
              <w:bottom w:w="15" w:type="dxa"/>
              <w:right w:w="75" w:type="dxa"/>
            </w:tcMar>
          </w:tcPr>
          <w:p w14:paraId="17480CCC"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421FBD02" w14:textId="77777777" w:rsidR="00B805D8" w:rsidRDefault="0056139B">
            <w:pPr>
              <w:spacing w:after="0" w:line="369" w:lineRule="auto"/>
              <w:ind w:left="75"/>
            </w:pPr>
            <w:r>
              <w:rPr>
                <w:rFonts w:ascii="Calibri" w:hAnsi="Calibri"/>
                <w:color w:val="444444"/>
              </w:rPr>
              <w:t>300</w:t>
            </w:r>
          </w:p>
        </w:tc>
      </w:tr>
      <w:tr w:rsidR="00B805D8" w14:paraId="2ACEF291" w14:textId="77777777">
        <w:trPr>
          <w:trHeight w:val="360"/>
          <w:tblCellSpacing w:w="0" w:type="auto"/>
        </w:trPr>
        <w:tc>
          <w:tcPr>
            <w:tcW w:w="420" w:type="dxa"/>
            <w:tcMar>
              <w:top w:w="15" w:type="dxa"/>
              <w:left w:w="75" w:type="dxa"/>
              <w:bottom w:w="15" w:type="dxa"/>
              <w:right w:w="75" w:type="dxa"/>
            </w:tcMar>
            <w:vAlign w:val="center"/>
          </w:tcPr>
          <w:p w14:paraId="408B8DA1" w14:textId="77777777" w:rsidR="00B805D8" w:rsidRDefault="0056139B">
            <w:pPr>
              <w:spacing w:after="0" w:line="0" w:lineRule="auto"/>
              <w:ind w:left="75"/>
              <w:jc w:val="both"/>
            </w:pPr>
            <w:r>
              <w:rPr>
                <w:rFonts w:ascii="Calibri" w:hAnsi="Calibri"/>
                <w:color w:val="444444"/>
              </w:rPr>
              <w:t> </w:t>
            </w:r>
          </w:p>
        </w:tc>
        <w:tc>
          <w:tcPr>
            <w:tcW w:w="526" w:type="dxa"/>
            <w:tcMar>
              <w:top w:w="15" w:type="dxa"/>
              <w:left w:w="75" w:type="dxa"/>
              <w:bottom w:w="15" w:type="dxa"/>
              <w:right w:w="75" w:type="dxa"/>
            </w:tcMar>
          </w:tcPr>
          <w:p w14:paraId="44C53DBE" w14:textId="77777777" w:rsidR="00B805D8" w:rsidRDefault="0056139B">
            <w:pPr>
              <w:spacing w:after="0" w:line="369" w:lineRule="auto"/>
              <w:ind w:left="75"/>
              <w:jc w:val="center"/>
            </w:pPr>
            <w:r>
              <w:rPr>
                <w:rFonts w:ascii="Calibri" w:hAnsi="Calibri"/>
                <w:color w:val="444444"/>
              </w:rPr>
              <w:t>f)</w:t>
            </w:r>
          </w:p>
        </w:tc>
        <w:tc>
          <w:tcPr>
            <w:tcW w:w="11443" w:type="dxa"/>
            <w:tcMar>
              <w:top w:w="15" w:type="dxa"/>
              <w:left w:w="75" w:type="dxa"/>
              <w:bottom w:w="15" w:type="dxa"/>
              <w:right w:w="75" w:type="dxa"/>
            </w:tcMar>
          </w:tcPr>
          <w:p w14:paraId="5DDE7D36" w14:textId="77777777" w:rsidR="00B805D8" w:rsidRDefault="0056139B">
            <w:pPr>
              <w:spacing w:after="0" w:line="369" w:lineRule="auto"/>
              <w:ind w:left="75"/>
            </w:pPr>
            <w:r>
              <w:rPr>
                <w:rFonts w:ascii="Calibri" w:hAnsi="Calibri"/>
                <w:color w:val="444444"/>
              </w:rPr>
              <w:t>o vrácení daní při dovozu nebo o prominutí celního nedoplatku</w:t>
            </w:r>
          </w:p>
        </w:tc>
        <w:tc>
          <w:tcPr>
            <w:tcW w:w="559" w:type="dxa"/>
            <w:tcMar>
              <w:top w:w="15" w:type="dxa"/>
              <w:left w:w="75" w:type="dxa"/>
              <w:bottom w:w="15" w:type="dxa"/>
              <w:right w:w="75" w:type="dxa"/>
            </w:tcMar>
          </w:tcPr>
          <w:p w14:paraId="3B765CA1"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46CC686D" w14:textId="77777777" w:rsidR="00B805D8" w:rsidRDefault="0056139B">
            <w:pPr>
              <w:spacing w:after="0" w:line="369" w:lineRule="auto"/>
              <w:ind w:left="75"/>
            </w:pPr>
            <w:r>
              <w:rPr>
                <w:rFonts w:ascii="Calibri" w:hAnsi="Calibri"/>
                <w:color w:val="444444"/>
              </w:rPr>
              <w:t>300</w:t>
            </w:r>
          </w:p>
        </w:tc>
      </w:tr>
      <w:tr w:rsidR="00B805D8" w14:paraId="0FFF6826" w14:textId="77777777">
        <w:trPr>
          <w:trHeight w:val="360"/>
          <w:tblCellSpacing w:w="0" w:type="auto"/>
        </w:trPr>
        <w:tc>
          <w:tcPr>
            <w:tcW w:w="420" w:type="dxa"/>
            <w:tcMar>
              <w:top w:w="15" w:type="dxa"/>
              <w:left w:w="75" w:type="dxa"/>
              <w:bottom w:w="15" w:type="dxa"/>
              <w:right w:w="75" w:type="dxa"/>
            </w:tcMar>
            <w:vAlign w:val="center"/>
          </w:tcPr>
          <w:p w14:paraId="603C7DC4" w14:textId="77777777" w:rsidR="00B805D8" w:rsidRDefault="0056139B">
            <w:pPr>
              <w:spacing w:after="0" w:line="0" w:lineRule="auto"/>
              <w:ind w:left="75"/>
              <w:jc w:val="both"/>
            </w:pPr>
            <w:r>
              <w:rPr>
                <w:rFonts w:ascii="Calibri" w:hAnsi="Calibri"/>
                <w:color w:val="444444"/>
              </w:rPr>
              <w:t> </w:t>
            </w:r>
          </w:p>
        </w:tc>
        <w:tc>
          <w:tcPr>
            <w:tcW w:w="526" w:type="dxa"/>
            <w:tcMar>
              <w:top w:w="15" w:type="dxa"/>
              <w:left w:w="75" w:type="dxa"/>
              <w:bottom w:w="15" w:type="dxa"/>
              <w:right w:w="75" w:type="dxa"/>
            </w:tcMar>
          </w:tcPr>
          <w:p w14:paraId="0BB1A0EC" w14:textId="77777777" w:rsidR="00B805D8" w:rsidRDefault="0056139B">
            <w:pPr>
              <w:spacing w:after="0" w:line="369" w:lineRule="auto"/>
              <w:ind w:left="75"/>
              <w:jc w:val="center"/>
            </w:pPr>
            <w:r>
              <w:rPr>
                <w:rFonts w:ascii="Calibri" w:hAnsi="Calibri"/>
                <w:color w:val="444444"/>
              </w:rPr>
              <w:t>g)</w:t>
            </w:r>
          </w:p>
        </w:tc>
        <w:tc>
          <w:tcPr>
            <w:tcW w:w="11443" w:type="dxa"/>
            <w:tcMar>
              <w:top w:w="15" w:type="dxa"/>
              <w:left w:w="75" w:type="dxa"/>
              <w:bottom w:w="15" w:type="dxa"/>
              <w:right w:w="75" w:type="dxa"/>
            </w:tcMar>
          </w:tcPr>
          <w:p w14:paraId="3877339C" w14:textId="77777777" w:rsidR="00B805D8" w:rsidRDefault="0056139B">
            <w:pPr>
              <w:spacing w:after="0" w:line="369" w:lineRule="auto"/>
              <w:ind w:left="75"/>
            </w:pPr>
            <w:r>
              <w:rPr>
                <w:rFonts w:ascii="Calibri" w:hAnsi="Calibri"/>
                <w:color w:val="444444"/>
              </w:rPr>
              <w:t xml:space="preserve">o povolení úlevy na dani nebo </w:t>
            </w:r>
            <w:r>
              <w:rPr>
                <w:rFonts w:ascii="Calibri" w:hAnsi="Calibri"/>
                <w:color w:val="444444"/>
              </w:rPr>
              <w:t>cle</w:t>
            </w:r>
          </w:p>
        </w:tc>
        <w:tc>
          <w:tcPr>
            <w:tcW w:w="559" w:type="dxa"/>
            <w:tcMar>
              <w:top w:w="15" w:type="dxa"/>
              <w:left w:w="75" w:type="dxa"/>
              <w:bottom w:w="15" w:type="dxa"/>
              <w:right w:w="75" w:type="dxa"/>
            </w:tcMar>
          </w:tcPr>
          <w:p w14:paraId="5003B226"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38D64AC6" w14:textId="77777777" w:rsidR="00B805D8" w:rsidRDefault="0056139B">
            <w:pPr>
              <w:spacing w:after="0" w:line="369" w:lineRule="auto"/>
              <w:ind w:left="75"/>
            </w:pPr>
            <w:r>
              <w:rPr>
                <w:rFonts w:ascii="Calibri" w:hAnsi="Calibri"/>
                <w:color w:val="444444"/>
              </w:rPr>
              <w:t>1 000</w:t>
            </w:r>
          </w:p>
        </w:tc>
      </w:tr>
      <w:tr w:rsidR="00B805D8" w14:paraId="0CD51243" w14:textId="77777777">
        <w:trPr>
          <w:trHeight w:val="360"/>
          <w:tblCellSpacing w:w="0" w:type="auto"/>
        </w:trPr>
        <w:tc>
          <w:tcPr>
            <w:tcW w:w="420" w:type="dxa"/>
            <w:tcMar>
              <w:top w:w="15" w:type="dxa"/>
              <w:left w:w="75" w:type="dxa"/>
              <w:bottom w:w="15" w:type="dxa"/>
              <w:right w:w="75" w:type="dxa"/>
            </w:tcMar>
            <w:vAlign w:val="center"/>
          </w:tcPr>
          <w:p w14:paraId="544B2197" w14:textId="77777777" w:rsidR="00B805D8" w:rsidRDefault="0056139B">
            <w:pPr>
              <w:spacing w:after="0" w:line="0" w:lineRule="auto"/>
              <w:ind w:left="75"/>
              <w:jc w:val="both"/>
            </w:pPr>
            <w:r>
              <w:rPr>
                <w:rFonts w:ascii="Calibri" w:hAnsi="Calibri"/>
                <w:color w:val="444444"/>
              </w:rPr>
              <w:t> </w:t>
            </w:r>
          </w:p>
        </w:tc>
        <w:tc>
          <w:tcPr>
            <w:tcW w:w="526" w:type="dxa"/>
            <w:tcMar>
              <w:top w:w="15" w:type="dxa"/>
              <w:left w:w="75" w:type="dxa"/>
              <w:bottom w:w="15" w:type="dxa"/>
              <w:right w:w="75" w:type="dxa"/>
            </w:tcMar>
          </w:tcPr>
          <w:p w14:paraId="61548900" w14:textId="77777777" w:rsidR="00B805D8" w:rsidRDefault="0056139B">
            <w:pPr>
              <w:spacing w:after="0" w:line="369" w:lineRule="auto"/>
              <w:ind w:left="75"/>
              <w:jc w:val="center"/>
            </w:pPr>
            <w:r>
              <w:rPr>
                <w:rFonts w:ascii="Calibri" w:hAnsi="Calibri"/>
                <w:color w:val="444444"/>
              </w:rPr>
              <w:t>h)</w:t>
            </w:r>
          </w:p>
        </w:tc>
        <w:tc>
          <w:tcPr>
            <w:tcW w:w="11443" w:type="dxa"/>
            <w:tcMar>
              <w:top w:w="15" w:type="dxa"/>
              <w:left w:w="75" w:type="dxa"/>
              <w:bottom w:w="15" w:type="dxa"/>
              <w:right w:w="75" w:type="dxa"/>
            </w:tcMar>
          </w:tcPr>
          <w:p w14:paraId="0318BB77" w14:textId="77777777" w:rsidR="00B805D8" w:rsidRDefault="0056139B">
            <w:pPr>
              <w:spacing w:after="0" w:line="369" w:lineRule="auto"/>
              <w:ind w:left="75"/>
            </w:pPr>
            <w:r>
              <w:rPr>
                <w:rFonts w:ascii="Calibri" w:hAnsi="Calibri"/>
                <w:color w:val="444444"/>
              </w:rPr>
              <w:t xml:space="preserve">na vydání povolení podle </w:t>
            </w:r>
            <w:hyperlink r:id="rId17">
              <w:r>
                <w:rPr>
                  <w:rFonts w:ascii="Calibri" w:hAnsi="Calibri"/>
                  <w:color w:val="853536"/>
                </w:rPr>
                <w:t>zákona o spotřebních daních</w:t>
              </w:r>
            </w:hyperlink>
          </w:p>
        </w:tc>
        <w:tc>
          <w:tcPr>
            <w:tcW w:w="559" w:type="dxa"/>
            <w:tcMar>
              <w:top w:w="15" w:type="dxa"/>
              <w:left w:w="75" w:type="dxa"/>
              <w:bottom w:w="15" w:type="dxa"/>
              <w:right w:w="75" w:type="dxa"/>
            </w:tcMar>
          </w:tcPr>
          <w:p w14:paraId="66DC7E5F"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33E900EB" w14:textId="77777777" w:rsidR="00B805D8" w:rsidRDefault="0056139B">
            <w:pPr>
              <w:spacing w:after="0" w:line="369" w:lineRule="auto"/>
              <w:ind w:left="75"/>
            </w:pPr>
            <w:r>
              <w:rPr>
                <w:rFonts w:ascii="Calibri" w:hAnsi="Calibri"/>
                <w:color w:val="444444"/>
              </w:rPr>
              <w:t>1 000</w:t>
            </w:r>
          </w:p>
        </w:tc>
      </w:tr>
      <w:tr w:rsidR="00B805D8" w14:paraId="3ED0F88E" w14:textId="77777777">
        <w:trPr>
          <w:trHeight w:val="360"/>
          <w:tblCellSpacing w:w="0" w:type="auto"/>
        </w:trPr>
        <w:tc>
          <w:tcPr>
            <w:tcW w:w="420" w:type="dxa"/>
            <w:tcMar>
              <w:top w:w="15" w:type="dxa"/>
              <w:left w:w="75" w:type="dxa"/>
              <w:bottom w:w="15" w:type="dxa"/>
              <w:right w:w="75" w:type="dxa"/>
            </w:tcMar>
            <w:vAlign w:val="center"/>
          </w:tcPr>
          <w:p w14:paraId="652A547A" w14:textId="77777777" w:rsidR="00B805D8" w:rsidRDefault="0056139B">
            <w:pPr>
              <w:spacing w:after="0" w:line="0" w:lineRule="auto"/>
              <w:ind w:left="75"/>
              <w:jc w:val="both"/>
            </w:pPr>
            <w:r>
              <w:rPr>
                <w:rFonts w:ascii="Calibri" w:hAnsi="Calibri"/>
                <w:color w:val="444444"/>
              </w:rPr>
              <w:t> </w:t>
            </w:r>
          </w:p>
        </w:tc>
        <w:tc>
          <w:tcPr>
            <w:tcW w:w="526" w:type="dxa"/>
            <w:tcMar>
              <w:top w:w="15" w:type="dxa"/>
              <w:left w:w="75" w:type="dxa"/>
              <w:bottom w:w="15" w:type="dxa"/>
              <w:right w:w="75" w:type="dxa"/>
            </w:tcMar>
          </w:tcPr>
          <w:p w14:paraId="23F7B8BE" w14:textId="77777777" w:rsidR="00B805D8" w:rsidRDefault="0056139B">
            <w:pPr>
              <w:spacing w:after="0" w:line="369" w:lineRule="auto"/>
              <w:ind w:left="75"/>
              <w:jc w:val="center"/>
            </w:pPr>
            <w:r>
              <w:rPr>
                <w:rFonts w:ascii="Calibri" w:hAnsi="Calibri"/>
                <w:color w:val="444444"/>
              </w:rPr>
              <w:t>i)</w:t>
            </w:r>
          </w:p>
        </w:tc>
        <w:tc>
          <w:tcPr>
            <w:tcW w:w="11443" w:type="dxa"/>
            <w:tcMar>
              <w:top w:w="15" w:type="dxa"/>
              <w:left w:w="75" w:type="dxa"/>
              <w:bottom w:w="15" w:type="dxa"/>
              <w:right w:w="75" w:type="dxa"/>
            </w:tcMar>
          </w:tcPr>
          <w:p w14:paraId="7177247E" w14:textId="77777777" w:rsidR="00B805D8" w:rsidRDefault="0056139B">
            <w:pPr>
              <w:spacing w:after="0" w:line="369" w:lineRule="auto"/>
              <w:ind w:left="75"/>
            </w:pPr>
            <w:r>
              <w:rPr>
                <w:rFonts w:ascii="Calibri" w:hAnsi="Calibri"/>
                <w:color w:val="444444"/>
              </w:rPr>
              <w:t xml:space="preserve">na změnu povolení podle </w:t>
            </w:r>
            <w:hyperlink r:id="rId18">
              <w:r>
                <w:rPr>
                  <w:rFonts w:ascii="Calibri" w:hAnsi="Calibri"/>
                  <w:color w:val="853536"/>
                </w:rPr>
                <w:t>zákona o spotřebních daních</w:t>
              </w:r>
            </w:hyperlink>
          </w:p>
        </w:tc>
        <w:tc>
          <w:tcPr>
            <w:tcW w:w="559" w:type="dxa"/>
            <w:tcMar>
              <w:top w:w="15" w:type="dxa"/>
              <w:left w:w="75" w:type="dxa"/>
              <w:bottom w:w="15" w:type="dxa"/>
              <w:right w:w="75" w:type="dxa"/>
            </w:tcMar>
          </w:tcPr>
          <w:p w14:paraId="02BFDCF4"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158C34C4" w14:textId="77777777" w:rsidR="00B805D8" w:rsidRDefault="0056139B">
            <w:pPr>
              <w:spacing w:after="0" w:line="369" w:lineRule="auto"/>
              <w:ind w:left="75"/>
            </w:pPr>
            <w:r>
              <w:rPr>
                <w:rFonts w:ascii="Calibri" w:hAnsi="Calibri"/>
                <w:color w:val="444444"/>
              </w:rPr>
              <w:t>200</w:t>
            </w:r>
          </w:p>
        </w:tc>
      </w:tr>
      <w:tr w:rsidR="00B805D8" w14:paraId="4203CF94" w14:textId="77777777">
        <w:trPr>
          <w:trHeight w:val="1035"/>
          <w:tblCellSpacing w:w="0" w:type="auto"/>
        </w:trPr>
        <w:tc>
          <w:tcPr>
            <w:tcW w:w="420" w:type="dxa"/>
            <w:tcMar>
              <w:top w:w="15" w:type="dxa"/>
              <w:left w:w="75" w:type="dxa"/>
              <w:bottom w:w="15" w:type="dxa"/>
              <w:right w:w="75" w:type="dxa"/>
            </w:tcMar>
            <w:vAlign w:val="center"/>
          </w:tcPr>
          <w:p w14:paraId="71DC36A6" w14:textId="77777777" w:rsidR="00B805D8" w:rsidRDefault="0056139B">
            <w:pPr>
              <w:spacing w:after="0" w:line="0" w:lineRule="auto"/>
              <w:ind w:left="75"/>
              <w:jc w:val="both"/>
            </w:pPr>
            <w:r>
              <w:rPr>
                <w:rFonts w:ascii="Calibri" w:hAnsi="Calibri"/>
                <w:color w:val="444444"/>
              </w:rPr>
              <w:t> </w:t>
            </w:r>
          </w:p>
        </w:tc>
        <w:tc>
          <w:tcPr>
            <w:tcW w:w="526" w:type="dxa"/>
            <w:tcMar>
              <w:top w:w="15" w:type="dxa"/>
              <w:left w:w="75" w:type="dxa"/>
              <w:bottom w:w="15" w:type="dxa"/>
              <w:right w:w="75" w:type="dxa"/>
            </w:tcMar>
          </w:tcPr>
          <w:p w14:paraId="2829810E" w14:textId="77777777" w:rsidR="00B805D8" w:rsidRDefault="0056139B">
            <w:pPr>
              <w:spacing w:after="0" w:line="369" w:lineRule="auto"/>
              <w:ind w:left="75"/>
              <w:jc w:val="center"/>
            </w:pPr>
            <w:r>
              <w:rPr>
                <w:rFonts w:ascii="Calibri" w:hAnsi="Calibri"/>
                <w:color w:val="444444"/>
              </w:rPr>
              <w:t>j)</w:t>
            </w:r>
          </w:p>
        </w:tc>
        <w:tc>
          <w:tcPr>
            <w:tcW w:w="11443" w:type="dxa"/>
            <w:tcMar>
              <w:top w:w="15" w:type="dxa"/>
              <w:left w:w="75" w:type="dxa"/>
              <w:bottom w:w="15" w:type="dxa"/>
              <w:right w:w="75" w:type="dxa"/>
            </w:tcMar>
          </w:tcPr>
          <w:p w14:paraId="5B48CE93" w14:textId="77777777" w:rsidR="00B805D8" w:rsidRDefault="0056139B">
            <w:pPr>
              <w:spacing w:after="0" w:line="369" w:lineRule="auto"/>
              <w:ind w:left="75"/>
            </w:pPr>
            <w:r>
              <w:rPr>
                <w:rFonts w:ascii="Calibri" w:hAnsi="Calibri"/>
                <w:color w:val="444444"/>
              </w:rPr>
              <w:t>o vydání povolení snížit zajištění spotřební daně nebo upustit od jeho poskytnutí podle zákona upravujícího spotřební daně nebo o snížení úhrady nebo zajištění podle zákona upravujícího spotřební daně</w:t>
            </w:r>
          </w:p>
        </w:tc>
        <w:tc>
          <w:tcPr>
            <w:tcW w:w="559" w:type="dxa"/>
            <w:tcMar>
              <w:top w:w="15" w:type="dxa"/>
              <w:left w:w="75" w:type="dxa"/>
              <w:bottom w:w="15" w:type="dxa"/>
              <w:right w:w="75" w:type="dxa"/>
            </w:tcMar>
          </w:tcPr>
          <w:p w14:paraId="1329CB1A" w14:textId="77777777" w:rsidR="00B805D8" w:rsidRDefault="0056139B">
            <w:pPr>
              <w:spacing w:after="0" w:line="369" w:lineRule="auto"/>
              <w:ind w:left="75"/>
            </w:pPr>
            <w:r>
              <w:rPr>
                <w:rFonts w:ascii="Calibri" w:hAnsi="Calibri"/>
                <w:color w:val="444444"/>
              </w:rPr>
              <w:t>Kč</w:t>
            </w:r>
          </w:p>
        </w:tc>
        <w:tc>
          <w:tcPr>
            <w:tcW w:w="1006" w:type="dxa"/>
            <w:tcMar>
              <w:top w:w="15" w:type="dxa"/>
              <w:left w:w="75" w:type="dxa"/>
              <w:bottom w:w="15" w:type="dxa"/>
              <w:right w:w="75" w:type="dxa"/>
            </w:tcMar>
          </w:tcPr>
          <w:p w14:paraId="456154ED" w14:textId="77777777" w:rsidR="00B805D8" w:rsidRDefault="0056139B">
            <w:pPr>
              <w:spacing w:after="0" w:line="369" w:lineRule="auto"/>
              <w:ind w:left="75"/>
            </w:pPr>
            <w:r>
              <w:rPr>
                <w:rFonts w:ascii="Calibri" w:hAnsi="Calibri"/>
                <w:color w:val="444444"/>
              </w:rPr>
              <w:t>1 000</w:t>
            </w:r>
          </w:p>
        </w:tc>
      </w:tr>
      <w:tr w:rsidR="00B805D8" w14:paraId="1CA0F2A9" w14:textId="77777777">
        <w:trPr>
          <w:trHeight w:val="360"/>
          <w:tblCellSpacing w:w="0" w:type="auto"/>
        </w:trPr>
        <w:tc>
          <w:tcPr>
            <w:tcW w:w="420" w:type="dxa"/>
            <w:tcMar>
              <w:top w:w="15" w:type="dxa"/>
              <w:left w:w="75" w:type="dxa"/>
              <w:bottom w:w="15" w:type="dxa"/>
              <w:right w:w="75" w:type="dxa"/>
            </w:tcMar>
            <w:vAlign w:val="center"/>
          </w:tcPr>
          <w:p w14:paraId="273F458C" w14:textId="77777777" w:rsidR="00B805D8" w:rsidRDefault="0056139B">
            <w:pPr>
              <w:spacing w:after="0" w:line="0" w:lineRule="auto"/>
              <w:ind w:left="75"/>
              <w:jc w:val="both"/>
            </w:pPr>
            <w:r>
              <w:rPr>
                <w:rFonts w:ascii="Calibri" w:hAnsi="Calibri"/>
                <w:color w:val="444444"/>
              </w:rPr>
              <w:t> </w:t>
            </w:r>
          </w:p>
        </w:tc>
        <w:tc>
          <w:tcPr>
            <w:tcW w:w="526" w:type="dxa"/>
            <w:tcMar>
              <w:top w:w="15" w:type="dxa"/>
              <w:left w:w="75" w:type="dxa"/>
              <w:bottom w:w="15" w:type="dxa"/>
              <w:right w:w="75" w:type="dxa"/>
            </w:tcMar>
          </w:tcPr>
          <w:p w14:paraId="415BCB19" w14:textId="77777777" w:rsidR="00B805D8" w:rsidRDefault="0056139B">
            <w:pPr>
              <w:spacing w:after="0" w:line="369" w:lineRule="auto"/>
              <w:ind w:left="75"/>
              <w:jc w:val="center"/>
            </w:pPr>
            <w:r>
              <w:rPr>
                <w:rFonts w:ascii="Calibri" w:hAnsi="Calibri"/>
                <w:color w:val="444444"/>
              </w:rPr>
              <w:t>k)</w:t>
            </w:r>
          </w:p>
        </w:tc>
        <w:tc>
          <w:tcPr>
            <w:tcW w:w="11443" w:type="dxa"/>
            <w:tcMar>
              <w:top w:w="15" w:type="dxa"/>
              <w:left w:w="75" w:type="dxa"/>
              <w:bottom w:w="15" w:type="dxa"/>
              <w:right w:w="75" w:type="dxa"/>
            </w:tcMar>
          </w:tcPr>
          <w:p w14:paraId="798B639B" w14:textId="77777777" w:rsidR="00B805D8" w:rsidRDefault="0056139B">
            <w:pPr>
              <w:spacing w:after="0" w:line="369" w:lineRule="auto"/>
              <w:ind w:left="75"/>
            </w:pPr>
            <w:r>
              <w:rPr>
                <w:rFonts w:ascii="Calibri" w:hAnsi="Calibri"/>
                <w:color w:val="444444"/>
              </w:rPr>
              <w:t xml:space="preserve">na vydání povolení k prodeji za ceny bez spotřební daně podle </w:t>
            </w:r>
            <w:hyperlink r:id="rId19">
              <w:r>
                <w:rPr>
                  <w:rFonts w:ascii="Calibri" w:hAnsi="Calibri"/>
                  <w:color w:val="853536"/>
                </w:rPr>
                <w:t>zákona o spotřebních daních</w:t>
              </w:r>
            </w:hyperlink>
          </w:p>
        </w:tc>
        <w:tc>
          <w:tcPr>
            <w:tcW w:w="559" w:type="dxa"/>
            <w:tcMar>
              <w:top w:w="15" w:type="dxa"/>
              <w:left w:w="75" w:type="dxa"/>
              <w:bottom w:w="15" w:type="dxa"/>
              <w:right w:w="75" w:type="dxa"/>
            </w:tcMar>
          </w:tcPr>
          <w:p w14:paraId="7379363B"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0C225844" w14:textId="77777777" w:rsidR="00B805D8" w:rsidRDefault="0056139B">
            <w:pPr>
              <w:spacing w:after="0" w:line="369" w:lineRule="auto"/>
              <w:ind w:left="75"/>
            </w:pPr>
            <w:r>
              <w:rPr>
                <w:rFonts w:ascii="Calibri" w:hAnsi="Calibri"/>
                <w:color w:val="444444"/>
              </w:rPr>
              <w:t>2 000</w:t>
            </w:r>
          </w:p>
        </w:tc>
      </w:tr>
      <w:tr w:rsidR="00B805D8" w14:paraId="72A51712" w14:textId="77777777">
        <w:trPr>
          <w:trHeight w:val="360"/>
          <w:tblCellSpacing w:w="0" w:type="auto"/>
        </w:trPr>
        <w:tc>
          <w:tcPr>
            <w:tcW w:w="420" w:type="dxa"/>
            <w:tcMar>
              <w:top w:w="15" w:type="dxa"/>
              <w:left w:w="75" w:type="dxa"/>
              <w:bottom w:w="15" w:type="dxa"/>
              <w:right w:w="75" w:type="dxa"/>
            </w:tcMar>
            <w:vAlign w:val="center"/>
          </w:tcPr>
          <w:p w14:paraId="6589FB95" w14:textId="77777777" w:rsidR="00B805D8" w:rsidRDefault="0056139B">
            <w:pPr>
              <w:spacing w:after="0" w:line="0" w:lineRule="auto"/>
              <w:ind w:left="75"/>
              <w:jc w:val="both"/>
            </w:pPr>
            <w:r>
              <w:rPr>
                <w:rFonts w:ascii="Calibri" w:hAnsi="Calibri"/>
                <w:color w:val="444444"/>
              </w:rPr>
              <w:t> </w:t>
            </w:r>
          </w:p>
        </w:tc>
        <w:tc>
          <w:tcPr>
            <w:tcW w:w="526" w:type="dxa"/>
            <w:tcMar>
              <w:top w:w="15" w:type="dxa"/>
              <w:left w:w="75" w:type="dxa"/>
              <w:bottom w:w="15" w:type="dxa"/>
              <w:right w:w="75" w:type="dxa"/>
            </w:tcMar>
          </w:tcPr>
          <w:p w14:paraId="79857A30" w14:textId="77777777" w:rsidR="00B805D8" w:rsidRDefault="0056139B">
            <w:pPr>
              <w:spacing w:after="0" w:line="369" w:lineRule="auto"/>
              <w:ind w:left="75"/>
              <w:jc w:val="center"/>
            </w:pPr>
            <w:r>
              <w:rPr>
                <w:rFonts w:ascii="Calibri" w:hAnsi="Calibri"/>
                <w:color w:val="444444"/>
              </w:rPr>
              <w:t>l)</w:t>
            </w:r>
          </w:p>
        </w:tc>
        <w:tc>
          <w:tcPr>
            <w:tcW w:w="11443" w:type="dxa"/>
            <w:tcMar>
              <w:top w:w="15" w:type="dxa"/>
              <w:left w:w="75" w:type="dxa"/>
              <w:bottom w:w="15" w:type="dxa"/>
              <w:right w:w="75" w:type="dxa"/>
            </w:tcMar>
          </w:tcPr>
          <w:p w14:paraId="10AD7555" w14:textId="77777777" w:rsidR="00B805D8" w:rsidRDefault="0056139B">
            <w:pPr>
              <w:spacing w:after="0" w:line="369" w:lineRule="auto"/>
              <w:ind w:left="75"/>
            </w:pPr>
            <w:r>
              <w:rPr>
                <w:rFonts w:ascii="Calibri" w:hAnsi="Calibri"/>
                <w:color w:val="444444"/>
              </w:rPr>
              <w:t xml:space="preserve">na vydání povolení k prodeji za ceny bez daně z přidané hodnoty podle </w:t>
            </w:r>
            <w:hyperlink r:id="rId20">
              <w:r>
                <w:rPr>
                  <w:rFonts w:ascii="Calibri" w:hAnsi="Calibri"/>
                  <w:color w:val="853536"/>
                </w:rPr>
                <w:t>zákona o dani z přidané hodnoty</w:t>
              </w:r>
            </w:hyperlink>
          </w:p>
        </w:tc>
        <w:tc>
          <w:tcPr>
            <w:tcW w:w="559" w:type="dxa"/>
            <w:tcMar>
              <w:top w:w="15" w:type="dxa"/>
              <w:left w:w="75" w:type="dxa"/>
              <w:bottom w:w="15" w:type="dxa"/>
              <w:right w:w="75" w:type="dxa"/>
            </w:tcMar>
          </w:tcPr>
          <w:p w14:paraId="697AF4F3"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2D13FB86" w14:textId="77777777" w:rsidR="00B805D8" w:rsidRDefault="0056139B">
            <w:pPr>
              <w:spacing w:after="0" w:line="369" w:lineRule="auto"/>
              <w:ind w:left="75"/>
            </w:pPr>
            <w:r>
              <w:rPr>
                <w:rFonts w:ascii="Calibri" w:hAnsi="Calibri"/>
                <w:color w:val="444444"/>
              </w:rPr>
              <w:t>2 000</w:t>
            </w:r>
          </w:p>
        </w:tc>
      </w:tr>
      <w:tr w:rsidR="00B805D8" w14:paraId="7F0F6CF2" w14:textId="77777777">
        <w:trPr>
          <w:trHeight w:val="360"/>
          <w:tblCellSpacing w:w="0" w:type="auto"/>
        </w:trPr>
        <w:tc>
          <w:tcPr>
            <w:tcW w:w="420" w:type="dxa"/>
            <w:tcMar>
              <w:top w:w="15" w:type="dxa"/>
              <w:left w:w="75" w:type="dxa"/>
              <w:bottom w:w="15" w:type="dxa"/>
              <w:right w:w="75" w:type="dxa"/>
            </w:tcMar>
            <w:vAlign w:val="center"/>
          </w:tcPr>
          <w:p w14:paraId="4273141C" w14:textId="77777777" w:rsidR="00B805D8" w:rsidRDefault="0056139B">
            <w:pPr>
              <w:spacing w:after="0" w:line="0" w:lineRule="auto"/>
              <w:ind w:left="75"/>
              <w:jc w:val="both"/>
            </w:pPr>
            <w:r>
              <w:rPr>
                <w:rFonts w:ascii="Calibri" w:hAnsi="Calibri"/>
                <w:color w:val="444444"/>
              </w:rPr>
              <w:t> </w:t>
            </w:r>
          </w:p>
        </w:tc>
        <w:tc>
          <w:tcPr>
            <w:tcW w:w="526" w:type="dxa"/>
            <w:tcMar>
              <w:top w:w="15" w:type="dxa"/>
              <w:left w:w="75" w:type="dxa"/>
              <w:bottom w:w="15" w:type="dxa"/>
              <w:right w:w="75" w:type="dxa"/>
            </w:tcMar>
          </w:tcPr>
          <w:p w14:paraId="53D758B4" w14:textId="77777777" w:rsidR="00B805D8" w:rsidRDefault="0056139B">
            <w:pPr>
              <w:spacing w:after="0" w:line="369" w:lineRule="auto"/>
              <w:ind w:left="75"/>
              <w:jc w:val="center"/>
            </w:pPr>
            <w:r>
              <w:rPr>
                <w:rFonts w:ascii="Calibri" w:hAnsi="Calibri"/>
                <w:color w:val="444444"/>
              </w:rPr>
              <w:t>m)</w:t>
            </w:r>
          </w:p>
        </w:tc>
        <w:tc>
          <w:tcPr>
            <w:tcW w:w="11443" w:type="dxa"/>
            <w:tcMar>
              <w:top w:w="15" w:type="dxa"/>
              <w:left w:w="75" w:type="dxa"/>
              <w:bottom w:w="15" w:type="dxa"/>
              <w:right w:w="75" w:type="dxa"/>
            </w:tcMar>
          </w:tcPr>
          <w:p w14:paraId="0772C5C3" w14:textId="77777777" w:rsidR="00B805D8" w:rsidRDefault="0056139B">
            <w:pPr>
              <w:spacing w:after="0" w:line="369" w:lineRule="auto"/>
              <w:ind w:left="75"/>
            </w:pPr>
            <w:r>
              <w:rPr>
                <w:rFonts w:ascii="Calibri" w:hAnsi="Calibri"/>
                <w:color w:val="444444"/>
              </w:rPr>
              <w:t>o informaci pro účely exekučního řízení, prováděného soudním exekutorem</w:t>
            </w:r>
          </w:p>
        </w:tc>
        <w:tc>
          <w:tcPr>
            <w:tcW w:w="559" w:type="dxa"/>
            <w:tcMar>
              <w:top w:w="15" w:type="dxa"/>
              <w:left w:w="75" w:type="dxa"/>
              <w:bottom w:w="15" w:type="dxa"/>
              <w:right w:w="75" w:type="dxa"/>
            </w:tcMar>
          </w:tcPr>
          <w:p w14:paraId="5919918C"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44F17B2E" w14:textId="77777777" w:rsidR="00B805D8" w:rsidRDefault="0056139B">
            <w:pPr>
              <w:spacing w:after="0" w:line="369" w:lineRule="auto"/>
              <w:ind w:left="75"/>
            </w:pPr>
            <w:r>
              <w:rPr>
                <w:rFonts w:ascii="Calibri" w:hAnsi="Calibri"/>
                <w:color w:val="444444"/>
              </w:rPr>
              <w:t>2 000</w:t>
            </w:r>
          </w:p>
        </w:tc>
      </w:tr>
      <w:tr w:rsidR="00B805D8" w14:paraId="1833F885" w14:textId="77777777">
        <w:trPr>
          <w:trHeight w:val="360"/>
          <w:tblCellSpacing w:w="0" w:type="auto"/>
        </w:trPr>
        <w:tc>
          <w:tcPr>
            <w:tcW w:w="420" w:type="dxa"/>
            <w:tcMar>
              <w:top w:w="15" w:type="dxa"/>
              <w:left w:w="75" w:type="dxa"/>
              <w:bottom w:w="15" w:type="dxa"/>
              <w:right w:w="75" w:type="dxa"/>
            </w:tcMar>
            <w:vAlign w:val="center"/>
          </w:tcPr>
          <w:p w14:paraId="0DD38CEF" w14:textId="77777777" w:rsidR="00B805D8" w:rsidRDefault="0056139B">
            <w:pPr>
              <w:spacing w:after="0" w:line="0" w:lineRule="auto"/>
              <w:ind w:left="75"/>
              <w:jc w:val="both"/>
            </w:pPr>
            <w:r>
              <w:rPr>
                <w:rFonts w:ascii="Calibri" w:hAnsi="Calibri"/>
                <w:color w:val="444444"/>
              </w:rPr>
              <w:t> </w:t>
            </w:r>
          </w:p>
        </w:tc>
        <w:tc>
          <w:tcPr>
            <w:tcW w:w="526" w:type="dxa"/>
            <w:tcMar>
              <w:top w:w="15" w:type="dxa"/>
              <w:left w:w="75" w:type="dxa"/>
              <w:bottom w:w="15" w:type="dxa"/>
              <w:right w:w="75" w:type="dxa"/>
            </w:tcMar>
          </w:tcPr>
          <w:p w14:paraId="07D25A9C" w14:textId="77777777" w:rsidR="00B805D8" w:rsidRDefault="0056139B">
            <w:pPr>
              <w:spacing w:after="0" w:line="369" w:lineRule="auto"/>
              <w:ind w:left="75"/>
              <w:jc w:val="center"/>
            </w:pPr>
            <w:r>
              <w:rPr>
                <w:rFonts w:ascii="Calibri" w:hAnsi="Calibri"/>
                <w:color w:val="444444"/>
              </w:rPr>
              <w:t>n)</w:t>
            </w:r>
          </w:p>
        </w:tc>
        <w:tc>
          <w:tcPr>
            <w:tcW w:w="11443" w:type="dxa"/>
            <w:tcMar>
              <w:top w:w="15" w:type="dxa"/>
              <w:left w:w="75" w:type="dxa"/>
              <w:bottom w:w="15" w:type="dxa"/>
              <w:right w:w="75" w:type="dxa"/>
            </w:tcMar>
          </w:tcPr>
          <w:p w14:paraId="2BEAC57A" w14:textId="77777777" w:rsidR="00B805D8" w:rsidRDefault="0056139B">
            <w:pPr>
              <w:spacing w:after="0" w:line="369" w:lineRule="auto"/>
              <w:ind w:left="75"/>
            </w:pPr>
            <w:r>
              <w:rPr>
                <w:rFonts w:ascii="Calibri" w:hAnsi="Calibri"/>
                <w:color w:val="444444"/>
              </w:rPr>
              <w:t xml:space="preserve">o vydání rozhodnutí o závazném posouzení podle </w:t>
            </w:r>
            <w:hyperlink r:id="rId21">
              <w:r>
                <w:rPr>
                  <w:rFonts w:ascii="Calibri" w:hAnsi="Calibri"/>
                  <w:color w:val="853536"/>
                </w:rPr>
                <w:t>daňového řádu</w:t>
              </w:r>
            </w:hyperlink>
          </w:p>
        </w:tc>
        <w:tc>
          <w:tcPr>
            <w:tcW w:w="559" w:type="dxa"/>
            <w:tcMar>
              <w:top w:w="15" w:type="dxa"/>
              <w:left w:w="75" w:type="dxa"/>
              <w:bottom w:w="15" w:type="dxa"/>
              <w:right w:w="75" w:type="dxa"/>
            </w:tcMar>
          </w:tcPr>
          <w:p w14:paraId="68A692A3"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595475B1" w14:textId="77777777" w:rsidR="00B805D8" w:rsidRDefault="0056139B">
            <w:pPr>
              <w:spacing w:after="0" w:line="369" w:lineRule="auto"/>
              <w:ind w:left="75"/>
            </w:pPr>
            <w:r>
              <w:rPr>
                <w:rFonts w:ascii="Calibri" w:hAnsi="Calibri"/>
                <w:color w:val="444444"/>
              </w:rPr>
              <w:t>10 000</w:t>
            </w:r>
          </w:p>
        </w:tc>
      </w:tr>
      <w:tr w:rsidR="00B805D8" w14:paraId="1CC28092" w14:textId="77777777">
        <w:trPr>
          <w:trHeight w:val="360"/>
          <w:tblCellSpacing w:w="0" w:type="auto"/>
        </w:trPr>
        <w:tc>
          <w:tcPr>
            <w:tcW w:w="420" w:type="dxa"/>
            <w:tcMar>
              <w:top w:w="15" w:type="dxa"/>
              <w:left w:w="75" w:type="dxa"/>
              <w:bottom w:w="15" w:type="dxa"/>
              <w:right w:w="75" w:type="dxa"/>
            </w:tcMar>
          </w:tcPr>
          <w:p w14:paraId="1CD1CB67" w14:textId="77777777" w:rsidR="00B805D8" w:rsidRDefault="0056139B">
            <w:pPr>
              <w:spacing w:after="0" w:line="369" w:lineRule="auto"/>
              <w:ind w:left="75"/>
              <w:jc w:val="center"/>
            </w:pPr>
            <w:r>
              <w:rPr>
                <w:rFonts w:ascii="Calibri" w:hAnsi="Calibri"/>
                <w:color w:val="444444"/>
              </w:rPr>
              <w:t>2.</w:t>
            </w:r>
          </w:p>
        </w:tc>
        <w:tc>
          <w:tcPr>
            <w:tcW w:w="0" w:type="auto"/>
            <w:gridSpan w:val="4"/>
            <w:tcMar>
              <w:top w:w="15" w:type="dxa"/>
              <w:left w:w="75" w:type="dxa"/>
              <w:bottom w:w="15" w:type="dxa"/>
              <w:right w:w="75" w:type="dxa"/>
            </w:tcMar>
          </w:tcPr>
          <w:p w14:paraId="3774F407" w14:textId="77777777" w:rsidR="00B805D8" w:rsidRDefault="0056139B">
            <w:pPr>
              <w:spacing w:after="0" w:line="369" w:lineRule="auto"/>
              <w:ind w:left="75"/>
            </w:pPr>
            <w:r>
              <w:rPr>
                <w:rFonts w:ascii="Calibri" w:hAnsi="Calibri"/>
                <w:color w:val="444444"/>
              </w:rPr>
              <w:t>Vydání potvrzení</w:t>
            </w:r>
          </w:p>
        </w:tc>
      </w:tr>
      <w:tr w:rsidR="00B805D8" w14:paraId="132677FE" w14:textId="77777777">
        <w:trPr>
          <w:trHeight w:val="360"/>
          <w:tblCellSpacing w:w="0" w:type="auto"/>
        </w:trPr>
        <w:tc>
          <w:tcPr>
            <w:tcW w:w="420" w:type="dxa"/>
            <w:tcMar>
              <w:top w:w="15" w:type="dxa"/>
              <w:left w:w="75" w:type="dxa"/>
              <w:bottom w:w="15" w:type="dxa"/>
              <w:right w:w="75" w:type="dxa"/>
            </w:tcMar>
            <w:vAlign w:val="center"/>
          </w:tcPr>
          <w:p w14:paraId="6CCB1436" w14:textId="77777777" w:rsidR="00B805D8" w:rsidRDefault="0056139B">
            <w:pPr>
              <w:spacing w:after="0" w:line="0" w:lineRule="auto"/>
              <w:ind w:left="75"/>
              <w:jc w:val="both"/>
            </w:pPr>
            <w:r>
              <w:rPr>
                <w:rFonts w:ascii="Calibri" w:hAnsi="Calibri"/>
                <w:color w:val="444444"/>
              </w:rPr>
              <w:t> </w:t>
            </w:r>
          </w:p>
        </w:tc>
        <w:tc>
          <w:tcPr>
            <w:tcW w:w="526" w:type="dxa"/>
            <w:tcMar>
              <w:top w:w="15" w:type="dxa"/>
              <w:left w:w="75" w:type="dxa"/>
              <w:bottom w:w="15" w:type="dxa"/>
              <w:right w:w="75" w:type="dxa"/>
            </w:tcMar>
          </w:tcPr>
          <w:p w14:paraId="45D35E24" w14:textId="77777777" w:rsidR="00B805D8" w:rsidRDefault="0056139B">
            <w:pPr>
              <w:spacing w:after="0" w:line="369" w:lineRule="auto"/>
              <w:ind w:left="75"/>
              <w:jc w:val="center"/>
            </w:pPr>
            <w:r>
              <w:rPr>
                <w:rFonts w:ascii="Calibri" w:hAnsi="Calibri"/>
                <w:color w:val="444444"/>
              </w:rPr>
              <w:t>a)</w:t>
            </w:r>
          </w:p>
        </w:tc>
        <w:tc>
          <w:tcPr>
            <w:tcW w:w="11443" w:type="dxa"/>
            <w:tcMar>
              <w:top w:w="15" w:type="dxa"/>
              <w:left w:w="75" w:type="dxa"/>
              <w:bottom w:w="15" w:type="dxa"/>
              <w:right w:w="75" w:type="dxa"/>
            </w:tcMar>
          </w:tcPr>
          <w:p w14:paraId="58CF751A" w14:textId="77777777" w:rsidR="00B805D8" w:rsidRDefault="0056139B">
            <w:pPr>
              <w:spacing w:after="0" w:line="369" w:lineRule="auto"/>
              <w:ind w:left="75"/>
            </w:pPr>
            <w:r>
              <w:rPr>
                <w:rFonts w:ascii="Calibri" w:hAnsi="Calibri"/>
                <w:color w:val="444444"/>
              </w:rPr>
              <w:t>o bezdlužnosti nebo o stavu osobního daňového účtu</w:t>
            </w:r>
          </w:p>
        </w:tc>
        <w:tc>
          <w:tcPr>
            <w:tcW w:w="559" w:type="dxa"/>
            <w:tcMar>
              <w:top w:w="15" w:type="dxa"/>
              <w:left w:w="75" w:type="dxa"/>
              <w:bottom w:w="15" w:type="dxa"/>
              <w:right w:w="75" w:type="dxa"/>
            </w:tcMar>
          </w:tcPr>
          <w:p w14:paraId="29CC411C"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1BEAA0C5" w14:textId="77777777" w:rsidR="00B805D8" w:rsidRDefault="0056139B">
            <w:pPr>
              <w:spacing w:after="0" w:line="369" w:lineRule="auto"/>
              <w:ind w:left="75"/>
            </w:pPr>
            <w:r>
              <w:rPr>
                <w:rFonts w:ascii="Calibri" w:hAnsi="Calibri"/>
                <w:color w:val="444444"/>
              </w:rPr>
              <w:t>100</w:t>
            </w:r>
          </w:p>
        </w:tc>
      </w:tr>
      <w:tr w:rsidR="00B805D8" w14:paraId="4A1BAA1C" w14:textId="77777777">
        <w:trPr>
          <w:trHeight w:val="360"/>
          <w:tblCellSpacing w:w="0" w:type="auto"/>
        </w:trPr>
        <w:tc>
          <w:tcPr>
            <w:tcW w:w="420" w:type="dxa"/>
            <w:tcMar>
              <w:top w:w="15" w:type="dxa"/>
              <w:left w:w="75" w:type="dxa"/>
              <w:bottom w:w="15" w:type="dxa"/>
              <w:right w:w="75" w:type="dxa"/>
            </w:tcMar>
            <w:vAlign w:val="center"/>
          </w:tcPr>
          <w:p w14:paraId="45D5F742" w14:textId="77777777" w:rsidR="00B805D8" w:rsidRDefault="0056139B">
            <w:pPr>
              <w:spacing w:after="0" w:line="0" w:lineRule="auto"/>
              <w:ind w:left="75"/>
              <w:jc w:val="both"/>
            </w:pPr>
            <w:r>
              <w:rPr>
                <w:rFonts w:ascii="Calibri" w:hAnsi="Calibri"/>
                <w:color w:val="444444"/>
              </w:rPr>
              <w:t> </w:t>
            </w:r>
          </w:p>
        </w:tc>
        <w:tc>
          <w:tcPr>
            <w:tcW w:w="526" w:type="dxa"/>
            <w:tcMar>
              <w:top w:w="15" w:type="dxa"/>
              <w:left w:w="75" w:type="dxa"/>
              <w:bottom w:w="15" w:type="dxa"/>
              <w:right w:w="75" w:type="dxa"/>
            </w:tcMar>
          </w:tcPr>
          <w:p w14:paraId="3C7B6A5B" w14:textId="77777777" w:rsidR="00B805D8" w:rsidRDefault="0056139B">
            <w:pPr>
              <w:spacing w:after="0" w:line="369" w:lineRule="auto"/>
              <w:ind w:left="75"/>
              <w:jc w:val="center"/>
            </w:pPr>
            <w:r>
              <w:rPr>
                <w:rFonts w:ascii="Calibri" w:hAnsi="Calibri"/>
                <w:color w:val="444444"/>
              </w:rPr>
              <w:t>b)</w:t>
            </w:r>
          </w:p>
        </w:tc>
        <w:tc>
          <w:tcPr>
            <w:tcW w:w="11443" w:type="dxa"/>
            <w:tcMar>
              <w:top w:w="15" w:type="dxa"/>
              <w:left w:w="75" w:type="dxa"/>
              <w:bottom w:w="15" w:type="dxa"/>
              <w:right w:w="75" w:type="dxa"/>
            </w:tcMar>
          </w:tcPr>
          <w:p w14:paraId="65ABF48E" w14:textId="77777777" w:rsidR="00B805D8" w:rsidRDefault="0056139B">
            <w:pPr>
              <w:spacing w:after="0" w:line="369" w:lineRule="auto"/>
              <w:ind w:left="75"/>
            </w:pPr>
            <w:r>
              <w:rPr>
                <w:rFonts w:ascii="Calibri" w:hAnsi="Calibri"/>
                <w:color w:val="444444"/>
              </w:rPr>
              <w:t xml:space="preserve">o </w:t>
            </w:r>
            <w:r>
              <w:rPr>
                <w:rFonts w:ascii="Calibri" w:hAnsi="Calibri"/>
                <w:color w:val="444444"/>
              </w:rPr>
              <w:t>daňovém domicilu</w:t>
            </w:r>
          </w:p>
        </w:tc>
        <w:tc>
          <w:tcPr>
            <w:tcW w:w="559" w:type="dxa"/>
            <w:tcMar>
              <w:top w:w="15" w:type="dxa"/>
              <w:left w:w="75" w:type="dxa"/>
              <w:bottom w:w="15" w:type="dxa"/>
              <w:right w:w="75" w:type="dxa"/>
            </w:tcMar>
          </w:tcPr>
          <w:p w14:paraId="10D1E114"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5EB4688C" w14:textId="77777777" w:rsidR="00B805D8" w:rsidRDefault="0056139B">
            <w:pPr>
              <w:spacing w:after="0" w:line="369" w:lineRule="auto"/>
              <w:ind w:left="75"/>
            </w:pPr>
            <w:r>
              <w:rPr>
                <w:rFonts w:ascii="Calibri" w:hAnsi="Calibri"/>
                <w:color w:val="444444"/>
              </w:rPr>
              <w:t>100</w:t>
            </w:r>
          </w:p>
        </w:tc>
      </w:tr>
    </w:tbl>
    <w:p w14:paraId="2259D98D" w14:textId="77777777" w:rsidR="00B805D8" w:rsidRDefault="0056139B">
      <w:pPr>
        <w:spacing w:after="0" w:line="0" w:lineRule="auto"/>
        <w:jc w:val="both"/>
      </w:pPr>
      <w:r>
        <w:rPr>
          <w:rFonts w:ascii="Calibri" w:hAnsi="Calibri"/>
          <w:color w:val="444444"/>
        </w:rPr>
        <w:t> </w:t>
      </w:r>
    </w:p>
    <w:p w14:paraId="6BFBC6D8" w14:textId="77777777" w:rsidR="00B805D8" w:rsidRDefault="0056139B">
      <w:pPr>
        <w:spacing w:before="384" w:after="0" w:line="369" w:lineRule="auto"/>
        <w:jc w:val="both"/>
      </w:pPr>
      <w:r>
        <w:rPr>
          <w:rFonts w:ascii="Calibri" w:hAnsi="Calibri"/>
          <w:b/>
          <w:color w:val="444444"/>
        </w:rPr>
        <w:t>Osvobození</w:t>
      </w:r>
    </w:p>
    <w:p w14:paraId="35083764" w14:textId="77777777" w:rsidR="00B805D8" w:rsidRDefault="0056139B">
      <w:pPr>
        <w:spacing w:before="384" w:after="0" w:line="369" w:lineRule="auto"/>
        <w:jc w:val="both"/>
      </w:pPr>
      <w:r>
        <w:rPr>
          <w:rFonts w:ascii="Calibri" w:hAnsi="Calibri"/>
          <w:color w:val="444444"/>
        </w:rPr>
        <w:t>Od poplatku podle bodu 1 písm. n) jsou osvobozeny žádosti o závazné informace o sazebním zařazení zboží nebo žádosti týkající se závazné informace o původu zboží podle nařízení Evropského parlamentu a Rady (EU) č. </w:t>
      </w:r>
      <w:hyperlink r:id="rId22">
        <w:r>
          <w:rPr>
            <w:rFonts w:ascii="Calibri" w:hAnsi="Calibri"/>
            <w:color w:val="853536"/>
          </w:rPr>
          <w:t>952/2013</w:t>
        </w:r>
      </w:hyperlink>
      <w:r>
        <w:rPr>
          <w:rFonts w:ascii="Calibri" w:hAnsi="Calibri"/>
          <w:color w:val="444444"/>
        </w:rPr>
        <w:t xml:space="preserve"> ze dne 9. října 2013, kterým se stanoví celní kodex Unie.</w:t>
      </w:r>
    </w:p>
    <w:p w14:paraId="1741D8F6" w14:textId="77777777" w:rsidR="00B805D8" w:rsidRDefault="0056139B">
      <w:pPr>
        <w:spacing w:after="0" w:line="0" w:lineRule="auto"/>
        <w:jc w:val="both"/>
      </w:pPr>
      <w:r>
        <w:rPr>
          <w:rFonts w:ascii="Calibri" w:hAnsi="Calibri"/>
          <w:color w:val="444444"/>
        </w:rPr>
        <w:t> </w:t>
      </w:r>
    </w:p>
    <w:p w14:paraId="542D22D8" w14:textId="77777777" w:rsidR="00B805D8" w:rsidRDefault="0056139B">
      <w:pPr>
        <w:spacing w:before="384" w:after="0" w:line="369" w:lineRule="auto"/>
        <w:jc w:val="both"/>
      </w:pPr>
      <w:r>
        <w:rPr>
          <w:rFonts w:ascii="Calibri" w:hAnsi="Calibri"/>
          <w:b/>
          <w:color w:val="444444"/>
        </w:rPr>
        <w:t>Předmětem poplatku není</w:t>
      </w:r>
    </w:p>
    <w:p w14:paraId="629E8B43" w14:textId="77777777" w:rsidR="00B805D8" w:rsidRDefault="0056139B">
      <w:pPr>
        <w:spacing w:before="384" w:after="0" w:line="369" w:lineRule="auto"/>
        <w:jc w:val="both"/>
      </w:pPr>
      <w:r>
        <w:rPr>
          <w:rFonts w:ascii="Calibri" w:hAnsi="Calibri"/>
          <w:color w:val="444444"/>
        </w:rPr>
        <w:t>Přijetí žádostí uvedených v bodě 1 písmenech c) a g) této položky, pokud požadovaná úleva činí trojnásobek nebo méně než trojnásobek stanovené sazby poplatku.</w:t>
      </w:r>
    </w:p>
    <w:p w14:paraId="77517E86" w14:textId="77777777" w:rsidR="00B805D8" w:rsidRDefault="0056139B">
      <w:pPr>
        <w:spacing w:after="0" w:line="0" w:lineRule="auto"/>
        <w:jc w:val="both"/>
      </w:pPr>
      <w:r>
        <w:rPr>
          <w:rFonts w:ascii="Calibri" w:hAnsi="Calibri"/>
          <w:color w:val="444444"/>
        </w:rPr>
        <w:t> </w:t>
      </w:r>
    </w:p>
    <w:p w14:paraId="0C6FDE2F" w14:textId="77777777" w:rsidR="00B805D8" w:rsidRDefault="0056139B">
      <w:pPr>
        <w:spacing w:before="384" w:after="0" w:line="369" w:lineRule="auto"/>
        <w:jc w:val="both"/>
      </w:pPr>
      <w:r>
        <w:rPr>
          <w:rFonts w:ascii="Calibri" w:hAnsi="Calibri"/>
          <w:b/>
          <w:color w:val="444444"/>
        </w:rPr>
        <w:t>Poznámky</w:t>
      </w:r>
    </w:p>
    <w:tbl>
      <w:tblPr>
        <w:tblW w:w="0" w:type="auto"/>
        <w:tblCellSpacing w:w="0" w:type="dxa"/>
        <w:tblLook w:val="04A0" w:firstRow="1" w:lastRow="0" w:firstColumn="1" w:lastColumn="0" w:noHBand="0" w:noVBand="1"/>
      </w:tblPr>
      <w:tblGrid>
        <w:gridCol w:w="463"/>
        <w:gridCol w:w="8564"/>
      </w:tblGrid>
      <w:tr w:rsidR="00B805D8" w14:paraId="770744D3" w14:textId="77777777">
        <w:trPr>
          <w:trHeight w:val="2475"/>
          <w:tblCellSpacing w:w="0" w:type="dxa"/>
        </w:trPr>
        <w:tc>
          <w:tcPr>
            <w:tcW w:w="640" w:type="dxa"/>
            <w:tcMar>
              <w:top w:w="30" w:type="dxa"/>
              <w:left w:w="15" w:type="dxa"/>
              <w:bottom w:w="15" w:type="dxa"/>
              <w:right w:w="15" w:type="dxa"/>
            </w:tcMar>
          </w:tcPr>
          <w:p w14:paraId="3AAB5C29"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5AFB5561" w14:textId="77777777" w:rsidR="00B805D8" w:rsidRDefault="0056139B">
            <w:pPr>
              <w:spacing w:after="0" w:line="369" w:lineRule="auto"/>
              <w:ind w:left="60"/>
              <w:jc w:val="both"/>
            </w:pPr>
            <w:r>
              <w:rPr>
                <w:rFonts w:ascii="Calibri" w:hAnsi="Calibri"/>
                <w:color w:val="444444"/>
              </w:rPr>
              <w:t xml:space="preserve">Podle této položky postupují správní úřady, které vedou řízení podle zvláštního právního předpisu upravujícího správu daní, podle celního zákona, </w:t>
            </w:r>
            <w:hyperlink r:id="rId23">
              <w:r>
                <w:rPr>
                  <w:rFonts w:ascii="Calibri" w:hAnsi="Calibri"/>
                  <w:color w:val="853536"/>
                </w:rPr>
                <w:t>zákona o spotřebních daních</w:t>
              </w:r>
            </w:hyperlink>
            <w:r>
              <w:rPr>
                <w:rFonts w:ascii="Calibri" w:hAnsi="Calibri"/>
                <w:color w:val="444444"/>
              </w:rPr>
              <w:t xml:space="preserve"> nebo </w:t>
            </w:r>
            <w:hyperlink r:id="rId24">
              <w:r>
                <w:rPr>
                  <w:rFonts w:ascii="Calibri" w:hAnsi="Calibri"/>
                  <w:color w:val="853536"/>
                </w:rPr>
                <w:t>zákona o dani z přidané hodnoty</w:t>
              </w:r>
            </w:hyperlink>
            <w:r>
              <w:rPr>
                <w:rFonts w:ascii="Calibri" w:hAnsi="Calibri"/>
                <w:color w:val="444444"/>
              </w:rPr>
              <w:t>. Poplatky se platí u toho správního úřadu, který je příslušný o žádosti nebo návrhu rozhodnout. Daní se podle této položky pro účely tohoto zákona rozumí příjmy státního rozpočtu, Národního fondu, státních fondů nebo rozpočtů územních samosprávných celků, ve smyslu zvláštního právního předpisu upravujícího správu daní.</w:t>
            </w:r>
          </w:p>
        </w:tc>
      </w:tr>
      <w:tr w:rsidR="00B805D8" w14:paraId="03F85219" w14:textId="77777777">
        <w:trPr>
          <w:trHeight w:val="1050"/>
          <w:tblCellSpacing w:w="0" w:type="dxa"/>
        </w:trPr>
        <w:tc>
          <w:tcPr>
            <w:tcW w:w="640" w:type="dxa"/>
            <w:tcMar>
              <w:top w:w="30" w:type="dxa"/>
              <w:left w:w="15" w:type="dxa"/>
              <w:bottom w:w="15" w:type="dxa"/>
              <w:right w:w="15" w:type="dxa"/>
            </w:tcMar>
          </w:tcPr>
          <w:p w14:paraId="6CE843A4"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2577E77C" w14:textId="77777777" w:rsidR="00B805D8" w:rsidRDefault="0056139B">
            <w:pPr>
              <w:spacing w:after="0" w:line="369" w:lineRule="auto"/>
              <w:ind w:left="60"/>
              <w:jc w:val="both"/>
            </w:pPr>
            <w:r>
              <w:rPr>
                <w:rFonts w:ascii="Calibri" w:hAnsi="Calibri"/>
                <w:color w:val="444444"/>
              </w:rPr>
              <w:t>Poplatky podle bodu 1 této položky se vybírají za každou daň, které se žádost daňového subjektu týká, a za každý daňový subjekt, podává-li jednu žádost více daňových subjektů. Poplatek se vybírá jen jednou, jde-li o daň ze společného předmětu zdanění .</w:t>
            </w:r>
          </w:p>
        </w:tc>
      </w:tr>
      <w:tr w:rsidR="00B805D8" w14:paraId="5358BFF2" w14:textId="77777777">
        <w:trPr>
          <w:trHeight w:val="705"/>
          <w:tblCellSpacing w:w="0" w:type="dxa"/>
        </w:trPr>
        <w:tc>
          <w:tcPr>
            <w:tcW w:w="640" w:type="dxa"/>
            <w:tcMar>
              <w:top w:w="30" w:type="dxa"/>
              <w:left w:w="15" w:type="dxa"/>
              <w:bottom w:w="15" w:type="dxa"/>
              <w:right w:w="15" w:type="dxa"/>
            </w:tcMar>
          </w:tcPr>
          <w:p w14:paraId="68723896"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00F1B27B" w14:textId="77777777" w:rsidR="00B805D8" w:rsidRDefault="0056139B">
            <w:pPr>
              <w:spacing w:after="0" w:line="369" w:lineRule="auto"/>
              <w:ind w:left="60"/>
              <w:jc w:val="both"/>
            </w:pPr>
            <w:r>
              <w:rPr>
                <w:rFonts w:ascii="Calibri" w:hAnsi="Calibri"/>
                <w:color w:val="444444"/>
              </w:rPr>
              <w:t xml:space="preserve">Je-li jednou žádostí požadováno provedení více úkonů, uváděných pod </w:t>
            </w:r>
            <w:r>
              <w:rPr>
                <w:rFonts w:ascii="Calibri" w:hAnsi="Calibri"/>
                <w:color w:val="444444"/>
              </w:rPr>
              <w:t>různými písmeny této položky, vybírá se poplatek ve výši součtu sazeb poplatků.</w:t>
            </w:r>
          </w:p>
        </w:tc>
      </w:tr>
    </w:tbl>
    <w:p w14:paraId="0EC887A7" w14:textId="77777777" w:rsidR="00B805D8" w:rsidRDefault="0056139B">
      <w:pPr>
        <w:spacing w:after="0" w:line="0" w:lineRule="auto"/>
        <w:jc w:val="both"/>
      </w:pPr>
      <w:r>
        <w:rPr>
          <w:rFonts w:ascii="Calibri" w:hAnsi="Calibri"/>
          <w:color w:val="444444"/>
        </w:rPr>
        <w:t> </w:t>
      </w:r>
    </w:p>
    <w:p w14:paraId="3E08BD5A" w14:textId="77777777" w:rsidR="00B805D8" w:rsidRDefault="0056139B">
      <w:pPr>
        <w:spacing w:before="384" w:after="0" w:line="369" w:lineRule="auto"/>
        <w:jc w:val="both"/>
      </w:pPr>
      <w:r>
        <w:rPr>
          <w:rFonts w:ascii="Calibri" w:hAnsi="Calibri"/>
          <w:b/>
          <w:color w:val="444444"/>
        </w:rPr>
        <w:t>Položka 2</w:t>
      </w:r>
    </w:p>
    <w:tbl>
      <w:tblPr>
        <w:tblW w:w="0" w:type="auto"/>
        <w:tblCellSpacing w:w="0" w:type="auto"/>
        <w:tblLook w:val="04A0" w:firstRow="1" w:lastRow="0" w:firstColumn="1" w:lastColumn="0" w:noHBand="0" w:noVBand="1"/>
      </w:tblPr>
      <w:tblGrid>
        <w:gridCol w:w="427"/>
        <w:gridCol w:w="6374"/>
        <w:gridCol w:w="497"/>
        <w:gridCol w:w="1729"/>
      </w:tblGrid>
      <w:tr w:rsidR="00B805D8" w14:paraId="2522DFE2" w14:textId="77777777">
        <w:trPr>
          <w:trHeight w:val="1035"/>
          <w:tblCellSpacing w:w="0" w:type="auto"/>
        </w:trPr>
        <w:tc>
          <w:tcPr>
            <w:tcW w:w="445" w:type="dxa"/>
            <w:tcMar>
              <w:top w:w="15" w:type="dxa"/>
              <w:left w:w="75" w:type="dxa"/>
              <w:bottom w:w="15" w:type="dxa"/>
              <w:right w:w="75" w:type="dxa"/>
            </w:tcMar>
          </w:tcPr>
          <w:p w14:paraId="7054FB8F" w14:textId="77777777" w:rsidR="00B805D8" w:rsidRDefault="0056139B">
            <w:pPr>
              <w:spacing w:after="0" w:line="369" w:lineRule="auto"/>
              <w:ind w:left="75"/>
              <w:jc w:val="center"/>
            </w:pPr>
            <w:r>
              <w:rPr>
                <w:rFonts w:ascii="Calibri" w:hAnsi="Calibri"/>
                <w:color w:val="444444"/>
              </w:rPr>
              <w:t>a)</w:t>
            </w:r>
          </w:p>
        </w:tc>
        <w:tc>
          <w:tcPr>
            <w:tcW w:w="10967" w:type="dxa"/>
            <w:tcMar>
              <w:top w:w="15" w:type="dxa"/>
              <w:left w:w="75" w:type="dxa"/>
              <w:bottom w:w="15" w:type="dxa"/>
              <w:right w:w="75" w:type="dxa"/>
            </w:tcMar>
          </w:tcPr>
          <w:p w14:paraId="0743A34D" w14:textId="77777777" w:rsidR="00B805D8" w:rsidRDefault="0056139B">
            <w:pPr>
              <w:spacing w:after="0" w:line="369" w:lineRule="auto"/>
              <w:ind w:left="75"/>
            </w:pPr>
            <w:r>
              <w:rPr>
                <w:rFonts w:ascii="Calibri" w:hAnsi="Calibri"/>
                <w:color w:val="444444"/>
              </w:rPr>
              <w:t xml:space="preserve">Nahlédnutí na konkrétní zápis v matriční knize, nahlédnutí do podkladů uložených ve sbírce listin ke konkrétnímu matričnímu zápisu nebo nahlédnutí do </w:t>
            </w:r>
            <w:r>
              <w:rPr>
                <w:rFonts w:ascii="Calibri" w:hAnsi="Calibri"/>
                <w:color w:val="444444"/>
              </w:rPr>
              <w:t>druhopisu matriční knihy vedené do 31. prosince 1958 na konkrétní zápis</w:t>
            </w:r>
          </w:p>
        </w:tc>
        <w:tc>
          <w:tcPr>
            <w:tcW w:w="559" w:type="dxa"/>
            <w:tcMar>
              <w:top w:w="15" w:type="dxa"/>
              <w:left w:w="75" w:type="dxa"/>
              <w:bottom w:w="15" w:type="dxa"/>
              <w:right w:w="75" w:type="dxa"/>
            </w:tcMar>
          </w:tcPr>
          <w:p w14:paraId="48DC684F" w14:textId="77777777" w:rsidR="00B805D8" w:rsidRDefault="0056139B">
            <w:pPr>
              <w:spacing w:after="0" w:line="369" w:lineRule="auto"/>
              <w:ind w:left="75"/>
              <w:jc w:val="both"/>
            </w:pPr>
            <w:r>
              <w:rPr>
                <w:rFonts w:ascii="Calibri" w:hAnsi="Calibri"/>
                <w:color w:val="444444"/>
              </w:rPr>
              <w:t>Kč</w:t>
            </w:r>
          </w:p>
        </w:tc>
        <w:tc>
          <w:tcPr>
            <w:tcW w:w="1983" w:type="dxa"/>
            <w:tcMar>
              <w:top w:w="15" w:type="dxa"/>
              <w:left w:w="75" w:type="dxa"/>
              <w:bottom w:w="15" w:type="dxa"/>
              <w:right w:w="75" w:type="dxa"/>
            </w:tcMar>
          </w:tcPr>
          <w:p w14:paraId="4A9A8666" w14:textId="77777777" w:rsidR="00B805D8" w:rsidRDefault="0056139B">
            <w:pPr>
              <w:spacing w:after="0" w:line="369" w:lineRule="auto"/>
              <w:ind w:left="75"/>
            </w:pPr>
            <w:r>
              <w:rPr>
                <w:rFonts w:ascii="Calibri" w:hAnsi="Calibri"/>
                <w:color w:val="444444"/>
              </w:rPr>
              <w:t>50</w:t>
            </w:r>
          </w:p>
        </w:tc>
      </w:tr>
      <w:tr w:rsidR="00B805D8" w14:paraId="0089CA4D" w14:textId="77777777">
        <w:trPr>
          <w:trHeight w:val="1380"/>
          <w:tblCellSpacing w:w="0" w:type="auto"/>
        </w:trPr>
        <w:tc>
          <w:tcPr>
            <w:tcW w:w="445" w:type="dxa"/>
            <w:tcMar>
              <w:top w:w="15" w:type="dxa"/>
              <w:left w:w="75" w:type="dxa"/>
              <w:bottom w:w="15" w:type="dxa"/>
              <w:right w:w="75" w:type="dxa"/>
            </w:tcMar>
          </w:tcPr>
          <w:p w14:paraId="45F398FF" w14:textId="77777777" w:rsidR="00B805D8" w:rsidRDefault="0056139B">
            <w:pPr>
              <w:spacing w:after="0" w:line="369" w:lineRule="auto"/>
              <w:ind w:left="75"/>
              <w:jc w:val="center"/>
            </w:pPr>
            <w:r>
              <w:rPr>
                <w:rFonts w:ascii="Calibri" w:hAnsi="Calibri"/>
                <w:color w:val="444444"/>
              </w:rPr>
              <w:t>b)</w:t>
            </w:r>
          </w:p>
        </w:tc>
        <w:tc>
          <w:tcPr>
            <w:tcW w:w="10967" w:type="dxa"/>
            <w:tcMar>
              <w:top w:w="15" w:type="dxa"/>
              <w:left w:w="75" w:type="dxa"/>
              <w:bottom w:w="15" w:type="dxa"/>
              <w:right w:w="75" w:type="dxa"/>
            </w:tcMar>
          </w:tcPr>
          <w:p w14:paraId="2D415BCF" w14:textId="77777777" w:rsidR="00B805D8" w:rsidRDefault="0056139B">
            <w:pPr>
              <w:spacing w:after="0" w:line="369" w:lineRule="auto"/>
              <w:ind w:left="75"/>
            </w:pPr>
            <w:r>
              <w:rPr>
                <w:rFonts w:ascii="Calibri" w:hAnsi="Calibri"/>
                <w:color w:val="444444"/>
              </w:rPr>
              <w:t>Nahlédnutí do živnostenského nebo leteckého rejstříku</w:t>
            </w:r>
          </w:p>
        </w:tc>
        <w:tc>
          <w:tcPr>
            <w:tcW w:w="559" w:type="dxa"/>
            <w:tcMar>
              <w:top w:w="15" w:type="dxa"/>
              <w:left w:w="75" w:type="dxa"/>
              <w:bottom w:w="15" w:type="dxa"/>
              <w:right w:w="75" w:type="dxa"/>
            </w:tcMar>
          </w:tcPr>
          <w:p w14:paraId="3F6BE0A0" w14:textId="77777777" w:rsidR="00B805D8" w:rsidRDefault="0056139B">
            <w:pPr>
              <w:spacing w:after="0" w:line="369" w:lineRule="auto"/>
              <w:ind w:left="75"/>
              <w:jc w:val="both"/>
            </w:pPr>
            <w:r>
              <w:rPr>
                <w:rFonts w:ascii="Calibri" w:hAnsi="Calibri"/>
                <w:color w:val="444444"/>
              </w:rPr>
              <w:t>Kč</w:t>
            </w:r>
          </w:p>
        </w:tc>
        <w:tc>
          <w:tcPr>
            <w:tcW w:w="1983" w:type="dxa"/>
            <w:tcMar>
              <w:top w:w="15" w:type="dxa"/>
              <w:left w:w="75" w:type="dxa"/>
              <w:bottom w:w="15" w:type="dxa"/>
              <w:right w:w="75" w:type="dxa"/>
            </w:tcMar>
          </w:tcPr>
          <w:p w14:paraId="28953E75" w14:textId="77777777" w:rsidR="00B805D8" w:rsidRDefault="0056139B">
            <w:pPr>
              <w:spacing w:after="0" w:line="369" w:lineRule="auto"/>
              <w:ind w:left="75"/>
            </w:pPr>
            <w:r>
              <w:rPr>
                <w:rFonts w:ascii="Calibri" w:hAnsi="Calibri"/>
                <w:color w:val="444444"/>
              </w:rPr>
              <w:t>20 každý subjekt, do jehož zápisu se nahlíží</w:t>
            </w:r>
          </w:p>
        </w:tc>
      </w:tr>
      <w:tr w:rsidR="00B805D8" w14:paraId="675F2A43" w14:textId="77777777">
        <w:trPr>
          <w:trHeight w:val="1710"/>
          <w:tblCellSpacing w:w="0" w:type="auto"/>
        </w:trPr>
        <w:tc>
          <w:tcPr>
            <w:tcW w:w="445" w:type="dxa"/>
            <w:tcMar>
              <w:top w:w="15" w:type="dxa"/>
              <w:left w:w="75" w:type="dxa"/>
              <w:bottom w:w="15" w:type="dxa"/>
              <w:right w:w="75" w:type="dxa"/>
            </w:tcMar>
          </w:tcPr>
          <w:p w14:paraId="41229D80" w14:textId="77777777" w:rsidR="00B805D8" w:rsidRDefault="0056139B">
            <w:pPr>
              <w:spacing w:after="0" w:line="369" w:lineRule="auto"/>
              <w:ind w:left="75"/>
              <w:jc w:val="center"/>
            </w:pPr>
            <w:r>
              <w:rPr>
                <w:rFonts w:ascii="Calibri" w:hAnsi="Calibri"/>
                <w:color w:val="444444"/>
              </w:rPr>
              <w:t>c)</w:t>
            </w:r>
          </w:p>
        </w:tc>
        <w:tc>
          <w:tcPr>
            <w:tcW w:w="10967" w:type="dxa"/>
            <w:tcMar>
              <w:top w:w="15" w:type="dxa"/>
              <w:left w:w="75" w:type="dxa"/>
              <w:bottom w:w="15" w:type="dxa"/>
              <w:right w:w="75" w:type="dxa"/>
            </w:tcMar>
          </w:tcPr>
          <w:p w14:paraId="680113D0" w14:textId="77777777" w:rsidR="00B805D8" w:rsidRDefault="0056139B">
            <w:pPr>
              <w:spacing w:after="0" w:line="369" w:lineRule="auto"/>
              <w:ind w:left="75"/>
            </w:pPr>
            <w:r>
              <w:rPr>
                <w:rFonts w:ascii="Calibri" w:hAnsi="Calibri"/>
                <w:color w:val="444444"/>
              </w:rPr>
              <w:t>Ohlášení změny místa trvalého pobytu</w:t>
            </w:r>
          </w:p>
        </w:tc>
        <w:tc>
          <w:tcPr>
            <w:tcW w:w="559" w:type="dxa"/>
            <w:tcMar>
              <w:top w:w="15" w:type="dxa"/>
              <w:left w:w="75" w:type="dxa"/>
              <w:bottom w:w="15" w:type="dxa"/>
              <w:right w:w="75" w:type="dxa"/>
            </w:tcMar>
          </w:tcPr>
          <w:p w14:paraId="0C61EF7A" w14:textId="77777777" w:rsidR="00B805D8" w:rsidRDefault="0056139B">
            <w:pPr>
              <w:spacing w:after="0" w:line="369" w:lineRule="auto"/>
              <w:ind w:left="75"/>
              <w:jc w:val="both"/>
            </w:pPr>
            <w:r>
              <w:rPr>
                <w:rFonts w:ascii="Calibri" w:hAnsi="Calibri"/>
                <w:color w:val="444444"/>
              </w:rPr>
              <w:t>Kč</w:t>
            </w:r>
          </w:p>
        </w:tc>
        <w:tc>
          <w:tcPr>
            <w:tcW w:w="1983" w:type="dxa"/>
            <w:tcMar>
              <w:top w:w="15" w:type="dxa"/>
              <w:left w:w="75" w:type="dxa"/>
              <w:bottom w:w="15" w:type="dxa"/>
              <w:right w:w="75" w:type="dxa"/>
            </w:tcMar>
          </w:tcPr>
          <w:p w14:paraId="242CD7CA" w14:textId="77777777" w:rsidR="00B805D8" w:rsidRDefault="0056139B">
            <w:pPr>
              <w:spacing w:after="0" w:line="369" w:lineRule="auto"/>
              <w:ind w:left="75"/>
            </w:pPr>
            <w:r>
              <w:rPr>
                <w:rFonts w:ascii="Calibri" w:hAnsi="Calibri"/>
                <w:color w:val="444444"/>
              </w:rPr>
              <w:t xml:space="preserve">50 za osoby uvedené na </w:t>
            </w:r>
            <w:r>
              <w:rPr>
                <w:rFonts w:ascii="Calibri" w:hAnsi="Calibri"/>
                <w:color w:val="444444"/>
              </w:rPr>
              <w:t>jednom přihlašovacím lístku</w:t>
            </w:r>
          </w:p>
        </w:tc>
      </w:tr>
      <w:tr w:rsidR="00B805D8" w14:paraId="4DEF0CB4" w14:textId="77777777">
        <w:trPr>
          <w:trHeight w:val="1380"/>
          <w:tblCellSpacing w:w="0" w:type="auto"/>
        </w:trPr>
        <w:tc>
          <w:tcPr>
            <w:tcW w:w="445" w:type="dxa"/>
            <w:tcMar>
              <w:top w:w="15" w:type="dxa"/>
              <w:left w:w="75" w:type="dxa"/>
              <w:bottom w:w="15" w:type="dxa"/>
              <w:right w:w="75" w:type="dxa"/>
            </w:tcMar>
          </w:tcPr>
          <w:p w14:paraId="48E529ED" w14:textId="77777777" w:rsidR="00B805D8" w:rsidRDefault="0056139B">
            <w:pPr>
              <w:spacing w:after="0" w:line="369" w:lineRule="auto"/>
              <w:ind w:left="75"/>
              <w:jc w:val="center"/>
            </w:pPr>
            <w:r>
              <w:rPr>
                <w:rFonts w:ascii="Calibri" w:hAnsi="Calibri"/>
                <w:color w:val="444444"/>
              </w:rPr>
              <w:t>d)</w:t>
            </w:r>
          </w:p>
        </w:tc>
        <w:tc>
          <w:tcPr>
            <w:tcW w:w="10967" w:type="dxa"/>
            <w:tcMar>
              <w:top w:w="15" w:type="dxa"/>
              <w:left w:w="75" w:type="dxa"/>
              <w:bottom w:w="15" w:type="dxa"/>
              <w:right w:w="75" w:type="dxa"/>
            </w:tcMar>
          </w:tcPr>
          <w:p w14:paraId="1A863DEB" w14:textId="77777777" w:rsidR="00B805D8" w:rsidRDefault="0056139B">
            <w:pPr>
              <w:spacing w:after="0" w:line="369" w:lineRule="auto"/>
              <w:ind w:left="75"/>
            </w:pPr>
            <w:r>
              <w:rPr>
                <w:rFonts w:ascii="Calibri" w:hAnsi="Calibri"/>
                <w:color w:val="444444"/>
              </w:rPr>
              <w:t xml:space="preserve">Podání návrhu na zrušení údaje o místu trvalého pobytu podle </w:t>
            </w:r>
            <w:hyperlink r:id="rId25">
              <w:r>
                <w:rPr>
                  <w:rFonts w:ascii="Calibri" w:hAnsi="Calibri"/>
                  <w:color w:val="853536"/>
                </w:rPr>
                <w:t>zákona o evidenci obyvatel</w:t>
              </w:r>
            </w:hyperlink>
            <w:r>
              <w:rPr>
                <w:rFonts w:ascii="Calibri" w:hAnsi="Calibri"/>
                <w:color w:val="444444"/>
              </w:rPr>
              <w:t xml:space="preserve"> a podání návrhu na zrušení údaje o místu hlášeného pobytu cizince na území České republiky podle </w:t>
            </w:r>
            <w:hyperlink r:id="rId26">
              <w:r>
                <w:rPr>
                  <w:rFonts w:ascii="Calibri" w:hAnsi="Calibri"/>
                  <w:color w:val="853536"/>
                </w:rPr>
                <w:t>zákona o pobytu cizinců na území České republiky</w:t>
              </w:r>
            </w:hyperlink>
            <w:r>
              <w:rPr>
                <w:rFonts w:ascii="Calibri" w:hAnsi="Calibri"/>
                <w:color w:val="444444"/>
              </w:rPr>
              <w:t xml:space="preserve"> a </w:t>
            </w:r>
            <w:hyperlink r:id="rId27">
              <w:r>
                <w:rPr>
                  <w:rFonts w:ascii="Calibri" w:hAnsi="Calibri"/>
                  <w:color w:val="853536"/>
                </w:rPr>
                <w:t>zákona o azylu</w:t>
              </w:r>
            </w:hyperlink>
            <w:r>
              <w:rPr>
                <w:rFonts w:ascii="Calibri" w:hAnsi="Calibri"/>
                <w:color w:val="444444"/>
              </w:rPr>
              <w:t xml:space="preserve"> za každou osobu</w:t>
            </w:r>
          </w:p>
        </w:tc>
        <w:tc>
          <w:tcPr>
            <w:tcW w:w="559" w:type="dxa"/>
            <w:tcMar>
              <w:top w:w="15" w:type="dxa"/>
              <w:left w:w="75" w:type="dxa"/>
              <w:bottom w:w="15" w:type="dxa"/>
              <w:right w:w="75" w:type="dxa"/>
            </w:tcMar>
          </w:tcPr>
          <w:p w14:paraId="2B022B87" w14:textId="77777777" w:rsidR="00B805D8" w:rsidRDefault="0056139B">
            <w:pPr>
              <w:spacing w:after="0" w:line="369" w:lineRule="auto"/>
              <w:ind w:left="75"/>
              <w:jc w:val="both"/>
            </w:pPr>
            <w:r>
              <w:rPr>
                <w:rFonts w:ascii="Calibri" w:hAnsi="Calibri"/>
                <w:color w:val="444444"/>
              </w:rPr>
              <w:t>Kč</w:t>
            </w:r>
          </w:p>
        </w:tc>
        <w:tc>
          <w:tcPr>
            <w:tcW w:w="1983" w:type="dxa"/>
            <w:tcMar>
              <w:top w:w="15" w:type="dxa"/>
              <w:left w:w="75" w:type="dxa"/>
              <w:bottom w:w="15" w:type="dxa"/>
              <w:right w:w="75" w:type="dxa"/>
            </w:tcMar>
          </w:tcPr>
          <w:p w14:paraId="0D4C94A4" w14:textId="77777777" w:rsidR="00B805D8" w:rsidRDefault="0056139B">
            <w:pPr>
              <w:spacing w:after="0" w:line="369" w:lineRule="auto"/>
              <w:ind w:left="75"/>
            </w:pPr>
            <w:r>
              <w:rPr>
                <w:rFonts w:ascii="Calibri" w:hAnsi="Calibri"/>
                <w:color w:val="444444"/>
              </w:rPr>
              <w:t>100</w:t>
            </w:r>
          </w:p>
        </w:tc>
      </w:tr>
      <w:tr w:rsidR="00B805D8" w14:paraId="5A154468" w14:textId="77777777">
        <w:trPr>
          <w:trHeight w:val="360"/>
          <w:tblCellSpacing w:w="0" w:type="auto"/>
        </w:trPr>
        <w:tc>
          <w:tcPr>
            <w:tcW w:w="445" w:type="dxa"/>
            <w:tcMar>
              <w:top w:w="15" w:type="dxa"/>
              <w:left w:w="75" w:type="dxa"/>
              <w:bottom w:w="15" w:type="dxa"/>
              <w:right w:w="75" w:type="dxa"/>
            </w:tcMar>
          </w:tcPr>
          <w:p w14:paraId="66C726E9" w14:textId="77777777" w:rsidR="00B805D8" w:rsidRDefault="0056139B">
            <w:pPr>
              <w:spacing w:after="0" w:line="369" w:lineRule="auto"/>
              <w:ind w:left="75"/>
              <w:jc w:val="center"/>
            </w:pPr>
            <w:r>
              <w:rPr>
                <w:rFonts w:ascii="Calibri" w:hAnsi="Calibri"/>
                <w:color w:val="444444"/>
              </w:rPr>
              <w:t>e)</w:t>
            </w:r>
          </w:p>
        </w:tc>
        <w:tc>
          <w:tcPr>
            <w:tcW w:w="10967" w:type="dxa"/>
            <w:tcMar>
              <w:top w:w="15" w:type="dxa"/>
              <w:left w:w="75" w:type="dxa"/>
              <w:bottom w:w="15" w:type="dxa"/>
              <w:right w:w="75" w:type="dxa"/>
            </w:tcMar>
          </w:tcPr>
          <w:p w14:paraId="012CAA77" w14:textId="77777777" w:rsidR="00B805D8" w:rsidRDefault="0056139B">
            <w:pPr>
              <w:spacing w:after="0" w:line="369" w:lineRule="auto"/>
              <w:ind w:left="75"/>
            </w:pPr>
            <w:r>
              <w:rPr>
                <w:rFonts w:ascii="Calibri" w:hAnsi="Calibri"/>
                <w:color w:val="444444"/>
              </w:rPr>
              <w:t>Ohlášení ukončení trvalého pobytu na území České republiky</w:t>
            </w:r>
          </w:p>
        </w:tc>
        <w:tc>
          <w:tcPr>
            <w:tcW w:w="559" w:type="dxa"/>
            <w:tcMar>
              <w:top w:w="15" w:type="dxa"/>
              <w:left w:w="75" w:type="dxa"/>
              <w:bottom w:w="15" w:type="dxa"/>
              <w:right w:w="75" w:type="dxa"/>
            </w:tcMar>
          </w:tcPr>
          <w:p w14:paraId="29944756" w14:textId="77777777" w:rsidR="00B805D8" w:rsidRDefault="0056139B">
            <w:pPr>
              <w:spacing w:after="0" w:line="369" w:lineRule="auto"/>
              <w:ind w:left="75"/>
              <w:jc w:val="both"/>
            </w:pPr>
            <w:r>
              <w:rPr>
                <w:rFonts w:ascii="Calibri" w:hAnsi="Calibri"/>
                <w:color w:val="444444"/>
              </w:rPr>
              <w:t>Kč</w:t>
            </w:r>
          </w:p>
        </w:tc>
        <w:tc>
          <w:tcPr>
            <w:tcW w:w="1983" w:type="dxa"/>
            <w:tcMar>
              <w:top w:w="15" w:type="dxa"/>
              <w:left w:w="75" w:type="dxa"/>
              <w:bottom w:w="15" w:type="dxa"/>
              <w:right w:w="75" w:type="dxa"/>
            </w:tcMar>
          </w:tcPr>
          <w:p w14:paraId="3881793F" w14:textId="77777777" w:rsidR="00B805D8" w:rsidRDefault="0056139B">
            <w:pPr>
              <w:spacing w:after="0" w:line="369" w:lineRule="auto"/>
              <w:ind w:left="75"/>
            </w:pPr>
            <w:r>
              <w:rPr>
                <w:rFonts w:ascii="Calibri" w:hAnsi="Calibri"/>
                <w:color w:val="444444"/>
              </w:rPr>
              <w:t>100</w:t>
            </w:r>
          </w:p>
        </w:tc>
      </w:tr>
      <w:tr w:rsidR="00B805D8" w14:paraId="002DE010" w14:textId="77777777">
        <w:trPr>
          <w:trHeight w:val="1035"/>
          <w:tblCellSpacing w:w="0" w:type="auto"/>
        </w:trPr>
        <w:tc>
          <w:tcPr>
            <w:tcW w:w="445" w:type="dxa"/>
            <w:tcMar>
              <w:top w:w="15" w:type="dxa"/>
              <w:left w:w="75" w:type="dxa"/>
              <w:bottom w:w="15" w:type="dxa"/>
              <w:right w:w="75" w:type="dxa"/>
            </w:tcMar>
          </w:tcPr>
          <w:p w14:paraId="7CEE3C1E" w14:textId="77777777" w:rsidR="00B805D8" w:rsidRDefault="0056139B">
            <w:pPr>
              <w:spacing w:after="0" w:line="369" w:lineRule="auto"/>
              <w:ind w:left="75"/>
              <w:jc w:val="center"/>
            </w:pPr>
            <w:r>
              <w:rPr>
                <w:rFonts w:ascii="Calibri" w:hAnsi="Calibri"/>
                <w:color w:val="444444"/>
              </w:rPr>
              <w:t>f)</w:t>
            </w:r>
          </w:p>
        </w:tc>
        <w:tc>
          <w:tcPr>
            <w:tcW w:w="10967" w:type="dxa"/>
            <w:tcMar>
              <w:top w:w="15" w:type="dxa"/>
              <w:left w:w="75" w:type="dxa"/>
              <w:bottom w:w="15" w:type="dxa"/>
              <w:right w:w="75" w:type="dxa"/>
            </w:tcMar>
          </w:tcPr>
          <w:p w14:paraId="5A855225" w14:textId="77777777" w:rsidR="00B805D8" w:rsidRDefault="0056139B">
            <w:pPr>
              <w:spacing w:after="0" w:line="369" w:lineRule="auto"/>
              <w:ind w:left="75"/>
            </w:pPr>
            <w:r>
              <w:rPr>
                <w:rFonts w:ascii="Calibri" w:hAnsi="Calibri"/>
                <w:color w:val="444444"/>
              </w:rPr>
              <w:t xml:space="preserve">Vyhledávání v matričních knihách, sbírkách listin nebo v druhopisech matričních knih </w:t>
            </w:r>
            <w:r>
              <w:rPr>
                <w:rFonts w:ascii="Calibri" w:hAnsi="Calibri"/>
                <w:color w:val="444444"/>
              </w:rPr>
              <w:t>vedených do 31. prosince 1958</w:t>
            </w:r>
          </w:p>
        </w:tc>
        <w:tc>
          <w:tcPr>
            <w:tcW w:w="559" w:type="dxa"/>
            <w:tcMar>
              <w:top w:w="15" w:type="dxa"/>
              <w:left w:w="75" w:type="dxa"/>
              <w:bottom w:w="15" w:type="dxa"/>
              <w:right w:w="75" w:type="dxa"/>
            </w:tcMar>
          </w:tcPr>
          <w:p w14:paraId="47AD2A09" w14:textId="77777777" w:rsidR="00B805D8" w:rsidRDefault="0056139B">
            <w:pPr>
              <w:spacing w:after="0" w:line="369" w:lineRule="auto"/>
              <w:ind w:left="75"/>
              <w:jc w:val="both"/>
            </w:pPr>
            <w:r>
              <w:rPr>
                <w:rFonts w:ascii="Calibri" w:hAnsi="Calibri"/>
                <w:color w:val="444444"/>
              </w:rPr>
              <w:t>Kč</w:t>
            </w:r>
          </w:p>
        </w:tc>
        <w:tc>
          <w:tcPr>
            <w:tcW w:w="1983" w:type="dxa"/>
            <w:tcMar>
              <w:top w:w="15" w:type="dxa"/>
              <w:left w:w="75" w:type="dxa"/>
              <w:bottom w:w="15" w:type="dxa"/>
              <w:right w:w="75" w:type="dxa"/>
            </w:tcMar>
          </w:tcPr>
          <w:p w14:paraId="593277E1" w14:textId="77777777" w:rsidR="00B805D8" w:rsidRDefault="0056139B">
            <w:pPr>
              <w:spacing w:after="0" w:line="369" w:lineRule="auto"/>
              <w:ind w:left="75"/>
            </w:pPr>
            <w:r>
              <w:rPr>
                <w:rFonts w:ascii="Calibri" w:hAnsi="Calibri"/>
                <w:color w:val="444444"/>
              </w:rPr>
              <w:t>200 za každou i započatou hodinu</w:t>
            </w:r>
          </w:p>
        </w:tc>
      </w:tr>
    </w:tbl>
    <w:p w14:paraId="7AF979CF" w14:textId="77777777" w:rsidR="00B805D8" w:rsidRDefault="0056139B">
      <w:pPr>
        <w:spacing w:after="0" w:line="0" w:lineRule="auto"/>
        <w:jc w:val="both"/>
      </w:pPr>
      <w:r>
        <w:rPr>
          <w:rFonts w:ascii="Calibri" w:hAnsi="Calibri"/>
          <w:color w:val="444444"/>
        </w:rPr>
        <w:t> </w:t>
      </w:r>
    </w:p>
    <w:p w14:paraId="4FC2FCA6" w14:textId="77777777" w:rsidR="00B805D8" w:rsidRDefault="0056139B">
      <w:pPr>
        <w:spacing w:before="384" w:after="0" w:line="369" w:lineRule="auto"/>
        <w:jc w:val="both"/>
      </w:pPr>
      <w:r>
        <w:rPr>
          <w:rFonts w:ascii="Calibri" w:hAnsi="Calibri"/>
          <w:b/>
          <w:color w:val="444444"/>
        </w:rPr>
        <w:t>Osvobození</w:t>
      </w:r>
    </w:p>
    <w:tbl>
      <w:tblPr>
        <w:tblW w:w="0" w:type="auto"/>
        <w:tblCellSpacing w:w="0" w:type="dxa"/>
        <w:tblLook w:val="04A0" w:firstRow="1" w:lastRow="0" w:firstColumn="1" w:lastColumn="0" w:noHBand="0" w:noVBand="1"/>
      </w:tblPr>
      <w:tblGrid>
        <w:gridCol w:w="467"/>
        <w:gridCol w:w="8560"/>
      </w:tblGrid>
      <w:tr w:rsidR="00B805D8" w14:paraId="7588D297" w14:textId="77777777">
        <w:trPr>
          <w:trHeight w:val="705"/>
          <w:tblCellSpacing w:w="0" w:type="dxa"/>
        </w:trPr>
        <w:tc>
          <w:tcPr>
            <w:tcW w:w="640" w:type="dxa"/>
            <w:tcMar>
              <w:top w:w="30" w:type="dxa"/>
              <w:left w:w="15" w:type="dxa"/>
              <w:bottom w:w="15" w:type="dxa"/>
              <w:right w:w="15" w:type="dxa"/>
            </w:tcMar>
          </w:tcPr>
          <w:p w14:paraId="06635DAD"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2D0D6282" w14:textId="77777777" w:rsidR="00B805D8" w:rsidRDefault="0056139B">
            <w:pPr>
              <w:spacing w:after="0" w:line="369" w:lineRule="auto"/>
              <w:ind w:left="60"/>
              <w:jc w:val="both"/>
            </w:pPr>
            <w:r>
              <w:rPr>
                <w:rFonts w:ascii="Calibri" w:hAnsi="Calibri"/>
                <w:color w:val="444444"/>
              </w:rPr>
              <w:t>Od poplatku podle písmen a) a f) této položky jsou osvobozeny církve, jde-li o matriky vedené těmito církvemi do 31. prosince 1949.</w:t>
            </w:r>
          </w:p>
        </w:tc>
      </w:tr>
      <w:tr w:rsidR="00B805D8" w14:paraId="35BC7624" w14:textId="77777777">
        <w:trPr>
          <w:trHeight w:val="405"/>
          <w:tblCellSpacing w:w="0" w:type="dxa"/>
        </w:trPr>
        <w:tc>
          <w:tcPr>
            <w:tcW w:w="640" w:type="dxa"/>
            <w:tcMar>
              <w:top w:w="30" w:type="dxa"/>
              <w:left w:w="15" w:type="dxa"/>
              <w:bottom w:w="15" w:type="dxa"/>
              <w:right w:w="15" w:type="dxa"/>
            </w:tcMar>
          </w:tcPr>
          <w:p w14:paraId="1D03E1FE"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39019FEC" w14:textId="77777777" w:rsidR="00B805D8" w:rsidRDefault="0056139B">
            <w:pPr>
              <w:spacing w:after="0" w:line="369" w:lineRule="auto"/>
              <w:ind w:left="60"/>
              <w:jc w:val="both"/>
            </w:pPr>
            <w:r>
              <w:rPr>
                <w:rFonts w:ascii="Calibri" w:hAnsi="Calibri"/>
                <w:color w:val="444444"/>
              </w:rPr>
              <w:t xml:space="preserve">Od poplatku podle písmene c) jsou </w:t>
            </w:r>
            <w:r>
              <w:rPr>
                <w:rFonts w:ascii="Calibri" w:hAnsi="Calibri"/>
                <w:color w:val="444444"/>
              </w:rPr>
              <w:t>osvobozeny osoby mladší 15 let.</w:t>
            </w:r>
          </w:p>
          <w:p w14:paraId="0E60E1A0" w14:textId="77777777" w:rsidR="00B805D8" w:rsidRDefault="0056139B">
            <w:pPr>
              <w:spacing w:after="0" w:line="0" w:lineRule="auto"/>
              <w:ind w:left="60"/>
              <w:jc w:val="both"/>
            </w:pPr>
            <w:r>
              <w:rPr>
                <w:rFonts w:ascii="Calibri" w:hAnsi="Calibri"/>
                <w:color w:val="444444"/>
              </w:rPr>
              <w:t> </w:t>
            </w:r>
          </w:p>
        </w:tc>
      </w:tr>
    </w:tbl>
    <w:p w14:paraId="1A0D13B4" w14:textId="77777777" w:rsidR="00B805D8" w:rsidRDefault="0056139B">
      <w:pPr>
        <w:spacing w:before="384" w:after="0" w:line="369" w:lineRule="auto"/>
        <w:jc w:val="both"/>
      </w:pPr>
      <w:r>
        <w:rPr>
          <w:rFonts w:ascii="Calibri" w:hAnsi="Calibri"/>
          <w:b/>
          <w:color w:val="444444"/>
        </w:rPr>
        <w:t>Předmětem poplatku není</w:t>
      </w:r>
    </w:p>
    <w:p w14:paraId="02B9A4F4" w14:textId="77777777" w:rsidR="00B805D8" w:rsidRDefault="0056139B">
      <w:pPr>
        <w:spacing w:before="384" w:after="0" w:line="369" w:lineRule="auto"/>
        <w:jc w:val="both"/>
      </w:pPr>
      <w:r>
        <w:rPr>
          <w:rFonts w:ascii="Calibri" w:hAnsi="Calibri"/>
          <w:color w:val="444444"/>
        </w:rPr>
        <w:t>Nahlédnutí do archiválií a vyhledávání v archiváliích, kterými jsou i matriky uložené ve státních archivech a v archivech měst.</w:t>
      </w:r>
    </w:p>
    <w:p w14:paraId="26F9DFD6" w14:textId="77777777" w:rsidR="00B805D8" w:rsidRDefault="0056139B">
      <w:pPr>
        <w:spacing w:after="0" w:line="0" w:lineRule="auto"/>
        <w:jc w:val="both"/>
      </w:pPr>
      <w:r>
        <w:rPr>
          <w:rFonts w:ascii="Calibri" w:hAnsi="Calibri"/>
          <w:color w:val="444444"/>
        </w:rPr>
        <w:t> </w:t>
      </w:r>
    </w:p>
    <w:p w14:paraId="5B0CDB40" w14:textId="77777777" w:rsidR="00B805D8" w:rsidRDefault="0056139B">
      <w:pPr>
        <w:spacing w:before="384" w:after="0" w:line="369" w:lineRule="auto"/>
        <w:jc w:val="both"/>
      </w:pPr>
      <w:r>
        <w:rPr>
          <w:rFonts w:ascii="Calibri" w:hAnsi="Calibri"/>
          <w:b/>
          <w:color w:val="444444"/>
        </w:rPr>
        <w:t>Položka 3</w:t>
      </w:r>
    </w:p>
    <w:tbl>
      <w:tblPr>
        <w:tblW w:w="0" w:type="auto"/>
        <w:tblCellSpacing w:w="0" w:type="auto"/>
        <w:tblLook w:val="04A0" w:firstRow="1" w:lastRow="0" w:firstColumn="1" w:lastColumn="0" w:noHBand="0" w:noVBand="1"/>
      </w:tblPr>
      <w:tblGrid>
        <w:gridCol w:w="427"/>
        <w:gridCol w:w="5430"/>
        <w:gridCol w:w="497"/>
        <w:gridCol w:w="2673"/>
      </w:tblGrid>
      <w:tr w:rsidR="00B805D8" w14:paraId="21A3195E" w14:textId="77777777">
        <w:trPr>
          <w:trHeight w:val="1380"/>
          <w:tblCellSpacing w:w="0" w:type="auto"/>
        </w:trPr>
        <w:tc>
          <w:tcPr>
            <w:tcW w:w="445" w:type="dxa"/>
            <w:tcMar>
              <w:top w:w="15" w:type="dxa"/>
              <w:left w:w="75" w:type="dxa"/>
              <w:bottom w:w="15" w:type="dxa"/>
              <w:right w:w="75" w:type="dxa"/>
            </w:tcMar>
          </w:tcPr>
          <w:p w14:paraId="1744142C" w14:textId="77777777" w:rsidR="00B805D8" w:rsidRDefault="0056139B">
            <w:pPr>
              <w:spacing w:after="0" w:line="369" w:lineRule="auto"/>
              <w:ind w:left="75"/>
            </w:pPr>
            <w:r>
              <w:rPr>
                <w:rFonts w:ascii="Calibri" w:hAnsi="Calibri"/>
                <w:color w:val="444444"/>
              </w:rPr>
              <w:t>a)</w:t>
            </w:r>
          </w:p>
        </w:tc>
        <w:tc>
          <w:tcPr>
            <w:tcW w:w="8954" w:type="dxa"/>
            <w:tcMar>
              <w:top w:w="15" w:type="dxa"/>
              <w:left w:w="75" w:type="dxa"/>
              <w:bottom w:w="15" w:type="dxa"/>
              <w:right w:w="75" w:type="dxa"/>
            </w:tcMar>
          </w:tcPr>
          <w:p w14:paraId="29C6A15F" w14:textId="77777777" w:rsidR="00B805D8" w:rsidRDefault="0056139B">
            <w:pPr>
              <w:spacing w:after="0" w:line="369" w:lineRule="auto"/>
              <w:ind w:left="75"/>
            </w:pPr>
            <w:r>
              <w:rPr>
                <w:rFonts w:ascii="Calibri" w:hAnsi="Calibri"/>
                <w:color w:val="444444"/>
              </w:rPr>
              <w:t xml:space="preserve">Vydání stejnopisu, opisu, kopie, fotokopie nebo </w:t>
            </w:r>
            <w:r>
              <w:rPr>
                <w:rFonts w:ascii="Calibri" w:hAnsi="Calibri"/>
                <w:color w:val="444444"/>
              </w:rPr>
              <w:t>výpisu z úředních spisů, ze soukromých spisů v úřední úschově, z rejstříků, z registrů, z knih, ze záznamů, z evidencí, z listin nebo z dalšího písemného a obrazového materiálu, popřípadě sdělení o negativním nálezu</w:t>
            </w:r>
          </w:p>
        </w:tc>
        <w:tc>
          <w:tcPr>
            <w:tcW w:w="559" w:type="dxa"/>
            <w:tcMar>
              <w:top w:w="15" w:type="dxa"/>
              <w:left w:w="75" w:type="dxa"/>
              <w:bottom w:w="15" w:type="dxa"/>
              <w:right w:w="75" w:type="dxa"/>
            </w:tcMar>
          </w:tcPr>
          <w:p w14:paraId="442974A1" w14:textId="77777777" w:rsidR="00B805D8" w:rsidRDefault="0056139B">
            <w:pPr>
              <w:spacing w:after="0" w:line="369" w:lineRule="auto"/>
              <w:ind w:left="75"/>
              <w:jc w:val="both"/>
            </w:pPr>
            <w:r>
              <w:rPr>
                <w:rFonts w:ascii="Calibri" w:hAnsi="Calibri"/>
                <w:color w:val="444444"/>
              </w:rPr>
              <w:t>Kč</w:t>
            </w:r>
          </w:p>
        </w:tc>
        <w:tc>
          <w:tcPr>
            <w:tcW w:w="3996" w:type="dxa"/>
            <w:tcMar>
              <w:top w:w="15" w:type="dxa"/>
              <w:left w:w="75" w:type="dxa"/>
              <w:bottom w:w="15" w:type="dxa"/>
              <w:right w:w="75" w:type="dxa"/>
            </w:tcMar>
          </w:tcPr>
          <w:p w14:paraId="056C2A65" w14:textId="77777777" w:rsidR="00B805D8" w:rsidRDefault="0056139B">
            <w:pPr>
              <w:spacing w:after="0" w:line="369" w:lineRule="auto"/>
              <w:ind w:left="75"/>
            </w:pPr>
            <w:r>
              <w:rPr>
                <w:rFonts w:ascii="Calibri" w:hAnsi="Calibri"/>
                <w:color w:val="444444"/>
              </w:rPr>
              <w:t>50 za každou i započatou stránku</w:t>
            </w:r>
          </w:p>
        </w:tc>
      </w:tr>
      <w:tr w:rsidR="00B805D8" w14:paraId="25B71751" w14:textId="77777777">
        <w:trPr>
          <w:trHeight w:val="360"/>
          <w:tblCellSpacing w:w="0" w:type="auto"/>
        </w:trPr>
        <w:tc>
          <w:tcPr>
            <w:tcW w:w="445" w:type="dxa"/>
            <w:tcMar>
              <w:top w:w="15" w:type="dxa"/>
              <w:left w:w="75" w:type="dxa"/>
              <w:bottom w:w="15" w:type="dxa"/>
              <w:right w:w="75" w:type="dxa"/>
            </w:tcMar>
            <w:vAlign w:val="center"/>
          </w:tcPr>
          <w:p w14:paraId="0910F93A" w14:textId="77777777" w:rsidR="00B805D8" w:rsidRDefault="0056139B">
            <w:pPr>
              <w:spacing w:after="0" w:line="0" w:lineRule="auto"/>
              <w:ind w:left="75"/>
              <w:jc w:val="both"/>
            </w:pPr>
            <w:r>
              <w:rPr>
                <w:rFonts w:ascii="Calibri" w:hAnsi="Calibri"/>
                <w:color w:val="444444"/>
              </w:rPr>
              <w:t> </w:t>
            </w:r>
          </w:p>
        </w:tc>
        <w:tc>
          <w:tcPr>
            <w:tcW w:w="8954" w:type="dxa"/>
            <w:tcMar>
              <w:top w:w="15" w:type="dxa"/>
              <w:left w:w="75" w:type="dxa"/>
              <w:bottom w:w="15" w:type="dxa"/>
              <w:right w:w="75" w:type="dxa"/>
            </w:tcMar>
            <w:vAlign w:val="center"/>
          </w:tcPr>
          <w:p w14:paraId="6B35E3E2" w14:textId="77777777" w:rsidR="00B805D8" w:rsidRDefault="0056139B">
            <w:pPr>
              <w:spacing w:after="0" w:line="0" w:lineRule="auto"/>
              <w:ind w:left="75"/>
              <w:jc w:val="both"/>
            </w:pPr>
            <w:r>
              <w:rPr>
                <w:rFonts w:ascii="Calibri" w:hAnsi="Calibri"/>
                <w:color w:val="444444"/>
              </w:rPr>
              <w:t> </w:t>
            </w:r>
          </w:p>
        </w:tc>
        <w:tc>
          <w:tcPr>
            <w:tcW w:w="559" w:type="dxa"/>
            <w:tcMar>
              <w:top w:w="15" w:type="dxa"/>
              <w:left w:w="75" w:type="dxa"/>
              <w:bottom w:w="15" w:type="dxa"/>
              <w:right w:w="75" w:type="dxa"/>
            </w:tcMar>
          </w:tcPr>
          <w:p w14:paraId="0D744FB0" w14:textId="77777777" w:rsidR="00B805D8" w:rsidRDefault="0056139B">
            <w:pPr>
              <w:spacing w:after="0" w:line="369" w:lineRule="auto"/>
              <w:ind w:left="75"/>
              <w:jc w:val="both"/>
            </w:pPr>
            <w:r>
              <w:rPr>
                <w:rFonts w:ascii="Calibri" w:hAnsi="Calibri"/>
                <w:color w:val="444444"/>
              </w:rPr>
              <w:t>Kč</w:t>
            </w:r>
          </w:p>
        </w:tc>
        <w:tc>
          <w:tcPr>
            <w:tcW w:w="3996" w:type="dxa"/>
            <w:tcMar>
              <w:top w:w="15" w:type="dxa"/>
              <w:left w:w="75" w:type="dxa"/>
              <w:bottom w:w="15" w:type="dxa"/>
              <w:right w:w="75" w:type="dxa"/>
            </w:tcMar>
          </w:tcPr>
          <w:p w14:paraId="4221CCB5" w14:textId="77777777" w:rsidR="00B805D8" w:rsidRDefault="0056139B">
            <w:pPr>
              <w:spacing w:after="0" w:line="369" w:lineRule="auto"/>
              <w:ind w:left="75"/>
            </w:pPr>
            <w:r>
              <w:rPr>
                <w:rFonts w:ascii="Calibri" w:hAnsi="Calibri"/>
                <w:color w:val="444444"/>
              </w:rPr>
              <w:t>40 na technickém nosiči dat</w:t>
            </w:r>
          </w:p>
        </w:tc>
      </w:tr>
      <w:tr w:rsidR="00B805D8" w14:paraId="02369593" w14:textId="77777777">
        <w:trPr>
          <w:trHeight w:val="1710"/>
          <w:tblCellSpacing w:w="0" w:type="auto"/>
        </w:trPr>
        <w:tc>
          <w:tcPr>
            <w:tcW w:w="445" w:type="dxa"/>
            <w:tcMar>
              <w:top w:w="15" w:type="dxa"/>
              <w:left w:w="75" w:type="dxa"/>
              <w:bottom w:w="15" w:type="dxa"/>
              <w:right w:w="75" w:type="dxa"/>
            </w:tcMar>
            <w:vAlign w:val="center"/>
          </w:tcPr>
          <w:p w14:paraId="7C0656EA" w14:textId="77777777" w:rsidR="00B805D8" w:rsidRDefault="0056139B">
            <w:pPr>
              <w:spacing w:after="0" w:line="0" w:lineRule="auto"/>
              <w:ind w:left="75"/>
              <w:jc w:val="both"/>
            </w:pPr>
            <w:r>
              <w:rPr>
                <w:rFonts w:ascii="Calibri" w:hAnsi="Calibri"/>
                <w:color w:val="444444"/>
              </w:rPr>
              <w:t> </w:t>
            </w:r>
          </w:p>
        </w:tc>
        <w:tc>
          <w:tcPr>
            <w:tcW w:w="8954" w:type="dxa"/>
            <w:tcMar>
              <w:top w:w="15" w:type="dxa"/>
              <w:left w:w="75" w:type="dxa"/>
              <w:bottom w:w="15" w:type="dxa"/>
              <w:right w:w="75" w:type="dxa"/>
            </w:tcMar>
            <w:vAlign w:val="center"/>
          </w:tcPr>
          <w:p w14:paraId="1A413CB5" w14:textId="77777777" w:rsidR="00B805D8" w:rsidRDefault="0056139B">
            <w:pPr>
              <w:spacing w:after="0" w:line="0" w:lineRule="auto"/>
              <w:ind w:left="75"/>
              <w:jc w:val="both"/>
            </w:pPr>
            <w:r>
              <w:rPr>
                <w:rFonts w:ascii="Calibri" w:hAnsi="Calibri"/>
                <w:color w:val="444444"/>
              </w:rPr>
              <w:t> </w:t>
            </w:r>
          </w:p>
        </w:tc>
        <w:tc>
          <w:tcPr>
            <w:tcW w:w="559" w:type="dxa"/>
            <w:tcMar>
              <w:top w:w="15" w:type="dxa"/>
              <w:left w:w="75" w:type="dxa"/>
              <w:bottom w:w="15" w:type="dxa"/>
              <w:right w:w="75" w:type="dxa"/>
            </w:tcMar>
          </w:tcPr>
          <w:p w14:paraId="53C29C3B" w14:textId="77777777" w:rsidR="00B805D8" w:rsidRDefault="0056139B">
            <w:pPr>
              <w:spacing w:after="0" w:line="369" w:lineRule="auto"/>
              <w:ind w:left="75"/>
              <w:jc w:val="both"/>
            </w:pPr>
            <w:r>
              <w:rPr>
                <w:rFonts w:ascii="Calibri" w:hAnsi="Calibri"/>
                <w:color w:val="444444"/>
              </w:rPr>
              <w:t>Kč</w:t>
            </w:r>
          </w:p>
        </w:tc>
        <w:tc>
          <w:tcPr>
            <w:tcW w:w="3996" w:type="dxa"/>
            <w:tcMar>
              <w:top w:w="15" w:type="dxa"/>
              <w:left w:w="75" w:type="dxa"/>
              <w:bottom w:w="15" w:type="dxa"/>
              <w:right w:w="75" w:type="dxa"/>
            </w:tcMar>
          </w:tcPr>
          <w:p w14:paraId="6BF07147" w14:textId="77777777" w:rsidR="00B805D8" w:rsidRDefault="0056139B">
            <w:pPr>
              <w:spacing w:after="0" w:line="369" w:lineRule="auto"/>
              <w:ind w:left="75"/>
              <w:jc w:val="both"/>
            </w:pPr>
            <w:r>
              <w:rPr>
                <w:rFonts w:ascii="Calibri" w:hAnsi="Calibri"/>
                <w:color w:val="444444"/>
              </w:rPr>
              <w:t>30 za první stránku a Kč 10 za každou další i započatou stránku, je-li pořizována na kopírovacím stroji nebo na tiskárně počítače</w:t>
            </w:r>
          </w:p>
        </w:tc>
      </w:tr>
      <w:tr w:rsidR="00B805D8" w14:paraId="5C445087" w14:textId="77777777">
        <w:trPr>
          <w:trHeight w:val="765"/>
          <w:tblCellSpacing w:w="0" w:type="auto"/>
        </w:trPr>
        <w:tc>
          <w:tcPr>
            <w:tcW w:w="445" w:type="dxa"/>
            <w:tcMar>
              <w:top w:w="15" w:type="dxa"/>
              <w:left w:w="75" w:type="dxa"/>
              <w:bottom w:w="15" w:type="dxa"/>
              <w:right w:w="75" w:type="dxa"/>
            </w:tcMar>
          </w:tcPr>
          <w:p w14:paraId="0314E7B9" w14:textId="77777777" w:rsidR="00B805D8" w:rsidRDefault="0056139B">
            <w:pPr>
              <w:spacing w:after="0" w:line="369" w:lineRule="auto"/>
              <w:ind w:left="75"/>
              <w:jc w:val="both"/>
            </w:pPr>
            <w:r>
              <w:rPr>
                <w:rFonts w:ascii="Calibri" w:hAnsi="Calibri"/>
                <w:color w:val="444444"/>
              </w:rPr>
              <w:t>b)</w:t>
            </w:r>
          </w:p>
        </w:tc>
        <w:tc>
          <w:tcPr>
            <w:tcW w:w="8954" w:type="dxa"/>
            <w:tcMar>
              <w:top w:w="15" w:type="dxa"/>
              <w:left w:w="75" w:type="dxa"/>
              <w:bottom w:w="15" w:type="dxa"/>
              <w:right w:w="75" w:type="dxa"/>
            </w:tcMar>
          </w:tcPr>
          <w:p w14:paraId="540A43FA" w14:textId="77777777" w:rsidR="00B805D8" w:rsidRDefault="0056139B">
            <w:pPr>
              <w:spacing w:after="0" w:line="369" w:lineRule="auto"/>
              <w:ind w:left="75"/>
              <w:jc w:val="both"/>
            </w:pPr>
            <w:r>
              <w:rPr>
                <w:rFonts w:ascii="Calibri" w:hAnsi="Calibri"/>
                <w:color w:val="444444"/>
              </w:rPr>
              <w:t xml:space="preserve">Vydání stejnopisu rodného, oddacího nebo úmrtního listu nebo dokladu </w:t>
            </w:r>
            <w:r>
              <w:rPr>
                <w:rFonts w:ascii="Calibri" w:hAnsi="Calibri"/>
                <w:color w:val="444444"/>
              </w:rPr>
              <w:t>o registrovaném partnerství</w:t>
            </w:r>
            <w:r>
              <w:rPr>
                <w:rFonts w:ascii="Calibri" w:hAnsi="Calibri"/>
                <w:color w:val="444444"/>
                <w:sz w:val="18"/>
              </w:rPr>
              <w:t>2b</w:t>
            </w:r>
            <w:r>
              <w:rPr>
                <w:rFonts w:ascii="Calibri" w:hAnsi="Calibri"/>
                <w:color w:val="444444"/>
              </w:rPr>
              <w:t>, anebo osvědčení o rodném čísle</w:t>
            </w:r>
          </w:p>
        </w:tc>
        <w:tc>
          <w:tcPr>
            <w:tcW w:w="559" w:type="dxa"/>
            <w:tcMar>
              <w:top w:w="15" w:type="dxa"/>
              <w:left w:w="75" w:type="dxa"/>
              <w:bottom w:w="15" w:type="dxa"/>
              <w:right w:w="75" w:type="dxa"/>
            </w:tcMar>
          </w:tcPr>
          <w:p w14:paraId="28DEBF42" w14:textId="77777777" w:rsidR="00B805D8" w:rsidRDefault="0056139B">
            <w:pPr>
              <w:spacing w:after="0" w:line="369" w:lineRule="auto"/>
              <w:ind w:left="75"/>
              <w:jc w:val="both"/>
            </w:pPr>
            <w:r>
              <w:rPr>
                <w:rFonts w:ascii="Calibri" w:hAnsi="Calibri"/>
                <w:color w:val="444444"/>
              </w:rPr>
              <w:t>Kč</w:t>
            </w:r>
          </w:p>
        </w:tc>
        <w:tc>
          <w:tcPr>
            <w:tcW w:w="3996" w:type="dxa"/>
            <w:tcMar>
              <w:top w:w="15" w:type="dxa"/>
              <w:left w:w="75" w:type="dxa"/>
              <w:bottom w:w="15" w:type="dxa"/>
              <w:right w:w="75" w:type="dxa"/>
            </w:tcMar>
          </w:tcPr>
          <w:p w14:paraId="045C1954" w14:textId="77777777" w:rsidR="00B805D8" w:rsidRDefault="0056139B">
            <w:pPr>
              <w:spacing w:after="0" w:line="369" w:lineRule="auto"/>
              <w:ind w:left="75"/>
              <w:jc w:val="both"/>
            </w:pPr>
            <w:r>
              <w:rPr>
                <w:rFonts w:ascii="Calibri" w:hAnsi="Calibri"/>
                <w:color w:val="444444"/>
              </w:rPr>
              <w:t>300</w:t>
            </w:r>
          </w:p>
        </w:tc>
      </w:tr>
      <w:tr w:rsidR="00B805D8" w14:paraId="77F8DD14" w14:textId="77777777">
        <w:trPr>
          <w:trHeight w:val="765"/>
          <w:tblCellSpacing w:w="0" w:type="auto"/>
        </w:trPr>
        <w:tc>
          <w:tcPr>
            <w:tcW w:w="445" w:type="dxa"/>
            <w:tcMar>
              <w:top w:w="15" w:type="dxa"/>
              <w:left w:w="75" w:type="dxa"/>
              <w:bottom w:w="15" w:type="dxa"/>
              <w:right w:w="75" w:type="dxa"/>
            </w:tcMar>
          </w:tcPr>
          <w:p w14:paraId="43D240E8" w14:textId="77777777" w:rsidR="00B805D8" w:rsidRDefault="0056139B">
            <w:pPr>
              <w:spacing w:after="0" w:line="369" w:lineRule="auto"/>
              <w:ind w:left="75"/>
            </w:pPr>
            <w:r>
              <w:rPr>
                <w:rFonts w:ascii="Calibri" w:hAnsi="Calibri"/>
                <w:color w:val="444444"/>
              </w:rPr>
              <w:t>c)</w:t>
            </w:r>
          </w:p>
        </w:tc>
        <w:tc>
          <w:tcPr>
            <w:tcW w:w="8954" w:type="dxa"/>
            <w:tcMar>
              <w:top w:w="15" w:type="dxa"/>
              <w:left w:w="75" w:type="dxa"/>
              <w:bottom w:w="15" w:type="dxa"/>
              <w:right w:w="75" w:type="dxa"/>
            </w:tcMar>
          </w:tcPr>
          <w:p w14:paraId="7410D367" w14:textId="77777777" w:rsidR="00B805D8" w:rsidRDefault="0056139B">
            <w:pPr>
              <w:spacing w:after="0" w:line="369" w:lineRule="auto"/>
              <w:ind w:left="75"/>
            </w:pPr>
            <w:r>
              <w:rPr>
                <w:rFonts w:ascii="Calibri" w:hAnsi="Calibri"/>
                <w:color w:val="444444"/>
              </w:rPr>
              <w:t>Vydání kopie zpřístupněného dokumentu bývalé Státní bezpečnosti nebo jeho části</w:t>
            </w:r>
            <w:r>
              <w:rPr>
                <w:rFonts w:ascii="Calibri" w:hAnsi="Calibri"/>
                <w:color w:val="444444"/>
                <w:sz w:val="18"/>
              </w:rPr>
              <w:t>3</w:t>
            </w:r>
          </w:p>
        </w:tc>
        <w:tc>
          <w:tcPr>
            <w:tcW w:w="559" w:type="dxa"/>
            <w:tcMar>
              <w:top w:w="15" w:type="dxa"/>
              <w:left w:w="75" w:type="dxa"/>
              <w:bottom w:w="15" w:type="dxa"/>
              <w:right w:w="75" w:type="dxa"/>
            </w:tcMar>
          </w:tcPr>
          <w:p w14:paraId="448B0F6D" w14:textId="77777777" w:rsidR="00B805D8" w:rsidRDefault="0056139B">
            <w:pPr>
              <w:spacing w:after="0" w:line="369" w:lineRule="auto"/>
              <w:ind w:left="75"/>
              <w:jc w:val="both"/>
            </w:pPr>
            <w:r>
              <w:rPr>
                <w:rFonts w:ascii="Calibri" w:hAnsi="Calibri"/>
                <w:color w:val="444444"/>
              </w:rPr>
              <w:t>Kč</w:t>
            </w:r>
          </w:p>
        </w:tc>
        <w:tc>
          <w:tcPr>
            <w:tcW w:w="3996" w:type="dxa"/>
            <w:tcMar>
              <w:top w:w="15" w:type="dxa"/>
              <w:left w:w="75" w:type="dxa"/>
              <w:bottom w:w="15" w:type="dxa"/>
              <w:right w:w="75" w:type="dxa"/>
            </w:tcMar>
          </w:tcPr>
          <w:p w14:paraId="25DBAFED" w14:textId="77777777" w:rsidR="00B805D8" w:rsidRDefault="0056139B">
            <w:pPr>
              <w:spacing w:after="0" w:line="369" w:lineRule="auto"/>
              <w:ind w:left="75"/>
            </w:pPr>
            <w:r>
              <w:rPr>
                <w:rFonts w:ascii="Calibri" w:hAnsi="Calibri"/>
                <w:color w:val="444444"/>
              </w:rPr>
              <w:t>5 za každou i započatou stránku</w:t>
            </w:r>
          </w:p>
        </w:tc>
      </w:tr>
      <w:tr w:rsidR="00B805D8" w14:paraId="04545131" w14:textId="77777777">
        <w:trPr>
          <w:trHeight w:val="360"/>
          <w:tblCellSpacing w:w="0" w:type="auto"/>
        </w:trPr>
        <w:tc>
          <w:tcPr>
            <w:tcW w:w="445" w:type="dxa"/>
            <w:tcMar>
              <w:top w:w="15" w:type="dxa"/>
              <w:left w:w="75" w:type="dxa"/>
              <w:bottom w:w="15" w:type="dxa"/>
              <w:right w:w="75" w:type="dxa"/>
            </w:tcMar>
          </w:tcPr>
          <w:p w14:paraId="21463B22" w14:textId="77777777" w:rsidR="00B805D8" w:rsidRDefault="0056139B">
            <w:pPr>
              <w:spacing w:after="0" w:line="369" w:lineRule="auto"/>
              <w:ind w:left="75"/>
            </w:pPr>
            <w:r>
              <w:rPr>
                <w:rFonts w:ascii="Calibri" w:hAnsi="Calibri"/>
                <w:color w:val="444444"/>
              </w:rPr>
              <w:t>d)</w:t>
            </w:r>
          </w:p>
        </w:tc>
        <w:tc>
          <w:tcPr>
            <w:tcW w:w="8954" w:type="dxa"/>
            <w:tcMar>
              <w:top w:w="15" w:type="dxa"/>
              <w:left w:w="75" w:type="dxa"/>
              <w:bottom w:w="15" w:type="dxa"/>
              <w:right w:w="75" w:type="dxa"/>
            </w:tcMar>
          </w:tcPr>
          <w:p w14:paraId="1E574C5D" w14:textId="77777777" w:rsidR="00B805D8" w:rsidRDefault="0056139B">
            <w:pPr>
              <w:spacing w:after="0" w:line="369" w:lineRule="auto"/>
              <w:ind w:left="75"/>
            </w:pPr>
            <w:r>
              <w:rPr>
                <w:rFonts w:ascii="Calibri" w:hAnsi="Calibri"/>
                <w:color w:val="444444"/>
              </w:rPr>
              <w:t>Vydání ověřeného výstupu</w:t>
            </w:r>
          </w:p>
        </w:tc>
        <w:tc>
          <w:tcPr>
            <w:tcW w:w="559" w:type="dxa"/>
            <w:tcMar>
              <w:top w:w="15" w:type="dxa"/>
              <w:left w:w="75" w:type="dxa"/>
              <w:bottom w:w="15" w:type="dxa"/>
              <w:right w:w="75" w:type="dxa"/>
            </w:tcMar>
            <w:vAlign w:val="center"/>
          </w:tcPr>
          <w:p w14:paraId="16194A6E" w14:textId="77777777" w:rsidR="00B805D8" w:rsidRDefault="0056139B">
            <w:pPr>
              <w:spacing w:after="0" w:line="0" w:lineRule="auto"/>
              <w:ind w:left="75"/>
              <w:jc w:val="both"/>
            </w:pPr>
            <w:r>
              <w:rPr>
                <w:rFonts w:ascii="Calibri" w:hAnsi="Calibri"/>
                <w:color w:val="444444"/>
              </w:rPr>
              <w:t> </w:t>
            </w:r>
          </w:p>
        </w:tc>
        <w:tc>
          <w:tcPr>
            <w:tcW w:w="3996" w:type="dxa"/>
            <w:tcMar>
              <w:top w:w="15" w:type="dxa"/>
              <w:left w:w="75" w:type="dxa"/>
              <w:bottom w:w="15" w:type="dxa"/>
              <w:right w:w="75" w:type="dxa"/>
            </w:tcMar>
            <w:vAlign w:val="center"/>
          </w:tcPr>
          <w:p w14:paraId="63490BBE" w14:textId="77777777" w:rsidR="00B805D8" w:rsidRDefault="0056139B">
            <w:pPr>
              <w:spacing w:after="0" w:line="0" w:lineRule="auto"/>
              <w:ind w:left="75"/>
              <w:jc w:val="both"/>
            </w:pPr>
            <w:r>
              <w:rPr>
                <w:rFonts w:ascii="Calibri" w:hAnsi="Calibri"/>
                <w:color w:val="444444"/>
              </w:rPr>
              <w:t> </w:t>
            </w:r>
          </w:p>
        </w:tc>
      </w:tr>
      <w:tr w:rsidR="00B805D8" w14:paraId="0127BBF3" w14:textId="77777777">
        <w:trPr>
          <w:trHeight w:val="360"/>
          <w:tblCellSpacing w:w="0" w:type="auto"/>
        </w:trPr>
        <w:tc>
          <w:tcPr>
            <w:tcW w:w="445" w:type="dxa"/>
            <w:tcMar>
              <w:top w:w="15" w:type="dxa"/>
              <w:left w:w="75" w:type="dxa"/>
              <w:bottom w:w="15" w:type="dxa"/>
              <w:right w:w="75" w:type="dxa"/>
            </w:tcMar>
            <w:vAlign w:val="center"/>
          </w:tcPr>
          <w:p w14:paraId="31BB7E1F" w14:textId="77777777" w:rsidR="00B805D8" w:rsidRDefault="0056139B">
            <w:pPr>
              <w:spacing w:after="0" w:line="0" w:lineRule="auto"/>
              <w:ind w:left="75"/>
              <w:jc w:val="both"/>
            </w:pPr>
            <w:r>
              <w:rPr>
                <w:rFonts w:ascii="Calibri" w:hAnsi="Calibri"/>
                <w:color w:val="444444"/>
              </w:rPr>
              <w:t> </w:t>
            </w:r>
          </w:p>
        </w:tc>
        <w:tc>
          <w:tcPr>
            <w:tcW w:w="8954" w:type="dxa"/>
            <w:tcMar>
              <w:top w:w="15" w:type="dxa"/>
              <w:left w:w="75" w:type="dxa"/>
              <w:bottom w:w="15" w:type="dxa"/>
              <w:right w:w="75" w:type="dxa"/>
            </w:tcMar>
          </w:tcPr>
          <w:p w14:paraId="00E24362" w14:textId="77777777" w:rsidR="00B805D8" w:rsidRDefault="0056139B">
            <w:pPr>
              <w:spacing w:after="0" w:line="369" w:lineRule="auto"/>
              <w:ind w:left="75"/>
            </w:pPr>
            <w:r>
              <w:rPr>
                <w:rFonts w:ascii="Calibri" w:hAnsi="Calibri"/>
                <w:color w:val="444444"/>
              </w:rPr>
              <w:t xml:space="preserve">z informačního systému </w:t>
            </w:r>
            <w:r>
              <w:rPr>
                <w:rFonts w:ascii="Calibri" w:hAnsi="Calibri"/>
                <w:color w:val="444444"/>
              </w:rPr>
              <w:t>veřejné správy</w:t>
            </w:r>
          </w:p>
        </w:tc>
        <w:tc>
          <w:tcPr>
            <w:tcW w:w="559" w:type="dxa"/>
            <w:tcMar>
              <w:top w:w="15" w:type="dxa"/>
              <w:left w:w="75" w:type="dxa"/>
              <w:bottom w:w="15" w:type="dxa"/>
              <w:right w:w="75" w:type="dxa"/>
            </w:tcMar>
          </w:tcPr>
          <w:p w14:paraId="033FAB18" w14:textId="77777777" w:rsidR="00B805D8" w:rsidRDefault="0056139B">
            <w:pPr>
              <w:spacing w:after="0" w:line="369" w:lineRule="auto"/>
              <w:ind w:left="75"/>
            </w:pPr>
            <w:r>
              <w:rPr>
                <w:rFonts w:ascii="Calibri" w:hAnsi="Calibri"/>
                <w:color w:val="444444"/>
              </w:rPr>
              <w:t>Kč</w:t>
            </w:r>
          </w:p>
        </w:tc>
        <w:tc>
          <w:tcPr>
            <w:tcW w:w="3996" w:type="dxa"/>
            <w:tcMar>
              <w:top w:w="15" w:type="dxa"/>
              <w:left w:w="75" w:type="dxa"/>
              <w:bottom w:w="15" w:type="dxa"/>
              <w:right w:w="75" w:type="dxa"/>
            </w:tcMar>
          </w:tcPr>
          <w:p w14:paraId="3C937CCE" w14:textId="77777777" w:rsidR="00B805D8" w:rsidRDefault="0056139B">
            <w:pPr>
              <w:spacing w:after="0" w:line="369" w:lineRule="auto"/>
              <w:ind w:left="75"/>
            </w:pPr>
            <w:r>
              <w:rPr>
                <w:rFonts w:ascii="Calibri" w:hAnsi="Calibri"/>
                <w:color w:val="444444"/>
              </w:rPr>
              <w:t>100 za první stránku</w:t>
            </w:r>
          </w:p>
        </w:tc>
      </w:tr>
      <w:tr w:rsidR="00B805D8" w14:paraId="32727B21" w14:textId="77777777">
        <w:trPr>
          <w:trHeight w:val="705"/>
          <w:tblCellSpacing w:w="0" w:type="auto"/>
        </w:trPr>
        <w:tc>
          <w:tcPr>
            <w:tcW w:w="445" w:type="dxa"/>
            <w:tcMar>
              <w:top w:w="15" w:type="dxa"/>
              <w:left w:w="75" w:type="dxa"/>
              <w:bottom w:w="15" w:type="dxa"/>
              <w:right w:w="75" w:type="dxa"/>
            </w:tcMar>
            <w:vAlign w:val="center"/>
          </w:tcPr>
          <w:p w14:paraId="6C61FA9E" w14:textId="77777777" w:rsidR="00B805D8" w:rsidRDefault="0056139B">
            <w:pPr>
              <w:spacing w:after="0" w:line="0" w:lineRule="auto"/>
              <w:ind w:left="75"/>
              <w:jc w:val="both"/>
            </w:pPr>
            <w:r>
              <w:rPr>
                <w:rFonts w:ascii="Calibri" w:hAnsi="Calibri"/>
                <w:color w:val="444444"/>
              </w:rPr>
              <w:t> </w:t>
            </w:r>
          </w:p>
        </w:tc>
        <w:tc>
          <w:tcPr>
            <w:tcW w:w="8954" w:type="dxa"/>
            <w:tcMar>
              <w:top w:w="15" w:type="dxa"/>
              <w:left w:w="75" w:type="dxa"/>
              <w:bottom w:w="15" w:type="dxa"/>
              <w:right w:w="75" w:type="dxa"/>
            </w:tcMar>
            <w:vAlign w:val="center"/>
          </w:tcPr>
          <w:p w14:paraId="05D87916" w14:textId="77777777" w:rsidR="00B805D8" w:rsidRDefault="0056139B">
            <w:pPr>
              <w:spacing w:after="0" w:line="0" w:lineRule="auto"/>
              <w:ind w:left="75"/>
              <w:jc w:val="both"/>
            </w:pPr>
            <w:r>
              <w:rPr>
                <w:rFonts w:ascii="Calibri" w:hAnsi="Calibri"/>
                <w:color w:val="444444"/>
              </w:rPr>
              <w:t> </w:t>
            </w:r>
          </w:p>
        </w:tc>
        <w:tc>
          <w:tcPr>
            <w:tcW w:w="559" w:type="dxa"/>
            <w:tcMar>
              <w:top w:w="15" w:type="dxa"/>
              <w:left w:w="75" w:type="dxa"/>
              <w:bottom w:w="15" w:type="dxa"/>
              <w:right w:w="75" w:type="dxa"/>
            </w:tcMar>
          </w:tcPr>
          <w:p w14:paraId="5CA9FF68" w14:textId="77777777" w:rsidR="00B805D8" w:rsidRDefault="0056139B">
            <w:pPr>
              <w:spacing w:after="0" w:line="369" w:lineRule="auto"/>
              <w:ind w:left="75"/>
            </w:pPr>
            <w:r>
              <w:rPr>
                <w:rFonts w:ascii="Calibri" w:hAnsi="Calibri"/>
                <w:color w:val="444444"/>
              </w:rPr>
              <w:t>Kč</w:t>
            </w:r>
          </w:p>
        </w:tc>
        <w:tc>
          <w:tcPr>
            <w:tcW w:w="3996" w:type="dxa"/>
            <w:tcMar>
              <w:top w:w="15" w:type="dxa"/>
              <w:left w:w="75" w:type="dxa"/>
              <w:bottom w:w="15" w:type="dxa"/>
              <w:right w:w="75" w:type="dxa"/>
            </w:tcMar>
          </w:tcPr>
          <w:p w14:paraId="00B81E63" w14:textId="77777777" w:rsidR="00B805D8" w:rsidRDefault="0056139B">
            <w:pPr>
              <w:spacing w:after="0" w:line="369" w:lineRule="auto"/>
              <w:ind w:left="75"/>
            </w:pPr>
            <w:r>
              <w:rPr>
                <w:rFonts w:ascii="Calibri" w:hAnsi="Calibri"/>
                <w:color w:val="444444"/>
              </w:rPr>
              <w:t>50 za každou další i započatou stránku</w:t>
            </w:r>
          </w:p>
        </w:tc>
      </w:tr>
      <w:tr w:rsidR="00B805D8" w14:paraId="08F177DC" w14:textId="77777777">
        <w:trPr>
          <w:trHeight w:val="765"/>
          <w:tblCellSpacing w:w="0" w:type="auto"/>
        </w:trPr>
        <w:tc>
          <w:tcPr>
            <w:tcW w:w="445" w:type="dxa"/>
            <w:tcMar>
              <w:top w:w="15" w:type="dxa"/>
              <w:left w:w="75" w:type="dxa"/>
              <w:bottom w:w="15" w:type="dxa"/>
              <w:right w:w="75" w:type="dxa"/>
            </w:tcMar>
          </w:tcPr>
          <w:p w14:paraId="6CEA7F8C" w14:textId="77777777" w:rsidR="00B805D8" w:rsidRDefault="0056139B">
            <w:pPr>
              <w:spacing w:after="0" w:line="369" w:lineRule="auto"/>
              <w:ind w:left="75"/>
            </w:pPr>
            <w:r>
              <w:rPr>
                <w:rFonts w:ascii="Calibri" w:hAnsi="Calibri"/>
                <w:color w:val="444444"/>
              </w:rPr>
              <w:t>e)</w:t>
            </w:r>
          </w:p>
        </w:tc>
        <w:tc>
          <w:tcPr>
            <w:tcW w:w="8954" w:type="dxa"/>
            <w:tcMar>
              <w:top w:w="15" w:type="dxa"/>
              <w:left w:w="75" w:type="dxa"/>
              <w:bottom w:w="15" w:type="dxa"/>
              <w:right w:w="75" w:type="dxa"/>
            </w:tcMar>
          </w:tcPr>
          <w:p w14:paraId="7B2C0C0A" w14:textId="77777777" w:rsidR="00B805D8" w:rsidRDefault="0056139B">
            <w:pPr>
              <w:spacing w:after="0" w:line="369" w:lineRule="auto"/>
              <w:ind w:left="75"/>
            </w:pPr>
            <w:r>
              <w:rPr>
                <w:rFonts w:ascii="Calibri" w:hAnsi="Calibri"/>
                <w:color w:val="444444"/>
              </w:rPr>
              <w:t>Podání žádosti o zprostředkování kontaktu</w:t>
            </w:r>
            <w:r>
              <w:rPr>
                <w:rFonts w:ascii="Calibri" w:hAnsi="Calibri"/>
                <w:color w:val="444444"/>
                <w:sz w:val="18"/>
              </w:rPr>
              <w:t>2c</w:t>
            </w:r>
            <w:r>
              <w:rPr>
                <w:rFonts w:ascii="Calibri" w:hAnsi="Calibri"/>
                <w:color w:val="444444"/>
              </w:rPr>
              <w:t xml:space="preserve"> za každou kontaktovanou osobu</w:t>
            </w:r>
          </w:p>
        </w:tc>
        <w:tc>
          <w:tcPr>
            <w:tcW w:w="559" w:type="dxa"/>
            <w:tcMar>
              <w:top w:w="15" w:type="dxa"/>
              <w:left w:w="75" w:type="dxa"/>
              <w:bottom w:w="15" w:type="dxa"/>
              <w:right w:w="75" w:type="dxa"/>
            </w:tcMar>
            <w:vAlign w:val="center"/>
          </w:tcPr>
          <w:p w14:paraId="63D6CCB3" w14:textId="77777777" w:rsidR="00B805D8" w:rsidRDefault="0056139B">
            <w:pPr>
              <w:spacing w:after="0" w:line="369" w:lineRule="auto"/>
              <w:ind w:left="75"/>
              <w:jc w:val="both"/>
            </w:pPr>
            <w:r>
              <w:rPr>
                <w:rFonts w:ascii="Calibri" w:hAnsi="Calibri"/>
                <w:color w:val="444444"/>
              </w:rPr>
              <w:t>Kč</w:t>
            </w:r>
          </w:p>
        </w:tc>
        <w:tc>
          <w:tcPr>
            <w:tcW w:w="3996" w:type="dxa"/>
            <w:tcMar>
              <w:top w:w="15" w:type="dxa"/>
              <w:left w:w="75" w:type="dxa"/>
              <w:bottom w:w="15" w:type="dxa"/>
              <w:right w:w="75" w:type="dxa"/>
            </w:tcMar>
            <w:vAlign w:val="center"/>
          </w:tcPr>
          <w:p w14:paraId="4277CC9D" w14:textId="77777777" w:rsidR="00B805D8" w:rsidRDefault="0056139B">
            <w:pPr>
              <w:spacing w:after="0" w:line="369" w:lineRule="auto"/>
              <w:ind w:left="75"/>
              <w:jc w:val="both"/>
            </w:pPr>
            <w:r>
              <w:rPr>
                <w:rFonts w:ascii="Calibri" w:hAnsi="Calibri"/>
                <w:color w:val="444444"/>
              </w:rPr>
              <w:t>500</w:t>
            </w:r>
          </w:p>
        </w:tc>
      </w:tr>
      <w:tr w:rsidR="00B805D8" w14:paraId="4A1D8DA6" w14:textId="77777777">
        <w:trPr>
          <w:trHeight w:val="765"/>
          <w:tblCellSpacing w:w="0" w:type="auto"/>
        </w:trPr>
        <w:tc>
          <w:tcPr>
            <w:tcW w:w="445" w:type="dxa"/>
            <w:tcMar>
              <w:top w:w="15" w:type="dxa"/>
              <w:left w:w="75" w:type="dxa"/>
              <w:bottom w:w="15" w:type="dxa"/>
              <w:right w:w="75" w:type="dxa"/>
            </w:tcMar>
          </w:tcPr>
          <w:p w14:paraId="328FD7B6" w14:textId="77777777" w:rsidR="00B805D8" w:rsidRDefault="0056139B">
            <w:pPr>
              <w:spacing w:after="0" w:line="369" w:lineRule="auto"/>
              <w:ind w:left="75"/>
            </w:pPr>
            <w:r>
              <w:rPr>
                <w:rFonts w:ascii="Calibri" w:hAnsi="Calibri"/>
                <w:color w:val="444444"/>
              </w:rPr>
              <w:t>f)</w:t>
            </w:r>
          </w:p>
        </w:tc>
        <w:tc>
          <w:tcPr>
            <w:tcW w:w="8954" w:type="dxa"/>
            <w:tcMar>
              <w:top w:w="15" w:type="dxa"/>
              <w:left w:w="75" w:type="dxa"/>
              <w:bottom w:w="15" w:type="dxa"/>
              <w:right w:w="75" w:type="dxa"/>
            </w:tcMar>
          </w:tcPr>
          <w:p w14:paraId="53534213" w14:textId="77777777" w:rsidR="00B805D8" w:rsidRDefault="0056139B">
            <w:pPr>
              <w:spacing w:after="0" w:line="369" w:lineRule="auto"/>
              <w:ind w:left="75"/>
            </w:pPr>
            <w:r>
              <w:rPr>
                <w:rFonts w:ascii="Calibri" w:hAnsi="Calibri"/>
                <w:color w:val="444444"/>
              </w:rPr>
              <w:t xml:space="preserve">Přijetí žádosti o vydání osvědčení podnikatele v případě, že u něho </w:t>
            </w:r>
            <w:r>
              <w:rPr>
                <w:rFonts w:ascii="Calibri" w:hAnsi="Calibri"/>
                <w:color w:val="444444"/>
              </w:rPr>
              <w:t>utajovaná informace</w:t>
            </w:r>
            <w:r>
              <w:rPr>
                <w:rFonts w:ascii="Calibri" w:hAnsi="Calibri"/>
                <w:color w:val="444444"/>
                <w:sz w:val="18"/>
              </w:rPr>
              <w:t>2d</w:t>
            </w:r>
          </w:p>
        </w:tc>
        <w:tc>
          <w:tcPr>
            <w:tcW w:w="559" w:type="dxa"/>
            <w:tcMar>
              <w:top w:w="15" w:type="dxa"/>
              <w:left w:w="75" w:type="dxa"/>
              <w:bottom w:w="15" w:type="dxa"/>
              <w:right w:w="75" w:type="dxa"/>
            </w:tcMar>
            <w:vAlign w:val="center"/>
          </w:tcPr>
          <w:p w14:paraId="3C1AAE64" w14:textId="77777777" w:rsidR="00B805D8" w:rsidRDefault="0056139B">
            <w:pPr>
              <w:spacing w:after="0" w:line="0" w:lineRule="auto"/>
              <w:ind w:left="75"/>
              <w:jc w:val="both"/>
            </w:pPr>
            <w:r>
              <w:rPr>
                <w:rFonts w:ascii="Calibri" w:hAnsi="Calibri"/>
                <w:color w:val="444444"/>
              </w:rPr>
              <w:t> </w:t>
            </w:r>
          </w:p>
        </w:tc>
        <w:tc>
          <w:tcPr>
            <w:tcW w:w="3996" w:type="dxa"/>
            <w:tcMar>
              <w:top w:w="15" w:type="dxa"/>
              <w:left w:w="75" w:type="dxa"/>
              <w:bottom w:w="15" w:type="dxa"/>
              <w:right w:w="75" w:type="dxa"/>
            </w:tcMar>
            <w:vAlign w:val="center"/>
          </w:tcPr>
          <w:p w14:paraId="66A103D9" w14:textId="77777777" w:rsidR="00B805D8" w:rsidRDefault="0056139B">
            <w:pPr>
              <w:spacing w:after="0" w:line="0" w:lineRule="auto"/>
              <w:ind w:left="75"/>
              <w:jc w:val="both"/>
            </w:pPr>
            <w:r>
              <w:rPr>
                <w:rFonts w:ascii="Calibri" w:hAnsi="Calibri"/>
                <w:color w:val="444444"/>
              </w:rPr>
              <w:t> </w:t>
            </w:r>
          </w:p>
        </w:tc>
      </w:tr>
      <w:tr w:rsidR="00B805D8" w14:paraId="320E4131" w14:textId="77777777">
        <w:trPr>
          <w:trHeight w:val="1380"/>
          <w:tblCellSpacing w:w="0" w:type="auto"/>
        </w:trPr>
        <w:tc>
          <w:tcPr>
            <w:tcW w:w="445" w:type="dxa"/>
            <w:tcMar>
              <w:top w:w="15" w:type="dxa"/>
              <w:left w:w="75" w:type="dxa"/>
              <w:bottom w:w="15" w:type="dxa"/>
              <w:right w:w="75" w:type="dxa"/>
            </w:tcMar>
            <w:vAlign w:val="center"/>
          </w:tcPr>
          <w:p w14:paraId="6ACFEFC5" w14:textId="77777777" w:rsidR="00B805D8" w:rsidRDefault="0056139B">
            <w:pPr>
              <w:spacing w:after="0" w:line="0" w:lineRule="auto"/>
              <w:ind w:left="75"/>
              <w:jc w:val="both"/>
            </w:pPr>
            <w:r>
              <w:rPr>
                <w:rFonts w:ascii="Calibri" w:hAnsi="Calibri"/>
                <w:color w:val="444444"/>
              </w:rPr>
              <w:t> </w:t>
            </w:r>
          </w:p>
        </w:tc>
        <w:tc>
          <w:tcPr>
            <w:tcW w:w="8954" w:type="dxa"/>
            <w:tcMar>
              <w:top w:w="15" w:type="dxa"/>
              <w:left w:w="75" w:type="dxa"/>
              <w:bottom w:w="15" w:type="dxa"/>
              <w:right w:w="75" w:type="dxa"/>
            </w:tcMar>
          </w:tcPr>
          <w:p w14:paraId="462E49EF" w14:textId="77777777" w:rsidR="00B805D8" w:rsidRDefault="0056139B">
            <w:pPr>
              <w:spacing w:after="0" w:line="369" w:lineRule="auto"/>
              <w:ind w:left="75"/>
            </w:pPr>
            <w:r>
              <w:rPr>
                <w:rFonts w:ascii="Calibri" w:hAnsi="Calibri"/>
                <w:color w:val="444444"/>
              </w:rPr>
              <w:t>– nevzniká, ani mu není poskytována, ale ke které mají přístup zaměstnanci podnikatele nebo osoby jednající jménem podnikatele nebo za podnikatele, a to v souvislosti s výkonem pracovní nebo jiné činnosti pro podnikatele na základě smlouvy</w:t>
            </w:r>
          </w:p>
        </w:tc>
        <w:tc>
          <w:tcPr>
            <w:tcW w:w="559" w:type="dxa"/>
            <w:tcMar>
              <w:top w:w="15" w:type="dxa"/>
              <w:left w:w="75" w:type="dxa"/>
              <w:bottom w:w="15" w:type="dxa"/>
              <w:right w:w="75" w:type="dxa"/>
            </w:tcMar>
            <w:vAlign w:val="center"/>
          </w:tcPr>
          <w:p w14:paraId="78D728EB" w14:textId="77777777" w:rsidR="00B805D8" w:rsidRDefault="0056139B">
            <w:pPr>
              <w:spacing w:after="0" w:line="369" w:lineRule="auto"/>
              <w:ind w:left="75"/>
            </w:pPr>
            <w:r>
              <w:rPr>
                <w:rFonts w:ascii="Calibri" w:hAnsi="Calibri"/>
                <w:color w:val="444444"/>
              </w:rPr>
              <w:t>Kč</w:t>
            </w:r>
          </w:p>
        </w:tc>
        <w:tc>
          <w:tcPr>
            <w:tcW w:w="3996" w:type="dxa"/>
            <w:tcMar>
              <w:top w:w="15" w:type="dxa"/>
              <w:left w:w="75" w:type="dxa"/>
              <w:bottom w:w="15" w:type="dxa"/>
              <w:right w:w="75" w:type="dxa"/>
            </w:tcMar>
            <w:vAlign w:val="center"/>
          </w:tcPr>
          <w:p w14:paraId="7149AA11" w14:textId="77777777" w:rsidR="00B805D8" w:rsidRDefault="0056139B">
            <w:pPr>
              <w:spacing w:after="0" w:line="369" w:lineRule="auto"/>
              <w:ind w:left="75"/>
            </w:pPr>
            <w:r>
              <w:rPr>
                <w:rFonts w:ascii="Calibri" w:hAnsi="Calibri"/>
                <w:color w:val="444444"/>
              </w:rPr>
              <w:t>5 000</w:t>
            </w:r>
          </w:p>
        </w:tc>
      </w:tr>
      <w:tr w:rsidR="00B805D8" w14:paraId="5D6A98A4" w14:textId="77777777">
        <w:trPr>
          <w:trHeight w:val="360"/>
          <w:tblCellSpacing w:w="0" w:type="auto"/>
        </w:trPr>
        <w:tc>
          <w:tcPr>
            <w:tcW w:w="445" w:type="dxa"/>
            <w:tcMar>
              <w:top w:w="15" w:type="dxa"/>
              <w:left w:w="75" w:type="dxa"/>
              <w:bottom w:w="15" w:type="dxa"/>
              <w:right w:w="75" w:type="dxa"/>
            </w:tcMar>
            <w:vAlign w:val="center"/>
          </w:tcPr>
          <w:p w14:paraId="67E7C7BF" w14:textId="77777777" w:rsidR="00B805D8" w:rsidRDefault="0056139B">
            <w:pPr>
              <w:spacing w:after="0" w:line="0" w:lineRule="auto"/>
              <w:ind w:left="75"/>
              <w:jc w:val="both"/>
            </w:pPr>
            <w:r>
              <w:rPr>
                <w:rFonts w:ascii="Calibri" w:hAnsi="Calibri"/>
                <w:color w:val="444444"/>
              </w:rPr>
              <w:t> </w:t>
            </w:r>
          </w:p>
        </w:tc>
        <w:tc>
          <w:tcPr>
            <w:tcW w:w="8954" w:type="dxa"/>
            <w:tcMar>
              <w:top w:w="15" w:type="dxa"/>
              <w:left w:w="75" w:type="dxa"/>
              <w:bottom w:w="15" w:type="dxa"/>
              <w:right w:w="75" w:type="dxa"/>
            </w:tcMar>
          </w:tcPr>
          <w:p w14:paraId="41E6C726" w14:textId="77777777" w:rsidR="00B805D8" w:rsidRDefault="0056139B">
            <w:pPr>
              <w:spacing w:after="0" w:line="369" w:lineRule="auto"/>
              <w:ind w:left="75"/>
            </w:pPr>
            <w:r>
              <w:rPr>
                <w:rFonts w:ascii="Calibri" w:hAnsi="Calibri"/>
                <w:color w:val="444444"/>
              </w:rPr>
              <w:t>– vzniká, nebo je mu poskytnuta</w:t>
            </w:r>
          </w:p>
        </w:tc>
        <w:tc>
          <w:tcPr>
            <w:tcW w:w="559" w:type="dxa"/>
            <w:tcMar>
              <w:top w:w="15" w:type="dxa"/>
              <w:left w:w="75" w:type="dxa"/>
              <w:bottom w:w="15" w:type="dxa"/>
              <w:right w:w="75" w:type="dxa"/>
            </w:tcMar>
            <w:vAlign w:val="center"/>
          </w:tcPr>
          <w:p w14:paraId="4D72D1B3" w14:textId="77777777" w:rsidR="00B805D8" w:rsidRDefault="0056139B">
            <w:pPr>
              <w:spacing w:after="0" w:line="369" w:lineRule="auto"/>
              <w:ind w:left="75"/>
              <w:jc w:val="both"/>
            </w:pPr>
            <w:r>
              <w:rPr>
                <w:rFonts w:ascii="Calibri" w:hAnsi="Calibri"/>
                <w:color w:val="444444"/>
              </w:rPr>
              <w:t>Kč</w:t>
            </w:r>
          </w:p>
        </w:tc>
        <w:tc>
          <w:tcPr>
            <w:tcW w:w="3996" w:type="dxa"/>
            <w:tcMar>
              <w:top w:w="15" w:type="dxa"/>
              <w:left w:w="75" w:type="dxa"/>
              <w:bottom w:w="15" w:type="dxa"/>
              <w:right w:w="75" w:type="dxa"/>
            </w:tcMar>
            <w:vAlign w:val="center"/>
          </w:tcPr>
          <w:p w14:paraId="48E39226" w14:textId="77777777" w:rsidR="00B805D8" w:rsidRDefault="0056139B">
            <w:pPr>
              <w:spacing w:after="0" w:line="369" w:lineRule="auto"/>
              <w:ind w:left="75"/>
              <w:jc w:val="both"/>
            </w:pPr>
            <w:r>
              <w:rPr>
                <w:rFonts w:ascii="Calibri" w:hAnsi="Calibri"/>
                <w:color w:val="444444"/>
              </w:rPr>
              <w:t>10 000</w:t>
            </w:r>
          </w:p>
        </w:tc>
      </w:tr>
      <w:tr w:rsidR="00B805D8" w14:paraId="0A0E1F05" w14:textId="77777777">
        <w:trPr>
          <w:trHeight w:val="360"/>
          <w:tblCellSpacing w:w="0" w:type="auto"/>
        </w:trPr>
        <w:tc>
          <w:tcPr>
            <w:tcW w:w="445" w:type="dxa"/>
            <w:tcMar>
              <w:top w:w="15" w:type="dxa"/>
              <w:left w:w="75" w:type="dxa"/>
              <w:bottom w:w="15" w:type="dxa"/>
              <w:right w:w="75" w:type="dxa"/>
            </w:tcMar>
            <w:vAlign w:val="center"/>
          </w:tcPr>
          <w:p w14:paraId="5D6EA770" w14:textId="77777777" w:rsidR="00B805D8" w:rsidRDefault="0056139B">
            <w:pPr>
              <w:spacing w:after="0" w:line="369" w:lineRule="auto"/>
              <w:ind w:left="75"/>
            </w:pPr>
            <w:r>
              <w:rPr>
                <w:rFonts w:ascii="Calibri" w:hAnsi="Calibri"/>
                <w:color w:val="444444"/>
              </w:rPr>
              <w:t>g)</w:t>
            </w:r>
          </w:p>
        </w:tc>
        <w:tc>
          <w:tcPr>
            <w:tcW w:w="8954" w:type="dxa"/>
            <w:tcMar>
              <w:top w:w="15" w:type="dxa"/>
              <w:left w:w="75" w:type="dxa"/>
              <w:bottom w:w="15" w:type="dxa"/>
              <w:right w:w="75" w:type="dxa"/>
            </w:tcMar>
          </w:tcPr>
          <w:p w14:paraId="791A680C" w14:textId="77777777" w:rsidR="00B805D8" w:rsidRDefault="0056139B">
            <w:pPr>
              <w:spacing w:after="0" w:line="369" w:lineRule="auto"/>
              <w:ind w:left="75"/>
            </w:pPr>
            <w:r>
              <w:rPr>
                <w:rFonts w:ascii="Calibri" w:hAnsi="Calibri"/>
                <w:color w:val="444444"/>
              </w:rPr>
              <w:t>Poskytnutí údajů z evidence dopravních nehod</w:t>
            </w:r>
          </w:p>
        </w:tc>
        <w:tc>
          <w:tcPr>
            <w:tcW w:w="559" w:type="dxa"/>
            <w:tcMar>
              <w:top w:w="15" w:type="dxa"/>
              <w:left w:w="75" w:type="dxa"/>
              <w:bottom w:w="15" w:type="dxa"/>
              <w:right w:w="75" w:type="dxa"/>
            </w:tcMar>
            <w:vAlign w:val="center"/>
          </w:tcPr>
          <w:p w14:paraId="051697F0" w14:textId="77777777" w:rsidR="00B805D8" w:rsidRDefault="0056139B">
            <w:pPr>
              <w:spacing w:after="0" w:line="369" w:lineRule="auto"/>
              <w:ind w:left="75"/>
              <w:jc w:val="both"/>
            </w:pPr>
            <w:r>
              <w:rPr>
                <w:rFonts w:ascii="Calibri" w:hAnsi="Calibri"/>
                <w:color w:val="444444"/>
              </w:rPr>
              <w:t>Kč</w:t>
            </w:r>
          </w:p>
        </w:tc>
        <w:tc>
          <w:tcPr>
            <w:tcW w:w="3996" w:type="dxa"/>
            <w:tcMar>
              <w:top w:w="15" w:type="dxa"/>
              <w:left w:w="75" w:type="dxa"/>
              <w:bottom w:w="15" w:type="dxa"/>
              <w:right w:w="75" w:type="dxa"/>
            </w:tcMar>
            <w:vAlign w:val="center"/>
          </w:tcPr>
          <w:p w14:paraId="4ECF842A" w14:textId="77777777" w:rsidR="00B805D8" w:rsidRDefault="0056139B">
            <w:pPr>
              <w:spacing w:after="0" w:line="369" w:lineRule="auto"/>
              <w:ind w:left="75"/>
              <w:jc w:val="both"/>
            </w:pPr>
            <w:r>
              <w:rPr>
                <w:rFonts w:ascii="Calibri" w:hAnsi="Calibri"/>
                <w:color w:val="444444"/>
              </w:rPr>
              <w:t>100</w:t>
            </w:r>
          </w:p>
        </w:tc>
      </w:tr>
      <w:tr w:rsidR="00B805D8" w14:paraId="466432E8" w14:textId="77777777">
        <w:trPr>
          <w:trHeight w:val="360"/>
          <w:tblCellSpacing w:w="0" w:type="auto"/>
        </w:trPr>
        <w:tc>
          <w:tcPr>
            <w:tcW w:w="445" w:type="dxa"/>
            <w:tcMar>
              <w:top w:w="15" w:type="dxa"/>
              <w:left w:w="75" w:type="dxa"/>
              <w:bottom w:w="15" w:type="dxa"/>
              <w:right w:w="75" w:type="dxa"/>
            </w:tcMar>
            <w:vAlign w:val="center"/>
          </w:tcPr>
          <w:p w14:paraId="5AC8BB89" w14:textId="77777777" w:rsidR="00B805D8" w:rsidRDefault="0056139B">
            <w:pPr>
              <w:spacing w:after="0" w:line="369" w:lineRule="auto"/>
              <w:ind w:left="75"/>
              <w:jc w:val="both"/>
            </w:pPr>
            <w:r>
              <w:rPr>
                <w:rFonts w:ascii="Calibri" w:hAnsi="Calibri"/>
                <w:color w:val="444444"/>
              </w:rPr>
              <w:t>h)</w:t>
            </w:r>
          </w:p>
        </w:tc>
        <w:tc>
          <w:tcPr>
            <w:tcW w:w="8954" w:type="dxa"/>
            <w:tcMar>
              <w:top w:w="15" w:type="dxa"/>
              <w:left w:w="75" w:type="dxa"/>
              <w:bottom w:w="15" w:type="dxa"/>
              <w:right w:w="75" w:type="dxa"/>
            </w:tcMar>
          </w:tcPr>
          <w:p w14:paraId="61CF63DD" w14:textId="77777777" w:rsidR="00B805D8" w:rsidRDefault="0056139B">
            <w:pPr>
              <w:spacing w:after="0" w:line="369" w:lineRule="auto"/>
              <w:ind w:left="75"/>
              <w:jc w:val="both"/>
            </w:pPr>
            <w:r>
              <w:rPr>
                <w:rFonts w:ascii="Calibri" w:hAnsi="Calibri"/>
                <w:color w:val="444444"/>
              </w:rPr>
              <w:t>vydání vícejazyčného standardního formuláře</w:t>
            </w:r>
          </w:p>
        </w:tc>
        <w:tc>
          <w:tcPr>
            <w:tcW w:w="559" w:type="dxa"/>
            <w:tcMar>
              <w:top w:w="15" w:type="dxa"/>
              <w:left w:w="75" w:type="dxa"/>
              <w:bottom w:w="15" w:type="dxa"/>
              <w:right w:w="75" w:type="dxa"/>
            </w:tcMar>
            <w:vAlign w:val="center"/>
          </w:tcPr>
          <w:p w14:paraId="6C37011B" w14:textId="77777777" w:rsidR="00B805D8" w:rsidRDefault="0056139B">
            <w:pPr>
              <w:spacing w:after="0" w:line="369" w:lineRule="auto"/>
              <w:ind w:left="75"/>
              <w:jc w:val="both"/>
            </w:pPr>
            <w:r>
              <w:rPr>
                <w:rFonts w:ascii="Calibri" w:hAnsi="Calibri"/>
                <w:color w:val="444444"/>
              </w:rPr>
              <w:t>Kč</w:t>
            </w:r>
          </w:p>
        </w:tc>
        <w:tc>
          <w:tcPr>
            <w:tcW w:w="3996" w:type="dxa"/>
            <w:tcMar>
              <w:top w:w="15" w:type="dxa"/>
              <w:left w:w="75" w:type="dxa"/>
              <w:bottom w:w="15" w:type="dxa"/>
              <w:right w:w="75" w:type="dxa"/>
            </w:tcMar>
            <w:vAlign w:val="center"/>
          </w:tcPr>
          <w:p w14:paraId="15325143" w14:textId="77777777" w:rsidR="00B805D8" w:rsidRDefault="0056139B">
            <w:pPr>
              <w:spacing w:after="0" w:line="369" w:lineRule="auto"/>
              <w:ind w:left="75"/>
              <w:jc w:val="both"/>
            </w:pPr>
            <w:r>
              <w:rPr>
                <w:rFonts w:ascii="Calibri" w:hAnsi="Calibri"/>
                <w:color w:val="444444"/>
              </w:rPr>
              <w:t>100</w:t>
            </w:r>
          </w:p>
        </w:tc>
      </w:tr>
      <w:tr w:rsidR="00B805D8" w14:paraId="4DBB4E77" w14:textId="77777777">
        <w:trPr>
          <w:trHeight w:val="1380"/>
          <w:tblCellSpacing w:w="0" w:type="auto"/>
        </w:trPr>
        <w:tc>
          <w:tcPr>
            <w:tcW w:w="445" w:type="dxa"/>
            <w:tcMar>
              <w:top w:w="15" w:type="dxa"/>
              <w:left w:w="75" w:type="dxa"/>
              <w:bottom w:w="15" w:type="dxa"/>
              <w:right w:w="75" w:type="dxa"/>
            </w:tcMar>
            <w:vAlign w:val="center"/>
          </w:tcPr>
          <w:p w14:paraId="0D01D7A2" w14:textId="77777777" w:rsidR="00B805D8" w:rsidRDefault="0056139B">
            <w:pPr>
              <w:spacing w:after="0" w:line="369" w:lineRule="auto"/>
              <w:ind w:left="75"/>
              <w:jc w:val="both"/>
            </w:pPr>
            <w:r>
              <w:rPr>
                <w:rFonts w:ascii="Calibri" w:hAnsi="Calibri"/>
                <w:color w:val="444444"/>
              </w:rPr>
              <w:t>i)</w:t>
            </w:r>
          </w:p>
        </w:tc>
        <w:tc>
          <w:tcPr>
            <w:tcW w:w="8954" w:type="dxa"/>
            <w:tcMar>
              <w:top w:w="15" w:type="dxa"/>
              <w:left w:w="75" w:type="dxa"/>
              <w:bottom w:w="15" w:type="dxa"/>
              <w:right w:w="75" w:type="dxa"/>
            </w:tcMar>
          </w:tcPr>
          <w:p w14:paraId="1ABA242A" w14:textId="77777777" w:rsidR="00B805D8" w:rsidRDefault="0056139B">
            <w:pPr>
              <w:spacing w:after="0" w:line="369" w:lineRule="auto"/>
              <w:ind w:left="75"/>
              <w:jc w:val="both"/>
            </w:pPr>
            <w:r>
              <w:rPr>
                <w:rFonts w:ascii="Calibri" w:hAnsi="Calibri"/>
                <w:color w:val="444444"/>
              </w:rPr>
              <w:t xml:space="preserve">Přijetí žádosti o vydání osvědčení podle zákona, kterým se stanoví </w:t>
            </w:r>
            <w:r>
              <w:rPr>
                <w:rFonts w:ascii="Calibri" w:hAnsi="Calibri"/>
                <w:color w:val="444444"/>
              </w:rPr>
              <w:t>některé další předpoklady pro výkon některých funkcí ve státních orgánech a organizacích České a Slovenské Federativní Republiky, České republiky a Slovenské republiky</w:t>
            </w:r>
          </w:p>
        </w:tc>
        <w:tc>
          <w:tcPr>
            <w:tcW w:w="559" w:type="dxa"/>
            <w:tcMar>
              <w:top w:w="15" w:type="dxa"/>
              <w:left w:w="75" w:type="dxa"/>
              <w:bottom w:w="15" w:type="dxa"/>
              <w:right w:w="75" w:type="dxa"/>
            </w:tcMar>
            <w:vAlign w:val="center"/>
          </w:tcPr>
          <w:p w14:paraId="720A2F94" w14:textId="77777777" w:rsidR="00B805D8" w:rsidRDefault="0056139B">
            <w:pPr>
              <w:spacing w:after="0" w:line="369" w:lineRule="auto"/>
              <w:ind w:left="75"/>
              <w:jc w:val="both"/>
            </w:pPr>
            <w:r>
              <w:rPr>
                <w:rFonts w:ascii="Calibri" w:hAnsi="Calibri"/>
                <w:color w:val="444444"/>
              </w:rPr>
              <w:t>Kč</w:t>
            </w:r>
          </w:p>
        </w:tc>
        <w:tc>
          <w:tcPr>
            <w:tcW w:w="3996" w:type="dxa"/>
            <w:tcMar>
              <w:top w:w="15" w:type="dxa"/>
              <w:left w:w="75" w:type="dxa"/>
              <w:bottom w:w="15" w:type="dxa"/>
              <w:right w:w="75" w:type="dxa"/>
            </w:tcMar>
            <w:vAlign w:val="center"/>
          </w:tcPr>
          <w:p w14:paraId="0BD0362F" w14:textId="77777777" w:rsidR="00B805D8" w:rsidRDefault="0056139B">
            <w:pPr>
              <w:spacing w:after="0" w:line="369" w:lineRule="auto"/>
              <w:ind w:left="75"/>
              <w:jc w:val="both"/>
            </w:pPr>
            <w:r>
              <w:rPr>
                <w:rFonts w:ascii="Calibri" w:hAnsi="Calibri"/>
                <w:color w:val="444444"/>
              </w:rPr>
              <w:t>200</w:t>
            </w:r>
          </w:p>
        </w:tc>
      </w:tr>
    </w:tbl>
    <w:p w14:paraId="25BDF736" w14:textId="77777777" w:rsidR="00B805D8" w:rsidRDefault="0056139B">
      <w:pPr>
        <w:spacing w:after="0" w:line="0" w:lineRule="auto"/>
        <w:jc w:val="both"/>
      </w:pPr>
      <w:r>
        <w:rPr>
          <w:rFonts w:ascii="Calibri" w:hAnsi="Calibri"/>
          <w:color w:val="444444"/>
        </w:rPr>
        <w:t> </w:t>
      </w:r>
    </w:p>
    <w:p w14:paraId="03C18D24" w14:textId="77777777" w:rsidR="00B805D8" w:rsidRDefault="0056139B">
      <w:pPr>
        <w:spacing w:before="384" w:after="0" w:line="369" w:lineRule="auto"/>
        <w:jc w:val="both"/>
      </w:pPr>
      <w:r>
        <w:rPr>
          <w:rFonts w:ascii="Calibri" w:hAnsi="Calibri"/>
          <w:b/>
          <w:color w:val="444444"/>
        </w:rPr>
        <w:t>Osvobození</w:t>
      </w:r>
    </w:p>
    <w:tbl>
      <w:tblPr>
        <w:tblW w:w="0" w:type="auto"/>
        <w:tblCellSpacing w:w="0" w:type="dxa"/>
        <w:tblLook w:val="04A0" w:firstRow="1" w:lastRow="0" w:firstColumn="1" w:lastColumn="0" w:noHBand="0" w:noVBand="1"/>
      </w:tblPr>
      <w:tblGrid>
        <w:gridCol w:w="461"/>
        <w:gridCol w:w="8566"/>
      </w:tblGrid>
      <w:tr w:rsidR="00B805D8" w14:paraId="75850D20" w14:textId="77777777">
        <w:trPr>
          <w:trHeight w:val="705"/>
          <w:tblCellSpacing w:w="0" w:type="dxa"/>
        </w:trPr>
        <w:tc>
          <w:tcPr>
            <w:tcW w:w="640" w:type="dxa"/>
            <w:tcMar>
              <w:top w:w="30" w:type="dxa"/>
              <w:left w:w="15" w:type="dxa"/>
              <w:bottom w:w="15" w:type="dxa"/>
              <w:right w:w="15" w:type="dxa"/>
            </w:tcMar>
          </w:tcPr>
          <w:p w14:paraId="33504C3C"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2A896F71" w14:textId="77777777" w:rsidR="00B805D8" w:rsidRDefault="0056139B">
            <w:pPr>
              <w:spacing w:after="0" w:line="369" w:lineRule="auto"/>
              <w:ind w:left="60"/>
              <w:jc w:val="both"/>
            </w:pPr>
            <w:r>
              <w:rPr>
                <w:rFonts w:ascii="Calibri" w:hAnsi="Calibri"/>
                <w:color w:val="444444"/>
              </w:rPr>
              <w:t xml:space="preserve">Od poplatku za výpisy z matrik jsou osvobozeny církve, </w:t>
            </w:r>
            <w:r>
              <w:rPr>
                <w:rFonts w:ascii="Calibri" w:hAnsi="Calibri"/>
                <w:color w:val="444444"/>
              </w:rPr>
              <w:t>jde-li o matriky vedené těmito církvemi do 31. prosince 1949.</w:t>
            </w:r>
          </w:p>
        </w:tc>
      </w:tr>
      <w:tr w:rsidR="00B805D8" w14:paraId="42C60EFB" w14:textId="77777777">
        <w:trPr>
          <w:trHeight w:val="2505"/>
          <w:tblCellSpacing w:w="0" w:type="dxa"/>
        </w:trPr>
        <w:tc>
          <w:tcPr>
            <w:tcW w:w="640" w:type="dxa"/>
            <w:tcMar>
              <w:top w:w="30" w:type="dxa"/>
              <w:left w:w="15" w:type="dxa"/>
              <w:bottom w:w="15" w:type="dxa"/>
              <w:right w:w="15" w:type="dxa"/>
            </w:tcMar>
          </w:tcPr>
          <w:p w14:paraId="0C5584FB"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47DB4A81" w14:textId="77777777" w:rsidR="00B805D8" w:rsidRDefault="0056139B">
            <w:pPr>
              <w:spacing w:after="0" w:line="369" w:lineRule="auto"/>
              <w:ind w:left="60"/>
              <w:jc w:val="both"/>
            </w:pPr>
            <w:r>
              <w:rPr>
                <w:rFonts w:ascii="Calibri" w:hAnsi="Calibri"/>
                <w:color w:val="444444"/>
              </w:rPr>
              <w:t xml:space="preserve">Od poplatku podle písmene a) této položky jsou osvobozeny nadace a nadační fondy, spolky a pobočné spolky, odborové organizace, obecně prospěšné společnosti a ústavy, pokud jsou tyto </w:t>
            </w:r>
            <w:r>
              <w:rPr>
                <w:rFonts w:ascii="Calibri" w:hAnsi="Calibri"/>
                <w:color w:val="444444"/>
              </w:rPr>
              <w:t>subjekty založené k poskytování obecně prospěšných činností v oblastech ochrany životního prostředí, ochrany mládeže, ochrany zvířat, sociálních služeb, sociální péče a pomoci v hmotné nouzi, zdravotnictví, ochrany života a zdraví osob, kultury, tělovýchovy a sportu, vědy a výzkumu, vzdělávání a výchovy, požární ochrany a ochrany kulturního dědictví a souvisí-li prováděný úkon s činností, pro níž byly tyto subjekty založeny. Pro účely vedení Seznamu ochrany přírody je od poplatku podle písmene a) této polož</w:t>
            </w:r>
            <w:r>
              <w:rPr>
                <w:rFonts w:ascii="Calibri" w:hAnsi="Calibri"/>
                <w:color w:val="444444"/>
              </w:rPr>
              <w:t>ky osvobozena Agentura ochrany přírody a krajiny.</w:t>
            </w:r>
          </w:p>
        </w:tc>
      </w:tr>
      <w:tr w:rsidR="00B805D8" w14:paraId="4998FA74" w14:textId="77777777">
        <w:trPr>
          <w:trHeight w:val="1380"/>
          <w:tblCellSpacing w:w="0" w:type="dxa"/>
        </w:trPr>
        <w:tc>
          <w:tcPr>
            <w:tcW w:w="640" w:type="dxa"/>
            <w:tcMar>
              <w:top w:w="30" w:type="dxa"/>
              <w:left w:w="15" w:type="dxa"/>
              <w:bottom w:w="15" w:type="dxa"/>
              <w:right w:w="15" w:type="dxa"/>
            </w:tcMar>
          </w:tcPr>
          <w:p w14:paraId="43397E09"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0FA50AB8" w14:textId="77777777" w:rsidR="00B805D8" w:rsidRDefault="0056139B">
            <w:pPr>
              <w:spacing w:after="0" w:line="369" w:lineRule="auto"/>
              <w:ind w:left="60"/>
              <w:jc w:val="both"/>
            </w:pPr>
            <w:r>
              <w:rPr>
                <w:rFonts w:ascii="Calibri" w:hAnsi="Calibri"/>
                <w:color w:val="444444"/>
              </w:rPr>
              <w:t>Od poplatku podle písmene a) této položky je osvobozeno vydání listiny potřebné k provedení zákona č. </w:t>
            </w:r>
            <w:hyperlink r:id="rId28">
              <w:r>
                <w:rPr>
                  <w:rFonts w:ascii="Calibri" w:hAnsi="Calibri"/>
                  <w:color w:val="853536"/>
                </w:rPr>
                <w:t>255/1946 Sb.</w:t>
              </w:r>
            </w:hyperlink>
            <w:r>
              <w:rPr>
                <w:rFonts w:ascii="Calibri" w:hAnsi="Calibri"/>
                <w:color w:val="444444"/>
              </w:rPr>
              <w:t>, o příslušnících československé armády v zahraničí a o některých jiných účastnících národního boje za osvobození, ve znění zákona č. </w:t>
            </w:r>
            <w:hyperlink r:id="rId29">
              <w:r>
                <w:rPr>
                  <w:rFonts w:ascii="Calibri" w:hAnsi="Calibri"/>
                  <w:color w:val="853536"/>
                </w:rPr>
                <w:t>101/1964 Sb.</w:t>
              </w:r>
            </w:hyperlink>
            <w:r>
              <w:rPr>
                <w:rFonts w:ascii="Calibri" w:hAnsi="Calibri"/>
                <w:color w:val="444444"/>
              </w:rPr>
              <w:t>, k provedení zákona č. </w:t>
            </w:r>
            <w:hyperlink r:id="rId30">
              <w:r>
                <w:rPr>
                  <w:rFonts w:ascii="Calibri" w:hAnsi="Calibri"/>
                  <w:color w:val="853536"/>
                </w:rPr>
                <w:t>170/2002 Sb.</w:t>
              </w:r>
            </w:hyperlink>
            <w:r>
              <w:rPr>
                <w:rFonts w:ascii="Calibri" w:hAnsi="Calibri"/>
                <w:color w:val="444444"/>
              </w:rPr>
              <w:t>, o válečných veteránech , a k provedení zákona č. </w:t>
            </w:r>
            <w:hyperlink r:id="rId31">
              <w:r>
                <w:rPr>
                  <w:rFonts w:ascii="Calibri" w:hAnsi="Calibri"/>
                  <w:color w:val="853536"/>
                </w:rPr>
                <w:t>262/2011 Sb.</w:t>
              </w:r>
            </w:hyperlink>
            <w:r>
              <w:rPr>
                <w:rFonts w:ascii="Calibri" w:hAnsi="Calibri"/>
                <w:color w:val="444444"/>
              </w:rPr>
              <w:t>, o účastnících odboje a odporu proti komunismu.</w:t>
            </w:r>
          </w:p>
        </w:tc>
      </w:tr>
      <w:tr w:rsidR="00B805D8" w14:paraId="2D63A646" w14:textId="77777777">
        <w:trPr>
          <w:trHeight w:val="2400"/>
          <w:tblCellSpacing w:w="0" w:type="dxa"/>
        </w:trPr>
        <w:tc>
          <w:tcPr>
            <w:tcW w:w="640" w:type="dxa"/>
            <w:tcMar>
              <w:top w:w="30" w:type="dxa"/>
              <w:left w:w="15" w:type="dxa"/>
              <w:bottom w:w="15" w:type="dxa"/>
              <w:right w:w="15" w:type="dxa"/>
            </w:tcMar>
          </w:tcPr>
          <w:p w14:paraId="0CCD042B" w14:textId="77777777" w:rsidR="00B805D8" w:rsidRDefault="0056139B">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14:paraId="302598CC" w14:textId="77777777" w:rsidR="00B805D8" w:rsidRDefault="0056139B">
            <w:pPr>
              <w:spacing w:after="0" w:line="369" w:lineRule="auto"/>
              <w:ind w:left="60"/>
              <w:jc w:val="both"/>
            </w:pPr>
            <w:r>
              <w:rPr>
                <w:rFonts w:ascii="Calibri" w:hAnsi="Calibri"/>
                <w:color w:val="444444"/>
              </w:rPr>
              <w:t xml:space="preserve">Od poplatku podle písmene a) této položky jsou osvobozeny registrované církve a náboženské společnosti, právnické osoby zřízené nebo založené jako součásti registrovaných církví a náboženských </w:t>
            </w:r>
            <w:r>
              <w:rPr>
                <w:rFonts w:ascii="Calibri" w:hAnsi="Calibri"/>
                <w:color w:val="444444"/>
              </w:rPr>
              <w:t>společností, právnické osoby zřízené nebo založené za účelem podpory činnosti registrované církve a náboženské společnosti k duchovním, pastoračním, charitativním, zdravotnickým, vzdělávacím nebo administrativním účelům a Náboženská matice, souvisí-li úkon s prováděním zákona č. </w:t>
            </w:r>
            <w:hyperlink r:id="rId32">
              <w:r>
                <w:rPr>
                  <w:rFonts w:ascii="Calibri" w:hAnsi="Calibri"/>
                  <w:color w:val="853536"/>
                </w:rPr>
                <w:t>428/2012 Sb.</w:t>
              </w:r>
            </w:hyperlink>
            <w:r>
              <w:rPr>
                <w:rFonts w:ascii="Calibri" w:hAnsi="Calibri"/>
                <w:color w:val="444444"/>
              </w:rPr>
              <w:t>, o majetkovém vyrovnání s církvemi a náboženskými společnostmi a o změně některých zákonů (</w:t>
            </w:r>
            <w:hyperlink r:id="rId33">
              <w:r>
                <w:rPr>
                  <w:rFonts w:ascii="Calibri" w:hAnsi="Calibri"/>
                  <w:color w:val="853536"/>
                </w:rPr>
                <w:t>zákon o majetkovém vyrovnání s církvemi a náboženskými společnostmi</w:t>
              </w:r>
            </w:hyperlink>
            <w:r>
              <w:rPr>
                <w:rFonts w:ascii="Calibri" w:hAnsi="Calibri"/>
                <w:color w:val="444444"/>
              </w:rPr>
              <w:t>).</w:t>
            </w:r>
          </w:p>
        </w:tc>
      </w:tr>
      <w:tr w:rsidR="00B805D8" w14:paraId="7CBBFDA1" w14:textId="77777777">
        <w:trPr>
          <w:trHeight w:val="705"/>
          <w:tblCellSpacing w:w="0" w:type="dxa"/>
        </w:trPr>
        <w:tc>
          <w:tcPr>
            <w:tcW w:w="640" w:type="dxa"/>
            <w:tcMar>
              <w:top w:w="30" w:type="dxa"/>
              <w:left w:w="15" w:type="dxa"/>
              <w:bottom w:w="15" w:type="dxa"/>
              <w:right w:w="15" w:type="dxa"/>
            </w:tcMar>
          </w:tcPr>
          <w:p w14:paraId="62EE8EF0" w14:textId="77777777" w:rsidR="00B805D8" w:rsidRDefault="0056139B">
            <w:pPr>
              <w:spacing w:after="0" w:line="369" w:lineRule="auto"/>
            </w:pPr>
            <w:r>
              <w:rPr>
                <w:rFonts w:ascii="Calibri" w:hAnsi="Calibri"/>
                <w:b/>
                <w:color w:val="000000"/>
              </w:rPr>
              <w:t>5.</w:t>
            </w:r>
          </w:p>
        </w:tc>
        <w:tc>
          <w:tcPr>
            <w:tcW w:w="13314" w:type="dxa"/>
            <w:tcMar>
              <w:top w:w="30" w:type="dxa"/>
              <w:left w:w="60" w:type="dxa"/>
              <w:bottom w:w="15" w:type="dxa"/>
              <w:right w:w="15" w:type="dxa"/>
            </w:tcMar>
            <w:vAlign w:val="center"/>
          </w:tcPr>
          <w:p w14:paraId="74EE8046" w14:textId="77777777" w:rsidR="00B805D8" w:rsidRDefault="0056139B">
            <w:pPr>
              <w:spacing w:after="0" w:line="369" w:lineRule="auto"/>
              <w:ind w:left="60"/>
              <w:jc w:val="both"/>
            </w:pPr>
            <w:r>
              <w:rPr>
                <w:rFonts w:ascii="Calibri" w:hAnsi="Calibri"/>
                <w:color w:val="444444"/>
              </w:rPr>
              <w:t>Od poplatku podle písmene a) této položky jsou osvobozeny výpisy provozních údajů vedených v základním registru obyvatel.</w:t>
            </w:r>
          </w:p>
        </w:tc>
      </w:tr>
    </w:tbl>
    <w:p w14:paraId="52FE0199" w14:textId="77777777" w:rsidR="00B805D8" w:rsidRDefault="0056139B">
      <w:pPr>
        <w:spacing w:after="0" w:line="0" w:lineRule="auto"/>
        <w:jc w:val="both"/>
      </w:pPr>
      <w:r>
        <w:rPr>
          <w:rFonts w:ascii="Calibri" w:hAnsi="Calibri"/>
          <w:color w:val="444444"/>
        </w:rPr>
        <w:t> </w:t>
      </w:r>
    </w:p>
    <w:p w14:paraId="75902B03" w14:textId="77777777" w:rsidR="00B805D8" w:rsidRDefault="0056139B">
      <w:pPr>
        <w:spacing w:before="384" w:after="0" w:line="369" w:lineRule="auto"/>
        <w:jc w:val="both"/>
      </w:pPr>
      <w:r>
        <w:rPr>
          <w:rFonts w:ascii="Calibri" w:hAnsi="Calibri"/>
          <w:b/>
          <w:color w:val="444444"/>
        </w:rPr>
        <w:t>Zmocnění</w:t>
      </w:r>
    </w:p>
    <w:p w14:paraId="36CF0987" w14:textId="77777777" w:rsidR="00B805D8" w:rsidRDefault="0056139B">
      <w:pPr>
        <w:spacing w:before="384" w:after="0" w:line="369" w:lineRule="auto"/>
        <w:jc w:val="both"/>
      </w:pPr>
      <w:r>
        <w:rPr>
          <w:rFonts w:ascii="Calibri" w:hAnsi="Calibri"/>
          <w:color w:val="444444"/>
        </w:rPr>
        <w:t xml:space="preserve">1. Správní úřad může poplatek podle písmene a) této položky účastníku správního řízení na jeho žádost snížit nebo upustit od jeho vybrání, a to z důvodů hodných </w:t>
      </w:r>
      <w:r>
        <w:rPr>
          <w:rFonts w:ascii="Calibri" w:hAnsi="Calibri"/>
          <w:color w:val="444444"/>
        </w:rPr>
        <w:t>zvláštního zřetele.</w:t>
      </w:r>
    </w:p>
    <w:p w14:paraId="3FAD4833" w14:textId="77777777" w:rsidR="00B805D8" w:rsidRDefault="0056139B">
      <w:pPr>
        <w:spacing w:before="384" w:after="0" w:line="369" w:lineRule="auto"/>
        <w:jc w:val="both"/>
      </w:pPr>
      <w:r>
        <w:rPr>
          <w:rFonts w:ascii="Calibri" w:hAnsi="Calibri"/>
          <w:color w:val="444444"/>
        </w:rPr>
        <w:t>2. Správní úřad může snížit poplatek za vydání ověřeného výstupu z informačního systému veřejné správy až o 90 % z částky podle písmene d) této položky.</w:t>
      </w:r>
    </w:p>
    <w:p w14:paraId="75B7A34B" w14:textId="77777777" w:rsidR="00B805D8" w:rsidRDefault="0056139B">
      <w:pPr>
        <w:spacing w:after="0" w:line="0" w:lineRule="auto"/>
        <w:jc w:val="both"/>
      </w:pPr>
      <w:r>
        <w:rPr>
          <w:rFonts w:ascii="Calibri" w:hAnsi="Calibri"/>
          <w:color w:val="444444"/>
        </w:rPr>
        <w:t> </w:t>
      </w:r>
    </w:p>
    <w:p w14:paraId="21005B20" w14:textId="77777777" w:rsidR="00B805D8" w:rsidRDefault="0056139B">
      <w:pPr>
        <w:spacing w:before="384" w:after="0" w:line="369" w:lineRule="auto"/>
        <w:jc w:val="both"/>
      </w:pPr>
      <w:r>
        <w:rPr>
          <w:rFonts w:ascii="Calibri" w:hAnsi="Calibri"/>
          <w:b/>
          <w:color w:val="444444"/>
        </w:rPr>
        <w:t>Předmětem poplatku není</w:t>
      </w:r>
    </w:p>
    <w:tbl>
      <w:tblPr>
        <w:tblW w:w="0" w:type="auto"/>
        <w:tblCellSpacing w:w="0" w:type="dxa"/>
        <w:tblLook w:val="04A0" w:firstRow="1" w:lastRow="0" w:firstColumn="1" w:lastColumn="0" w:noHBand="0" w:noVBand="1"/>
      </w:tblPr>
      <w:tblGrid>
        <w:gridCol w:w="462"/>
        <w:gridCol w:w="8565"/>
      </w:tblGrid>
      <w:tr w:rsidR="00B805D8" w14:paraId="4876DF34" w14:textId="77777777">
        <w:trPr>
          <w:trHeight w:val="1380"/>
          <w:tblCellSpacing w:w="0" w:type="dxa"/>
        </w:trPr>
        <w:tc>
          <w:tcPr>
            <w:tcW w:w="640" w:type="dxa"/>
            <w:tcMar>
              <w:top w:w="30" w:type="dxa"/>
              <w:left w:w="15" w:type="dxa"/>
              <w:bottom w:w="15" w:type="dxa"/>
              <w:right w:w="15" w:type="dxa"/>
            </w:tcMar>
          </w:tcPr>
          <w:p w14:paraId="25B49D3D"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1D00F2FF" w14:textId="77777777" w:rsidR="00B805D8" w:rsidRDefault="0056139B">
            <w:pPr>
              <w:spacing w:after="0" w:line="369" w:lineRule="auto"/>
              <w:ind w:left="60"/>
              <w:jc w:val="both"/>
            </w:pPr>
            <w:r>
              <w:rPr>
                <w:rFonts w:ascii="Calibri" w:hAnsi="Calibri"/>
                <w:color w:val="444444"/>
              </w:rPr>
              <w:t>Vydání prvního stejnopisu, opisu, kopie, fotokopie nebo výpisu, uvedené v písmenu a) této položky, z daňového spisu vedeného podle zvláštního právního předpisu upravujícího správu daní a poplatků, nejde-li o listinu nebo záznam na technickém nosiči dat, které poplatník - daňový subjekt předložil správnímu úřadu nebo již jednou obdržel od správního úřadu.</w:t>
            </w:r>
          </w:p>
        </w:tc>
      </w:tr>
      <w:tr w:rsidR="00B805D8" w14:paraId="2E3B662D" w14:textId="77777777">
        <w:trPr>
          <w:trHeight w:val="1125"/>
          <w:tblCellSpacing w:w="0" w:type="dxa"/>
        </w:trPr>
        <w:tc>
          <w:tcPr>
            <w:tcW w:w="640" w:type="dxa"/>
            <w:tcMar>
              <w:top w:w="30" w:type="dxa"/>
              <w:left w:w="15" w:type="dxa"/>
              <w:bottom w:w="15" w:type="dxa"/>
              <w:right w:w="15" w:type="dxa"/>
            </w:tcMar>
          </w:tcPr>
          <w:p w14:paraId="135D9B12"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0912B877" w14:textId="77777777" w:rsidR="00B805D8" w:rsidRDefault="0056139B">
            <w:pPr>
              <w:spacing w:after="0" w:line="369" w:lineRule="auto"/>
              <w:ind w:left="60"/>
              <w:jc w:val="both"/>
            </w:pPr>
            <w:r>
              <w:rPr>
                <w:rFonts w:ascii="Calibri" w:hAnsi="Calibri"/>
                <w:color w:val="444444"/>
              </w:rPr>
              <w:t xml:space="preserve">Vydání prvního rodného, úmrtního nebo oddacího listu, vydání prvního dokladu o registrovaném partnerství, anebo vydání těchto matričních dokladů po provedení dodatečného záznamu o matriční </w:t>
            </w:r>
            <w:r>
              <w:rPr>
                <w:rFonts w:ascii="Calibri" w:hAnsi="Calibri"/>
                <w:color w:val="444444"/>
              </w:rPr>
              <w:t>skutečnosti</w:t>
            </w:r>
            <w:r>
              <w:rPr>
                <w:rFonts w:ascii="Calibri" w:hAnsi="Calibri"/>
                <w:color w:val="444444"/>
                <w:sz w:val="18"/>
              </w:rPr>
              <w:t>6a</w:t>
            </w:r>
            <w:r>
              <w:rPr>
                <w:rFonts w:ascii="Calibri" w:hAnsi="Calibri"/>
                <w:color w:val="444444"/>
              </w:rPr>
              <w:t>, jíž se mění zápis v matriční knize již provedený.</w:t>
            </w:r>
          </w:p>
        </w:tc>
      </w:tr>
      <w:tr w:rsidR="00B805D8" w14:paraId="42D565F0" w14:textId="77777777">
        <w:trPr>
          <w:trHeight w:val="1050"/>
          <w:tblCellSpacing w:w="0" w:type="dxa"/>
        </w:trPr>
        <w:tc>
          <w:tcPr>
            <w:tcW w:w="640" w:type="dxa"/>
            <w:tcMar>
              <w:top w:w="30" w:type="dxa"/>
              <w:left w:w="15" w:type="dxa"/>
              <w:bottom w:w="15" w:type="dxa"/>
              <w:right w:w="15" w:type="dxa"/>
            </w:tcMar>
          </w:tcPr>
          <w:p w14:paraId="37CBA7FC"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1AF84E02" w14:textId="77777777" w:rsidR="00B805D8" w:rsidRDefault="0056139B">
            <w:pPr>
              <w:spacing w:after="0" w:line="369" w:lineRule="auto"/>
              <w:ind w:left="60"/>
              <w:jc w:val="both"/>
            </w:pPr>
            <w:r>
              <w:rPr>
                <w:rFonts w:ascii="Calibri" w:hAnsi="Calibri"/>
                <w:color w:val="444444"/>
              </w:rPr>
              <w:t>Vydání prvního výpisu uvedeného v písmenu a) této položky z veřejných částí Rejstříku registrovaných církví a náboženských společností, z Rejstříku svazů církví a náboženských společností a z Rejstříku evidovaných právnických osob.</w:t>
            </w:r>
          </w:p>
        </w:tc>
      </w:tr>
      <w:tr w:rsidR="00B805D8" w14:paraId="01265533" w14:textId="77777777">
        <w:trPr>
          <w:trHeight w:val="405"/>
          <w:tblCellSpacing w:w="0" w:type="dxa"/>
        </w:trPr>
        <w:tc>
          <w:tcPr>
            <w:tcW w:w="640" w:type="dxa"/>
            <w:tcMar>
              <w:top w:w="30" w:type="dxa"/>
              <w:left w:w="15" w:type="dxa"/>
              <w:bottom w:w="15" w:type="dxa"/>
              <w:right w:w="15" w:type="dxa"/>
            </w:tcMar>
          </w:tcPr>
          <w:p w14:paraId="0FB47F68" w14:textId="77777777" w:rsidR="00B805D8" w:rsidRDefault="0056139B">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14:paraId="1A887CBE" w14:textId="77777777" w:rsidR="00B805D8" w:rsidRDefault="0056139B">
            <w:pPr>
              <w:spacing w:after="0" w:line="369" w:lineRule="auto"/>
              <w:ind w:left="60"/>
              <w:jc w:val="both"/>
            </w:pPr>
            <w:r>
              <w:rPr>
                <w:rFonts w:ascii="Calibri" w:hAnsi="Calibri"/>
                <w:color w:val="444444"/>
              </w:rPr>
              <w:t>Poskytování údajů z databáze bonitovaných půdně ekologických jednotek (BPEJ).</w:t>
            </w:r>
          </w:p>
        </w:tc>
      </w:tr>
      <w:tr w:rsidR="00B805D8" w14:paraId="38BC5F39" w14:textId="77777777">
        <w:trPr>
          <w:trHeight w:val="1455"/>
          <w:tblCellSpacing w:w="0" w:type="dxa"/>
        </w:trPr>
        <w:tc>
          <w:tcPr>
            <w:tcW w:w="640" w:type="dxa"/>
            <w:tcMar>
              <w:top w:w="30" w:type="dxa"/>
              <w:left w:w="15" w:type="dxa"/>
              <w:bottom w:w="15" w:type="dxa"/>
              <w:right w:w="15" w:type="dxa"/>
            </w:tcMar>
          </w:tcPr>
          <w:p w14:paraId="369F46A4" w14:textId="77777777" w:rsidR="00B805D8" w:rsidRDefault="0056139B">
            <w:pPr>
              <w:spacing w:after="0" w:line="369" w:lineRule="auto"/>
            </w:pPr>
            <w:r>
              <w:rPr>
                <w:rFonts w:ascii="Calibri" w:hAnsi="Calibri"/>
                <w:b/>
                <w:color w:val="000000"/>
              </w:rPr>
              <w:t>5.</w:t>
            </w:r>
          </w:p>
        </w:tc>
        <w:tc>
          <w:tcPr>
            <w:tcW w:w="13314" w:type="dxa"/>
            <w:tcMar>
              <w:top w:w="30" w:type="dxa"/>
              <w:left w:w="60" w:type="dxa"/>
              <w:bottom w:w="15" w:type="dxa"/>
              <w:right w:w="15" w:type="dxa"/>
            </w:tcMar>
            <w:vAlign w:val="center"/>
          </w:tcPr>
          <w:p w14:paraId="1765D580" w14:textId="77777777" w:rsidR="00B805D8" w:rsidRDefault="0056139B">
            <w:pPr>
              <w:spacing w:after="0" w:line="369" w:lineRule="auto"/>
              <w:ind w:left="60"/>
              <w:jc w:val="both"/>
            </w:pPr>
            <w:r>
              <w:rPr>
                <w:rFonts w:ascii="Calibri" w:hAnsi="Calibri"/>
                <w:color w:val="444444"/>
              </w:rPr>
              <w:t xml:space="preserve">Přijetí nové žádosti o vydání osvědčení podnikatele, má-li mít podnikatel přístup k utajované informaci </w:t>
            </w:r>
            <w:r>
              <w:rPr>
                <w:rFonts w:ascii="Calibri" w:hAnsi="Calibri"/>
                <w:color w:val="444444"/>
              </w:rPr>
              <w:t>i bezprostředně po uplynutí doby platnosti jeho dosavadního osvědčení podnikatele, pokud je žádost podána před uplynutím doby platnosti dosavadního osvědčení podnikatele ve lhůtách podle jiného právního předpisu</w:t>
            </w:r>
            <w:r>
              <w:rPr>
                <w:rFonts w:ascii="Calibri" w:hAnsi="Calibri"/>
                <w:color w:val="444444"/>
                <w:sz w:val="18"/>
              </w:rPr>
              <w:t>2d</w:t>
            </w:r>
            <w:r>
              <w:rPr>
                <w:rFonts w:ascii="Calibri" w:hAnsi="Calibri"/>
                <w:color w:val="444444"/>
              </w:rPr>
              <w:t>.</w:t>
            </w:r>
          </w:p>
        </w:tc>
      </w:tr>
    </w:tbl>
    <w:p w14:paraId="2D9DF1BD" w14:textId="77777777" w:rsidR="00B805D8" w:rsidRDefault="0056139B">
      <w:pPr>
        <w:spacing w:after="0" w:line="0" w:lineRule="auto"/>
        <w:jc w:val="both"/>
      </w:pPr>
      <w:r>
        <w:rPr>
          <w:rFonts w:ascii="Calibri" w:hAnsi="Calibri"/>
          <w:color w:val="444444"/>
        </w:rPr>
        <w:t> </w:t>
      </w:r>
    </w:p>
    <w:p w14:paraId="1F4FA5F2" w14:textId="77777777" w:rsidR="00B805D8" w:rsidRDefault="0056139B">
      <w:pPr>
        <w:spacing w:before="384" w:after="0" w:line="369" w:lineRule="auto"/>
        <w:jc w:val="both"/>
      </w:pPr>
      <w:r>
        <w:rPr>
          <w:rFonts w:ascii="Calibri" w:hAnsi="Calibri"/>
          <w:b/>
          <w:color w:val="444444"/>
        </w:rPr>
        <w:t>Poznámky</w:t>
      </w:r>
    </w:p>
    <w:tbl>
      <w:tblPr>
        <w:tblW w:w="0" w:type="auto"/>
        <w:tblCellSpacing w:w="0" w:type="dxa"/>
        <w:tblLook w:val="04A0" w:firstRow="1" w:lastRow="0" w:firstColumn="1" w:lastColumn="0" w:noHBand="0" w:noVBand="1"/>
      </w:tblPr>
      <w:tblGrid>
        <w:gridCol w:w="468"/>
        <w:gridCol w:w="8559"/>
      </w:tblGrid>
      <w:tr w:rsidR="00B805D8" w14:paraId="435A162E" w14:textId="77777777">
        <w:trPr>
          <w:trHeight w:val="405"/>
          <w:tblCellSpacing w:w="0" w:type="dxa"/>
        </w:trPr>
        <w:tc>
          <w:tcPr>
            <w:tcW w:w="640" w:type="dxa"/>
            <w:tcMar>
              <w:top w:w="30" w:type="dxa"/>
              <w:left w:w="15" w:type="dxa"/>
              <w:bottom w:w="15" w:type="dxa"/>
              <w:right w:w="15" w:type="dxa"/>
            </w:tcMar>
          </w:tcPr>
          <w:p w14:paraId="4D9DF6ED"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4016BCE9" w14:textId="77777777" w:rsidR="00B805D8" w:rsidRDefault="0056139B">
            <w:pPr>
              <w:spacing w:after="0" w:line="369" w:lineRule="auto"/>
              <w:ind w:left="60"/>
              <w:jc w:val="both"/>
            </w:pPr>
            <w:r>
              <w:rPr>
                <w:rFonts w:ascii="Calibri" w:hAnsi="Calibri"/>
                <w:color w:val="444444"/>
              </w:rPr>
              <w:t xml:space="preserve">Poplatek podle </w:t>
            </w:r>
            <w:r>
              <w:rPr>
                <w:rFonts w:ascii="Calibri" w:hAnsi="Calibri"/>
                <w:color w:val="444444"/>
              </w:rPr>
              <w:t>písmene a) této položky se vybírá za každé vozidlo, kterého se výpis z registru vozidel týká.</w:t>
            </w:r>
          </w:p>
        </w:tc>
      </w:tr>
      <w:tr w:rsidR="00B805D8" w14:paraId="64AC3D81" w14:textId="77777777">
        <w:trPr>
          <w:trHeight w:val="405"/>
          <w:tblCellSpacing w:w="0" w:type="dxa"/>
        </w:trPr>
        <w:tc>
          <w:tcPr>
            <w:tcW w:w="640" w:type="dxa"/>
            <w:tcMar>
              <w:top w:w="30" w:type="dxa"/>
              <w:left w:w="15" w:type="dxa"/>
              <w:bottom w:w="15" w:type="dxa"/>
              <w:right w:w="15" w:type="dxa"/>
            </w:tcMar>
          </w:tcPr>
          <w:p w14:paraId="7211ACE3"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2B2279ED" w14:textId="77777777" w:rsidR="00B805D8" w:rsidRDefault="0056139B">
            <w:pPr>
              <w:spacing w:after="0" w:line="369" w:lineRule="auto"/>
              <w:ind w:left="60"/>
              <w:jc w:val="both"/>
            </w:pPr>
            <w:r>
              <w:rPr>
                <w:rFonts w:ascii="Calibri" w:hAnsi="Calibri"/>
                <w:color w:val="444444"/>
              </w:rPr>
              <w:t>Každou započatou stránkou se pro účely tohoto zákona rozumí vydaná stránka formátu A4 a menší.</w:t>
            </w:r>
          </w:p>
        </w:tc>
      </w:tr>
      <w:tr w:rsidR="00B805D8" w14:paraId="5AE4C04C" w14:textId="77777777">
        <w:trPr>
          <w:trHeight w:val="705"/>
          <w:tblCellSpacing w:w="0" w:type="dxa"/>
        </w:trPr>
        <w:tc>
          <w:tcPr>
            <w:tcW w:w="640" w:type="dxa"/>
            <w:tcMar>
              <w:top w:w="30" w:type="dxa"/>
              <w:left w:w="15" w:type="dxa"/>
              <w:bottom w:w="15" w:type="dxa"/>
              <w:right w:w="15" w:type="dxa"/>
            </w:tcMar>
          </w:tcPr>
          <w:p w14:paraId="3EC077D9"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78C28E94" w14:textId="77777777" w:rsidR="00B805D8" w:rsidRDefault="0056139B">
            <w:pPr>
              <w:spacing w:after="0" w:line="369" w:lineRule="auto"/>
              <w:ind w:left="60"/>
              <w:jc w:val="both"/>
            </w:pPr>
            <w:r>
              <w:rPr>
                <w:rFonts w:ascii="Calibri" w:hAnsi="Calibri"/>
                <w:color w:val="444444"/>
              </w:rPr>
              <w:t xml:space="preserve">V případě vydání ověřeného výstupu provozních údajů </w:t>
            </w:r>
            <w:r>
              <w:rPr>
                <w:rFonts w:ascii="Calibri" w:hAnsi="Calibri"/>
                <w:color w:val="444444"/>
              </w:rPr>
              <w:t>vedených v základním registru obyvatel se poplatek za další i započatou stránku podle písmene d) této položky nevybere za druhou stránku tohoto ověřeného výstupu.</w:t>
            </w:r>
          </w:p>
        </w:tc>
      </w:tr>
    </w:tbl>
    <w:p w14:paraId="14B1F941" w14:textId="77777777" w:rsidR="00B805D8" w:rsidRDefault="0056139B">
      <w:pPr>
        <w:spacing w:after="0" w:line="0" w:lineRule="auto"/>
        <w:jc w:val="both"/>
      </w:pPr>
      <w:r>
        <w:rPr>
          <w:rFonts w:ascii="Calibri" w:hAnsi="Calibri"/>
          <w:color w:val="444444"/>
        </w:rPr>
        <w:t> </w:t>
      </w:r>
    </w:p>
    <w:p w14:paraId="0AB3FDB2" w14:textId="77777777" w:rsidR="00B805D8" w:rsidRDefault="0056139B">
      <w:pPr>
        <w:spacing w:before="384" w:after="0" w:line="369" w:lineRule="auto"/>
        <w:jc w:val="both"/>
      </w:pPr>
      <w:r>
        <w:rPr>
          <w:rFonts w:ascii="Calibri" w:hAnsi="Calibri"/>
          <w:b/>
          <w:color w:val="444444"/>
        </w:rPr>
        <w:t>Položka 4</w:t>
      </w:r>
    </w:p>
    <w:tbl>
      <w:tblPr>
        <w:tblW w:w="0" w:type="auto"/>
        <w:tblCellSpacing w:w="0" w:type="auto"/>
        <w:tblLook w:val="04A0" w:firstRow="1" w:lastRow="0" w:firstColumn="1" w:lastColumn="0" w:noHBand="0" w:noVBand="1"/>
      </w:tblPr>
      <w:tblGrid>
        <w:gridCol w:w="428"/>
        <w:gridCol w:w="6647"/>
        <w:gridCol w:w="499"/>
        <w:gridCol w:w="1453"/>
      </w:tblGrid>
      <w:tr w:rsidR="00B805D8" w14:paraId="33572FD4" w14:textId="77777777">
        <w:trPr>
          <w:trHeight w:val="1380"/>
          <w:tblCellSpacing w:w="0" w:type="auto"/>
        </w:trPr>
        <w:tc>
          <w:tcPr>
            <w:tcW w:w="445" w:type="dxa"/>
            <w:tcMar>
              <w:top w:w="15" w:type="dxa"/>
              <w:left w:w="75" w:type="dxa"/>
              <w:bottom w:w="15" w:type="dxa"/>
              <w:right w:w="75" w:type="dxa"/>
            </w:tcMar>
          </w:tcPr>
          <w:p w14:paraId="3618494A" w14:textId="77777777" w:rsidR="00B805D8" w:rsidRDefault="0056139B">
            <w:pPr>
              <w:spacing w:after="0" w:line="369" w:lineRule="auto"/>
              <w:ind w:left="75"/>
            </w:pPr>
            <w:r>
              <w:rPr>
                <w:rFonts w:ascii="Calibri" w:hAnsi="Calibri"/>
                <w:color w:val="444444"/>
              </w:rPr>
              <w:t>a)</w:t>
            </w:r>
          </w:p>
        </w:tc>
        <w:tc>
          <w:tcPr>
            <w:tcW w:w="11317" w:type="dxa"/>
            <w:tcMar>
              <w:top w:w="15" w:type="dxa"/>
              <w:left w:w="75" w:type="dxa"/>
              <w:bottom w:w="15" w:type="dxa"/>
              <w:right w:w="75" w:type="dxa"/>
            </w:tcMar>
          </w:tcPr>
          <w:p w14:paraId="5CC07B7D" w14:textId="77777777" w:rsidR="00B805D8" w:rsidRDefault="0056139B">
            <w:pPr>
              <w:spacing w:after="0" w:line="369" w:lineRule="auto"/>
              <w:ind w:left="75"/>
            </w:pPr>
            <w:r>
              <w:rPr>
                <w:rFonts w:ascii="Calibri" w:hAnsi="Calibri"/>
                <w:color w:val="444444"/>
              </w:rPr>
              <w:t xml:space="preserve">Ověření stejnopisu, opisu, kopie, fotokopie nebo výpisu z úředních </w:t>
            </w:r>
            <w:r>
              <w:rPr>
                <w:rFonts w:ascii="Calibri" w:hAnsi="Calibri"/>
                <w:color w:val="444444"/>
              </w:rPr>
              <w:t>spisů, ze soukromých spisů v úřední úschově, z rejstříků, z registrů, z knih, ze záznamů,z evidencí, z listin nebo z dalšího písemného a obrazového materiálu</w:t>
            </w:r>
          </w:p>
        </w:tc>
        <w:tc>
          <w:tcPr>
            <w:tcW w:w="559" w:type="dxa"/>
            <w:tcMar>
              <w:top w:w="15" w:type="dxa"/>
              <w:left w:w="75" w:type="dxa"/>
              <w:bottom w:w="15" w:type="dxa"/>
              <w:right w:w="75" w:type="dxa"/>
            </w:tcMar>
          </w:tcPr>
          <w:p w14:paraId="5F4E61EB" w14:textId="77777777" w:rsidR="00B805D8" w:rsidRDefault="0056139B">
            <w:pPr>
              <w:spacing w:after="0" w:line="369" w:lineRule="auto"/>
              <w:ind w:left="75"/>
              <w:jc w:val="both"/>
            </w:pPr>
            <w:r>
              <w:rPr>
                <w:rFonts w:ascii="Calibri" w:hAnsi="Calibri"/>
                <w:color w:val="444444"/>
              </w:rPr>
              <w:t>Kč</w:t>
            </w:r>
          </w:p>
        </w:tc>
        <w:tc>
          <w:tcPr>
            <w:tcW w:w="1633" w:type="dxa"/>
            <w:tcMar>
              <w:top w:w="15" w:type="dxa"/>
              <w:left w:w="75" w:type="dxa"/>
              <w:bottom w:w="15" w:type="dxa"/>
              <w:right w:w="75" w:type="dxa"/>
            </w:tcMar>
          </w:tcPr>
          <w:p w14:paraId="5D0F69B5" w14:textId="77777777" w:rsidR="00B805D8" w:rsidRDefault="0056139B">
            <w:pPr>
              <w:spacing w:after="0" w:line="369" w:lineRule="auto"/>
              <w:ind w:left="75"/>
            </w:pPr>
            <w:r>
              <w:rPr>
                <w:rFonts w:ascii="Calibri" w:hAnsi="Calibri"/>
                <w:color w:val="444444"/>
              </w:rPr>
              <w:t>30 za každou i započatou stránku</w:t>
            </w:r>
          </w:p>
        </w:tc>
      </w:tr>
      <w:tr w:rsidR="00B805D8" w14:paraId="11CD289E" w14:textId="77777777">
        <w:trPr>
          <w:trHeight w:val="705"/>
          <w:tblCellSpacing w:w="0" w:type="auto"/>
        </w:trPr>
        <w:tc>
          <w:tcPr>
            <w:tcW w:w="445" w:type="dxa"/>
            <w:tcMar>
              <w:top w:w="15" w:type="dxa"/>
              <w:left w:w="75" w:type="dxa"/>
              <w:bottom w:w="15" w:type="dxa"/>
              <w:right w:w="75" w:type="dxa"/>
            </w:tcMar>
          </w:tcPr>
          <w:p w14:paraId="32D2A126" w14:textId="77777777" w:rsidR="00B805D8" w:rsidRDefault="0056139B">
            <w:pPr>
              <w:spacing w:after="0" w:line="369" w:lineRule="auto"/>
              <w:ind w:left="75"/>
            </w:pPr>
            <w:r>
              <w:rPr>
                <w:rFonts w:ascii="Calibri" w:hAnsi="Calibri"/>
                <w:color w:val="444444"/>
              </w:rPr>
              <w:t>b)</w:t>
            </w:r>
          </w:p>
        </w:tc>
        <w:tc>
          <w:tcPr>
            <w:tcW w:w="11317" w:type="dxa"/>
            <w:tcMar>
              <w:top w:w="15" w:type="dxa"/>
              <w:left w:w="75" w:type="dxa"/>
              <w:bottom w:w="15" w:type="dxa"/>
              <w:right w:w="75" w:type="dxa"/>
            </w:tcMar>
          </w:tcPr>
          <w:p w14:paraId="557CED12" w14:textId="77777777" w:rsidR="00B805D8" w:rsidRDefault="0056139B">
            <w:pPr>
              <w:spacing w:after="0" w:line="369" w:lineRule="auto"/>
              <w:ind w:left="75"/>
            </w:pPr>
            <w:r>
              <w:rPr>
                <w:rFonts w:ascii="Calibri" w:hAnsi="Calibri"/>
                <w:color w:val="444444"/>
              </w:rPr>
              <w:t>Provedení autorizované konverze dokumentů do elektronické podoby</w:t>
            </w:r>
          </w:p>
          <w:p w14:paraId="349FA335" w14:textId="77777777" w:rsidR="00B805D8" w:rsidRDefault="0056139B">
            <w:pPr>
              <w:spacing w:after="0" w:line="369" w:lineRule="auto"/>
              <w:ind w:left="75"/>
            </w:pPr>
            <w:r>
              <w:rPr>
                <w:rFonts w:ascii="Calibri" w:hAnsi="Calibri"/>
                <w:color w:val="444444"/>
              </w:rPr>
              <w:t>za každou i započatou stránku konvertované listiny</w:t>
            </w:r>
          </w:p>
        </w:tc>
        <w:tc>
          <w:tcPr>
            <w:tcW w:w="559" w:type="dxa"/>
            <w:tcMar>
              <w:top w:w="15" w:type="dxa"/>
              <w:left w:w="75" w:type="dxa"/>
              <w:bottom w:w="15" w:type="dxa"/>
              <w:right w:w="75" w:type="dxa"/>
            </w:tcMar>
          </w:tcPr>
          <w:p w14:paraId="6B44EFA9" w14:textId="77777777" w:rsidR="00B805D8" w:rsidRDefault="0056139B">
            <w:pPr>
              <w:spacing w:after="0" w:line="369" w:lineRule="auto"/>
              <w:ind w:left="75"/>
              <w:jc w:val="both"/>
            </w:pPr>
            <w:r>
              <w:rPr>
                <w:rFonts w:ascii="Calibri" w:hAnsi="Calibri"/>
                <w:color w:val="444444"/>
              </w:rPr>
              <w:t>Kč</w:t>
            </w:r>
          </w:p>
        </w:tc>
        <w:tc>
          <w:tcPr>
            <w:tcW w:w="1633" w:type="dxa"/>
            <w:tcMar>
              <w:top w:w="15" w:type="dxa"/>
              <w:left w:w="75" w:type="dxa"/>
              <w:bottom w:w="15" w:type="dxa"/>
              <w:right w:w="75" w:type="dxa"/>
            </w:tcMar>
          </w:tcPr>
          <w:p w14:paraId="4EAB0434" w14:textId="77777777" w:rsidR="00B805D8" w:rsidRDefault="0056139B">
            <w:pPr>
              <w:spacing w:after="0" w:line="369" w:lineRule="auto"/>
              <w:ind w:left="75"/>
            </w:pPr>
            <w:r>
              <w:rPr>
                <w:rFonts w:ascii="Calibri" w:hAnsi="Calibri"/>
                <w:color w:val="444444"/>
              </w:rPr>
              <w:t>30</w:t>
            </w:r>
          </w:p>
        </w:tc>
      </w:tr>
      <w:tr w:rsidR="00B805D8" w14:paraId="352E964B" w14:textId="77777777">
        <w:trPr>
          <w:trHeight w:val="705"/>
          <w:tblCellSpacing w:w="0" w:type="auto"/>
        </w:trPr>
        <w:tc>
          <w:tcPr>
            <w:tcW w:w="445" w:type="dxa"/>
            <w:tcMar>
              <w:top w:w="15" w:type="dxa"/>
              <w:left w:w="75" w:type="dxa"/>
              <w:bottom w:w="15" w:type="dxa"/>
              <w:right w:w="75" w:type="dxa"/>
            </w:tcMar>
          </w:tcPr>
          <w:p w14:paraId="069BF431" w14:textId="77777777" w:rsidR="00B805D8" w:rsidRDefault="0056139B">
            <w:pPr>
              <w:spacing w:after="0" w:line="369" w:lineRule="auto"/>
              <w:ind w:left="75"/>
            </w:pPr>
            <w:r>
              <w:rPr>
                <w:rFonts w:ascii="Calibri" w:hAnsi="Calibri"/>
                <w:color w:val="444444"/>
              </w:rPr>
              <w:t>c)</w:t>
            </w:r>
          </w:p>
        </w:tc>
        <w:tc>
          <w:tcPr>
            <w:tcW w:w="11317" w:type="dxa"/>
            <w:tcMar>
              <w:top w:w="15" w:type="dxa"/>
              <w:left w:w="75" w:type="dxa"/>
              <w:bottom w:w="15" w:type="dxa"/>
              <w:right w:w="75" w:type="dxa"/>
            </w:tcMar>
          </w:tcPr>
          <w:p w14:paraId="27F3B785" w14:textId="77777777" w:rsidR="00B805D8" w:rsidRDefault="0056139B">
            <w:pPr>
              <w:spacing w:after="0" w:line="369" w:lineRule="auto"/>
              <w:ind w:left="75"/>
            </w:pPr>
            <w:r>
              <w:rPr>
                <w:rFonts w:ascii="Calibri" w:hAnsi="Calibri"/>
                <w:color w:val="444444"/>
              </w:rPr>
              <w:t>Provedení autorizované konverze dokumentů do listinné podoby za každou i započatou stránku konvertované listiny</w:t>
            </w:r>
          </w:p>
        </w:tc>
        <w:tc>
          <w:tcPr>
            <w:tcW w:w="559" w:type="dxa"/>
            <w:tcMar>
              <w:top w:w="15" w:type="dxa"/>
              <w:left w:w="75" w:type="dxa"/>
              <w:bottom w:w="15" w:type="dxa"/>
              <w:right w:w="75" w:type="dxa"/>
            </w:tcMar>
          </w:tcPr>
          <w:p w14:paraId="4BD43A3D" w14:textId="77777777" w:rsidR="00B805D8" w:rsidRDefault="0056139B">
            <w:pPr>
              <w:spacing w:after="0" w:line="369" w:lineRule="auto"/>
              <w:ind w:left="75"/>
              <w:jc w:val="both"/>
            </w:pPr>
            <w:r>
              <w:rPr>
                <w:rFonts w:ascii="Calibri" w:hAnsi="Calibri"/>
                <w:color w:val="444444"/>
              </w:rPr>
              <w:t>Kč</w:t>
            </w:r>
          </w:p>
        </w:tc>
        <w:tc>
          <w:tcPr>
            <w:tcW w:w="1633" w:type="dxa"/>
            <w:tcMar>
              <w:top w:w="15" w:type="dxa"/>
              <w:left w:w="75" w:type="dxa"/>
              <w:bottom w:w="15" w:type="dxa"/>
              <w:right w:w="75" w:type="dxa"/>
            </w:tcMar>
          </w:tcPr>
          <w:p w14:paraId="27CB1698" w14:textId="77777777" w:rsidR="00B805D8" w:rsidRDefault="0056139B">
            <w:pPr>
              <w:spacing w:after="0" w:line="369" w:lineRule="auto"/>
              <w:ind w:left="75"/>
            </w:pPr>
            <w:r>
              <w:rPr>
                <w:rFonts w:ascii="Calibri" w:hAnsi="Calibri"/>
                <w:color w:val="444444"/>
              </w:rPr>
              <w:t>30</w:t>
            </w:r>
          </w:p>
        </w:tc>
      </w:tr>
    </w:tbl>
    <w:p w14:paraId="57488340" w14:textId="77777777" w:rsidR="00B805D8" w:rsidRDefault="0056139B">
      <w:pPr>
        <w:spacing w:after="0" w:line="0" w:lineRule="auto"/>
        <w:jc w:val="both"/>
      </w:pPr>
      <w:r>
        <w:rPr>
          <w:rFonts w:ascii="Calibri" w:hAnsi="Calibri"/>
          <w:color w:val="444444"/>
        </w:rPr>
        <w:t> </w:t>
      </w:r>
    </w:p>
    <w:p w14:paraId="13E01D72" w14:textId="77777777" w:rsidR="00B805D8" w:rsidRDefault="0056139B">
      <w:pPr>
        <w:spacing w:before="384" w:after="0" w:line="369" w:lineRule="auto"/>
        <w:jc w:val="both"/>
      </w:pPr>
      <w:r>
        <w:rPr>
          <w:rFonts w:ascii="Calibri" w:hAnsi="Calibri"/>
          <w:b/>
          <w:color w:val="444444"/>
        </w:rPr>
        <w:t>Osvobození</w:t>
      </w:r>
    </w:p>
    <w:tbl>
      <w:tblPr>
        <w:tblW w:w="0" w:type="auto"/>
        <w:tblCellSpacing w:w="0" w:type="dxa"/>
        <w:tblLook w:val="04A0" w:firstRow="1" w:lastRow="0" w:firstColumn="1" w:lastColumn="0" w:noHBand="0" w:noVBand="1"/>
      </w:tblPr>
      <w:tblGrid>
        <w:gridCol w:w="461"/>
        <w:gridCol w:w="8566"/>
      </w:tblGrid>
      <w:tr w:rsidR="00B805D8" w14:paraId="2AC9A5D7" w14:textId="77777777">
        <w:trPr>
          <w:trHeight w:val="1380"/>
          <w:tblCellSpacing w:w="0" w:type="dxa"/>
        </w:trPr>
        <w:tc>
          <w:tcPr>
            <w:tcW w:w="640" w:type="dxa"/>
            <w:tcMar>
              <w:top w:w="30" w:type="dxa"/>
              <w:left w:w="15" w:type="dxa"/>
              <w:bottom w:w="15" w:type="dxa"/>
              <w:right w:w="15" w:type="dxa"/>
            </w:tcMar>
          </w:tcPr>
          <w:p w14:paraId="17D6672C"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1740C4C6" w14:textId="77777777" w:rsidR="00B805D8" w:rsidRDefault="0056139B">
            <w:pPr>
              <w:spacing w:after="0" w:line="369" w:lineRule="auto"/>
              <w:ind w:left="60"/>
              <w:jc w:val="both"/>
            </w:pPr>
            <w:r>
              <w:rPr>
                <w:rFonts w:ascii="Calibri" w:hAnsi="Calibri"/>
                <w:color w:val="444444"/>
              </w:rPr>
              <w:t xml:space="preserve">Od poplatku podle této položky je </w:t>
            </w:r>
            <w:r>
              <w:rPr>
                <w:rFonts w:ascii="Calibri" w:hAnsi="Calibri"/>
                <w:color w:val="444444"/>
              </w:rPr>
              <w:t>osvobozeno ověření listiny potřebné k provedení zákona č. </w:t>
            </w:r>
            <w:hyperlink r:id="rId34">
              <w:r>
                <w:rPr>
                  <w:rFonts w:ascii="Calibri" w:hAnsi="Calibri"/>
                  <w:color w:val="853536"/>
                </w:rPr>
                <w:t>255/1946 Sb.</w:t>
              </w:r>
            </w:hyperlink>
            <w:r>
              <w:rPr>
                <w:rFonts w:ascii="Calibri" w:hAnsi="Calibri"/>
                <w:color w:val="444444"/>
              </w:rPr>
              <w:t>, o příslušnících československé armády v zahraničí a o některých jiných účastnících národního boje za osvobození, ve znění zákona č. </w:t>
            </w:r>
            <w:hyperlink r:id="rId35">
              <w:r>
                <w:rPr>
                  <w:rFonts w:ascii="Calibri" w:hAnsi="Calibri"/>
                  <w:color w:val="853536"/>
                </w:rPr>
                <w:t>101/1964 Sb.</w:t>
              </w:r>
            </w:hyperlink>
            <w:r>
              <w:rPr>
                <w:rFonts w:ascii="Calibri" w:hAnsi="Calibri"/>
                <w:color w:val="444444"/>
              </w:rPr>
              <w:t>, k provedení zákona č. </w:t>
            </w:r>
            <w:hyperlink r:id="rId36">
              <w:r>
                <w:rPr>
                  <w:rFonts w:ascii="Calibri" w:hAnsi="Calibri"/>
                  <w:color w:val="853536"/>
                </w:rPr>
                <w:t>170/2002 Sb.</w:t>
              </w:r>
            </w:hyperlink>
            <w:r>
              <w:rPr>
                <w:rFonts w:ascii="Calibri" w:hAnsi="Calibri"/>
                <w:color w:val="444444"/>
              </w:rPr>
              <w:t>, o válečných veteránech , a k provedení zákona č. </w:t>
            </w:r>
            <w:hyperlink r:id="rId37">
              <w:r>
                <w:rPr>
                  <w:rFonts w:ascii="Calibri" w:hAnsi="Calibri"/>
                  <w:color w:val="853536"/>
                </w:rPr>
                <w:t>262/2011 Sb.</w:t>
              </w:r>
            </w:hyperlink>
            <w:r>
              <w:rPr>
                <w:rFonts w:ascii="Calibri" w:hAnsi="Calibri"/>
                <w:color w:val="444444"/>
              </w:rPr>
              <w:t>, o účastnících odboje a odporu proti komunismu.</w:t>
            </w:r>
          </w:p>
        </w:tc>
      </w:tr>
      <w:tr w:rsidR="00B805D8" w14:paraId="31536E83" w14:textId="77777777">
        <w:trPr>
          <w:trHeight w:val="2055"/>
          <w:tblCellSpacing w:w="0" w:type="dxa"/>
        </w:trPr>
        <w:tc>
          <w:tcPr>
            <w:tcW w:w="640" w:type="dxa"/>
            <w:tcMar>
              <w:top w:w="30" w:type="dxa"/>
              <w:left w:w="15" w:type="dxa"/>
              <w:bottom w:w="15" w:type="dxa"/>
              <w:right w:w="15" w:type="dxa"/>
            </w:tcMar>
          </w:tcPr>
          <w:p w14:paraId="14EBEEA4"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3A2ED2A2" w14:textId="77777777" w:rsidR="00B805D8" w:rsidRDefault="0056139B">
            <w:pPr>
              <w:spacing w:after="0" w:line="369" w:lineRule="auto"/>
              <w:ind w:left="60"/>
              <w:jc w:val="both"/>
            </w:pPr>
            <w:r>
              <w:rPr>
                <w:rFonts w:ascii="Calibri" w:hAnsi="Calibri"/>
                <w:color w:val="444444"/>
              </w:rPr>
              <w:t>Od poplatku podle této položky jsou osvobozeny nadace a nadační fondy, spolky a pobočné spolky, odborové organizace, obecně prospěšné společnosti a ústavy, pokud jsou tyto subjekty založené k poskytování obecně prospěšných činností v oblastech ochrany životního prostředí, ochrany mládeže, ochrany zvířat, sociálních služeb, sociální péče a pomoci v hmotné nouzi, zdravotnictví, ochrany života a zdraví osob, kultury, tělovýchovy a sportu, vědy a výzkumu, vzdělávání a výchovy, požární ochrany a ochrany kulturní</w:t>
            </w:r>
            <w:r>
              <w:rPr>
                <w:rFonts w:ascii="Calibri" w:hAnsi="Calibri"/>
                <w:color w:val="444444"/>
              </w:rPr>
              <w:t>ho dědictví a souvisí-li prováděný úkon s činností, pro níž byly tyto subjekty založeny.</w:t>
            </w:r>
          </w:p>
        </w:tc>
      </w:tr>
      <w:tr w:rsidR="00B805D8" w14:paraId="5C3F9366" w14:textId="77777777">
        <w:trPr>
          <w:trHeight w:val="2400"/>
          <w:tblCellSpacing w:w="0" w:type="dxa"/>
        </w:trPr>
        <w:tc>
          <w:tcPr>
            <w:tcW w:w="640" w:type="dxa"/>
            <w:tcMar>
              <w:top w:w="30" w:type="dxa"/>
              <w:left w:w="15" w:type="dxa"/>
              <w:bottom w:w="15" w:type="dxa"/>
              <w:right w:w="15" w:type="dxa"/>
            </w:tcMar>
          </w:tcPr>
          <w:p w14:paraId="68C37360"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2D2E1746" w14:textId="77777777" w:rsidR="00B805D8" w:rsidRDefault="0056139B">
            <w:pPr>
              <w:spacing w:after="0" w:line="369" w:lineRule="auto"/>
              <w:ind w:left="60"/>
              <w:jc w:val="both"/>
            </w:pPr>
            <w:r>
              <w:rPr>
                <w:rFonts w:ascii="Calibri" w:hAnsi="Calibri"/>
                <w:color w:val="444444"/>
              </w:rPr>
              <w:t>Od poplatku podle této položky jsou osvobozeny registrované církve a náboženské společnosti a právnické osoby zřízené nebo založené jako součásti registrovaných církví a náboženských společností, právnické osoby zřízené nebo založené za účelem podpory činnosti registrované církve a náboženské společnosti k duchovním, pastoračním, charitativním, zdravotnickým, vzdělávacím nebo administrativním účelům a Náboženská matice, souvisí-li úkon s prováděním zákona č. </w:t>
            </w:r>
            <w:hyperlink r:id="rId38">
              <w:r>
                <w:rPr>
                  <w:rFonts w:ascii="Calibri" w:hAnsi="Calibri"/>
                  <w:color w:val="853536"/>
                </w:rPr>
                <w:t>428/2012 Sb.</w:t>
              </w:r>
            </w:hyperlink>
            <w:r>
              <w:rPr>
                <w:rFonts w:ascii="Calibri" w:hAnsi="Calibri"/>
                <w:color w:val="444444"/>
              </w:rPr>
              <w:t>, o majetkovém vyrovnání s církvemi a náboženskými společnostmi a o změně některých zákonů (</w:t>
            </w:r>
            <w:hyperlink r:id="rId39">
              <w:r>
                <w:rPr>
                  <w:rFonts w:ascii="Calibri" w:hAnsi="Calibri"/>
                  <w:color w:val="853536"/>
                </w:rPr>
                <w:t>zákon o majetkovém vyrovnání s církvemi a náboženskými společnostmi</w:t>
              </w:r>
            </w:hyperlink>
            <w:r>
              <w:rPr>
                <w:rFonts w:ascii="Calibri" w:hAnsi="Calibri"/>
                <w:color w:val="444444"/>
              </w:rPr>
              <w:t>).</w:t>
            </w:r>
          </w:p>
        </w:tc>
      </w:tr>
    </w:tbl>
    <w:p w14:paraId="0E068806" w14:textId="77777777" w:rsidR="00B805D8" w:rsidRDefault="0056139B">
      <w:pPr>
        <w:spacing w:after="0" w:line="0" w:lineRule="auto"/>
        <w:jc w:val="both"/>
      </w:pPr>
      <w:r>
        <w:rPr>
          <w:rFonts w:ascii="Calibri" w:hAnsi="Calibri"/>
          <w:color w:val="444444"/>
        </w:rPr>
        <w:t> </w:t>
      </w:r>
    </w:p>
    <w:p w14:paraId="2B9D0B19" w14:textId="77777777" w:rsidR="00B805D8" w:rsidRDefault="0056139B">
      <w:pPr>
        <w:spacing w:before="384" w:after="0" w:line="369" w:lineRule="auto"/>
        <w:jc w:val="both"/>
      </w:pPr>
      <w:r>
        <w:rPr>
          <w:rFonts w:ascii="Calibri" w:hAnsi="Calibri"/>
          <w:b/>
          <w:color w:val="444444"/>
        </w:rPr>
        <w:t>Předmětem poplatku není</w:t>
      </w:r>
    </w:p>
    <w:p w14:paraId="42BF8B68" w14:textId="77777777" w:rsidR="00B805D8" w:rsidRDefault="0056139B">
      <w:pPr>
        <w:spacing w:before="384" w:after="0" w:line="369" w:lineRule="auto"/>
        <w:jc w:val="both"/>
      </w:pPr>
      <w:r>
        <w:rPr>
          <w:rFonts w:ascii="Calibri" w:hAnsi="Calibri"/>
          <w:color w:val="444444"/>
        </w:rPr>
        <w:t xml:space="preserve">Ověření shody pořízené listiny </w:t>
      </w:r>
      <w:r>
        <w:rPr>
          <w:rFonts w:ascii="Calibri" w:hAnsi="Calibri"/>
          <w:color w:val="444444"/>
        </w:rPr>
        <w:t>(stejnopisu, opisu, kopie, fotokopie nebo výpisu) z daňového spisu vedeného podle zvláštního právního předpisu upravujícího správu daní a poplatků, nejde-li o listinu, kterou poplatník - daňový subjekt předložil nebo již jednou obdržel od správního úřadu.</w:t>
      </w:r>
    </w:p>
    <w:p w14:paraId="49540001" w14:textId="77777777" w:rsidR="00B805D8" w:rsidRDefault="0056139B">
      <w:pPr>
        <w:spacing w:after="0" w:line="0" w:lineRule="auto"/>
        <w:jc w:val="both"/>
      </w:pPr>
      <w:r>
        <w:rPr>
          <w:rFonts w:ascii="Calibri" w:hAnsi="Calibri"/>
          <w:color w:val="444444"/>
        </w:rPr>
        <w:t> </w:t>
      </w:r>
    </w:p>
    <w:p w14:paraId="3690FD6E" w14:textId="77777777" w:rsidR="00B805D8" w:rsidRDefault="0056139B">
      <w:pPr>
        <w:spacing w:before="384" w:after="0" w:line="369" w:lineRule="auto"/>
        <w:jc w:val="both"/>
      </w:pPr>
      <w:r>
        <w:rPr>
          <w:rFonts w:ascii="Calibri" w:hAnsi="Calibri"/>
          <w:b/>
          <w:color w:val="444444"/>
        </w:rPr>
        <w:t>Položka 5</w:t>
      </w:r>
    </w:p>
    <w:tbl>
      <w:tblPr>
        <w:tblW w:w="0" w:type="auto"/>
        <w:tblCellSpacing w:w="0" w:type="auto"/>
        <w:tblLook w:val="04A0" w:firstRow="1" w:lastRow="0" w:firstColumn="1" w:lastColumn="0" w:noHBand="0" w:noVBand="1"/>
      </w:tblPr>
      <w:tblGrid>
        <w:gridCol w:w="428"/>
        <w:gridCol w:w="6686"/>
        <w:gridCol w:w="500"/>
        <w:gridCol w:w="1413"/>
      </w:tblGrid>
      <w:tr w:rsidR="00B805D8" w14:paraId="3E52897A" w14:textId="77777777">
        <w:trPr>
          <w:trHeight w:val="1305"/>
          <w:tblCellSpacing w:w="0" w:type="auto"/>
        </w:trPr>
        <w:tc>
          <w:tcPr>
            <w:tcW w:w="445" w:type="dxa"/>
            <w:tcMar>
              <w:top w:w="15" w:type="dxa"/>
              <w:left w:w="75" w:type="dxa"/>
              <w:bottom w:w="15" w:type="dxa"/>
              <w:right w:w="75" w:type="dxa"/>
            </w:tcMar>
          </w:tcPr>
          <w:p w14:paraId="73574158" w14:textId="77777777" w:rsidR="00B805D8" w:rsidRDefault="0056139B">
            <w:pPr>
              <w:spacing w:after="0" w:line="369" w:lineRule="auto"/>
              <w:ind w:left="75"/>
              <w:jc w:val="center"/>
            </w:pPr>
            <w:r>
              <w:rPr>
                <w:rFonts w:ascii="Calibri" w:hAnsi="Calibri"/>
                <w:color w:val="444444"/>
              </w:rPr>
              <w:t>a)</w:t>
            </w:r>
          </w:p>
        </w:tc>
        <w:tc>
          <w:tcPr>
            <w:tcW w:w="11077" w:type="dxa"/>
            <w:tcMar>
              <w:top w:w="15" w:type="dxa"/>
              <w:left w:w="75" w:type="dxa"/>
              <w:bottom w:w="15" w:type="dxa"/>
              <w:right w:w="75" w:type="dxa"/>
            </w:tcMar>
          </w:tcPr>
          <w:p w14:paraId="7572CBBF" w14:textId="77777777" w:rsidR="00B805D8" w:rsidRDefault="0056139B">
            <w:pPr>
              <w:spacing w:after="0" w:line="369" w:lineRule="auto"/>
              <w:ind w:left="75"/>
              <w:jc w:val="both"/>
            </w:pPr>
            <w:r>
              <w:rPr>
                <w:rFonts w:ascii="Calibri" w:hAnsi="Calibri"/>
                <w:color w:val="444444"/>
              </w:rPr>
              <w:t>Ověření podpisu nebo otisku razítka na dokumentu nebo na jeho stejnopisu</w:t>
            </w:r>
          </w:p>
        </w:tc>
        <w:tc>
          <w:tcPr>
            <w:tcW w:w="559" w:type="dxa"/>
            <w:tcMar>
              <w:top w:w="15" w:type="dxa"/>
              <w:left w:w="75" w:type="dxa"/>
              <w:bottom w:w="15" w:type="dxa"/>
              <w:right w:w="75" w:type="dxa"/>
            </w:tcMar>
          </w:tcPr>
          <w:p w14:paraId="4FFF451D" w14:textId="77777777" w:rsidR="00B805D8" w:rsidRDefault="0056139B">
            <w:pPr>
              <w:spacing w:after="0" w:line="369" w:lineRule="auto"/>
              <w:ind w:left="75"/>
              <w:jc w:val="both"/>
            </w:pPr>
            <w:r>
              <w:rPr>
                <w:rFonts w:ascii="Calibri" w:hAnsi="Calibri"/>
                <w:color w:val="444444"/>
              </w:rPr>
              <w:t>Kč</w:t>
            </w:r>
          </w:p>
        </w:tc>
        <w:tc>
          <w:tcPr>
            <w:tcW w:w="1873" w:type="dxa"/>
            <w:tcMar>
              <w:top w:w="15" w:type="dxa"/>
              <w:left w:w="75" w:type="dxa"/>
              <w:bottom w:w="15" w:type="dxa"/>
              <w:right w:w="75" w:type="dxa"/>
            </w:tcMar>
          </w:tcPr>
          <w:p w14:paraId="0F0B4494" w14:textId="77777777" w:rsidR="00B805D8" w:rsidRDefault="0056139B">
            <w:pPr>
              <w:spacing w:after="0" w:line="369" w:lineRule="auto"/>
              <w:ind w:left="75"/>
              <w:jc w:val="both"/>
            </w:pPr>
            <w:r>
              <w:rPr>
                <w:rFonts w:ascii="Calibri" w:hAnsi="Calibri"/>
                <w:color w:val="444444"/>
              </w:rPr>
              <w:t>50 za každý podpis nebo otisk razítka</w:t>
            </w:r>
          </w:p>
        </w:tc>
      </w:tr>
      <w:tr w:rsidR="00B805D8" w14:paraId="7CD69F3D" w14:textId="77777777">
        <w:trPr>
          <w:trHeight w:val="360"/>
          <w:tblCellSpacing w:w="0" w:type="auto"/>
        </w:trPr>
        <w:tc>
          <w:tcPr>
            <w:tcW w:w="445" w:type="dxa"/>
            <w:tcMar>
              <w:top w:w="15" w:type="dxa"/>
              <w:left w:w="75" w:type="dxa"/>
              <w:bottom w:w="15" w:type="dxa"/>
              <w:right w:w="75" w:type="dxa"/>
            </w:tcMar>
          </w:tcPr>
          <w:p w14:paraId="7F70F17F" w14:textId="77777777" w:rsidR="00B805D8" w:rsidRDefault="0056139B">
            <w:pPr>
              <w:spacing w:after="0" w:line="369" w:lineRule="auto"/>
              <w:ind w:left="75"/>
              <w:jc w:val="center"/>
            </w:pPr>
            <w:r>
              <w:rPr>
                <w:rFonts w:ascii="Calibri" w:hAnsi="Calibri"/>
                <w:color w:val="444444"/>
              </w:rPr>
              <w:t>b)</w:t>
            </w:r>
          </w:p>
        </w:tc>
        <w:tc>
          <w:tcPr>
            <w:tcW w:w="11077" w:type="dxa"/>
            <w:tcMar>
              <w:top w:w="15" w:type="dxa"/>
              <w:left w:w="75" w:type="dxa"/>
              <w:bottom w:w="15" w:type="dxa"/>
              <w:right w:w="75" w:type="dxa"/>
            </w:tcMar>
          </w:tcPr>
          <w:p w14:paraId="2AED8FB9" w14:textId="77777777" w:rsidR="00B805D8" w:rsidRDefault="0056139B">
            <w:pPr>
              <w:spacing w:after="0" w:line="369" w:lineRule="auto"/>
              <w:ind w:left="75"/>
              <w:jc w:val="both"/>
            </w:pPr>
            <w:r>
              <w:rPr>
                <w:rFonts w:ascii="Calibri" w:hAnsi="Calibri"/>
                <w:color w:val="444444"/>
              </w:rPr>
              <w:t>Ověření (apostila) podpisu a otisku razítka na listině za účelem jejího použití v zahraničí</w:t>
            </w:r>
          </w:p>
        </w:tc>
        <w:tc>
          <w:tcPr>
            <w:tcW w:w="559" w:type="dxa"/>
            <w:tcMar>
              <w:top w:w="15" w:type="dxa"/>
              <w:left w:w="75" w:type="dxa"/>
              <w:bottom w:w="15" w:type="dxa"/>
              <w:right w:w="75" w:type="dxa"/>
            </w:tcMar>
          </w:tcPr>
          <w:p w14:paraId="76AF65F9" w14:textId="77777777" w:rsidR="00B805D8" w:rsidRDefault="0056139B">
            <w:pPr>
              <w:spacing w:after="0" w:line="369" w:lineRule="auto"/>
              <w:ind w:left="75"/>
              <w:jc w:val="both"/>
            </w:pPr>
            <w:r>
              <w:rPr>
                <w:rFonts w:ascii="Calibri" w:hAnsi="Calibri"/>
                <w:color w:val="444444"/>
              </w:rPr>
              <w:t>Kč</w:t>
            </w:r>
          </w:p>
        </w:tc>
        <w:tc>
          <w:tcPr>
            <w:tcW w:w="1873" w:type="dxa"/>
            <w:tcMar>
              <w:top w:w="15" w:type="dxa"/>
              <w:left w:w="75" w:type="dxa"/>
              <w:bottom w:w="15" w:type="dxa"/>
              <w:right w:w="75" w:type="dxa"/>
            </w:tcMar>
          </w:tcPr>
          <w:p w14:paraId="41E80362" w14:textId="77777777" w:rsidR="00B805D8" w:rsidRDefault="0056139B">
            <w:pPr>
              <w:spacing w:after="0" w:line="369" w:lineRule="auto"/>
              <w:ind w:left="75"/>
              <w:jc w:val="both"/>
            </w:pPr>
            <w:r>
              <w:rPr>
                <w:rFonts w:ascii="Calibri" w:hAnsi="Calibri"/>
                <w:color w:val="444444"/>
              </w:rPr>
              <w:t>600</w:t>
            </w:r>
          </w:p>
        </w:tc>
      </w:tr>
      <w:tr w:rsidR="00B805D8" w14:paraId="4BE3EB85" w14:textId="77777777">
        <w:trPr>
          <w:trHeight w:val="1035"/>
          <w:tblCellSpacing w:w="0" w:type="auto"/>
        </w:trPr>
        <w:tc>
          <w:tcPr>
            <w:tcW w:w="445" w:type="dxa"/>
            <w:tcMar>
              <w:top w:w="15" w:type="dxa"/>
              <w:left w:w="75" w:type="dxa"/>
              <w:bottom w:w="15" w:type="dxa"/>
              <w:right w:w="75" w:type="dxa"/>
            </w:tcMar>
          </w:tcPr>
          <w:p w14:paraId="50A7E2CB" w14:textId="77777777" w:rsidR="00B805D8" w:rsidRDefault="0056139B">
            <w:pPr>
              <w:spacing w:after="0" w:line="369" w:lineRule="auto"/>
              <w:ind w:left="75"/>
              <w:jc w:val="center"/>
            </w:pPr>
            <w:r>
              <w:rPr>
                <w:rFonts w:ascii="Calibri" w:hAnsi="Calibri"/>
                <w:color w:val="444444"/>
              </w:rPr>
              <w:t>c)</w:t>
            </w:r>
          </w:p>
        </w:tc>
        <w:tc>
          <w:tcPr>
            <w:tcW w:w="11077" w:type="dxa"/>
            <w:tcMar>
              <w:top w:w="15" w:type="dxa"/>
              <w:left w:w="75" w:type="dxa"/>
              <w:bottom w:w="15" w:type="dxa"/>
              <w:right w:w="75" w:type="dxa"/>
            </w:tcMar>
          </w:tcPr>
          <w:p w14:paraId="53B4547F" w14:textId="77777777" w:rsidR="00B805D8" w:rsidRDefault="0056139B">
            <w:pPr>
              <w:spacing w:after="0" w:line="369" w:lineRule="auto"/>
              <w:ind w:left="75"/>
            </w:pPr>
            <w:r>
              <w:rPr>
                <w:rFonts w:ascii="Calibri" w:hAnsi="Calibri"/>
                <w:color w:val="444444"/>
              </w:rPr>
              <w:t xml:space="preserve">Ověření </w:t>
            </w:r>
            <w:r>
              <w:rPr>
                <w:rFonts w:ascii="Calibri" w:hAnsi="Calibri"/>
                <w:color w:val="444444"/>
              </w:rPr>
              <w:t>podpisu nebo otisku razítka na vysokoškolském diplomu a dodatku k diplomu nebo obdobném dokladu, vydaném vysokou školou v České republice, za účelem použití daného dokladu v zahraničí</w:t>
            </w:r>
          </w:p>
        </w:tc>
        <w:tc>
          <w:tcPr>
            <w:tcW w:w="559" w:type="dxa"/>
            <w:tcMar>
              <w:top w:w="15" w:type="dxa"/>
              <w:left w:w="75" w:type="dxa"/>
              <w:bottom w:w="15" w:type="dxa"/>
              <w:right w:w="75" w:type="dxa"/>
            </w:tcMar>
          </w:tcPr>
          <w:p w14:paraId="481A624E" w14:textId="77777777" w:rsidR="00B805D8" w:rsidRDefault="0056139B">
            <w:pPr>
              <w:spacing w:after="0" w:line="369" w:lineRule="auto"/>
              <w:ind w:left="75"/>
              <w:jc w:val="both"/>
            </w:pPr>
            <w:r>
              <w:rPr>
                <w:rFonts w:ascii="Calibri" w:hAnsi="Calibri"/>
                <w:color w:val="444444"/>
              </w:rPr>
              <w:t>Kč</w:t>
            </w:r>
          </w:p>
        </w:tc>
        <w:tc>
          <w:tcPr>
            <w:tcW w:w="1873" w:type="dxa"/>
            <w:tcMar>
              <w:top w:w="15" w:type="dxa"/>
              <w:left w:w="75" w:type="dxa"/>
              <w:bottom w:w="15" w:type="dxa"/>
              <w:right w:w="75" w:type="dxa"/>
            </w:tcMar>
          </w:tcPr>
          <w:p w14:paraId="373A1FD4" w14:textId="77777777" w:rsidR="00B805D8" w:rsidRDefault="0056139B">
            <w:pPr>
              <w:spacing w:after="0" w:line="369" w:lineRule="auto"/>
              <w:ind w:left="75"/>
            </w:pPr>
            <w:r>
              <w:rPr>
                <w:rFonts w:ascii="Calibri" w:hAnsi="Calibri"/>
                <w:color w:val="444444"/>
              </w:rPr>
              <w:t>200 a každý podpis nebo otisk razítka</w:t>
            </w:r>
          </w:p>
        </w:tc>
      </w:tr>
      <w:tr w:rsidR="00B805D8" w14:paraId="1604B40B" w14:textId="77777777">
        <w:trPr>
          <w:trHeight w:val="1035"/>
          <w:tblCellSpacing w:w="0" w:type="auto"/>
        </w:trPr>
        <w:tc>
          <w:tcPr>
            <w:tcW w:w="445" w:type="dxa"/>
            <w:tcMar>
              <w:top w:w="15" w:type="dxa"/>
              <w:left w:w="75" w:type="dxa"/>
              <w:bottom w:w="15" w:type="dxa"/>
              <w:right w:w="75" w:type="dxa"/>
            </w:tcMar>
          </w:tcPr>
          <w:p w14:paraId="01CF2F8D" w14:textId="77777777" w:rsidR="00B805D8" w:rsidRDefault="0056139B">
            <w:pPr>
              <w:spacing w:after="0" w:line="369" w:lineRule="auto"/>
              <w:ind w:left="75"/>
              <w:jc w:val="center"/>
            </w:pPr>
            <w:r>
              <w:rPr>
                <w:rFonts w:ascii="Calibri" w:hAnsi="Calibri"/>
                <w:color w:val="444444"/>
              </w:rPr>
              <w:t>d)</w:t>
            </w:r>
          </w:p>
        </w:tc>
        <w:tc>
          <w:tcPr>
            <w:tcW w:w="11077" w:type="dxa"/>
            <w:tcMar>
              <w:top w:w="15" w:type="dxa"/>
              <w:left w:w="75" w:type="dxa"/>
              <w:bottom w:w="15" w:type="dxa"/>
              <w:right w:w="75" w:type="dxa"/>
            </w:tcMar>
          </w:tcPr>
          <w:p w14:paraId="045FECB9" w14:textId="77777777" w:rsidR="00B805D8" w:rsidRDefault="0056139B">
            <w:pPr>
              <w:spacing w:after="0" w:line="369" w:lineRule="auto"/>
              <w:ind w:left="75"/>
              <w:jc w:val="both"/>
            </w:pPr>
            <w:r>
              <w:rPr>
                <w:rFonts w:ascii="Calibri" w:hAnsi="Calibri"/>
                <w:color w:val="444444"/>
              </w:rPr>
              <w:t>Ověření úředního podpisu nebo úředního otisku razítka na listině nebo na jejím stejnopisu za účelem jejího použití v zahraničí</w:t>
            </w:r>
          </w:p>
        </w:tc>
        <w:tc>
          <w:tcPr>
            <w:tcW w:w="559" w:type="dxa"/>
            <w:tcMar>
              <w:top w:w="15" w:type="dxa"/>
              <w:left w:w="75" w:type="dxa"/>
              <w:bottom w:w="15" w:type="dxa"/>
              <w:right w:w="75" w:type="dxa"/>
            </w:tcMar>
          </w:tcPr>
          <w:p w14:paraId="6F092709" w14:textId="77777777" w:rsidR="00B805D8" w:rsidRDefault="0056139B">
            <w:pPr>
              <w:spacing w:after="0" w:line="369" w:lineRule="auto"/>
              <w:ind w:left="75"/>
              <w:jc w:val="both"/>
            </w:pPr>
            <w:r>
              <w:rPr>
                <w:rFonts w:ascii="Calibri" w:hAnsi="Calibri"/>
                <w:color w:val="444444"/>
              </w:rPr>
              <w:t>Kč</w:t>
            </w:r>
          </w:p>
        </w:tc>
        <w:tc>
          <w:tcPr>
            <w:tcW w:w="1873" w:type="dxa"/>
            <w:tcMar>
              <w:top w:w="15" w:type="dxa"/>
              <w:left w:w="75" w:type="dxa"/>
              <w:bottom w:w="15" w:type="dxa"/>
              <w:right w:w="75" w:type="dxa"/>
            </w:tcMar>
          </w:tcPr>
          <w:p w14:paraId="4D2B6D16" w14:textId="77777777" w:rsidR="00B805D8" w:rsidRDefault="0056139B">
            <w:pPr>
              <w:spacing w:after="0" w:line="369" w:lineRule="auto"/>
              <w:ind w:left="75"/>
              <w:jc w:val="both"/>
            </w:pPr>
            <w:r>
              <w:rPr>
                <w:rFonts w:ascii="Calibri" w:hAnsi="Calibri"/>
                <w:color w:val="444444"/>
              </w:rPr>
              <w:t>200 za každý podpis nebo otisk razítka</w:t>
            </w:r>
          </w:p>
        </w:tc>
      </w:tr>
    </w:tbl>
    <w:p w14:paraId="4D7BD5AC" w14:textId="77777777" w:rsidR="00B805D8" w:rsidRDefault="0056139B">
      <w:pPr>
        <w:spacing w:after="0" w:line="0" w:lineRule="auto"/>
        <w:jc w:val="both"/>
      </w:pPr>
      <w:r>
        <w:rPr>
          <w:rFonts w:ascii="Calibri" w:hAnsi="Calibri"/>
          <w:color w:val="444444"/>
        </w:rPr>
        <w:t> </w:t>
      </w:r>
    </w:p>
    <w:p w14:paraId="22C112DC" w14:textId="77777777" w:rsidR="00B805D8" w:rsidRDefault="0056139B">
      <w:pPr>
        <w:spacing w:before="384" w:after="0" w:line="369" w:lineRule="auto"/>
        <w:jc w:val="both"/>
      </w:pPr>
      <w:r>
        <w:rPr>
          <w:rFonts w:ascii="Calibri" w:hAnsi="Calibri"/>
          <w:b/>
          <w:color w:val="444444"/>
        </w:rPr>
        <w:t>Osvobození</w:t>
      </w:r>
    </w:p>
    <w:tbl>
      <w:tblPr>
        <w:tblW w:w="0" w:type="auto"/>
        <w:tblCellSpacing w:w="0" w:type="dxa"/>
        <w:tblLook w:val="04A0" w:firstRow="1" w:lastRow="0" w:firstColumn="1" w:lastColumn="0" w:noHBand="0" w:noVBand="1"/>
      </w:tblPr>
      <w:tblGrid>
        <w:gridCol w:w="462"/>
        <w:gridCol w:w="8565"/>
      </w:tblGrid>
      <w:tr w:rsidR="00B805D8" w14:paraId="4C2569AB" w14:textId="77777777">
        <w:trPr>
          <w:trHeight w:val="1380"/>
          <w:tblCellSpacing w:w="0" w:type="dxa"/>
        </w:trPr>
        <w:tc>
          <w:tcPr>
            <w:tcW w:w="640" w:type="dxa"/>
            <w:tcMar>
              <w:top w:w="30" w:type="dxa"/>
              <w:left w:w="15" w:type="dxa"/>
              <w:bottom w:w="15" w:type="dxa"/>
              <w:right w:w="15" w:type="dxa"/>
            </w:tcMar>
          </w:tcPr>
          <w:p w14:paraId="63FD408F"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05A2A876" w14:textId="77777777" w:rsidR="00B805D8" w:rsidRDefault="0056139B">
            <w:pPr>
              <w:spacing w:after="0" w:line="369" w:lineRule="auto"/>
              <w:ind w:left="60"/>
              <w:jc w:val="both"/>
            </w:pPr>
            <w:r>
              <w:rPr>
                <w:rFonts w:ascii="Calibri" w:hAnsi="Calibri"/>
                <w:color w:val="444444"/>
              </w:rPr>
              <w:t xml:space="preserve">Od poplatku podle písmene a) a d) této položky je osvobozeno ověření podpisu na listině </w:t>
            </w:r>
            <w:r>
              <w:rPr>
                <w:rFonts w:ascii="Calibri" w:hAnsi="Calibri"/>
                <w:color w:val="444444"/>
              </w:rPr>
              <w:t>potřebné k provedení zákona č. </w:t>
            </w:r>
            <w:hyperlink r:id="rId40">
              <w:r>
                <w:rPr>
                  <w:rFonts w:ascii="Calibri" w:hAnsi="Calibri"/>
                  <w:color w:val="853536"/>
                </w:rPr>
                <w:t>255/1946 Sb.</w:t>
              </w:r>
            </w:hyperlink>
            <w:r>
              <w:rPr>
                <w:rFonts w:ascii="Calibri" w:hAnsi="Calibri"/>
                <w:color w:val="444444"/>
              </w:rPr>
              <w:t>, o příslušnících československé armády v zahraničí a o některých jiných účastnících národního boje za osvobození, ve znění zákona č. </w:t>
            </w:r>
            <w:hyperlink r:id="rId41">
              <w:r>
                <w:rPr>
                  <w:rFonts w:ascii="Calibri" w:hAnsi="Calibri"/>
                  <w:color w:val="853536"/>
                </w:rPr>
                <w:t>101/1964 Sb.</w:t>
              </w:r>
            </w:hyperlink>
            <w:r>
              <w:rPr>
                <w:rFonts w:ascii="Calibri" w:hAnsi="Calibri"/>
                <w:color w:val="444444"/>
              </w:rPr>
              <w:t>, k provedení zákona č. </w:t>
            </w:r>
            <w:hyperlink r:id="rId42">
              <w:r>
                <w:rPr>
                  <w:rFonts w:ascii="Calibri" w:hAnsi="Calibri"/>
                  <w:color w:val="853536"/>
                </w:rPr>
                <w:t>170/2002 Sb.</w:t>
              </w:r>
            </w:hyperlink>
            <w:r>
              <w:rPr>
                <w:rFonts w:ascii="Calibri" w:hAnsi="Calibri"/>
                <w:color w:val="444444"/>
              </w:rPr>
              <w:t>, o válečných veteránech, a k provedení zákona č. </w:t>
            </w:r>
            <w:hyperlink r:id="rId43">
              <w:r>
                <w:rPr>
                  <w:rFonts w:ascii="Calibri" w:hAnsi="Calibri"/>
                  <w:color w:val="853536"/>
                </w:rPr>
                <w:t>262/2011 Sb.</w:t>
              </w:r>
            </w:hyperlink>
            <w:r>
              <w:rPr>
                <w:rFonts w:ascii="Calibri" w:hAnsi="Calibri"/>
                <w:color w:val="444444"/>
              </w:rPr>
              <w:t>, o účastnících odboje a odporu proti komunismu.</w:t>
            </w:r>
          </w:p>
        </w:tc>
      </w:tr>
      <w:tr w:rsidR="00B805D8" w14:paraId="36D63D7F" w14:textId="77777777">
        <w:trPr>
          <w:trHeight w:val="2055"/>
          <w:tblCellSpacing w:w="0" w:type="dxa"/>
        </w:trPr>
        <w:tc>
          <w:tcPr>
            <w:tcW w:w="640" w:type="dxa"/>
            <w:tcMar>
              <w:top w:w="30" w:type="dxa"/>
              <w:left w:w="15" w:type="dxa"/>
              <w:bottom w:w="15" w:type="dxa"/>
              <w:right w:w="15" w:type="dxa"/>
            </w:tcMar>
          </w:tcPr>
          <w:p w14:paraId="5253A4CE"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6DE64AF3" w14:textId="77777777" w:rsidR="00B805D8" w:rsidRDefault="0056139B">
            <w:pPr>
              <w:spacing w:after="0" w:line="369" w:lineRule="auto"/>
              <w:ind w:left="60"/>
              <w:jc w:val="both"/>
            </w:pPr>
            <w:r>
              <w:rPr>
                <w:rFonts w:ascii="Calibri" w:hAnsi="Calibri"/>
                <w:color w:val="444444"/>
              </w:rPr>
              <w:t xml:space="preserve">Od poplatku podle písmene a) a d) této položky jsou osvobozeny nadace a nadační fondy, spolky a pobočné spolky, odborové organizace, obecně </w:t>
            </w:r>
            <w:r>
              <w:rPr>
                <w:rFonts w:ascii="Calibri" w:hAnsi="Calibri"/>
                <w:color w:val="444444"/>
              </w:rPr>
              <w:t>prospěšné společnosti a ústavy, pokud jsou tyto subjekty založené k poskytování obecně prospěšných činností v oblastech ochrany životního prostředí, ochrany mládeže, ochrany zvířat, sociálních služeb, sociální péče a pomoci v hmotné nouzi, zdravotnictví, ochrany života a zdraví osob, kultury, tělovýchovy a sportu, vědy a výzkumu, vzdělávání a výchovy, požární ochrany a ochrany kulturního dědictví a souvisí-li prováděný úkon s činností, pro níž byly tyto subjekty založeny.</w:t>
            </w:r>
          </w:p>
        </w:tc>
      </w:tr>
      <w:tr w:rsidR="00B805D8" w14:paraId="48924A85" w14:textId="77777777">
        <w:trPr>
          <w:trHeight w:val="705"/>
          <w:tblCellSpacing w:w="0" w:type="dxa"/>
        </w:trPr>
        <w:tc>
          <w:tcPr>
            <w:tcW w:w="640" w:type="dxa"/>
            <w:tcMar>
              <w:top w:w="30" w:type="dxa"/>
              <w:left w:w="15" w:type="dxa"/>
              <w:bottom w:w="15" w:type="dxa"/>
              <w:right w:w="15" w:type="dxa"/>
            </w:tcMar>
          </w:tcPr>
          <w:p w14:paraId="5401F64B"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6A528E2F" w14:textId="77777777" w:rsidR="00B805D8" w:rsidRDefault="0056139B">
            <w:pPr>
              <w:spacing w:after="0" w:line="369" w:lineRule="auto"/>
              <w:ind w:left="60"/>
              <w:jc w:val="both"/>
            </w:pPr>
            <w:r>
              <w:rPr>
                <w:rFonts w:ascii="Calibri" w:hAnsi="Calibri"/>
                <w:color w:val="444444"/>
              </w:rPr>
              <w:t>Od poplatku podle písmene a) a d) této položky jsou osvobozeni občané se zvlášť těžkým zdravotním postižením, kteří jsou držiteli průkazu ZTP nebo ZTP/P.</w:t>
            </w:r>
          </w:p>
          <w:p w14:paraId="7C259356" w14:textId="77777777" w:rsidR="00B805D8" w:rsidRDefault="0056139B">
            <w:pPr>
              <w:spacing w:after="0" w:line="0" w:lineRule="auto"/>
              <w:ind w:left="60"/>
              <w:jc w:val="both"/>
            </w:pPr>
            <w:r>
              <w:rPr>
                <w:rFonts w:ascii="Calibri" w:hAnsi="Calibri"/>
                <w:color w:val="444444"/>
              </w:rPr>
              <w:t> </w:t>
            </w:r>
          </w:p>
        </w:tc>
      </w:tr>
    </w:tbl>
    <w:p w14:paraId="2F41A8F5" w14:textId="77777777" w:rsidR="00B805D8" w:rsidRDefault="0056139B">
      <w:pPr>
        <w:spacing w:before="384" w:after="0" w:line="369" w:lineRule="auto"/>
        <w:jc w:val="both"/>
      </w:pPr>
      <w:r>
        <w:rPr>
          <w:rFonts w:ascii="Calibri" w:hAnsi="Calibri"/>
          <w:b/>
          <w:color w:val="444444"/>
        </w:rPr>
        <w:t>Poznámky:</w:t>
      </w:r>
    </w:p>
    <w:tbl>
      <w:tblPr>
        <w:tblW w:w="0" w:type="auto"/>
        <w:tblCellSpacing w:w="0" w:type="dxa"/>
        <w:tblLook w:val="04A0" w:firstRow="1" w:lastRow="0" w:firstColumn="1" w:lastColumn="0" w:noHBand="0" w:noVBand="1"/>
      </w:tblPr>
      <w:tblGrid>
        <w:gridCol w:w="465"/>
        <w:gridCol w:w="8562"/>
      </w:tblGrid>
      <w:tr w:rsidR="00B805D8" w14:paraId="7997CB22" w14:textId="77777777">
        <w:trPr>
          <w:trHeight w:val="705"/>
          <w:tblCellSpacing w:w="0" w:type="dxa"/>
        </w:trPr>
        <w:tc>
          <w:tcPr>
            <w:tcW w:w="640" w:type="dxa"/>
            <w:tcMar>
              <w:top w:w="30" w:type="dxa"/>
              <w:left w:w="15" w:type="dxa"/>
              <w:bottom w:w="15" w:type="dxa"/>
              <w:right w:w="15" w:type="dxa"/>
            </w:tcMar>
          </w:tcPr>
          <w:p w14:paraId="04FB9447"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42741008" w14:textId="77777777" w:rsidR="00B805D8" w:rsidRDefault="0056139B">
            <w:pPr>
              <w:spacing w:after="0" w:line="369" w:lineRule="auto"/>
              <w:ind w:left="60"/>
              <w:jc w:val="both"/>
            </w:pPr>
            <w:r>
              <w:rPr>
                <w:rFonts w:ascii="Calibri" w:hAnsi="Calibri"/>
                <w:color w:val="444444"/>
              </w:rPr>
              <w:t xml:space="preserve">Poplatek podle písmene c) této položky vybírá Ministerstvo školství, mládeže a tělovýchovy, Ministerstvo obrany </w:t>
            </w:r>
            <w:r>
              <w:rPr>
                <w:rFonts w:ascii="Calibri" w:hAnsi="Calibri"/>
                <w:color w:val="444444"/>
              </w:rPr>
              <w:t>nebo Ministerstvo vnitra.</w:t>
            </w:r>
          </w:p>
        </w:tc>
      </w:tr>
      <w:tr w:rsidR="00B805D8" w14:paraId="38FC038D" w14:textId="77777777">
        <w:trPr>
          <w:trHeight w:val="705"/>
          <w:tblCellSpacing w:w="0" w:type="dxa"/>
        </w:trPr>
        <w:tc>
          <w:tcPr>
            <w:tcW w:w="640" w:type="dxa"/>
            <w:tcMar>
              <w:top w:w="30" w:type="dxa"/>
              <w:left w:w="15" w:type="dxa"/>
              <w:bottom w:w="15" w:type="dxa"/>
              <w:right w:w="15" w:type="dxa"/>
            </w:tcMar>
          </w:tcPr>
          <w:p w14:paraId="4F58DB73"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1EE7AD9C" w14:textId="77777777" w:rsidR="00B805D8" w:rsidRDefault="0056139B">
            <w:pPr>
              <w:spacing w:after="0" w:line="369" w:lineRule="auto"/>
              <w:ind w:left="60"/>
              <w:jc w:val="both"/>
            </w:pPr>
            <w:r>
              <w:rPr>
                <w:rFonts w:ascii="Calibri" w:hAnsi="Calibri"/>
                <w:color w:val="444444"/>
              </w:rPr>
              <w:t>Zahrnuje-li úkon uvedený v písmenech a), c) a d) současné ověření podpisu a otisku razítka, vybírá se poplatek jen jednou.</w:t>
            </w:r>
          </w:p>
        </w:tc>
      </w:tr>
    </w:tbl>
    <w:p w14:paraId="372115CF" w14:textId="77777777" w:rsidR="00B805D8" w:rsidRDefault="0056139B">
      <w:pPr>
        <w:spacing w:after="0" w:line="0" w:lineRule="auto"/>
        <w:jc w:val="both"/>
      </w:pPr>
      <w:r>
        <w:rPr>
          <w:rFonts w:ascii="Calibri" w:hAnsi="Calibri"/>
          <w:color w:val="444444"/>
        </w:rPr>
        <w:t> </w:t>
      </w:r>
    </w:p>
    <w:p w14:paraId="0B4E7B06" w14:textId="77777777" w:rsidR="00B805D8" w:rsidRDefault="0056139B">
      <w:pPr>
        <w:spacing w:before="384" w:after="0" w:line="369" w:lineRule="auto"/>
        <w:jc w:val="both"/>
      </w:pPr>
      <w:r>
        <w:rPr>
          <w:rFonts w:ascii="Calibri" w:hAnsi="Calibri"/>
          <w:b/>
          <w:color w:val="444444"/>
        </w:rPr>
        <w:t>Položka 6</w:t>
      </w:r>
    </w:p>
    <w:tbl>
      <w:tblPr>
        <w:tblW w:w="0" w:type="auto"/>
        <w:tblCellSpacing w:w="0" w:type="auto"/>
        <w:tblLook w:val="04A0" w:firstRow="1" w:lastRow="0" w:firstColumn="1" w:lastColumn="0" w:noHBand="0" w:noVBand="1"/>
      </w:tblPr>
      <w:tblGrid>
        <w:gridCol w:w="496"/>
        <w:gridCol w:w="7015"/>
        <w:gridCol w:w="587"/>
        <w:gridCol w:w="929"/>
      </w:tblGrid>
      <w:tr w:rsidR="00B805D8" w14:paraId="19185389" w14:textId="77777777">
        <w:trPr>
          <w:trHeight w:val="435"/>
          <w:tblCellSpacing w:w="0" w:type="auto"/>
        </w:trPr>
        <w:tc>
          <w:tcPr>
            <w:tcW w:w="569" w:type="dxa"/>
            <w:tcMar>
              <w:top w:w="15" w:type="dxa"/>
              <w:left w:w="75" w:type="dxa"/>
              <w:bottom w:w="15" w:type="dxa"/>
              <w:right w:w="75" w:type="dxa"/>
            </w:tcMar>
          </w:tcPr>
          <w:p w14:paraId="5CD239F8" w14:textId="77777777" w:rsidR="00B805D8" w:rsidRDefault="0056139B">
            <w:pPr>
              <w:spacing w:after="0" w:line="369" w:lineRule="auto"/>
              <w:ind w:left="75"/>
            </w:pPr>
            <w:r>
              <w:rPr>
                <w:rFonts w:ascii="Calibri" w:hAnsi="Calibri"/>
                <w:color w:val="444444"/>
              </w:rPr>
              <w:t>a)</w:t>
            </w:r>
          </w:p>
        </w:tc>
        <w:tc>
          <w:tcPr>
            <w:tcW w:w="11569" w:type="dxa"/>
            <w:tcMar>
              <w:top w:w="15" w:type="dxa"/>
              <w:left w:w="75" w:type="dxa"/>
              <w:bottom w:w="15" w:type="dxa"/>
              <w:right w:w="75" w:type="dxa"/>
            </w:tcMar>
          </w:tcPr>
          <w:p w14:paraId="0806C00E" w14:textId="77777777" w:rsidR="00B805D8" w:rsidRDefault="0056139B">
            <w:pPr>
              <w:spacing w:after="0" w:line="369" w:lineRule="auto"/>
              <w:ind w:left="75"/>
            </w:pPr>
            <w:r>
              <w:rPr>
                <w:rFonts w:ascii="Calibri" w:hAnsi="Calibri"/>
                <w:color w:val="444444"/>
              </w:rPr>
              <w:t>Zápis zemědělského podnikatele do evidence</w:t>
            </w:r>
            <w:r>
              <w:rPr>
                <w:rFonts w:ascii="Calibri" w:hAnsi="Calibri"/>
                <w:color w:val="444444"/>
                <w:sz w:val="18"/>
              </w:rPr>
              <w:t>8</w:t>
            </w:r>
          </w:p>
        </w:tc>
        <w:tc>
          <w:tcPr>
            <w:tcW w:w="715" w:type="dxa"/>
            <w:tcMar>
              <w:top w:w="15" w:type="dxa"/>
              <w:left w:w="75" w:type="dxa"/>
              <w:bottom w:w="15" w:type="dxa"/>
              <w:right w:w="75" w:type="dxa"/>
            </w:tcMar>
          </w:tcPr>
          <w:p w14:paraId="06028E37" w14:textId="77777777" w:rsidR="00B805D8" w:rsidRDefault="0056139B">
            <w:pPr>
              <w:spacing w:after="0" w:line="369" w:lineRule="auto"/>
              <w:ind w:left="75"/>
              <w:jc w:val="both"/>
            </w:pPr>
            <w:r>
              <w:rPr>
                <w:rFonts w:ascii="Calibri" w:hAnsi="Calibri"/>
                <w:color w:val="444444"/>
              </w:rPr>
              <w:t>Kč</w:t>
            </w:r>
          </w:p>
        </w:tc>
        <w:tc>
          <w:tcPr>
            <w:tcW w:w="1101" w:type="dxa"/>
            <w:tcMar>
              <w:top w:w="15" w:type="dxa"/>
              <w:left w:w="75" w:type="dxa"/>
              <w:bottom w:w="15" w:type="dxa"/>
              <w:right w:w="75" w:type="dxa"/>
            </w:tcMar>
          </w:tcPr>
          <w:p w14:paraId="2B167F24" w14:textId="77777777" w:rsidR="00B805D8" w:rsidRDefault="0056139B">
            <w:pPr>
              <w:spacing w:after="0" w:line="369" w:lineRule="auto"/>
              <w:ind w:left="75"/>
            </w:pPr>
            <w:r>
              <w:rPr>
                <w:rFonts w:ascii="Calibri" w:hAnsi="Calibri"/>
                <w:color w:val="444444"/>
              </w:rPr>
              <w:t>1 000</w:t>
            </w:r>
          </w:p>
        </w:tc>
      </w:tr>
      <w:tr w:rsidR="00B805D8" w14:paraId="6CDF0186" w14:textId="77777777">
        <w:trPr>
          <w:trHeight w:val="435"/>
          <w:tblCellSpacing w:w="0" w:type="auto"/>
        </w:trPr>
        <w:tc>
          <w:tcPr>
            <w:tcW w:w="569" w:type="dxa"/>
            <w:tcMar>
              <w:top w:w="15" w:type="dxa"/>
              <w:left w:w="75" w:type="dxa"/>
              <w:bottom w:w="15" w:type="dxa"/>
              <w:right w:w="75" w:type="dxa"/>
            </w:tcMar>
          </w:tcPr>
          <w:p w14:paraId="55495EDF" w14:textId="77777777" w:rsidR="00B805D8" w:rsidRDefault="0056139B">
            <w:pPr>
              <w:spacing w:after="0" w:line="369" w:lineRule="auto"/>
              <w:ind w:left="75"/>
            </w:pPr>
            <w:r>
              <w:rPr>
                <w:rFonts w:ascii="Calibri" w:hAnsi="Calibri"/>
                <w:color w:val="444444"/>
              </w:rPr>
              <w:t>b)</w:t>
            </w:r>
          </w:p>
        </w:tc>
        <w:tc>
          <w:tcPr>
            <w:tcW w:w="11569" w:type="dxa"/>
            <w:tcMar>
              <w:top w:w="15" w:type="dxa"/>
              <w:left w:w="75" w:type="dxa"/>
              <w:bottom w:w="15" w:type="dxa"/>
              <w:right w:w="75" w:type="dxa"/>
            </w:tcMar>
          </w:tcPr>
          <w:p w14:paraId="7AC98260" w14:textId="77777777" w:rsidR="00B805D8" w:rsidRDefault="0056139B">
            <w:pPr>
              <w:spacing w:after="0" w:line="369" w:lineRule="auto"/>
              <w:ind w:left="75"/>
            </w:pPr>
            <w:r>
              <w:rPr>
                <w:rFonts w:ascii="Calibri" w:hAnsi="Calibri"/>
                <w:color w:val="444444"/>
              </w:rPr>
              <w:t xml:space="preserve">Změna zápisu </w:t>
            </w:r>
            <w:r>
              <w:rPr>
                <w:rFonts w:ascii="Calibri" w:hAnsi="Calibri"/>
                <w:color w:val="444444"/>
              </w:rPr>
              <w:t>zemědělského podnikatele v evidenci</w:t>
            </w:r>
            <w:r>
              <w:rPr>
                <w:rFonts w:ascii="Calibri" w:hAnsi="Calibri"/>
                <w:color w:val="444444"/>
                <w:sz w:val="18"/>
              </w:rPr>
              <w:t>8</w:t>
            </w:r>
          </w:p>
        </w:tc>
        <w:tc>
          <w:tcPr>
            <w:tcW w:w="715" w:type="dxa"/>
            <w:tcMar>
              <w:top w:w="15" w:type="dxa"/>
              <w:left w:w="75" w:type="dxa"/>
              <w:bottom w:w="15" w:type="dxa"/>
              <w:right w:w="75" w:type="dxa"/>
            </w:tcMar>
          </w:tcPr>
          <w:p w14:paraId="1F9B9643" w14:textId="77777777" w:rsidR="00B805D8" w:rsidRDefault="0056139B">
            <w:pPr>
              <w:spacing w:after="0" w:line="369" w:lineRule="auto"/>
              <w:ind w:left="75"/>
              <w:jc w:val="both"/>
            </w:pPr>
            <w:r>
              <w:rPr>
                <w:rFonts w:ascii="Calibri" w:hAnsi="Calibri"/>
                <w:color w:val="444444"/>
              </w:rPr>
              <w:t>Kč</w:t>
            </w:r>
          </w:p>
        </w:tc>
        <w:tc>
          <w:tcPr>
            <w:tcW w:w="1101" w:type="dxa"/>
            <w:tcMar>
              <w:top w:w="15" w:type="dxa"/>
              <w:left w:w="75" w:type="dxa"/>
              <w:bottom w:w="15" w:type="dxa"/>
              <w:right w:w="75" w:type="dxa"/>
            </w:tcMar>
          </w:tcPr>
          <w:p w14:paraId="2EE045B5" w14:textId="77777777" w:rsidR="00B805D8" w:rsidRDefault="0056139B">
            <w:pPr>
              <w:spacing w:after="0" w:line="369" w:lineRule="auto"/>
              <w:ind w:left="75"/>
            </w:pPr>
            <w:r>
              <w:rPr>
                <w:rFonts w:ascii="Calibri" w:hAnsi="Calibri"/>
                <w:color w:val="444444"/>
              </w:rPr>
              <w:t>500</w:t>
            </w:r>
          </w:p>
        </w:tc>
      </w:tr>
      <w:tr w:rsidR="00B805D8" w14:paraId="09E71441" w14:textId="77777777">
        <w:trPr>
          <w:trHeight w:val="435"/>
          <w:tblCellSpacing w:w="0" w:type="auto"/>
        </w:trPr>
        <w:tc>
          <w:tcPr>
            <w:tcW w:w="569" w:type="dxa"/>
            <w:tcMar>
              <w:top w:w="15" w:type="dxa"/>
              <w:left w:w="75" w:type="dxa"/>
              <w:bottom w:w="15" w:type="dxa"/>
              <w:right w:w="75" w:type="dxa"/>
            </w:tcMar>
          </w:tcPr>
          <w:p w14:paraId="424A6A8A" w14:textId="77777777" w:rsidR="00B805D8" w:rsidRDefault="0056139B">
            <w:pPr>
              <w:spacing w:after="0" w:line="369" w:lineRule="auto"/>
              <w:ind w:left="75"/>
            </w:pPr>
            <w:r>
              <w:rPr>
                <w:rFonts w:ascii="Calibri" w:hAnsi="Calibri"/>
                <w:color w:val="444444"/>
              </w:rPr>
              <w:t>c)</w:t>
            </w:r>
          </w:p>
        </w:tc>
        <w:tc>
          <w:tcPr>
            <w:tcW w:w="11569" w:type="dxa"/>
            <w:tcMar>
              <w:top w:w="15" w:type="dxa"/>
              <w:left w:w="75" w:type="dxa"/>
              <w:bottom w:w="15" w:type="dxa"/>
              <w:right w:w="75" w:type="dxa"/>
            </w:tcMar>
          </w:tcPr>
          <w:p w14:paraId="3BE60986" w14:textId="77777777" w:rsidR="00B805D8" w:rsidRDefault="0056139B">
            <w:pPr>
              <w:spacing w:after="0" w:line="369" w:lineRule="auto"/>
              <w:ind w:left="75"/>
            </w:pPr>
            <w:r>
              <w:rPr>
                <w:rFonts w:ascii="Calibri" w:hAnsi="Calibri"/>
                <w:color w:val="444444"/>
              </w:rPr>
              <w:t>Změna zápisu identifikačních údajů v evidenci zemědělského podnikatele</w:t>
            </w:r>
            <w:r>
              <w:rPr>
                <w:rFonts w:ascii="Calibri" w:hAnsi="Calibri"/>
                <w:color w:val="444444"/>
                <w:sz w:val="18"/>
              </w:rPr>
              <w:t>8</w:t>
            </w:r>
          </w:p>
        </w:tc>
        <w:tc>
          <w:tcPr>
            <w:tcW w:w="715" w:type="dxa"/>
            <w:tcMar>
              <w:top w:w="15" w:type="dxa"/>
              <w:left w:w="75" w:type="dxa"/>
              <w:bottom w:w="15" w:type="dxa"/>
              <w:right w:w="75" w:type="dxa"/>
            </w:tcMar>
          </w:tcPr>
          <w:p w14:paraId="030827E9" w14:textId="77777777" w:rsidR="00B805D8" w:rsidRDefault="0056139B">
            <w:pPr>
              <w:spacing w:after="0" w:line="369" w:lineRule="auto"/>
              <w:ind w:left="75"/>
              <w:jc w:val="both"/>
            </w:pPr>
            <w:r>
              <w:rPr>
                <w:rFonts w:ascii="Calibri" w:hAnsi="Calibri"/>
                <w:color w:val="444444"/>
              </w:rPr>
              <w:t>Kč</w:t>
            </w:r>
          </w:p>
        </w:tc>
        <w:tc>
          <w:tcPr>
            <w:tcW w:w="1101" w:type="dxa"/>
            <w:tcMar>
              <w:top w:w="15" w:type="dxa"/>
              <w:left w:w="75" w:type="dxa"/>
              <w:bottom w:w="15" w:type="dxa"/>
              <w:right w:w="75" w:type="dxa"/>
            </w:tcMar>
          </w:tcPr>
          <w:p w14:paraId="6AEFBB08" w14:textId="77777777" w:rsidR="00B805D8" w:rsidRDefault="0056139B">
            <w:pPr>
              <w:spacing w:after="0" w:line="369" w:lineRule="auto"/>
              <w:ind w:left="75"/>
            </w:pPr>
            <w:r>
              <w:rPr>
                <w:rFonts w:ascii="Calibri" w:hAnsi="Calibri"/>
                <w:color w:val="444444"/>
              </w:rPr>
              <w:t>100</w:t>
            </w:r>
          </w:p>
        </w:tc>
      </w:tr>
    </w:tbl>
    <w:p w14:paraId="0100ACDA" w14:textId="77777777" w:rsidR="00B805D8" w:rsidRDefault="0056139B">
      <w:pPr>
        <w:spacing w:after="0" w:line="0" w:lineRule="auto"/>
        <w:jc w:val="both"/>
      </w:pPr>
      <w:r>
        <w:rPr>
          <w:rFonts w:ascii="Calibri" w:hAnsi="Calibri"/>
          <w:color w:val="444444"/>
        </w:rPr>
        <w:t> </w:t>
      </w:r>
    </w:p>
    <w:p w14:paraId="11F3D342" w14:textId="77777777" w:rsidR="00B805D8" w:rsidRDefault="0056139B">
      <w:pPr>
        <w:spacing w:before="384" w:after="0" w:line="369" w:lineRule="auto"/>
        <w:jc w:val="both"/>
      </w:pPr>
      <w:r>
        <w:rPr>
          <w:rFonts w:ascii="Calibri" w:hAnsi="Calibri"/>
          <w:b/>
          <w:color w:val="444444"/>
        </w:rPr>
        <w:t>Osvobození</w:t>
      </w:r>
    </w:p>
    <w:p w14:paraId="51FC36F6" w14:textId="77777777" w:rsidR="00B805D8" w:rsidRDefault="0056139B">
      <w:pPr>
        <w:spacing w:before="384" w:after="0" w:line="369" w:lineRule="auto"/>
        <w:jc w:val="both"/>
      </w:pPr>
      <w:r>
        <w:rPr>
          <w:rFonts w:ascii="Calibri" w:hAnsi="Calibri"/>
          <w:color w:val="444444"/>
        </w:rPr>
        <w:t xml:space="preserve">Od poplatku podle písmene a) této položky je osvobozen zápis osoby provozující zemědělskou výrobu podle </w:t>
      </w:r>
      <w:r>
        <w:rPr>
          <w:rFonts w:ascii="Calibri" w:hAnsi="Calibri"/>
          <w:color w:val="444444"/>
        </w:rPr>
        <w:t>zákona č. </w:t>
      </w:r>
      <w:hyperlink r:id="rId44">
        <w:r>
          <w:rPr>
            <w:rFonts w:ascii="Calibri" w:hAnsi="Calibri"/>
            <w:color w:val="853536"/>
          </w:rPr>
          <w:t>105/1990 Sb.</w:t>
        </w:r>
      </w:hyperlink>
      <w:r>
        <w:rPr>
          <w:rFonts w:ascii="Calibri" w:hAnsi="Calibri"/>
          <w:color w:val="444444"/>
        </w:rPr>
        <w:t>, o soukromém podnikání občanů, ve znění zákona č. </w:t>
      </w:r>
      <w:hyperlink r:id="rId45">
        <w:r>
          <w:rPr>
            <w:rFonts w:ascii="Calibri" w:hAnsi="Calibri"/>
            <w:color w:val="853536"/>
          </w:rPr>
          <w:t>219/1991 Sb.</w:t>
        </w:r>
      </w:hyperlink>
      <w:r>
        <w:rPr>
          <w:rFonts w:ascii="Calibri" w:hAnsi="Calibri"/>
          <w:color w:val="444444"/>
        </w:rPr>
        <w:t xml:space="preserve"> a zákona č. </w:t>
      </w:r>
      <w:hyperlink r:id="rId46">
        <w:r>
          <w:rPr>
            <w:rFonts w:ascii="Calibri" w:hAnsi="Calibri"/>
            <w:color w:val="853536"/>
          </w:rPr>
          <w:t>455/1991 Sb.</w:t>
        </w:r>
      </w:hyperlink>
      <w:r>
        <w:rPr>
          <w:rFonts w:ascii="Calibri" w:hAnsi="Calibri"/>
          <w:color w:val="444444"/>
        </w:rPr>
        <w:t>, pokud se tato osoba zaeviduje do evidence zemědělského podnikatele ve lhůtě a způsobem stanoveným zvláštním právním předpisem</w:t>
      </w:r>
      <w:r>
        <w:rPr>
          <w:rFonts w:ascii="Calibri" w:hAnsi="Calibri"/>
          <w:color w:val="444444"/>
          <w:sz w:val="18"/>
        </w:rPr>
        <w:t>8</w:t>
      </w:r>
      <w:r>
        <w:rPr>
          <w:rFonts w:ascii="Calibri" w:hAnsi="Calibri"/>
          <w:color w:val="444444"/>
        </w:rPr>
        <w:t>.</w:t>
      </w:r>
    </w:p>
    <w:p w14:paraId="53D5523F" w14:textId="77777777" w:rsidR="00B805D8" w:rsidRDefault="0056139B">
      <w:pPr>
        <w:spacing w:after="0" w:line="0" w:lineRule="auto"/>
        <w:jc w:val="both"/>
      </w:pPr>
      <w:r>
        <w:rPr>
          <w:rFonts w:ascii="Calibri" w:hAnsi="Calibri"/>
          <w:color w:val="444444"/>
        </w:rPr>
        <w:t> </w:t>
      </w:r>
    </w:p>
    <w:p w14:paraId="39C118FF" w14:textId="77777777" w:rsidR="00B805D8" w:rsidRDefault="0056139B">
      <w:pPr>
        <w:spacing w:before="384" w:after="0" w:line="369" w:lineRule="auto"/>
        <w:jc w:val="both"/>
      </w:pPr>
      <w:r>
        <w:rPr>
          <w:rFonts w:ascii="Calibri" w:hAnsi="Calibri"/>
          <w:b/>
          <w:color w:val="444444"/>
        </w:rPr>
        <w:t>Předmětem poplatku není</w:t>
      </w:r>
    </w:p>
    <w:p w14:paraId="3FE8CDDF" w14:textId="77777777" w:rsidR="00B805D8" w:rsidRDefault="0056139B">
      <w:pPr>
        <w:spacing w:before="384" w:after="0" w:line="369" w:lineRule="auto"/>
        <w:jc w:val="both"/>
      </w:pPr>
      <w:r>
        <w:rPr>
          <w:rFonts w:ascii="Calibri" w:hAnsi="Calibri"/>
          <w:color w:val="444444"/>
        </w:rPr>
        <w:t>Změna uvedená v písmenu c) této položky, která navazuje na změny již provedené v obchodním rejstříku nebo jiném rejstříku.</w:t>
      </w:r>
    </w:p>
    <w:p w14:paraId="612EB8AE" w14:textId="77777777" w:rsidR="00B805D8" w:rsidRDefault="0056139B">
      <w:pPr>
        <w:spacing w:after="0" w:line="0" w:lineRule="auto"/>
        <w:jc w:val="both"/>
      </w:pPr>
      <w:r>
        <w:rPr>
          <w:rFonts w:ascii="Calibri" w:hAnsi="Calibri"/>
          <w:color w:val="444444"/>
        </w:rPr>
        <w:t> </w:t>
      </w:r>
    </w:p>
    <w:p w14:paraId="586FCECA" w14:textId="77777777" w:rsidR="00B805D8" w:rsidRDefault="0056139B">
      <w:pPr>
        <w:spacing w:before="384" w:after="0" w:line="369" w:lineRule="auto"/>
        <w:jc w:val="both"/>
      </w:pPr>
      <w:r>
        <w:rPr>
          <w:rFonts w:ascii="Calibri" w:hAnsi="Calibri"/>
          <w:b/>
          <w:color w:val="444444"/>
        </w:rPr>
        <w:t>Položka 7</w:t>
      </w:r>
    </w:p>
    <w:p w14:paraId="545D0495" w14:textId="77777777" w:rsidR="00B805D8" w:rsidRDefault="0056139B">
      <w:pPr>
        <w:spacing w:before="384" w:after="0" w:line="369" w:lineRule="auto"/>
        <w:jc w:val="both"/>
      </w:pPr>
      <w:r>
        <w:rPr>
          <w:rFonts w:ascii="Calibri" w:hAnsi="Calibri"/>
          <w:b/>
          <w:color w:val="444444"/>
        </w:rPr>
        <w:t>Přijetí žádosti o vydání</w:t>
      </w:r>
    </w:p>
    <w:tbl>
      <w:tblPr>
        <w:tblW w:w="0" w:type="auto"/>
        <w:tblCellSpacing w:w="0" w:type="auto"/>
        <w:tblLook w:val="04A0" w:firstRow="1" w:lastRow="0" w:firstColumn="1" w:lastColumn="0" w:noHBand="0" w:noVBand="1"/>
      </w:tblPr>
      <w:tblGrid>
        <w:gridCol w:w="428"/>
        <w:gridCol w:w="7301"/>
        <w:gridCol w:w="501"/>
        <w:gridCol w:w="797"/>
      </w:tblGrid>
      <w:tr w:rsidR="00B805D8" w14:paraId="5B226A98" w14:textId="77777777">
        <w:trPr>
          <w:trHeight w:val="765"/>
          <w:tblCellSpacing w:w="0" w:type="auto"/>
        </w:trPr>
        <w:tc>
          <w:tcPr>
            <w:tcW w:w="445" w:type="dxa"/>
            <w:tcMar>
              <w:top w:w="15" w:type="dxa"/>
              <w:left w:w="75" w:type="dxa"/>
              <w:bottom w:w="15" w:type="dxa"/>
              <w:right w:w="75" w:type="dxa"/>
            </w:tcMar>
          </w:tcPr>
          <w:p w14:paraId="0F85A2DF" w14:textId="77777777" w:rsidR="00B805D8" w:rsidRDefault="0056139B">
            <w:pPr>
              <w:spacing w:after="0" w:line="369" w:lineRule="auto"/>
              <w:ind w:left="75"/>
            </w:pPr>
            <w:r>
              <w:rPr>
                <w:rFonts w:ascii="Calibri" w:hAnsi="Calibri"/>
                <w:color w:val="444444"/>
              </w:rPr>
              <w:t>a)</w:t>
            </w:r>
          </w:p>
        </w:tc>
        <w:tc>
          <w:tcPr>
            <w:tcW w:w="12090" w:type="dxa"/>
            <w:tcMar>
              <w:top w:w="15" w:type="dxa"/>
              <w:left w:w="75" w:type="dxa"/>
              <w:bottom w:w="15" w:type="dxa"/>
              <w:right w:w="75" w:type="dxa"/>
            </w:tcMar>
          </w:tcPr>
          <w:p w14:paraId="14C5F737" w14:textId="77777777" w:rsidR="00B805D8" w:rsidRDefault="0056139B">
            <w:pPr>
              <w:spacing w:after="0" w:line="369" w:lineRule="auto"/>
              <w:ind w:left="75"/>
            </w:pPr>
            <w:r>
              <w:rPr>
                <w:rFonts w:ascii="Calibri" w:hAnsi="Calibri"/>
                <w:color w:val="444444"/>
              </w:rPr>
              <w:t>nebo o prodloužení osvědčení k výkonu zdravotnického povolání bez odborného dohledu podle zvláštních právních předpisů o způsobilosti k výkonu zdravotnických povolání</w:t>
            </w:r>
            <w:r>
              <w:rPr>
                <w:rFonts w:ascii="Calibri" w:hAnsi="Calibri"/>
                <w:color w:val="444444"/>
                <w:sz w:val="18"/>
              </w:rPr>
              <w:t>9</w:t>
            </w:r>
          </w:p>
        </w:tc>
        <w:tc>
          <w:tcPr>
            <w:tcW w:w="559" w:type="dxa"/>
            <w:tcMar>
              <w:top w:w="15" w:type="dxa"/>
              <w:left w:w="75" w:type="dxa"/>
              <w:bottom w:w="15" w:type="dxa"/>
              <w:right w:w="75" w:type="dxa"/>
            </w:tcMar>
          </w:tcPr>
          <w:p w14:paraId="09A9C749"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514EE7E0" w14:textId="77777777" w:rsidR="00B805D8" w:rsidRDefault="0056139B">
            <w:pPr>
              <w:spacing w:after="0" w:line="369" w:lineRule="auto"/>
              <w:ind w:left="75"/>
            </w:pPr>
            <w:r>
              <w:rPr>
                <w:rFonts w:ascii="Calibri" w:hAnsi="Calibri"/>
                <w:color w:val="444444"/>
              </w:rPr>
              <w:t>100</w:t>
            </w:r>
          </w:p>
        </w:tc>
      </w:tr>
      <w:tr w:rsidR="00B805D8" w14:paraId="707F4079" w14:textId="77777777">
        <w:trPr>
          <w:trHeight w:val="765"/>
          <w:tblCellSpacing w:w="0" w:type="auto"/>
        </w:trPr>
        <w:tc>
          <w:tcPr>
            <w:tcW w:w="445" w:type="dxa"/>
            <w:tcMar>
              <w:top w:w="15" w:type="dxa"/>
              <w:left w:w="75" w:type="dxa"/>
              <w:bottom w:w="15" w:type="dxa"/>
              <w:right w:w="75" w:type="dxa"/>
            </w:tcMar>
            <w:vAlign w:val="center"/>
          </w:tcPr>
          <w:p w14:paraId="52602A7A" w14:textId="77777777" w:rsidR="00B805D8" w:rsidRDefault="0056139B">
            <w:pPr>
              <w:spacing w:after="0" w:line="369" w:lineRule="auto"/>
              <w:ind w:left="75"/>
            </w:pPr>
            <w:r>
              <w:rPr>
                <w:rFonts w:ascii="Calibri" w:hAnsi="Calibri"/>
                <w:color w:val="444444"/>
              </w:rPr>
              <w:t>b)</w:t>
            </w:r>
          </w:p>
        </w:tc>
        <w:tc>
          <w:tcPr>
            <w:tcW w:w="12090" w:type="dxa"/>
            <w:tcMar>
              <w:top w:w="15" w:type="dxa"/>
              <w:left w:w="75" w:type="dxa"/>
              <w:bottom w:w="15" w:type="dxa"/>
              <w:right w:w="75" w:type="dxa"/>
            </w:tcMar>
            <w:vAlign w:val="center"/>
          </w:tcPr>
          <w:p w14:paraId="4E4A5B51" w14:textId="77777777" w:rsidR="00B805D8" w:rsidRDefault="0056139B">
            <w:pPr>
              <w:spacing w:after="0" w:line="369" w:lineRule="auto"/>
              <w:ind w:left="75"/>
            </w:pPr>
            <w:r>
              <w:rPr>
                <w:rFonts w:ascii="Calibri" w:hAnsi="Calibri"/>
                <w:color w:val="444444"/>
              </w:rPr>
              <w:t xml:space="preserve">rozhodnutí o uznání odborné kvalifikace podle zvláštních právních předpisů o způsobilosti k výkonu zdravotnických </w:t>
            </w:r>
            <w:r>
              <w:rPr>
                <w:rFonts w:ascii="Calibri" w:hAnsi="Calibri"/>
                <w:color w:val="444444"/>
              </w:rPr>
              <w:t>povolání</w:t>
            </w:r>
            <w:r>
              <w:rPr>
                <w:rFonts w:ascii="Calibri" w:hAnsi="Calibri"/>
                <w:color w:val="444444"/>
                <w:sz w:val="18"/>
              </w:rPr>
              <w:t>9</w:t>
            </w:r>
          </w:p>
        </w:tc>
        <w:tc>
          <w:tcPr>
            <w:tcW w:w="559" w:type="dxa"/>
            <w:tcMar>
              <w:top w:w="15" w:type="dxa"/>
              <w:left w:w="75" w:type="dxa"/>
              <w:bottom w:w="15" w:type="dxa"/>
              <w:right w:w="75" w:type="dxa"/>
            </w:tcMar>
            <w:vAlign w:val="center"/>
          </w:tcPr>
          <w:p w14:paraId="159E19D4"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vAlign w:val="center"/>
          </w:tcPr>
          <w:p w14:paraId="6D51A6F7" w14:textId="77777777" w:rsidR="00B805D8" w:rsidRDefault="0056139B">
            <w:pPr>
              <w:spacing w:after="0" w:line="369" w:lineRule="auto"/>
              <w:ind w:left="75"/>
            </w:pPr>
            <w:r>
              <w:rPr>
                <w:rFonts w:ascii="Calibri" w:hAnsi="Calibri"/>
                <w:color w:val="444444"/>
              </w:rPr>
              <w:t>1 000</w:t>
            </w:r>
          </w:p>
        </w:tc>
      </w:tr>
      <w:tr w:rsidR="00B805D8" w14:paraId="0E536D03" w14:textId="77777777">
        <w:trPr>
          <w:trHeight w:val="765"/>
          <w:tblCellSpacing w:w="0" w:type="auto"/>
        </w:trPr>
        <w:tc>
          <w:tcPr>
            <w:tcW w:w="445" w:type="dxa"/>
            <w:tcMar>
              <w:top w:w="15" w:type="dxa"/>
              <w:left w:w="75" w:type="dxa"/>
              <w:bottom w:w="15" w:type="dxa"/>
              <w:right w:w="75" w:type="dxa"/>
            </w:tcMar>
          </w:tcPr>
          <w:p w14:paraId="5CD94DC7" w14:textId="77777777" w:rsidR="00B805D8" w:rsidRDefault="0056139B">
            <w:pPr>
              <w:spacing w:after="0" w:line="369" w:lineRule="auto"/>
              <w:ind w:left="75"/>
            </w:pPr>
            <w:r>
              <w:rPr>
                <w:rFonts w:ascii="Calibri" w:hAnsi="Calibri"/>
                <w:color w:val="444444"/>
              </w:rPr>
              <w:t>c)</w:t>
            </w:r>
          </w:p>
        </w:tc>
        <w:tc>
          <w:tcPr>
            <w:tcW w:w="12090" w:type="dxa"/>
            <w:tcMar>
              <w:top w:w="15" w:type="dxa"/>
              <w:left w:w="75" w:type="dxa"/>
              <w:bottom w:w="15" w:type="dxa"/>
              <w:right w:w="75" w:type="dxa"/>
            </w:tcMar>
            <w:vAlign w:val="center"/>
          </w:tcPr>
          <w:p w14:paraId="1789B3D2" w14:textId="77777777" w:rsidR="00B805D8" w:rsidRDefault="0056139B">
            <w:pPr>
              <w:spacing w:after="0" w:line="369" w:lineRule="auto"/>
              <w:ind w:left="75"/>
            </w:pPr>
            <w:r>
              <w:rPr>
                <w:rFonts w:ascii="Calibri" w:hAnsi="Calibri"/>
                <w:color w:val="444444"/>
              </w:rPr>
              <w:t>rozhodnutí o uznání jiné způsobilosti podle zvláštních právních předpisů o způsobilosti k výkonu zdravotnických povolání</w:t>
            </w:r>
            <w:r>
              <w:rPr>
                <w:rFonts w:ascii="Calibri" w:hAnsi="Calibri"/>
                <w:color w:val="444444"/>
                <w:sz w:val="18"/>
              </w:rPr>
              <w:t>9</w:t>
            </w:r>
          </w:p>
        </w:tc>
        <w:tc>
          <w:tcPr>
            <w:tcW w:w="559" w:type="dxa"/>
            <w:tcMar>
              <w:top w:w="15" w:type="dxa"/>
              <w:left w:w="75" w:type="dxa"/>
              <w:bottom w:w="15" w:type="dxa"/>
              <w:right w:w="75" w:type="dxa"/>
            </w:tcMar>
            <w:vAlign w:val="center"/>
          </w:tcPr>
          <w:p w14:paraId="18C441AE"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vAlign w:val="center"/>
          </w:tcPr>
          <w:p w14:paraId="3C186124" w14:textId="77777777" w:rsidR="00B805D8" w:rsidRDefault="0056139B">
            <w:pPr>
              <w:spacing w:after="0" w:line="369" w:lineRule="auto"/>
              <w:ind w:left="75"/>
            </w:pPr>
            <w:r>
              <w:rPr>
                <w:rFonts w:ascii="Calibri" w:hAnsi="Calibri"/>
                <w:color w:val="444444"/>
              </w:rPr>
              <w:t>500</w:t>
            </w:r>
          </w:p>
        </w:tc>
      </w:tr>
      <w:tr w:rsidR="00B805D8" w14:paraId="0CE23F2F" w14:textId="77777777">
        <w:trPr>
          <w:trHeight w:val="765"/>
          <w:tblCellSpacing w:w="0" w:type="auto"/>
        </w:trPr>
        <w:tc>
          <w:tcPr>
            <w:tcW w:w="445" w:type="dxa"/>
            <w:tcMar>
              <w:top w:w="15" w:type="dxa"/>
              <w:left w:w="75" w:type="dxa"/>
              <w:bottom w:w="15" w:type="dxa"/>
              <w:right w:w="75" w:type="dxa"/>
            </w:tcMar>
          </w:tcPr>
          <w:p w14:paraId="3189B1C8" w14:textId="77777777" w:rsidR="00B805D8" w:rsidRDefault="0056139B">
            <w:pPr>
              <w:spacing w:after="0" w:line="369" w:lineRule="auto"/>
              <w:ind w:left="75"/>
            </w:pPr>
            <w:r>
              <w:rPr>
                <w:rFonts w:ascii="Calibri" w:hAnsi="Calibri"/>
                <w:color w:val="444444"/>
              </w:rPr>
              <w:t>d)</w:t>
            </w:r>
          </w:p>
        </w:tc>
        <w:tc>
          <w:tcPr>
            <w:tcW w:w="12090" w:type="dxa"/>
            <w:tcMar>
              <w:top w:w="15" w:type="dxa"/>
              <w:left w:w="75" w:type="dxa"/>
              <w:bottom w:w="15" w:type="dxa"/>
              <w:right w:w="75" w:type="dxa"/>
            </w:tcMar>
            <w:vAlign w:val="center"/>
          </w:tcPr>
          <w:p w14:paraId="0A760726" w14:textId="77777777" w:rsidR="00B805D8" w:rsidRDefault="0056139B">
            <w:pPr>
              <w:spacing w:after="0" w:line="369" w:lineRule="auto"/>
              <w:ind w:left="75"/>
            </w:pPr>
            <w:r>
              <w:rPr>
                <w:rFonts w:ascii="Calibri" w:hAnsi="Calibri"/>
                <w:color w:val="444444"/>
              </w:rPr>
              <w:t xml:space="preserve">rozhodnutí o uznání způsobilosti k výkonu zdravotnického povolání podle zvláštních právních </w:t>
            </w:r>
            <w:r>
              <w:rPr>
                <w:rFonts w:ascii="Calibri" w:hAnsi="Calibri"/>
                <w:color w:val="444444"/>
              </w:rPr>
              <w:t>předpisů o způsobilosti k výkonu zdravotnických povolání</w:t>
            </w:r>
            <w:r>
              <w:rPr>
                <w:rFonts w:ascii="Calibri" w:hAnsi="Calibri"/>
                <w:color w:val="444444"/>
                <w:sz w:val="18"/>
              </w:rPr>
              <w:t>9</w:t>
            </w:r>
          </w:p>
        </w:tc>
        <w:tc>
          <w:tcPr>
            <w:tcW w:w="559" w:type="dxa"/>
            <w:tcMar>
              <w:top w:w="15" w:type="dxa"/>
              <w:left w:w="75" w:type="dxa"/>
              <w:bottom w:w="15" w:type="dxa"/>
              <w:right w:w="75" w:type="dxa"/>
            </w:tcMar>
            <w:vAlign w:val="center"/>
          </w:tcPr>
          <w:p w14:paraId="6CFCE6D6"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vAlign w:val="center"/>
          </w:tcPr>
          <w:p w14:paraId="3D309C20" w14:textId="77777777" w:rsidR="00B805D8" w:rsidRDefault="0056139B">
            <w:pPr>
              <w:spacing w:after="0" w:line="369" w:lineRule="auto"/>
              <w:ind w:left="75"/>
            </w:pPr>
            <w:r>
              <w:rPr>
                <w:rFonts w:ascii="Calibri" w:hAnsi="Calibri"/>
                <w:color w:val="444444"/>
              </w:rPr>
              <w:t>500</w:t>
            </w:r>
          </w:p>
        </w:tc>
      </w:tr>
      <w:tr w:rsidR="00B805D8" w14:paraId="131EFF14" w14:textId="77777777">
        <w:trPr>
          <w:trHeight w:val="765"/>
          <w:tblCellSpacing w:w="0" w:type="auto"/>
        </w:trPr>
        <w:tc>
          <w:tcPr>
            <w:tcW w:w="445" w:type="dxa"/>
            <w:tcMar>
              <w:top w:w="15" w:type="dxa"/>
              <w:left w:w="75" w:type="dxa"/>
              <w:bottom w:w="15" w:type="dxa"/>
              <w:right w:w="75" w:type="dxa"/>
            </w:tcMar>
          </w:tcPr>
          <w:p w14:paraId="5E9EB375" w14:textId="77777777" w:rsidR="00B805D8" w:rsidRDefault="0056139B">
            <w:pPr>
              <w:spacing w:after="0" w:line="369" w:lineRule="auto"/>
              <w:ind w:left="75"/>
            </w:pPr>
            <w:r>
              <w:rPr>
                <w:rFonts w:ascii="Calibri" w:hAnsi="Calibri"/>
                <w:color w:val="444444"/>
              </w:rPr>
              <w:t>e)</w:t>
            </w:r>
          </w:p>
        </w:tc>
        <w:tc>
          <w:tcPr>
            <w:tcW w:w="12090" w:type="dxa"/>
            <w:tcMar>
              <w:top w:w="15" w:type="dxa"/>
              <w:left w:w="75" w:type="dxa"/>
              <w:bottom w:w="15" w:type="dxa"/>
              <w:right w:w="75" w:type="dxa"/>
            </w:tcMar>
            <w:vAlign w:val="center"/>
          </w:tcPr>
          <w:p w14:paraId="095770FD" w14:textId="77777777" w:rsidR="00B805D8" w:rsidRDefault="0056139B">
            <w:pPr>
              <w:spacing w:after="0" w:line="369" w:lineRule="auto"/>
              <w:ind w:left="75"/>
            </w:pPr>
            <w:r>
              <w:rPr>
                <w:rFonts w:ascii="Calibri" w:hAnsi="Calibri"/>
                <w:color w:val="444444"/>
              </w:rPr>
              <w:t>rozhodnutí v akreditačním řízení podle zvláštních právních předpisů o způsobilosti k výkonu zdravotnických povolání</w:t>
            </w:r>
            <w:r>
              <w:rPr>
                <w:rFonts w:ascii="Calibri" w:hAnsi="Calibri"/>
                <w:color w:val="444444"/>
                <w:sz w:val="18"/>
              </w:rPr>
              <w:t>9</w:t>
            </w:r>
          </w:p>
        </w:tc>
        <w:tc>
          <w:tcPr>
            <w:tcW w:w="559" w:type="dxa"/>
            <w:tcMar>
              <w:top w:w="15" w:type="dxa"/>
              <w:left w:w="75" w:type="dxa"/>
              <w:bottom w:w="15" w:type="dxa"/>
              <w:right w:w="75" w:type="dxa"/>
            </w:tcMar>
            <w:vAlign w:val="center"/>
          </w:tcPr>
          <w:p w14:paraId="7A965972"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vAlign w:val="center"/>
          </w:tcPr>
          <w:p w14:paraId="74F26BD0" w14:textId="77777777" w:rsidR="00B805D8" w:rsidRDefault="0056139B">
            <w:pPr>
              <w:spacing w:after="0" w:line="369" w:lineRule="auto"/>
              <w:ind w:left="75"/>
            </w:pPr>
            <w:r>
              <w:rPr>
                <w:rFonts w:ascii="Calibri" w:hAnsi="Calibri"/>
                <w:color w:val="444444"/>
              </w:rPr>
              <w:t>1 000</w:t>
            </w:r>
          </w:p>
        </w:tc>
      </w:tr>
      <w:tr w:rsidR="00B805D8" w14:paraId="5A8BCE5E" w14:textId="77777777">
        <w:trPr>
          <w:trHeight w:val="765"/>
          <w:tblCellSpacing w:w="0" w:type="auto"/>
        </w:trPr>
        <w:tc>
          <w:tcPr>
            <w:tcW w:w="445" w:type="dxa"/>
            <w:tcMar>
              <w:top w:w="15" w:type="dxa"/>
              <w:left w:w="75" w:type="dxa"/>
              <w:bottom w:w="15" w:type="dxa"/>
              <w:right w:w="75" w:type="dxa"/>
            </w:tcMar>
          </w:tcPr>
          <w:p w14:paraId="272C6720" w14:textId="77777777" w:rsidR="00B805D8" w:rsidRDefault="0056139B">
            <w:pPr>
              <w:spacing w:after="0" w:line="369" w:lineRule="auto"/>
              <w:ind w:left="75"/>
            </w:pPr>
            <w:r>
              <w:rPr>
                <w:rFonts w:ascii="Calibri" w:hAnsi="Calibri"/>
                <w:color w:val="444444"/>
              </w:rPr>
              <w:t>f)</w:t>
            </w:r>
          </w:p>
        </w:tc>
        <w:tc>
          <w:tcPr>
            <w:tcW w:w="12090" w:type="dxa"/>
            <w:tcMar>
              <w:top w:w="15" w:type="dxa"/>
              <w:left w:w="75" w:type="dxa"/>
              <w:bottom w:w="15" w:type="dxa"/>
              <w:right w:w="75" w:type="dxa"/>
            </w:tcMar>
            <w:vAlign w:val="center"/>
          </w:tcPr>
          <w:p w14:paraId="6D7D0DB0" w14:textId="77777777" w:rsidR="00B805D8" w:rsidRDefault="0056139B">
            <w:pPr>
              <w:spacing w:after="0" w:line="369" w:lineRule="auto"/>
              <w:ind w:left="75"/>
            </w:pPr>
            <w:r>
              <w:rPr>
                <w:rFonts w:ascii="Calibri" w:hAnsi="Calibri"/>
                <w:color w:val="444444"/>
              </w:rPr>
              <w:t xml:space="preserve">rozhodnutí nebo osvědčení jiného než uvedeného </w:t>
            </w:r>
            <w:r>
              <w:rPr>
                <w:rFonts w:ascii="Calibri" w:hAnsi="Calibri"/>
                <w:color w:val="444444"/>
              </w:rPr>
              <w:t>v písmenech a) až e) podle zvláštních právních předpisů o způsobilosti k výkonu zdravotnických povolání</w:t>
            </w:r>
            <w:r>
              <w:rPr>
                <w:rFonts w:ascii="Calibri" w:hAnsi="Calibri"/>
                <w:color w:val="444444"/>
                <w:sz w:val="18"/>
              </w:rPr>
              <w:t>9</w:t>
            </w:r>
          </w:p>
        </w:tc>
        <w:tc>
          <w:tcPr>
            <w:tcW w:w="559" w:type="dxa"/>
            <w:tcMar>
              <w:top w:w="15" w:type="dxa"/>
              <w:left w:w="75" w:type="dxa"/>
              <w:bottom w:w="15" w:type="dxa"/>
              <w:right w:w="75" w:type="dxa"/>
            </w:tcMar>
            <w:vAlign w:val="center"/>
          </w:tcPr>
          <w:p w14:paraId="71831BAF"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vAlign w:val="center"/>
          </w:tcPr>
          <w:p w14:paraId="4DCA076D" w14:textId="77777777" w:rsidR="00B805D8" w:rsidRDefault="0056139B">
            <w:pPr>
              <w:spacing w:after="0" w:line="369" w:lineRule="auto"/>
              <w:ind w:left="75"/>
            </w:pPr>
            <w:r>
              <w:rPr>
                <w:rFonts w:ascii="Calibri" w:hAnsi="Calibri"/>
                <w:color w:val="444444"/>
              </w:rPr>
              <w:t>500</w:t>
            </w:r>
          </w:p>
        </w:tc>
      </w:tr>
    </w:tbl>
    <w:p w14:paraId="4078C9F5" w14:textId="77777777" w:rsidR="00B805D8" w:rsidRDefault="0056139B">
      <w:pPr>
        <w:spacing w:after="0" w:line="0" w:lineRule="auto"/>
        <w:jc w:val="both"/>
      </w:pPr>
      <w:r>
        <w:rPr>
          <w:rFonts w:ascii="Calibri" w:hAnsi="Calibri"/>
          <w:color w:val="444444"/>
        </w:rPr>
        <w:t> </w:t>
      </w:r>
    </w:p>
    <w:p w14:paraId="74E8A5BA" w14:textId="77777777" w:rsidR="00B805D8" w:rsidRDefault="0056139B">
      <w:pPr>
        <w:spacing w:before="384" w:after="0" w:line="369" w:lineRule="auto"/>
        <w:jc w:val="both"/>
      </w:pPr>
      <w:r>
        <w:rPr>
          <w:rFonts w:ascii="Calibri" w:hAnsi="Calibri"/>
          <w:b/>
          <w:color w:val="444444"/>
        </w:rPr>
        <w:t>Položka 8</w:t>
      </w:r>
    </w:p>
    <w:tbl>
      <w:tblPr>
        <w:tblW w:w="0" w:type="auto"/>
        <w:tblCellSpacing w:w="0" w:type="auto"/>
        <w:tblLook w:val="04A0" w:firstRow="1" w:lastRow="0" w:firstColumn="1" w:lastColumn="0" w:noHBand="0" w:noVBand="1"/>
      </w:tblPr>
      <w:tblGrid>
        <w:gridCol w:w="522"/>
        <w:gridCol w:w="516"/>
        <w:gridCol w:w="7227"/>
        <w:gridCol w:w="762"/>
      </w:tblGrid>
      <w:tr w:rsidR="00B805D8" w14:paraId="3009138C" w14:textId="77777777">
        <w:trPr>
          <w:trHeight w:val="705"/>
          <w:tblCellSpacing w:w="0" w:type="auto"/>
        </w:trPr>
        <w:tc>
          <w:tcPr>
            <w:tcW w:w="567" w:type="dxa"/>
            <w:tcMar>
              <w:top w:w="15" w:type="dxa"/>
              <w:left w:w="75" w:type="dxa"/>
              <w:bottom w:w="15" w:type="dxa"/>
              <w:right w:w="75" w:type="dxa"/>
            </w:tcMar>
          </w:tcPr>
          <w:p w14:paraId="1C2AB5BA" w14:textId="77777777" w:rsidR="00B805D8" w:rsidRDefault="0056139B">
            <w:pPr>
              <w:spacing w:after="0" w:line="369" w:lineRule="auto"/>
              <w:ind w:left="75"/>
              <w:jc w:val="both"/>
            </w:pPr>
            <w:r>
              <w:rPr>
                <w:rFonts w:ascii="Calibri" w:hAnsi="Calibri"/>
                <w:color w:val="444444"/>
              </w:rPr>
              <w:t>1.</w:t>
            </w:r>
          </w:p>
        </w:tc>
        <w:tc>
          <w:tcPr>
            <w:tcW w:w="0" w:type="auto"/>
            <w:gridSpan w:val="3"/>
            <w:tcMar>
              <w:top w:w="15" w:type="dxa"/>
              <w:left w:w="75" w:type="dxa"/>
              <w:bottom w:w="15" w:type="dxa"/>
              <w:right w:w="75" w:type="dxa"/>
            </w:tcMar>
          </w:tcPr>
          <w:p w14:paraId="2D8A5C71" w14:textId="77777777" w:rsidR="00B805D8" w:rsidRDefault="0056139B">
            <w:pPr>
              <w:spacing w:after="0" w:line="369" w:lineRule="auto"/>
              <w:ind w:left="75"/>
              <w:jc w:val="both"/>
            </w:pPr>
            <w:r>
              <w:rPr>
                <w:rFonts w:ascii="Calibri" w:hAnsi="Calibri"/>
                <w:color w:val="444444"/>
              </w:rPr>
              <w:t>Přijetí žádosti o vydání občanského průkazu ve lhůtě do 24 hodin pracovního dne osobám, které dosáhly věku 15 let</w:t>
            </w:r>
          </w:p>
        </w:tc>
      </w:tr>
      <w:tr w:rsidR="00B805D8" w14:paraId="15EF0EB8" w14:textId="77777777">
        <w:trPr>
          <w:trHeight w:val="705"/>
          <w:tblCellSpacing w:w="0" w:type="auto"/>
        </w:trPr>
        <w:tc>
          <w:tcPr>
            <w:tcW w:w="567" w:type="dxa"/>
            <w:tcMar>
              <w:top w:w="15" w:type="dxa"/>
              <w:left w:w="75" w:type="dxa"/>
              <w:bottom w:w="15" w:type="dxa"/>
              <w:right w:w="75" w:type="dxa"/>
            </w:tcMar>
            <w:vAlign w:val="center"/>
          </w:tcPr>
          <w:p w14:paraId="673FBA0C"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12D1568C" w14:textId="77777777" w:rsidR="00B805D8" w:rsidRDefault="0056139B">
            <w:pPr>
              <w:spacing w:after="0" w:line="369" w:lineRule="auto"/>
              <w:ind w:left="75"/>
              <w:jc w:val="both"/>
            </w:pPr>
            <w:r>
              <w:rPr>
                <w:rFonts w:ascii="Calibri" w:hAnsi="Calibri"/>
                <w:color w:val="444444"/>
              </w:rPr>
              <w:t>a)</w:t>
            </w:r>
          </w:p>
        </w:tc>
        <w:tc>
          <w:tcPr>
            <w:tcW w:w="12082" w:type="dxa"/>
            <w:tcMar>
              <w:top w:w="15" w:type="dxa"/>
              <w:left w:w="75" w:type="dxa"/>
              <w:bottom w:w="15" w:type="dxa"/>
              <w:right w:w="75" w:type="dxa"/>
            </w:tcMar>
          </w:tcPr>
          <w:p w14:paraId="03F1F9D4" w14:textId="77777777" w:rsidR="00B805D8" w:rsidRDefault="0056139B">
            <w:pPr>
              <w:spacing w:after="0" w:line="369" w:lineRule="auto"/>
              <w:ind w:left="75"/>
              <w:jc w:val="both"/>
            </w:pPr>
            <w:r>
              <w:rPr>
                <w:rFonts w:ascii="Calibri" w:hAnsi="Calibri"/>
                <w:color w:val="444444"/>
              </w:rPr>
              <w:t xml:space="preserve">při </w:t>
            </w:r>
            <w:r>
              <w:rPr>
                <w:rFonts w:ascii="Calibri" w:hAnsi="Calibri"/>
                <w:color w:val="444444"/>
              </w:rPr>
              <w:t>podání žádosti a převzetí u Ministerstva vnitra</w:t>
            </w:r>
          </w:p>
        </w:tc>
        <w:tc>
          <w:tcPr>
            <w:tcW w:w="860" w:type="dxa"/>
            <w:tcMar>
              <w:top w:w="15" w:type="dxa"/>
              <w:left w:w="75" w:type="dxa"/>
              <w:bottom w:w="15" w:type="dxa"/>
              <w:right w:w="75" w:type="dxa"/>
            </w:tcMar>
          </w:tcPr>
          <w:p w14:paraId="7509D9A2" w14:textId="77777777" w:rsidR="00B805D8" w:rsidRDefault="0056139B">
            <w:pPr>
              <w:spacing w:after="0" w:line="369" w:lineRule="auto"/>
              <w:ind w:left="75"/>
              <w:jc w:val="both"/>
            </w:pPr>
            <w:r>
              <w:rPr>
                <w:rFonts w:ascii="Calibri" w:hAnsi="Calibri"/>
                <w:color w:val="444444"/>
              </w:rPr>
              <w:t>Kč 1 000</w:t>
            </w:r>
          </w:p>
        </w:tc>
      </w:tr>
      <w:tr w:rsidR="00B805D8" w14:paraId="135D8824" w14:textId="77777777">
        <w:trPr>
          <w:trHeight w:val="705"/>
          <w:tblCellSpacing w:w="0" w:type="auto"/>
        </w:trPr>
        <w:tc>
          <w:tcPr>
            <w:tcW w:w="567" w:type="dxa"/>
            <w:tcMar>
              <w:top w:w="15" w:type="dxa"/>
              <w:left w:w="75" w:type="dxa"/>
              <w:bottom w:w="15" w:type="dxa"/>
              <w:right w:w="75" w:type="dxa"/>
            </w:tcMar>
            <w:vAlign w:val="center"/>
          </w:tcPr>
          <w:p w14:paraId="0F146DDB"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1DC72933" w14:textId="77777777" w:rsidR="00B805D8" w:rsidRDefault="0056139B">
            <w:pPr>
              <w:spacing w:after="0" w:line="369" w:lineRule="auto"/>
              <w:ind w:left="75"/>
              <w:jc w:val="both"/>
            </w:pPr>
            <w:r>
              <w:rPr>
                <w:rFonts w:ascii="Calibri" w:hAnsi="Calibri"/>
                <w:color w:val="444444"/>
              </w:rPr>
              <w:t>b)</w:t>
            </w:r>
          </w:p>
        </w:tc>
        <w:tc>
          <w:tcPr>
            <w:tcW w:w="12082" w:type="dxa"/>
            <w:tcMar>
              <w:top w:w="15" w:type="dxa"/>
              <w:left w:w="75" w:type="dxa"/>
              <w:bottom w:w="15" w:type="dxa"/>
              <w:right w:w="75" w:type="dxa"/>
            </w:tcMar>
          </w:tcPr>
          <w:p w14:paraId="7C845DAB" w14:textId="77777777" w:rsidR="00B805D8" w:rsidRDefault="0056139B">
            <w:pPr>
              <w:spacing w:after="0" w:line="369" w:lineRule="auto"/>
              <w:ind w:left="75"/>
              <w:jc w:val="both"/>
            </w:pPr>
            <w:r>
              <w:rPr>
                <w:rFonts w:ascii="Calibri" w:hAnsi="Calibri"/>
                <w:color w:val="444444"/>
              </w:rPr>
              <w:t>při podání žádosti u obecního úřadu obce s rozšířenou působností</w:t>
            </w:r>
          </w:p>
        </w:tc>
        <w:tc>
          <w:tcPr>
            <w:tcW w:w="860" w:type="dxa"/>
            <w:tcMar>
              <w:top w:w="15" w:type="dxa"/>
              <w:left w:w="75" w:type="dxa"/>
              <w:bottom w:w="15" w:type="dxa"/>
              <w:right w:w="75" w:type="dxa"/>
            </w:tcMar>
          </w:tcPr>
          <w:p w14:paraId="7D0A68A5" w14:textId="77777777" w:rsidR="00B805D8" w:rsidRDefault="0056139B">
            <w:pPr>
              <w:spacing w:after="0" w:line="369" w:lineRule="auto"/>
              <w:ind w:left="75"/>
              <w:jc w:val="both"/>
            </w:pPr>
            <w:r>
              <w:rPr>
                <w:rFonts w:ascii="Calibri" w:hAnsi="Calibri"/>
                <w:color w:val="444444"/>
              </w:rPr>
              <w:t>Kč 500</w:t>
            </w:r>
          </w:p>
        </w:tc>
      </w:tr>
      <w:tr w:rsidR="00B805D8" w14:paraId="773C5D24" w14:textId="77777777">
        <w:trPr>
          <w:trHeight w:val="705"/>
          <w:tblCellSpacing w:w="0" w:type="auto"/>
        </w:trPr>
        <w:tc>
          <w:tcPr>
            <w:tcW w:w="567" w:type="dxa"/>
            <w:tcMar>
              <w:top w:w="15" w:type="dxa"/>
              <w:left w:w="75" w:type="dxa"/>
              <w:bottom w:w="15" w:type="dxa"/>
              <w:right w:w="75" w:type="dxa"/>
            </w:tcMar>
            <w:vAlign w:val="center"/>
          </w:tcPr>
          <w:p w14:paraId="063C8CD9"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5BF4040C" w14:textId="77777777" w:rsidR="00B805D8" w:rsidRDefault="0056139B">
            <w:pPr>
              <w:spacing w:after="0" w:line="369" w:lineRule="auto"/>
              <w:ind w:left="75"/>
              <w:jc w:val="both"/>
            </w:pPr>
            <w:r>
              <w:rPr>
                <w:rFonts w:ascii="Calibri" w:hAnsi="Calibri"/>
                <w:color w:val="444444"/>
              </w:rPr>
              <w:t>c)</w:t>
            </w:r>
          </w:p>
        </w:tc>
        <w:tc>
          <w:tcPr>
            <w:tcW w:w="12082" w:type="dxa"/>
            <w:tcMar>
              <w:top w:w="15" w:type="dxa"/>
              <w:left w:w="75" w:type="dxa"/>
              <w:bottom w:w="15" w:type="dxa"/>
              <w:right w:w="75" w:type="dxa"/>
            </w:tcMar>
          </w:tcPr>
          <w:p w14:paraId="3B4C286F" w14:textId="77777777" w:rsidR="00B805D8" w:rsidRDefault="0056139B">
            <w:pPr>
              <w:spacing w:after="0" w:line="369" w:lineRule="auto"/>
              <w:ind w:left="75"/>
              <w:jc w:val="both"/>
            </w:pPr>
            <w:r>
              <w:rPr>
                <w:rFonts w:ascii="Calibri" w:hAnsi="Calibri"/>
                <w:color w:val="444444"/>
              </w:rPr>
              <w:t xml:space="preserve">při převzetí u Ministerstva vnitra, pokud byla žádost podána u obecního úřadu obce s rozšířenou </w:t>
            </w:r>
            <w:r>
              <w:rPr>
                <w:rFonts w:ascii="Calibri" w:hAnsi="Calibri"/>
                <w:color w:val="444444"/>
              </w:rPr>
              <w:t>působností</w:t>
            </w:r>
          </w:p>
        </w:tc>
        <w:tc>
          <w:tcPr>
            <w:tcW w:w="860" w:type="dxa"/>
            <w:tcMar>
              <w:top w:w="15" w:type="dxa"/>
              <w:left w:w="75" w:type="dxa"/>
              <w:bottom w:w="15" w:type="dxa"/>
              <w:right w:w="75" w:type="dxa"/>
            </w:tcMar>
          </w:tcPr>
          <w:p w14:paraId="73B80FA0" w14:textId="77777777" w:rsidR="00B805D8" w:rsidRDefault="0056139B">
            <w:pPr>
              <w:spacing w:after="0" w:line="369" w:lineRule="auto"/>
              <w:ind w:left="75"/>
              <w:jc w:val="both"/>
            </w:pPr>
            <w:r>
              <w:rPr>
                <w:rFonts w:ascii="Calibri" w:hAnsi="Calibri"/>
                <w:color w:val="444444"/>
              </w:rPr>
              <w:t>Kč 500</w:t>
            </w:r>
          </w:p>
        </w:tc>
      </w:tr>
      <w:tr w:rsidR="00B805D8" w14:paraId="57035EAA" w14:textId="77777777">
        <w:trPr>
          <w:trHeight w:val="705"/>
          <w:tblCellSpacing w:w="0" w:type="auto"/>
        </w:trPr>
        <w:tc>
          <w:tcPr>
            <w:tcW w:w="567" w:type="dxa"/>
            <w:tcMar>
              <w:top w:w="15" w:type="dxa"/>
              <w:left w:w="75" w:type="dxa"/>
              <w:bottom w:w="15" w:type="dxa"/>
              <w:right w:w="75" w:type="dxa"/>
            </w:tcMar>
          </w:tcPr>
          <w:p w14:paraId="61CE1D32" w14:textId="77777777" w:rsidR="00B805D8" w:rsidRDefault="0056139B">
            <w:pPr>
              <w:spacing w:after="0" w:line="369" w:lineRule="auto"/>
              <w:ind w:left="75"/>
              <w:jc w:val="both"/>
            </w:pPr>
            <w:r>
              <w:rPr>
                <w:rFonts w:ascii="Calibri" w:hAnsi="Calibri"/>
                <w:color w:val="444444"/>
              </w:rPr>
              <w:t>2.</w:t>
            </w:r>
          </w:p>
        </w:tc>
        <w:tc>
          <w:tcPr>
            <w:tcW w:w="0" w:type="auto"/>
            <w:gridSpan w:val="2"/>
            <w:tcMar>
              <w:top w:w="15" w:type="dxa"/>
              <w:left w:w="75" w:type="dxa"/>
              <w:bottom w:w="15" w:type="dxa"/>
              <w:right w:w="75" w:type="dxa"/>
            </w:tcMar>
          </w:tcPr>
          <w:p w14:paraId="3B42EF64" w14:textId="77777777" w:rsidR="00B805D8" w:rsidRDefault="0056139B">
            <w:pPr>
              <w:spacing w:after="0" w:line="369" w:lineRule="auto"/>
              <w:ind w:left="75"/>
              <w:jc w:val="both"/>
            </w:pPr>
            <w:r>
              <w:rPr>
                <w:rFonts w:ascii="Calibri" w:hAnsi="Calibri"/>
                <w:color w:val="444444"/>
              </w:rPr>
              <w:t>Přijetí žádosti o vydání občanského průkazu ve lhůtě do 24 hodin pracovního dne osobám mladším 15 let</w:t>
            </w:r>
          </w:p>
        </w:tc>
        <w:tc>
          <w:tcPr>
            <w:tcW w:w="860" w:type="dxa"/>
            <w:tcMar>
              <w:top w:w="15" w:type="dxa"/>
              <w:left w:w="75" w:type="dxa"/>
              <w:bottom w:w="15" w:type="dxa"/>
              <w:right w:w="75" w:type="dxa"/>
            </w:tcMar>
            <w:vAlign w:val="center"/>
          </w:tcPr>
          <w:p w14:paraId="11E69C35" w14:textId="77777777" w:rsidR="00B805D8" w:rsidRDefault="0056139B">
            <w:pPr>
              <w:spacing w:after="0" w:line="0" w:lineRule="auto"/>
              <w:ind w:left="75"/>
              <w:jc w:val="both"/>
            </w:pPr>
            <w:r>
              <w:rPr>
                <w:rFonts w:ascii="Calibri" w:hAnsi="Calibri"/>
                <w:color w:val="444444"/>
              </w:rPr>
              <w:t> </w:t>
            </w:r>
          </w:p>
        </w:tc>
      </w:tr>
      <w:tr w:rsidR="00B805D8" w14:paraId="4F1DA2B9" w14:textId="77777777">
        <w:trPr>
          <w:trHeight w:val="705"/>
          <w:tblCellSpacing w:w="0" w:type="auto"/>
        </w:trPr>
        <w:tc>
          <w:tcPr>
            <w:tcW w:w="567" w:type="dxa"/>
            <w:tcMar>
              <w:top w:w="15" w:type="dxa"/>
              <w:left w:w="75" w:type="dxa"/>
              <w:bottom w:w="15" w:type="dxa"/>
              <w:right w:w="75" w:type="dxa"/>
            </w:tcMar>
            <w:vAlign w:val="center"/>
          </w:tcPr>
          <w:p w14:paraId="37538F8D"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1BB6EE5D" w14:textId="77777777" w:rsidR="00B805D8" w:rsidRDefault="0056139B">
            <w:pPr>
              <w:spacing w:after="0" w:line="369" w:lineRule="auto"/>
              <w:ind w:left="75"/>
              <w:jc w:val="both"/>
            </w:pPr>
            <w:r>
              <w:rPr>
                <w:rFonts w:ascii="Calibri" w:hAnsi="Calibri"/>
                <w:color w:val="444444"/>
              </w:rPr>
              <w:t>a)</w:t>
            </w:r>
          </w:p>
        </w:tc>
        <w:tc>
          <w:tcPr>
            <w:tcW w:w="12082" w:type="dxa"/>
            <w:tcMar>
              <w:top w:w="15" w:type="dxa"/>
              <w:left w:w="75" w:type="dxa"/>
              <w:bottom w:w="15" w:type="dxa"/>
              <w:right w:w="75" w:type="dxa"/>
            </w:tcMar>
          </w:tcPr>
          <w:p w14:paraId="53E32CF7" w14:textId="77777777" w:rsidR="00B805D8" w:rsidRDefault="0056139B">
            <w:pPr>
              <w:spacing w:after="0" w:line="369" w:lineRule="auto"/>
              <w:ind w:left="75"/>
              <w:jc w:val="both"/>
            </w:pPr>
            <w:r>
              <w:rPr>
                <w:rFonts w:ascii="Calibri" w:hAnsi="Calibri"/>
                <w:color w:val="444444"/>
              </w:rPr>
              <w:t>při podání žádosti a převzetí u Ministerstva vnitra</w:t>
            </w:r>
          </w:p>
        </w:tc>
        <w:tc>
          <w:tcPr>
            <w:tcW w:w="860" w:type="dxa"/>
            <w:tcMar>
              <w:top w:w="15" w:type="dxa"/>
              <w:left w:w="75" w:type="dxa"/>
              <w:bottom w:w="15" w:type="dxa"/>
              <w:right w:w="75" w:type="dxa"/>
            </w:tcMar>
          </w:tcPr>
          <w:p w14:paraId="4D40EF00" w14:textId="77777777" w:rsidR="00B805D8" w:rsidRDefault="0056139B">
            <w:pPr>
              <w:spacing w:after="0" w:line="369" w:lineRule="auto"/>
              <w:ind w:left="75"/>
              <w:jc w:val="both"/>
            </w:pPr>
            <w:r>
              <w:rPr>
                <w:rFonts w:ascii="Calibri" w:hAnsi="Calibri"/>
                <w:color w:val="444444"/>
              </w:rPr>
              <w:t>Kč 500</w:t>
            </w:r>
          </w:p>
        </w:tc>
      </w:tr>
      <w:tr w:rsidR="00B805D8" w14:paraId="49F793AE" w14:textId="77777777">
        <w:trPr>
          <w:trHeight w:val="705"/>
          <w:tblCellSpacing w:w="0" w:type="auto"/>
        </w:trPr>
        <w:tc>
          <w:tcPr>
            <w:tcW w:w="567" w:type="dxa"/>
            <w:tcMar>
              <w:top w:w="15" w:type="dxa"/>
              <w:left w:w="75" w:type="dxa"/>
              <w:bottom w:w="15" w:type="dxa"/>
              <w:right w:w="75" w:type="dxa"/>
            </w:tcMar>
            <w:vAlign w:val="center"/>
          </w:tcPr>
          <w:p w14:paraId="3EF8773D"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5D032571" w14:textId="77777777" w:rsidR="00B805D8" w:rsidRDefault="0056139B">
            <w:pPr>
              <w:spacing w:after="0" w:line="369" w:lineRule="auto"/>
              <w:ind w:left="75"/>
              <w:jc w:val="both"/>
            </w:pPr>
            <w:r>
              <w:rPr>
                <w:rFonts w:ascii="Calibri" w:hAnsi="Calibri"/>
                <w:color w:val="444444"/>
              </w:rPr>
              <w:t>b)</w:t>
            </w:r>
          </w:p>
        </w:tc>
        <w:tc>
          <w:tcPr>
            <w:tcW w:w="12082" w:type="dxa"/>
            <w:tcMar>
              <w:top w:w="15" w:type="dxa"/>
              <w:left w:w="75" w:type="dxa"/>
              <w:bottom w:w="15" w:type="dxa"/>
              <w:right w:w="75" w:type="dxa"/>
            </w:tcMar>
          </w:tcPr>
          <w:p w14:paraId="5CC0486D" w14:textId="77777777" w:rsidR="00B805D8" w:rsidRDefault="0056139B">
            <w:pPr>
              <w:spacing w:after="0" w:line="369" w:lineRule="auto"/>
              <w:ind w:left="75"/>
              <w:jc w:val="both"/>
            </w:pPr>
            <w:r>
              <w:rPr>
                <w:rFonts w:ascii="Calibri" w:hAnsi="Calibri"/>
                <w:color w:val="444444"/>
              </w:rPr>
              <w:t xml:space="preserve">při podání žádosti u obecního úřadu obce </w:t>
            </w:r>
            <w:r>
              <w:rPr>
                <w:rFonts w:ascii="Calibri" w:hAnsi="Calibri"/>
                <w:color w:val="444444"/>
              </w:rPr>
              <w:t>s rozšířenou působností</w:t>
            </w:r>
          </w:p>
        </w:tc>
        <w:tc>
          <w:tcPr>
            <w:tcW w:w="860" w:type="dxa"/>
            <w:tcMar>
              <w:top w:w="15" w:type="dxa"/>
              <w:left w:w="75" w:type="dxa"/>
              <w:bottom w:w="15" w:type="dxa"/>
              <w:right w:w="75" w:type="dxa"/>
            </w:tcMar>
          </w:tcPr>
          <w:p w14:paraId="57A75869" w14:textId="77777777" w:rsidR="00B805D8" w:rsidRDefault="0056139B">
            <w:pPr>
              <w:spacing w:after="0" w:line="369" w:lineRule="auto"/>
              <w:ind w:left="75"/>
              <w:jc w:val="both"/>
            </w:pPr>
            <w:r>
              <w:rPr>
                <w:rFonts w:ascii="Calibri" w:hAnsi="Calibri"/>
                <w:color w:val="444444"/>
              </w:rPr>
              <w:t>Kč 250</w:t>
            </w:r>
          </w:p>
        </w:tc>
      </w:tr>
      <w:tr w:rsidR="00B805D8" w14:paraId="1F735432" w14:textId="77777777">
        <w:trPr>
          <w:trHeight w:val="705"/>
          <w:tblCellSpacing w:w="0" w:type="auto"/>
        </w:trPr>
        <w:tc>
          <w:tcPr>
            <w:tcW w:w="567" w:type="dxa"/>
            <w:tcMar>
              <w:top w:w="15" w:type="dxa"/>
              <w:left w:w="75" w:type="dxa"/>
              <w:bottom w:w="15" w:type="dxa"/>
              <w:right w:w="75" w:type="dxa"/>
            </w:tcMar>
            <w:vAlign w:val="center"/>
          </w:tcPr>
          <w:p w14:paraId="39E94464"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44F1836C" w14:textId="77777777" w:rsidR="00B805D8" w:rsidRDefault="0056139B">
            <w:pPr>
              <w:spacing w:after="0" w:line="369" w:lineRule="auto"/>
              <w:ind w:left="75"/>
              <w:jc w:val="both"/>
            </w:pPr>
            <w:r>
              <w:rPr>
                <w:rFonts w:ascii="Calibri" w:hAnsi="Calibri"/>
                <w:color w:val="444444"/>
              </w:rPr>
              <w:t>c)</w:t>
            </w:r>
          </w:p>
        </w:tc>
        <w:tc>
          <w:tcPr>
            <w:tcW w:w="12082" w:type="dxa"/>
            <w:tcMar>
              <w:top w:w="15" w:type="dxa"/>
              <w:left w:w="75" w:type="dxa"/>
              <w:bottom w:w="15" w:type="dxa"/>
              <w:right w:w="75" w:type="dxa"/>
            </w:tcMar>
          </w:tcPr>
          <w:p w14:paraId="004BB0F0" w14:textId="77777777" w:rsidR="00B805D8" w:rsidRDefault="0056139B">
            <w:pPr>
              <w:spacing w:after="0" w:line="369" w:lineRule="auto"/>
              <w:ind w:left="75"/>
              <w:jc w:val="both"/>
            </w:pPr>
            <w:r>
              <w:rPr>
                <w:rFonts w:ascii="Calibri" w:hAnsi="Calibri"/>
                <w:color w:val="444444"/>
              </w:rPr>
              <w:t>při převzetí u Ministerstva vnitra, pokud byla žádost podána u obecního úřadu obce s rozšířenou působností</w:t>
            </w:r>
          </w:p>
        </w:tc>
        <w:tc>
          <w:tcPr>
            <w:tcW w:w="860" w:type="dxa"/>
            <w:tcMar>
              <w:top w:w="15" w:type="dxa"/>
              <w:left w:w="75" w:type="dxa"/>
              <w:bottom w:w="15" w:type="dxa"/>
              <w:right w:w="75" w:type="dxa"/>
            </w:tcMar>
          </w:tcPr>
          <w:p w14:paraId="72CF8D79" w14:textId="77777777" w:rsidR="00B805D8" w:rsidRDefault="0056139B">
            <w:pPr>
              <w:spacing w:after="0" w:line="369" w:lineRule="auto"/>
              <w:ind w:left="75"/>
              <w:jc w:val="both"/>
            </w:pPr>
            <w:r>
              <w:rPr>
                <w:rFonts w:ascii="Calibri" w:hAnsi="Calibri"/>
                <w:color w:val="444444"/>
              </w:rPr>
              <w:t>Kč 250</w:t>
            </w:r>
          </w:p>
        </w:tc>
      </w:tr>
      <w:tr w:rsidR="00B805D8" w14:paraId="199D23DD" w14:textId="77777777">
        <w:trPr>
          <w:trHeight w:val="705"/>
          <w:tblCellSpacing w:w="0" w:type="auto"/>
        </w:trPr>
        <w:tc>
          <w:tcPr>
            <w:tcW w:w="567" w:type="dxa"/>
            <w:tcMar>
              <w:top w:w="15" w:type="dxa"/>
              <w:left w:w="75" w:type="dxa"/>
              <w:bottom w:w="15" w:type="dxa"/>
              <w:right w:w="75" w:type="dxa"/>
            </w:tcMar>
          </w:tcPr>
          <w:p w14:paraId="2671BFFB" w14:textId="77777777" w:rsidR="00B805D8" w:rsidRDefault="0056139B">
            <w:pPr>
              <w:spacing w:after="0" w:line="369" w:lineRule="auto"/>
              <w:ind w:left="75"/>
              <w:jc w:val="both"/>
            </w:pPr>
            <w:r>
              <w:rPr>
                <w:rFonts w:ascii="Calibri" w:hAnsi="Calibri"/>
                <w:color w:val="444444"/>
              </w:rPr>
              <w:t>3.</w:t>
            </w:r>
          </w:p>
        </w:tc>
        <w:tc>
          <w:tcPr>
            <w:tcW w:w="0" w:type="auto"/>
            <w:gridSpan w:val="2"/>
            <w:tcMar>
              <w:top w:w="15" w:type="dxa"/>
              <w:left w:w="75" w:type="dxa"/>
              <w:bottom w:w="15" w:type="dxa"/>
              <w:right w:w="75" w:type="dxa"/>
            </w:tcMar>
          </w:tcPr>
          <w:p w14:paraId="74DED466" w14:textId="77777777" w:rsidR="00B805D8" w:rsidRDefault="0056139B">
            <w:pPr>
              <w:spacing w:after="0" w:line="369" w:lineRule="auto"/>
              <w:ind w:left="75"/>
              <w:jc w:val="both"/>
            </w:pPr>
            <w:r>
              <w:rPr>
                <w:rFonts w:ascii="Calibri" w:hAnsi="Calibri"/>
                <w:color w:val="444444"/>
              </w:rPr>
              <w:t>Přijetí žádosti o vydání občanského průkazu ve lhůtě do 5 pracovních dnů osobám, které dosáhly věku 15 let</w:t>
            </w:r>
          </w:p>
        </w:tc>
        <w:tc>
          <w:tcPr>
            <w:tcW w:w="860" w:type="dxa"/>
            <w:tcMar>
              <w:top w:w="15" w:type="dxa"/>
              <w:left w:w="75" w:type="dxa"/>
              <w:bottom w:w="15" w:type="dxa"/>
              <w:right w:w="75" w:type="dxa"/>
            </w:tcMar>
            <w:vAlign w:val="center"/>
          </w:tcPr>
          <w:p w14:paraId="2387538E" w14:textId="77777777" w:rsidR="00B805D8" w:rsidRDefault="0056139B">
            <w:pPr>
              <w:spacing w:after="0" w:line="0" w:lineRule="auto"/>
              <w:ind w:left="75"/>
              <w:jc w:val="both"/>
            </w:pPr>
            <w:r>
              <w:rPr>
                <w:rFonts w:ascii="Calibri" w:hAnsi="Calibri"/>
                <w:color w:val="444444"/>
              </w:rPr>
              <w:t> </w:t>
            </w:r>
          </w:p>
        </w:tc>
      </w:tr>
      <w:tr w:rsidR="00B805D8" w14:paraId="794E8392" w14:textId="77777777">
        <w:trPr>
          <w:trHeight w:val="810"/>
          <w:tblCellSpacing w:w="0" w:type="auto"/>
        </w:trPr>
        <w:tc>
          <w:tcPr>
            <w:tcW w:w="567" w:type="dxa"/>
            <w:tcMar>
              <w:top w:w="15" w:type="dxa"/>
              <w:left w:w="75" w:type="dxa"/>
              <w:bottom w:w="15" w:type="dxa"/>
              <w:right w:w="75" w:type="dxa"/>
            </w:tcMar>
            <w:vAlign w:val="center"/>
          </w:tcPr>
          <w:p w14:paraId="3C758E62"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04E408D1" w14:textId="77777777" w:rsidR="00B805D8" w:rsidRDefault="0056139B">
            <w:pPr>
              <w:spacing w:after="0" w:line="369" w:lineRule="auto"/>
              <w:ind w:left="75"/>
              <w:jc w:val="both"/>
            </w:pPr>
            <w:r>
              <w:rPr>
                <w:rFonts w:ascii="Calibri" w:hAnsi="Calibri"/>
                <w:color w:val="444444"/>
              </w:rPr>
              <w:t>a)</w:t>
            </w:r>
          </w:p>
        </w:tc>
        <w:tc>
          <w:tcPr>
            <w:tcW w:w="12082" w:type="dxa"/>
            <w:tcMar>
              <w:top w:w="15" w:type="dxa"/>
              <w:left w:w="75" w:type="dxa"/>
              <w:bottom w:w="15" w:type="dxa"/>
              <w:right w:w="75" w:type="dxa"/>
            </w:tcMar>
          </w:tcPr>
          <w:p w14:paraId="3B32EAC8" w14:textId="77777777" w:rsidR="00B805D8" w:rsidRDefault="0056139B">
            <w:pPr>
              <w:spacing w:after="0" w:line="369" w:lineRule="auto"/>
              <w:ind w:left="75"/>
              <w:jc w:val="both"/>
            </w:pPr>
            <w:r>
              <w:rPr>
                <w:rFonts w:ascii="Calibri" w:hAnsi="Calibri"/>
                <w:color w:val="444444"/>
              </w:rPr>
              <w:t>při podání žádosti a převzetí u Ministerstva vnitra</w:t>
            </w:r>
          </w:p>
        </w:tc>
        <w:tc>
          <w:tcPr>
            <w:tcW w:w="860" w:type="dxa"/>
            <w:tcMar>
              <w:top w:w="15" w:type="dxa"/>
              <w:left w:w="75" w:type="dxa"/>
              <w:bottom w:w="15" w:type="dxa"/>
              <w:right w:w="75" w:type="dxa"/>
            </w:tcMar>
          </w:tcPr>
          <w:p w14:paraId="2B65BE9E" w14:textId="77777777" w:rsidR="00B805D8" w:rsidRDefault="0056139B">
            <w:pPr>
              <w:spacing w:after="0" w:line="369" w:lineRule="auto"/>
              <w:ind w:left="75"/>
              <w:jc w:val="both"/>
            </w:pPr>
            <w:r>
              <w:rPr>
                <w:rFonts w:ascii="Calibri" w:hAnsi="Calibri"/>
                <w:color w:val="444444"/>
              </w:rPr>
              <w:t>Kč 500</w:t>
            </w:r>
          </w:p>
        </w:tc>
      </w:tr>
      <w:tr w:rsidR="00B805D8" w14:paraId="5F081BBF" w14:textId="77777777">
        <w:trPr>
          <w:trHeight w:val="705"/>
          <w:tblCellSpacing w:w="0" w:type="auto"/>
        </w:trPr>
        <w:tc>
          <w:tcPr>
            <w:tcW w:w="567" w:type="dxa"/>
            <w:tcMar>
              <w:top w:w="15" w:type="dxa"/>
              <w:left w:w="75" w:type="dxa"/>
              <w:bottom w:w="15" w:type="dxa"/>
              <w:right w:w="75" w:type="dxa"/>
            </w:tcMar>
            <w:vAlign w:val="center"/>
          </w:tcPr>
          <w:p w14:paraId="541A5F84"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12CF1EF3" w14:textId="77777777" w:rsidR="00B805D8" w:rsidRDefault="0056139B">
            <w:pPr>
              <w:spacing w:after="0" w:line="369" w:lineRule="auto"/>
              <w:ind w:left="75"/>
              <w:jc w:val="both"/>
            </w:pPr>
            <w:r>
              <w:rPr>
                <w:rFonts w:ascii="Calibri" w:hAnsi="Calibri"/>
                <w:color w:val="444444"/>
              </w:rPr>
              <w:t>b)</w:t>
            </w:r>
          </w:p>
        </w:tc>
        <w:tc>
          <w:tcPr>
            <w:tcW w:w="12082" w:type="dxa"/>
            <w:tcMar>
              <w:top w:w="15" w:type="dxa"/>
              <w:left w:w="75" w:type="dxa"/>
              <w:bottom w:w="15" w:type="dxa"/>
              <w:right w:w="75" w:type="dxa"/>
            </w:tcMar>
          </w:tcPr>
          <w:p w14:paraId="2EE31B82" w14:textId="77777777" w:rsidR="00B805D8" w:rsidRDefault="0056139B">
            <w:pPr>
              <w:spacing w:after="0" w:line="369" w:lineRule="auto"/>
              <w:ind w:left="75"/>
              <w:jc w:val="both"/>
            </w:pPr>
            <w:r>
              <w:rPr>
                <w:rFonts w:ascii="Calibri" w:hAnsi="Calibri"/>
                <w:color w:val="444444"/>
              </w:rPr>
              <w:t>při podání žádosti u obecního úřadu obce s rozšířenou působností</w:t>
            </w:r>
          </w:p>
        </w:tc>
        <w:tc>
          <w:tcPr>
            <w:tcW w:w="860" w:type="dxa"/>
            <w:tcMar>
              <w:top w:w="15" w:type="dxa"/>
              <w:left w:w="75" w:type="dxa"/>
              <w:bottom w:w="15" w:type="dxa"/>
              <w:right w:w="75" w:type="dxa"/>
            </w:tcMar>
          </w:tcPr>
          <w:p w14:paraId="59A30BCA" w14:textId="77777777" w:rsidR="00B805D8" w:rsidRDefault="0056139B">
            <w:pPr>
              <w:spacing w:after="0" w:line="369" w:lineRule="auto"/>
              <w:ind w:left="75"/>
              <w:jc w:val="both"/>
            </w:pPr>
            <w:r>
              <w:rPr>
                <w:rFonts w:ascii="Calibri" w:hAnsi="Calibri"/>
                <w:color w:val="444444"/>
              </w:rPr>
              <w:t>Kč 250</w:t>
            </w:r>
          </w:p>
        </w:tc>
      </w:tr>
      <w:tr w:rsidR="00B805D8" w14:paraId="7CA12BDC" w14:textId="77777777">
        <w:trPr>
          <w:trHeight w:val="705"/>
          <w:tblCellSpacing w:w="0" w:type="auto"/>
        </w:trPr>
        <w:tc>
          <w:tcPr>
            <w:tcW w:w="567" w:type="dxa"/>
            <w:tcMar>
              <w:top w:w="15" w:type="dxa"/>
              <w:left w:w="75" w:type="dxa"/>
              <w:bottom w:w="15" w:type="dxa"/>
              <w:right w:w="75" w:type="dxa"/>
            </w:tcMar>
            <w:vAlign w:val="center"/>
          </w:tcPr>
          <w:p w14:paraId="551D66A5"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63F7B63C" w14:textId="77777777" w:rsidR="00B805D8" w:rsidRDefault="0056139B">
            <w:pPr>
              <w:spacing w:after="0" w:line="369" w:lineRule="auto"/>
              <w:ind w:left="75"/>
              <w:jc w:val="both"/>
            </w:pPr>
            <w:r>
              <w:rPr>
                <w:rFonts w:ascii="Calibri" w:hAnsi="Calibri"/>
                <w:color w:val="444444"/>
              </w:rPr>
              <w:t>c)</w:t>
            </w:r>
          </w:p>
        </w:tc>
        <w:tc>
          <w:tcPr>
            <w:tcW w:w="12082" w:type="dxa"/>
            <w:tcMar>
              <w:top w:w="15" w:type="dxa"/>
              <w:left w:w="75" w:type="dxa"/>
              <w:bottom w:w="15" w:type="dxa"/>
              <w:right w:w="75" w:type="dxa"/>
            </w:tcMar>
          </w:tcPr>
          <w:p w14:paraId="31170406" w14:textId="77777777" w:rsidR="00B805D8" w:rsidRDefault="0056139B">
            <w:pPr>
              <w:spacing w:after="0" w:line="369" w:lineRule="auto"/>
              <w:ind w:left="75"/>
              <w:jc w:val="both"/>
            </w:pPr>
            <w:r>
              <w:rPr>
                <w:rFonts w:ascii="Calibri" w:hAnsi="Calibri"/>
                <w:color w:val="444444"/>
              </w:rPr>
              <w:t xml:space="preserve">při převzetí u Ministerstva vnitra, pokud byla žádost podána u obecního úřadu obce </w:t>
            </w:r>
            <w:r>
              <w:rPr>
                <w:rFonts w:ascii="Calibri" w:hAnsi="Calibri"/>
                <w:color w:val="444444"/>
              </w:rPr>
              <w:t>s rozšířenou působností</w:t>
            </w:r>
          </w:p>
        </w:tc>
        <w:tc>
          <w:tcPr>
            <w:tcW w:w="860" w:type="dxa"/>
            <w:tcMar>
              <w:top w:w="15" w:type="dxa"/>
              <w:left w:w="75" w:type="dxa"/>
              <w:bottom w:w="15" w:type="dxa"/>
              <w:right w:w="75" w:type="dxa"/>
            </w:tcMar>
          </w:tcPr>
          <w:p w14:paraId="5B02270E" w14:textId="77777777" w:rsidR="00B805D8" w:rsidRDefault="0056139B">
            <w:pPr>
              <w:spacing w:after="0" w:line="369" w:lineRule="auto"/>
              <w:ind w:left="75"/>
              <w:jc w:val="both"/>
            </w:pPr>
            <w:r>
              <w:rPr>
                <w:rFonts w:ascii="Calibri" w:hAnsi="Calibri"/>
                <w:color w:val="444444"/>
              </w:rPr>
              <w:t>Kč 250</w:t>
            </w:r>
          </w:p>
        </w:tc>
      </w:tr>
      <w:tr w:rsidR="00B805D8" w14:paraId="2EE15204" w14:textId="77777777">
        <w:trPr>
          <w:trHeight w:val="705"/>
          <w:tblCellSpacing w:w="0" w:type="auto"/>
        </w:trPr>
        <w:tc>
          <w:tcPr>
            <w:tcW w:w="567" w:type="dxa"/>
            <w:tcMar>
              <w:top w:w="15" w:type="dxa"/>
              <w:left w:w="75" w:type="dxa"/>
              <w:bottom w:w="15" w:type="dxa"/>
              <w:right w:w="75" w:type="dxa"/>
            </w:tcMar>
            <w:vAlign w:val="center"/>
          </w:tcPr>
          <w:p w14:paraId="4E1C86B7"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3768F49F" w14:textId="77777777" w:rsidR="00B805D8" w:rsidRDefault="0056139B">
            <w:pPr>
              <w:spacing w:after="0" w:line="369" w:lineRule="auto"/>
              <w:ind w:left="75"/>
              <w:jc w:val="both"/>
            </w:pPr>
            <w:r>
              <w:rPr>
                <w:rFonts w:ascii="Calibri" w:hAnsi="Calibri"/>
                <w:color w:val="444444"/>
              </w:rPr>
              <w:t>d)</w:t>
            </w:r>
          </w:p>
        </w:tc>
        <w:tc>
          <w:tcPr>
            <w:tcW w:w="12082" w:type="dxa"/>
            <w:tcMar>
              <w:top w:w="15" w:type="dxa"/>
              <w:left w:w="75" w:type="dxa"/>
              <w:bottom w:w="15" w:type="dxa"/>
              <w:right w:w="75" w:type="dxa"/>
            </w:tcMar>
          </w:tcPr>
          <w:p w14:paraId="507D3EF1" w14:textId="77777777" w:rsidR="00B805D8" w:rsidRDefault="0056139B">
            <w:pPr>
              <w:spacing w:after="0" w:line="369" w:lineRule="auto"/>
              <w:ind w:left="75"/>
              <w:jc w:val="both"/>
            </w:pPr>
            <w:r>
              <w:rPr>
                <w:rFonts w:ascii="Calibri" w:hAnsi="Calibri"/>
                <w:color w:val="444444"/>
              </w:rPr>
              <w:t>při podání žádosti a převzetí u stejného obecního úřadu obce s rozšířenou působností</w:t>
            </w:r>
          </w:p>
        </w:tc>
        <w:tc>
          <w:tcPr>
            <w:tcW w:w="860" w:type="dxa"/>
            <w:tcMar>
              <w:top w:w="15" w:type="dxa"/>
              <w:left w:w="75" w:type="dxa"/>
              <w:bottom w:w="15" w:type="dxa"/>
              <w:right w:w="75" w:type="dxa"/>
            </w:tcMar>
          </w:tcPr>
          <w:p w14:paraId="6FE492D1" w14:textId="77777777" w:rsidR="00B805D8" w:rsidRDefault="0056139B">
            <w:pPr>
              <w:spacing w:after="0" w:line="369" w:lineRule="auto"/>
              <w:ind w:left="75"/>
              <w:jc w:val="both"/>
            </w:pPr>
            <w:r>
              <w:rPr>
                <w:rFonts w:ascii="Calibri" w:hAnsi="Calibri"/>
                <w:color w:val="444444"/>
              </w:rPr>
              <w:t>Kč 500</w:t>
            </w:r>
          </w:p>
        </w:tc>
      </w:tr>
      <w:tr w:rsidR="00B805D8" w14:paraId="403039D3" w14:textId="77777777">
        <w:trPr>
          <w:trHeight w:val="360"/>
          <w:tblCellSpacing w:w="0" w:type="auto"/>
        </w:trPr>
        <w:tc>
          <w:tcPr>
            <w:tcW w:w="567" w:type="dxa"/>
            <w:tcMar>
              <w:top w:w="15" w:type="dxa"/>
              <w:left w:w="75" w:type="dxa"/>
              <w:bottom w:w="15" w:type="dxa"/>
              <w:right w:w="75" w:type="dxa"/>
            </w:tcMar>
          </w:tcPr>
          <w:p w14:paraId="1514211F" w14:textId="77777777" w:rsidR="00B805D8" w:rsidRDefault="0056139B">
            <w:pPr>
              <w:spacing w:after="0" w:line="369" w:lineRule="auto"/>
              <w:ind w:left="75"/>
              <w:jc w:val="both"/>
            </w:pPr>
            <w:r>
              <w:rPr>
                <w:rFonts w:ascii="Calibri" w:hAnsi="Calibri"/>
                <w:color w:val="444444"/>
              </w:rPr>
              <w:t>4.</w:t>
            </w:r>
          </w:p>
        </w:tc>
        <w:tc>
          <w:tcPr>
            <w:tcW w:w="0" w:type="auto"/>
            <w:gridSpan w:val="2"/>
            <w:tcMar>
              <w:top w:w="15" w:type="dxa"/>
              <w:left w:w="75" w:type="dxa"/>
              <w:bottom w:w="15" w:type="dxa"/>
              <w:right w:w="75" w:type="dxa"/>
            </w:tcMar>
          </w:tcPr>
          <w:p w14:paraId="4047688B" w14:textId="77777777" w:rsidR="00B805D8" w:rsidRDefault="0056139B">
            <w:pPr>
              <w:spacing w:after="0" w:line="369" w:lineRule="auto"/>
              <w:ind w:left="75"/>
              <w:jc w:val="both"/>
            </w:pPr>
            <w:r>
              <w:rPr>
                <w:rFonts w:ascii="Calibri" w:hAnsi="Calibri"/>
                <w:color w:val="444444"/>
              </w:rPr>
              <w:t>Přijetí žádosti o vydání občanského průkazu ve lhůtě do 5 pracovních dnů osobám mladším 15 let</w:t>
            </w:r>
          </w:p>
        </w:tc>
        <w:tc>
          <w:tcPr>
            <w:tcW w:w="860" w:type="dxa"/>
            <w:tcMar>
              <w:top w:w="15" w:type="dxa"/>
              <w:left w:w="75" w:type="dxa"/>
              <w:bottom w:w="15" w:type="dxa"/>
              <w:right w:w="75" w:type="dxa"/>
            </w:tcMar>
            <w:vAlign w:val="center"/>
          </w:tcPr>
          <w:p w14:paraId="0E8284E0" w14:textId="77777777" w:rsidR="00B805D8" w:rsidRDefault="0056139B">
            <w:pPr>
              <w:spacing w:after="0" w:line="0" w:lineRule="auto"/>
              <w:ind w:left="75"/>
              <w:jc w:val="both"/>
            </w:pPr>
            <w:r>
              <w:rPr>
                <w:rFonts w:ascii="Calibri" w:hAnsi="Calibri"/>
                <w:color w:val="444444"/>
              </w:rPr>
              <w:t> </w:t>
            </w:r>
          </w:p>
        </w:tc>
      </w:tr>
      <w:tr w:rsidR="00B805D8" w14:paraId="5F1E149C" w14:textId="77777777">
        <w:trPr>
          <w:trHeight w:val="705"/>
          <w:tblCellSpacing w:w="0" w:type="auto"/>
        </w:trPr>
        <w:tc>
          <w:tcPr>
            <w:tcW w:w="567" w:type="dxa"/>
            <w:tcMar>
              <w:top w:w="15" w:type="dxa"/>
              <w:left w:w="75" w:type="dxa"/>
              <w:bottom w:w="15" w:type="dxa"/>
              <w:right w:w="75" w:type="dxa"/>
            </w:tcMar>
            <w:vAlign w:val="center"/>
          </w:tcPr>
          <w:p w14:paraId="15273330"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1BE3829E" w14:textId="77777777" w:rsidR="00B805D8" w:rsidRDefault="0056139B">
            <w:pPr>
              <w:spacing w:after="0" w:line="369" w:lineRule="auto"/>
              <w:ind w:left="75"/>
              <w:jc w:val="both"/>
            </w:pPr>
            <w:r>
              <w:rPr>
                <w:rFonts w:ascii="Calibri" w:hAnsi="Calibri"/>
                <w:color w:val="444444"/>
              </w:rPr>
              <w:t>a)</w:t>
            </w:r>
          </w:p>
        </w:tc>
        <w:tc>
          <w:tcPr>
            <w:tcW w:w="12082" w:type="dxa"/>
            <w:tcMar>
              <w:top w:w="15" w:type="dxa"/>
              <w:left w:w="75" w:type="dxa"/>
              <w:bottom w:w="15" w:type="dxa"/>
              <w:right w:w="75" w:type="dxa"/>
            </w:tcMar>
          </w:tcPr>
          <w:p w14:paraId="0216BA7F" w14:textId="77777777" w:rsidR="00B805D8" w:rsidRDefault="0056139B">
            <w:pPr>
              <w:spacing w:after="0" w:line="369" w:lineRule="auto"/>
              <w:ind w:left="75"/>
              <w:jc w:val="both"/>
            </w:pPr>
            <w:r>
              <w:rPr>
                <w:rFonts w:ascii="Calibri" w:hAnsi="Calibri"/>
                <w:color w:val="444444"/>
              </w:rPr>
              <w:t xml:space="preserve">při podání </w:t>
            </w:r>
            <w:r>
              <w:rPr>
                <w:rFonts w:ascii="Calibri" w:hAnsi="Calibri"/>
                <w:color w:val="444444"/>
              </w:rPr>
              <w:t>žádosti a převzetí u Ministerstva vnitra</w:t>
            </w:r>
          </w:p>
        </w:tc>
        <w:tc>
          <w:tcPr>
            <w:tcW w:w="860" w:type="dxa"/>
            <w:tcMar>
              <w:top w:w="15" w:type="dxa"/>
              <w:left w:w="75" w:type="dxa"/>
              <w:bottom w:w="15" w:type="dxa"/>
              <w:right w:w="75" w:type="dxa"/>
            </w:tcMar>
          </w:tcPr>
          <w:p w14:paraId="3CFD5E79" w14:textId="77777777" w:rsidR="00B805D8" w:rsidRDefault="0056139B">
            <w:pPr>
              <w:spacing w:after="0" w:line="369" w:lineRule="auto"/>
              <w:ind w:left="75"/>
              <w:jc w:val="both"/>
            </w:pPr>
            <w:r>
              <w:rPr>
                <w:rFonts w:ascii="Calibri" w:hAnsi="Calibri"/>
                <w:color w:val="444444"/>
              </w:rPr>
              <w:t>Kč 300</w:t>
            </w:r>
          </w:p>
        </w:tc>
      </w:tr>
      <w:tr w:rsidR="00B805D8" w14:paraId="7E4F559C" w14:textId="77777777">
        <w:trPr>
          <w:trHeight w:val="705"/>
          <w:tblCellSpacing w:w="0" w:type="auto"/>
        </w:trPr>
        <w:tc>
          <w:tcPr>
            <w:tcW w:w="567" w:type="dxa"/>
            <w:tcMar>
              <w:top w:w="15" w:type="dxa"/>
              <w:left w:w="75" w:type="dxa"/>
              <w:bottom w:w="15" w:type="dxa"/>
              <w:right w:w="75" w:type="dxa"/>
            </w:tcMar>
            <w:vAlign w:val="center"/>
          </w:tcPr>
          <w:p w14:paraId="20098E8C"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29AE5D96" w14:textId="77777777" w:rsidR="00B805D8" w:rsidRDefault="0056139B">
            <w:pPr>
              <w:spacing w:after="0" w:line="369" w:lineRule="auto"/>
              <w:ind w:left="75"/>
              <w:jc w:val="both"/>
            </w:pPr>
            <w:r>
              <w:rPr>
                <w:rFonts w:ascii="Calibri" w:hAnsi="Calibri"/>
                <w:color w:val="444444"/>
              </w:rPr>
              <w:t>b)</w:t>
            </w:r>
          </w:p>
        </w:tc>
        <w:tc>
          <w:tcPr>
            <w:tcW w:w="12082" w:type="dxa"/>
            <w:tcMar>
              <w:top w:w="15" w:type="dxa"/>
              <w:left w:w="75" w:type="dxa"/>
              <w:bottom w:w="15" w:type="dxa"/>
              <w:right w:w="75" w:type="dxa"/>
            </w:tcMar>
          </w:tcPr>
          <w:p w14:paraId="21491D55" w14:textId="77777777" w:rsidR="00B805D8" w:rsidRDefault="0056139B">
            <w:pPr>
              <w:spacing w:after="0" w:line="369" w:lineRule="auto"/>
              <w:ind w:left="75"/>
              <w:jc w:val="both"/>
            </w:pPr>
            <w:r>
              <w:rPr>
                <w:rFonts w:ascii="Calibri" w:hAnsi="Calibri"/>
                <w:color w:val="444444"/>
              </w:rPr>
              <w:t>při podání žádosti u obecního úřadu obce s rozšířenou působností</w:t>
            </w:r>
          </w:p>
        </w:tc>
        <w:tc>
          <w:tcPr>
            <w:tcW w:w="860" w:type="dxa"/>
            <w:tcMar>
              <w:top w:w="15" w:type="dxa"/>
              <w:left w:w="75" w:type="dxa"/>
              <w:bottom w:w="15" w:type="dxa"/>
              <w:right w:w="75" w:type="dxa"/>
            </w:tcMar>
          </w:tcPr>
          <w:p w14:paraId="0CF7178E" w14:textId="77777777" w:rsidR="00B805D8" w:rsidRDefault="0056139B">
            <w:pPr>
              <w:spacing w:after="0" w:line="369" w:lineRule="auto"/>
              <w:ind w:left="75"/>
              <w:jc w:val="both"/>
            </w:pPr>
            <w:r>
              <w:rPr>
                <w:rFonts w:ascii="Calibri" w:hAnsi="Calibri"/>
                <w:color w:val="444444"/>
              </w:rPr>
              <w:t>Kč 200</w:t>
            </w:r>
          </w:p>
        </w:tc>
      </w:tr>
      <w:tr w:rsidR="00B805D8" w14:paraId="6C7CD060" w14:textId="77777777">
        <w:trPr>
          <w:trHeight w:val="705"/>
          <w:tblCellSpacing w:w="0" w:type="auto"/>
        </w:trPr>
        <w:tc>
          <w:tcPr>
            <w:tcW w:w="567" w:type="dxa"/>
            <w:tcMar>
              <w:top w:w="15" w:type="dxa"/>
              <w:left w:w="75" w:type="dxa"/>
              <w:bottom w:w="15" w:type="dxa"/>
              <w:right w:w="75" w:type="dxa"/>
            </w:tcMar>
            <w:vAlign w:val="center"/>
          </w:tcPr>
          <w:p w14:paraId="44943643"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04F27419" w14:textId="77777777" w:rsidR="00B805D8" w:rsidRDefault="0056139B">
            <w:pPr>
              <w:spacing w:after="0" w:line="369" w:lineRule="auto"/>
              <w:ind w:left="75"/>
              <w:jc w:val="both"/>
            </w:pPr>
            <w:r>
              <w:rPr>
                <w:rFonts w:ascii="Calibri" w:hAnsi="Calibri"/>
                <w:color w:val="444444"/>
              </w:rPr>
              <w:t>c)</w:t>
            </w:r>
          </w:p>
        </w:tc>
        <w:tc>
          <w:tcPr>
            <w:tcW w:w="12082" w:type="dxa"/>
            <w:tcMar>
              <w:top w:w="15" w:type="dxa"/>
              <w:left w:w="75" w:type="dxa"/>
              <w:bottom w:w="15" w:type="dxa"/>
              <w:right w:w="75" w:type="dxa"/>
            </w:tcMar>
          </w:tcPr>
          <w:p w14:paraId="645C88B2" w14:textId="77777777" w:rsidR="00B805D8" w:rsidRDefault="0056139B">
            <w:pPr>
              <w:spacing w:after="0" w:line="369" w:lineRule="auto"/>
              <w:ind w:left="75"/>
              <w:jc w:val="both"/>
            </w:pPr>
            <w:r>
              <w:rPr>
                <w:rFonts w:ascii="Calibri" w:hAnsi="Calibri"/>
                <w:color w:val="444444"/>
              </w:rPr>
              <w:t>při převzetí u Ministerstva vnitra, pokud byla žádost podána u obecního úřadu obce s rozšířenou působností</w:t>
            </w:r>
          </w:p>
        </w:tc>
        <w:tc>
          <w:tcPr>
            <w:tcW w:w="860" w:type="dxa"/>
            <w:tcMar>
              <w:top w:w="15" w:type="dxa"/>
              <w:left w:w="75" w:type="dxa"/>
              <w:bottom w:w="15" w:type="dxa"/>
              <w:right w:w="75" w:type="dxa"/>
            </w:tcMar>
          </w:tcPr>
          <w:p w14:paraId="4CF4F58C" w14:textId="77777777" w:rsidR="00B805D8" w:rsidRDefault="0056139B">
            <w:pPr>
              <w:spacing w:after="0" w:line="369" w:lineRule="auto"/>
              <w:ind w:left="75"/>
              <w:jc w:val="both"/>
            </w:pPr>
            <w:r>
              <w:rPr>
                <w:rFonts w:ascii="Calibri" w:hAnsi="Calibri"/>
                <w:color w:val="444444"/>
              </w:rPr>
              <w:t>Kč 100</w:t>
            </w:r>
          </w:p>
        </w:tc>
      </w:tr>
      <w:tr w:rsidR="00B805D8" w14:paraId="1B770191" w14:textId="77777777">
        <w:trPr>
          <w:trHeight w:val="705"/>
          <w:tblCellSpacing w:w="0" w:type="auto"/>
        </w:trPr>
        <w:tc>
          <w:tcPr>
            <w:tcW w:w="567" w:type="dxa"/>
            <w:tcMar>
              <w:top w:w="15" w:type="dxa"/>
              <w:left w:w="75" w:type="dxa"/>
              <w:bottom w:w="15" w:type="dxa"/>
              <w:right w:w="75" w:type="dxa"/>
            </w:tcMar>
            <w:vAlign w:val="center"/>
          </w:tcPr>
          <w:p w14:paraId="0B52EEE3"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07A31F42" w14:textId="77777777" w:rsidR="00B805D8" w:rsidRDefault="0056139B">
            <w:pPr>
              <w:spacing w:after="0" w:line="369" w:lineRule="auto"/>
              <w:ind w:left="75"/>
              <w:jc w:val="both"/>
            </w:pPr>
            <w:r>
              <w:rPr>
                <w:rFonts w:ascii="Calibri" w:hAnsi="Calibri"/>
                <w:color w:val="444444"/>
              </w:rPr>
              <w:t>d)</w:t>
            </w:r>
          </w:p>
        </w:tc>
        <w:tc>
          <w:tcPr>
            <w:tcW w:w="12082" w:type="dxa"/>
            <w:tcMar>
              <w:top w:w="15" w:type="dxa"/>
              <w:left w:w="75" w:type="dxa"/>
              <w:bottom w:w="15" w:type="dxa"/>
              <w:right w:w="75" w:type="dxa"/>
            </w:tcMar>
          </w:tcPr>
          <w:p w14:paraId="17F2E193" w14:textId="77777777" w:rsidR="00B805D8" w:rsidRDefault="0056139B">
            <w:pPr>
              <w:spacing w:after="0" w:line="369" w:lineRule="auto"/>
              <w:ind w:left="75"/>
              <w:jc w:val="both"/>
            </w:pPr>
            <w:r>
              <w:rPr>
                <w:rFonts w:ascii="Calibri" w:hAnsi="Calibri"/>
                <w:color w:val="444444"/>
              </w:rPr>
              <w:t>při podání žádosti a převzetí u stejného obecního úřadu obce s rozšířenou působností</w:t>
            </w:r>
          </w:p>
        </w:tc>
        <w:tc>
          <w:tcPr>
            <w:tcW w:w="860" w:type="dxa"/>
            <w:tcMar>
              <w:top w:w="15" w:type="dxa"/>
              <w:left w:w="75" w:type="dxa"/>
              <w:bottom w:w="15" w:type="dxa"/>
              <w:right w:w="75" w:type="dxa"/>
            </w:tcMar>
          </w:tcPr>
          <w:p w14:paraId="5BC47986" w14:textId="77777777" w:rsidR="00B805D8" w:rsidRDefault="0056139B">
            <w:pPr>
              <w:spacing w:after="0" w:line="369" w:lineRule="auto"/>
              <w:ind w:left="75"/>
              <w:jc w:val="both"/>
            </w:pPr>
            <w:r>
              <w:rPr>
                <w:rFonts w:ascii="Calibri" w:hAnsi="Calibri"/>
                <w:color w:val="444444"/>
              </w:rPr>
              <w:t>Kč 300</w:t>
            </w:r>
          </w:p>
        </w:tc>
      </w:tr>
      <w:tr w:rsidR="00B805D8" w14:paraId="6EFFEC3F" w14:textId="77777777">
        <w:trPr>
          <w:trHeight w:val="705"/>
          <w:tblCellSpacing w:w="0" w:type="auto"/>
        </w:trPr>
        <w:tc>
          <w:tcPr>
            <w:tcW w:w="567" w:type="dxa"/>
            <w:tcMar>
              <w:top w:w="15" w:type="dxa"/>
              <w:left w:w="75" w:type="dxa"/>
              <w:bottom w:w="15" w:type="dxa"/>
              <w:right w:w="75" w:type="dxa"/>
            </w:tcMar>
          </w:tcPr>
          <w:p w14:paraId="3F83E321" w14:textId="77777777" w:rsidR="00B805D8" w:rsidRDefault="0056139B">
            <w:pPr>
              <w:spacing w:after="0" w:line="369" w:lineRule="auto"/>
              <w:ind w:left="75"/>
              <w:jc w:val="both"/>
            </w:pPr>
            <w:r>
              <w:rPr>
                <w:rFonts w:ascii="Calibri" w:hAnsi="Calibri"/>
                <w:color w:val="444444"/>
              </w:rPr>
              <w:t>5.</w:t>
            </w:r>
          </w:p>
        </w:tc>
        <w:tc>
          <w:tcPr>
            <w:tcW w:w="0" w:type="auto"/>
            <w:gridSpan w:val="2"/>
            <w:tcMar>
              <w:top w:w="15" w:type="dxa"/>
              <w:left w:w="75" w:type="dxa"/>
              <w:bottom w:w="15" w:type="dxa"/>
              <w:right w:w="75" w:type="dxa"/>
            </w:tcMar>
          </w:tcPr>
          <w:p w14:paraId="41AD3F75" w14:textId="77777777" w:rsidR="00B805D8" w:rsidRDefault="0056139B">
            <w:pPr>
              <w:spacing w:after="0" w:line="369" w:lineRule="auto"/>
              <w:ind w:left="75"/>
              <w:jc w:val="both"/>
            </w:pPr>
            <w:r>
              <w:rPr>
                <w:rFonts w:ascii="Calibri" w:hAnsi="Calibri"/>
                <w:color w:val="444444"/>
              </w:rPr>
              <w:t>Přijetí žádosti o vydání dočasného občanského průkazu bezprostředně po nabytí státního občanství České republiky</w:t>
            </w:r>
          </w:p>
        </w:tc>
        <w:tc>
          <w:tcPr>
            <w:tcW w:w="860" w:type="dxa"/>
            <w:tcMar>
              <w:top w:w="15" w:type="dxa"/>
              <w:left w:w="75" w:type="dxa"/>
              <w:bottom w:w="15" w:type="dxa"/>
              <w:right w:w="75" w:type="dxa"/>
            </w:tcMar>
            <w:vAlign w:val="center"/>
          </w:tcPr>
          <w:p w14:paraId="2E683682" w14:textId="77777777" w:rsidR="00B805D8" w:rsidRDefault="0056139B">
            <w:pPr>
              <w:spacing w:after="0" w:line="0" w:lineRule="auto"/>
              <w:ind w:left="75"/>
              <w:jc w:val="both"/>
            </w:pPr>
            <w:r>
              <w:rPr>
                <w:rFonts w:ascii="Calibri" w:hAnsi="Calibri"/>
                <w:color w:val="444444"/>
              </w:rPr>
              <w:t> </w:t>
            </w:r>
          </w:p>
        </w:tc>
      </w:tr>
      <w:tr w:rsidR="00B805D8" w14:paraId="529A494C" w14:textId="77777777">
        <w:trPr>
          <w:trHeight w:val="705"/>
          <w:tblCellSpacing w:w="0" w:type="auto"/>
        </w:trPr>
        <w:tc>
          <w:tcPr>
            <w:tcW w:w="567" w:type="dxa"/>
            <w:tcMar>
              <w:top w:w="15" w:type="dxa"/>
              <w:left w:w="75" w:type="dxa"/>
              <w:bottom w:w="15" w:type="dxa"/>
              <w:right w:w="75" w:type="dxa"/>
            </w:tcMar>
            <w:vAlign w:val="center"/>
          </w:tcPr>
          <w:p w14:paraId="6B17109D"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6EE54E3E" w14:textId="77777777" w:rsidR="00B805D8" w:rsidRDefault="0056139B">
            <w:pPr>
              <w:spacing w:after="0" w:line="369" w:lineRule="auto"/>
              <w:ind w:left="75"/>
              <w:jc w:val="both"/>
            </w:pPr>
            <w:r>
              <w:rPr>
                <w:rFonts w:ascii="Calibri" w:hAnsi="Calibri"/>
                <w:color w:val="444444"/>
              </w:rPr>
              <w:t>a)</w:t>
            </w:r>
          </w:p>
        </w:tc>
        <w:tc>
          <w:tcPr>
            <w:tcW w:w="12082" w:type="dxa"/>
            <w:tcMar>
              <w:top w:w="15" w:type="dxa"/>
              <w:left w:w="75" w:type="dxa"/>
              <w:bottom w:w="15" w:type="dxa"/>
              <w:right w:w="75" w:type="dxa"/>
            </w:tcMar>
          </w:tcPr>
          <w:p w14:paraId="6DF7A06C" w14:textId="77777777" w:rsidR="00B805D8" w:rsidRDefault="0056139B">
            <w:pPr>
              <w:spacing w:after="0" w:line="369" w:lineRule="auto"/>
              <w:ind w:left="75"/>
              <w:jc w:val="both"/>
            </w:pPr>
            <w:r>
              <w:rPr>
                <w:rFonts w:ascii="Calibri" w:hAnsi="Calibri"/>
                <w:color w:val="444444"/>
              </w:rPr>
              <w:t>osobám, které dosáhly věku 15 let</w:t>
            </w:r>
          </w:p>
        </w:tc>
        <w:tc>
          <w:tcPr>
            <w:tcW w:w="860" w:type="dxa"/>
            <w:tcMar>
              <w:top w:w="15" w:type="dxa"/>
              <w:left w:w="75" w:type="dxa"/>
              <w:bottom w:w="15" w:type="dxa"/>
              <w:right w:w="75" w:type="dxa"/>
            </w:tcMar>
          </w:tcPr>
          <w:p w14:paraId="4FD251D5" w14:textId="77777777" w:rsidR="00B805D8" w:rsidRDefault="0056139B">
            <w:pPr>
              <w:spacing w:after="0" w:line="369" w:lineRule="auto"/>
              <w:ind w:left="75"/>
              <w:jc w:val="both"/>
            </w:pPr>
            <w:r>
              <w:rPr>
                <w:rFonts w:ascii="Calibri" w:hAnsi="Calibri"/>
                <w:color w:val="444444"/>
              </w:rPr>
              <w:t xml:space="preserve">Kč </w:t>
            </w:r>
            <w:r>
              <w:rPr>
                <w:rFonts w:ascii="Calibri" w:hAnsi="Calibri"/>
                <w:color w:val="444444"/>
              </w:rPr>
              <w:t>200</w:t>
            </w:r>
          </w:p>
        </w:tc>
      </w:tr>
      <w:tr w:rsidR="00B805D8" w14:paraId="08161209" w14:textId="77777777">
        <w:trPr>
          <w:trHeight w:val="705"/>
          <w:tblCellSpacing w:w="0" w:type="auto"/>
        </w:trPr>
        <w:tc>
          <w:tcPr>
            <w:tcW w:w="567" w:type="dxa"/>
            <w:tcMar>
              <w:top w:w="15" w:type="dxa"/>
              <w:left w:w="75" w:type="dxa"/>
              <w:bottom w:w="15" w:type="dxa"/>
              <w:right w:w="75" w:type="dxa"/>
            </w:tcMar>
            <w:vAlign w:val="center"/>
          </w:tcPr>
          <w:p w14:paraId="03FAB830"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4478B92B" w14:textId="77777777" w:rsidR="00B805D8" w:rsidRDefault="0056139B">
            <w:pPr>
              <w:spacing w:after="0" w:line="369" w:lineRule="auto"/>
              <w:ind w:left="75"/>
              <w:jc w:val="both"/>
            </w:pPr>
            <w:r>
              <w:rPr>
                <w:rFonts w:ascii="Calibri" w:hAnsi="Calibri"/>
                <w:color w:val="444444"/>
              </w:rPr>
              <w:t>b)</w:t>
            </w:r>
          </w:p>
        </w:tc>
        <w:tc>
          <w:tcPr>
            <w:tcW w:w="12082" w:type="dxa"/>
            <w:tcMar>
              <w:top w:w="15" w:type="dxa"/>
              <w:left w:w="75" w:type="dxa"/>
              <w:bottom w:w="15" w:type="dxa"/>
              <w:right w:w="75" w:type="dxa"/>
            </w:tcMar>
          </w:tcPr>
          <w:p w14:paraId="66647525" w14:textId="77777777" w:rsidR="00B805D8" w:rsidRDefault="0056139B">
            <w:pPr>
              <w:spacing w:after="0" w:line="369" w:lineRule="auto"/>
              <w:ind w:left="75"/>
              <w:jc w:val="both"/>
            </w:pPr>
            <w:r>
              <w:rPr>
                <w:rFonts w:ascii="Calibri" w:hAnsi="Calibri"/>
                <w:color w:val="444444"/>
              </w:rPr>
              <w:t>osobám mladším 15 let</w:t>
            </w:r>
          </w:p>
        </w:tc>
        <w:tc>
          <w:tcPr>
            <w:tcW w:w="860" w:type="dxa"/>
            <w:tcMar>
              <w:top w:w="15" w:type="dxa"/>
              <w:left w:w="75" w:type="dxa"/>
              <w:bottom w:w="15" w:type="dxa"/>
              <w:right w:w="75" w:type="dxa"/>
            </w:tcMar>
          </w:tcPr>
          <w:p w14:paraId="36EEF411" w14:textId="77777777" w:rsidR="00B805D8" w:rsidRDefault="0056139B">
            <w:pPr>
              <w:spacing w:after="0" w:line="369" w:lineRule="auto"/>
              <w:ind w:left="75"/>
              <w:jc w:val="both"/>
            </w:pPr>
            <w:r>
              <w:rPr>
                <w:rFonts w:ascii="Calibri" w:hAnsi="Calibri"/>
                <w:color w:val="444444"/>
              </w:rPr>
              <w:t>Kč 100</w:t>
            </w:r>
          </w:p>
        </w:tc>
      </w:tr>
      <w:tr w:rsidR="00B805D8" w14:paraId="00141C73" w14:textId="77777777">
        <w:trPr>
          <w:trHeight w:val="705"/>
          <w:tblCellSpacing w:w="0" w:type="auto"/>
        </w:trPr>
        <w:tc>
          <w:tcPr>
            <w:tcW w:w="567" w:type="dxa"/>
            <w:tcMar>
              <w:top w:w="15" w:type="dxa"/>
              <w:left w:w="75" w:type="dxa"/>
              <w:bottom w:w="15" w:type="dxa"/>
              <w:right w:w="75" w:type="dxa"/>
            </w:tcMar>
          </w:tcPr>
          <w:p w14:paraId="51BE9F49" w14:textId="77777777" w:rsidR="00B805D8" w:rsidRDefault="0056139B">
            <w:pPr>
              <w:spacing w:after="0" w:line="369" w:lineRule="auto"/>
              <w:ind w:left="75"/>
              <w:jc w:val="both"/>
            </w:pPr>
            <w:r>
              <w:rPr>
                <w:rFonts w:ascii="Calibri" w:hAnsi="Calibri"/>
                <w:color w:val="444444"/>
              </w:rPr>
              <w:t>6.</w:t>
            </w:r>
          </w:p>
        </w:tc>
        <w:tc>
          <w:tcPr>
            <w:tcW w:w="0" w:type="auto"/>
            <w:gridSpan w:val="2"/>
            <w:tcMar>
              <w:top w:w="15" w:type="dxa"/>
              <w:left w:w="75" w:type="dxa"/>
              <w:bottom w:w="15" w:type="dxa"/>
              <w:right w:w="75" w:type="dxa"/>
            </w:tcMar>
          </w:tcPr>
          <w:p w14:paraId="18F1A051" w14:textId="77777777" w:rsidR="00B805D8" w:rsidRDefault="0056139B">
            <w:pPr>
              <w:spacing w:after="0" w:line="369" w:lineRule="auto"/>
              <w:ind w:left="75"/>
              <w:jc w:val="both"/>
            </w:pPr>
            <w:r>
              <w:rPr>
                <w:rFonts w:ascii="Calibri" w:hAnsi="Calibri"/>
                <w:color w:val="444444"/>
              </w:rPr>
              <w:t>Přijetí žádosti o vydání občanského průkazu osobě mladší 15 let</w:t>
            </w:r>
          </w:p>
        </w:tc>
        <w:tc>
          <w:tcPr>
            <w:tcW w:w="860" w:type="dxa"/>
            <w:tcMar>
              <w:top w:w="15" w:type="dxa"/>
              <w:left w:w="75" w:type="dxa"/>
              <w:bottom w:w="15" w:type="dxa"/>
              <w:right w:w="75" w:type="dxa"/>
            </w:tcMar>
          </w:tcPr>
          <w:p w14:paraId="08A01361" w14:textId="77777777" w:rsidR="00B805D8" w:rsidRDefault="0056139B">
            <w:pPr>
              <w:spacing w:after="0" w:line="369" w:lineRule="auto"/>
              <w:ind w:left="75"/>
              <w:jc w:val="both"/>
            </w:pPr>
            <w:r>
              <w:rPr>
                <w:rFonts w:ascii="Calibri" w:hAnsi="Calibri"/>
                <w:color w:val="444444"/>
              </w:rPr>
              <w:t>Kč 100</w:t>
            </w:r>
          </w:p>
        </w:tc>
      </w:tr>
      <w:tr w:rsidR="00B805D8" w14:paraId="449DA5C5" w14:textId="77777777">
        <w:trPr>
          <w:trHeight w:val="705"/>
          <w:tblCellSpacing w:w="0" w:type="auto"/>
        </w:trPr>
        <w:tc>
          <w:tcPr>
            <w:tcW w:w="567" w:type="dxa"/>
            <w:tcMar>
              <w:top w:w="15" w:type="dxa"/>
              <w:left w:w="75" w:type="dxa"/>
              <w:bottom w:w="15" w:type="dxa"/>
              <w:right w:w="75" w:type="dxa"/>
            </w:tcMar>
          </w:tcPr>
          <w:p w14:paraId="1E9421B3" w14:textId="77777777" w:rsidR="00B805D8" w:rsidRDefault="0056139B">
            <w:pPr>
              <w:spacing w:after="0" w:line="369" w:lineRule="auto"/>
              <w:ind w:left="75"/>
              <w:jc w:val="both"/>
            </w:pPr>
            <w:r>
              <w:rPr>
                <w:rFonts w:ascii="Calibri" w:hAnsi="Calibri"/>
                <w:color w:val="444444"/>
              </w:rPr>
              <w:t>7.</w:t>
            </w:r>
          </w:p>
        </w:tc>
        <w:tc>
          <w:tcPr>
            <w:tcW w:w="0" w:type="auto"/>
            <w:gridSpan w:val="2"/>
            <w:tcMar>
              <w:top w:w="15" w:type="dxa"/>
              <w:left w:w="75" w:type="dxa"/>
              <w:bottom w:w="15" w:type="dxa"/>
              <w:right w:w="75" w:type="dxa"/>
            </w:tcMar>
          </w:tcPr>
          <w:p w14:paraId="33DD932A" w14:textId="77777777" w:rsidR="00B805D8" w:rsidRDefault="0056139B">
            <w:pPr>
              <w:spacing w:after="0" w:line="369" w:lineRule="auto"/>
              <w:ind w:left="75"/>
              <w:jc w:val="both"/>
            </w:pPr>
            <w:r>
              <w:rPr>
                <w:rFonts w:ascii="Calibri" w:hAnsi="Calibri"/>
                <w:color w:val="444444"/>
              </w:rPr>
              <w:t>Přijetí žádosti o vydání občanského průkazu osobě, která dosáhla věku 15 let a nemá trvalý pobyt na území České republiky</w:t>
            </w:r>
          </w:p>
        </w:tc>
        <w:tc>
          <w:tcPr>
            <w:tcW w:w="860" w:type="dxa"/>
            <w:tcMar>
              <w:top w:w="15" w:type="dxa"/>
              <w:left w:w="75" w:type="dxa"/>
              <w:bottom w:w="15" w:type="dxa"/>
              <w:right w:w="75" w:type="dxa"/>
            </w:tcMar>
          </w:tcPr>
          <w:p w14:paraId="56639024" w14:textId="77777777" w:rsidR="00B805D8" w:rsidRDefault="0056139B">
            <w:pPr>
              <w:spacing w:after="0" w:line="369" w:lineRule="auto"/>
              <w:ind w:left="75"/>
              <w:jc w:val="both"/>
            </w:pPr>
            <w:r>
              <w:rPr>
                <w:rFonts w:ascii="Calibri" w:hAnsi="Calibri"/>
                <w:color w:val="444444"/>
              </w:rPr>
              <w:t>Kč 200</w:t>
            </w:r>
          </w:p>
        </w:tc>
      </w:tr>
      <w:tr w:rsidR="00B805D8" w14:paraId="49FCE0D7" w14:textId="77777777">
        <w:trPr>
          <w:trHeight w:val="1035"/>
          <w:tblCellSpacing w:w="0" w:type="auto"/>
        </w:trPr>
        <w:tc>
          <w:tcPr>
            <w:tcW w:w="567" w:type="dxa"/>
            <w:tcMar>
              <w:top w:w="15" w:type="dxa"/>
              <w:left w:w="75" w:type="dxa"/>
              <w:bottom w:w="15" w:type="dxa"/>
              <w:right w:w="75" w:type="dxa"/>
            </w:tcMar>
          </w:tcPr>
          <w:p w14:paraId="6EED5799" w14:textId="77777777" w:rsidR="00B805D8" w:rsidRDefault="0056139B">
            <w:pPr>
              <w:spacing w:after="0" w:line="369" w:lineRule="auto"/>
              <w:ind w:left="75"/>
              <w:jc w:val="both"/>
            </w:pPr>
            <w:r>
              <w:rPr>
                <w:rFonts w:ascii="Calibri" w:hAnsi="Calibri"/>
                <w:color w:val="444444"/>
              </w:rPr>
              <w:t>8.</w:t>
            </w:r>
          </w:p>
        </w:tc>
        <w:tc>
          <w:tcPr>
            <w:tcW w:w="0" w:type="auto"/>
            <w:gridSpan w:val="2"/>
            <w:tcMar>
              <w:top w:w="15" w:type="dxa"/>
              <w:left w:w="75" w:type="dxa"/>
              <w:bottom w:w="15" w:type="dxa"/>
              <w:right w:w="75" w:type="dxa"/>
            </w:tcMar>
          </w:tcPr>
          <w:p w14:paraId="22466B0A" w14:textId="77777777" w:rsidR="00B805D8" w:rsidRDefault="0056139B">
            <w:pPr>
              <w:spacing w:after="0" w:line="369" w:lineRule="auto"/>
              <w:ind w:left="75"/>
              <w:jc w:val="both"/>
            </w:pPr>
            <w:r>
              <w:rPr>
                <w:rFonts w:ascii="Calibri" w:hAnsi="Calibri"/>
                <w:color w:val="444444"/>
              </w:rPr>
              <w:t>Přijetí žádosti o vydání občanského průkazu za občanský průkaz poškozený, zničený, ztracený, odcizený, zneplatněný z důvodu nebezpečí zneužití dat pro elektronické využití občanského průkazu nebo obsahující neoprávněně provedené zápisy</w:t>
            </w:r>
          </w:p>
        </w:tc>
        <w:tc>
          <w:tcPr>
            <w:tcW w:w="860" w:type="dxa"/>
            <w:tcMar>
              <w:top w:w="15" w:type="dxa"/>
              <w:left w:w="75" w:type="dxa"/>
              <w:bottom w:w="15" w:type="dxa"/>
              <w:right w:w="75" w:type="dxa"/>
            </w:tcMar>
          </w:tcPr>
          <w:p w14:paraId="02852C30" w14:textId="77777777" w:rsidR="00B805D8" w:rsidRDefault="0056139B">
            <w:pPr>
              <w:spacing w:after="0" w:line="369" w:lineRule="auto"/>
              <w:ind w:left="75"/>
              <w:jc w:val="both"/>
            </w:pPr>
            <w:r>
              <w:rPr>
                <w:rFonts w:ascii="Calibri" w:hAnsi="Calibri"/>
                <w:color w:val="444444"/>
              </w:rPr>
              <w:t>Kč 200</w:t>
            </w:r>
          </w:p>
        </w:tc>
      </w:tr>
      <w:tr w:rsidR="00B805D8" w14:paraId="005638CE" w14:textId="77777777">
        <w:trPr>
          <w:trHeight w:val="705"/>
          <w:tblCellSpacing w:w="0" w:type="auto"/>
        </w:trPr>
        <w:tc>
          <w:tcPr>
            <w:tcW w:w="567" w:type="dxa"/>
            <w:tcMar>
              <w:top w:w="15" w:type="dxa"/>
              <w:left w:w="75" w:type="dxa"/>
              <w:bottom w:w="15" w:type="dxa"/>
              <w:right w:w="75" w:type="dxa"/>
            </w:tcMar>
          </w:tcPr>
          <w:p w14:paraId="054A62D1" w14:textId="77777777" w:rsidR="00B805D8" w:rsidRDefault="0056139B">
            <w:pPr>
              <w:spacing w:after="0" w:line="369" w:lineRule="auto"/>
              <w:ind w:left="75"/>
              <w:jc w:val="both"/>
            </w:pPr>
            <w:r>
              <w:rPr>
                <w:rFonts w:ascii="Calibri" w:hAnsi="Calibri"/>
                <w:color w:val="444444"/>
              </w:rPr>
              <w:t>9.</w:t>
            </w:r>
          </w:p>
        </w:tc>
        <w:tc>
          <w:tcPr>
            <w:tcW w:w="0" w:type="auto"/>
            <w:gridSpan w:val="2"/>
            <w:tcMar>
              <w:top w:w="15" w:type="dxa"/>
              <w:left w:w="75" w:type="dxa"/>
              <w:bottom w:w="15" w:type="dxa"/>
              <w:right w:w="75" w:type="dxa"/>
            </w:tcMar>
          </w:tcPr>
          <w:p w14:paraId="11BD93B7" w14:textId="77777777" w:rsidR="00B805D8" w:rsidRDefault="0056139B">
            <w:pPr>
              <w:spacing w:after="0" w:line="369" w:lineRule="auto"/>
              <w:ind w:left="75"/>
              <w:jc w:val="both"/>
            </w:pPr>
            <w:r>
              <w:rPr>
                <w:rFonts w:ascii="Calibri" w:hAnsi="Calibri"/>
                <w:color w:val="444444"/>
              </w:rPr>
              <w:t>Přijetí žádosti o vydání občanského průkazu z jiného osobního důvodu v době delší než půl roku před uplynutím platnosti dosavadního občanského průkazu</w:t>
            </w:r>
          </w:p>
        </w:tc>
        <w:tc>
          <w:tcPr>
            <w:tcW w:w="860" w:type="dxa"/>
            <w:tcMar>
              <w:top w:w="15" w:type="dxa"/>
              <w:left w:w="75" w:type="dxa"/>
              <w:bottom w:w="15" w:type="dxa"/>
              <w:right w:w="75" w:type="dxa"/>
            </w:tcMar>
          </w:tcPr>
          <w:p w14:paraId="30D89844" w14:textId="77777777" w:rsidR="00B805D8" w:rsidRDefault="0056139B">
            <w:pPr>
              <w:spacing w:after="0" w:line="369" w:lineRule="auto"/>
              <w:ind w:left="75"/>
              <w:jc w:val="both"/>
            </w:pPr>
            <w:r>
              <w:rPr>
                <w:rFonts w:ascii="Calibri" w:hAnsi="Calibri"/>
                <w:color w:val="444444"/>
              </w:rPr>
              <w:t>Kč 200</w:t>
            </w:r>
          </w:p>
        </w:tc>
      </w:tr>
      <w:tr w:rsidR="00B805D8" w14:paraId="5EE0BC67" w14:textId="77777777">
        <w:trPr>
          <w:trHeight w:val="705"/>
          <w:tblCellSpacing w:w="0" w:type="auto"/>
        </w:trPr>
        <w:tc>
          <w:tcPr>
            <w:tcW w:w="567" w:type="dxa"/>
            <w:tcMar>
              <w:top w:w="15" w:type="dxa"/>
              <w:left w:w="75" w:type="dxa"/>
              <w:bottom w:w="15" w:type="dxa"/>
              <w:right w:w="75" w:type="dxa"/>
            </w:tcMar>
          </w:tcPr>
          <w:p w14:paraId="06CDF0FC" w14:textId="77777777" w:rsidR="00B805D8" w:rsidRDefault="0056139B">
            <w:pPr>
              <w:spacing w:after="0" w:line="369" w:lineRule="auto"/>
              <w:ind w:left="75"/>
              <w:jc w:val="both"/>
            </w:pPr>
            <w:r>
              <w:rPr>
                <w:rFonts w:ascii="Calibri" w:hAnsi="Calibri"/>
                <w:color w:val="444444"/>
              </w:rPr>
              <w:t>10.</w:t>
            </w:r>
          </w:p>
        </w:tc>
        <w:tc>
          <w:tcPr>
            <w:tcW w:w="0" w:type="auto"/>
            <w:gridSpan w:val="2"/>
            <w:tcMar>
              <w:top w:w="15" w:type="dxa"/>
              <w:left w:w="75" w:type="dxa"/>
              <w:bottom w:w="15" w:type="dxa"/>
              <w:right w:w="75" w:type="dxa"/>
            </w:tcMar>
          </w:tcPr>
          <w:p w14:paraId="25A2A53A" w14:textId="77777777" w:rsidR="00B805D8" w:rsidRDefault="0056139B">
            <w:pPr>
              <w:spacing w:after="0" w:line="369" w:lineRule="auto"/>
              <w:ind w:left="75"/>
              <w:jc w:val="both"/>
            </w:pPr>
            <w:r>
              <w:rPr>
                <w:rFonts w:ascii="Calibri" w:hAnsi="Calibri"/>
                <w:color w:val="444444"/>
              </w:rPr>
              <w:t>Umožnění převzetí občanského průkazu u obecního úřadu obce s rozšířenou působností, který osoba uvedla v žádosti</w:t>
            </w:r>
          </w:p>
        </w:tc>
        <w:tc>
          <w:tcPr>
            <w:tcW w:w="860" w:type="dxa"/>
            <w:tcMar>
              <w:top w:w="15" w:type="dxa"/>
              <w:left w:w="75" w:type="dxa"/>
              <w:bottom w:w="15" w:type="dxa"/>
              <w:right w:w="75" w:type="dxa"/>
            </w:tcMar>
          </w:tcPr>
          <w:p w14:paraId="6BA97454" w14:textId="77777777" w:rsidR="00B805D8" w:rsidRDefault="0056139B">
            <w:pPr>
              <w:spacing w:after="0" w:line="369" w:lineRule="auto"/>
              <w:ind w:left="75"/>
              <w:jc w:val="both"/>
            </w:pPr>
            <w:r>
              <w:rPr>
                <w:rFonts w:ascii="Calibri" w:hAnsi="Calibri"/>
                <w:color w:val="444444"/>
              </w:rPr>
              <w:t>Kč 100</w:t>
            </w:r>
          </w:p>
        </w:tc>
      </w:tr>
      <w:tr w:rsidR="00B805D8" w14:paraId="4ABB9C90" w14:textId="77777777">
        <w:trPr>
          <w:trHeight w:val="705"/>
          <w:tblCellSpacing w:w="0" w:type="auto"/>
        </w:trPr>
        <w:tc>
          <w:tcPr>
            <w:tcW w:w="567" w:type="dxa"/>
            <w:tcMar>
              <w:top w:w="15" w:type="dxa"/>
              <w:left w:w="75" w:type="dxa"/>
              <w:bottom w:w="15" w:type="dxa"/>
              <w:right w:w="75" w:type="dxa"/>
            </w:tcMar>
          </w:tcPr>
          <w:p w14:paraId="6EA8A3A4" w14:textId="77777777" w:rsidR="00B805D8" w:rsidRDefault="0056139B">
            <w:pPr>
              <w:spacing w:after="0" w:line="369" w:lineRule="auto"/>
              <w:ind w:left="75"/>
              <w:jc w:val="both"/>
            </w:pPr>
            <w:r>
              <w:rPr>
                <w:rFonts w:ascii="Calibri" w:hAnsi="Calibri"/>
                <w:color w:val="444444"/>
              </w:rPr>
              <w:t>11.</w:t>
            </w:r>
          </w:p>
        </w:tc>
        <w:tc>
          <w:tcPr>
            <w:tcW w:w="0" w:type="auto"/>
            <w:gridSpan w:val="2"/>
            <w:tcMar>
              <w:top w:w="15" w:type="dxa"/>
              <w:left w:w="75" w:type="dxa"/>
              <w:bottom w:w="15" w:type="dxa"/>
              <w:right w:w="75" w:type="dxa"/>
            </w:tcMar>
          </w:tcPr>
          <w:p w14:paraId="569ABDD1" w14:textId="77777777" w:rsidR="00B805D8" w:rsidRDefault="0056139B">
            <w:pPr>
              <w:spacing w:after="0" w:line="369" w:lineRule="auto"/>
              <w:ind w:left="75"/>
              <w:jc w:val="both"/>
            </w:pPr>
            <w:r>
              <w:rPr>
                <w:rFonts w:ascii="Calibri" w:hAnsi="Calibri"/>
                <w:color w:val="444444"/>
              </w:rPr>
              <w:t>Přijetí žádosti o vydání osvědčení o státním občanství České republiky</w:t>
            </w:r>
          </w:p>
        </w:tc>
        <w:tc>
          <w:tcPr>
            <w:tcW w:w="860" w:type="dxa"/>
            <w:tcMar>
              <w:top w:w="15" w:type="dxa"/>
              <w:left w:w="75" w:type="dxa"/>
              <w:bottom w:w="15" w:type="dxa"/>
              <w:right w:w="75" w:type="dxa"/>
            </w:tcMar>
          </w:tcPr>
          <w:p w14:paraId="0970E2DB" w14:textId="77777777" w:rsidR="00B805D8" w:rsidRDefault="0056139B">
            <w:pPr>
              <w:spacing w:after="0" w:line="369" w:lineRule="auto"/>
              <w:ind w:left="75"/>
              <w:jc w:val="both"/>
            </w:pPr>
            <w:r>
              <w:rPr>
                <w:rFonts w:ascii="Calibri" w:hAnsi="Calibri"/>
                <w:color w:val="444444"/>
              </w:rPr>
              <w:t>Kč 100</w:t>
            </w:r>
          </w:p>
        </w:tc>
      </w:tr>
      <w:tr w:rsidR="00B805D8" w14:paraId="036200DF" w14:textId="77777777">
        <w:trPr>
          <w:trHeight w:val="705"/>
          <w:tblCellSpacing w:w="0" w:type="auto"/>
        </w:trPr>
        <w:tc>
          <w:tcPr>
            <w:tcW w:w="567" w:type="dxa"/>
            <w:tcMar>
              <w:top w:w="15" w:type="dxa"/>
              <w:left w:w="75" w:type="dxa"/>
              <w:bottom w:w="15" w:type="dxa"/>
              <w:right w:w="75" w:type="dxa"/>
            </w:tcMar>
          </w:tcPr>
          <w:p w14:paraId="1A721236" w14:textId="77777777" w:rsidR="00B805D8" w:rsidRDefault="0056139B">
            <w:pPr>
              <w:spacing w:after="0" w:line="369" w:lineRule="auto"/>
              <w:ind w:left="75"/>
              <w:jc w:val="both"/>
            </w:pPr>
            <w:r>
              <w:rPr>
                <w:rFonts w:ascii="Calibri" w:hAnsi="Calibri"/>
                <w:color w:val="444444"/>
              </w:rPr>
              <w:t>12.</w:t>
            </w:r>
          </w:p>
        </w:tc>
        <w:tc>
          <w:tcPr>
            <w:tcW w:w="0" w:type="auto"/>
            <w:gridSpan w:val="2"/>
            <w:tcMar>
              <w:top w:w="15" w:type="dxa"/>
              <w:left w:w="75" w:type="dxa"/>
              <w:bottom w:w="15" w:type="dxa"/>
              <w:right w:w="75" w:type="dxa"/>
            </w:tcMar>
          </w:tcPr>
          <w:p w14:paraId="2531698D" w14:textId="77777777" w:rsidR="00B805D8" w:rsidRDefault="0056139B">
            <w:pPr>
              <w:spacing w:after="0" w:line="369" w:lineRule="auto"/>
              <w:ind w:left="75"/>
              <w:jc w:val="both"/>
            </w:pPr>
            <w:r>
              <w:rPr>
                <w:rFonts w:ascii="Calibri" w:hAnsi="Calibri"/>
                <w:color w:val="444444"/>
              </w:rPr>
              <w:t>Přijetí žádosti o vydání potvrzení o národnosti</w:t>
            </w:r>
          </w:p>
        </w:tc>
        <w:tc>
          <w:tcPr>
            <w:tcW w:w="860" w:type="dxa"/>
            <w:tcMar>
              <w:top w:w="15" w:type="dxa"/>
              <w:left w:w="75" w:type="dxa"/>
              <w:bottom w:w="15" w:type="dxa"/>
              <w:right w:w="75" w:type="dxa"/>
            </w:tcMar>
          </w:tcPr>
          <w:p w14:paraId="73AB0815" w14:textId="77777777" w:rsidR="00B805D8" w:rsidRDefault="0056139B">
            <w:pPr>
              <w:spacing w:after="0" w:line="369" w:lineRule="auto"/>
              <w:ind w:left="75"/>
              <w:jc w:val="both"/>
            </w:pPr>
            <w:r>
              <w:rPr>
                <w:rFonts w:ascii="Calibri" w:hAnsi="Calibri"/>
                <w:color w:val="444444"/>
              </w:rPr>
              <w:t>Kč 100</w:t>
            </w:r>
          </w:p>
        </w:tc>
      </w:tr>
      <w:tr w:rsidR="00B805D8" w14:paraId="7FF96228" w14:textId="77777777">
        <w:trPr>
          <w:trHeight w:val="705"/>
          <w:tblCellSpacing w:w="0" w:type="auto"/>
        </w:trPr>
        <w:tc>
          <w:tcPr>
            <w:tcW w:w="567" w:type="dxa"/>
            <w:tcMar>
              <w:top w:w="15" w:type="dxa"/>
              <w:left w:w="75" w:type="dxa"/>
              <w:bottom w:w="15" w:type="dxa"/>
              <w:right w:w="75" w:type="dxa"/>
            </w:tcMar>
          </w:tcPr>
          <w:p w14:paraId="61C82C92" w14:textId="77777777" w:rsidR="00B805D8" w:rsidRDefault="0056139B">
            <w:pPr>
              <w:spacing w:after="0" w:line="369" w:lineRule="auto"/>
              <w:ind w:left="75"/>
              <w:jc w:val="both"/>
            </w:pPr>
            <w:r>
              <w:rPr>
                <w:rFonts w:ascii="Calibri" w:hAnsi="Calibri"/>
                <w:color w:val="444444"/>
              </w:rPr>
              <w:t>13.</w:t>
            </w:r>
          </w:p>
        </w:tc>
        <w:tc>
          <w:tcPr>
            <w:tcW w:w="0" w:type="auto"/>
            <w:gridSpan w:val="2"/>
            <w:tcMar>
              <w:top w:w="15" w:type="dxa"/>
              <w:left w:w="75" w:type="dxa"/>
              <w:bottom w:w="15" w:type="dxa"/>
              <w:right w:w="75" w:type="dxa"/>
            </w:tcMar>
          </w:tcPr>
          <w:p w14:paraId="5762DAC5" w14:textId="77777777" w:rsidR="00B805D8" w:rsidRDefault="0056139B">
            <w:pPr>
              <w:spacing w:after="0" w:line="369" w:lineRule="auto"/>
              <w:ind w:left="75"/>
              <w:jc w:val="both"/>
            </w:pPr>
            <w:r>
              <w:rPr>
                <w:rFonts w:ascii="Calibri" w:hAnsi="Calibri"/>
                <w:color w:val="444444"/>
              </w:rPr>
              <w:t>Přijetí žádosti o udělení státního občanství České republiky zletilé fyzické osobě</w:t>
            </w:r>
          </w:p>
        </w:tc>
        <w:tc>
          <w:tcPr>
            <w:tcW w:w="860" w:type="dxa"/>
            <w:tcMar>
              <w:top w:w="15" w:type="dxa"/>
              <w:left w:w="75" w:type="dxa"/>
              <w:bottom w:w="15" w:type="dxa"/>
              <w:right w:w="75" w:type="dxa"/>
            </w:tcMar>
          </w:tcPr>
          <w:p w14:paraId="066F8978" w14:textId="77777777" w:rsidR="00B805D8" w:rsidRDefault="0056139B">
            <w:pPr>
              <w:spacing w:after="0" w:line="369" w:lineRule="auto"/>
              <w:ind w:left="75"/>
              <w:jc w:val="both"/>
            </w:pPr>
            <w:r>
              <w:rPr>
                <w:rFonts w:ascii="Calibri" w:hAnsi="Calibri"/>
                <w:color w:val="444444"/>
              </w:rPr>
              <w:t xml:space="preserve">Kč </w:t>
            </w:r>
            <w:r>
              <w:rPr>
                <w:rFonts w:ascii="Calibri" w:hAnsi="Calibri"/>
                <w:color w:val="444444"/>
              </w:rPr>
              <w:t>2 000</w:t>
            </w:r>
          </w:p>
        </w:tc>
      </w:tr>
      <w:tr w:rsidR="00B805D8" w14:paraId="720CA83E" w14:textId="77777777">
        <w:trPr>
          <w:trHeight w:val="705"/>
          <w:tblCellSpacing w:w="0" w:type="auto"/>
        </w:trPr>
        <w:tc>
          <w:tcPr>
            <w:tcW w:w="567" w:type="dxa"/>
            <w:tcMar>
              <w:top w:w="15" w:type="dxa"/>
              <w:left w:w="75" w:type="dxa"/>
              <w:bottom w:w="15" w:type="dxa"/>
              <w:right w:w="75" w:type="dxa"/>
            </w:tcMar>
          </w:tcPr>
          <w:p w14:paraId="1D37A71F" w14:textId="77777777" w:rsidR="00B805D8" w:rsidRDefault="0056139B">
            <w:pPr>
              <w:spacing w:after="0" w:line="369" w:lineRule="auto"/>
              <w:ind w:left="75"/>
              <w:jc w:val="both"/>
            </w:pPr>
            <w:r>
              <w:rPr>
                <w:rFonts w:ascii="Calibri" w:hAnsi="Calibri"/>
                <w:color w:val="444444"/>
              </w:rPr>
              <w:t>14.</w:t>
            </w:r>
          </w:p>
        </w:tc>
        <w:tc>
          <w:tcPr>
            <w:tcW w:w="0" w:type="auto"/>
            <w:gridSpan w:val="2"/>
            <w:tcMar>
              <w:top w:w="15" w:type="dxa"/>
              <w:left w:w="75" w:type="dxa"/>
              <w:bottom w:w="15" w:type="dxa"/>
              <w:right w:w="75" w:type="dxa"/>
            </w:tcMar>
          </w:tcPr>
          <w:p w14:paraId="7B131D36" w14:textId="77777777" w:rsidR="00B805D8" w:rsidRDefault="0056139B">
            <w:pPr>
              <w:spacing w:after="0" w:line="369" w:lineRule="auto"/>
              <w:ind w:left="75"/>
              <w:jc w:val="both"/>
            </w:pPr>
            <w:r>
              <w:rPr>
                <w:rFonts w:ascii="Calibri" w:hAnsi="Calibri"/>
                <w:color w:val="444444"/>
              </w:rPr>
              <w:t>Přijetí žádosti o udělení státního občanství České republiky nezletilé fyzické osobě</w:t>
            </w:r>
          </w:p>
        </w:tc>
        <w:tc>
          <w:tcPr>
            <w:tcW w:w="860" w:type="dxa"/>
            <w:tcMar>
              <w:top w:w="15" w:type="dxa"/>
              <w:left w:w="75" w:type="dxa"/>
              <w:bottom w:w="15" w:type="dxa"/>
              <w:right w:w="75" w:type="dxa"/>
            </w:tcMar>
          </w:tcPr>
          <w:p w14:paraId="27548F5D" w14:textId="77777777" w:rsidR="00B805D8" w:rsidRDefault="0056139B">
            <w:pPr>
              <w:spacing w:after="0" w:line="369" w:lineRule="auto"/>
              <w:ind w:left="75"/>
              <w:jc w:val="both"/>
            </w:pPr>
            <w:r>
              <w:rPr>
                <w:rFonts w:ascii="Calibri" w:hAnsi="Calibri"/>
                <w:color w:val="444444"/>
              </w:rPr>
              <w:t>Kč 500</w:t>
            </w:r>
          </w:p>
        </w:tc>
      </w:tr>
      <w:tr w:rsidR="00B805D8" w14:paraId="1246ACE4" w14:textId="77777777">
        <w:trPr>
          <w:trHeight w:val="1260"/>
          <w:tblCellSpacing w:w="0" w:type="auto"/>
        </w:trPr>
        <w:tc>
          <w:tcPr>
            <w:tcW w:w="567" w:type="dxa"/>
            <w:tcMar>
              <w:top w:w="15" w:type="dxa"/>
              <w:left w:w="75" w:type="dxa"/>
              <w:bottom w:w="15" w:type="dxa"/>
              <w:right w:w="75" w:type="dxa"/>
            </w:tcMar>
          </w:tcPr>
          <w:p w14:paraId="6A9F3AF9" w14:textId="77777777" w:rsidR="00B805D8" w:rsidRDefault="0056139B">
            <w:pPr>
              <w:spacing w:after="0" w:line="369" w:lineRule="auto"/>
              <w:ind w:left="75"/>
              <w:jc w:val="both"/>
            </w:pPr>
            <w:r>
              <w:rPr>
                <w:rFonts w:ascii="Calibri" w:hAnsi="Calibri"/>
                <w:color w:val="444444"/>
              </w:rPr>
              <w:t>15.</w:t>
            </w:r>
          </w:p>
        </w:tc>
        <w:tc>
          <w:tcPr>
            <w:tcW w:w="0" w:type="auto"/>
            <w:gridSpan w:val="2"/>
            <w:tcMar>
              <w:top w:w="15" w:type="dxa"/>
              <w:left w:w="75" w:type="dxa"/>
              <w:bottom w:w="15" w:type="dxa"/>
              <w:right w:w="75" w:type="dxa"/>
            </w:tcMar>
          </w:tcPr>
          <w:p w14:paraId="79A64463" w14:textId="77777777" w:rsidR="00B805D8" w:rsidRDefault="0056139B">
            <w:pPr>
              <w:spacing w:after="0" w:line="369" w:lineRule="auto"/>
              <w:ind w:left="75"/>
              <w:jc w:val="both"/>
            </w:pPr>
            <w:r>
              <w:rPr>
                <w:rFonts w:ascii="Calibri" w:hAnsi="Calibri"/>
                <w:color w:val="444444"/>
              </w:rPr>
              <w:t>Přijetí žádosti o udělení státního občanství České republiky azylantovi</w:t>
            </w:r>
          </w:p>
        </w:tc>
        <w:tc>
          <w:tcPr>
            <w:tcW w:w="860" w:type="dxa"/>
            <w:tcMar>
              <w:top w:w="15" w:type="dxa"/>
              <w:left w:w="75" w:type="dxa"/>
              <w:bottom w:w="15" w:type="dxa"/>
              <w:right w:w="75" w:type="dxa"/>
            </w:tcMar>
          </w:tcPr>
          <w:p w14:paraId="7A9A7350" w14:textId="77777777" w:rsidR="00B805D8" w:rsidRDefault="0056139B">
            <w:pPr>
              <w:spacing w:after="0" w:line="369" w:lineRule="auto"/>
              <w:ind w:left="75"/>
              <w:jc w:val="both"/>
            </w:pPr>
            <w:r>
              <w:rPr>
                <w:rFonts w:ascii="Calibri" w:hAnsi="Calibri"/>
                <w:color w:val="444444"/>
              </w:rPr>
              <w:t>Kč 500</w:t>
            </w:r>
          </w:p>
        </w:tc>
      </w:tr>
      <w:tr w:rsidR="00B805D8" w14:paraId="7ED7BB49" w14:textId="77777777">
        <w:trPr>
          <w:trHeight w:val="705"/>
          <w:tblCellSpacing w:w="0" w:type="auto"/>
        </w:trPr>
        <w:tc>
          <w:tcPr>
            <w:tcW w:w="567" w:type="dxa"/>
            <w:tcMar>
              <w:top w:w="15" w:type="dxa"/>
              <w:left w:w="75" w:type="dxa"/>
              <w:bottom w:w="15" w:type="dxa"/>
              <w:right w:w="75" w:type="dxa"/>
            </w:tcMar>
          </w:tcPr>
          <w:p w14:paraId="3C635ECD" w14:textId="77777777" w:rsidR="00B805D8" w:rsidRDefault="0056139B">
            <w:pPr>
              <w:spacing w:after="0" w:line="369" w:lineRule="auto"/>
              <w:ind w:left="75"/>
              <w:jc w:val="both"/>
            </w:pPr>
            <w:r>
              <w:rPr>
                <w:rFonts w:ascii="Calibri" w:hAnsi="Calibri"/>
                <w:color w:val="444444"/>
              </w:rPr>
              <w:t>16.</w:t>
            </w:r>
          </w:p>
        </w:tc>
        <w:tc>
          <w:tcPr>
            <w:tcW w:w="0" w:type="auto"/>
            <w:gridSpan w:val="2"/>
            <w:tcMar>
              <w:top w:w="15" w:type="dxa"/>
              <w:left w:w="75" w:type="dxa"/>
              <w:bottom w:w="15" w:type="dxa"/>
              <w:right w:w="75" w:type="dxa"/>
            </w:tcMar>
          </w:tcPr>
          <w:p w14:paraId="4B38AC3F" w14:textId="77777777" w:rsidR="00B805D8" w:rsidRDefault="0056139B">
            <w:pPr>
              <w:spacing w:after="0" w:line="369" w:lineRule="auto"/>
              <w:ind w:left="75"/>
              <w:jc w:val="both"/>
            </w:pPr>
            <w:r>
              <w:rPr>
                <w:rFonts w:ascii="Calibri" w:hAnsi="Calibri"/>
                <w:color w:val="444444"/>
              </w:rPr>
              <w:t xml:space="preserve">Přijetí prohlášení o nabytí státního občanství České republiky podle </w:t>
            </w:r>
            <w:hyperlink r:id="rId47">
              <w:r>
                <w:rPr>
                  <w:rFonts w:ascii="Calibri" w:hAnsi="Calibri"/>
                  <w:color w:val="853536"/>
                </w:rPr>
                <w:t>§ 31</w:t>
              </w:r>
            </w:hyperlink>
            <w:r>
              <w:rPr>
                <w:rFonts w:ascii="Calibri" w:hAnsi="Calibri"/>
                <w:color w:val="444444"/>
              </w:rPr>
              <w:t xml:space="preserve">, </w:t>
            </w:r>
            <w:hyperlink r:id="rId48">
              <w:r>
                <w:rPr>
                  <w:rFonts w:ascii="Calibri" w:hAnsi="Calibri"/>
                  <w:color w:val="853536"/>
                </w:rPr>
                <w:t>32</w:t>
              </w:r>
            </w:hyperlink>
            <w:r>
              <w:rPr>
                <w:rFonts w:ascii="Calibri" w:hAnsi="Calibri"/>
                <w:color w:val="444444"/>
              </w:rPr>
              <w:t xml:space="preserve">, </w:t>
            </w:r>
            <w:hyperlink r:id="rId49">
              <w:r>
                <w:rPr>
                  <w:rFonts w:ascii="Calibri" w:hAnsi="Calibri"/>
                  <w:color w:val="853536"/>
                </w:rPr>
                <w:t>35</w:t>
              </w:r>
            </w:hyperlink>
            <w:r>
              <w:rPr>
                <w:rFonts w:ascii="Calibri" w:hAnsi="Calibri"/>
                <w:color w:val="444444"/>
              </w:rPr>
              <w:t xml:space="preserve"> a </w:t>
            </w:r>
            <w:hyperlink r:id="rId50">
              <w:r>
                <w:rPr>
                  <w:rFonts w:ascii="Calibri" w:hAnsi="Calibri"/>
                  <w:color w:val="853536"/>
                </w:rPr>
                <w:t>36 zákona o státním občanství České republiky</w:t>
              </w:r>
            </w:hyperlink>
          </w:p>
        </w:tc>
        <w:tc>
          <w:tcPr>
            <w:tcW w:w="860" w:type="dxa"/>
            <w:tcMar>
              <w:top w:w="15" w:type="dxa"/>
              <w:left w:w="75" w:type="dxa"/>
              <w:bottom w:w="15" w:type="dxa"/>
              <w:right w:w="75" w:type="dxa"/>
            </w:tcMar>
          </w:tcPr>
          <w:p w14:paraId="5834DB8E" w14:textId="77777777" w:rsidR="00B805D8" w:rsidRDefault="0056139B">
            <w:pPr>
              <w:spacing w:after="0" w:line="369" w:lineRule="auto"/>
              <w:ind w:left="75"/>
              <w:jc w:val="both"/>
            </w:pPr>
            <w:r>
              <w:rPr>
                <w:rFonts w:ascii="Calibri" w:hAnsi="Calibri"/>
                <w:color w:val="444444"/>
              </w:rPr>
              <w:t>Kč 500</w:t>
            </w:r>
          </w:p>
        </w:tc>
      </w:tr>
      <w:tr w:rsidR="00B805D8" w14:paraId="21E79915" w14:textId="77777777">
        <w:trPr>
          <w:trHeight w:val="705"/>
          <w:tblCellSpacing w:w="0" w:type="auto"/>
        </w:trPr>
        <w:tc>
          <w:tcPr>
            <w:tcW w:w="567" w:type="dxa"/>
            <w:tcMar>
              <w:top w:w="15" w:type="dxa"/>
              <w:left w:w="75" w:type="dxa"/>
              <w:bottom w:w="15" w:type="dxa"/>
              <w:right w:w="75" w:type="dxa"/>
            </w:tcMar>
          </w:tcPr>
          <w:p w14:paraId="3538E485" w14:textId="77777777" w:rsidR="00B805D8" w:rsidRDefault="0056139B">
            <w:pPr>
              <w:spacing w:after="0" w:line="369" w:lineRule="auto"/>
              <w:ind w:left="75"/>
              <w:jc w:val="both"/>
            </w:pPr>
            <w:r>
              <w:rPr>
                <w:rFonts w:ascii="Calibri" w:hAnsi="Calibri"/>
                <w:color w:val="444444"/>
              </w:rPr>
              <w:t>17.</w:t>
            </w:r>
          </w:p>
        </w:tc>
        <w:tc>
          <w:tcPr>
            <w:tcW w:w="0" w:type="auto"/>
            <w:gridSpan w:val="2"/>
            <w:tcMar>
              <w:top w:w="15" w:type="dxa"/>
              <w:left w:w="75" w:type="dxa"/>
              <w:bottom w:w="15" w:type="dxa"/>
              <w:right w:w="75" w:type="dxa"/>
            </w:tcMar>
          </w:tcPr>
          <w:p w14:paraId="62A385AD" w14:textId="77777777" w:rsidR="00B805D8" w:rsidRDefault="0056139B">
            <w:pPr>
              <w:spacing w:after="0" w:line="369" w:lineRule="auto"/>
              <w:ind w:left="75"/>
              <w:jc w:val="both"/>
            </w:pPr>
            <w:r>
              <w:rPr>
                <w:rFonts w:ascii="Calibri" w:hAnsi="Calibri"/>
                <w:color w:val="444444"/>
              </w:rPr>
              <w:t xml:space="preserve">Poskytnutí součinnosti při správě státních dat pro </w:t>
            </w:r>
            <w:r>
              <w:rPr>
                <w:rFonts w:ascii="Calibri" w:hAnsi="Calibri"/>
                <w:color w:val="444444"/>
              </w:rPr>
              <w:t>elektronické využití občanského průkazu obecním úřadem obce s rozšířenou působností</w:t>
            </w:r>
          </w:p>
        </w:tc>
        <w:tc>
          <w:tcPr>
            <w:tcW w:w="860" w:type="dxa"/>
            <w:tcMar>
              <w:top w:w="15" w:type="dxa"/>
              <w:left w:w="75" w:type="dxa"/>
              <w:bottom w:w="15" w:type="dxa"/>
              <w:right w:w="75" w:type="dxa"/>
            </w:tcMar>
          </w:tcPr>
          <w:p w14:paraId="364C2300" w14:textId="77777777" w:rsidR="00B805D8" w:rsidRDefault="0056139B">
            <w:pPr>
              <w:spacing w:after="0" w:line="369" w:lineRule="auto"/>
              <w:ind w:left="75"/>
              <w:jc w:val="both"/>
            </w:pPr>
            <w:r>
              <w:rPr>
                <w:rFonts w:ascii="Calibri" w:hAnsi="Calibri"/>
                <w:color w:val="444444"/>
              </w:rPr>
              <w:t>Kč 100</w:t>
            </w:r>
          </w:p>
        </w:tc>
      </w:tr>
    </w:tbl>
    <w:p w14:paraId="4CE88B8D" w14:textId="77777777" w:rsidR="00B805D8" w:rsidRDefault="0056139B">
      <w:pPr>
        <w:spacing w:after="0" w:line="0" w:lineRule="auto"/>
        <w:jc w:val="both"/>
      </w:pPr>
      <w:r>
        <w:rPr>
          <w:rFonts w:ascii="Calibri" w:hAnsi="Calibri"/>
          <w:color w:val="444444"/>
        </w:rPr>
        <w:t> </w:t>
      </w:r>
    </w:p>
    <w:p w14:paraId="103E80A9" w14:textId="77777777" w:rsidR="00B805D8" w:rsidRDefault="0056139B">
      <w:pPr>
        <w:spacing w:before="384" w:after="0" w:line="369" w:lineRule="auto"/>
        <w:jc w:val="both"/>
      </w:pPr>
      <w:r>
        <w:rPr>
          <w:rFonts w:ascii="Calibri" w:hAnsi="Calibri"/>
          <w:b/>
          <w:color w:val="444444"/>
        </w:rPr>
        <w:t>Osvobození</w:t>
      </w:r>
    </w:p>
    <w:p w14:paraId="48DA7E1A" w14:textId="77777777" w:rsidR="00B805D8" w:rsidRDefault="0056139B">
      <w:pPr>
        <w:spacing w:before="384" w:after="0" w:line="369" w:lineRule="auto"/>
        <w:jc w:val="both"/>
      </w:pPr>
      <w:r>
        <w:rPr>
          <w:rFonts w:ascii="Calibri" w:hAnsi="Calibri"/>
          <w:color w:val="444444"/>
        </w:rPr>
        <w:t xml:space="preserve">Od poplatku za vydání občanského průkazu je osvobozena osoba, u níž nebylo prokázáno, že nefunkčnost nosiče dat byla způsobena okolnostmi, </w:t>
      </w:r>
      <w:r>
        <w:rPr>
          <w:rFonts w:ascii="Calibri" w:hAnsi="Calibri"/>
          <w:color w:val="444444"/>
        </w:rPr>
        <w:t>o nichž osoba, jíž je občanský průkaz vydán, prokazatelně věděla, že mohou způsobit poškození nebo nefunkčnost nosiče dat.</w:t>
      </w:r>
    </w:p>
    <w:p w14:paraId="012499D2" w14:textId="77777777" w:rsidR="00B805D8" w:rsidRDefault="0056139B">
      <w:pPr>
        <w:spacing w:after="0" w:line="0" w:lineRule="auto"/>
        <w:jc w:val="both"/>
      </w:pPr>
      <w:r>
        <w:rPr>
          <w:rFonts w:ascii="Calibri" w:hAnsi="Calibri"/>
          <w:color w:val="444444"/>
        </w:rPr>
        <w:t> </w:t>
      </w:r>
    </w:p>
    <w:p w14:paraId="742DAFC1" w14:textId="77777777" w:rsidR="00B805D8" w:rsidRDefault="0056139B">
      <w:pPr>
        <w:spacing w:before="384" w:after="0" w:line="369" w:lineRule="auto"/>
        <w:jc w:val="both"/>
      </w:pPr>
      <w:r>
        <w:rPr>
          <w:rFonts w:ascii="Calibri" w:hAnsi="Calibri"/>
          <w:b/>
          <w:color w:val="444444"/>
        </w:rPr>
        <w:t>Předmětem poplatku není</w:t>
      </w:r>
    </w:p>
    <w:tbl>
      <w:tblPr>
        <w:tblW w:w="0" w:type="auto"/>
        <w:tblCellSpacing w:w="0" w:type="dxa"/>
        <w:tblLook w:val="04A0" w:firstRow="1" w:lastRow="0" w:firstColumn="1" w:lastColumn="0" w:noHBand="0" w:noVBand="1"/>
      </w:tblPr>
      <w:tblGrid>
        <w:gridCol w:w="462"/>
        <w:gridCol w:w="8565"/>
      </w:tblGrid>
      <w:tr w:rsidR="00B805D8" w14:paraId="00498D5C" w14:textId="77777777">
        <w:trPr>
          <w:trHeight w:val="705"/>
          <w:tblCellSpacing w:w="0" w:type="dxa"/>
        </w:trPr>
        <w:tc>
          <w:tcPr>
            <w:tcW w:w="640" w:type="dxa"/>
            <w:tcMar>
              <w:top w:w="30" w:type="dxa"/>
              <w:left w:w="15" w:type="dxa"/>
              <w:bottom w:w="15" w:type="dxa"/>
              <w:right w:w="15" w:type="dxa"/>
            </w:tcMar>
          </w:tcPr>
          <w:p w14:paraId="17BC6E3C"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32DDC133" w14:textId="77777777" w:rsidR="00B805D8" w:rsidRDefault="0056139B">
            <w:pPr>
              <w:spacing w:after="0" w:line="369" w:lineRule="auto"/>
              <w:ind w:left="60"/>
              <w:jc w:val="both"/>
            </w:pPr>
            <w:r>
              <w:rPr>
                <w:rFonts w:ascii="Calibri" w:hAnsi="Calibri"/>
                <w:color w:val="444444"/>
              </w:rPr>
              <w:t>Přijetí žádosti o vydání občanského průkazu náhradou za občanský průkaz, ve kterém správní úřad uvedl nesprávné zápisy nebo vydal průkaz s výrobní vadou.</w:t>
            </w:r>
          </w:p>
        </w:tc>
      </w:tr>
      <w:tr w:rsidR="00B805D8" w14:paraId="66BA2CE7" w14:textId="77777777">
        <w:trPr>
          <w:trHeight w:val="405"/>
          <w:tblCellSpacing w:w="0" w:type="dxa"/>
        </w:trPr>
        <w:tc>
          <w:tcPr>
            <w:tcW w:w="640" w:type="dxa"/>
            <w:tcMar>
              <w:top w:w="30" w:type="dxa"/>
              <w:left w:w="15" w:type="dxa"/>
              <w:bottom w:w="15" w:type="dxa"/>
              <w:right w:w="15" w:type="dxa"/>
            </w:tcMar>
          </w:tcPr>
          <w:p w14:paraId="20C0AF02"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1B069621" w14:textId="77777777" w:rsidR="00B805D8" w:rsidRDefault="0056139B">
            <w:pPr>
              <w:spacing w:after="0" w:line="369" w:lineRule="auto"/>
              <w:ind w:left="60"/>
              <w:jc w:val="both"/>
            </w:pPr>
            <w:r>
              <w:rPr>
                <w:rFonts w:ascii="Calibri" w:hAnsi="Calibri"/>
                <w:color w:val="444444"/>
              </w:rPr>
              <w:t>Přijetí žádosti o vydání osvědčení o státním občanství pro účely vydání prvního občanského průkazu.</w:t>
            </w:r>
          </w:p>
        </w:tc>
      </w:tr>
      <w:tr w:rsidR="00B805D8" w14:paraId="32295E79" w14:textId="77777777">
        <w:trPr>
          <w:trHeight w:val="1050"/>
          <w:tblCellSpacing w:w="0" w:type="dxa"/>
        </w:trPr>
        <w:tc>
          <w:tcPr>
            <w:tcW w:w="640" w:type="dxa"/>
            <w:tcMar>
              <w:top w:w="30" w:type="dxa"/>
              <w:left w:w="15" w:type="dxa"/>
              <w:bottom w:w="15" w:type="dxa"/>
              <w:right w:w="15" w:type="dxa"/>
            </w:tcMar>
          </w:tcPr>
          <w:p w14:paraId="0F598D9C"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799A5E87" w14:textId="77777777" w:rsidR="00B805D8" w:rsidRDefault="0056139B">
            <w:pPr>
              <w:spacing w:after="0" w:line="369" w:lineRule="auto"/>
              <w:ind w:left="60"/>
              <w:jc w:val="both"/>
            </w:pPr>
            <w:r>
              <w:rPr>
                <w:rFonts w:ascii="Calibri" w:hAnsi="Calibri"/>
                <w:color w:val="444444"/>
              </w:rPr>
              <w:t xml:space="preserve">Přijetí žádosti o vydání občanského průkazu z jiného osobního důvodu v době delší než půl roku </w:t>
            </w:r>
            <w:r>
              <w:rPr>
                <w:rFonts w:ascii="Calibri" w:hAnsi="Calibri"/>
                <w:color w:val="444444"/>
              </w:rPr>
              <w:t>před uplynutím platnosti dosavadního občanského průkazu, jestliže dosavadní občanský průkaz má dobu platnosti delší než 10 let.</w:t>
            </w:r>
          </w:p>
        </w:tc>
      </w:tr>
      <w:tr w:rsidR="00B805D8" w14:paraId="22679643" w14:textId="77777777">
        <w:trPr>
          <w:trHeight w:val="705"/>
          <w:tblCellSpacing w:w="0" w:type="dxa"/>
        </w:trPr>
        <w:tc>
          <w:tcPr>
            <w:tcW w:w="640" w:type="dxa"/>
            <w:tcMar>
              <w:top w:w="30" w:type="dxa"/>
              <w:left w:w="15" w:type="dxa"/>
              <w:bottom w:w="15" w:type="dxa"/>
              <w:right w:w="15" w:type="dxa"/>
            </w:tcMar>
          </w:tcPr>
          <w:p w14:paraId="781A247E" w14:textId="77777777" w:rsidR="00B805D8" w:rsidRDefault="0056139B">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14:paraId="1DF6DC21" w14:textId="77777777" w:rsidR="00B805D8" w:rsidRDefault="0056139B">
            <w:pPr>
              <w:spacing w:after="0" w:line="369" w:lineRule="auto"/>
              <w:ind w:left="60"/>
              <w:jc w:val="both"/>
            </w:pPr>
            <w:r>
              <w:rPr>
                <w:rFonts w:ascii="Calibri" w:hAnsi="Calibri"/>
                <w:color w:val="444444"/>
              </w:rPr>
              <w:t>Přijetí žádosti o vydání občanského průkazu namísto občanského průkazu se strojově čitelnými údaji a s kontaktním elektronickým čipem vydaného přede dnem 1. července 2018.</w:t>
            </w:r>
          </w:p>
        </w:tc>
      </w:tr>
      <w:tr w:rsidR="00B805D8" w14:paraId="380117FA" w14:textId="77777777">
        <w:trPr>
          <w:trHeight w:val="1050"/>
          <w:tblCellSpacing w:w="0" w:type="dxa"/>
        </w:trPr>
        <w:tc>
          <w:tcPr>
            <w:tcW w:w="640" w:type="dxa"/>
            <w:tcMar>
              <w:top w:w="30" w:type="dxa"/>
              <w:left w:w="15" w:type="dxa"/>
              <w:bottom w:w="15" w:type="dxa"/>
              <w:right w:w="15" w:type="dxa"/>
            </w:tcMar>
          </w:tcPr>
          <w:p w14:paraId="7AFC4B9F" w14:textId="77777777" w:rsidR="00B805D8" w:rsidRDefault="0056139B">
            <w:pPr>
              <w:spacing w:after="0" w:line="369" w:lineRule="auto"/>
            </w:pPr>
            <w:r>
              <w:rPr>
                <w:rFonts w:ascii="Calibri" w:hAnsi="Calibri"/>
                <w:b/>
                <w:color w:val="000000"/>
              </w:rPr>
              <w:t>5.</w:t>
            </w:r>
          </w:p>
        </w:tc>
        <w:tc>
          <w:tcPr>
            <w:tcW w:w="13314" w:type="dxa"/>
            <w:tcMar>
              <w:top w:w="30" w:type="dxa"/>
              <w:left w:w="60" w:type="dxa"/>
              <w:bottom w:w="15" w:type="dxa"/>
              <w:right w:w="15" w:type="dxa"/>
            </w:tcMar>
            <w:vAlign w:val="center"/>
          </w:tcPr>
          <w:p w14:paraId="3BEE174F" w14:textId="77777777" w:rsidR="00B805D8" w:rsidRDefault="0056139B">
            <w:pPr>
              <w:spacing w:after="0" w:line="369" w:lineRule="auto"/>
              <w:ind w:left="60"/>
              <w:jc w:val="both"/>
            </w:pPr>
            <w:r>
              <w:rPr>
                <w:rFonts w:ascii="Calibri" w:hAnsi="Calibri"/>
                <w:color w:val="444444"/>
              </w:rPr>
              <w:t>Přijetí žádosti o vydání občanského průkazu bez strojově čitelných údajů podle zákona č. </w:t>
            </w:r>
            <w:hyperlink r:id="rId51">
              <w:r>
                <w:rPr>
                  <w:rFonts w:ascii="Calibri" w:hAnsi="Calibri"/>
                  <w:color w:val="853536"/>
                </w:rPr>
                <w:t>328/1999 Sb.</w:t>
              </w:r>
            </w:hyperlink>
            <w:r>
              <w:rPr>
                <w:rFonts w:ascii="Calibri" w:hAnsi="Calibri"/>
                <w:color w:val="444444"/>
              </w:rPr>
              <w:t>, o občanských průkazech, ve znění pozdějších předpisů, s dobou platnosti 1 měsíc, o který bylo požádáno v době od 29. července 2021 do 1. srpna 2021.</w:t>
            </w:r>
          </w:p>
        </w:tc>
      </w:tr>
    </w:tbl>
    <w:p w14:paraId="1D01A957" w14:textId="77777777" w:rsidR="00B805D8" w:rsidRDefault="0056139B">
      <w:pPr>
        <w:spacing w:after="0" w:line="0" w:lineRule="auto"/>
        <w:jc w:val="both"/>
      </w:pPr>
      <w:r>
        <w:rPr>
          <w:rFonts w:ascii="Calibri" w:hAnsi="Calibri"/>
          <w:color w:val="444444"/>
        </w:rPr>
        <w:t> </w:t>
      </w:r>
    </w:p>
    <w:p w14:paraId="63CA2813" w14:textId="77777777" w:rsidR="00B805D8" w:rsidRDefault="0056139B">
      <w:pPr>
        <w:spacing w:before="384" w:after="0" w:line="369" w:lineRule="auto"/>
        <w:jc w:val="both"/>
      </w:pPr>
      <w:r>
        <w:rPr>
          <w:rFonts w:ascii="Calibri" w:hAnsi="Calibri"/>
          <w:b/>
          <w:color w:val="444444"/>
        </w:rPr>
        <w:t>Zmocnění</w:t>
      </w:r>
    </w:p>
    <w:p w14:paraId="5D7046F4" w14:textId="77777777" w:rsidR="00B805D8" w:rsidRDefault="0056139B">
      <w:pPr>
        <w:spacing w:before="384" w:after="0" w:line="369" w:lineRule="auto"/>
        <w:jc w:val="both"/>
      </w:pPr>
      <w:r>
        <w:rPr>
          <w:rFonts w:ascii="Calibri" w:hAnsi="Calibri"/>
          <w:color w:val="444444"/>
        </w:rPr>
        <w:t>Správní úřad může z důvodů hodných zvláštního zřetele snížit poplatek podle bodu 13 této položky až na částku 500 Kč a poplatky podle bodů 14 a 15 této položky až na částku 100 Kč.</w:t>
      </w:r>
    </w:p>
    <w:p w14:paraId="375EE79E" w14:textId="77777777" w:rsidR="00B805D8" w:rsidRDefault="0056139B">
      <w:pPr>
        <w:spacing w:after="0" w:line="0" w:lineRule="auto"/>
        <w:jc w:val="both"/>
      </w:pPr>
      <w:r>
        <w:rPr>
          <w:rFonts w:ascii="Calibri" w:hAnsi="Calibri"/>
          <w:color w:val="444444"/>
        </w:rPr>
        <w:t> </w:t>
      </w:r>
    </w:p>
    <w:p w14:paraId="4EE85E3B" w14:textId="77777777" w:rsidR="00B805D8" w:rsidRDefault="0056139B">
      <w:pPr>
        <w:spacing w:before="384" w:after="0" w:line="369" w:lineRule="auto"/>
        <w:jc w:val="both"/>
      </w:pPr>
      <w:r>
        <w:rPr>
          <w:rFonts w:ascii="Calibri" w:hAnsi="Calibri"/>
          <w:b/>
          <w:color w:val="444444"/>
        </w:rPr>
        <w:t>Poznámka</w:t>
      </w:r>
    </w:p>
    <w:p w14:paraId="4373E25D" w14:textId="77777777" w:rsidR="00B805D8" w:rsidRDefault="0056139B">
      <w:pPr>
        <w:spacing w:before="384" w:after="0" w:line="369" w:lineRule="auto"/>
        <w:jc w:val="both"/>
      </w:pPr>
      <w:r>
        <w:rPr>
          <w:rFonts w:ascii="Calibri" w:hAnsi="Calibri"/>
          <w:color w:val="444444"/>
        </w:rPr>
        <w:t xml:space="preserve">Při podání </w:t>
      </w:r>
      <w:r>
        <w:rPr>
          <w:rFonts w:ascii="Calibri" w:hAnsi="Calibri"/>
          <w:color w:val="444444"/>
        </w:rPr>
        <w:t>žádosti o vydání občanského průkazu, i když se k danému úkonu vztahuje více správních poplatků, se vždy vybere pouze jediný, a to nejvyšší správní poplatek.</w:t>
      </w:r>
    </w:p>
    <w:p w14:paraId="4FBFD6F6" w14:textId="77777777" w:rsidR="00B805D8" w:rsidRDefault="0056139B">
      <w:pPr>
        <w:spacing w:after="0" w:line="0" w:lineRule="auto"/>
        <w:jc w:val="both"/>
      </w:pPr>
      <w:r>
        <w:rPr>
          <w:rFonts w:ascii="Calibri" w:hAnsi="Calibri"/>
          <w:color w:val="444444"/>
        </w:rPr>
        <w:t> </w:t>
      </w:r>
    </w:p>
    <w:p w14:paraId="0DA678A8" w14:textId="77777777" w:rsidR="00B805D8" w:rsidRDefault="0056139B">
      <w:pPr>
        <w:spacing w:before="384" w:after="0" w:line="369" w:lineRule="auto"/>
        <w:jc w:val="both"/>
      </w:pPr>
      <w:r>
        <w:rPr>
          <w:rFonts w:ascii="Calibri" w:hAnsi="Calibri"/>
          <w:b/>
          <w:color w:val="444444"/>
        </w:rPr>
        <w:t>Položka 9</w:t>
      </w:r>
    </w:p>
    <w:tbl>
      <w:tblPr>
        <w:tblW w:w="0" w:type="auto"/>
        <w:tblCellSpacing w:w="0" w:type="auto"/>
        <w:tblLook w:val="04A0" w:firstRow="1" w:lastRow="0" w:firstColumn="1" w:lastColumn="0" w:noHBand="0" w:noVBand="1"/>
      </w:tblPr>
      <w:tblGrid>
        <w:gridCol w:w="428"/>
        <w:gridCol w:w="7173"/>
        <w:gridCol w:w="500"/>
        <w:gridCol w:w="926"/>
      </w:tblGrid>
      <w:tr w:rsidR="00B805D8" w14:paraId="5FEF68C4" w14:textId="77777777">
        <w:trPr>
          <w:trHeight w:val="705"/>
          <w:tblCellSpacing w:w="0" w:type="auto"/>
        </w:trPr>
        <w:tc>
          <w:tcPr>
            <w:tcW w:w="445" w:type="dxa"/>
            <w:tcMar>
              <w:top w:w="15" w:type="dxa"/>
              <w:left w:w="75" w:type="dxa"/>
              <w:bottom w:w="15" w:type="dxa"/>
              <w:right w:w="75" w:type="dxa"/>
            </w:tcMar>
          </w:tcPr>
          <w:p w14:paraId="466F7DFA" w14:textId="77777777" w:rsidR="00B805D8" w:rsidRDefault="0056139B">
            <w:pPr>
              <w:spacing w:after="0" w:line="369" w:lineRule="auto"/>
              <w:ind w:left="75"/>
              <w:jc w:val="center"/>
            </w:pPr>
            <w:r>
              <w:rPr>
                <w:rFonts w:ascii="Calibri" w:hAnsi="Calibri"/>
                <w:color w:val="444444"/>
              </w:rPr>
              <w:t>a)</w:t>
            </w:r>
          </w:p>
        </w:tc>
        <w:tc>
          <w:tcPr>
            <w:tcW w:w="11944" w:type="dxa"/>
            <w:tcMar>
              <w:top w:w="15" w:type="dxa"/>
              <w:left w:w="75" w:type="dxa"/>
              <w:bottom w:w="15" w:type="dxa"/>
              <w:right w:w="75" w:type="dxa"/>
            </w:tcMar>
          </w:tcPr>
          <w:p w14:paraId="3E40BB75" w14:textId="77777777" w:rsidR="00B805D8" w:rsidRDefault="0056139B">
            <w:pPr>
              <w:spacing w:after="0" w:line="369" w:lineRule="auto"/>
              <w:ind w:left="75"/>
            </w:pPr>
            <w:r>
              <w:rPr>
                <w:rFonts w:ascii="Calibri" w:hAnsi="Calibri"/>
                <w:color w:val="444444"/>
              </w:rPr>
              <w:t>vydání průkazu osoby se zdravotním postižením, včetně vydání tohoto průkazu za nový z důvodu změn údajů uvedených na průkaze</w:t>
            </w:r>
          </w:p>
        </w:tc>
        <w:tc>
          <w:tcPr>
            <w:tcW w:w="559" w:type="dxa"/>
            <w:tcMar>
              <w:top w:w="15" w:type="dxa"/>
              <w:left w:w="75" w:type="dxa"/>
              <w:bottom w:w="15" w:type="dxa"/>
              <w:right w:w="75" w:type="dxa"/>
            </w:tcMar>
          </w:tcPr>
          <w:p w14:paraId="546456F6"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286904F1" w14:textId="77777777" w:rsidR="00B805D8" w:rsidRDefault="0056139B">
            <w:pPr>
              <w:spacing w:after="0" w:line="369" w:lineRule="auto"/>
              <w:ind w:left="75"/>
            </w:pPr>
            <w:r>
              <w:rPr>
                <w:rFonts w:ascii="Calibri" w:hAnsi="Calibri"/>
                <w:color w:val="444444"/>
              </w:rPr>
              <w:t>30</w:t>
            </w:r>
          </w:p>
        </w:tc>
      </w:tr>
      <w:tr w:rsidR="00B805D8" w14:paraId="596C5E83" w14:textId="77777777">
        <w:trPr>
          <w:trHeight w:val="360"/>
          <w:tblCellSpacing w:w="0" w:type="auto"/>
        </w:trPr>
        <w:tc>
          <w:tcPr>
            <w:tcW w:w="445" w:type="dxa"/>
            <w:tcMar>
              <w:top w:w="15" w:type="dxa"/>
              <w:left w:w="75" w:type="dxa"/>
              <w:bottom w:w="15" w:type="dxa"/>
              <w:right w:w="75" w:type="dxa"/>
            </w:tcMar>
          </w:tcPr>
          <w:p w14:paraId="7E931186" w14:textId="77777777" w:rsidR="00B805D8" w:rsidRDefault="0056139B">
            <w:pPr>
              <w:spacing w:after="0" w:line="369" w:lineRule="auto"/>
              <w:ind w:left="75"/>
              <w:jc w:val="center"/>
            </w:pPr>
            <w:r>
              <w:rPr>
                <w:rFonts w:ascii="Calibri" w:hAnsi="Calibri"/>
                <w:color w:val="444444"/>
              </w:rPr>
              <w:t>b)</w:t>
            </w:r>
          </w:p>
        </w:tc>
        <w:tc>
          <w:tcPr>
            <w:tcW w:w="11944" w:type="dxa"/>
            <w:tcMar>
              <w:top w:w="15" w:type="dxa"/>
              <w:left w:w="75" w:type="dxa"/>
              <w:bottom w:w="15" w:type="dxa"/>
              <w:right w:w="75" w:type="dxa"/>
            </w:tcMar>
          </w:tcPr>
          <w:p w14:paraId="6B143837" w14:textId="77777777" w:rsidR="00B805D8" w:rsidRDefault="0056139B">
            <w:pPr>
              <w:spacing w:after="0" w:line="369" w:lineRule="auto"/>
              <w:ind w:left="75"/>
            </w:pPr>
            <w:r>
              <w:rPr>
                <w:rFonts w:ascii="Calibri" w:hAnsi="Calibri"/>
                <w:color w:val="444444"/>
              </w:rPr>
              <w:t>Přijetí žádosti o vydání povolení k zaměstnání cizinci</w:t>
            </w:r>
          </w:p>
        </w:tc>
        <w:tc>
          <w:tcPr>
            <w:tcW w:w="559" w:type="dxa"/>
            <w:tcMar>
              <w:top w:w="15" w:type="dxa"/>
              <w:left w:w="75" w:type="dxa"/>
              <w:bottom w:w="15" w:type="dxa"/>
              <w:right w:w="75" w:type="dxa"/>
            </w:tcMar>
          </w:tcPr>
          <w:p w14:paraId="01BD7D9C"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5D88853D" w14:textId="77777777" w:rsidR="00B805D8" w:rsidRDefault="0056139B">
            <w:pPr>
              <w:spacing w:after="0" w:line="369" w:lineRule="auto"/>
              <w:ind w:left="75"/>
            </w:pPr>
            <w:r>
              <w:rPr>
                <w:rFonts w:ascii="Calibri" w:hAnsi="Calibri"/>
                <w:color w:val="444444"/>
              </w:rPr>
              <w:t>500</w:t>
            </w:r>
          </w:p>
        </w:tc>
      </w:tr>
      <w:tr w:rsidR="00B805D8" w14:paraId="603777EB" w14:textId="77777777">
        <w:trPr>
          <w:trHeight w:val="360"/>
          <w:tblCellSpacing w:w="0" w:type="auto"/>
        </w:trPr>
        <w:tc>
          <w:tcPr>
            <w:tcW w:w="445" w:type="dxa"/>
            <w:tcMar>
              <w:top w:w="15" w:type="dxa"/>
              <w:left w:w="75" w:type="dxa"/>
              <w:bottom w:w="15" w:type="dxa"/>
              <w:right w:w="75" w:type="dxa"/>
            </w:tcMar>
          </w:tcPr>
          <w:p w14:paraId="2D72A0E8" w14:textId="77777777" w:rsidR="00B805D8" w:rsidRDefault="0056139B">
            <w:pPr>
              <w:spacing w:after="0" w:line="369" w:lineRule="auto"/>
              <w:ind w:left="75"/>
              <w:jc w:val="center"/>
            </w:pPr>
            <w:r>
              <w:rPr>
                <w:rFonts w:ascii="Calibri" w:hAnsi="Calibri"/>
                <w:color w:val="444444"/>
              </w:rPr>
              <w:t>c)</w:t>
            </w:r>
          </w:p>
        </w:tc>
        <w:tc>
          <w:tcPr>
            <w:tcW w:w="11944" w:type="dxa"/>
            <w:tcMar>
              <w:top w:w="15" w:type="dxa"/>
              <w:left w:w="75" w:type="dxa"/>
              <w:bottom w:w="15" w:type="dxa"/>
              <w:right w:w="75" w:type="dxa"/>
            </w:tcMar>
          </w:tcPr>
          <w:p w14:paraId="2193AB8A" w14:textId="77777777" w:rsidR="00B805D8" w:rsidRDefault="0056139B">
            <w:pPr>
              <w:spacing w:after="0" w:line="369" w:lineRule="auto"/>
              <w:ind w:left="75"/>
            </w:pPr>
            <w:r>
              <w:rPr>
                <w:rFonts w:ascii="Calibri" w:hAnsi="Calibri"/>
                <w:color w:val="444444"/>
              </w:rPr>
              <w:t>Přijetí žádosti o prodloužení platnosti vydaného povolení k zaměstnání cizinci</w:t>
            </w:r>
          </w:p>
        </w:tc>
        <w:tc>
          <w:tcPr>
            <w:tcW w:w="559" w:type="dxa"/>
            <w:tcMar>
              <w:top w:w="15" w:type="dxa"/>
              <w:left w:w="75" w:type="dxa"/>
              <w:bottom w:w="15" w:type="dxa"/>
              <w:right w:w="75" w:type="dxa"/>
            </w:tcMar>
          </w:tcPr>
          <w:p w14:paraId="39289D02"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661C2154" w14:textId="77777777" w:rsidR="00B805D8" w:rsidRDefault="0056139B">
            <w:pPr>
              <w:spacing w:after="0" w:line="369" w:lineRule="auto"/>
              <w:ind w:left="75"/>
            </w:pPr>
            <w:r>
              <w:rPr>
                <w:rFonts w:ascii="Calibri" w:hAnsi="Calibri"/>
                <w:color w:val="444444"/>
              </w:rPr>
              <w:t>250</w:t>
            </w:r>
          </w:p>
        </w:tc>
      </w:tr>
      <w:tr w:rsidR="00B805D8" w14:paraId="7427E00E" w14:textId="77777777">
        <w:trPr>
          <w:trHeight w:val="1425"/>
          <w:tblCellSpacing w:w="0" w:type="auto"/>
        </w:trPr>
        <w:tc>
          <w:tcPr>
            <w:tcW w:w="445" w:type="dxa"/>
            <w:tcMar>
              <w:top w:w="15" w:type="dxa"/>
              <w:left w:w="75" w:type="dxa"/>
              <w:bottom w:w="15" w:type="dxa"/>
              <w:right w:w="75" w:type="dxa"/>
            </w:tcMar>
          </w:tcPr>
          <w:p w14:paraId="4B005B7F" w14:textId="77777777" w:rsidR="00B805D8" w:rsidRDefault="0056139B">
            <w:pPr>
              <w:spacing w:after="0" w:line="369" w:lineRule="auto"/>
              <w:ind w:left="75"/>
              <w:jc w:val="center"/>
            </w:pPr>
            <w:r>
              <w:rPr>
                <w:rFonts w:ascii="Calibri" w:hAnsi="Calibri"/>
                <w:color w:val="444444"/>
              </w:rPr>
              <w:t>d)</w:t>
            </w:r>
          </w:p>
        </w:tc>
        <w:tc>
          <w:tcPr>
            <w:tcW w:w="11944" w:type="dxa"/>
            <w:tcMar>
              <w:top w:w="15" w:type="dxa"/>
              <w:left w:w="75" w:type="dxa"/>
              <w:bottom w:w="15" w:type="dxa"/>
              <w:right w:w="75" w:type="dxa"/>
            </w:tcMar>
          </w:tcPr>
          <w:p w14:paraId="67C2EAE8" w14:textId="77777777" w:rsidR="00B805D8" w:rsidRDefault="0056139B">
            <w:pPr>
              <w:spacing w:after="0" w:line="369" w:lineRule="auto"/>
              <w:ind w:left="75"/>
            </w:pPr>
            <w:r>
              <w:rPr>
                <w:rFonts w:ascii="Calibri" w:hAnsi="Calibri"/>
                <w:color w:val="444444"/>
              </w:rPr>
              <w:t xml:space="preserve">Vydání povolení ke zprostředkování </w:t>
            </w:r>
            <w:r>
              <w:rPr>
                <w:rFonts w:ascii="Calibri" w:hAnsi="Calibri"/>
                <w:color w:val="444444"/>
              </w:rPr>
              <w:t>zaměstnání za účelem výkonu práce fyzických osob pro uživatele, kterým se rozumí jiná právnická nebo fyzická osoba, která práci přiděluje a dohlíží na její provedení</w:t>
            </w:r>
          </w:p>
        </w:tc>
        <w:tc>
          <w:tcPr>
            <w:tcW w:w="559" w:type="dxa"/>
            <w:tcMar>
              <w:top w:w="15" w:type="dxa"/>
              <w:left w:w="75" w:type="dxa"/>
              <w:bottom w:w="15" w:type="dxa"/>
              <w:right w:w="75" w:type="dxa"/>
            </w:tcMar>
          </w:tcPr>
          <w:p w14:paraId="3BBAA2F8"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020AD206" w14:textId="77777777" w:rsidR="00B805D8" w:rsidRDefault="0056139B">
            <w:pPr>
              <w:spacing w:after="0" w:line="369" w:lineRule="auto"/>
              <w:ind w:left="75"/>
            </w:pPr>
            <w:r>
              <w:rPr>
                <w:rFonts w:ascii="Calibri" w:hAnsi="Calibri"/>
                <w:color w:val="444444"/>
              </w:rPr>
              <w:t>25 000</w:t>
            </w:r>
          </w:p>
        </w:tc>
      </w:tr>
      <w:tr w:rsidR="00B805D8" w14:paraId="7A4D0A7A" w14:textId="77777777">
        <w:trPr>
          <w:trHeight w:val="1035"/>
          <w:tblCellSpacing w:w="0" w:type="auto"/>
        </w:trPr>
        <w:tc>
          <w:tcPr>
            <w:tcW w:w="445" w:type="dxa"/>
            <w:tcMar>
              <w:top w:w="15" w:type="dxa"/>
              <w:left w:w="75" w:type="dxa"/>
              <w:bottom w:w="15" w:type="dxa"/>
              <w:right w:w="75" w:type="dxa"/>
            </w:tcMar>
          </w:tcPr>
          <w:p w14:paraId="38CB7BEA" w14:textId="77777777" w:rsidR="00B805D8" w:rsidRDefault="0056139B">
            <w:pPr>
              <w:spacing w:after="0" w:line="369" w:lineRule="auto"/>
              <w:ind w:left="75"/>
              <w:jc w:val="center"/>
            </w:pPr>
            <w:r>
              <w:rPr>
                <w:rFonts w:ascii="Calibri" w:hAnsi="Calibri"/>
                <w:color w:val="444444"/>
              </w:rPr>
              <w:t>e)</w:t>
            </w:r>
          </w:p>
        </w:tc>
        <w:tc>
          <w:tcPr>
            <w:tcW w:w="11944" w:type="dxa"/>
            <w:tcMar>
              <w:top w:w="15" w:type="dxa"/>
              <w:left w:w="75" w:type="dxa"/>
              <w:bottom w:w="15" w:type="dxa"/>
              <w:right w:w="75" w:type="dxa"/>
            </w:tcMar>
          </w:tcPr>
          <w:p w14:paraId="715D901A" w14:textId="77777777" w:rsidR="00B805D8" w:rsidRDefault="0056139B">
            <w:pPr>
              <w:spacing w:after="0" w:line="369" w:lineRule="auto"/>
              <w:ind w:left="75"/>
            </w:pPr>
            <w:r>
              <w:rPr>
                <w:rFonts w:ascii="Calibri" w:hAnsi="Calibri"/>
                <w:color w:val="444444"/>
              </w:rPr>
              <w:t xml:space="preserve">Vydání opakovaného povolení ke zprostředkování zaměstnání za účelem </w:t>
            </w:r>
            <w:r>
              <w:rPr>
                <w:rFonts w:ascii="Calibri" w:hAnsi="Calibri"/>
                <w:color w:val="444444"/>
              </w:rPr>
              <w:t>výkonu práce fyzických osob pro uživatele, kterým se rozumí jiná právnická nebo fyzická osoba, která práci přiděluje a dohlíží na její provedení</w:t>
            </w:r>
          </w:p>
        </w:tc>
        <w:tc>
          <w:tcPr>
            <w:tcW w:w="559" w:type="dxa"/>
            <w:tcMar>
              <w:top w:w="15" w:type="dxa"/>
              <w:left w:w="75" w:type="dxa"/>
              <w:bottom w:w="15" w:type="dxa"/>
              <w:right w:w="75" w:type="dxa"/>
            </w:tcMar>
          </w:tcPr>
          <w:p w14:paraId="2D6E3C51"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790CC777" w14:textId="77777777" w:rsidR="00B805D8" w:rsidRDefault="0056139B">
            <w:pPr>
              <w:spacing w:after="0" w:line="369" w:lineRule="auto"/>
              <w:ind w:left="75"/>
            </w:pPr>
            <w:r>
              <w:rPr>
                <w:rFonts w:ascii="Calibri" w:hAnsi="Calibri"/>
                <w:color w:val="444444"/>
              </w:rPr>
              <w:t>15 000</w:t>
            </w:r>
          </w:p>
        </w:tc>
      </w:tr>
      <w:tr w:rsidR="00B805D8" w14:paraId="16D334E3" w14:textId="77777777">
        <w:trPr>
          <w:trHeight w:val="1035"/>
          <w:tblCellSpacing w:w="0" w:type="auto"/>
        </w:trPr>
        <w:tc>
          <w:tcPr>
            <w:tcW w:w="445" w:type="dxa"/>
            <w:tcMar>
              <w:top w:w="15" w:type="dxa"/>
              <w:left w:w="75" w:type="dxa"/>
              <w:bottom w:w="15" w:type="dxa"/>
              <w:right w:w="75" w:type="dxa"/>
            </w:tcMar>
          </w:tcPr>
          <w:p w14:paraId="7897DA09" w14:textId="77777777" w:rsidR="00B805D8" w:rsidRDefault="0056139B">
            <w:pPr>
              <w:spacing w:after="0" w:line="369" w:lineRule="auto"/>
              <w:ind w:left="75"/>
              <w:jc w:val="center"/>
            </w:pPr>
            <w:r>
              <w:rPr>
                <w:rFonts w:ascii="Calibri" w:hAnsi="Calibri"/>
                <w:color w:val="444444"/>
              </w:rPr>
              <w:t>f)</w:t>
            </w:r>
          </w:p>
        </w:tc>
        <w:tc>
          <w:tcPr>
            <w:tcW w:w="11944" w:type="dxa"/>
            <w:tcMar>
              <w:top w:w="15" w:type="dxa"/>
              <w:left w:w="75" w:type="dxa"/>
              <w:bottom w:w="15" w:type="dxa"/>
              <w:right w:w="75" w:type="dxa"/>
            </w:tcMar>
          </w:tcPr>
          <w:p w14:paraId="749484E0" w14:textId="77777777" w:rsidR="00B805D8" w:rsidRDefault="0056139B">
            <w:pPr>
              <w:spacing w:after="0" w:line="369" w:lineRule="auto"/>
              <w:ind w:left="75"/>
            </w:pPr>
            <w:r>
              <w:rPr>
                <w:rFonts w:ascii="Calibri" w:hAnsi="Calibri"/>
                <w:color w:val="444444"/>
              </w:rPr>
              <w:t xml:space="preserve">Vydání povolení ke zprostředkování zaměstnání spočívající ve vyhledání zaměstnání pro </w:t>
            </w:r>
            <w:r>
              <w:rPr>
                <w:rFonts w:ascii="Calibri" w:hAnsi="Calibri"/>
                <w:color w:val="444444"/>
              </w:rPr>
              <w:t>fyzickou osobu, která se o práci uchází, vyhledání zaměstnanců pro zaměstnavatele, který hledá nové pracovní síly, a v poradenské a informační činnosti v oblasti pracovních příležitostí</w:t>
            </w:r>
          </w:p>
        </w:tc>
        <w:tc>
          <w:tcPr>
            <w:tcW w:w="559" w:type="dxa"/>
            <w:tcMar>
              <w:top w:w="15" w:type="dxa"/>
              <w:left w:w="75" w:type="dxa"/>
              <w:bottom w:w="15" w:type="dxa"/>
              <w:right w:w="75" w:type="dxa"/>
            </w:tcMar>
          </w:tcPr>
          <w:p w14:paraId="00BA7E17"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0D83DD73" w14:textId="77777777" w:rsidR="00B805D8" w:rsidRDefault="0056139B">
            <w:pPr>
              <w:spacing w:after="0" w:line="369" w:lineRule="auto"/>
              <w:ind w:left="75"/>
            </w:pPr>
            <w:r>
              <w:rPr>
                <w:rFonts w:ascii="Calibri" w:hAnsi="Calibri"/>
                <w:color w:val="444444"/>
              </w:rPr>
              <w:t>5 000</w:t>
            </w:r>
          </w:p>
        </w:tc>
      </w:tr>
      <w:tr w:rsidR="00B805D8" w14:paraId="61B8F096" w14:textId="77777777">
        <w:trPr>
          <w:trHeight w:val="705"/>
          <w:tblCellSpacing w:w="0" w:type="auto"/>
        </w:trPr>
        <w:tc>
          <w:tcPr>
            <w:tcW w:w="445" w:type="dxa"/>
            <w:tcMar>
              <w:top w:w="15" w:type="dxa"/>
              <w:left w:w="75" w:type="dxa"/>
              <w:bottom w:w="15" w:type="dxa"/>
              <w:right w:w="75" w:type="dxa"/>
            </w:tcMar>
          </w:tcPr>
          <w:p w14:paraId="3FA0989B" w14:textId="77777777" w:rsidR="00B805D8" w:rsidRDefault="0056139B">
            <w:pPr>
              <w:spacing w:after="0" w:line="369" w:lineRule="auto"/>
              <w:ind w:left="75"/>
              <w:jc w:val="center"/>
            </w:pPr>
            <w:r>
              <w:rPr>
                <w:rFonts w:ascii="Calibri" w:hAnsi="Calibri"/>
                <w:color w:val="444444"/>
              </w:rPr>
              <w:t>g)</w:t>
            </w:r>
          </w:p>
        </w:tc>
        <w:tc>
          <w:tcPr>
            <w:tcW w:w="11944" w:type="dxa"/>
            <w:tcMar>
              <w:top w:w="15" w:type="dxa"/>
              <w:left w:w="75" w:type="dxa"/>
              <w:bottom w:w="15" w:type="dxa"/>
              <w:right w:w="75" w:type="dxa"/>
            </w:tcMar>
          </w:tcPr>
          <w:p w14:paraId="0F0B53FB" w14:textId="77777777" w:rsidR="00B805D8" w:rsidRDefault="0056139B">
            <w:pPr>
              <w:spacing w:after="0" w:line="369" w:lineRule="auto"/>
              <w:ind w:left="75"/>
            </w:pPr>
            <w:r>
              <w:rPr>
                <w:rFonts w:ascii="Calibri" w:hAnsi="Calibri"/>
                <w:color w:val="444444"/>
              </w:rPr>
              <w:t>vydání průkazu osoby se zdravotním postižením náhradou za průkaz poškozený, zničený, ztracený nebo odcizený, nestanoví-li zvláštní právní předpis jinak</w:t>
            </w:r>
          </w:p>
        </w:tc>
        <w:tc>
          <w:tcPr>
            <w:tcW w:w="559" w:type="dxa"/>
            <w:tcMar>
              <w:top w:w="15" w:type="dxa"/>
              <w:left w:w="75" w:type="dxa"/>
              <w:bottom w:w="15" w:type="dxa"/>
              <w:right w:w="75" w:type="dxa"/>
            </w:tcMar>
          </w:tcPr>
          <w:p w14:paraId="40A181ED"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0F022E5A" w14:textId="77777777" w:rsidR="00B805D8" w:rsidRDefault="0056139B">
            <w:pPr>
              <w:spacing w:after="0" w:line="369" w:lineRule="auto"/>
              <w:ind w:left="75"/>
            </w:pPr>
            <w:r>
              <w:rPr>
                <w:rFonts w:ascii="Calibri" w:hAnsi="Calibri"/>
                <w:color w:val="444444"/>
              </w:rPr>
              <w:t>200</w:t>
            </w:r>
          </w:p>
        </w:tc>
      </w:tr>
    </w:tbl>
    <w:p w14:paraId="0EF285AF" w14:textId="77777777" w:rsidR="00B805D8" w:rsidRDefault="0056139B">
      <w:pPr>
        <w:spacing w:after="0" w:line="0" w:lineRule="auto"/>
        <w:jc w:val="both"/>
      </w:pPr>
      <w:r>
        <w:rPr>
          <w:rFonts w:ascii="Calibri" w:hAnsi="Calibri"/>
          <w:color w:val="444444"/>
        </w:rPr>
        <w:t> </w:t>
      </w:r>
    </w:p>
    <w:p w14:paraId="08FF403A" w14:textId="77777777" w:rsidR="00B805D8" w:rsidRDefault="0056139B">
      <w:pPr>
        <w:spacing w:before="384" w:after="0" w:line="369" w:lineRule="auto"/>
        <w:jc w:val="both"/>
      </w:pPr>
      <w:r>
        <w:rPr>
          <w:rFonts w:ascii="Calibri" w:hAnsi="Calibri"/>
          <w:b/>
          <w:color w:val="444444"/>
        </w:rPr>
        <w:t>Poznámka</w:t>
      </w:r>
    </w:p>
    <w:p w14:paraId="434FA6A5" w14:textId="77777777" w:rsidR="00B805D8" w:rsidRDefault="0056139B">
      <w:pPr>
        <w:spacing w:before="384" w:after="0" w:line="369" w:lineRule="auto"/>
        <w:jc w:val="both"/>
      </w:pPr>
      <w:r>
        <w:rPr>
          <w:rFonts w:ascii="Calibri" w:hAnsi="Calibri"/>
          <w:color w:val="444444"/>
        </w:rPr>
        <w:t xml:space="preserve">Pro účely úkonů podle písmen b) a c) této položky se cizincem rozumí osoba, které k výkonu práce na území České republiky je vydáváno </w:t>
      </w:r>
      <w:r>
        <w:rPr>
          <w:rFonts w:ascii="Calibri" w:hAnsi="Calibri"/>
          <w:color w:val="444444"/>
        </w:rPr>
        <w:t>povolení k zaměstnání.</w:t>
      </w:r>
    </w:p>
    <w:p w14:paraId="61B8DCE9" w14:textId="77777777" w:rsidR="00B805D8" w:rsidRDefault="0056139B">
      <w:pPr>
        <w:spacing w:after="0" w:line="0" w:lineRule="auto"/>
        <w:jc w:val="both"/>
      </w:pPr>
      <w:r>
        <w:rPr>
          <w:rFonts w:ascii="Calibri" w:hAnsi="Calibri"/>
          <w:color w:val="444444"/>
        </w:rPr>
        <w:t> </w:t>
      </w:r>
    </w:p>
    <w:p w14:paraId="0BFFAFBD" w14:textId="77777777" w:rsidR="00B805D8" w:rsidRDefault="0056139B">
      <w:pPr>
        <w:spacing w:before="384" w:after="0" w:line="369" w:lineRule="auto"/>
        <w:jc w:val="both"/>
      </w:pPr>
      <w:r>
        <w:rPr>
          <w:rFonts w:ascii="Calibri" w:hAnsi="Calibri"/>
          <w:b/>
          <w:color w:val="444444"/>
        </w:rPr>
        <w:t>Položka 10</w:t>
      </w:r>
    </w:p>
    <w:tbl>
      <w:tblPr>
        <w:tblW w:w="0" w:type="auto"/>
        <w:tblCellSpacing w:w="0" w:type="auto"/>
        <w:tblLook w:val="04A0" w:firstRow="1" w:lastRow="0" w:firstColumn="1" w:lastColumn="0" w:noHBand="0" w:noVBand="1"/>
      </w:tblPr>
      <w:tblGrid>
        <w:gridCol w:w="428"/>
        <w:gridCol w:w="7301"/>
        <w:gridCol w:w="501"/>
        <w:gridCol w:w="797"/>
      </w:tblGrid>
      <w:tr w:rsidR="00B805D8" w14:paraId="493D34C7" w14:textId="77777777">
        <w:trPr>
          <w:trHeight w:val="360"/>
          <w:tblCellSpacing w:w="0" w:type="auto"/>
        </w:trPr>
        <w:tc>
          <w:tcPr>
            <w:tcW w:w="445" w:type="dxa"/>
            <w:tcMar>
              <w:top w:w="15" w:type="dxa"/>
              <w:left w:w="75" w:type="dxa"/>
              <w:bottom w:w="15" w:type="dxa"/>
              <w:right w:w="75" w:type="dxa"/>
            </w:tcMar>
          </w:tcPr>
          <w:p w14:paraId="6B059802" w14:textId="77777777" w:rsidR="00B805D8" w:rsidRDefault="0056139B">
            <w:pPr>
              <w:spacing w:after="0" w:line="369" w:lineRule="auto"/>
              <w:ind w:left="75"/>
              <w:jc w:val="center"/>
            </w:pPr>
            <w:r>
              <w:rPr>
                <w:rFonts w:ascii="Calibri" w:hAnsi="Calibri"/>
                <w:color w:val="444444"/>
              </w:rPr>
              <w:t>a)</w:t>
            </w:r>
          </w:p>
        </w:tc>
        <w:tc>
          <w:tcPr>
            <w:tcW w:w="12090" w:type="dxa"/>
            <w:tcMar>
              <w:top w:w="15" w:type="dxa"/>
              <w:left w:w="75" w:type="dxa"/>
              <w:bottom w:w="15" w:type="dxa"/>
              <w:right w:w="75" w:type="dxa"/>
            </w:tcMar>
          </w:tcPr>
          <w:p w14:paraId="50A58753" w14:textId="77777777" w:rsidR="00B805D8" w:rsidRDefault="0056139B">
            <w:pPr>
              <w:spacing w:after="0" w:line="369" w:lineRule="auto"/>
              <w:ind w:left="75"/>
            </w:pPr>
            <w:r>
              <w:rPr>
                <w:rFonts w:ascii="Calibri" w:hAnsi="Calibri"/>
                <w:color w:val="444444"/>
              </w:rPr>
              <w:t>Přijetí žádosti o vydání výpisu z evidence Rejstříku trestů</w:t>
            </w:r>
          </w:p>
        </w:tc>
        <w:tc>
          <w:tcPr>
            <w:tcW w:w="559" w:type="dxa"/>
            <w:tcMar>
              <w:top w:w="15" w:type="dxa"/>
              <w:left w:w="75" w:type="dxa"/>
              <w:bottom w:w="15" w:type="dxa"/>
              <w:right w:w="75" w:type="dxa"/>
            </w:tcMar>
          </w:tcPr>
          <w:p w14:paraId="79456C11"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774FBE1C" w14:textId="77777777" w:rsidR="00B805D8" w:rsidRDefault="0056139B">
            <w:pPr>
              <w:spacing w:after="0" w:line="369" w:lineRule="auto"/>
              <w:ind w:left="75"/>
            </w:pPr>
            <w:r>
              <w:rPr>
                <w:rFonts w:ascii="Calibri" w:hAnsi="Calibri"/>
                <w:color w:val="444444"/>
              </w:rPr>
              <w:t>100</w:t>
            </w:r>
          </w:p>
        </w:tc>
      </w:tr>
      <w:tr w:rsidR="00B805D8" w14:paraId="4523F1BD" w14:textId="77777777">
        <w:trPr>
          <w:trHeight w:val="360"/>
          <w:tblCellSpacing w:w="0" w:type="auto"/>
        </w:trPr>
        <w:tc>
          <w:tcPr>
            <w:tcW w:w="445" w:type="dxa"/>
            <w:tcMar>
              <w:top w:w="15" w:type="dxa"/>
              <w:left w:w="75" w:type="dxa"/>
              <w:bottom w:w="15" w:type="dxa"/>
              <w:right w:w="75" w:type="dxa"/>
            </w:tcMar>
          </w:tcPr>
          <w:p w14:paraId="4C1E92D4" w14:textId="77777777" w:rsidR="00B805D8" w:rsidRDefault="0056139B">
            <w:pPr>
              <w:spacing w:after="0" w:line="369" w:lineRule="auto"/>
              <w:ind w:left="75"/>
              <w:jc w:val="center"/>
            </w:pPr>
            <w:r>
              <w:rPr>
                <w:rFonts w:ascii="Calibri" w:hAnsi="Calibri"/>
                <w:color w:val="444444"/>
              </w:rPr>
              <w:t>b)</w:t>
            </w:r>
          </w:p>
        </w:tc>
        <w:tc>
          <w:tcPr>
            <w:tcW w:w="12090" w:type="dxa"/>
            <w:tcMar>
              <w:top w:w="15" w:type="dxa"/>
              <w:left w:w="75" w:type="dxa"/>
              <w:bottom w:w="15" w:type="dxa"/>
              <w:right w:w="75" w:type="dxa"/>
            </w:tcMar>
          </w:tcPr>
          <w:p w14:paraId="4BF3B55E" w14:textId="77777777" w:rsidR="00B805D8" w:rsidRDefault="0056139B">
            <w:pPr>
              <w:spacing w:after="0" w:line="369" w:lineRule="auto"/>
              <w:ind w:left="75"/>
            </w:pPr>
            <w:r>
              <w:rPr>
                <w:rFonts w:ascii="Calibri" w:hAnsi="Calibri"/>
                <w:color w:val="444444"/>
              </w:rPr>
              <w:t>Vydání osvědčení o tuzemském právu</w:t>
            </w:r>
          </w:p>
        </w:tc>
        <w:tc>
          <w:tcPr>
            <w:tcW w:w="559" w:type="dxa"/>
            <w:tcMar>
              <w:top w:w="15" w:type="dxa"/>
              <w:left w:w="75" w:type="dxa"/>
              <w:bottom w:w="15" w:type="dxa"/>
              <w:right w:w="75" w:type="dxa"/>
            </w:tcMar>
          </w:tcPr>
          <w:p w14:paraId="5F81B5A2"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0E21E391" w14:textId="77777777" w:rsidR="00B805D8" w:rsidRDefault="0056139B">
            <w:pPr>
              <w:spacing w:after="0" w:line="369" w:lineRule="auto"/>
              <w:ind w:left="75"/>
            </w:pPr>
            <w:r>
              <w:rPr>
                <w:rFonts w:ascii="Calibri" w:hAnsi="Calibri"/>
                <w:color w:val="444444"/>
              </w:rPr>
              <w:t>2 000</w:t>
            </w:r>
          </w:p>
        </w:tc>
      </w:tr>
      <w:tr w:rsidR="00B805D8" w14:paraId="667DA664" w14:textId="77777777">
        <w:trPr>
          <w:trHeight w:val="435"/>
          <w:tblCellSpacing w:w="0" w:type="auto"/>
        </w:trPr>
        <w:tc>
          <w:tcPr>
            <w:tcW w:w="445" w:type="dxa"/>
            <w:tcMar>
              <w:top w:w="15" w:type="dxa"/>
              <w:left w:w="75" w:type="dxa"/>
              <w:bottom w:w="15" w:type="dxa"/>
              <w:right w:w="75" w:type="dxa"/>
            </w:tcMar>
          </w:tcPr>
          <w:p w14:paraId="0EFDC51E" w14:textId="77777777" w:rsidR="00B805D8" w:rsidRDefault="0056139B">
            <w:pPr>
              <w:spacing w:after="0" w:line="369" w:lineRule="auto"/>
              <w:ind w:left="75"/>
              <w:jc w:val="center"/>
            </w:pPr>
            <w:r>
              <w:rPr>
                <w:rFonts w:ascii="Calibri" w:hAnsi="Calibri"/>
                <w:color w:val="444444"/>
              </w:rPr>
              <w:t>c)</w:t>
            </w:r>
          </w:p>
        </w:tc>
        <w:tc>
          <w:tcPr>
            <w:tcW w:w="12090" w:type="dxa"/>
            <w:tcMar>
              <w:top w:w="15" w:type="dxa"/>
              <w:left w:w="75" w:type="dxa"/>
              <w:bottom w:w="15" w:type="dxa"/>
              <w:right w:w="75" w:type="dxa"/>
            </w:tcMar>
          </w:tcPr>
          <w:p w14:paraId="387FC121" w14:textId="77777777" w:rsidR="00B805D8" w:rsidRDefault="0056139B">
            <w:pPr>
              <w:spacing w:after="0" w:line="369" w:lineRule="auto"/>
              <w:ind w:left="75"/>
            </w:pPr>
            <w:r>
              <w:rPr>
                <w:rFonts w:ascii="Calibri" w:hAnsi="Calibri"/>
                <w:color w:val="444444"/>
              </w:rPr>
              <w:t>Provedení identifikace a sepsání veřejné listiny o identifikaci</w:t>
            </w:r>
            <w:r>
              <w:rPr>
                <w:rFonts w:ascii="Calibri" w:hAnsi="Calibri"/>
                <w:color w:val="444444"/>
                <w:sz w:val="18"/>
              </w:rPr>
              <w:t>9a</w:t>
            </w:r>
          </w:p>
        </w:tc>
        <w:tc>
          <w:tcPr>
            <w:tcW w:w="559" w:type="dxa"/>
            <w:tcMar>
              <w:top w:w="15" w:type="dxa"/>
              <w:left w:w="75" w:type="dxa"/>
              <w:bottom w:w="15" w:type="dxa"/>
              <w:right w:w="75" w:type="dxa"/>
            </w:tcMar>
          </w:tcPr>
          <w:p w14:paraId="1820CF6E"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3DC26A88" w14:textId="77777777" w:rsidR="00B805D8" w:rsidRDefault="0056139B">
            <w:pPr>
              <w:spacing w:after="0" w:line="369" w:lineRule="auto"/>
              <w:ind w:left="75"/>
            </w:pPr>
            <w:r>
              <w:rPr>
                <w:rFonts w:ascii="Calibri" w:hAnsi="Calibri"/>
                <w:color w:val="444444"/>
              </w:rPr>
              <w:t>200</w:t>
            </w:r>
          </w:p>
        </w:tc>
      </w:tr>
      <w:tr w:rsidR="00B805D8" w14:paraId="74BAB5DD" w14:textId="77777777">
        <w:trPr>
          <w:trHeight w:val="705"/>
          <w:tblCellSpacing w:w="0" w:type="auto"/>
        </w:trPr>
        <w:tc>
          <w:tcPr>
            <w:tcW w:w="445" w:type="dxa"/>
            <w:tcMar>
              <w:top w:w="15" w:type="dxa"/>
              <w:left w:w="75" w:type="dxa"/>
              <w:bottom w:w="15" w:type="dxa"/>
              <w:right w:w="75" w:type="dxa"/>
            </w:tcMar>
          </w:tcPr>
          <w:p w14:paraId="7D653300" w14:textId="77777777" w:rsidR="00B805D8" w:rsidRDefault="0056139B">
            <w:pPr>
              <w:spacing w:after="0" w:line="369" w:lineRule="auto"/>
              <w:ind w:left="75"/>
              <w:jc w:val="center"/>
            </w:pPr>
            <w:r>
              <w:rPr>
                <w:rFonts w:ascii="Calibri" w:hAnsi="Calibri"/>
                <w:color w:val="444444"/>
              </w:rPr>
              <w:t>d)</w:t>
            </w:r>
          </w:p>
        </w:tc>
        <w:tc>
          <w:tcPr>
            <w:tcW w:w="12090" w:type="dxa"/>
            <w:tcMar>
              <w:top w:w="15" w:type="dxa"/>
              <w:left w:w="75" w:type="dxa"/>
              <w:bottom w:w="15" w:type="dxa"/>
              <w:right w:w="75" w:type="dxa"/>
            </w:tcMar>
          </w:tcPr>
          <w:p w14:paraId="2E627DB0" w14:textId="77777777" w:rsidR="00B805D8" w:rsidRDefault="0056139B">
            <w:pPr>
              <w:spacing w:after="0" w:line="369" w:lineRule="auto"/>
              <w:ind w:left="75"/>
            </w:pPr>
            <w:r>
              <w:rPr>
                <w:rFonts w:ascii="Calibri" w:hAnsi="Calibri"/>
                <w:color w:val="444444"/>
              </w:rPr>
              <w:t xml:space="preserve">Přijetí </w:t>
            </w:r>
            <w:r>
              <w:rPr>
                <w:rFonts w:ascii="Calibri" w:hAnsi="Calibri"/>
                <w:color w:val="444444"/>
              </w:rPr>
              <w:t>žádosti o uznání platnosti nebo vydání osvědčení o uznání rovnocennosti dokladu o dosažení základního, středního nebo vyššího odborného vzdělání získaného v zahraniční škole</w:t>
            </w:r>
          </w:p>
        </w:tc>
        <w:tc>
          <w:tcPr>
            <w:tcW w:w="559" w:type="dxa"/>
            <w:tcMar>
              <w:top w:w="15" w:type="dxa"/>
              <w:left w:w="75" w:type="dxa"/>
              <w:bottom w:w="15" w:type="dxa"/>
              <w:right w:w="75" w:type="dxa"/>
            </w:tcMar>
          </w:tcPr>
          <w:p w14:paraId="137C97FD"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2DDF9097" w14:textId="77777777" w:rsidR="00B805D8" w:rsidRDefault="0056139B">
            <w:pPr>
              <w:spacing w:after="0" w:line="369" w:lineRule="auto"/>
              <w:ind w:left="75"/>
            </w:pPr>
            <w:r>
              <w:rPr>
                <w:rFonts w:ascii="Calibri" w:hAnsi="Calibri"/>
                <w:color w:val="444444"/>
              </w:rPr>
              <w:t>3 000</w:t>
            </w:r>
          </w:p>
        </w:tc>
      </w:tr>
      <w:tr w:rsidR="00B805D8" w14:paraId="7313ABCD" w14:textId="77777777">
        <w:trPr>
          <w:trHeight w:val="360"/>
          <w:tblCellSpacing w:w="0" w:type="auto"/>
        </w:trPr>
        <w:tc>
          <w:tcPr>
            <w:tcW w:w="445" w:type="dxa"/>
            <w:tcMar>
              <w:top w:w="15" w:type="dxa"/>
              <w:left w:w="75" w:type="dxa"/>
              <w:bottom w:w="15" w:type="dxa"/>
              <w:right w:w="75" w:type="dxa"/>
            </w:tcMar>
          </w:tcPr>
          <w:p w14:paraId="39DFC44A" w14:textId="77777777" w:rsidR="00B805D8" w:rsidRDefault="0056139B">
            <w:pPr>
              <w:spacing w:after="0" w:line="369" w:lineRule="auto"/>
              <w:ind w:left="75"/>
              <w:jc w:val="center"/>
            </w:pPr>
            <w:r>
              <w:rPr>
                <w:rFonts w:ascii="Calibri" w:hAnsi="Calibri"/>
                <w:color w:val="444444"/>
              </w:rPr>
              <w:t>e)</w:t>
            </w:r>
          </w:p>
        </w:tc>
        <w:tc>
          <w:tcPr>
            <w:tcW w:w="12090" w:type="dxa"/>
            <w:tcMar>
              <w:top w:w="15" w:type="dxa"/>
              <w:left w:w="75" w:type="dxa"/>
              <w:bottom w:w="15" w:type="dxa"/>
              <w:right w:w="75" w:type="dxa"/>
            </w:tcMar>
          </w:tcPr>
          <w:p w14:paraId="587A1F07" w14:textId="77777777" w:rsidR="00B805D8" w:rsidRDefault="0056139B">
            <w:pPr>
              <w:spacing w:after="0" w:line="369" w:lineRule="auto"/>
              <w:ind w:left="75"/>
            </w:pPr>
            <w:r>
              <w:rPr>
                <w:rFonts w:ascii="Calibri" w:hAnsi="Calibri"/>
                <w:color w:val="444444"/>
              </w:rPr>
              <w:t>zápis do seznamu insolvenčních správců</w:t>
            </w:r>
          </w:p>
        </w:tc>
        <w:tc>
          <w:tcPr>
            <w:tcW w:w="559" w:type="dxa"/>
            <w:tcMar>
              <w:top w:w="15" w:type="dxa"/>
              <w:left w:w="75" w:type="dxa"/>
              <w:bottom w:w="15" w:type="dxa"/>
              <w:right w:w="75" w:type="dxa"/>
            </w:tcMar>
          </w:tcPr>
          <w:p w14:paraId="600528B5"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40F78770" w14:textId="77777777" w:rsidR="00B805D8" w:rsidRDefault="0056139B">
            <w:pPr>
              <w:spacing w:after="0" w:line="369" w:lineRule="auto"/>
              <w:ind w:left="75"/>
            </w:pPr>
            <w:r>
              <w:rPr>
                <w:rFonts w:ascii="Calibri" w:hAnsi="Calibri"/>
                <w:color w:val="444444"/>
              </w:rPr>
              <w:t>5 000</w:t>
            </w:r>
          </w:p>
        </w:tc>
      </w:tr>
      <w:tr w:rsidR="00B805D8" w14:paraId="14E10C58" w14:textId="77777777">
        <w:trPr>
          <w:trHeight w:val="360"/>
          <w:tblCellSpacing w:w="0" w:type="auto"/>
        </w:trPr>
        <w:tc>
          <w:tcPr>
            <w:tcW w:w="445" w:type="dxa"/>
            <w:tcMar>
              <w:top w:w="15" w:type="dxa"/>
              <w:left w:w="75" w:type="dxa"/>
              <w:bottom w:w="15" w:type="dxa"/>
              <w:right w:w="75" w:type="dxa"/>
            </w:tcMar>
          </w:tcPr>
          <w:p w14:paraId="54B2C8B0" w14:textId="77777777" w:rsidR="00B805D8" w:rsidRDefault="0056139B">
            <w:pPr>
              <w:spacing w:after="0" w:line="369" w:lineRule="auto"/>
              <w:ind w:left="75"/>
              <w:jc w:val="center"/>
            </w:pPr>
            <w:r>
              <w:rPr>
                <w:rFonts w:ascii="Calibri" w:hAnsi="Calibri"/>
                <w:color w:val="444444"/>
              </w:rPr>
              <w:t>f)</w:t>
            </w:r>
          </w:p>
        </w:tc>
        <w:tc>
          <w:tcPr>
            <w:tcW w:w="12090" w:type="dxa"/>
            <w:tcMar>
              <w:top w:w="15" w:type="dxa"/>
              <w:left w:w="75" w:type="dxa"/>
              <w:bottom w:w="15" w:type="dxa"/>
              <w:right w:w="75" w:type="dxa"/>
            </w:tcMar>
          </w:tcPr>
          <w:p w14:paraId="69C9F375" w14:textId="77777777" w:rsidR="00B805D8" w:rsidRDefault="0056139B">
            <w:pPr>
              <w:spacing w:after="0" w:line="369" w:lineRule="auto"/>
              <w:ind w:left="75"/>
              <w:jc w:val="both"/>
            </w:pPr>
            <w:r>
              <w:rPr>
                <w:rFonts w:ascii="Calibri" w:hAnsi="Calibri"/>
                <w:color w:val="444444"/>
              </w:rPr>
              <w:t xml:space="preserve">Přijetí žádosti o prodloužení povolení podle </w:t>
            </w:r>
            <w:hyperlink r:id="rId52">
              <w:r>
                <w:rPr>
                  <w:rFonts w:ascii="Calibri" w:hAnsi="Calibri"/>
                  <w:color w:val="853536"/>
                </w:rPr>
                <w:t>zákona o insolvenčních správcích</w:t>
              </w:r>
            </w:hyperlink>
          </w:p>
        </w:tc>
        <w:tc>
          <w:tcPr>
            <w:tcW w:w="559" w:type="dxa"/>
            <w:tcMar>
              <w:top w:w="15" w:type="dxa"/>
              <w:left w:w="75" w:type="dxa"/>
              <w:bottom w:w="15" w:type="dxa"/>
              <w:right w:w="75" w:type="dxa"/>
            </w:tcMar>
          </w:tcPr>
          <w:p w14:paraId="038DC273"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70695B50" w14:textId="77777777" w:rsidR="00B805D8" w:rsidRDefault="0056139B">
            <w:pPr>
              <w:spacing w:after="0" w:line="369" w:lineRule="auto"/>
              <w:ind w:left="75"/>
            </w:pPr>
            <w:r>
              <w:rPr>
                <w:rFonts w:ascii="Calibri" w:hAnsi="Calibri"/>
                <w:color w:val="444444"/>
              </w:rPr>
              <w:t>5 000</w:t>
            </w:r>
          </w:p>
        </w:tc>
      </w:tr>
      <w:tr w:rsidR="00B805D8" w14:paraId="595482DD" w14:textId="77777777">
        <w:trPr>
          <w:trHeight w:val="360"/>
          <w:tblCellSpacing w:w="0" w:type="auto"/>
        </w:trPr>
        <w:tc>
          <w:tcPr>
            <w:tcW w:w="445" w:type="dxa"/>
            <w:tcMar>
              <w:top w:w="15" w:type="dxa"/>
              <w:left w:w="75" w:type="dxa"/>
              <w:bottom w:w="15" w:type="dxa"/>
              <w:right w:w="75" w:type="dxa"/>
            </w:tcMar>
          </w:tcPr>
          <w:p w14:paraId="18A33E40" w14:textId="77777777" w:rsidR="00B805D8" w:rsidRDefault="0056139B">
            <w:pPr>
              <w:spacing w:after="0" w:line="369" w:lineRule="auto"/>
              <w:ind w:left="75"/>
              <w:jc w:val="center"/>
            </w:pPr>
            <w:r>
              <w:rPr>
                <w:rFonts w:ascii="Calibri" w:hAnsi="Calibri"/>
                <w:color w:val="444444"/>
              </w:rPr>
              <w:t>g)</w:t>
            </w:r>
          </w:p>
        </w:tc>
        <w:tc>
          <w:tcPr>
            <w:tcW w:w="12090" w:type="dxa"/>
            <w:tcMar>
              <w:top w:w="15" w:type="dxa"/>
              <w:left w:w="75" w:type="dxa"/>
              <w:bottom w:w="15" w:type="dxa"/>
              <w:right w:w="75" w:type="dxa"/>
            </w:tcMar>
          </w:tcPr>
          <w:p w14:paraId="4997CC28" w14:textId="77777777" w:rsidR="00B805D8" w:rsidRDefault="0056139B">
            <w:pPr>
              <w:spacing w:after="0" w:line="369" w:lineRule="auto"/>
              <w:ind w:left="75"/>
              <w:jc w:val="both"/>
            </w:pPr>
            <w:r>
              <w:rPr>
                <w:rFonts w:ascii="Calibri" w:hAnsi="Calibri"/>
                <w:color w:val="444444"/>
              </w:rPr>
              <w:t>Přijetí žádosti o zápis do seznamu mediátorů</w:t>
            </w:r>
          </w:p>
        </w:tc>
        <w:tc>
          <w:tcPr>
            <w:tcW w:w="559" w:type="dxa"/>
            <w:tcMar>
              <w:top w:w="15" w:type="dxa"/>
              <w:left w:w="75" w:type="dxa"/>
              <w:bottom w:w="15" w:type="dxa"/>
              <w:right w:w="75" w:type="dxa"/>
            </w:tcMar>
          </w:tcPr>
          <w:p w14:paraId="5F7FE921"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491F8595" w14:textId="77777777" w:rsidR="00B805D8" w:rsidRDefault="0056139B">
            <w:pPr>
              <w:spacing w:after="0" w:line="369" w:lineRule="auto"/>
              <w:ind w:left="75"/>
            </w:pPr>
            <w:r>
              <w:rPr>
                <w:rFonts w:ascii="Calibri" w:hAnsi="Calibri"/>
                <w:color w:val="444444"/>
              </w:rPr>
              <w:t>5 000</w:t>
            </w:r>
          </w:p>
        </w:tc>
      </w:tr>
    </w:tbl>
    <w:p w14:paraId="1A2D3B0B" w14:textId="77777777" w:rsidR="00B805D8" w:rsidRDefault="0056139B">
      <w:pPr>
        <w:spacing w:after="0" w:line="0" w:lineRule="auto"/>
        <w:jc w:val="both"/>
      </w:pPr>
      <w:r>
        <w:rPr>
          <w:rFonts w:ascii="Calibri" w:hAnsi="Calibri"/>
          <w:color w:val="444444"/>
        </w:rPr>
        <w:t> </w:t>
      </w:r>
    </w:p>
    <w:p w14:paraId="543ED7E8" w14:textId="77777777" w:rsidR="00B805D8" w:rsidRDefault="0056139B">
      <w:pPr>
        <w:spacing w:before="384" w:after="0" w:line="369" w:lineRule="auto"/>
        <w:jc w:val="both"/>
      </w:pPr>
      <w:r>
        <w:rPr>
          <w:rFonts w:ascii="Calibri" w:hAnsi="Calibri"/>
          <w:b/>
          <w:color w:val="444444"/>
        </w:rPr>
        <w:t>Poznámka</w:t>
      </w:r>
    </w:p>
    <w:p w14:paraId="09EDC0FE" w14:textId="77777777" w:rsidR="00B805D8" w:rsidRDefault="0056139B">
      <w:pPr>
        <w:spacing w:before="384" w:after="0" w:line="369" w:lineRule="auto"/>
        <w:jc w:val="both"/>
      </w:pPr>
      <w:r>
        <w:rPr>
          <w:rFonts w:ascii="Calibri" w:hAnsi="Calibri"/>
          <w:color w:val="444444"/>
        </w:rPr>
        <w:t xml:space="preserve">Za přijetí žádosti o vydání výpisu z evidence Rejstříku trestů u českého zastupitelského úřadu, vybírá poplatek český zastupitelský úřad podle položky 162 tohoto sazebníku. Byl-li výpis z evidence Rejstříku trestů </w:t>
      </w:r>
      <w:r>
        <w:rPr>
          <w:rFonts w:ascii="Calibri" w:hAnsi="Calibri"/>
          <w:color w:val="444444"/>
        </w:rPr>
        <w:t>vydán kontaktním místem veřejné správy</w:t>
      </w:r>
      <w:r>
        <w:rPr>
          <w:rFonts w:ascii="Calibri" w:hAnsi="Calibri"/>
          <w:color w:val="444444"/>
          <w:sz w:val="18"/>
        </w:rPr>
        <w:t>26</w:t>
      </w:r>
      <w:r>
        <w:rPr>
          <w:rFonts w:ascii="Calibri" w:hAnsi="Calibri"/>
          <w:color w:val="444444"/>
        </w:rPr>
        <w:t>, vybírá správní poplatek stanovený v písmenu a) této položky kontaktní místo veřejné správy. Správní poplatek je jeho příjmem.</w:t>
      </w:r>
    </w:p>
    <w:p w14:paraId="01117E5C" w14:textId="77777777" w:rsidR="00B805D8" w:rsidRDefault="0056139B">
      <w:pPr>
        <w:spacing w:after="0" w:line="0" w:lineRule="auto"/>
        <w:jc w:val="both"/>
      </w:pPr>
      <w:r>
        <w:rPr>
          <w:rFonts w:ascii="Calibri" w:hAnsi="Calibri"/>
          <w:color w:val="444444"/>
        </w:rPr>
        <w:t> </w:t>
      </w:r>
    </w:p>
    <w:p w14:paraId="172937BC" w14:textId="77777777" w:rsidR="00B805D8" w:rsidRDefault="0056139B">
      <w:pPr>
        <w:spacing w:before="384" w:after="0" w:line="369" w:lineRule="auto"/>
        <w:jc w:val="both"/>
      </w:pPr>
      <w:r>
        <w:rPr>
          <w:rFonts w:ascii="Calibri" w:hAnsi="Calibri"/>
          <w:b/>
          <w:color w:val="444444"/>
        </w:rPr>
        <w:t>Položka 11</w:t>
      </w:r>
    </w:p>
    <w:p w14:paraId="234BF680" w14:textId="77777777" w:rsidR="00B805D8" w:rsidRDefault="0056139B">
      <w:pPr>
        <w:spacing w:before="384" w:after="0" w:line="369" w:lineRule="auto"/>
        <w:jc w:val="both"/>
      </w:pPr>
      <w:r>
        <w:rPr>
          <w:rFonts w:ascii="Calibri" w:hAnsi="Calibri"/>
          <w:color w:val="444444"/>
        </w:rPr>
        <w:t>Vydání povolení změny</w:t>
      </w:r>
    </w:p>
    <w:tbl>
      <w:tblPr>
        <w:tblW w:w="0" w:type="auto"/>
        <w:tblCellSpacing w:w="0" w:type="auto"/>
        <w:tblLook w:val="04A0" w:firstRow="1" w:lastRow="0" w:firstColumn="1" w:lastColumn="0" w:noHBand="0" w:noVBand="1"/>
      </w:tblPr>
      <w:tblGrid>
        <w:gridCol w:w="610"/>
        <w:gridCol w:w="6537"/>
        <w:gridCol w:w="731"/>
        <w:gridCol w:w="1149"/>
      </w:tblGrid>
      <w:tr w:rsidR="00B805D8" w14:paraId="5510BCDF" w14:textId="77777777">
        <w:trPr>
          <w:trHeight w:val="360"/>
          <w:tblCellSpacing w:w="0" w:type="auto"/>
        </w:trPr>
        <w:tc>
          <w:tcPr>
            <w:tcW w:w="776" w:type="dxa"/>
            <w:tcMar>
              <w:top w:w="15" w:type="dxa"/>
              <w:left w:w="75" w:type="dxa"/>
              <w:bottom w:w="15" w:type="dxa"/>
              <w:right w:w="75" w:type="dxa"/>
            </w:tcMar>
          </w:tcPr>
          <w:p w14:paraId="343C4B41" w14:textId="77777777" w:rsidR="00B805D8" w:rsidRDefault="0056139B">
            <w:pPr>
              <w:spacing w:after="0" w:line="369" w:lineRule="auto"/>
              <w:ind w:left="75"/>
              <w:jc w:val="both"/>
            </w:pPr>
            <w:r>
              <w:rPr>
                <w:rFonts w:ascii="Calibri" w:hAnsi="Calibri"/>
                <w:color w:val="444444"/>
              </w:rPr>
              <w:t>a)</w:t>
            </w:r>
          </w:p>
        </w:tc>
        <w:tc>
          <w:tcPr>
            <w:tcW w:w="10702" w:type="dxa"/>
            <w:tcMar>
              <w:top w:w="15" w:type="dxa"/>
              <w:left w:w="75" w:type="dxa"/>
              <w:bottom w:w="15" w:type="dxa"/>
              <w:right w:w="75" w:type="dxa"/>
            </w:tcMar>
          </w:tcPr>
          <w:p w14:paraId="081FC808" w14:textId="77777777" w:rsidR="00B805D8" w:rsidRDefault="0056139B">
            <w:pPr>
              <w:spacing w:after="0" w:line="369" w:lineRule="auto"/>
              <w:ind w:left="75"/>
              <w:jc w:val="both"/>
            </w:pPr>
            <w:r>
              <w:rPr>
                <w:rFonts w:ascii="Calibri" w:hAnsi="Calibri"/>
                <w:color w:val="444444"/>
              </w:rPr>
              <w:t>příjmení hanlivého nebo směšného</w:t>
            </w:r>
          </w:p>
        </w:tc>
        <w:tc>
          <w:tcPr>
            <w:tcW w:w="975" w:type="dxa"/>
            <w:tcMar>
              <w:top w:w="15" w:type="dxa"/>
              <w:left w:w="75" w:type="dxa"/>
              <w:bottom w:w="15" w:type="dxa"/>
              <w:right w:w="75" w:type="dxa"/>
            </w:tcMar>
          </w:tcPr>
          <w:p w14:paraId="46499AB5" w14:textId="77777777" w:rsidR="00B805D8" w:rsidRDefault="0056139B">
            <w:pPr>
              <w:spacing w:after="0" w:line="369" w:lineRule="auto"/>
              <w:ind w:left="75"/>
              <w:jc w:val="both"/>
            </w:pPr>
            <w:r>
              <w:rPr>
                <w:rFonts w:ascii="Calibri" w:hAnsi="Calibri"/>
                <w:color w:val="444444"/>
              </w:rPr>
              <w:t>Kč</w:t>
            </w:r>
          </w:p>
        </w:tc>
        <w:tc>
          <w:tcPr>
            <w:tcW w:w="1501" w:type="dxa"/>
            <w:tcMar>
              <w:top w:w="15" w:type="dxa"/>
              <w:left w:w="75" w:type="dxa"/>
              <w:bottom w:w="15" w:type="dxa"/>
              <w:right w:w="75" w:type="dxa"/>
            </w:tcMar>
          </w:tcPr>
          <w:p w14:paraId="10C0F201" w14:textId="77777777" w:rsidR="00B805D8" w:rsidRDefault="0056139B">
            <w:pPr>
              <w:spacing w:after="0" w:line="369" w:lineRule="auto"/>
              <w:ind w:left="75"/>
              <w:jc w:val="both"/>
            </w:pPr>
            <w:r>
              <w:rPr>
                <w:rFonts w:ascii="Calibri" w:hAnsi="Calibri"/>
                <w:color w:val="444444"/>
              </w:rPr>
              <w:t>200</w:t>
            </w:r>
          </w:p>
        </w:tc>
      </w:tr>
      <w:tr w:rsidR="00B805D8" w14:paraId="53AED8BF" w14:textId="77777777">
        <w:trPr>
          <w:trHeight w:val="360"/>
          <w:tblCellSpacing w:w="0" w:type="auto"/>
        </w:trPr>
        <w:tc>
          <w:tcPr>
            <w:tcW w:w="776" w:type="dxa"/>
            <w:tcMar>
              <w:top w:w="15" w:type="dxa"/>
              <w:left w:w="75" w:type="dxa"/>
              <w:bottom w:w="15" w:type="dxa"/>
              <w:right w:w="75" w:type="dxa"/>
            </w:tcMar>
          </w:tcPr>
          <w:p w14:paraId="7E2A8CCD" w14:textId="77777777" w:rsidR="00B805D8" w:rsidRDefault="0056139B">
            <w:pPr>
              <w:spacing w:after="0" w:line="369" w:lineRule="auto"/>
              <w:ind w:left="75"/>
              <w:jc w:val="both"/>
            </w:pPr>
            <w:r>
              <w:rPr>
                <w:rFonts w:ascii="Calibri" w:hAnsi="Calibri"/>
                <w:color w:val="444444"/>
              </w:rPr>
              <w:t>b)</w:t>
            </w:r>
          </w:p>
        </w:tc>
        <w:tc>
          <w:tcPr>
            <w:tcW w:w="10702" w:type="dxa"/>
            <w:tcMar>
              <w:top w:w="15" w:type="dxa"/>
              <w:left w:w="75" w:type="dxa"/>
              <w:bottom w:w="15" w:type="dxa"/>
              <w:right w:w="75" w:type="dxa"/>
            </w:tcMar>
          </w:tcPr>
          <w:p w14:paraId="416893DA" w14:textId="77777777" w:rsidR="00B805D8" w:rsidRDefault="0056139B">
            <w:pPr>
              <w:spacing w:after="0" w:line="369" w:lineRule="auto"/>
              <w:ind w:left="75"/>
              <w:jc w:val="both"/>
            </w:pPr>
            <w:r>
              <w:rPr>
                <w:rFonts w:ascii="Calibri" w:hAnsi="Calibri"/>
                <w:color w:val="444444"/>
              </w:rPr>
              <w:t>příjmení cizojazyčného nebo na dřívější příjmení</w:t>
            </w:r>
          </w:p>
        </w:tc>
        <w:tc>
          <w:tcPr>
            <w:tcW w:w="975" w:type="dxa"/>
            <w:tcMar>
              <w:top w:w="15" w:type="dxa"/>
              <w:left w:w="75" w:type="dxa"/>
              <w:bottom w:w="15" w:type="dxa"/>
              <w:right w:w="75" w:type="dxa"/>
            </w:tcMar>
          </w:tcPr>
          <w:p w14:paraId="63FCE3F1" w14:textId="77777777" w:rsidR="00B805D8" w:rsidRDefault="0056139B">
            <w:pPr>
              <w:spacing w:after="0" w:line="369" w:lineRule="auto"/>
              <w:ind w:left="75"/>
              <w:jc w:val="both"/>
            </w:pPr>
            <w:r>
              <w:rPr>
                <w:rFonts w:ascii="Calibri" w:hAnsi="Calibri"/>
                <w:color w:val="444444"/>
              </w:rPr>
              <w:t>Kč</w:t>
            </w:r>
          </w:p>
        </w:tc>
        <w:tc>
          <w:tcPr>
            <w:tcW w:w="1501" w:type="dxa"/>
            <w:tcMar>
              <w:top w:w="15" w:type="dxa"/>
              <w:left w:w="75" w:type="dxa"/>
              <w:bottom w:w="15" w:type="dxa"/>
              <w:right w:w="75" w:type="dxa"/>
            </w:tcMar>
          </w:tcPr>
          <w:p w14:paraId="77C174E8" w14:textId="77777777" w:rsidR="00B805D8" w:rsidRDefault="0056139B">
            <w:pPr>
              <w:spacing w:after="0" w:line="369" w:lineRule="auto"/>
              <w:ind w:left="75"/>
              <w:jc w:val="both"/>
            </w:pPr>
            <w:r>
              <w:rPr>
                <w:rFonts w:ascii="Calibri" w:hAnsi="Calibri"/>
                <w:color w:val="444444"/>
              </w:rPr>
              <w:t>300</w:t>
            </w:r>
          </w:p>
        </w:tc>
      </w:tr>
      <w:tr w:rsidR="00B805D8" w14:paraId="6C0A34D1" w14:textId="77777777">
        <w:trPr>
          <w:trHeight w:val="360"/>
          <w:tblCellSpacing w:w="0" w:type="auto"/>
        </w:trPr>
        <w:tc>
          <w:tcPr>
            <w:tcW w:w="776" w:type="dxa"/>
            <w:tcMar>
              <w:top w:w="15" w:type="dxa"/>
              <w:left w:w="75" w:type="dxa"/>
              <w:bottom w:w="15" w:type="dxa"/>
              <w:right w:w="75" w:type="dxa"/>
            </w:tcMar>
          </w:tcPr>
          <w:p w14:paraId="75BE09F3" w14:textId="77777777" w:rsidR="00B805D8" w:rsidRDefault="0056139B">
            <w:pPr>
              <w:spacing w:after="0" w:line="369" w:lineRule="auto"/>
              <w:ind w:left="75"/>
              <w:jc w:val="both"/>
            </w:pPr>
            <w:r>
              <w:rPr>
                <w:rFonts w:ascii="Calibri" w:hAnsi="Calibri"/>
                <w:color w:val="444444"/>
              </w:rPr>
              <w:t>c)</w:t>
            </w:r>
          </w:p>
        </w:tc>
        <w:tc>
          <w:tcPr>
            <w:tcW w:w="10702" w:type="dxa"/>
            <w:tcMar>
              <w:top w:w="15" w:type="dxa"/>
              <w:left w:w="75" w:type="dxa"/>
              <w:bottom w:w="15" w:type="dxa"/>
              <w:right w:w="75" w:type="dxa"/>
            </w:tcMar>
          </w:tcPr>
          <w:p w14:paraId="1690A511" w14:textId="77777777" w:rsidR="00B805D8" w:rsidRDefault="0056139B">
            <w:pPr>
              <w:spacing w:after="0" w:line="369" w:lineRule="auto"/>
              <w:ind w:left="75"/>
              <w:jc w:val="both"/>
            </w:pPr>
            <w:r>
              <w:rPr>
                <w:rFonts w:ascii="Calibri" w:hAnsi="Calibri"/>
                <w:color w:val="444444"/>
              </w:rPr>
              <w:t>jména nebo příjmení v ostatních případech</w:t>
            </w:r>
          </w:p>
        </w:tc>
        <w:tc>
          <w:tcPr>
            <w:tcW w:w="975" w:type="dxa"/>
            <w:tcMar>
              <w:top w:w="15" w:type="dxa"/>
              <w:left w:w="75" w:type="dxa"/>
              <w:bottom w:w="15" w:type="dxa"/>
              <w:right w:w="75" w:type="dxa"/>
            </w:tcMar>
          </w:tcPr>
          <w:p w14:paraId="46194555" w14:textId="77777777" w:rsidR="00B805D8" w:rsidRDefault="0056139B">
            <w:pPr>
              <w:spacing w:after="0" w:line="369" w:lineRule="auto"/>
              <w:ind w:left="75"/>
              <w:jc w:val="both"/>
            </w:pPr>
            <w:r>
              <w:rPr>
                <w:rFonts w:ascii="Calibri" w:hAnsi="Calibri"/>
                <w:color w:val="444444"/>
              </w:rPr>
              <w:t>Kč</w:t>
            </w:r>
          </w:p>
        </w:tc>
        <w:tc>
          <w:tcPr>
            <w:tcW w:w="1501" w:type="dxa"/>
            <w:tcMar>
              <w:top w:w="15" w:type="dxa"/>
              <w:left w:w="75" w:type="dxa"/>
              <w:bottom w:w="15" w:type="dxa"/>
              <w:right w:w="75" w:type="dxa"/>
            </w:tcMar>
          </w:tcPr>
          <w:p w14:paraId="5285A4A5" w14:textId="77777777" w:rsidR="00B805D8" w:rsidRDefault="0056139B">
            <w:pPr>
              <w:spacing w:after="0" w:line="369" w:lineRule="auto"/>
              <w:ind w:left="75"/>
              <w:jc w:val="both"/>
            </w:pPr>
            <w:r>
              <w:rPr>
                <w:rFonts w:ascii="Calibri" w:hAnsi="Calibri"/>
                <w:color w:val="444444"/>
              </w:rPr>
              <w:t>3 000</w:t>
            </w:r>
          </w:p>
        </w:tc>
      </w:tr>
    </w:tbl>
    <w:p w14:paraId="5E991ED3" w14:textId="77777777" w:rsidR="00B805D8" w:rsidRDefault="0056139B">
      <w:pPr>
        <w:spacing w:after="0" w:line="0" w:lineRule="auto"/>
        <w:jc w:val="both"/>
      </w:pPr>
      <w:r>
        <w:rPr>
          <w:rFonts w:ascii="Calibri" w:hAnsi="Calibri"/>
          <w:color w:val="444444"/>
        </w:rPr>
        <w:t> </w:t>
      </w:r>
    </w:p>
    <w:p w14:paraId="334069E2" w14:textId="77777777" w:rsidR="00B805D8" w:rsidRDefault="0056139B">
      <w:pPr>
        <w:spacing w:before="384" w:after="0" w:line="369" w:lineRule="auto"/>
        <w:jc w:val="both"/>
      </w:pPr>
      <w:r>
        <w:rPr>
          <w:rFonts w:ascii="Calibri" w:hAnsi="Calibri"/>
          <w:b/>
          <w:color w:val="444444"/>
        </w:rPr>
        <w:t>Osvobození</w:t>
      </w:r>
    </w:p>
    <w:tbl>
      <w:tblPr>
        <w:tblW w:w="0" w:type="auto"/>
        <w:tblCellSpacing w:w="0" w:type="dxa"/>
        <w:tblLook w:val="04A0" w:firstRow="1" w:lastRow="0" w:firstColumn="1" w:lastColumn="0" w:noHBand="0" w:noVBand="1"/>
      </w:tblPr>
      <w:tblGrid>
        <w:gridCol w:w="464"/>
        <w:gridCol w:w="8563"/>
      </w:tblGrid>
      <w:tr w:rsidR="00B805D8" w14:paraId="5F6B22E1" w14:textId="77777777">
        <w:trPr>
          <w:trHeight w:val="1380"/>
          <w:tblCellSpacing w:w="0" w:type="dxa"/>
        </w:trPr>
        <w:tc>
          <w:tcPr>
            <w:tcW w:w="640" w:type="dxa"/>
            <w:tcMar>
              <w:top w:w="30" w:type="dxa"/>
              <w:left w:w="15" w:type="dxa"/>
              <w:bottom w:w="15" w:type="dxa"/>
              <w:right w:w="15" w:type="dxa"/>
            </w:tcMar>
          </w:tcPr>
          <w:p w14:paraId="492AC5CA"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08F2A330" w14:textId="77777777" w:rsidR="00B805D8" w:rsidRDefault="0056139B">
            <w:pPr>
              <w:spacing w:after="0" w:line="369" w:lineRule="auto"/>
              <w:ind w:left="60"/>
              <w:jc w:val="both"/>
            </w:pPr>
            <w:r>
              <w:rPr>
                <w:rFonts w:ascii="Calibri" w:hAnsi="Calibri"/>
                <w:color w:val="444444"/>
              </w:rPr>
              <w:t xml:space="preserve">Od poplatku podle této položky je osvobozena změna příjmení, k níž dochází prohlášením rozvedeného manžela, že přijímá opět </w:t>
            </w:r>
            <w:r>
              <w:rPr>
                <w:rFonts w:ascii="Calibri" w:hAnsi="Calibri"/>
                <w:color w:val="444444"/>
              </w:rPr>
              <w:t>své dřívější příjmení nebo příjmení rodné, popřípadě, že upouští od užívání společného příjmení vedle příjmení dřívějšího, byla-li tato skutečnost oznámena do šesti měsíců po nabytí právní moci rozsudku o rozvodu.</w:t>
            </w:r>
          </w:p>
        </w:tc>
      </w:tr>
      <w:tr w:rsidR="00B805D8" w14:paraId="0DAABA08" w14:textId="77777777">
        <w:trPr>
          <w:trHeight w:val="1050"/>
          <w:tblCellSpacing w:w="0" w:type="dxa"/>
        </w:trPr>
        <w:tc>
          <w:tcPr>
            <w:tcW w:w="640" w:type="dxa"/>
            <w:tcMar>
              <w:top w:w="30" w:type="dxa"/>
              <w:left w:w="15" w:type="dxa"/>
              <w:bottom w:w="15" w:type="dxa"/>
              <w:right w:w="15" w:type="dxa"/>
            </w:tcMar>
          </w:tcPr>
          <w:p w14:paraId="2C2605A7"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49B3B16F" w14:textId="77777777" w:rsidR="00B805D8" w:rsidRDefault="0056139B">
            <w:pPr>
              <w:spacing w:after="0" w:line="369" w:lineRule="auto"/>
              <w:ind w:left="60"/>
              <w:jc w:val="both"/>
            </w:pPr>
            <w:r>
              <w:rPr>
                <w:rFonts w:ascii="Calibri" w:hAnsi="Calibri"/>
                <w:color w:val="444444"/>
              </w:rPr>
              <w:t>Od poplatku podle této položky je osvobozena změna nebo oprava jména osvojených dětí nebo změna, kterou je nutno provést v důsledku nesprávných nebo neúplných zápisů v matrice nebo v důsledku uvedení nesprávných údajů na vydaných matričních dokladech.</w:t>
            </w:r>
          </w:p>
        </w:tc>
      </w:tr>
      <w:tr w:rsidR="00B805D8" w14:paraId="3312B076" w14:textId="77777777">
        <w:trPr>
          <w:trHeight w:val="405"/>
          <w:tblCellSpacing w:w="0" w:type="dxa"/>
        </w:trPr>
        <w:tc>
          <w:tcPr>
            <w:tcW w:w="640" w:type="dxa"/>
            <w:tcMar>
              <w:top w:w="30" w:type="dxa"/>
              <w:left w:w="15" w:type="dxa"/>
              <w:bottom w:w="15" w:type="dxa"/>
              <w:right w:w="15" w:type="dxa"/>
            </w:tcMar>
          </w:tcPr>
          <w:p w14:paraId="69AF7C0D"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0C36F2F1" w14:textId="77777777" w:rsidR="00B805D8" w:rsidRDefault="0056139B">
            <w:pPr>
              <w:spacing w:after="0" w:line="369" w:lineRule="auto"/>
              <w:ind w:left="60"/>
              <w:jc w:val="both"/>
            </w:pPr>
            <w:r>
              <w:rPr>
                <w:rFonts w:ascii="Calibri" w:hAnsi="Calibri"/>
                <w:color w:val="444444"/>
              </w:rPr>
              <w:t>Od poplatku podle této položky je osvobozena změna jména a příjmení osoby v případě změny pohlaví.</w:t>
            </w:r>
          </w:p>
        </w:tc>
      </w:tr>
      <w:tr w:rsidR="00B805D8" w14:paraId="21652E26" w14:textId="77777777">
        <w:trPr>
          <w:trHeight w:val="705"/>
          <w:tblCellSpacing w:w="0" w:type="dxa"/>
        </w:trPr>
        <w:tc>
          <w:tcPr>
            <w:tcW w:w="640" w:type="dxa"/>
            <w:tcMar>
              <w:top w:w="30" w:type="dxa"/>
              <w:left w:w="15" w:type="dxa"/>
              <w:bottom w:w="15" w:type="dxa"/>
              <w:right w:w="15" w:type="dxa"/>
            </w:tcMar>
          </w:tcPr>
          <w:p w14:paraId="6F087F72" w14:textId="77777777" w:rsidR="00B805D8" w:rsidRDefault="0056139B">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14:paraId="340E3DCA" w14:textId="77777777" w:rsidR="00B805D8" w:rsidRDefault="0056139B">
            <w:pPr>
              <w:spacing w:after="0" w:line="369" w:lineRule="auto"/>
              <w:ind w:left="60"/>
              <w:jc w:val="both"/>
            </w:pPr>
            <w:r>
              <w:rPr>
                <w:rFonts w:ascii="Calibri" w:hAnsi="Calibri"/>
                <w:color w:val="444444"/>
              </w:rPr>
              <w:t>Od poplatku podle této položky je osvobozena změna příjmení partnera za trvání registrovaného partnerství na příjmení druhého partnera.</w:t>
            </w:r>
          </w:p>
        </w:tc>
      </w:tr>
    </w:tbl>
    <w:p w14:paraId="41A83162" w14:textId="77777777" w:rsidR="00B805D8" w:rsidRDefault="0056139B">
      <w:pPr>
        <w:spacing w:after="0" w:line="0" w:lineRule="auto"/>
        <w:jc w:val="both"/>
      </w:pPr>
      <w:r>
        <w:rPr>
          <w:rFonts w:ascii="Calibri" w:hAnsi="Calibri"/>
          <w:color w:val="444444"/>
        </w:rPr>
        <w:t> </w:t>
      </w:r>
    </w:p>
    <w:p w14:paraId="6C7B64AD" w14:textId="77777777" w:rsidR="00B805D8" w:rsidRDefault="0056139B">
      <w:pPr>
        <w:spacing w:before="384" w:after="0" w:line="369" w:lineRule="auto"/>
        <w:jc w:val="both"/>
      </w:pPr>
      <w:r>
        <w:rPr>
          <w:rFonts w:ascii="Calibri" w:hAnsi="Calibri"/>
          <w:b/>
          <w:color w:val="444444"/>
        </w:rPr>
        <w:t>Poznámky</w:t>
      </w:r>
    </w:p>
    <w:tbl>
      <w:tblPr>
        <w:tblW w:w="0" w:type="auto"/>
        <w:tblCellSpacing w:w="0" w:type="dxa"/>
        <w:tblLook w:val="04A0" w:firstRow="1" w:lastRow="0" w:firstColumn="1" w:lastColumn="0" w:noHBand="0" w:noVBand="1"/>
      </w:tblPr>
      <w:tblGrid>
        <w:gridCol w:w="466"/>
        <w:gridCol w:w="8561"/>
      </w:tblGrid>
      <w:tr w:rsidR="00B805D8" w14:paraId="4DE4BA55" w14:textId="77777777">
        <w:trPr>
          <w:trHeight w:val="705"/>
          <w:tblCellSpacing w:w="0" w:type="dxa"/>
        </w:trPr>
        <w:tc>
          <w:tcPr>
            <w:tcW w:w="640" w:type="dxa"/>
            <w:tcMar>
              <w:top w:w="30" w:type="dxa"/>
              <w:left w:w="15" w:type="dxa"/>
              <w:bottom w:w="15" w:type="dxa"/>
              <w:right w:w="15" w:type="dxa"/>
            </w:tcMar>
          </w:tcPr>
          <w:p w14:paraId="54D22626"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1D0E6FD3" w14:textId="77777777" w:rsidR="00B805D8" w:rsidRDefault="0056139B">
            <w:pPr>
              <w:spacing w:after="0" w:line="369" w:lineRule="auto"/>
              <w:ind w:left="60"/>
              <w:jc w:val="both"/>
            </w:pPr>
            <w:r>
              <w:rPr>
                <w:rFonts w:ascii="Calibri" w:hAnsi="Calibri"/>
                <w:color w:val="444444"/>
              </w:rPr>
              <w:t xml:space="preserve">Za změnu příjmení manželů, rodičů </w:t>
            </w:r>
            <w:r>
              <w:rPr>
                <w:rFonts w:ascii="Calibri" w:hAnsi="Calibri"/>
                <w:color w:val="444444"/>
              </w:rPr>
              <w:t>nebo rodiče a jejich nezletilých dětí na společné příjmení se vybírá jen jeden poplatek.</w:t>
            </w:r>
          </w:p>
        </w:tc>
      </w:tr>
      <w:tr w:rsidR="00B805D8" w14:paraId="4835E6A1" w14:textId="77777777">
        <w:trPr>
          <w:trHeight w:val="405"/>
          <w:tblCellSpacing w:w="0" w:type="dxa"/>
        </w:trPr>
        <w:tc>
          <w:tcPr>
            <w:tcW w:w="640" w:type="dxa"/>
            <w:tcMar>
              <w:top w:w="30" w:type="dxa"/>
              <w:left w:w="15" w:type="dxa"/>
              <w:bottom w:w="15" w:type="dxa"/>
              <w:right w:w="15" w:type="dxa"/>
            </w:tcMar>
          </w:tcPr>
          <w:p w14:paraId="5ACD300F"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0CB99FD8" w14:textId="77777777" w:rsidR="00B805D8" w:rsidRDefault="0056139B">
            <w:pPr>
              <w:spacing w:after="0" w:line="369" w:lineRule="auto"/>
              <w:ind w:left="60"/>
              <w:jc w:val="both"/>
            </w:pPr>
            <w:r>
              <w:rPr>
                <w:rFonts w:ascii="Calibri" w:hAnsi="Calibri"/>
                <w:color w:val="444444"/>
              </w:rPr>
              <w:t>Za změnu příjmení více nezletilých dětí téhož rodiče se vybírá jen jeden poplatek.</w:t>
            </w:r>
          </w:p>
        </w:tc>
      </w:tr>
      <w:tr w:rsidR="00B805D8" w14:paraId="3367642E" w14:textId="77777777">
        <w:trPr>
          <w:trHeight w:val="405"/>
          <w:tblCellSpacing w:w="0" w:type="dxa"/>
        </w:trPr>
        <w:tc>
          <w:tcPr>
            <w:tcW w:w="640" w:type="dxa"/>
            <w:tcMar>
              <w:top w:w="30" w:type="dxa"/>
              <w:left w:w="15" w:type="dxa"/>
              <w:bottom w:w="15" w:type="dxa"/>
              <w:right w:w="15" w:type="dxa"/>
            </w:tcMar>
          </w:tcPr>
          <w:p w14:paraId="56DD7B10"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09C70715" w14:textId="77777777" w:rsidR="00B805D8" w:rsidRDefault="0056139B">
            <w:pPr>
              <w:spacing w:after="0" w:line="369" w:lineRule="auto"/>
              <w:ind w:left="60"/>
              <w:jc w:val="both"/>
            </w:pPr>
            <w:r>
              <w:rPr>
                <w:rFonts w:ascii="Calibri" w:hAnsi="Calibri"/>
                <w:color w:val="444444"/>
              </w:rPr>
              <w:t>Dřívějším příjmením se pro účely tohoto zákona rozumí jen nejblíže předcházející příjmení .</w:t>
            </w:r>
          </w:p>
        </w:tc>
      </w:tr>
    </w:tbl>
    <w:p w14:paraId="207B115A" w14:textId="77777777" w:rsidR="00B805D8" w:rsidRDefault="0056139B">
      <w:pPr>
        <w:spacing w:after="0" w:line="0" w:lineRule="auto"/>
        <w:jc w:val="both"/>
      </w:pPr>
      <w:r>
        <w:rPr>
          <w:rFonts w:ascii="Calibri" w:hAnsi="Calibri"/>
          <w:color w:val="444444"/>
        </w:rPr>
        <w:t> </w:t>
      </w:r>
    </w:p>
    <w:p w14:paraId="2C557EF7" w14:textId="77777777" w:rsidR="00B805D8" w:rsidRDefault="0056139B">
      <w:pPr>
        <w:spacing w:before="384" w:after="0" w:line="369" w:lineRule="auto"/>
        <w:jc w:val="both"/>
      </w:pPr>
      <w:r>
        <w:rPr>
          <w:rFonts w:ascii="Calibri" w:hAnsi="Calibri"/>
          <w:b/>
          <w:color w:val="444444"/>
        </w:rPr>
        <w:t>Položka 12</w:t>
      </w:r>
    </w:p>
    <w:tbl>
      <w:tblPr>
        <w:tblW w:w="0" w:type="auto"/>
        <w:tblCellSpacing w:w="0" w:type="auto"/>
        <w:tblLook w:val="04A0" w:firstRow="1" w:lastRow="0" w:firstColumn="1" w:lastColumn="0" w:noHBand="0" w:noVBand="1"/>
      </w:tblPr>
      <w:tblGrid>
        <w:gridCol w:w="427"/>
        <w:gridCol w:w="7301"/>
        <w:gridCol w:w="502"/>
        <w:gridCol w:w="797"/>
      </w:tblGrid>
      <w:tr w:rsidR="00B805D8" w14:paraId="24DF658C" w14:textId="77777777">
        <w:trPr>
          <w:trHeight w:val="360"/>
          <w:tblCellSpacing w:w="0" w:type="auto"/>
        </w:trPr>
        <w:tc>
          <w:tcPr>
            <w:tcW w:w="445" w:type="dxa"/>
            <w:tcMar>
              <w:top w:w="15" w:type="dxa"/>
              <w:left w:w="75" w:type="dxa"/>
              <w:bottom w:w="15" w:type="dxa"/>
              <w:right w:w="75" w:type="dxa"/>
            </w:tcMar>
          </w:tcPr>
          <w:p w14:paraId="66F49854" w14:textId="77777777" w:rsidR="00B805D8" w:rsidRDefault="0056139B">
            <w:pPr>
              <w:spacing w:after="0" w:line="369" w:lineRule="auto"/>
              <w:ind w:left="75"/>
              <w:jc w:val="center"/>
            </w:pPr>
            <w:r>
              <w:rPr>
                <w:rFonts w:ascii="Calibri" w:hAnsi="Calibri"/>
                <w:color w:val="444444"/>
              </w:rPr>
              <w:t>a)</w:t>
            </w:r>
          </w:p>
        </w:tc>
        <w:tc>
          <w:tcPr>
            <w:tcW w:w="12090" w:type="dxa"/>
            <w:tcMar>
              <w:top w:w="15" w:type="dxa"/>
              <w:left w:w="75" w:type="dxa"/>
              <w:bottom w:w="15" w:type="dxa"/>
              <w:right w:w="75" w:type="dxa"/>
            </w:tcMar>
          </w:tcPr>
          <w:p w14:paraId="5084BD1C" w14:textId="77777777" w:rsidR="00B805D8" w:rsidRDefault="0056139B">
            <w:pPr>
              <w:spacing w:after="0" w:line="369" w:lineRule="auto"/>
              <w:ind w:left="75"/>
              <w:jc w:val="both"/>
            </w:pPr>
            <w:r>
              <w:rPr>
                <w:rFonts w:ascii="Calibri" w:hAnsi="Calibri"/>
                <w:color w:val="444444"/>
              </w:rPr>
              <w:t>Uzavření manželství mezi snoubenci, nemají-li trvalý pobyt na území České republiky</w:t>
            </w:r>
          </w:p>
        </w:tc>
        <w:tc>
          <w:tcPr>
            <w:tcW w:w="559" w:type="dxa"/>
            <w:tcMar>
              <w:top w:w="15" w:type="dxa"/>
              <w:left w:w="75" w:type="dxa"/>
              <w:bottom w:w="15" w:type="dxa"/>
              <w:right w:w="75" w:type="dxa"/>
            </w:tcMar>
          </w:tcPr>
          <w:p w14:paraId="0F57B8E9"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335D7F0A" w14:textId="77777777" w:rsidR="00B805D8" w:rsidRDefault="0056139B">
            <w:pPr>
              <w:spacing w:after="0" w:line="369" w:lineRule="auto"/>
              <w:ind w:left="75"/>
              <w:jc w:val="both"/>
            </w:pPr>
            <w:r>
              <w:rPr>
                <w:rFonts w:ascii="Calibri" w:hAnsi="Calibri"/>
                <w:color w:val="444444"/>
              </w:rPr>
              <w:t>5 000</w:t>
            </w:r>
          </w:p>
        </w:tc>
      </w:tr>
      <w:tr w:rsidR="00B805D8" w14:paraId="68AD13BA" w14:textId="77777777">
        <w:trPr>
          <w:trHeight w:val="360"/>
          <w:tblCellSpacing w:w="0" w:type="auto"/>
        </w:trPr>
        <w:tc>
          <w:tcPr>
            <w:tcW w:w="445" w:type="dxa"/>
            <w:tcMar>
              <w:top w:w="15" w:type="dxa"/>
              <w:left w:w="75" w:type="dxa"/>
              <w:bottom w:w="15" w:type="dxa"/>
              <w:right w:w="75" w:type="dxa"/>
            </w:tcMar>
          </w:tcPr>
          <w:p w14:paraId="29476734" w14:textId="77777777" w:rsidR="00B805D8" w:rsidRDefault="0056139B">
            <w:pPr>
              <w:spacing w:after="0" w:line="369" w:lineRule="auto"/>
              <w:ind w:left="75"/>
              <w:jc w:val="center"/>
            </w:pPr>
            <w:r>
              <w:rPr>
                <w:rFonts w:ascii="Calibri" w:hAnsi="Calibri"/>
                <w:color w:val="444444"/>
              </w:rPr>
              <w:t>b)</w:t>
            </w:r>
          </w:p>
        </w:tc>
        <w:tc>
          <w:tcPr>
            <w:tcW w:w="12090" w:type="dxa"/>
            <w:tcMar>
              <w:top w:w="15" w:type="dxa"/>
              <w:left w:w="75" w:type="dxa"/>
              <w:bottom w:w="15" w:type="dxa"/>
              <w:right w:w="75" w:type="dxa"/>
            </w:tcMar>
          </w:tcPr>
          <w:p w14:paraId="334F0A56" w14:textId="77777777" w:rsidR="00B805D8" w:rsidRDefault="0056139B">
            <w:pPr>
              <w:spacing w:after="0" w:line="369" w:lineRule="auto"/>
              <w:ind w:left="75"/>
              <w:jc w:val="both"/>
            </w:pPr>
            <w:r>
              <w:rPr>
                <w:rFonts w:ascii="Calibri" w:hAnsi="Calibri"/>
                <w:color w:val="444444"/>
              </w:rPr>
              <w:t>Uzavření manželství mezi snoubenci, z nichž pouze jeden má trvalý pobyt na území České republiky</w:t>
            </w:r>
          </w:p>
        </w:tc>
        <w:tc>
          <w:tcPr>
            <w:tcW w:w="559" w:type="dxa"/>
            <w:tcMar>
              <w:top w:w="15" w:type="dxa"/>
              <w:left w:w="75" w:type="dxa"/>
              <w:bottom w:w="15" w:type="dxa"/>
              <w:right w:w="75" w:type="dxa"/>
            </w:tcMar>
          </w:tcPr>
          <w:p w14:paraId="7A4C53EA"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5D3C2D92" w14:textId="77777777" w:rsidR="00B805D8" w:rsidRDefault="0056139B">
            <w:pPr>
              <w:spacing w:after="0" w:line="369" w:lineRule="auto"/>
              <w:ind w:left="75"/>
              <w:jc w:val="both"/>
            </w:pPr>
            <w:r>
              <w:rPr>
                <w:rFonts w:ascii="Calibri" w:hAnsi="Calibri"/>
                <w:color w:val="444444"/>
              </w:rPr>
              <w:t>3 000</w:t>
            </w:r>
          </w:p>
        </w:tc>
      </w:tr>
      <w:tr w:rsidR="00B805D8" w14:paraId="7352127E" w14:textId="77777777">
        <w:trPr>
          <w:trHeight w:val="2055"/>
          <w:tblCellSpacing w:w="0" w:type="auto"/>
        </w:trPr>
        <w:tc>
          <w:tcPr>
            <w:tcW w:w="445" w:type="dxa"/>
            <w:tcMar>
              <w:top w:w="15" w:type="dxa"/>
              <w:left w:w="75" w:type="dxa"/>
              <w:bottom w:w="15" w:type="dxa"/>
              <w:right w:w="75" w:type="dxa"/>
            </w:tcMar>
          </w:tcPr>
          <w:p w14:paraId="52DAB0AB" w14:textId="77777777" w:rsidR="00B805D8" w:rsidRDefault="0056139B">
            <w:pPr>
              <w:spacing w:after="0" w:line="369" w:lineRule="auto"/>
              <w:ind w:left="75"/>
              <w:jc w:val="center"/>
            </w:pPr>
            <w:r>
              <w:rPr>
                <w:rFonts w:ascii="Calibri" w:hAnsi="Calibri"/>
                <w:color w:val="444444"/>
              </w:rPr>
              <w:t>c)</w:t>
            </w:r>
          </w:p>
        </w:tc>
        <w:tc>
          <w:tcPr>
            <w:tcW w:w="12090" w:type="dxa"/>
            <w:tcMar>
              <w:top w:w="15" w:type="dxa"/>
              <w:left w:w="75" w:type="dxa"/>
              <w:bottom w:w="15" w:type="dxa"/>
              <w:right w:w="75" w:type="dxa"/>
            </w:tcMar>
          </w:tcPr>
          <w:p w14:paraId="2AB871C1" w14:textId="77777777" w:rsidR="00B805D8" w:rsidRDefault="0056139B">
            <w:pPr>
              <w:spacing w:after="0" w:line="369" w:lineRule="auto"/>
              <w:ind w:left="75"/>
              <w:jc w:val="both"/>
            </w:pPr>
            <w:r>
              <w:rPr>
                <w:rFonts w:ascii="Calibri" w:hAnsi="Calibri"/>
                <w:color w:val="444444"/>
              </w:rPr>
              <w:t>Přítomnost matrikáře u prohlášení snoubenců, že spolu vstupují do manželství, před starostou, místostarostou nebo pověřeným členem zastupitelstva obce, městské části hlavního města Prahy, městského obvodu nebo městské části územně členěného statutárního města, které nejsou matričním úřadem, není-li ani jeden ze snoubenců přihlášen k trvalému pobytu ve správním obvodu této obce, městské části hlavního města Prahy, městského obvodu nebo městské části územně členěného statutárního města</w:t>
            </w:r>
          </w:p>
        </w:tc>
        <w:tc>
          <w:tcPr>
            <w:tcW w:w="559" w:type="dxa"/>
            <w:tcMar>
              <w:top w:w="15" w:type="dxa"/>
              <w:left w:w="75" w:type="dxa"/>
              <w:bottom w:w="15" w:type="dxa"/>
              <w:right w:w="75" w:type="dxa"/>
            </w:tcMar>
          </w:tcPr>
          <w:p w14:paraId="00F0C698"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2FFF61A7" w14:textId="77777777" w:rsidR="00B805D8" w:rsidRDefault="0056139B">
            <w:pPr>
              <w:spacing w:after="0" w:line="369" w:lineRule="auto"/>
              <w:ind w:left="75"/>
              <w:jc w:val="both"/>
            </w:pPr>
            <w:r>
              <w:rPr>
                <w:rFonts w:ascii="Calibri" w:hAnsi="Calibri"/>
                <w:color w:val="444444"/>
              </w:rPr>
              <w:t>1 000</w:t>
            </w:r>
          </w:p>
        </w:tc>
      </w:tr>
      <w:tr w:rsidR="00B805D8" w14:paraId="2A13EE8E" w14:textId="77777777">
        <w:trPr>
          <w:trHeight w:val="360"/>
          <w:tblCellSpacing w:w="0" w:type="auto"/>
        </w:trPr>
        <w:tc>
          <w:tcPr>
            <w:tcW w:w="445" w:type="dxa"/>
            <w:tcMar>
              <w:top w:w="15" w:type="dxa"/>
              <w:left w:w="75" w:type="dxa"/>
              <w:bottom w:w="15" w:type="dxa"/>
              <w:right w:w="75" w:type="dxa"/>
            </w:tcMar>
          </w:tcPr>
          <w:p w14:paraId="2E9C546A" w14:textId="77777777" w:rsidR="00B805D8" w:rsidRDefault="0056139B">
            <w:pPr>
              <w:spacing w:after="0" w:line="369" w:lineRule="auto"/>
              <w:ind w:left="75"/>
              <w:jc w:val="center"/>
            </w:pPr>
            <w:r>
              <w:rPr>
                <w:rFonts w:ascii="Calibri" w:hAnsi="Calibri"/>
                <w:color w:val="444444"/>
              </w:rPr>
              <w:t>d)</w:t>
            </w:r>
          </w:p>
        </w:tc>
        <w:tc>
          <w:tcPr>
            <w:tcW w:w="12090" w:type="dxa"/>
            <w:tcMar>
              <w:top w:w="15" w:type="dxa"/>
              <w:left w:w="75" w:type="dxa"/>
              <w:bottom w:w="15" w:type="dxa"/>
              <w:right w:w="75" w:type="dxa"/>
            </w:tcMar>
          </w:tcPr>
          <w:p w14:paraId="3E5F2047" w14:textId="77777777" w:rsidR="00B805D8" w:rsidRDefault="0056139B">
            <w:pPr>
              <w:spacing w:after="0" w:line="369" w:lineRule="auto"/>
              <w:ind w:left="75"/>
              <w:jc w:val="both"/>
            </w:pPr>
            <w:r>
              <w:rPr>
                <w:rFonts w:ascii="Calibri" w:hAnsi="Calibri"/>
                <w:color w:val="444444"/>
              </w:rPr>
              <w:t>Vydání povolení uzavřít manželství mimo určené místo nebo dobu</w:t>
            </w:r>
          </w:p>
        </w:tc>
        <w:tc>
          <w:tcPr>
            <w:tcW w:w="559" w:type="dxa"/>
            <w:tcMar>
              <w:top w:w="15" w:type="dxa"/>
              <w:left w:w="75" w:type="dxa"/>
              <w:bottom w:w="15" w:type="dxa"/>
              <w:right w:w="75" w:type="dxa"/>
            </w:tcMar>
          </w:tcPr>
          <w:p w14:paraId="62661F5B"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02CDBE8E" w14:textId="77777777" w:rsidR="00B805D8" w:rsidRDefault="0056139B">
            <w:pPr>
              <w:spacing w:after="0" w:line="369" w:lineRule="auto"/>
              <w:ind w:left="75"/>
              <w:jc w:val="both"/>
            </w:pPr>
            <w:r>
              <w:rPr>
                <w:rFonts w:ascii="Calibri" w:hAnsi="Calibri"/>
                <w:color w:val="444444"/>
              </w:rPr>
              <w:t>3 000</w:t>
            </w:r>
          </w:p>
        </w:tc>
      </w:tr>
      <w:tr w:rsidR="00B805D8" w14:paraId="6562512C" w14:textId="77777777">
        <w:trPr>
          <w:trHeight w:val="360"/>
          <w:tblCellSpacing w:w="0" w:type="auto"/>
        </w:trPr>
        <w:tc>
          <w:tcPr>
            <w:tcW w:w="445" w:type="dxa"/>
            <w:tcMar>
              <w:top w:w="15" w:type="dxa"/>
              <w:left w:w="75" w:type="dxa"/>
              <w:bottom w:w="15" w:type="dxa"/>
              <w:right w:w="75" w:type="dxa"/>
            </w:tcMar>
          </w:tcPr>
          <w:p w14:paraId="59B3946E" w14:textId="77777777" w:rsidR="00B805D8" w:rsidRDefault="0056139B">
            <w:pPr>
              <w:spacing w:after="0" w:line="369" w:lineRule="auto"/>
              <w:ind w:left="75"/>
              <w:jc w:val="center"/>
            </w:pPr>
            <w:r>
              <w:rPr>
                <w:rFonts w:ascii="Calibri" w:hAnsi="Calibri"/>
                <w:color w:val="444444"/>
              </w:rPr>
              <w:t>e)</w:t>
            </w:r>
          </w:p>
        </w:tc>
        <w:tc>
          <w:tcPr>
            <w:tcW w:w="12090" w:type="dxa"/>
            <w:tcMar>
              <w:top w:w="15" w:type="dxa"/>
              <w:left w:w="75" w:type="dxa"/>
              <w:bottom w:w="15" w:type="dxa"/>
              <w:right w:w="75" w:type="dxa"/>
            </w:tcMar>
          </w:tcPr>
          <w:p w14:paraId="59521E72" w14:textId="77777777" w:rsidR="00B805D8" w:rsidRDefault="0056139B">
            <w:pPr>
              <w:spacing w:after="0" w:line="369" w:lineRule="auto"/>
              <w:ind w:left="75"/>
              <w:jc w:val="both"/>
            </w:pPr>
            <w:r>
              <w:rPr>
                <w:rFonts w:ascii="Calibri" w:hAnsi="Calibri"/>
                <w:color w:val="444444"/>
              </w:rPr>
              <w:t>vydání osvědčení, že snoubenci splnili všechny požadavky pro uzavření církevního sňatku</w:t>
            </w:r>
          </w:p>
        </w:tc>
        <w:tc>
          <w:tcPr>
            <w:tcW w:w="559" w:type="dxa"/>
            <w:tcMar>
              <w:top w:w="15" w:type="dxa"/>
              <w:left w:w="75" w:type="dxa"/>
              <w:bottom w:w="15" w:type="dxa"/>
              <w:right w:w="75" w:type="dxa"/>
            </w:tcMar>
          </w:tcPr>
          <w:p w14:paraId="3E66D720"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0A57CD0E" w14:textId="77777777" w:rsidR="00B805D8" w:rsidRDefault="0056139B">
            <w:pPr>
              <w:spacing w:after="0" w:line="369" w:lineRule="auto"/>
              <w:ind w:left="75"/>
              <w:jc w:val="both"/>
            </w:pPr>
            <w:r>
              <w:rPr>
                <w:rFonts w:ascii="Calibri" w:hAnsi="Calibri"/>
                <w:color w:val="444444"/>
              </w:rPr>
              <w:t>500</w:t>
            </w:r>
          </w:p>
        </w:tc>
      </w:tr>
      <w:tr w:rsidR="00B805D8" w14:paraId="12397DB0" w14:textId="77777777">
        <w:trPr>
          <w:trHeight w:val="360"/>
          <w:tblCellSpacing w:w="0" w:type="auto"/>
        </w:trPr>
        <w:tc>
          <w:tcPr>
            <w:tcW w:w="445" w:type="dxa"/>
            <w:tcMar>
              <w:top w:w="15" w:type="dxa"/>
              <w:left w:w="75" w:type="dxa"/>
              <w:bottom w:w="15" w:type="dxa"/>
              <w:right w:w="75" w:type="dxa"/>
            </w:tcMar>
          </w:tcPr>
          <w:p w14:paraId="07D102F1" w14:textId="77777777" w:rsidR="00B805D8" w:rsidRDefault="0056139B">
            <w:pPr>
              <w:spacing w:after="0" w:line="369" w:lineRule="auto"/>
              <w:ind w:left="75"/>
              <w:jc w:val="center"/>
            </w:pPr>
            <w:r>
              <w:rPr>
                <w:rFonts w:ascii="Calibri" w:hAnsi="Calibri"/>
                <w:color w:val="444444"/>
              </w:rPr>
              <w:t>f)</w:t>
            </w:r>
          </w:p>
        </w:tc>
        <w:tc>
          <w:tcPr>
            <w:tcW w:w="12090" w:type="dxa"/>
            <w:tcMar>
              <w:top w:w="15" w:type="dxa"/>
              <w:left w:w="75" w:type="dxa"/>
              <w:bottom w:w="15" w:type="dxa"/>
              <w:right w:w="75" w:type="dxa"/>
            </w:tcMar>
          </w:tcPr>
          <w:p w14:paraId="786A97FC" w14:textId="77777777" w:rsidR="00B805D8" w:rsidRDefault="0056139B">
            <w:pPr>
              <w:spacing w:after="0" w:line="369" w:lineRule="auto"/>
              <w:ind w:left="75"/>
              <w:jc w:val="both"/>
            </w:pPr>
            <w:r>
              <w:rPr>
                <w:rFonts w:ascii="Calibri" w:hAnsi="Calibri"/>
                <w:color w:val="444444"/>
              </w:rPr>
              <w:t xml:space="preserve">Vydání vysvědčení o právní způsobilosti k uzavření manželství v cizině nebo </w:t>
            </w:r>
            <w:r>
              <w:rPr>
                <w:rFonts w:ascii="Calibri" w:hAnsi="Calibri"/>
                <w:color w:val="444444"/>
              </w:rPr>
              <w:t>s cizincem</w:t>
            </w:r>
          </w:p>
        </w:tc>
        <w:tc>
          <w:tcPr>
            <w:tcW w:w="559" w:type="dxa"/>
            <w:tcMar>
              <w:top w:w="15" w:type="dxa"/>
              <w:left w:w="75" w:type="dxa"/>
              <w:bottom w:w="15" w:type="dxa"/>
              <w:right w:w="75" w:type="dxa"/>
            </w:tcMar>
          </w:tcPr>
          <w:p w14:paraId="2C55A6D8"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6CEE6F87" w14:textId="77777777" w:rsidR="00B805D8" w:rsidRDefault="0056139B">
            <w:pPr>
              <w:spacing w:after="0" w:line="369" w:lineRule="auto"/>
              <w:ind w:left="75"/>
              <w:jc w:val="both"/>
            </w:pPr>
            <w:r>
              <w:rPr>
                <w:rFonts w:ascii="Calibri" w:hAnsi="Calibri"/>
                <w:color w:val="444444"/>
              </w:rPr>
              <w:t>500</w:t>
            </w:r>
          </w:p>
        </w:tc>
      </w:tr>
    </w:tbl>
    <w:p w14:paraId="4297954A" w14:textId="77777777" w:rsidR="00B805D8" w:rsidRDefault="0056139B">
      <w:pPr>
        <w:spacing w:after="0" w:line="0" w:lineRule="auto"/>
        <w:jc w:val="both"/>
      </w:pPr>
      <w:r>
        <w:rPr>
          <w:rFonts w:ascii="Calibri" w:hAnsi="Calibri"/>
          <w:color w:val="444444"/>
        </w:rPr>
        <w:t> </w:t>
      </w:r>
    </w:p>
    <w:p w14:paraId="4C47153E" w14:textId="77777777" w:rsidR="00B805D8" w:rsidRDefault="0056139B">
      <w:pPr>
        <w:spacing w:before="384" w:after="0" w:line="369" w:lineRule="auto"/>
        <w:jc w:val="both"/>
      </w:pPr>
      <w:r>
        <w:rPr>
          <w:rFonts w:ascii="Calibri" w:hAnsi="Calibri"/>
          <w:b/>
          <w:color w:val="444444"/>
        </w:rPr>
        <w:t>Poznámky</w:t>
      </w:r>
    </w:p>
    <w:p w14:paraId="5E06D1CD" w14:textId="77777777" w:rsidR="00B805D8" w:rsidRDefault="0056139B">
      <w:pPr>
        <w:spacing w:before="384" w:after="0" w:line="369" w:lineRule="auto"/>
        <w:jc w:val="both"/>
      </w:pPr>
      <w:r>
        <w:rPr>
          <w:rFonts w:ascii="Calibri" w:hAnsi="Calibri"/>
          <w:color w:val="444444"/>
        </w:rPr>
        <w:t>1. Poplatek podle písmen a) až d) této položky se vybírá jen od jednoho ze snoubenců.</w:t>
      </w:r>
    </w:p>
    <w:p w14:paraId="46AB7CFD" w14:textId="77777777" w:rsidR="00B805D8" w:rsidRDefault="0056139B">
      <w:pPr>
        <w:spacing w:before="384" w:after="0" w:line="369" w:lineRule="auto"/>
        <w:jc w:val="both"/>
      </w:pPr>
      <w:r>
        <w:rPr>
          <w:rFonts w:ascii="Calibri" w:hAnsi="Calibri"/>
          <w:color w:val="444444"/>
        </w:rPr>
        <w:t>2. Poplatek podle písmene d) této položky se vybírá jen jednou, povoluje-li se uzavření manželství mimo místo i čas určené obcí pro konání slavnostních obřadů.</w:t>
      </w:r>
    </w:p>
    <w:p w14:paraId="3BE6D5BE" w14:textId="77777777" w:rsidR="00B805D8" w:rsidRDefault="0056139B">
      <w:pPr>
        <w:spacing w:before="384" w:after="0" w:line="369" w:lineRule="auto"/>
        <w:jc w:val="both"/>
      </w:pPr>
      <w:r>
        <w:rPr>
          <w:rFonts w:ascii="Calibri" w:hAnsi="Calibri"/>
          <w:color w:val="444444"/>
        </w:rPr>
        <w:t>3. Poplatek podle písmene c) se nevybírá, jestliže je dán důvod pro vybrání poplatku podle písmene d).</w:t>
      </w:r>
    </w:p>
    <w:p w14:paraId="21A2C014" w14:textId="77777777" w:rsidR="00B805D8" w:rsidRDefault="0056139B">
      <w:pPr>
        <w:spacing w:after="0" w:line="0" w:lineRule="auto"/>
        <w:jc w:val="both"/>
      </w:pPr>
      <w:r>
        <w:rPr>
          <w:rFonts w:ascii="Calibri" w:hAnsi="Calibri"/>
          <w:color w:val="444444"/>
        </w:rPr>
        <w:t> </w:t>
      </w:r>
    </w:p>
    <w:p w14:paraId="7BAF81E0" w14:textId="77777777" w:rsidR="00B805D8" w:rsidRDefault="0056139B">
      <w:pPr>
        <w:spacing w:before="384" w:after="0" w:line="369" w:lineRule="auto"/>
        <w:jc w:val="both"/>
      </w:pPr>
      <w:r>
        <w:rPr>
          <w:rFonts w:ascii="Calibri" w:hAnsi="Calibri"/>
          <w:b/>
          <w:color w:val="444444"/>
        </w:rPr>
        <w:t>Osvobození</w:t>
      </w:r>
    </w:p>
    <w:p w14:paraId="17165A93" w14:textId="77777777" w:rsidR="00B805D8" w:rsidRDefault="0056139B">
      <w:pPr>
        <w:spacing w:before="384" w:after="0" w:line="369" w:lineRule="auto"/>
        <w:jc w:val="both"/>
      </w:pPr>
      <w:r>
        <w:rPr>
          <w:rFonts w:ascii="Calibri" w:hAnsi="Calibri"/>
          <w:color w:val="444444"/>
        </w:rPr>
        <w:t>Od poplatku podle písmene d) této položky jsou osvobozeny osoby těžce zdravotně postižené.</w:t>
      </w:r>
    </w:p>
    <w:p w14:paraId="4F9D77F8" w14:textId="77777777" w:rsidR="00B805D8" w:rsidRDefault="0056139B">
      <w:pPr>
        <w:spacing w:after="0" w:line="0" w:lineRule="auto"/>
        <w:jc w:val="both"/>
      </w:pPr>
      <w:r>
        <w:rPr>
          <w:rFonts w:ascii="Calibri" w:hAnsi="Calibri"/>
          <w:color w:val="444444"/>
        </w:rPr>
        <w:t> </w:t>
      </w:r>
    </w:p>
    <w:p w14:paraId="67103245" w14:textId="77777777" w:rsidR="00B805D8" w:rsidRDefault="0056139B">
      <w:pPr>
        <w:spacing w:before="384" w:after="0" w:line="369" w:lineRule="auto"/>
        <w:jc w:val="both"/>
      </w:pPr>
      <w:r>
        <w:rPr>
          <w:rFonts w:ascii="Calibri" w:hAnsi="Calibri"/>
          <w:b/>
          <w:color w:val="444444"/>
        </w:rPr>
        <w:t>Položka 13</w:t>
      </w:r>
    </w:p>
    <w:tbl>
      <w:tblPr>
        <w:tblW w:w="0" w:type="auto"/>
        <w:tblCellSpacing w:w="0" w:type="auto"/>
        <w:tblLook w:val="04A0" w:firstRow="1" w:lastRow="0" w:firstColumn="1" w:lastColumn="0" w:noHBand="0" w:noVBand="1"/>
      </w:tblPr>
      <w:tblGrid>
        <w:gridCol w:w="428"/>
        <w:gridCol w:w="296"/>
        <w:gridCol w:w="7006"/>
        <w:gridCol w:w="501"/>
        <w:gridCol w:w="796"/>
      </w:tblGrid>
      <w:tr w:rsidR="00B805D8" w14:paraId="70453BFF" w14:textId="77777777">
        <w:trPr>
          <w:trHeight w:val="360"/>
          <w:tblCellSpacing w:w="0" w:type="auto"/>
        </w:trPr>
        <w:tc>
          <w:tcPr>
            <w:tcW w:w="445" w:type="dxa"/>
            <w:tcMar>
              <w:top w:w="15" w:type="dxa"/>
              <w:left w:w="75" w:type="dxa"/>
              <w:bottom w:w="15" w:type="dxa"/>
              <w:right w:w="75" w:type="dxa"/>
            </w:tcMar>
          </w:tcPr>
          <w:p w14:paraId="73655E59" w14:textId="77777777" w:rsidR="00B805D8" w:rsidRDefault="0056139B">
            <w:pPr>
              <w:spacing w:after="0" w:line="369" w:lineRule="auto"/>
              <w:ind w:left="75"/>
              <w:jc w:val="center"/>
            </w:pPr>
            <w:r>
              <w:rPr>
                <w:rFonts w:ascii="Calibri" w:hAnsi="Calibri"/>
                <w:color w:val="444444"/>
              </w:rPr>
              <w:t>a)</w:t>
            </w:r>
          </w:p>
        </w:tc>
        <w:tc>
          <w:tcPr>
            <w:tcW w:w="0" w:type="auto"/>
            <w:gridSpan w:val="4"/>
            <w:tcMar>
              <w:top w:w="15" w:type="dxa"/>
              <w:left w:w="75" w:type="dxa"/>
              <w:bottom w:w="15" w:type="dxa"/>
              <w:right w:w="75" w:type="dxa"/>
            </w:tcMar>
          </w:tcPr>
          <w:p w14:paraId="12E18202" w14:textId="77777777" w:rsidR="00B805D8" w:rsidRDefault="0056139B">
            <w:pPr>
              <w:spacing w:after="0" w:line="369" w:lineRule="auto"/>
              <w:ind w:left="75"/>
            </w:pPr>
            <w:r>
              <w:rPr>
                <w:rFonts w:ascii="Calibri" w:hAnsi="Calibri"/>
                <w:color w:val="444444"/>
              </w:rPr>
              <w:t xml:space="preserve">Vydání </w:t>
            </w:r>
            <w:r>
              <w:rPr>
                <w:rFonts w:ascii="Calibri" w:hAnsi="Calibri"/>
                <w:color w:val="444444"/>
              </w:rPr>
              <w:t>loveckého lístku s platností nejdéle</w:t>
            </w:r>
          </w:p>
        </w:tc>
      </w:tr>
      <w:tr w:rsidR="00B805D8" w14:paraId="2617A9C5" w14:textId="77777777">
        <w:trPr>
          <w:trHeight w:val="360"/>
          <w:tblCellSpacing w:w="0" w:type="auto"/>
        </w:trPr>
        <w:tc>
          <w:tcPr>
            <w:tcW w:w="445" w:type="dxa"/>
            <w:tcMar>
              <w:top w:w="15" w:type="dxa"/>
              <w:left w:w="75" w:type="dxa"/>
              <w:bottom w:w="15" w:type="dxa"/>
              <w:right w:w="75" w:type="dxa"/>
            </w:tcMar>
            <w:vAlign w:val="center"/>
          </w:tcPr>
          <w:p w14:paraId="2B1BAB76"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5F8D913A" w14:textId="77777777" w:rsidR="00B805D8" w:rsidRDefault="0056139B">
            <w:pPr>
              <w:spacing w:after="0" w:line="369" w:lineRule="auto"/>
              <w:ind w:left="75"/>
              <w:jc w:val="center"/>
            </w:pPr>
            <w:r>
              <w:rPr>
                <w:rFonts w:ascii="Calibri" w:hAnsi="Calibri"/>
                <w:color w:val="444444"/>
              </w:rPr>
              <w:t>-</w:t>
            </w:r>
          </w:p>
        </w:tc>
        <w:tc>
          <w:tcPr>
            <w:tcW w:w="11791" w:type="dxa"/>
            <w:tcMar>
              <w:top w:w="15" w:type="dxa"/>
              <w:left w:w="75" w:type="dxa"/>
              <w:bottom w:w="15" w:type="dxa"/>
              <w:right w:w="75" w:type="dxa"/>
            </w:tcMar>
          </w:tcPr>
          <w:p w14:paraId="55094339" w14:textId="77777777" w:rsidR="00B805D8" w:rsidRDefault="0056139B">
            <w:pPr>
              <w:spacing w:after="0" w:line="369" w:lineRule="auto"/>
              <w:ind w:left="75"/>
            </w:pPr>
            <w:r>
              <w:rPr>
                <w:rFonts w:ascii="Calibri" w:hAnsi="Calibri"/>
                <w:color w:val="444444"/>
              </w:rPr>
              <w:t>na 1 den</w:t>
            </w:r>
          </w:p>
        </w:tc>
        <w:tc>
          <w:tcPr>
            <w:tcW w:w="559" w:type="dxa"/>
            <w:tcMar>
              <w:top w:w="15" w:type="dxa"/>
              <w:left w:w="75" w:type="dxa"/>
              <w:bottom w:w="15" w:type="dxa"/>
              <w:right w:w="75" w:type="dxa"/>
            </w:tcMar>
          </w:tcPr>
          <w:p w14:paraId="5F64C3C9"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37B7ED4E" w14:textId="77777777" w:rsidR="00B805D8" w:rsidRDefault="0056139B">
            <w:pPr>
              <w:spacing w:after="0" w:line="369" w:lineRule="auto"/>
              <w:ind w:left="75"/>
            </w:pPr>
            <w:r>
              <w:rPr>
                <w:rFonts w:ascii="Calibri" w:hAnsi="Calibri"/>
                <w:color w:val="444444"/>
              </w:rPr>
              <w:t>30</w:t>
            </w:r>
          </w:p>
        </w:tc>
      </w:tr>
      <w:tr w:rsidR="00B805D8" w14:paraId="0D85E570" w14:textId="77777777">
        <w:trPr>
          <w:trHeight w:val="360"/>
          <w:tblCellSpacing w:w="0" w:type="auto"/>
        </w:trPr>
        <w:tc>
          <w:tcPr>
            <w:tcW w:w="445" w:type="dxa"/>
            <w:tcMar>
              <w:top w:w="15" w:type="dxa"/>
              <w:left w:w="75" w:type="dxa"/>
              <w:bottom w:w="15" w:type="dxa"/>
              <w:right w:w="75" w:type="dxa"/>
            </w:tcMar>
            <w:vAlign w:val="center"/>
          </w:tcPr>
          <w:p w14:paraId="74D8BBA3"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39A34A96" w14:textId="77777777" w:rsidR="00B805D8" w:rsidRDefault="0056139B">
            <w:pPr>
              <w:spacing w:after="0" w:line="369" w:lineRule="auto"/>
              <w:ind w:left="75"/>
              <w:jc w:val="center"/>
            </w:pPr>
            <w:r>
              <w:rPr>
                <w:rFonts w:ascii="Calibri" w:hAnsi="Calibri"/>
                <w:color w:val="444444"/>
              </w:rPr>
              <w:t>-</w:t>
            </w:r>
          </w:p>
        </w:tc>
        <w:tc>
          <w:tcPr>
            <w:tcW w:w="11791" w:type="dxa"/>
            <w:tcMar>
              <w:top w:w="15" w:type="dxa"/>
              <w:left w:w="75" w:type="dxa"/>
              <w:bottom w:w="15" w:type="dxa"/>
              <w:right w:w="75" w:type="dxa"/>
            </w:tcMar>
          </w:tcPr>
          <w:p w14:paraId="48712566" w14:textId="77777777" w:rsidR="00B805D8" w:rsidRDefault="0056139B">
            <w:pPr>
              <w:spacing w:after="0" w:line="369" w:lineRule="auto"/>
              <w:ind w:left="75"/>
            </w:pPr>
            <w:r>
              <w:rPr>
                <w:rFonts w:ascii="Calibri" w:hAnsi="Calibri"/>
                <w:color w:val="444444"/>
              </w:rPr>
              <w:t>na 5 dní</w:t>
            </w:r>
          </w:p>
        </w:tc>
        <w:tc>
          <w:tcPr>
            <w:tcW w:w="559" w:type="dxa"/>
            <w:tcMar>
              <w:top w:w="15" w:type="dxa"/>
              <w:left w:w="75" w:type="dxa"/>
              <w:bottom w:w="15" w:type="dxa"/>
              <w:right w:w="75" w:type="dxa"/>
            </w:tcMar>
          </w:tcPr>
          <w:p w14:paraId="37B489C7"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24167B53" w14:textId="77777777" w:rsidR="00B805D8" w:rsidRDefault="0056139B">
            <w:pPr>
              <w:spacing w:after="0" w:line="369" w:lineRule="auto"/>
              <w:ind w:left="75"/>
            </w:pPr>
            <w:r>
              <w:rPr>
                <w:rFonts w:ascii="Calibri" w:hAnsi="Calibri"/>
                <w:color w:val="444444"/>
              </w:rPr>
              <w:t>50</w:t>
            </w:r>
          </w:p>
        </w:tc>
      </w:tr>
      <w:tr w:rsidR="00B805D8" w14:paraId="2004D0BD" w14:textId="77777777">
        <w:trPr>
          <w:trHeight w:val="360"/>
          <w:tblCellSpacing w:w="0" w:type="auto"/>
        </w:trPr>
        <w:tc>
          <w:tcPr>
            <w:tcW w:w="445" w:type="dxa"/>
            <w:tcMar>
              <w:top w:w="15" w:type="dxa"/>
              <w:left w:w="75" w:type="dxa"/>
              <w:bottom w:w="15" w:type="dxa"/>
              <w:right w:w="75" w:type="dxa"/>
            </w:tcMar>
            <w:vAlign w:val="center"/>
          </w:tcPr>
          <w:p w14:paraId="64BFBBB3"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2A909CD8" w14:textId="77777777" w:rsidR="00B805D8" w:rsidRDefault="0056139B">
            <w:pPr>
              <w:spacing w:after="0" w:line="369" w:lineRule="auto"/>
              <w:ind w:left="75"/>
              <w:jc w:val="center"/>
            </w:pPr>
            <w:r>
              <w:rPr>
                <w:rFonts w:ascii="Calibri" w:hAnsi="Calibri"/>
                <w:color w:val="444444"/>
              </w:rPr>
              <w:t>-</w:t>
            </w:r>
          </w:p>
        </w:tc>
        <w:tc>
          <w:tcPr>
            <w:tcW w:w="11791" w:type="dxa"/>
            <w:tcMar>
              <w:top w:w="15" w:type="dxa"/>
              <w:left w:w="75" w:type="dxa"/>
              <w:bottom w:w="15" w:type="dxa"/>
              <w:right w:w="75" w:type="dxa"/>
            </w:tcMar>
          </w:tcPr>
          <w:p w14:paraId="08DDC3A5" w14:textId="77777777" w:rsidR="00B805D8" w:rsidRDefault="0056139B">
            <w:pPr>
              <w:spacing w:after="0" w:line="369" w:lineRule="auto"/>
              <w:ind w:left="75"/>
            </w:pPr>
            <w:r>
              <w:rPr>
                <w:rFonts w:ascii="Calibri" w:hAnsi="Calibri"/>
                <w:color w:val="444444"/>
              </w:rPr>
              <w:t>na 30 dní</w:t>
            </w:r>
          </w:p>
        </w:tc>
        <w:tc>
          <w:tcPr>
            <w:tcW w:w="559" w:type="dxa"/>
            <w:tcMar>
              <w:top w:w="15" w:type="dxa"/>
              <w:left w:w="75" w:type="dxa"/>
              <w:bottom w:w="15" w:type="dxa"/>
              <w:right w:w="75" w:type="dxa"/>
            </w:tcMar>
          </w:tcPr>
          <w:p w14:paraId="3EA734C2"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2F9FC993" w14:textId="77777777" w:rsidR="00B805D8" w:rsidRDefault="0056139B">
            <w:pPr>
              <w:spacing w:after="0" w:line="369" w:lineRule="auto"/>
              <w:ind w:left="75"/>
            </w:pPr>
            <w:r>
              <w:rPr>
                <w:rFonts w:ascii="Calibri" w:hAnsi="Calibri"/>
                <w:color w:val="444444"/>
              </w:rPr>
              <w:t>70</w:t>
            </w:r>
          </w:p>
        </w:tc>
      </w:tr>
      <w:tr w:rsidR="00B805D8" w14:paraId="46318244" w14:textId="77777777">
        <w:trPr>
          <w:trHeight w:val="360"/>
          <w:tblCellSpacing w:w="0" w:type="auto"/>
        </w:trPr>
        <w:tc>
          <w:tcPr>
            <w:tcW w:w="445" w:type="dxa"/>
            <w:tcMar>
              <w:top w:w="15" w:type="dxa"/>
              <w:left w:w="75" w:type="dxa"/>
              <w:bottom w:w="15" w:type="dxa"/>
              <w:right w:w="75" w:type="dxa"/>
            </w:tcMar>
            <w:vAlign w:val="center"/>
          </w:tcPr>
          <w:p w14:paraId="73C8AF4F"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74FA62EE" w14:textId="77777777" w:rsidR="00B805D8" w:rsidRDefault="0056139B">
            <w:pPr>
              <w:spacing w:after="0" w:line="369" w:lineRule="auto"/>
              <w:ind w:left="75"/>
              <w:jc w:val="center"/>
            </w:pPr>
            <w:r>
              <w:rPr>
                <w:rFonts w:ascii="Calibri" w:hAnsi="Calibri"/>
                <w:color w:val="444444"/>
              </w:rPr>
              <w:t>-</w:t>
            </w:r>
          </w:p>
        </w:tc>
        <w:tc>
          <w:tcPr>
            <w:tcW w:w="11791" w:type="dxa"/>
            <w:tcMar>
              <w:top w:w="15" w:type="dxa"/>
              <w:left w:w="75" w:type="dxa"/>
              <w:bottom w:w="15" w:type="dxa"/>
              <w:right w:w="75" w:type="dxa"/>
            </w:tcMar>
          </w:tcPr>
          <w:p w14:paraId="44B240C4" w14:textId="77777777" w:rsidR="00B805D8" w:rsidRDefault="0056139B">
            <w:pPr>
              <w:spacing w:after="0" w:line="369" w:lineRule="auto"/>
              <w:ind w:left="75"/>
            </w:pPr>
            <w:r>
              <w:rPr>
                <w:rFonts w:ascii="Calibri" w:hAnsi="Calibri"/>
                <w:color w:val="444444"/>
              </w:rPr>
              <w:t>na 6 měsíců</w:t>
            </w:r>
          </w:p>
        </w:tc>
        <w:tc>
          <w:tcPr>
            <w:tcW w:w="559" w:type="dxa"/>
            <w:tcMar>
              <w:top w:w="15" w:type="dxa"/>
              <w:left w:w="75" w:type="dxa"/>
              <w:bottom w:w="15" w:type="dxa"/>
              <w:right w:w="75" w:type="dxa"/>
            </w:tcMar>
          </w:tcPr>
          <w:p w14:paraId="056B863C"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090955E9" w14:textId="77777777" w:rsidR="00B805D8" w:rsidRDefault="0056139B">
            <w:pPr>
              <w:spacing w:after="0" w:line="369" w:lineRule="auto"/>
              <w:ind w:left="75"/>
            </w:pPr>
            <w:r>
              <w:rPr>
                <w:rFonts w:ascii="Calibri" w:hAnsi="Calibri"/>
                <w:color w:val="444444"/>
              </w:rPr>
              <w:t>100</w:t>
            </w:r>
          </w:p>
        </w:tc>
      </w:tr>
      <w:tr w:rsidR="00B805D8" w14:paraId="31C078F7" w14:textId="77777777">
        <w:trPr>
          <w:trHeight w:val="360"/>
          <w:tblCellSpacing w:w="0" w:type="auto"/>
        </w:trPr>
        <w:tc>
          <w:tcPr>
            <w:tcW w:w="445" w:type="dxa"/>
            <w:tcMar>
              <w:top w:w="15" w:type="dxa"/>
              <w:left w:w="75" w:type="dxa"/>
              <w:bottom w:w="15" w:type="dxa"/>
              <w:right w:w="75" w:type="dxa"/>
            </w:tcMar>
            <w:vAlign w:val="center"/>
          </w:tcPr>
          <w:p w14:paraId="745F5480"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08399EA0" w14:textId="77777777" w:rsidR="00B805D8" w:rsidRDefault="0056139B">
            <w:pPr>
              <w:spacing w:after="0" w:line="369" w:lineRule="auto"/>
              <w:ind w:left="75"/>
              <w:jc w:val="center"/>
            </w:pPr>
            <w:r>
              <w:rPr>
                <w:rFonts w:ascii="Calibri" w:hAnsi="Calibri"/>
                <w:color w:val="444444"/>
              </w:rPr>
              <w:t>-</w:t>
            </w:r>
          </w:p>
        </w:tc>
        <w:tc>
          <w:tcPr>
            <w:tcW w:w="11791" w:type="dxa"/>
            <w:tcMar>
              <w:top w:w="15" w:type="dxa"/>
              <w:left w:w="75" w:type="dxa"/>
              <w:bottom w:w="15" w:type="dxa"/>
              <w:right w:w="75" w:type="dxa"/>
            </w:tcMar>
          </w:tcPr>
          <w:p w14:paraId="258717CC" w14:textId="77777777" w:rsidR="00B805D8" w:rsidRDefault="0056139B">
            <w:pPr>
              <w:spacing w:after="0" w:line="369" w:lineRule="auto"/>
              <w:ind w:left="75"/>
            </w:pPr>
            <w:r>
              <w:rPr>
                <w:rFonts w:ascii="Calibri" w:hAnsi="Calibri"/>
                <w:color w:val="444444"/>
              </w:rPr>
              <w:t>na 12 měsíců</w:t>
            </w:r>
          </w:p>
        </w:tc>
        <w:tc>
          <w:tcPr>
            <w:tcW w:w="559" w:type="dxa"/>
            <w:tcMar>
              <w:top w:w="15" w:type="dxa"/>
              <w:left w:w="75" w:type="dxa"/>
              <w:bottom w:w="15" w:type="dxa"/>
              <w:right w:w="75" w:type="dxa"/>
            </w:tcMar>
          </w:tcPr>
          <w:p w14:paraId="4AA8C560"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47A8CCAA" w14:textId="77777777" w:rsidR="00B805D8" w:rsidRDefault="0056139B">
            <w:pPr>
              <w:spacing w:after="0" w:line="369" w:lineRule="auto"/>
              <w:ind w:left="75"/>
            </w:pPr>
            <w:r>
              <w:rPr>
                <w:rFonts w:ascii="Calibri" w:hAnsi="Calibri"/>
                <w:color w:val="444444"/>
              </w:rPr>
              <w:t>150</w:t>
            </w:r>
          </w:p>
        </w:tc>
      </w:tr>
      <w:tr w:rsidR="00B805D8" w14:paraId="61E91191" w14:textId="77777777">
        <w:trPr>
          <w:trHeight w:val="705"/>
          <w:tblCellSpacing w:w="0" w:type="auto"/>
        </w:trPr>
        <w:tc>
          <w:tcPr>
            <w:tcW w:w="445" w:type="dxa"/>
            <w:tcMar>
              <w:top w:w="15" w:type="dxa"/>
              <w:left w:w="75" w:type="dxa"/>
              <w:bottom w:w="15" w:type="dxa"/>
              <w:right w:w="75" w:type="dxa"/>
            </w:tcMar>
            <w:vAlign w:val="center"/>
          </w:tcPr>
          <w:p w14:paraId="3FED6217"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10D8D557" w14:textId="77777777" w:rsidR="00B805D8" w:rsidRDefault="0056139B">
            <w:pPr>
              <w:spacing w:after="0" w:line="369" w:lineRule="auto"/>
              <w:ind w:left="75"/>
              <w:jc w:val="center"/>
            </w:pPr>
            <w:r>
              <w:rPr>
                <w:rFonts w:ascii="Calibri" w:hAnsi="Calibri"/>
                <w:color w:val="444444"/>
              </w:rPr>
              <w:t>-</w:t>
            </w:r>
          </w:p>
        </w:tc>
        <w:tc>
          <w:tcPr>
            <w:tcW w:w="11791" w:type="dxa"/>
            <w:tcMar>
              <w:top w:w="15" w:type="dxa"/>
              <w:left w:w="75" w:type="dxa"/>
              <w:bottom w:w="15" w:type="dxa"/>
              <w:right w:w="75" w:type="dxa"/>
            </w:tcMar>
          </w:tcPr>
          <w:p w14:paraId="697D1AEF" w14:textId="77777777" w:rsidR="00B805D8" w:rsidRDefault="0056139B">
            <w:pPr>
              <w:spacing w:after="0" w:line="369" w:lineRule="auto"/>
              <w:ind w:left="75"/>
            </w:pPr>
            <w:r>
              <w:rPr>
                <w:rFonts w:ascii="Calibri" w:hAnsi="Calibri"/>
                <w:color w:val="444444"/>
              </w:rPr>
              <w:t xml:space="preserve">na 12 měsíců pro žáky a posluchače odborných škol a pro osoby, které zajišťují myslivost v rámci </w:t>
            </w:r>
            <w:r>
              <w:rPr>
                <w:rFonts w:ascii="Calibri" w:hAnsi="Calibri"/>
                <w:color w:val="444444"/>
              </w:rPr>
              <w:t>svého povolání nebo funkce</w:t>
            </w:r>
          </w:p>
        </w:tc>
        <w:tc>
          <w:tcPr>
            <w:tcW w:w="559" w:type="dxa"/>
            <w:tcMar>
              <w:top w:w="15" w:type="dxa"/>
              <w:left w:w="75" w:type="dxa"/>
              <w:bottom w:w="15" w:type="dxa"/>
              <w:right w:w="75" w:type="dxa"/>
            </w:tcMar>
          </w:tcPr>
          <w:p w14:paraId="7F7F22BB"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4B644CF4" w14:textId="77777777" w:rsidR="00B805D8" w:rsidRDefault="0056139B">
            <w:pPr>
              <w:spacing w:after="0" w:line="369" w:lineRule="auto"/>
              <w:ind w:left="75"/>
            </w:pPr>
            <w:r>
              <w:rPr>
                <w:rFonts w:ascii="Calibri" w:hAnsi="Calibri"/>
                <w:color w:val="444444"/>
              </w:rPr>
              <w:t>75</w:t>
            </w:r>
          </w:p>
        </w:tc>
      </w:tr>
      <w:tr w:rsidR="00B805D8" w14:paraId="2091F708" w14:textId="77777777">
        <w:trPr>
          <w:trHeight w:val="360"/>
          <w:tblCellSpacing w:w="0" w:type="auto"/>
        </w:trPr>
        <w:tc>
          <w:tcPr>
            <w:tcW w:w="445" w:type="dxa"/>
            <w:tcMar>
              <w:top w:w="15" w:type="dxa"/>
              <w:left w:w="75" w:type="dxa"/>
              <w:bottom w:w="15" w:type="dxa"/>
              <w:right w:w="75" w:type="dxa"/>
            </w:tcMar>
          </w:tcPr>
          <w:p w14:paraId="4553DB37" w14:textId="77777777" w:rsidR="00B805D8" w:rsidRDefault="0056139B">
            <w:pPr>
              <w:spacing w:after="0" w:line="369" w:lineRule="auto"/>
              <w:ind w:left="75"/>
              <w:jc w:val="center"/>
            </w:pPr>
            <w:r>
              <w:rPr>
                <w:rFonts w:ascii="Calibri" w:hAnsi="Calibri"/>
                <w:color w:val="444444"/>
              </w:rPr>
              <w:t>b)</w:t>
            </w:r>
          </w:p>
        </w:tc>
        <w:tc>
          <w:tcPr>
            <w:tcW w:w="0" w:type="auto"/>
            <w:gridSpan w:val="2"/>
            <w:tcMar>
              <w:top w:w="15" w:type="dxa"/>
              <w:left w:w="75" w:type="dxa"/>
              <w:bottom w:w="15" w:type="dxa"/>
              <w:right w:w="75" w:type="dxa"/>
            </w:tcMar>
          </w:tcPr>
          <w:p w14:paraId="3D0DAA44" w14:textId="77777777" w:rsidR="00B805D8" w:rsidRDefault="0056139B">
            <w:pPr>
              <w:spacing w:after="0" w:line="369" w:lineRule="auto"/>
              <w:ind w:left="75"/>
            </w:pPr>
            <w:r>
              <w:rPr>
                <w:rFonts w:ascii="Calibri" w:hAnsi="Calibri"/>
                <w:color w:val="444444"/>
              </w:rPr>
              <w:t>Vydání loveckého lístku na dobu neurčitou</w:t>
            </w:r>
          </w:p>
        </w:tc>
        <w:tc>
          <w:tcPr>
            <w:tcW w:w="559" w:type="dxa"/>
            <w:tcMar>
              <w:top w:w="15" w:type="dxa"/>
              <w:left w:w="75" w:type="dxa"/>
              <w:bottom w:w="15" w:type="dxa"/>
              <w:right w:w="75" w:type="dxa"/>
            </w:tcMar>
          </w:tcPr>
          <w:p w14:paraId="5049D203"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3B0A98BA" w14:textId="77777777" w:rsidR="00B805D8" w:rsidRDefault="0056139B">
            <w:pPr>
              <w:spacing w:after="0" w:line="369" w:lineRule="auto"/>
              <w:ind w:left="75"/>
            </w:pPr>
            <w:r>
              <w:rPr>
                <w:rFonts w:ascii="Calibri" w:hAnsi="Calibri"/>
                <w:color w:val="444444"/>
              </w:rPr>
              <w:t>1 000</w:t>
            </w:r>
          </w:p>
        </w:tc>
      </w:tr>
      <w:tr w:rsidR="00B805D8" w14:paraId="26152932" w14:textId="77777777">
        <w:trPr>
          <w:trHeight w:val="360"/>
          <w:tblCellSpacing w:w="0" w:type="auto"/>
        </w:trPr>
        <w:tc>
          <w:tcPr>
            <w:tcW w:w="445" w:type="dxa"/>
            <w:tcMar>
              <w:top w:w="15" w:type="dxa"/>
              <w:left w:w="75" w:type="dxa"/>
              <w:bottom w:w="15" w:type="dxa"/>
              <w:right w:w="75" w:type="dxa"/>
            </w:tcMar>
          </w:tcPr>
          <w:p w14:paraId="1ABEB11F" w14:textId="77777777" w:rsidR="00B805D8" w:rsidRDefault="0056139B">
            <w:pPr>
              <w:spacing w:after="0" w:line="369" w:lineRule="auto"/>
              <w:ind w:left="75"/>
              <w:jc w:val="center"/>
            </w:pPr>
            <w:r>
              <w:rPr>
                <w:rFonts w:ascii="Calibri" w:hAnsi="Calibri"/>
                <w:color w:val="444444"/>
              </w:rPr>
              <w:t>c)</w:t>
            </w:r>
          </w:p>
        </w:tc>
        <w:tc>
          <w:tcPr>
            <w:tcW w:w="0" w:type="auto"/>
            <w:gridSpan w:val="2"/>
            <w:tcMar>
              <w:top w:w="15" w:type="dxa"/>
              <w:left w:w="75" w:type="dxa"/>
              <w:bottom w:w="15" w:type="dxa"/>
              <w:right w:w="75" w:type="dxa"/>
            </w:tcMar>
          </w:tcPr>
          <w:p w14:paraId="209DA31E" w14:textId="77777777" w:rsidR="00B805D8" w:rsidRDefault="0056139B">
            <w:pPr>
              <w:spacing w:after="0" w:line="369" w:lineRule="auto"/>
              <w:ind w:left="75"/>
            </w:pPr>
            <w:r>
              <w:rPr>
                <w:rFonts w:ascii="Calibri" w:hAnsi="Calibri"/>
                <w:color w:val="444444"/>
              </w:rPr>
              <w:t>Zápis honebního společenstva do Rejstříku honebních společenstev</w:t>
            </w:r>
          </w:p>
        </w:tc>
        <w:tc>
          <w:tcPr>
            <w:tcW w:w="559" w:type="dxa"/>
            <w:tcMar>
              <w:top w:w="15" w:type="dxa"/>
              <w:left w:w="75" w:type="dxa"/>
              <w:bottom w:w="15" w:type="dxa"/>
              <w:right w:w="75" w:type="dxa"/>
            </w:tcMar>
          </w:tcPr>
          <w:p w14:paraId="5A8779DB"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1A5ABD19" w14:textId="77777777" w:rsidR="00B805D8" w:rsidRDefault="0056139B">
            <w:pPr>
              <w:spacing w:after="0" w:line="369" w:lineRule="auto"/>
              <w:ind w:left="75"/>
            </w:pPr>
            <w:r>
              <w:rPr>
                <w:rFonts w:ascii="Calibri" w:hAnsi="Calibri"/>
                <w:color w:val="444444"/>
              </w:rPr>
              <w:t>500</w:t>
            </w:r>
          </w:p>
        </w:tc>
      </w:tr>
      <w:tr w:rsidR="00B805D8" w14:paraId="22090D5E" w14:textId="77777777">
        <w:trPr>
          <w:trHeight w:val="360"/>
          <w:tblCellSpacing w:w="0" w:type="auto"/>
        </w:trPr>
        <w:tc>
          <w:tcPr>
            <w:tcW w:w="445" w:type="dxa"/>
            <w:tcMar>
              <w:top w:w="15" w:type="dxa"/>
              <w:left w:w="75" w:type="dxa"/>
              <w:bottom w:w="15" w:type="dxa"/>
              <w:right w:w="75" w:type="dxa"/>
            </w:tcMar>
          </w:tcPr>
          <w:p w14:paraId="14DA3716" w14:textId="77777777" w:rsidR="00B805D8" w:rsidRDefault="0056139B">
            <w:pPr>
              <w:spacing w:after="0" w:line="369" w:lineRule="auto"/>
              <w:ind w:left="75"/>
              <w:jc w:val="center"/>
            </w:pPr>
            <w:r>
              <w:rPr>
                <w:rFonts w:ascii="Calibri" w:hAnsi="Calibri"/>
                <w:color w:val="444444"/>
              </w:rPr>
              <w:t>d)</w:t>
            </w:r>
          </w:p>
        </w:tc>
        <w:tc>
          <w:tcPr>
            <w:tcW w:w="0" w:type="auto"/>
            <w:gridSpan w:val="2"/>
            <w:tcMar>
              <w:top w:w="15" w:type="dxa"/>
              <w:left w:w="75" w:type="dxa"/>
              <w:bottom w:w="15" w:type="dxa"/>
              <w:right w:w="75" w:type="dxa"/>
            </w:tcMar>
          </w:tcPr>
          <w:p w14:paraId="12800B41" w14:textId="77777777" w:rsidR="00B805D8" w:rsidRDefault="0056139B">
            <w:pPr>
              <w:spacing w:after="0" w:line="369" w:lineRule="auto"/>
              <w:ind w:left="75"/>
            </w:pPr>
            <w:r>
              <w:rPr>
                <w:rFonts w:ascii="Calibri" w:hAnsi="Calibri"/>
                <w:color w:val="444444"/>
              </w:rPr>
              <w:t>Změna zápisu do Rejstříku honebních společenstev</w:t>
            </w:r>
          </w:p>
        </w:tc>
        <w:tc>
          <w:tcPr>
            <w:tcW w:w="559" w:type="dxa"/>
            <w:tcMar>
              <w:top w:w="15" w:type="dxa"/>
              <w:left w:w="75" w:type="dxa"/>
              <w:bottom w:w="15" w:type="dxa"/>
              <w:right w:w="75" w:type="dxa"/>
            </w:tcMar>
          </w:tcPr>
          <w:p w14:paraId="553C824C"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0D5F749B" w14:textId="77777777" w:rsidR="00B805D8" w:rsidRDefault="0056139B">
            <w:pPr>
              <w:spacing w:after="0" w:line="369" w:lineRule="auto"/>
              <w:ind w:left="75"/>
            </w:pPr>
            <w:r>
              <w:rPr>
                <w:rFonts w:ascii="Calibri" w:hAnsi="Calibri"/>
                <w:color w:val="444444"/>
              </w:rPr>
              <w:t>200</w:t>
            </w:r>
          </w:p>
        </w:tc>
      </w:tr>
    </w:tbl>
    <w:p w14:paraId="50528552" w14:textId="77777777" w:rsidR="00B805D8" w:rsidRDefault="0056139B">
      <w:pPr>
        <w:spacing w:after="0" w:line="0" w:lineRule="auto"/>
        <w:jc w:val="both"/>
      </w:pPr>
      <w:r>
        <w:rPr>
          <w:rFonts w:ascii="Calibri" w:hAnsi="Calibri"/>
          <w:color w:val="444444"/>
        </w:rPr>
        <w:t> </w:t>
      </w:r>
    </w:p>
    <w:p w14:paraId="08D18125" w14:textId="77777777" w:rsidR="00B805D8" w:rsidRDefault="0056139B">
      <w:pPr>
        <w:spacing w:before="384" w:after="0" w:line="369" w:lineRule="auto"/>
        <w:jc w:val="both"/>
      </w:pPr>
      <w:r>
        <w:rPr>
          <w:rFonts w:ascii="Calibri" w:hAnsi="Calibri"/>
          <w:b/>
          <w:color w:val="444444"/>
        </w:rPr>
        <w:t>Předmětem poplatku není</w:t>
      </w:r>
    </w:p>
    <w:p w14:paraId="68542090" w14:textId="77777777" w:rsidR="00B805D8" w:rsidRDefault="0056139B">
      <w:pPr>
        <w:spacing w:before="384" w:after="0" w:line="369" w:lineRule="auto"/>
        <w:jc w:val="both"/>
      </w:pPr>
      <w:r>
        <w:rPr>
          <w:rFonts w:ascii="Calibri" w:hAnsi="Calibri"/>
          <w:color w:val="444444"/>
        </w:rPr>
        <w:t>Změna zápisu do Rejstříku honebních společenstev uvedená pod písmenem d) této položky, jde-li o zrušení zápisu.</w:t>
      </w:r>
    </w:p>
    <w:p w14:paraId="7E721005" w14:textId="77777777" w:rsidR="00B805D8" w:rsidRDefault="0056139B">
      <w:pPr>
        <w:spacing w:after="0" w:line="0" w:lineRule="auto"/>
        <w:jc w:val="both"/>
      </w:pPr>
      <w:r>
        <w:rPr>
          <w:rFonts w:ascii="Calibri" w:hAnsi="Calibri"/>
          <w:color w:val="444444"/>
        </w:rPr>
        <w:t> </w:t>
      </w:r>
    </w:p>
    <w:p w14:paraId="78DD9C9B" w14:textId="77777777" w:rsidR="00B805D8" w:rsidRDefault="0056139B">
      <w:pPr>
        <w:spacing w:before="384" w:after="0" w:line="369" w:lineRule="auto"/>
        <w:jc w:val="both"/>
      </w:pPr>
      <w:r>
        <w:rPr>
          <w:rFonts w:ascii="Calibri" w:hAnsi="Calibri"/>
          <w:b/>
          <w:color w:val="444444"/>
        </w:rPr>
        <w:t>Poznámka</w:t>
      </w:r>
    </w:p>
    <w:p w14:paraId="68CDCBD6" w14:textId="77777777" w:rsidR="00B805D8" w:rsidRDefault="0056139B">
      <w:pPr>
        <w:spacing w:before="384" w:after="0" w:line="369" w:lineRule="auto"/>
        <w:jc w:val="both"/>
      </w:pPr>
      <w:r>
        <w:rPr>
          <w:rFonts w:ascii="Calibri" w:hAnsi="Calibri"/>
          <w:color w:val="444444"/>
        </w:rPr>
        <w:t>Poplatek podle písmene a) šesté odrážky se vybírá, vydává-li se lovecký lístek žákům nebo posluchačům odborných škol, na kterých je myslivost povinným vyučovacím předmětem a myslivcům z povolání, mají-li v pracovní náplni aktivní provádění myslivosti, mysliveckým hospodářům a osobám ustanoveným jako myslivecká stráž. Tyto osoby se prokáží správnímu úřadu potvrzením školy o studiu nebo potvrzením o výkonu povolání anebo funkce na území České republiky.</w:t>
      </w:r>
    </w:p>
    <w:p w14:paraId="3A11AF61" w14:textId="77777777" w:rsidR="00B805D8" w:rsidRDefault="0056139B">
      <w:pPr>
        <w:spacing w:after="0" w:line="0" w:lineRule="auto"/>
        <w:jc w:val="both"/>
      </w:pPr>
      <w:r>
        <w:rPr>
          <w:rFonts w:ascii="Calibri" w:hAnsi="Calibri"/>
          <w:color w:val="444444"/>
        </w:rPr>
        <w:t> </w:t>
      </w:r>
    </w:p>
    <w:p w14:paraId="5381DF86" w14:textId="77777777" w:rsidR="00B805D8" w:rsidRDefault="0056139B">
      <w:pPr>
        <w:spacing w:before="384" w:after="0" w:line="369" w:lineRule="auto"/>
        <w:jc w:val="both"/>
      </w:pPr>
      <w:r>
        <w:rPr>
          <w:rFonts w:ascii="Calibri" w:hAnsi="Calibri"/>
          <w:b/>
          <w:color w:val="444444"/>
        </w:rPr>
        <w:t>Položka 14</w:t>
      </w:r>
    </w:p>
    <w:tbl>
      <w:tblPr>
        <w:tblW w:w="0" w:type="auto"/>
        <w:tblCellSpacing w:w="0" w:type="dxa"/>
        <w:tblLook w:val="04A0" w:firstRow="1" w:lastRow="0" w:firstColumn="1" w:lastColumn="0" w:noHBand="0" w:noVBand="1"/>
      </w:tblPr>
      <w:tblGrid>
        <w:gridCol w:w="462"/>
        <w:gridCol w:w="8565"/>
      </w:tblGrid>
      <w:tr w:rsidR="00B805D8" w14:paraId="46A99742" w14:textId="77777777">
        <w:trPr>
          <w:trHeight w:val="4560"/>
          <w:tblCellSpacing w:w="0" w:type="dxa"/>
        </w:trPr>
        <w:tc>
          <w:tcPr>
            <w:tcW w:w="640" w:type="dxa"/>
            <w:tcMar>
              <w:top w:w="30" w:type="dxa"/>
              <w:left w:w="15" w:type="dxa"/>
              <w:bottom w:w="15" w:type="dxa"/>
              <w:right w:w="15" w:type="dxa"/>
            </w:tcMar>
          </w:tcPr>
          <w:p w14:paraId="3868F5DE"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2DAD057D" w14:textId="77777777" w:rsidR="00B805D8" w:rsidRDefault="0056139B">
            <w:pPr>
              <w:spacing w:after="0" w:line="369" w:lineRule="auto"/>
              <w:ind w:left="60"/>
              <w:jc w:val="both"/>
            </w:pPr>
            <w:r>
              <w:rPr>
                <w:rFonts w:ascii="Calibri" w:hAnsi="Calibri"/>
                <w:color w:val="444444"/>
              </w:rPr>
              <w:t>Vydání rybářského lístku s dobou platnosti</w:t>
            </w:r>
          </w:p>
          <w:tbl>
            <w:tblPr>
              <w:tblW w:w="0" w:type="auto"/>
              <w:tblCellSpacing w:w="0" w:type="dxa"/>
              <w:tblLook w:val="04A0" w:firstRow="1" w:lastRow="0" w:firstColumn="1" w:lastColumn="0" w:noHBand="0" w:noVBand="1"/>
            </w:tblPr>
            <w:tblGrid>
              <w:gridCol w:w="468"/>
              <w:gridCol w:w="8022"/>
            </w:tblGrid>
            <w:tr w:rsidR="00B805D8" w14:paraId="52BECAAE" w14:textId="77777777">
              <w:trPr>
                <w:trHeight w:val="405"/>
                <w:tblCellSpacing w:w="0" w:type="dxa"/>
              </w:trPr>
              <w:tc>
                <w:tcPr>
                  <w:tcW w:w="640" w:type="dxa"/>
                  <w:tcMar>
                    <w:top w:w="30" w:type="dxa"/>
                    <w:left w:w="15" w:type="dxa"/>
                    <w:bottom w:w="15" w:type="dxa"/>
                    <w:right w:w="15" w:type="dxa"/>
                  </w:tcMar>
                </w:tcPr>
                <w:p w14:paraId="61B85CF5" w14:textId="77777777" w:rsidR="00B805D8" w:rsidRDefault="0056139B">
                  <w:pPr>
                    <w:spacing w:after="0" w:line="369" w:lineRule="auto"/>
                  </w:pPr>
                  <w:r>
                    <w:rPr>
                      <w:rFonts w:ascii="Calibri" w:hAnsi="Calibri"/>
                      <w:b/>
                      <w:color w:val="000000"/>
                    </w:rPr>
                    <w:t>a)</w:t>
                  </w:r>
                </w:p>
              </w:tc>
              <w:tc>
                <w:tcPr>
                  <w:tcW w:w="12594" w:type="dxa"/>
                  <w:tcMar>
                    <w:top w:w="30" w:type="dxa"/>
                    <w:left w:w="60" w:type="dxa"/>
                    <w:bottom w:w="15" w:type="dxa"/>
                    <w:right w:w="15" w:type="dxa"/>
                  </w:tcMar>
                  <w:vAlign w:val="center"/>
                </w:tcPr>
                <w:p w14:paraId="78D306F5" w14:textId="77777777" w:rsidR="00B805D8" w:rsidRDefault="0056139B">
                  <w:pPr>
                    <w:spacing w:after="0" w:line="369" w:lineRule="auto"/>
                    <w:ind w:left="120"/>
                    <w:jc w:val="both"/>
                  </w:pPr>
                  <w:r>
                    <w:rPr>
                      <w:rFonts w:ascii="Calibri" w:hAnsi="Calibri"/>
                      <w:color w:val="444444"/>
                    </w:rPr>
                    <w:t>30 dní Kč 200</w:t>
                  </w:r>
                </w:p>
              </w:tc>
            </w:tr>
            <w:tr w:rsidR="00B805D8" w14:paraId="5C679FBF" w14:textId="77777777">
              <w:trPr>
                <w:trHeight w:val="405"/>
                <w:tblCellSpacing w:w="0" w:type="dxa"/>
              </w:trPr>
              <w:tc>
                <w:tcPr>
                  <w:tcW w:w="640" w:type="dxa"/>
                  <w:tcMar>
                    <w:top w:w="30" w:type="dxa"/>
                    <w:left w:w="15" w:type="dxa"/>
                    <w:bottom w:w="15" w:type="dxa"/>
                    <w:right w:w="15" w:type="dxa"/>
                  </w:tcMar>
                </w:tcPr>
                <w:p w14:paraId="7C7261C7" w14:textId="77777777" w:rsidR="00B805D8" w:rsidRDefault="0056139B">
                  <w:pPr>
                    <w:spacing w:after="0" w:line="369" w:lineRule="auto"/>
                  </w:pPr>
                  <w:r>
                    <w:rPr>
                      <w:rFonts w:ascii="Calibri" w:hAnsi="Calibri"/>
                      <w:b/>
                      <w:color w:val="000000"/>
                    </w:rPr>
                    <w:t>b)</w:t>
                  </w:r>
                </w:p>
              </w:tc>
              <w:tc>
                <w:tcPr>
                  <w:tcW w:w="12594" w:type="dxa"/>
                  <w:tcMar>
                    <w:top w:w="30" w:type="dxa"/>
                    <w:left w:w="60" w:type="dxa"/>
                    <w:bottom w:w="15" w:type="dxa"/>
                    <w:right w:w="15" w:type="dxa"/>
                  </w:tcMar>
                  <w:vAlign w:val="center"/>
                </w:tcPr>
                <w:p w14:paraId="4B1E1710" w14:textId="77777777" w:rsidR="00B805D8" w:rsidRDefault="0056139B">
                  <w:pPr>
                    <w:spacing w:after="0" w:line="369" w:lineRule="auto"/>
                    <w:ind w:left="120"/>
                    <w:jc w:val="both"/>
                  </w:pPr>
                  <w:r>
                    <w:rPr>
                      <w:rFonts w:ascii="Calibri" w:hAnsi="Calibri"/>
                      <w:color w:val="444444"/>
                    </w:rPr>
                    <w:t>1 rok Kč 100</w:t>
                  </w:r>
                </w:p>
              </w:tc>
            </w:tr>
            <w:tr w:rsidR="00B805D8" w14:paraId="40F006A6" w14:textId="77777777">
              <w:trPr>
                <w:trHeight w:val="705"/>
                <w:tblCellSpacing w:w="0" w:type="dxa"/>
              </w:trPr>
              <w:tc>
                <w:tcPr>
                  <w:tcW w:w="640" w:type="dxa"/>
                  <w:tcMar>
                    <w:top w:w="30" w:type="dxa"/>
                    <w:left w:w="15" w:type="dxa"/>
                    <w:bottom w:w="15" w:type="dxa"/>
                    <w:right w:w="15" w:type="dxa"/>
                  </w:tcMar>
                </w:tcPr>
                <w:p w14:paraId="0E68418D" w14:textId="77777777" w:rsidR="00B805D8" w:rsidRDefault="0056139B">
                  <w:pPr>
                    <w:spacing w:after="0" w:line="369" w:lineRule="auto"/>
                  </w:pPr>
                  <w:r>
                    <w:rPr>
                      <w:rFonts w:ascii="Calibri" w:hAnsi="Calibri"/>
                      <w:b/>
                      <w:color w:val="000000"/>
                    </w:rPr>
                    <w:t>c)</w:t>
                  </w:r>
                </w:p>
              </w:tc>
              <w:tc>
                <w:tcPr>
                  <w:tcW w:w="12594" w:type="dxa"/>
                  <w:tcMar>
                    <w:top w:w="30" w:type="dxa"/>
                    <w:left w:w="60" w:type="dxa"/>
                    <w:bottom w:w="15" w:type="dxa"/>
                    <w:right w:w="15" w:type="dxa"/>
                  </w:tcMar>
                  <w:vAlign w:val="center"/>
                </w:tcPr>
                <w:p w14:paraId="50A7658F" w14:textId="77777777" w:rsidR="00B805D8" w:rsidRDefault="0056139B">
                  <w:pPr>
                    <w:spacing w:after="0" w:line="369" w:lineRule="auto"/>
                    <w:ind w:left="120"/>
                    <w:jc w:val="both"/>
                  </w:pPr>
                  <w:r>
                    <w:rPr>
                      <w:rFonts w:ascii="Calibri" w:hAnsi="Calibri"/>
                      <w:color w:val="444444"/>
                    </w:rPr>
                    <w:t xml:space="preserve">1 rok pro osoby mladší 15 let nebo studující rybářství nebo osoby, které zajišťují </w:t>
                  </w:r>
                  <w:r>
                    <w:rPr>
                      <w:rFonts w:ascii="Calibri" w:hAnsi="Calibri"/>
                      <w:color w:val="444444"/>
                    </w:rPr>
                    <w:t>rybářství v rámci svého povolání nebo funkce Kč 50</w:t>
                  </w:r>
                </w:p>
              </w:tc>
            </w:tr>
            <w:tr w:rsidR="00B805D8" w14:paraId="7DDEDD0E" w14:textId="77777777">
              <w:trPr>
                <w:trHeight w:val="405"/>
                <w:tblCellSpacing w:w="0" w:type="dxa"/>
              </w:trPr>
              <w:tc>
                <w:tcPr>
                  <w:tcW w:w="640" w:type="dxa"/>
                  <w:tcMar>
                    <w:top w:w="30" w:type="dxa"/>
                    <w:left w:w="15" w:type="dxa"/>
                    <w:bottom w:w="15" w:type="dxa"/>
                    <w:right w:w="15" w:type="dxa"/>
                  </w:tcMar>
                </w:tcPr>
                <w:p w14:paraId="533BF721" w14:textId="77777777" w:rsidR="00B805D8" w:rsidRDefault="0056139B">
                  <w:pPr>
                    <w:spacing w:after="0" w:line="369" w:lineRule="auto"/>
                  </w:pPr>
                  <w:r>
                    <w:rPr>
                      <w:rFonts w:ascii="Calibri" w:hAnsi="Calibri"/>
                      <w:b/>
                      <w:color w:val="000000"/>
                    </w:rPr>
                    <w:t>d)</w:t>
                  </w:r>
                </w:p>
              </w:tc>
              <w:tc>
                <w:tcPr>
                  <w:tcW w:w="12594" w:type="dxa"/>
                  <w:tcMar>
                    <w:top w:w="30" w:type="dxa"/>
                    <w:left w:w="60" w:type="dxa"/>
                    <w:bottom w:w="15" w:type="dxa"/>
                    <w:right w:w="15" w:type="dxa"/>
                  </w:tcMar>
                  <w:vAlign w:val="center"/>
                </w:tcPr>
                <w:p w14:paraId="3E848B40" w14:textId="77777777" w:rsidR="00B805D8" w:rsidRDefault="0056139B">
                  <w:pPr>
                    <w:spacing w:after="0" w:line="369" w:lineRule="auto"/>
                    <w:ind w:left="120"/>
                    <w:jc w:val="both"/>
                  </w:pPr>
                  <w:r>
                    <w:rPr>
                      <w:rFonts w:ascii="Calibri" w:hAnsi="Calibri"/>
                      <w:color w:val="444444"/>
                    </w:rPr>
                    <w:t>3 roky Kč 200</w:t>
                  </w:r>
                </w:p>
              </w:tc>
            </w:tr>
            <w:tr w:rsidR="00B805D8" w14:paraId="2857508C" w14:textId="77777777">
              <w:trPr>
                <w:trHeight w:val="705"/>
                <w:tblCellSpacing w:w="0" w:type="dxa"/>
              </w:trPr>
              <w:tc>
                <w:tcPr>
                  <w:tcW w:w="640" w:type="dxa"/>
                  <w:tcMar>
                    <w:top w:w="30" w:type="dxa"/>
                    <w:left w:w="15" w:type="dxa"/>
                    <w:bottom w:w="15" w:type="dxa"/>
                    <w:right w:w="15" w:type="dxa"/>
                  </w:tcMar>
                </w:tcPr>
                <w:p w14:paraId="69D354E0" w14:textId="77777777" w:rsidR="00B805D8" w:rsidRDefault="0056139B">
                  <w:pPr>
                    <w:spacing w:after="0" w:line="369" w:lineRule="auto"/>
                  </w:pPr>
                  <w:r>
                    <w:rPr>
                      <w:rFonts w:ascii="Calibri" w:hAnsi="Calibri"/>
                      <w:b/>
                      <w:color w:val="000000"/>
                    </w:rPr>
                    <w:t>e)</w:t>
                  </w:r>
                </w:p>
              </w:tc>
              <w:tc>
                <w:tcPr>
                  <w:tcW w:w="12594" w:type="dxa"/>
                  <w:tcMar>
                    <w:top w:w="30" w:type="dxa"/>
                    <w:left w:w="60" w:type="dxa"/>
                    <w:bottom w:w="15" w:type="dxa"/>
                    <w:right w:w="15" w:type="dxa"/>
                  </w:tcMar>
                  <w:vAlign w:val="center"/>
                </w:tcPr>
                <w:p w14:paraId="6B6BF9B4" w14:textId="77777777" w:rsidR="00B805D8" w:rsidRDefault="0056139B">
                  <w:pPr>
                    <w:spacing w:after="0" w:line="369" w:lineRule="auto"/>
                    <w:ind w:left="120"/>
                    <w:jc w:val="both"/>
                  </w:pPr>
                  <w:r>
                    <w:rPr>
                      <w:rFonts w:ascii="Calibri" w:hAnsi="Calibri"/>
                      <w:color w:val="444444"/>
                    </w:rPr>
                    <w:t>3 roky pro osoby mladší 15 let nebo studující rybářství nebo osoby, které zajišťují rybářství v rámci svého povolání nebo funkce Kč 100</w:t>
                  </w:r>
                </w:p>
              </w:tc>
            </w:tr>
            <w:tr w:rsidR="00B805D8" w14:paraId="6794570A" w14:textId="77777777">
              <w:trPr>
                <w:trHeight w:val="405"/>
                <w:tblCellSpacing w:w="0" w:type="dxa"/>
              </w:trPr>
              <w:tc>
                <w:tcPr>
                  <w:tcW w:w="640" w:type="dxa"/>
                  <w:tcMar>
                    <w:top w:w="30" w:type="dxa"/>
                    <w:left w:w="15" w:type="dxa"/>
                    <w:bottom w:w="15" w:type="dxa"/>
                    <w:right w:w="15" w:type="dxa"/>
                  </w:tcMar>
                </w:tcPr>
                <w:p w14:paraId="38B9E2E7" w14:textId="77777777" w:rsidR="00B805D8" w:rsidRDefault="0056139B">
                  <w:pPr>
                    <w:spacing w:after="0" w:line="369" w:lineRule="auto"/>
                  </w:pPr>
                  <w:r>
                    <w:rPr>
                      <w:rFonts w:ascii="Calibri" w:hAnsi="Calibri"/>
                      <w:b/>
                      <w:color w:val="000000"/>
                    </w:rPr>
                    <w:t>f)</w:t>
                  </w:r>
                </w:p>
              </w:tc>
              <w:tc>
                <w:tcPr>
                  <w:tcW w:w="12594" w:type="dxa"/>
                  <w:tcMar>
                    <w:top w:w="30" w:type="dxa"/>
                    <w:left w:w="60" w:type="dxa"/>
                    <w:bottom w:w="15" w:type="dxa"/>
                    <w:right w:w="15" w:type="dxa"/>
                  </w:tcMar>
                  <w:vAlign w:val="center"/>
                </w:tcPr>
                <w:p w14:paraId="4E427BCD" w14:textId="77777777" w:rsidR="00B805D8" w:rsidRDefault="0056139B">
                  <w:pPr>
                    <w:spacing w:after="0" w:line="369" w:lineRule="auto"/>
                    <w:ind w:left="120"/>
                    <w:jc w:val="both"/>
                  </w:pPr>
                  <w:r>
                    <w:rPr>
                      <w:rFonts w:ascii="Calibri" w:hAnsi="Calibri"/>
                      <w:color w:val="444444"/>
                    </w:rPr>
                    <w:t>10 let Kč 500</w:t>
                  </w:r>
                </w:p>
              </w:tc>
            </w:tr>
            <w:tr w:rsidR="00B805D8" w14:paraId="007BDCF8" w14:textId="77777777">
              <w:trPr>
                <w:trHeight w:val="705"/>
                <w:tblCellSpacing w:w="0" w:type="dxa"/>
              </w:trPr>
              <w:tc>
                <w:tcPr>
                  <w:tcW w:w="640" w:type="dxa"/>
                  <w:tcMar>
                    <w:top w:w="30" w:type="dxa"/>
                    <w:left w:w="15" w:type="dxa"/>
                    <w:bottom w:w="15" w:type="dxa"/>
                    <w:right w:w="15" w:type="dxa"/>
                  </w:tcMar>
                </w:tcPr>
                <w:p w14:paraId="40DC063B" w14:textId="77777777" w:rsidR="00B805D8" w:rsidRDefault="0056139B">
                  <w:pPr>
                    <w:spacing w:after="0" w:line="369" w:lineRule="auto"/>
                  </w:pPr>
                  <w:r>
                    <w:rPr>
                      <w:rFonts w:ascii="Calibri" w:hAnsi="Calibri"/>
                      <w:b/>
                      <w:color w:val="000000"/>
                    </w:rPr>
                    <w:t>g)</w:t>
                  </w:r>
                </w:p>
              </w:tc>
              <w:tc>
                <w:tcPr>
                  <w:tcW w:w="12594" w:type="dxa"/>
                  <w:tcMar>
                    <w:top w:w="30" w:type="dxa"/>
                    <w:left w:w="60" w:type="dxa"/>
                    <w:bottom w:w="15" w:type="dxa"/>
                    <w:right w:w="15" w:type="dxa"/>
                  </w:tcMar>
                  <w:vAlign w:val="center"/>
                </w:tcPr>
                <w:p w14:paraId="53E7D8FA" w14:textId="77777777" w:rsidR="00B805D8" w:rsidRDefault="0056139B">
                  <w:pPr>
                    <w:spacing w:after="0" w:line="369" w:lineRule="auto"/>
                    <w:ind w:left="120"/>
                    <w:jc w:val="both"/>
                  </w:pPr>
                  <w:r>
                    <w:rPr>
                      <w:rFonts w:ascii="Calibri" w:hAnsi="Calibri"/>
                      <w:color w:val="444444"/>
                    </w:rPr>
                    <w:t xml:space="preserve">10 let pro osoby </w:t>
                  </w:r>
                  <w:r>
                    <w:rPr>
                      <w:rFonts w:ascii="Calibri" w:hAnsi="Calibri"/>
                      <w:color w:val="444444"/>
                    </w:rPr>
                    <w:t>mladší 15 let nebo studující rybářství nebo osoby, které zajišťují rybářství v rámci svého povolání nebo funkce Kč 250</w:t>
                  </w:r>
                </w:p>
              </w:tc>
            </w:tr>
            <w:tr w:rsidR="00B805D8" w14:paraId="5A70215A" w14:textId="77777777">
              <w:trPr>
                <w:trHeight w:val="405"/>
                <w:tblCellSpacing w:w="0" w:type="dxa"/>
              </w:trPr>
              <w:tc>
                <w:tcPr>
                  <w:tcW w:w="640" w:type="dxa"/>
                  <w:tcMar>
                    <w:top w:w="30" w:type="dxa"/>
                    <w:left w:w="15" w:type="dxa"/>
                    <w:bottom w:w="15" w:type="dxa"/>
                    <w:right w:w="15" w:type="dxa"/>
                  </w:tcMar>
                </w:tcPr>
                <w:p w14:paraId="2AD8CA05" w14:textId="77777777" w:rsidR="00B805D8" w:rsidRDefault="0056139B">
                  <w:pPr>
                    <w:spacing w:after="0" w:line="369" w:lineRule="auto"/>
                  </w:pPr>
                  <w:r>
                    <w:rPr>
                      <w:rFonts w:ascii="Calibri" w:hAnsi="Calibri"/>
                      <w:b/>
                      <w:color w:val="000000"/>
                    </w:rPr>
                    <w:t>j)</w:t>
                  </w:r>
                </w:p>
              </w:tc>
              <w:tc>
                <w:tcPr>
                  <w:tcW w:w="12594" w:type="dxa"/>
                  <w:tcMar>
                    <w:top w:w="30" w:type="dxa"/>
                    <w:left w:w="60" w:type="dxa"/>
                    <w:bottom w:w="15" w:type="dxa"/>
                    <w:right w:w="15" w:type="dxa"/>
                  </w:tcMar>
                  <w:vAlign w:val="center"/>
                </w:tcPr>
                <w:p w14:paraId="59CAF6EF" w14:textId="77777777" w:rsidR="00B805D8" w:rsidRDefault="0056139B">
                  <w:pPr>
                    <w:spacing w:after="0" w:line="369" w:lineRule="auto"/>
                    <w:ind w:left="120"/>
                    <w:jc w:val="both"/>
                  </w:pPr>
                  <w:r>
                    <w:rPr>
                      <w:rFonts w:ascii="Calibri" w:hAnsi="Calibri"/>
                      <w:color w:val="444444"/>
                    </w:rPr>
                    <w:t>na dobu neurčitou Kč 1 000</w:t>
                  </w:r>
                </w:p>
              </w:tc>
            </w:tr>
          </w:tbl>
          <w:p w14:paraId="1ABC58DB" w14:textId="77777777" w:rsidR="00B805D8" w:rsidRDefault="00B805D8"/>
        </w:tc>
      </w:tr>
      <w:tr w:rsidR="00B805D8" w14:paraId="0F8B5511" w14:textId="77777777">
        <w:trPr>
          <w:trHeight w:val="435"/>
          <w:tblCellSpacing w:w="0" w:type="dxa"/>
        </w:trPr>
        <w:tc>
          <w:tcPr>
            <w:tcW w:w="640" w:type="dxa"/>
            <w:tcMar>
              <w:top w:w="30" w:type="dxa"/>
              <w:left w:w="15" w:type="dxa"/>
              <w:bottom w:w="15" w:type="dxa"/>
              <w:right w:w="15" w:type="dxa"/>
            </w:tcMar>
          </w:tcPr>
          <w:p w14:paraId="731CA6AD"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2D3323AC" w14:textId="77777777" w:rsidR="00B805D8" w:rsidRDefault="0056139B">
            <w:pPr>
              <w:spacing w:after="0" w:line="369" w:lineRule="auto"/>
              <w:ind w:left="60"/>
              <w:jc w:val="both"/>
            </w:pPr>
            <w:r>
              <w:rPr>
                <w:rFonts w:ascii="Calibri" w:hAnsi="Calibri"/>
                <w:color w:val="444444"/>
              </w:rPr>
              <w:t>Povolení výkonu rybářského práva Kč 2 000</w:t>
            </w:r>
          </w:p>
          <w:p w14:paraId="1DEC5BD2" w14:textId="77777777" w:rsidR="00B805D8" w:rsidRDefault="0056139B">
            <w:pPr>
              <w:spacing w:after="0" w:line="0" w:lineRule="auto"/>
              <w:ind w:left="60"/>
              <w:jc w:val="both"/>
            </w:pPr>
            <w:r>
              <w:rPr>
                <w:rFonts w:ascii="Calibri" w:hAnsi="Calibri"/>
                <w:color w:val="444444"/>
              </w:rPr>
              <w:t> </w:t>
            </w:r>
          </w:p>
        </w:tc>
      </w:tr>
    </w:tbl>
    <w:p w14:paraId="6F4B357B" w14:textId="77777777" w:rsidR="00B805D8" w:rsidRDefault="0056139B">
      <w:pPr>
        <w:spacing w:before="384" w:after="0" w:line="369" w:lineRule="auto"/>
        <w:jc w:val="both"/>
      </w:pPr>
      <w:r>
        <w:rPr>
          <w:rFonts w:ascii="Calibri" w:hAnsi="Calibri"/>
          <w:b/>
          <w:color w:val="444444"/>
        </w:rPr>
        <w:t>Poznámka</w:t>
      </w:r>
    </w:p>
    <w:p w14:paraId="334F9463" w14:textId="77777777" w:rsidR="00B805D8" w:rsidRDefault="0056139B">
      <w:pPr>
        <w:spacing w:before="384" w:after="0" w:line="369" w:lineRule="auto"/>
        <w:jc w:val="both"/>
      </w:pPr>
      <w:r>
        <w:rPr>
          <w:rFonts w:ascii="Calibri" w:hAnsi="Calibri"/>
          <w:color w:val="444444"/>
        </w:rPr>
        <w:t xml:space="preserve">Poplatek podle bodu 1 písmen c), e) a g) se </w:t>
      </w:r>
      <w:r>
        <w:rPr>
          <w:rFonts w:ascii="Calibri" w:hAnsi="Calibri"/>
          <w:color w:val="444444"/>
        </w:rPr>
        <w:t>vybírá, vydává-li se rybářský lístek žákům nebo studentům českých odborných škol ve studijních oborech, popřípadě učebních oborech s výukou rybářství, odborným pracovníkům na úseku rybářství, mají-li provozování rybářství v pracovní náplni, rybářským hospodářům a osobám ustanoveným jako rybářská stráž. Tyto osoby se prokáží správnímu úřadu potvrzením školy o studiu nebo potvrzením o výkonu povolání nebo funkce na území České republiky.</w:t>
      </w:r>
    </w:p>
    <w:p w14:paraId="0EFC789A" w14:textId="77777777" w:rsidR="00B805D8" w:rsidRDefault="0056139B">
      <w:pPr>
        <w:spacing w:after="0" w:line="0" w:lineRule="auto"/>
        <w:jc w:val="both"/>
      </w:pPr>
      <w:r>
        <w:rPr>
          <w:rFonts w:ascii="Calibri" w:hAnsi="Calibri"/>
          <w:color w:val="444444"/>
        </w:rPr>
        <w:t> </w:t>
      </w:r>
    </w:p>
    <w:p w14:paraId="06AB6F3C" w14:textId="77777777" w:rsidR="00B805D8" w:rsidRDefault="0056139B">
      <w:pPr>
        <w:spacing w:before="384" w:after="0" w:line="369" w:lineRule="auto"/>
        <w:jc w:val="both"/>
      </w:pPr>
      <w:r>
        <w:rPr>
          <w:rFonts w:ascii="Calibri" w:hAnsi="Calibri"/>
          <w:b/>
          <w:color w:val="444444"/>
        </w:rPr>
        <w:t>Položka 15</w:t>
      </w:r>
    </w:p>
    <w:tbl>
      <w:tblPr>
        <w:tblW w:w="0" w:type="auto"/>
        <w:tblCellSpacing w:w="0" w:type="auto"/>
        <w:tblLook w:val="04A0" w:firstRow="1" w:lastRow="0" w:firstColumn="1" w:lastColumn="0" w:noHBand="0" w:noVBand="1"/>
      </w:tblPr>
      <w:tblGrid>
        <w:gridCol w:w="427"/>
        <w:gridCol w:w="7048"/>
        <w:gridCol w:w="499"/>
        <w:gridCol w:w="1053"/>
      </w:tblGrid>
      <w:tr w:rsidR="00B805D8" w14:paraId="57C7C13F" w14:textId="77777777">
        <w:trPr>
          <w:trHeight w:val="435"/>
          <w:tblCellSpacing w:w="0" w:type="auto"/>
        </w:trPr>
        <w:tc>
          <w:tcPr>
            <w:tcW w:w="445" w:type="dxa"/>
            <w:tcMar>
              <w:top w:w="15" w:type="dxa"/>
              <w:left w:w="75" w:type="dxa"/>
              <w:bottom w:w="15" w:type="dxa"/>
              <w:right w:w="75" w:type="dxa"/>
            </w:tcMar>
          </w:tcPr>
          <w:p w14:paraId="79D7089E" w14:textId="77777777" w:rsidR="00B805D8" w:rsidRDefault="0056139B">
            <w:pPr>
              <w:spacing w:after="0" w:line="369" w:lineRule="auto"/>
              <w:ind w:left="75"/>
            </w:pPr>
            <w:r>
              <w:rPr>
                <w:rFonts w:ascii="Calibri" w:hAnsi="Calibri"/>
                <w:color w:val="444444"/>
              </w:rPr>
              <w:t>a)</w:t>
            </w:r>
          </w:p>
        </w:tc>
        <w:tc>
          <w:tcPr>
            <w:tcW w:w="11797" w:type="dxa"/>
            <w:tcMar>
              <w:top w:w="15" w:type="dxa"/>
              <w:left w:w="75" w:type="dxa"/>
              <w:bottom w:w="15" w:type="dxa"/>
              <w:right w:w="75" w:type="dxa"/>
            </w:tcMar>
          </w:tcPr>
          <w:p w14:paraId="49727B9A" w14:textId="77777777" w:rsidR="00B805D8" w:rsidRDefault="0056139B">
            <w:pPr>
              <w:spacing w:after="0" w:line="369" w:lineRule="auto"/>
              <w:ind w:left="75"/>
            </w:pPr>
            <w:r>
              <w:rPr>
                <w:rFonts w:ascii="Calibri" w:hAnsi="Calibri"/>
                <w:color w:val="444444"/>
              </w:rPr>
              <w:t>Vydání státního povolení k provozování komoditní burzy</w:t>
            </w:r>
            <w:r>
              <w:rPr>
                <w:rFonts w:ascii="Calibri" w:hAnsi="Calibri"/>
                <w:color w:val="444444"/>
                <w:sz w:val="18"/>
              </w:rPr>
              <w:t>10</w:t>
            </w:r>
          </w:p>
        </w:tc>
        <w:tc>
          <w:tcPr>
            <w:tcW w:w="559" w:type="dxa"/>
            <w:tcMar>
              <w:top w:w="15" w:type="dxa"/>
              <w:left w:w="75" w:type="dxa"/>
              <w:bottom w:w="15" w:type="dxa"/>
              <w:right w:w="75" w:type="dxa"/>
            </w:tcMar>
          </w:tcPr>
          <w:p w14:paraId="47FC937E"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3FB32CBA" w14:textId="77777777" w:rsidR="00B805D8" w:rsidRDefault="0056139B">
            <w:pPr>
              <w:spacing w:after="0" w:line="369" w:lineRule="auto"/>
              <w:ind w:left="75"/>
            </w:pPr>
            <w:r>
              <w:rPr>
                <w:rFonts w:ascii="Calibri" w:hAnsi="Calibri"/>
                <w:color w:val="444444"/>
              </w:rPr>
              <w:t>50 000</w:t>
            </w:r>
          </w:p>
        </w:tc>
      </w:tr>
      <w:tr w:rsidR="00B805D8" w14:paraId="6FF34E6D" w14:textId="77777777">
        <w:trPr>
          <w:trHeight w:val="765"/>
          <w:tblCellSpacing w:w="0" w:type="auto"/>
        </w:trPr>
        <w:tc>
          <w:tcPr>
            <w:tcW w:w="445" w:type="dxa"/>
            <w:tcMar>
              <w:top w:w="15" w:type="dxa"/>
              <w:left w:w="75" w:type="dxa"/>
              <w:bottom w:w="15" w:type="dxa"/>
              <w:right w:w="75" w:type="dxa"/>
            </w:tcMar>
          </w:tcPr>
          <w:p w14:paraId="254D7A63" w14:textId="77777777" w:rsidR="00B805D8" w:rsidRDefault="0056139B">
            <w:pPr>
              <w:spacing w:after="0" w:line="369" w:lineRule="auto"/>
              <w:ind w:left="75"/>
            </w:pPr>
            <w:r>
              <w:rPr>
                <w:rFonts w:ascii="Calibri" w:hAnsi="Calibri"/>
                <w:color w:val="444444"/>
              </w:rPr>
              <w:t>b)</w:t>
            </w:r>
          </w:p>
        </w:tc>
        <w:tc>
          <w:tcPr>
            <w:tcW w:w="11797" w:type="dxa"/>
            <w:tcMar>
              <w:top w:w="15" w:type="dxa"/>
              <w:left w:w="75" w:type="dxa"/>
              <w:bottom w:w="15" w:type="dxa"/>
              <w:right w:w="75" w:type="dxa"/>
            </w:tcMar>
          </w:tcPr>
          <w:p w14:paraId="285CDC0B" w14:textId="77777777" w:rsidR="00B805D8" w:rsidRDefault="0056139B">
            <w:pPr>
              <w:spacing w:after="0" w:line="369" w:lineRule="auto"/>
              <w:ind w:left="75"/>
            </w:pPr>
            <w:r>
              <w:rPr>
                <w:rFonts w:ascii="Calibri" w:hAnsi="Calibri"/>
                <w:color w:val="444444"/>
              </w:rPr>
              <w:t>Vydání osvědčení odborné způsobilosti pro vyhledávání nebo činnost v Oblasti dna moří a oceánů a jeho podzemí za hranicemi pravomoci států</w:t>
            </w:r>
            <w:r>
              <w:rPr>
                <w:rFonts w:ascii="Calibri" w:hAnsi="Calibri"/>
                <w:color w:val="444444"/>
                <w:sz w:val="18"/>
              </w:rPr>
              <w:t>11</w:t>
            </w:r>
          </w:p>
        </w:tc>
        <w:tc>
          <w:tcPr>
            <w:tcW w:w="559" w:type="dxa"/>
            <w:tcMar>
              <w:top w:w="15" w:type="dxa"/>
              <w:left w:w="75" w:type="dxa"/>
              <w:bottom w:w="15" w:type="dxa"/>
              <w:right w:w="75" w:type="dxa"/>
            </w:tcMar>
          </w:tcPr>
          <w:p w14:paraId="0D724EB1"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754194B8" w14:textId="77777777" w:rsidR="00B805D8" w:rsidRDefault="0056139B">
            <w:pPr>
              <w:spacing w:after="0" w:line="369" w:lineRule="auto"/>
              <w:ind w:left="75"/>
            </w:pPr>
            <w:r>
              <w:rPr>
                <w:rFonts w:ascii="Calibri" w:hAnsi="Calibri"/>
                <w:color w:val="444444"/>
              </w:rPr>
              <w:t>200</w:t>
            </w:r>
          </w:p>
        </w:tc>
      </w:tr>
      <w:tr w:rsidR="00B805D8" w14:paraId="69149D26" w14:textId="77777777">
        <w:trPr>
          <w:trHeight w:val="705"/>
          <w:tblCellSpacing w:w="0" w:type="auto"/>
        </w:trPr>
        <w:tc>
          <w:tcPr>
            <w:tcW w:w="445" w:type="dxa"/>
            <w:tcMar>
              <w:top w:w="15" w:type="dxa"/>
              <w:left w:w="75" w:type="dxa"/>
              <w:bottom w:w="15" w:type="dxa"/>
              <w:right w:w="75" w:type="dxa"/>
            </w:tcMar>
          </w:tcPr>
          <w:p w14:paraId="6414A7E7" w14:textId="77777777" w:rsidR="00B805D8" w:rsidRDefault="0056139B">
            <w:pPr>
              <w:spacing w:after="0" w:line="369" w:lineRule="auto"/>
              <w:ind w:left="75"/>
            </w:pPr>
            <w:r>
              <w:rPr>
                <w:rFonts w:ascii="Calibri" w:hAnsi="Calibri"/>
                <w:color w:val="444444"/>
              </w:rPr>
              <w:t>c)</w:t>
            </w:r>
          </w:p>
        </w:tc>
        <w:tc>
          <w:tcPr>
            <w:tcW w:w="11797" w:type="dxa"/>
            <w:tcMar>
              <w:top w:w="15" w:type="dxa"/>
              <w:left w:w="75" w:type="dxa"/>
              <w:bottom w:w="15" w:type="dxa"/>
              <w:right w:w="75" w:type="dxa"/>
            </w:tcMar>
          </w:tcPr>
          <w:p w14:paraId="077A2FF3" w14:textId="77777777" w:rsidR="00B805D8" w:rsidRDefault="0056139B">
            <w:pPr>
              <w:spacing w:after="0" w:line="369" w:lineRule="auto"/>
              <w:ind w:left="75"/>
            </w:pPr>
            <w:r>
              <w:rPr>
                <w:rFonts w:ascii="Calibri" w:hAnsi="Calibri"/>
                <w:color w:val="444444"/>
              </w:rPr>
              <w:t xml:space="preserve">Přijetí žádosti o vydání rozhodnutí o předchozím souhlasu k činnosti v Oblasti dna </w:t>
            </w:r>
            <w:r>
              <w:rPr>
                <w:rFonts w:ascii="Calibri" w:hAnsi="Calibri"/>
                <w:color w:val="444444"/>
              </w:rPr>
              <w:t>moří a oceánů a jeho podzemí za hranicemi pravomocí států</w:t>
            </w:r>
          </w:p>
        </w:tc>
        <w:tc>
          <w:tcPr>
            <w:tcW w:w="559" w:type="dxa"/>
            <w:tcMar>
              <w:top w:w="15" w:type="dxa"/>
              <w:left w:w="75" w:type="dxa"/>
              <w:bottom w:w="15" w:type="dxa"/>
              <w:right w:w="75" w:type="dxa"/>
            </w:tcMar>
          </w:tcPr>
          <w:p w14:paraId="758E2762"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6989DDF3" w14:textId="77777777" w:rsidR="00B805D8" w:rsidRDefault="0056139B">
            <w:pPr>
              <w:spacing w:after="0" w:line="369" w:lineRule="auto"/>
              <w:ind w:left="75"/>
            </w:pPr>
            <w:r>
              <w:rPr>
                <w:rFonts w:ascii="Calibri" w:hAnsi="Calibri"/>
                <w:color w:val="444444"/>
              </w:rPr>
              <w:t>100 000</w:t>
            </w:r>
          </w:p>
        </w:tc>
      </w:tr>
      <w:tr w:rsidR="00B805D8" w14:paraId="4AE48FD5" w14:textId="77777777">
        <w:trPr>
          <w:trHeight w:val="360"/>
          <w:tblCellSpacing w:w="0" w:type="auto"/>
        </w:trPr>
        <w:tc>
          <w:tcPr>
            <w:tcW w:w="445" w:type="dxa"/>
            <w:tcMar>
              <w:top w:w="15" w:type="dxa"/>
              <w:left w:w="75" w:type="dxa"/>
              <w:bottom w:w="15" w:type="dxa"/>
              <w:right w:w="75" w:type="dxa"/>
            </w:tcMar>
          </w:tcPr>
          <w:p w14:paraId="56DDADE5" w14:textId="77777777" w:rsidR="00B805D8" w:rsidRDefault="0056139B">
            <w:pPr>
              <w:spacing w:after="0" w:line="369" w:lineRule="auto"/>
              <w:ind w:left="75"/>
            </w:pPr>
            <w:r>
              <w:rPr>
                <w:rFonts w:ascii="Calibri" w:hAnsi="Calibri"/>
                <w:color w:val="444444"/>
              </w:rPr>
              <w:t>d)</w:t>
            </w:r>
          </w:p>
        </w:tc>
        <w:tc>
          <w:tcPr>
            <w:tcW w:w="11797" w:type="dxa"/>
            <w:tcMar>
              <w:top w:w="15" w:type="dxa"/>
              <w:left w:w="75" w:type="dxa"/>
              <w:bottom w:w="15" w:type="dxa"/>
              <w:right w:w="75" w:type="dxa"/>
            </w:tcMar>
          </w:tcPr>
          <w:p w14:paraId="11650409" w14:textId="77777777" w:rsidR="00B805D8" w:rsidRDefault="0056139B">
            <w:pPr>
              <w:spacing w:after="0" w:line="369" w:lineRule="auto"/>
              <w:ind w:left="75"/>
            </w:pPr>
            <w:r>
              <w:rPr>
                <w:rFonts w:ascii="Calibri" w:hAnsi="Calibri"/>
                <w:color w:val="444444"/>
              </w:rPr>
              <w:t>Vydání povolení k pobytu v Antarktidě</w:t>
            </w:r>
          </w:p>
        </w:tc>
        <w:tc>
          <w:tcPr>
            <w:tcW w:w="559" w:type="dxa"/>
            <w:tcMar>
              <w:top w:w="15" w:type="dxa"/>
              <w:left w:w="75" w:type="dxa"/>
              <w:bottom w:w="15" w:type="dxa"/>
              <w:right w:w="75" w:type="dxa"/>
            </w:tcMar>
          </w:tcPr>
          <w:p w14:paraId="6B587893"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3C169F28" w14:textId="77777777" w:rsidR="00B805D8" w:rsidRDefault="0056139B">
            <w:pPr>
              <w:spacing w:after="0" w:line="369" w:lineRule="auto"/>
              <w:ind w:left="75"/>
            </w:pPr>
            <w:r>
              <w:rPr>
                <w:rFonts w:ascii="Calibri" w:hAnsi="Calibri"/>
                <w:color w:val="444444"/>
              </w:rPr>
              <w:t>5 000</w:t>
            </w:r>
          </w:p>
        </w:tc>
      </w:tr>
      <w:tr w:rsidR="00B805D8" w14:paraId="41275070" w14:textId="77777777">
        <w:trPr>
          <w:trHeight w:val="1785"/>
          <w:tblCellSpacing w:w="0" w:type="auto"/>
        </w:trPr>
        <w:tc>
          <w:tcPr>
            <w:tcW w:w="445" w:type="dxa"/>
            <w:tcMar>
              <w:top w:w="15" w:type="dxa"/>
              <w:left w:w="75" w:type="dxa"/>
              <w:bottom w:w="15" w:type="dxa"/>
              <w:right w:w="75" w:type="dxa"/>
            </w:tcMar>
          </w:tcPr>
          <w:p w14:paraId="3D6EB11A" w14:textId="77777777" w:rsidR="00B805D8" w:rsidRDefault="0056139B">
            <w:pPr>
              <w:spacing w:after="0" w:line="369" w:lineRule="auto"/>
              <w:ind w:left="75"/>
            </w:pPr>
            <w:r>
              <w:rPr>
                <w:rFonts w:ascii="Calibri" w:hAnsi="Calibri"/>
                <w:color w:val="444444"/>
              </w:rPr>
              <w:t>e)</w:t>
            </w:r>
          </w:p>
        </w:tc>
        <w:tc>
          <w:tcPr>
            <w:tcW w:w="11797" w:type="dxa"/>
            <w:tcMar>
              <w:top w:w="15" w:type="dxa"/>
              <w:left w:w="75" w:type="dxa"/>
              <w:bottom w:w="15" w:type="dxa"/>
              <w:right w:w="75" w:type="dxa"/>
            </w:tcMar>
          </w:tcPr>
          <w:p w14:paraId="5A8CFA4D" w14:textId="77777777" w:rsidR="00B805D8" w:rsidRDefault="0056139B">
            <w:pPr>
              <w:spacing w:after="0" w:line="369" w:lineRule="auto"/>
              <w:ind w:left="75"/>
            </w:pPr>
            <w:r>
              <w:rPr>
                <w:rFonts w:ascii="Calibri" w:hAnsi="Calibri"/>
                <w:color w:val="444444"/>
              </w:rPr>
              <w:t xml:space="preserve">Vydání povolení k provádění vědeckého výzkumu nerostných zdrojů v Antarktidě, k odběru nerostů nebo paleontologických nálezů v Antarktidě a jejich vývozu, k odběru zvláště chráněných antarktických druhů rostlin a živočichů v Antarktidě, k zasahování do populací nebo stavišť geograficky původních rostlin a živočichů v Antarktidě nebo ke vstupu na zvláště chráněné antarktické území </w:t>
            </w:r>
            <w:r>
              <w:rPr>
                <w:rFonts w:ascii="Calibri" w:hAnsi="Calibri"/>
                <w:color w:val="444444"/>
                <w:sz w:val="18"/>
              </w:rPr>
              <w:t>13</w:t>
            </w:r>
          </w:p>
        </w:tc>
        <w:tc>
          <w:tcPr>
            <w:tcW w:w="559" w:type="dxa"/>
            <w:tcMar>
              <w:top w:w="15" w:type="dxa"/>
              <w:left w:w="75" w:type="dxa"/>
              <w:bottom w:w="15" w:type="dxa"/>
              <w:right w:w="75" w:type="dxa"/>
            </w:tcMar>
          </w:tcPr>
          <w:p w14:paraId="6D6B3D3A"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4618D16E" w14:textId="77777777" w:rsidR="00B805D8" w:rsidRDefault="0056139B">
            <w:pPr>
              <w:spacing w:after="0" w:line="369" w:lineRule="auto"/>
              <w:ind w:left="75"/>
            </w:pPr>
            <w:r>
              <w:rPr>
                <w:rFonts w:ascii="Calibri" w:hAnsi="Calibri"/>
                <w:color w:val="444444"/>
              </w:rPr>
              <w:t>200</w:t>
            </w:r>
          </w:p>
        </w:tc>
      </w:tr>
      <w:tr w:rsidR="00B805D8" w14:paraId="70CCE9C2" w14:textId="77777777">
        <w:trPr>
          <w:trHeight w:val="1035"/>
          <w:tblCellSpacing w:w="0" w:type="auto"/>
        </w:trPr>
        <w:tc>
          <w:tcPr>
            <w:tcW w:w="445" w:type="dxa"/>
            <w:tcMar>
              <w:top w:w="15" w:type="dxa"/>
              <w:left w:w="75" w:type="dxa"/>
              <w:bottom w:w="15" w:type="dxa"/>
              <w:right w:w="75" w:type="dxa"/>
            </w:tcMar>
          </w:tcPr>
          <w:p w14:paraId="1C45AC9C" w14:textId="77777777" w:rsidR="00B805D8" w:rsidRDefault="0056139B">
            <w:pPr>
              <w:spacing w:after="0" w:line="369" w:lineRule="auto"/>
              <w:ind w:left="75"/>
            </w:pPr>
            <w:r>
              <w:rPr>
                <w:rFonts w:ascii="Calibri" w:hAnsi="Calibri"/>
                <w:color w:val="444444"/>
              </w:rPr>
              <w:t>f)</w:t>
            </w:r>
          </w:p>
        </w:tc>
        <w:tc>
          <w:tcPr>
            <w:tcW w:w="11797" w:type="dxa"/>
            <w:tcMar>
              <w:top w:w="15" w:type="dxa"/>
              <w:left w:w="75" w:type="dxa"/>
              <w:bottom w:w="15" w:type="dxa"/>
              <w:right w:w="75" w:type="dxa"/>
            </w:tcMar>
          </w:tcPr>
          <w:p w14:paraId="37FBA0EF" w14:textId="77777777" w:rsidR="00B805D8" w:rsidRDefault="0056139B">
            <w:pPr>
              <w:spacing w:after="0" w:line="369" w:lineRule="auto"/>
              <w:ind w:left="75"/>
            </w:pPr>
            <w:r>
              <w:rPr>
                <w:rFonts w:ascii="Calibri" w:hAnsi="Calibri"/>
                <w:color w:val="444444"/>
              </w:rPr>
              <w:t xml:space="preserve">Vydání povolení k výstavbě, přestavbě nebo odstranění objektů v Antarktidě, k dovozu geograficky </w:t>
            </w:r>
            <w:r>
              <w:rPr>
                <w:rFonts w:ascii="Calibri" w:hAnsi="Calibri"/>
                <w:color w:val="444444"/>
              </w:rPr>
              <w:t>nepůvodních druhů rostlin, živočichů a mikroorganismů do Antarktidy nebo k dovozu nebezpečných látek a přípravků do Antarktidy</w:t>
            </w:r>
          </w:p>
        </w:tc>
        <w:tc>
          <w:tcPr>
            <w:tcW w:w="559" w:type="dxa"/>
            <w:tcMar>
              <w:top w:w="15" w:type="dxa"/>
              <w:left w:w="75" w:type="dxa"/>
              <w:bottom w:w="15" w:type="dxa"/>
              <w:right w:w="75" w:type="dxa"/>
            </w:tcMar>
          </w:tcPr>
          <w:p w14:paraId="4B59B682"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4BBB7038" w14:textId="77777777" w:rsidR="00B805D8" w:rsidRDefault="0056139B">
            <w:pPr>
              <w:spacing w:after="0" w:line="369" w:lineRule="auto"/>
              <w:ind w:left="75"/>
            </w:pPr>
            <w:r>
              <w:rPr>
                <w:rFonts w:ascii="Calibri" w:hAnsi="Calibri"/>
                <w:color w:val="444444"/>
              </w:rPr>
              <w:t>200</w:t>
            </w:r>
          </w:p>
        </w:tc>
      </w:tr>
    </w:tbl>
    <w:p w14:paraId="0030BA61" w14:textId="77777777" w:rsidR="00B805D8" w:rsidRDefault="0056139B">
      <w:pPr>
        <w:spacing w:after="0" w:line="0" w:lineRule="auto"/>
        <w:jc w:val="both"/>
      </w:pPr>
      <w:r>
        <w:rPr>
          <w:rFonts w:ascii="Calibri" w:hAnsi="Calibri"/>
          <w:color w:val="444444"/>
        </w:rPr>
        <w:t> </w:t>
      </w:r>
    </w:p>
    <w:p w14:paraId="686ADB4D" w14:textId="77777777" w:rsidR="00B805D8" w:rsidRDefault="0056139B">
      <w:pPr>
        <w:spacing w:before="384" w:after="0" w:line="369" w:lineRule="auto"/>
        <w:jc w:val="both"/>
      </w:pPr>
      <w:r>
        <w:rPr>
          <w:rFonts w:ascii="Calibri" w:hAnsi="Calibri"/>
          <w:b/>
          <w:color w:val="444444"/>
        </w:rPr>
        <w:t>Poznámka</w:t>
      </w:r>
    </w:p>
    <w:p w14:paraId="666BFE6D" w14:textId="77777777" w:rsidR="00B805D8" w:rsidRDefault="0056139B">
      <w:pPr>
        <w:spacing w:before="384" w:after="0" w:line="369" w:lineRule="auto"/>
        <w:jc w:val="both"/>
      </w:pPr>
      <w:r>
        <w:rPr>
          <w:rFonts w:ascii="Calibri" w:hAnsi="Calibri"/>
          <w:color w:val="444444"/>
        </w:rPr>
        <w:t>Je-li k vydání státního povolení k provozování komoditní burzy třeba státních povolení vydávaných jinými správními úřady podle předmětu burzovního obchodu, vybírá poplatek podle písmene a) této položky správní úřad, který jmenuje burzovního komisaře.</w:t>
      </w:r>
    </w:p>
    <w:p w14:paraId="580C8193" w14:textId="77777777" w:rsidR="00B805D8" w:rsidRDefault="0056139B">
      <w:pPr>
        <w:spacing w:after="0" w:line="0" w:lineRule="auto"/>
        <w:jc w:val="both"/>
      </w:pPr>
      <w:r>
        <w:rPr>
          <w:rFonts w:ascii="Calibri" w:hAnsi="Calibri"/>
          <w:color w:val="444444"/>
        </w:rPr>
        <w:t> </w:t>
      </w:r>
    </w:p>
    <w:p w14:paraId="72D3C668" w14:textId="77777777" w:rsidR="00B805D8" w:rsidRDefault="0056139B">
      <w:pPr>
        <w:spacing w:before="384" w:after="0" w:line="369" w:lineRule="auto"/>
        <w:jc w:val="both"/>
      </w:pPr>
      <w:r>
        <w:rPr>
          <w:rFonts w:ascii="Calibri" w:hAnsi="Calibri"/>
          <w:b/>
          <w:color w:val="444444"/>
        </w:rPr>
        <w:t>Položka 16</w:t>
      </w:r>
    </w:p>
    <w:tbl>
      <w:tblPr>
        <w:tblW w:w="0" w:type="auto"/>
        <w:tblCellSpacing w:w="0" w:type="auto"/>
        <w:tblLook w:val="04A0" w:firstRow="1" w:lastRow="0" w:firstColumn="1" w:lastColumn="0" w:noHBand="0" w:noVBand="1"/>
      </w:tblPr>
      <w:tblGrid>
        <w:gridCol w:w="7828"/>
        <w:gridCol w:w="559"/>
        <w:gridCol w:w="640"/>
      </w:tblGrid>
      <w:tr w:rsidR="00B805D8" w14:paraId="083FAE94" w14:textId="77777777">
        <w:trPr>
          <w:trHeight w:val="1035"/>
          <w:tblCellSpacing w:w="0" w:type="auto"/>
        </w:trPr>
        <w:tc>
          <w:tcPr>
            <w:tcW w:w="0" w:type="auto"/>
            <w:tcMar>
              <w:top w:w="15" w:type="dxa"/>
              <w:left w:w="75" w:type="dxa"/>
              <w:bottom w:w="15" w:type="dxa"/>
              <w:right w:w="75" w:type="dxa"/>
            </w:tcMar>
          </w:tcPr>
          <w:p w14:paraId="416F7419" w14:textId="77777777" w:rsidR="00B805D8" w:rsidRDefault="0056139B">
            <w:pPr>
              <w:spacing w:after="0" w:line="369" w:lineRule="auto"/>
              <w:ind w:left="75"/>
            </w:pPr>
            <w:r>
              <w:rPr>
                <w:rFonts w:ascii="Calibri" w:hAnsi="Calibri"/>
                <w:color w:val="444444"/>
              </w:rPr>
              <w:t>Vydání dokladu, průkazu, osvědčení nebo obdobné listiny náhradou za doklad, průkaz, osvědčení nebo obdobnou listinu, jsou-li poškozené, zničené, ztracené, odcizené, neupotřebitelné nebo za doklad, průkaz, osvědčení nebo obdobnou listinu obsahující neoprávněně provedené zápisy (vydání duplikátu)</w:t>
            </w:r>
          </w:p>
        </w:tc>
        <w:tc>
          <w:tcPr>
            <w:tcW w:w="559" w:type="dxa"/>
            <w:tcMar>
              <w:top w:w="15" w:type="dxa"/>
              <w:left w:w="75" w:type="dxa"/>
              <w:bottom w:w="15" w:type="dxa"/>
              <w:right w:w="75" w:type="dxa"/>
            </w:tcMar>
          </w:tcPr>
          <w:p w14:paraId="6BC5C7B5" w14:textId="77777777" w:rsidR="00B805D8" w:rsidRDefault="0056139B">
            <w:pPr>
              <w:spacing w:after="0" w:line="369" w:lineRule="auto"/>
              <w:ind w:left="75"/>
              <w:jc w:val="both"/>
            </w:pPr>
            <w:r>
              <w:rPr>
                <w:rFonts w:ascii="Calibri" w:hAnsi="Calibri"/>
                <w:color w:val="444444"/>
              </w:rPr>
              <w:t>Kč</w:t>
            </w:r>
          </w:p>
        </w:tc>
        <w:tc>
          <w:tcPr>
            <w:tcW w:w="640" w:type="dxa"/>
            <w:tcMar>
              <w:top w:w="15" w:type="dxa"/>
              <w:left w:w="75" w:type="dxa"/>
              <w:bottom w:w="15" w:type="dxa"/>
              <w:right w:w="75" w:type="dxa"/>
            </w:tcMar>
          </w:tcPr>
          <w:p w14:paraId="1D8B68C9" w14:textId="77777777" w:rsidR="00B805D8" w:rsidRDefault="0056139B">
            <w:pPr>
              <w:spacing w:after="0" w:line="369" w:lineRule="auto"/>
              <w:ind w:left="75"/>
            </w:pPr>
            <w:r>
              <w:rPr>
                <w:rFonts w:ascii="Calibri" w:hAnsi="Calibri"/>
                <w:color w:val="444444"/>
              </w:rPr>
              <w:t>100</w:t>
            </w:r>
          </w:p>
        </w:tc>
      </w:tr>
    </w:tbl>
    <w:p w14:paraId="0E192927" w14:textId="77777777" w:rsidR="00B805D8" w:rsidRDefault="0056139B">
      <w:pPr>
        <w:spacing w:after="0" w:line="0" w:lineRule="auto"/>
        <w:jc w:val="both"/>
      </w:pPr>
      <w:r>
        <w:rPr>
          <w:rFonts w:ascii="Calibri" w:hAnsi="Calibri"/>
          <w:color w:val="444444"/>
        </w:rPr>
        <w:t> </w:t>
      </w:r>
    </w:p>
    <w:p w14:paraId="764C7849" w14:textId="77777777" w:rsidR="00B805D8" w:rsidRDefault="0056139B">
      <w:pPr>
        <w:spacing w:before="384" w:after="0" w:line="369" w:lineRule="auto"/>
        <w:jc w:val="both"/>
      </w:pPr>
      <w:r>
        <w:rPr>
          <w:rFonts w:ascii="Calibri" w:hAnsi="Calibri"/>
          <w:b/>
          <w:color w:val="444444"/>
        </w:rPr>
        <w:t>Osvobození</w:t>
      </w:r>
    </w:p>
    <w:p w14:paraId="6EAF6E6B" w14:textId="77777777" w:rsidR="00B805D8" w:rsidRDefault="0056139B">
      <w:pPr>
        <w:spacing w:before="384" w:after="0" w:line="369" w:lineRule="auto"/>
        <w:jc w:val="both"/>
      </w:pPr>
      <w:r>
        <w:rPr>
          <w:rFonts w:ascii="Calibri" w:hAnsi="Calibri"/>
          <w:color w:val="444444"/>
        </w:rPr>
        <w:t xml:space="preserve">Od poplatku podle této položky jsou </w:t>
      </w:r>
      <w:r>
        <w:rPr>
          <w:rFonts w:ascii="Calibri" w:hAnsi="Calibri"/>
          <w:color w:val="444444"/>
        </w:rPr>
        <w:t>osvobozeny registrované církve a náboženské společnosti, právnické osoby zřízené nebo založené jako součásti registrovaných církví a náboženských společností, právnické osoby zřízené nebo založené za účelem podpory činnosti registrované církve a náboženské společnosti k duchovním, pastoračním, charitativním, zdravotnickým, vzdělávacím nebo administrativním účelům a Náboženská matice, souvisí-li úkon s prováděním zákona č. </w:t>
      </w:r>
      <w:hyperlink r:id="rId53">
        <w:r>
          <w:rPr>
            <w:rFonts w:ascii="Calibri" w:hAnsi="Calibri"/>
            <w:color w:val="853536"/>
          </w:rPr>
          <w:t>428/2012 Sb.</w:t>
        </w:r>
      </w:hyperlink>
      <w:r>
        <w:rPr>
          <w:rFonts w:ascii="Calibri" w:hAnsi="Calibri"/>
          <w:color w:val="444444"/>
        </w:rPr>
        <w:t>, o majetkovém vyrovnání s církvemi a náboženskými společnostmi a o změně některých zákonů (</w:t>
      </w:r>
      <w:hyperlink r:id="rId54">
        <w:r>
          <w:rPr>
            <w:rFonts w:ascii="Calibri" w:hAnsi="Calibri"/>
            <w:color w:val="853536"/>
          </w:rPr>
          <w:t>zákon o majetkovém vyrovnání s církvemi a náboženskými společnostmi</w:t>
        </w:r>
      </w:hyperlink>
      <w:r>
        <w:rPr>
          <w:rFonts w:ascii="Calibri" w:hAnsi="Calibri"/>
          <w:color w:val="444444"/>
        </w:rPr>
        <w:t>).</w:t>
      </w:r>
    </w:p>
    <w:p w14:paraId="5B2C0045" w14:textId="77777777" w:rsidR="00B805D8" w:rsidRDefault="0056139B">
      <w:pPr>
        <w:spacing w:after="0" w:line="0" w:lineRule="auto"/>
        <w:jc w:val="both"/>
      </w:pPr>
      <w:r>
        <w:rPr>
          <w:rFonts w:ascii="Calibri" w:hAnsi="Calibri"/>
          <w:color w:val="444444"/>
        </w:rPr>
        <w:t> </w:t>
      </w:r>
    </w:p>
    <w:p w14:paraId="42134B95" w14:textId="77777777" w:rsidR="00B805D8" w:rsidRDefault="0056139B">
      <w:pPr>
        <w:spacing w:before="384" w:after="0" w:line="369" w:lineRule="auto"/>
        <w:jc w:val="both"/>
      </w:pPr>
      <w:r>
        <w:rPr>
          <w:rFonts w:ascii="Calibri" w:hAnsi="Calibri"/>
          <w:b/>
          <w:color w:val="444444"/>
        </w:rPr>
        <w:t>Poznámky</w:t>
      </w:r>
    </w:p>
    <w:p w14:paraId="794757E9" w14:textId="77777777" w:rsidR="00B805D8" w:rsidRDefault="0056139B">
      <w:pPr>
        <w:spacing w:before="384" w:after="0" w:line="369" w:lineRule="auto"/>
        <w:jc w:val="both"/>
      </w:pPr>
      <w:r>
        <w:rPr>
          <w:rFonts w:ascii="Calibri" w:hAnsi="Calibri"/>
          <w:color w:val="444444"/>
        </w:rPr>
        <w:t>1. Neupotřebitelným dokladem, průkazem, osvědčením nebo obdobnou listinou se pro účely tohoto zákona rozumí doklad, na němž podoba osoby neodpovídá skutečnosti.</w:t>
      </w:r>
    </w:p>
    <w:p w14:paraId="41047C1B" w14:textId="77777777" w:rsidR="00B805D8" w:rsidRDefault="0056139B">
      <w:pPr>
        <w:spacing w:before="384" w:after="0" w:line="369" w:lineRule="auto"/>
        <w:jc w:val="both"/>
      </w:pPr>
      <w:r>
        <w:rPr>
          <w:rFonts w:ascii="Calibri" w:hAnsi="Calibri"/>
          <w:color w:val="444444"/>
        </w:rPr>
        <w:t>2. Podle této položky se nepostupuje, neumožňují-li zvláštní právní předpisy vydat doklad, průkaz, osvědčení nebo obdobnou listinu jako duplikát a vydává se doklad nový nebo je vydávána nově obdobná listina.</w:t>
      </w:r>
    </w:p>
    <w:p w14:paraId="6419F864" w14:textId="77777777" w:rsidR="00B805D8" w:rsidRDefault="0056139B">
      <w:pPr>
        <w:spacing w:after="0" w:line="0" w:lineRule="auto"/>
        <w:jc w:val="both"/>
      </w:pPr>
      <w:r>
        <w:rPr>
          <w:rFonts w:ascii="Calibri" w:hAnsi="Calibri"/>
          <w:color w:val="444444"/>
        </w:rPr>
        <w:t> </w:t>
      </w:r>
    </w:p>
    <w:p w14:paraId="535AF356" w14:textId="77777777" w:rsidR="00B805D8" w:rsidRDefault="0056139B">
      <w:pPr>
        <w:spacing w:before="384" w:after="0" w:line="369" w:lineRule="auto"/>
        <w:jc w:val="both"/>
      </w:pPr>
      <w:r>
        <w:rPr>
          <w:rFonts w:ascii="Calibri" w:hAnsi="Calibri"/>
          <w:b/>
          <w:color w:val="444444"/>
        </w:rPr>
        <w:t>Položka 17</w:t>
      </w:r>
    </w:p>
    <w:tbl>
      <w:tblPr>
        <w:tblW w:w="0" w:type="auto"/>
        <w:tblCellSpacing w:w="0" w:type="auto"/>
        <w:tblLook w:val="04A0" w:firstRow="1" w:lastRow="0" w:firstColumn="1" w:lastColumn="0" w:noHBand="0" w:noVBand="1"/>
      </w:tblPr>
      <w:tblGrid>
        <w:gridCol w:w="665"/>
        <w:gridCol w:w="780"/>
        <w:gridCol w:w="5418"/>
        <w:gridCol w:w="842"/>
        <w:gridCol w:w="1322"/>
      </w:tblGrid>
      <w:tr w:rsidR="00B805D8" w14:paraId="3608186F" w14:textId="77777777">
        <w:trPr>
          <w:gridAfter w:val="1"/>
          <w:wAfter w:w="1836" w:type="dxa"/>
          <w:trHeight w:val="360"/>
          <w:tblCellSpacing w:w="0" w:type="auto"/>
        </w:trPr>
        <w:tc>
          <w:tcPr>
            <w:tcW w:w="895" w:type="dxa"/>
            <w:tcMar>
              <w:top w:w="15" w:type="dxa"/>
              <w:left w:w="75" w:type="dxa"/>
              <w:bottom w:w="15" w:type="dxa"/>
              <w:right w:w="75" w:type="dxa"/>
            </w:tcMar>
          </w:tcPr>
          <w:p w14:paraId="6336105E" w14:textId="77777777" w:rsidR="00B805D8" w:rsidRDefault="0056139B">
            <w:pPr>
              <w:spacing w:after="0" w:line="369" w:lineRule="auto"/>
              <w:ind w:left="75"/>
              <w:jc w:val="both"/>
            </w:pPr>
            <w:r>
              <w:rPr>
                <w:rFonts w:ascii="Calibri" w:hAnsi="Calibri"/>
                <w:color w:val="444444"/>
              </w:rPr>
              <w:t>1.</w:t>
            </w:r>
          </w:p>
        </w:tc>
        <w:tc>
          <w:tcPr>
            <w:tcW w:w="0" w:type="auto"/>
            <w:gridSpan w:val="3"/>
            <w:tcMar>
              <w:top w:w="15" w:type="dxa"/>
              <w:left w:w="75" w:type="dxa"/>
              <w:bottom w:w="15" w:type="dxa"/>
              <w:right w:w="75" w:type="dxa"/>
            </w:tcMar>
          </w:tcPr>
          <w:p w14:paraId="2C1ED618" w14:textId="77777777" w:rsidR="00B805D8" w:rsidRDefault="0056139B">
            <w:pPr>
              <w:spacing w:after="0" w:line="369" w:lineRule="auto"/>
              <w:ind w:left="75"/>
              <w:jc w:val="both"/>
            </w:pPr>
            <w:r>
              <w:rPr>
                <w:rFonts w:ascii="Calibri" w:hAnsi="Calibri"/>
                <w:color w:val="444444"/>
              </w:rPr>
              <w:t>Vydání povolení nestavebního záměru</w:t>
            </w:r>
          </w:p>
        </w:tc>
      </w:tr>
      <w:tr w:rsidR="00B805D8" w14:paraId="7B9194C0" w14:textId="77777777">
        <w:trPr>
          <w:trHeight w:val="360"/>
          <w:tblCellSpacing w:w="0" w:type="auto"/>
        </w:trPr>
        <w:tc>
          <w:tcPr>
            <w:tcW w:w="895" w:type="dxa"/>
            <w:tcMar>
              <w:top w:w="15" w:type="dxa"/>
              <w:left w:w="75" w:type="dxa"/>
              <w:bottom w:w="15" w:type="dxa"/>
              <w:right w:w="75" w:type="dxa"/>
            </w:tcMar>
          </w:tcPr>
          <w:p w14:paraId="6F9E1943" w14:textId="77777777" w:rsidR="00B805D8" w:rsidRDefault="0056139B">
            <w:pPr>
              <w:spacing w:after="0" w:line="0" w:lineRule="auto"/>
              <w:ind w:left="75"/>
              <w:jc w:val="both"/>
            </w:pPr>
            <w:r>
              <w:rPr>
                <w:rFonts w:ascii="Calibri" w:hAnsi="Calibri"/>
                <w:color w:val="444444"/>
              </w:rPr>
              <w:t> </w:t>
            </w:r>
          </w:p>
        </w:tc>
        <w:tc>
          <w:tcPr>
            <w:tcW w:w="1098" w:type="dxa"/>
            <w:tcMar>
              <w:top w:w="15" w:type="dxa"/>
              <w:left w:w="75" w:type="dxa"/>
              <w:bottom w:w="15" w:type="dxa"/>
              <w:right w:w="75" w:type="dxa"/>
            </w:tcMar>
          </w:tcPr>
          <w:p w14:paraId="1F3C0F5C" w14:textId="77777777" w:rsidR="00B805D8" w:rsidRDefault="0056139B">
            <w:pPr>
              <w:spacing w:after="0" w:line="369" w:lineRule="auto"/>
              <w:ind w:left="75"/>
              <w:jc w:val="both"/>
            </w:pPr>
            <w:r>
              <w:rPr>
                <w:rFonts w:ascii="Calibri" w:hAnsi="Calibri"/>
                <w:color w:val="444444"/>
              </w:rPr>
              <w:t>a)</w:t>
            </w:r>
          </w:p>
        </w:tc>
        <w:tc>
          <w:tcPr>
            <w:tcW w:w="8933" w:type="dxa"/>
            <w:tcMar>
              <w:top w:w="15" w:type="dxa"/>
              <w:left w:w="75" w:type="dxa"/>
              <w:bottom w:w="15" w:type="dxa"/>
              <w:right w:w="75" w:type="dxa"/>
            </w:tcMar>
          </w:tcPr>
          <w:p w14:paraId="5E26052D" w14:textId="77777777" w:rsidR="00B805D8" w:rsidRDefault="0056139B">
            <w:pPr>
              <w:spacing w:after="0" w:line="369" w:lineRule="auto"/>
              <w:ind w:left="75"/>
              <w:jc w:val="both"/>
            </w:pPr>
            <w:r>
              <w:rPr>
                <w:rFonts w:ascii="Calibri" w:hAnsi="Calibri"/>
                <w:color w:val="444444"/>
              </w:rPr>
              <w:t>změny využití území</w:t>
            </w:r>
          </w:p>
        </w:tc>
        <w:tc>
          <w:tcPr>
            <w:tcW w:w="1192" w:type="dxa"/>
            <w:tcMar>
              <w:top w:w="15" w:type="dxa"/>
              <w:left w:w="75" w:type="dxa"/>
              <w:bottom w:w="15" w:type="dxa"/>
              <w:right w:w="75" w:type="dxa"/>
            </w:tcMar>
          </w:tcPr>
          <w:p w14:paraId="73A1777F" w14:textId="77777777" w:rsidR="00B805D8" w:rsidRDefault="0056139B">
            <w:pPr>
              <w:spacing w:after="0" w:line="369" w:lineRule="auto"/>
              <w:ind w:left="75"/>
              <w:jc w:val="both"/>
            </w:pPr>
            <w:r>
              <w:rPr>
                <w:rFonts w:ascii="Calibri" w:hAnsi="Calibri"/>
                <w:color w:val="444444"/>
              </w:rPr>
              <w:t>Kč</w:t>
            </w:r>
          </w:p>
        </w:tc>
        <w:tc>
          <w:tcPr>
            <w:tcW w:w="1836" w:type="dxa"/>
            <w:tcMar>
              <w:top w:w="15" w:type="dxa"/>
              <w:left w:w="75" w:type="dxa"/>
              <w:bottom w:w="15" w:type="dxa"/>
              <w:right w:w="75" w:type="dxa"/>
            </w:tcMar>
          </w:tcPr>
          <w:p w14:paraId="14722F69" w14:textId="77777777" w:rsidR="00B805D8" w:rsidRDefault="0056139B">
            <w:pPr>
              <w:spacing w:after="0" w:line="369" w:lineRule="auto"/>
              <w:ind w:left="75"/>
              <w:jc w:val="both"/>
            </w:pPr>
            <w:r>
              <w:rPr>
                <w:rFonts w:ascii="Calibri" w:hAnsi="Calibri"/>
                <w:color w:val="444444"/>
              </w:rPr>
              <w:t>3 000</w:t>
            </w:r>
          </w:p>
        </w:tc>
      </w:tr>
      <w:tr w:rsidR="00B805D8" w14:paraId="61629F26" w14:textId="77777777">
        <w:trPr>
          <w:trHeight w:val="360"/>
          <w:tblCellSpacing w:w="0" w:type="auto"/>
        </w:trPr>
        <w:tc>
          <w:tcPr>
            <w:tcW w:w="895" w:type="dxa"/>
            <w:tcMar>
              <w:top w:w="15" w:type="dxa"/>
              <w:left w:w="75" w:type="dxa"/>
              <w:bottom w:w="15" w:type="dxa"/>
              <w:right w:w="75" w:type="dxa"/>
            </w:tcMar>
          </w:tcPr>
          <w:p w14:paraId="1B048024" w14:textId="77777777" w:rsidR="00B805D8" w:rsidRDefault="0056139B">
            <w:pPr>
              <w:spacing w:after="0" w:line="0" w:lineRule="auto"/>
              <w:ind w:left="75"/>
              <w:jc w:val="both"/>
            </w:pPr>
            <w:r>
              <w:rPr>
                <w:rFonts w:ascii="Calibri" w:hAnsi="Calibri"/>
                <w:color w:val="444444"/>
              </w:rPr>
              <w:t> </w:t>
            </w:r>
          </w:p>
        </w:tc>
        <w:tc>
          <w:tcPr>
            <w:tcW w:w="1098" w:type="dxa"/>
            <w:tcMar>
              <w:top w:w="15" w:type="dxa"/>
              <w:left w:w="75" w:type="dxa"/>
              <w:bottom w:w="15" w:type="dxa"/>
              <w:right w:w="75" w:type="dxa"/>
            </w:tcMar>
          </w:tcPr>
          <w:p w14:paraId="16B49842" w14:textId="77777777" w:rsidR="00B805D8" w:rsidRDefault="0056139B">
            <w:pPr>
              <w:spacing w:after="0" w:line="369" w:lineRule="auto"/>
              <w:ind w:left="75"/>
              <w:jc w:val="both"/>
            </w:pPr>
            <w:r>
              <w:rPr>
                <w:rFonts w:ascii="Calibri" w:hAnsi="Calibri"/>
                <w:color w:val="444444"/>
              </w:rPr>
              <w:t>b)</w:t>
            </w:r>
          </w:p>
        </w:tc>
        <w:tc>
          <w:tcPr>
            <w:tcW w:w="8933" w:type="dxa"/>
            <w:tcMar>
              <w:top w:w="15" w:type="dxa"/>
              <w:left w:w="75" w:type="dxa"/>
              <w:bottom w:w="15" w:type="dxa"/>
              <w:right w:w="75" w:type="dxa"/>
            </w:tcMar>
          </w:tcPr>
          <w:p w14:paraId="2941D1C7" w14:textId="77777777" w:rsidR="00B805D8" w:rsidRDefault="0056139B">
            <w:pPr>
              <w:spacing w:after="0" w:line="369" w:lineRule="auto"/>
              <w:ind w:left="75"/>
              <w:jc w:val="both"/>
            </w:pPr>
            <w:r>
              <w:rPr>
                <w:rFonts w:ascii="Calibri" w:hAnsi="Calibri"/>
                <w:color w:val="444444"/>
              </w:rPr>
              <w:t>dělení nebo scelení pozemků</w:t>
            </w:r>
          </w:p>
        </w:tc>
        <w:tc>
          <w:tcPr>
            <w:tcW w:w="1192" w:type="dxa"/>
            <w:tcMar>
              <w:top w:w="15" w:type="dxa"/>
              <w:left w:w="75" w:type="dxa"/>
              <w:bottom w:w="15" w:type="dxa"/>
              <w:right w:w="75" w:type="dxa"/>
            </w:tcMar>
          </w:tcPr>
          <w:p w14:paraId="5D1982CD" w14:textId="77777777" w:rsidR="00B805D8" w:rsidRDefault="0056139B">
            <w:pPr>
              <w:spacing w:after="0" w:line="369" w:lineRule="auto"/>
              <w:ind w:left="75"/>
              <w:jc w:val="both"/>
            </w:pPr>
            <w:r>
              <w:rPr>
                <w:rFonts w:ascii="Calibri" w:hAnsi="Calibri"/>
                <w:color w:val="444444"/>
              </w:rPr>
              <w:t>Kč</w:t>
            </w:r>
          </w:p>
        </w:tc>
        <w:tc>
          <w:tcPr>
            <w:tcW w:w="1836" w:type="dxa"/>
            <w:tcMar>
              <w:top w:w="15" w:type="dxa"/>
              <w:left w:w="75" w:type="dxa"/>
              <w:bottom w:w="15" w:type="dxa"/>
              <w:right w:w="75" w:type="dxa"/>
            </w:tcMar>
          </w:tcPr>
          <w:p w14:paraId="36BBE590" w14:textId="77777777" w:rsidR="00B805D8" w:rsidRDefault="0056139B">
            <w:pPr>
              <w:spacing w:after="0" w:line="369" w:lineRule="auto"/>
              <w:ind w:left="75"/>
              <w:jc w:val="both"/>
            </w:pPr>
            <w:r>
              <w:rPr>
                <w:rFonts w:ascii="Calibri" w:hAnsi="Calibri"/>
                <w:color w:val="444444"/>
              </w:rPr>
              <w:t>1 000</w:t>
            </w:r>
          </w:p>
        </w:tc>
      </w:tr>
      <w:tr w:rsidR="00B805D8" w14:paraId="13074335" w14:textId="77777777">
        <w:trPr>
          <w:trHeight w:val="360"/>
          <w:tblCellSpacing w:w="0" w:type="auto"/>
        </w:trPr>
        <w:tc>
          <w:tcPr>
            <w:tcW w:w="895" w:type="dxa"/>
            <w:tcMar>
              <w:top w:w="15" w:type="dxa"/>
              <w:left w:w="75" w:type="dxa"/>
              <w:bottom w:w="15" w:type="dxa"/>
              <w:right w:w="75" w:type="dxa"/>
            </w:tcMar>
          </w:tcPr>
          <w:p w14:paraId="1F806CD8" w14:textId="77777777" w:rsidR="00B805D8" w:rsidRDefault="0056139B">
            <w:pPr>
              <w:spacing w:after="0" w:line="0" w:lineRule="auto"/>
              <w:ind w:left="75"/>
              <w:jc w:val="both"/>
            </w:pPr>
            <w:r>
              <w:rPr>
                <w:rFonts w:ascii="Calibri" w:hAnsi="Calibri"/>
                <w:color w:val="444444"/>
              </w:rPr>
              <w:t> </w:t>
            </w:r>
          </w:p>
        </w:tc>
        <w:tc>
          <w:tcPr>
            <w:tcW w:w="1098" w:type="dxa"/>
            <w:tcMar>
              <w:top w:w="15" w:type="dxa"/>
              <w:left w:w="75" w:type="dxa"/>
              <w:bottom w:w="15" w:type="dxa"/>
              <w:right w:w="75" w:type="dxa"/>
            </w:tcMar>
          </w:tcPr>
          <w:p w14:paraId="1CDC4D7F" w14:textId="77777777" w:rsidR="00B805D8" w:rsidRDefault="0056139B">
            <w:pPr>
              <w:spacing w:after="0" w:line="369" w:lineRule="auto"/>
              <w:ind w:left="75"/>
              <w:jc w:val="both"/>
            </w:pPr>
            <w:r>
              <w:rPr>
                <w:rFonts w:ascii="Calibri" w:hAnsi="Calibri"/>
                <w:color w:val="444444"/>
              </w:rPr>
              <w:t>c)</w:t>
            </w:r>
          </w:p>
        </w:tc>
        <w:tc>
          <w:tcPr>
            <w:tcW w:w="8933" w:type="dxa"/>
            <w:tcMar>
              <w:top w:w="15" w:type="dxa"/>
              <w:left w:w="75" w:type="dxa"/>
              <w:bottom w:w="15" w:type="dxa"/>
              <w:right w:w="75" w:type="dxa"/>
            </w:tcMar>
          </w:tcPr>
          <w:p w14:paraId="4A95CF5D" w14:textId="77777777" w:rsidR="00B805D8" w:rsidRDefault="0056139B">
            <w:pPr>
              <w:spacing w:after="0" w:line="369" w:lineRule="auto"/>
              <w:ind w:left="75"/>
              <w:jc w:val="both"/>
            </w:pPr>
            <w:r>
              <w:rPr>
                <w:rFonts w:ascii="Calibri" w:hAnsi="Calibri"/>
                <w:color w:val="444444"/>
              </w:rPr>
              <w:t>stanovení ochranného pásma</w:t>
            </w:r>
          </w:p>
        </w:tc>
        <w:tc>
          <w:tcPr>
            <w:tcW w:w="1192" w:type="dxa"/>
            <w:tcMar>
              <w:top w:w="15" w:type="dxa"/>
              <w:left w:w="75" w:type="dxa"/>
              <w:bottom w:w="15" w:type="dxa"/>
              <w:right w:w="75" w:type="dxa"/>
            </w:tcMar>
          </w:tcPr>
          <w:p w14:paraId="7040EE89" w14:textId="77777777" w:rsidR="00B805D8" w:rsidRDefault="0056139B">
            <w:pPr>
              <w:spacing w:after="0" w:line="369" w:lineRule="auto"/>
              <w:ind w:left="75"/>
              <w:jc w:val="both"/>
            </w:pPr>
            <w:r>
              <w:rPr>
                <w:rFonts w:ascii="Calibri" w:hAnsi="Calibri"/>
                <w:color w:val="444444"/>
              </w:rPr>
              <w:t>Kč</w:t>
            </w:r>
          </w:p>
        </w:tc>
        <w:tc>
          <w:tcPr>
            <w:tcW w:w="1836" w:type="dxa"/>
            <w:tcMar>
              <w:top w:w="15" w:type="dxa"/>
              <w:left w:w="75" w:type="dxa"/>
              <w:bottom w:w="15" w:type="dxa"/>
              <w:right w:w="75" w:type="dxa"/>
            </w:tcMar>
          </w:tcPr>
          <w:p w14:paraId="060BF01D" w14:textId="77777777" w:rsidR="00B805D8" w:rsidRDefault="0056139B">
            <w:pPr>
              <w:spacing w:after="0" w:line="369" w:lineRule="auto"/>
              <w:ind w:left="75"/>
              <w:jc w:val="both"/>
            </w:pPr>
            <w:r>
              <w:rPr>
                <w:rFonts w:ascii="Calibri" w:hAnsi="Calibri"/>
                <w:color w:val="444444"/>
              </w:rPr>
              <w:t>2 000</w:t>
            </w:r>
          </w:p>
        </w:tc>
      </w:tr>
      <w:tr w:rsidR="00B805D8" w14:paraId="7E83CECC" w14:textId="77777777">
        <w:trPr>
          <w:trHeight w:val="360"/>
          <w:tblCellSpacing w:w="0" w:type="auto"/>
        </w:trPr>
        <w:tc>
          <w:tcPr>
            <w:tcW w:w="895" w:type="dxa"/>
            <w:tcMar>
              <w:top w:w="15" w:type="dxa"/>
              <w:left w:w="75" w:type="dxa"/>
              <w:bottom w:w="15" w:type="dxa"/>
              <w:right w:w="75" w:type="dxa"/>
            </w:tcMar>
          </w:tcPr>
          <w:p w14:paraId="18AA0459" w14:textId="77777777" w:rsidR="00B805D8" w:rsidRDefault="0056139B">
            <w:pPr>
              <w:spacing w:after="0" w:line="369" w:lineRule="auto"/>
              <w:ind w:left="75"/>
              <w:jc w:val="both"/>
            </w:pPr>
            <w:r>
              <w:rPr>
                <w:rFonts w:ascii="Calibri" w:hAnsi="Calibri"/>
                <w:color w:val="444444"/>
              </w:rPr>
              <w:t>2.</w:t>
            </w:r>
          </w:p>
        </w:tc>
        <w:tc>
          <w:tcPr>
            <w:tcW w:w="0" w:type="auto"/>
            <w:gridSpan w:val="2"/>
            <w:tcMar>
              <w:top w:w="15" w:type="dxa"/>
              <w:left w:w="75" w:type="dxa"/>
              <w:bottom w:w="15" w:type="dxa"/>
              <w:right w:w="75" w:type="dxa"/>
            </w:tcMar>
          </w:tcPr>
          <w:p w14:paraId="4D7597BC" w14:textId="77777777" w:rsidR="00B805D8" w:rsidRDefault="0056139B">
            <w:pPr>
              <w:spacing w:after="0" w:line="369" w:lineRule="auto"/>
              <w:ind w:left="75"/>
              <w:jc w:val="both"/>
            </w:pPr>
            <w:r>
              <w:rPr>
                <w:rFonts w:ascii="Calibri" w:hAnsi="Calibri"/>
                <w:color w:val="444444"/>
              </w:rPr>
              <w:t>Změna povolení nestavebního záměru</w:t>
            </w:r>
          </w:p>
        </w:tc>
        <w:tc>
          <w:tcPr>
            <w:tcW w:w="1192" w:type="dxa"/>
            <w:tcMar>
              <w:top w:w="15" w:type="dxa"/>
              <w:left w:w="75" w:type="dxa"/>
              <w:bottom w:w="15" w:type="dxa"/>
              <w:right w:w="75" w:type="dxa"/>
            </w:tcMar>
          </w:tcPr>
          <w:p w14:paraId="334AD320" w14:textId="77777777" w:rsidR="00B805D8" w:rsidRDefault="0056139B">
            <w:pPr>
              <w:spacing w:after="0" w:line="369" w:lineRule="auto"/>
              <w:ind w:left="75"/>
              <w:jc w:val="both"/>
            </w:pPr>
            <w:r>
              <w:rPr>
                <w:rFonts w:ascii="Calibri" w:hAnsi="Calibri"/>
                <w:color w:val="444444"/>
              </w:rPr>
              <w:t>Kč</w:t>
            </w:r>
          </w:p>
        </w:tc>
        <w:tc>
          <w:tcPr>
            <w:tcW w:w="1836" w:type="dxa"/>
            <w:tcMar>
              <w:top w:w="15" w:type="dxa"/>
              <w:left w:w="75" w:type="dxa"/>
              <w:bottom w:w="15" w:type="dxa"/>
              <w:right w:w="75" w:type="dxa"/>
            </w:tcMar>
          </w:tcPr>
          <w:p w14:paraId="58924592" w14:textId="77777777" w:rsidR="00B805D8" w:rsidRDefault="0056139B">
            <w:pPr>
              <w:spacing w:after="0" w:line="369" w:lineRule="auto"/>
              <w:ind w:left="75"/>
              <w:jc w:val="both"/>
            </w:pPr>
            <w:r>
              <w:rPr>
                <w:rFonts w:ascii="Calibri" w:hAnsi="Calibri"/>
                <w:color w:val="444444"/>
              </w:rPr>
              <w:t>1 000</w:t>
            </w:r>
          </w:p>
        </w:tc>
      </w:tr>
      <w:tr w:rsidR="00B805D8" w14:paraId="05E771DD" w14:textId="77777777">
        <w:trPr>
          <w:trHeight w:val="360"/>
          <w:tblCellSpacing w:w="0" w:type="auto"/>
        </w:trPr>
        <w:tc>
          <w:tcPr>
            <w:tcW w:w="895" w:type="dxa"/>
            <w:tcMar>
              <w:top w:w="15" w:type="dxa"/>
              <w:left w:w="75" w:type="dxa"/>
              <w:bottom w:w="15" w:type="dxa"/>
              <w:right w:w="75" w:type="dxa"/>
            </w:tcMar>
          </w:tcPr>
          <w:p w14:paraId="21A1635E" w14:textId="77777777" w:rsidR="00B805D8" w:rsidRDefault="0056139B">
            <w:pPr>
              <w:spacing w:after="0" w:line="369" w:lineRule="auto"/>
              <w:ind w:left="75"/>
              <w:jc w:val="both"/>
            </w:pPr>
            <w:r>
              <w:rPr>
                <w:rFonts w:ascii="Calibri" w:hAnsi="Calibri"/>
                <w:color w:val="444444"/>
              </w:rPr>
              <w:t>3.</w:t>
            </w:r>
          </w:p>
        </w:tc>
        <w:tc>
          <w:tcPr>
            <w:tcW w:w="0" w:type="auto"/>
            <w:gridSpan w:val="2"/>
            <w:tcMar>
              <w:top w:w="15" w:type="dxa"/>
              <w:left w:w="75" w:type="dxa"/>
              <w:bottom w:w="15" w:type="dxa"/>
              <w:right w:w="75" w:type="dxa"/>
            </w:tcMar>
          </w:tcPr>
          <w:p w14:paraId="476DDF58" w14:textId="77777777" w:rsidR="00B805D8" w:rsidRDefault="0056139B">
            <w:pPr>
              <w:spacing w:after="0" w:line="369" w:lineRule="auto"/>
              <w:ind w:left="75"/>
              <w:jc w:val="both"/>
            </w:pPr>
            <w:r>
              <w:rPr>
                <w:rFonts w:ascii="Calibri" w:hAnsi="Calibri"/>
                <w:color w:val="444444"/>
              </w:rPr>
              <w:t>Vydání předběžné informace</w:t>
            </w:r>
          </w:p>
        </w:tc>
        <w:tc>
          <w:tcPr>
            <w:tcW w:w="1192" w:type="dxa"/>
            <w:tcMar>
              <w:top w:w="15" w:type="dxa"/>
              <w:left w:w="75" w:type="dxa"/>
              <w:bottom w:w="15" w:type="dxa"/>
              <w:right w:w="75" w:type="dxa"/>
            </w:tcMar>
          </w:tcPr>
          <w:p w14:paraId="5D1E16C6" w14:textId="77777777" w:rsidR="00B805D8" w:rsidRDefault="0056139B">
            <w:pPr>
              <w:spacing w:after="0" w:line="369" w:lineRule="auto"/>
              <w:ind w:left="75"/>
              <w:jc w:val="both"/>
            </w:pPr>
            <w:r>
              <w:rPr>
                <w:rFonts w:ascii="Calibri" w:hAnsi="Calibri"/>
                <w:color w:val="444444"/>
              </w:rPr>
              <w:t>Kč</w:t>
            </w:r>
          </w:p>
        </w:tc>
        <w:tc>
          <w:tcPr>
            <w:tcW w:w="1836" w:type="dxa"/>
            <w:tcMar>
              <w:top w:w="15" w:type="dxa"/>
              <w:left w:w="75" w:type="dxa"/>
              <w:bottom w:w="15" w:type="dxa"/>
              <w:right w:w="75" w:type="dxa"/>
            </w:tcMar>
          </w:tcPr>
          <w:p w14:paraId="665C81AB" w14:textId="77777777" w:rsidR="00B805D8" w:rsidRDefault="0056139B">
            <w:pPr>
              <w:spacing w:after="0" w:line="369" w:lineRule="auto"/>
              <w:ind w:left="75"/>
              <w:jc w:val="both"/>
            </w:pPr>
            <w:r>
              <w:rPr>
                <w:rFonts w:ascii="Calibri" w:hAnsi="Calibri"/>
                <w:color w:val="444444"/>
              </w:rPr>
              <w:t>1 000</w:t>
            </w:r>
          </w:p>
        </w:tc>
      </w:tr>
    </w:tbl>
    <w:p w14:paraId="1B07DE9D" w14:textId="77777777" w:rsidR="00B805D8" w:rsidRDefault="0056139B">
      <w:pPr>
        <w:spacing w:after="0" w:line="0" w:lineRule="auto"/>
        <w:jc w:val="both"/>
      </w:pPr>
      <w:r>
        <w:rPr>
          <w:rFonts w:ascii="Calibri" w:hAnsi="Calibri"/>
          <w:color w:val="444444"/>
        </w:rPr>
        <w:t> </w:t>
      </w:r>
    </w:p>
    <w:p w14:paraId="17F3F0C6" w14:textId="77777777" w:rsidR="00B805D8" w:rsidRDefault="0056139B">
      <w:pPr>
        <w:spacing w:before="384" w:after="0" w:line="369" w:lineRule="auto"/>
        <w:jc w:val="both"/>
      </w:pPr>
      <w:r>
        <w:rPr>
          <w:rFonts w:ascii="Calibri" w:hAnsi="Calibri"/>
          <w:b/>
          <w:color w:val="444444"/>
        </w:rPr>
        <w:t>Položka 18</w:t>
      </w:r>
    </w:p>
    <w:tbl>
      <w:tblPr>
        <w:tblW w:w="0" w:type="auto"/>
        <w:tblCellSpacing w:w="0" w:type="auto"/>
        <w:tblLook w:val="04A0" w:firstRow="1" w:lastRow="0" w:firstColumn="1" w:lastColumn="0" w:noHBand="0" w:noVBand="1"/>
      </w:tblPr>
      <w:tblGrid>
        <w:gridCol w:w="538"/>
        <w:gridCol w:w="660"/>
        <w:gridCol w:w="6406"/>
        <w:gridCol w:w="499"/>
        <w:gridCol w:w="924"/>
      </w:tblGrid>
      <w:tr w:rsidR="00B805D8" w14:paraId="50FFF229" w14:textId="77777777">
        <w:trPr>
          <w:gridAfter w:val="1"/>
          <w:wAfter w:w="1006" w:type="dxa"/>
          <w:trHeight w:val="360"/>
          <w:tblCellSpacing w:w="0" w:type="auto"/>
        </w:trPr>
        <w:tc>
          <w:tcPr>
            <w:tcW w:w="567" w:type="dxa"/>
            <w:tcMar>
              <w:top w:w="15" w:type="dxa"/>
              <w:left w:w="75" w:type="dxa"/>
              <w:bottom w:w="15" w:type="dxa"/>
              <w:right w:w="75" w:type="dxa"/>
            </w:tcMar>
          </w:tcPr>
          <w:p w14:paraId="04689734" w14:textId="77777777" w:rsidR="00B805D8" w:rsidRDefault="0056139B">
            <w:pPr>
              <w:spacing w:after="0" w:line="369" w:lineRule="auto"/>
              <w:ind w:left="75"/>
              <w:jc w:val="both"/>
            </w:pPr>
            <w:r>
              <w:rPr>
                <w:rFonts w:ascii="Calibri" w:hAnsi="Calibri"/>
                <w:color w:val="444444"/>
              </w:rPr>
              <w:t>1.</w:t>
            </w:r>
          </w:p>
        </w:tc>
        <w:tc>
          <w:tcPr>
            <w:tcW w:w="0" w:type="auto"/>
            <w:gridSpan w:val="3"/>
            <w:tcMar>
              <w:top w:w="15" w:type="dxa"/>
              <w:left w:w="75" w:type="dxa"/>
              <w:bottom w:w="15" w:type="dxa"/>
              <w:right w:w="75" w:type="dxa"/>
            </w:tcMar>
          </w:tcPr>
          <w:p w14:paraId="3B7D4D01" w14:textId="77777777" w:rsidR="00B805D8" w:rsidRDefault="0056139B">
            <w:pPr>
              <w:spacing w:after="0" w:line="369" w:lineRule="auto"/>
              <w:ind w:left="75"/>
              <w:jc w:val="both"/>
            </w:pPr>
            <w:r>
              <w:rPr>
                <w:rFonts w:ascii="Calibri" w:hAnsi="Calibri"/>
                <w:color w:val="444444"/>
              </w:rPr>
              <w:t xml:space="preserve">Vydání </w:t>
            </w:r>
            <w:r>
              <w:rPr>
                <w:rFonts w:ascii="Calibri" w:hAnsi="Calibri"/>
                <w:color w:val="444444"/>
              </w:rPr>
              <w:t>povolení stavby nebo zařízení</w:t>
            </w:r>
          </w:p>
        </w:tc>
      </w:tr>
      <w:tr w:rsidR="00B805D8" w14:paraId="45B20FCE" w14:textId="77777777">
        <w:trPr>
          <w:trHeight w:val="360"/>
          <w:tblCellSpacing w:w="0" w:type="auto"/>
        </w:trPr>
        <w:tc>
          <w:tcPr>
            <w:tcW w:w="567" w:type="dxa"/>
            <w:tcMar>
              <w:top w:w="15" w:type="dxa"/>
              <w:left w:w="75" w:type="dxa"/>
              <w:bottom w:w="15" w:type="dxa"/>
              <w:right w:w="75" w:type="dxa"/>
            </w:tcMar>
          </w:tcPr>
          <w:p w14:paraId="05F9DDB9" w14:textId="77777777" w:rsidR="00B805D8" w:rsidRDefault="0056139B">
            <w:pPr>
              <w:spacing w:after="0" w:line="0" w:lineRule="auto"/>
              <w:ind w:left="75"/>
              <w:jc w:val="both"/>
            </w:pPr>
            <w:r>
              <w:rPr>
                <w:rFonts w:ascii="Calibri" w:hAnsi="Calibri"/>
                <w:color w:val="444444"/>
              </w:rPr>
              <w:t> </w:t>
            </w:r>
          </w:p>
        </w:tc>
        <w:tc>
          <w:tcPr>
            <w:tcW w:w="885" w:type="dxa"/>
            <w:tcMar>
              <w:top w:w="15" w:type="dxa"/>
              <w:left w:w="75" w:type="dxa"/>
              <w:bottom w:w="15" w:type="dxa"/>
              <w:right w:w="75" w:type="dxa"/>
            </w:tcMar>
          </w:tcPr>
          <w:p w14:paraId="5DBBB8FA" w14:textId="77777777" w:rsidR="00B805D8" w:rsidRDefault="0056139B">
            <w:pPr>
              <w:spacing w:after="0" w:line="369" w:lineRule="auto"/>
              <w:ind w:left="75"/>
              <w:jc w:val="both"/>
            </w:pPr>
            <w:r>
              <w:rPr>
                <w:rFonts w:ascii="Calibri" w:hAnsi="Calibri"/>
                <w:color w:val="444444"/>
              </w:rPr>
              <w:t>a)</w:t>
            </w:r>
          </w:p>
        </w:tc>
        <w:tc>
          <w:tcPr>
            <w:tcW w:w="10937" w:type="dxa"/>
            <w:tcMar>
              <w:top w:w="15" w:type="dxa"/>
              <w:left w:w="75" w:type="dxa"/>
              <w:bottom w:w="15" w:type="dxa"/>
              <w:right w:w="75" w:type="dxa"/>
            </w:tcMar>
          </w:tcPr>
          <w:p w14:paraId="05B4468F" w14:textId="77777777" w:rsidR="00B805D8" w:rsidRDefault="0056139B">
            <w:pPr>
              <w:spacing w:after="0" w:line="369" w:lineRule="auto"/>
              <w:ind w:left="75"/>
              <w:jc w:val="both"/>
            </w:pPr>
            <w:r>
              <w:rPr>
                <w:rFonts w:ascii="Calibri" w:hAnsi="Calibri"/>
                <w:color w:val="444444"/>
              </w:rPr>
              <w:t>jednoduché stavby</w:t>
            </w:r>
          </w:p>
        </w:tc>
        <w:tc>
          <w:tcPr>
            <w:tcW w:w="559" w:type="dxa"/>
            <w:tcMar>
              <w:top w:w="15" w:type="dxa"/>
              <w:left w:w="75" w:type="dxa"/>
              <w:bottom w:w="15" w:type="dxa"/>
              <w:right w:w="75" w:type="dxa"/>
            </w:tcMar>
          </w:tcPr>
          <w:p w14:paraId="70039976"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552348F0" w14:textId="77777777" w:rsidR="00B805D8" w:rsidRDefault="0056139B">
            <w:pPr>
              <w:spacing w:after="0" w:line="369" w:lineRule="auto"/>
              <w:ind w:left="75"/>
              <w:jc w:val="both"/>
            </w:pPr>
            <w:r>
              <w:rPr>
                <w:rFonts w:ascii="Calibri" w:hAnsi="Calibri"/>
                <w:color w:val="444444"/>
              </w:rPr>
              <w:t>5 000</w:t>
            </w:r>
          </w:p>
        </w:tc>
      </w:tr>
      <w:tr w:rsidR="00B805D8" w14:paraId="31D138E3" w14:textId="77777777">
        <w:trPr>
          <w:trHeight w:val="360"/>
          <w:tblCellSpacing w:w="0" w:type="auto"/>
        </w:trPr>
        <w:tc>
          <w:tcPr>
            <w:tcW w:w="567" w:type="dxa"/>
            <w:tcMar>
              <w:top w:w="15" w:type="dxa"/>
              <w:left w:w="75" w:type="dxa"/>
              <w:bottom w:w="15" w:type="dxa"/>
              <w:right w:w="75" w:type="dxa"/>
            </w:tcMar>
          </w:tcPr>
          <w:p w14:paraId="5B152BE6" w14:textId="77777777" w:rsidR="00B805D8" w:rsidRDefault="0056139B">
            <w:pPr>
              <w:spacing w:after="0" w:line="0" w:lineRule="auto"/>
              <w:ind w:left="75"/>
              <w:jc w:val="both"/>
            </w:pPr>
            <w:r>
              <w:rPr>
                <w:rFonts w:ascii="Calibri" w:hAnsi="Calibri"/>
                <w:color w:val="444444"/>
              </w:rPr>
              <w:t> </w:t>
            </w:r>
          </w:p>
        </w:tc>
        <w:tc>
          <w:tcPr>
            <w:tcW w:w="885" w:type="dxa"/>
            <w:tcMar>
              <w:top w:w="15" w:type="dxa"/>
              <w:left w:w="75" w:type="dxa"/>
              <w:bottom w:w="15" w:type="dxa"/>
              <w:right w:w="75" w:type="dxa"/>
            </w:tcMar>
          </w:tcPr>
          <w:p w14:paraId="5641FD21" w14:textId="77777777" w:rsidR="00B805D8" w:rsidRDefault="0056139B">
            <w:pPr>
              <w:spacing w:after="0" w:line="369" w:lineRule="auto"/>
              <w:ind w:left="75"/>
              <w:jc w:val="both"/>
            </w:pPr>
            <w:r>
              <w:rPr>
                <w:rFonts w:ascii="Calibri" w:hAnsi="Calibri"/>
                <w:color w:val="444444"/>
              </w:rPr>
              <w:t>b)</w:t>
            </w:r>
          </w:p>
        </w:tc>
        <w:tc>
          <w:tcPr>
            <w:tcW w:w="10937" w:type="dxa"/>
            <w:tcMar>
              <w:top w:w="15" w:type="dxa"/>
              <w:left w:w="75" w:type="dxa"/>
              <w:bottom w:w="15" w:type="dxa"/>
              <w:right w:w="75" w:type="dxa"/>
            </w:tcMar>
          </w:tcPr>
          <w:p w14:paraId="3C98CE61" w14:textId="77777777" w:rsidR="00B805D8" w:rsidRDefault="0056139B">
            <w:pPr>
              <w:spacing w:after="0" w:line="369" w:lineRule="auto"/>
              <w:ind w:left="75"/>
              <w:jc w:val="both"/>
            </w:pPr>
            <w:r>
              <w:rPr>
                <w:rFonts w:ascii="Calibri" w:hAnsi="Calibri"/>
                <w:color w:val="444444"/>
              </w:rPr>
              <w:t>vyhrazené stavby včetně staveb souvisejících</w:t>
            </w:r>
          </w:p>
        </w:tc>
        <w:tc>
          <w:tcPr>
            <w:tcW w:w="559" w:type="dxa"/>
            <w:tcMar>
              <w:top w:w="15" w:type="dxa"/>
              <w:left w:w="75" w:type="dxa"/>
              <w:bottom w:w="15" w:type="dxa"/>
              <w:right w:w="75" w:type="dxa"/>
            </w:tcMar>
          </w:tcPr>
          <w:p w14:paraId="4D322E96"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1932180C" w14:textId="77777777" w:rsidR="00B805D8" w:rsidRDefault="0056139B">
            <w:pPr>
              <w:spacing w:after="0" w:line="369" w:lineRule="auto"/>
              <w:ind w:left="75"/>
              <w:jc w:val="both"/>
            </w:pPr>
            <w:r>
              <w:rPr>
                <w:rFonts w:ascii="Calibri" w:hAnsi="Calibri"/>
                <w:color w:val="444444"/>
              </w:rPr>
              <w:t>20 000</w:t>
            </w:r>
          </w:p>
        </w:tc>
      </w:tr>
      <w:tr w:rsidR="00B805D8" w14:paraId="4BF2BE2D" w14:textId="77777777">
        <w:trPr>
          <w:trHeight w:val="360"/>
          <w:tblCellSpacing w:w="0" w:type="auto"/>
        </w:trPr>
        <w:tc>
          <w:tcPr>
            <w:tcW w:w="567" w:type="dxa"/>
            <w:tcMar>
              <w:top w:w="15" w:type="dxa"/>
              <w:left w:w="75" w:type="dxa"/>
              <w:bottom w:w="15" w:type="dxa"/>
              <w:right w:w="75" w:type="dxa"/>
            </w:tcMar>
          </w:tcPr>
          <w:p w14:paraId="42801C9B" w14:textId="77777777" w:rsidR="00B805D8" w:rsidRDefault="0056139B">
            <w:pPr>
              <w:spacing w:after="0" w:line="0" w:lineRule="auto"/>
              <w:ind w:left="75"/>
              <w:jc w:val="both"/>
            </w:pPr>
            <w:r>
              <w:rPr>
                <w:rFonts w:ascii="Calibri" w:hAnsi="Calibri"/>
                <w:color w:val="444444"/>
              </w:rPr>
              <w:t> </w:t>
            </w:r>
          </w:p>
        </w:tc>
        <w:tc>
          <w:tcPr>
            <w:tcW w:w="885" w:type="dxa"/>
            <w:tcMar>
              <w:top w:w="15" w:type="dxa"/>
              <w:left w:w="75" w:type="dxa"/>
              <w:bottom w:w="15" w:type="dxa"/>
              <w:right w:w="75" w:type="dxa"/>
            </w:tcMar>
          </w:tcPr>
          <w:p w14:paraId="47D62C5E" w14:textId="77777777" w:rsidR="00B805D8" w:rsidRDefault="0056139B">
            <w:pPr>
              <w:spacing w:after="0" w:line="369" w:lineRule="auto"/>
              <w:ind w:left="75"/>
              <w:jc w:val="both"/>
            </w:pPr>
            <w:r>
              <w:rPr>
                <w:rFonts w:ascii="Calibri" w:hAnsi="Calibri"/>
                <w:color w:val="444444"/>
              </w:rPr>
              <w:t>c)</w:t>
            </w:r>
          </w:p>
        </w:tc>
        <w:tc>
          <w:tcPr>
            <w:tcW w:w="10937" w:type="dxa"/>
            <w:tcMar>
              <w:top w:w="15" w:type="dxa"/>
              <w:left w:w="75" w:type="dxa"/>
              <w:bottom w:w="15" w:type="dxa"/>
              <w:right w:w="75" w:type="dxa"/>
            </w:tcMar>
          </w:tcPr>
          <w:p w14:paraId="7E70E59D" w14:textId="77777777" w:rsidR="00B805D8" w:rsidRDefault="0056139B">
            <w:pPr>
              <w:spacing w:after="0" w:line="369" w:lineRule="auto"/>
              <w:ind w:left="75"/>
              <w:jc w:val="both"/>
            </w:pPr>
            <w:r>
              <w:rPr>
                <w:rFonts w:ascii="Calibri" w:hAnsi="Calibri"/>
                <w:color w:val="444444"/>
              </w:rPr>
              <w:t>ostatní stavby</w:t>
            </w:r>
          </w:p>
        </w:tc>
        <w:tc>
          <w:tcPr>
            <w:tcW w:w="559" w:type="dxa"/>
            <w:tcMar>
              <w:top w:w="15" w:type="dxa"/>
              <w:left w:w="75" w:type="dxa"/>
              <w:bottom w:w="15" w:type="dxa"/>
              <w:right w:w="75" w:type="dxa"/>
            </w:tcMar>
          </w:tcPr>
          <w:p w14:paraId="4C25C593"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601976E3" w14:textId="77777777" w:rsidR="00B805D8" w:rsidRDefault="0056139B">
            <w:pPr>
              <w:spacing w:after="0" w:line="369" w:lineRule="auto"/>
              <w:ind w:left="75"/>
              <w:jc w:val="both"/>
            </w:pPr>
            <w:r>
              <w:rPr>
                <w:rFonts w:ascii="Calibri" w:hAnsi="Calibri"/>
                <w:color w:val="444444"/>
              </w:rPr>
              <w:t>10 000</w:t>
            </w:r>
          </w:p>
        </w:tc>
      </w:tr>
      <w:tr w:rsidR="00B805D8" w14:paraId="4C60F9BF" w14:textId="77777777">
        <w:trPr>
          <w:trHeight w:val="360"/>
          <w:tblCellSpacing w:w="0" w:type="auto"/>
        </w:trPr>
        <w:tc>
          <w:tcPr>
            <w:tcW w:w="567" w:type="dxa"/>
            <w:tcMar>
              <w:top w:w="15" w:type="dxa"/>
              <w:left w:w="75" w:type="dxa"/>
              <w:bottom w:w="15" w:type="dxa"/>
              <w:right w:w="75" w:type="dxa"/>
            </w:tcMar>
          </w:tcPr>
          <w:p w14:paraId="3A76AAC6" w14:textId="77777777" w:rsidR="00B805D8" w:rsidRDefault="0056139B">
            <w:pPr>
              <w:spacing w:after="0" w:line="369" w:lineRule="auto"/>
              <w:ind w:left="75"/>
              <w:jc w:val="both"/>
            </w:pPr>
            <w:r>
              <w:rPr>
                <w:rFonts w:ascii="Calibri" w:hAnsi="Calibri"/>
                <w:color w:val="444444"/>
              </w:rPr>
              <w:t>2.</w:t>
            </w:r>
          </w:p>
        </w:tc>
        <w:tc>
          <w:tcPr>
            <w:tcW w:w="0" w:type="auto"/>
            <w:gridSpan w:val="2"/>
            <w:tcMar>
              <w:top w:w="15" w:type="dxa"/>
              <w:left w:w="75" w:type="dxa"/>
              <w:bottom w:w="15" w:type="dxa"/>
              <w:right w:w="75" w:type="dxa"/>
            </w:tcMar>
          </w:tcPr>
          <w:p w14:paraId="75825361" w14:textId="77777777" w:rsidR="00B805D8" w:rsidRDefault="0056139B">
            <w:pPr>
              <w:spacing w:after="0" w:line="369" w:lineRule="auto"/>
              <w:ind w:left="75"/>
              <w:jc w:val="both"/>
            </w:pPr>
            <w:r>
              <w:rPr>
                <w:rFonts w:ascii="Calibri" w:hAnsi="Calibri"/>
                <w:color w:val="444444"/>
              </w:rPr>
              <w:t>Vydání rámcového povolení</w:t>
            </w:r>
          </w:p>
        </w:tc>
        <w:tc>
          <w:tcPr>
            <w:tcW w:w="559" w:type="dxa"/>
            <w:tcMar>
              <w:top w:w="15" w:type="dxa"/>
              <w:left w:w="75" w:type="dxa"/>
              <w:bottom w:w="15" w:type="dxa"/>
              <w:right w:w="75" w:type="dxa"/>
            </w:tcMar>
          </w:tcPr>
          <w:p w14:paraId="23C5AE32"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71B874AD" w14:textId="77777777" w:rsidR="00B805D8" w:rsidRDefault="0056139B">
            <w:pPr>
              <w:spacing w:after="0" w:line="369" w:lineRule="auto"/>
              <w:ind w:left="75"/>
              <w:jc w:val="both"/>
            </w:pPr>
            <w:r>
              <w:rPr>
                <w:rFonts w:ascii="Calibri" w:hAnsi="Calibri"/>
                <w:color w:val="444444"/>
              </w:rPr>
              <w:t>10 000</w:t>
            </w:r>
          </w:p>
        </w:tc>
      </w:tr>
      <w:tr w:rsidR="00B805D8" w14:paraId="4B5BE202" w14:textId="77777777">
        <w:trPr>
          <w:trHeight w:val="360"/>
          <w:tblCellSpacing w:w="0" w:type="auto"/>
        </w:trPr>
        <w:tc>
          <w:tcPr>
            <w:tcW w:w="567" w:type="dxa"/>
            <w:tcMar>
              <w:top w:w="15" w:type="dxa"/>
              <w:left w:w="75" w:type="dxa"/>
              <w:bottom w:w="15" w:type="dxa"/>
              <w:right w:w="75" w:type="dxa"/>
            </w:tcMar>
          </w:tcPr>
          <w:p w14:paraId="3F59F99D" w14:textId="77777777" w:rsidR="00B805D8" w:rsidRDefault="0056139B">
            <w:pPr>
              <w:spacing w:after="0" w:line="369" w:lineRule="auto"/>
              <w:ind w:left="75"/>
              <w:jc w:val="both"/>
            </w:pPr>
            <w:r>
              <w:rPr>
                <w:rFonts w:ascii="Calibri" w:hAnsi="Calibri"/>
                <w:color w:val="444444"/>
              </w:rPr>
              <w:t>3.</w:t>
            </w:r>
          </w:p>
        </w:tc>
        <w:tc>
          <w:tcPr>
            <w:tcW w:w="0" w:type="auto"/>
            <w:gridSpan w:val="2"/>
            <w:tcMar>
              <w:top w:w="15" w:type="dxa"/>
              <w:left w:w="75" w:type="dxa"/>
              <w:bottom w:w="15" w:type="dxa"/>
              <w:right w:w="75" w:type="dxa"/>
            </w:tcMar>
          </w:tcPr>
          <w:p w14:paraId="79C9E515" w14:textId="77777777" w:rsidR="00B805D8" w:rsidRDefault="0056139B">
            <w:pPr>
              <w:spacing w:after="0" w:line="369" w:lineRule="auto"/>
              <w:ind w:left="75"/>
              <w:jc w:val="both"/>
            </w:pPr>
            <w:r>
              <w:rPr>
                <w:rFonts w:ascii="Calibri" w:hAnsi="Calibri"/>
                <w:color w:val="444444"/>
              </w:rPr>
              <w:t xml:space="preserve">Vydání rozhodnutí o prodloužení platnosti </w:t>
            </w:r>
            <w:r>
              <w:rPr>
                <w:rFonts w:ascii="Calibri" w:hAnsi="Calibri"/>
                <w:color w:val="444444"/>
              </w:rPr>
              <w:t>povolení</w:t>
            </w:r>
          </w:p>
        </w:tc>
        <w:tc>
          <w:tcPr>
            <w:tcW w:w="559" w:type="dxa"/>
            <w:tcMar>
              <w:top w:w="15" w:type="dxa"/>
              <w:left w:w="75" w:type="dxa"/>
              <w:bottom w:w="15" w:type="dxa"/>
              <w:right w:w="75" w:type="dxa"/>
            </w:tcMar>
          </w:tcPr>
          <w:p w14:paraId="516649CB"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5C29D1A1" w14:textId="77777777" w:rsidR="00B805D8" w:rsidRDefault="0056139B">
            <w:pPr>
              <w:spacing w:after="0" w:line="369" w:lineRule="auto"/>
              <w:ind w:left="75"/>
              <w:jc w:val="both"/>
            </w:pPr>
            <w:r>
              <w:rPr>
                <w:rFonts w:ascii="Calibri" w:hAnsi="Calibri"/>
                <w:color w:val="444444"/>
              </w:rPr>
              <w:t>2 000</w:t>
            </w:r>
          </w:p>
        </w:tc>
      </w:tr>
      <w:tr w:rsidR="00B805D8" w14:paraId="3E533B14" w14:textId="77777777">
        <w:trPr>
          <w:gridAfter w:val="1"/>
          <w:wAfter w:w="1006" w:type="dxa"/>
          <w:trHeight w:val="360"/>
          <w:tblCellSpacing w:w="0" w:type="auto"/>
        </w:trPr>
        <w:tc>
          <w:tcPr>
            <w:tcW w:w="567" w:type="dxa"/>
            <w:tcMar>
              <w:top w:w="15" w:type="dxa"/>
              <w:left w:w="75" w:type="dxa"/>
              <w:bottom w:w="15" w:type="dxa"/>
              <w:right w:w="75" w:type="dxa"/>
            </w:tcMar>
          </w:tcPr>
          <w:p w14:paraId="1EFA3C5F" w14:textId="77777777" w:rsidR="00B805D8" w:rsidRDefault="0056139B">
            <w:pPr>
              <w:spacing w:after="0" w:line="369" w:lineRule="auto"/>
              <w:ind w:left="75"/>
              <w:jc w:val="both"/>
            </w:pPr>
            <w:r>
              <w:rPr>
                <w:rFonts w:ascii="Calibri" w:hAnsi="Calibri"/>
                <w:color w:val="444444"/>
              </w:rPr>
              <w:t>4.</w:t>
            </w:r>
          </w:p>
        </w:tc>
        <w:tc>
          <w:tcPr>
            <w:tcW w:w="0" w:type="auto"/>
            <w:gridSpan w:val="2"/>
            <w:tcMar>
              <w:top w:w="15" w:type="dxa"/>
              <w:left w:w="75" w:type="dxa"/>
              <w:bottom w:w="15" w:type="dxa"/>
              <w:right w:w="75" w:type="dxa"/>
            </w:tcMar>
          </w:tcPr>
          <w:p w14:paraId="00EAD398" w14:textId="77777777" w:rsidR="00B805D8" w:rsidRDefault="0056139B">
            <w:pPr>
              <w:spacing w:after="0" w:line="369" w:lineRule="auto"/>
              <w:ind w:left="75"/>
              <w:jc w:val="both"/>
            </w:pPr>
            <w:r>
              <w:rPr>
                <w:rFonts w:ascii="Calibri" w:hAnsi="Calibri"/>
                <w:color w:val="444444"/>
              </w:rPr>
              <w:t>Vydání povolení změny záměru před dokončením</w:t>
            </w:r>
          </w:p>
        </w:tc>
        <w:tc>
          <w:tcPr>
            <w:tcW w:w="559" w:type="dxa"/>
            <w:tcMar>
              <w:top w:w="15" w:type="dxa"/>
              <w:left w:w="75" w:type="dxa"/>
              <w:bottom w:w="15" w:type="dxa"/>
              <w:right w:w="75" w:type="dxa"/>
            </w:tcMar>
          </w:tcPr>
          <w:p w14:paraId="4BC421D8" w14:textId="77777777" w:rsidR="00B805D8" w:rsidRDefault="0056139B">
            <w:pPr>
              <w:spacing w:after="0" w:line="0" w:lineRule="auto"/>
              <w:ind w:left="75"/>
              <w:jc w:val="both"/>
            </w:pPr>
            <w:r>
              <w:rPr>
                <w:rFonts w:ascii="Calibri" w:hAnsi="Calibri"/>
                <w:color w:val="444444"/>
              </w:rPr>
              <w:t> </w:t>
            </w:r>
          </w:p>
        </w:tc>
      </w:tr>
      <w:tr w:rsidR="00B805D8" w14:paraId="4DAA358A" w14:textId="77777777">
        <w:trPr>
          <w:trHeight w:val="360"/>
          <w:tblCellSpacing w:w="0" w:type="auto"/>
        </w:trPr>
        <w:tc>
          <w:tcPr>
            <w:tcW w:w="567" w:type="dxa"/>
            <w:tcMar>
              <w:top w:w="15" w:type="dxa"/>
              <w:left w:w="75" w:type="dxa"/>
              <w:bottom w:w="15" w:type="dxa"/>
              <w:right w:w="75" w:type="dxa"/>
            </w:tcMar>
          </w:tcPr>
          <w:p w14:paraId="1A0E4AE1" w14:textId="77777777" w:rsidR="00B805D8" w:rsidRDefault="0056139B">
            <w:pPr>
              <w:spacing w:after="0" w:line="0" w:lineRule="auto"/>
              <w:ind w:left="75"/>
              <w:jc w:val="both"/>
            </w:pPr>
            <w:r>
              <w:rPr>
                <w:rFonts w:ascii="Calibri" w:hAnsi="Calibri"/>
                <w:color w:val="444444"/>
              </w:rPr>
              <w:t> </w:t>
            </w:r>
          </w:p>
        </w:tc>
        <w:tc>
          <w:tcPr>
            <w:tcW w:w="885" w:type="dxa"/>
            <w:tcMar>
              <w:top w:w="15" w:type="dxa"/>
              <w:left w:w="75" w:type="dxa"/>
              <w:bottom w:w="15" w:type="dxa"/>
              <w:right w:w="75" w:type="dxa"/>
            </w:tcMar>
          </w:tcPr>
          <w:p w14:paraId="315B60B2" w14:textId="77777777" w:rsidR="00B805D8" w:rsidRDefault="0056139B">
            <w:pPr>
              <w:spacing w:after="0" w:line="369" w:lineRule="auto"/>
              <w:ind w:left="75"/>
              <w:jc w:val="both"/>
            </w:pPr>
            <w:r>
              <w:rPr>
                <w:rFonts w:ascii="Calibri" w:hAnsi="Calibri"/>
                <w:color w:val="444444"/>
              </w:rPr>
              <w:t>a)</w:t>
            </w:r>
          </w:p>
        </w:tc>
        <w:tc>
          <w:tcPr>
            <w:tcW w:w="10937" w:type="dxa"/>
            <w:tcMar>
              <w:top w:w="15" w:type="dxa"/>
              <w:left w:w="75" w:type="dxa"/>
              <w:bottom w:w="15" w:type="dxa"/>
              <w:right w:w="75" w:type="dxa"/>
            </w:tcMar>
          </w:tcPr>
          <w:p w14:paraId="19996708" w14:textId="77777777" w:rsidR="00B805D8" w:rsidRDefault="0056139B">
            <w:pPr>
              <w:spacing w:after="0" w:line="369" w:lineRule="auto"/>
              <w:ind w:left="75"/>
              <w:jc w:val="both"/>
            </w:pPr>
            <w:r>
              <w:rPr>
                <w:rFonts w:ascii="Calibri" w:hAnsi="Calibri"/>
                <w:color w:val="444444"/>
              </w:rPr>
              <w:t>jednoduché stavby</w:t>
            </w:r>
          </w:p>
        </w:tc>
        <w:tc>
          <w:tcPr>
            <w:tcW w:w="559" w:type="dxa"/>
            <w:tcMar>
              <w:top w:w="15" w:type="dxa"/>
              <w:left w:w="75" w:type="dxa"/>
              <w:bottom w:w="15" w:type="dxa"/>
              <w:right w:w="75" w:type="dxa"/>
            </w:tcMar>
          </w:tcPr>
          <w:p w14:paraId="2D1253A2"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331F2A65" w14:textId="77777777" w:rsidR="00B805D8" w:rsidRDefault="0056139B">
            <w:pPr>
              <w:spacing w:after="0" w:line="369" w:lineRule="auto"/>
              <w:ind w:left="75"/>
              <w:jc w:val="both"/>
            </w:pPr>
            <w:r>
              <w:rPr>
                <w:rFonts w:ascii="Calibri" w:hAnsi="Calibri"/>
                <w:color w:val="444444"/>
              </w:rPr>
              <w:t>2 500</w:t>
            </w:r>
          </w:p>
        </w:tc>
      </w:tr>
      <w:tr w:rsidR="00B805D8" w14:paraId="3F2F90FE" w14:textId="77777777">
        <w:trPr>
          <w:trHeight w:val="360"/>
          <w:tblCellSpacing w:w="0" w:type="auto"/>
        </w:trPr>
        <w:tc>
          <w:tcPr>
            <w:tcW w:w="567" w:type="dxa"/>
            <w:tcMar>
              <w:top w:w="15" w:type="dxa"/>
              <w:left w:w="75" w:type="dxa"/>
              <w:bottom w:w="15" w:type="dxa"/>
              <w:right w:w="75" w:type="dxa"/>
            </w:tcMar>
          </w:tcPr>
          <w:p w14:paraId="15D4C89A" w14:textId="77777777" w:rsidR="00B805D8" w:rsidRDefault="0056139B">
            <w:pPr>
              <w:spacing w:after="0" w:line="0" w:lineRule="auto"/>
              <w:ind w:left="75"/>
              <w:jc w:val="both"/>
            </w:pPr>
            <w:r>
              <w:rPr>
                <w:rFonts w:ascii="Calibri" w:hAnsi="Calibri"/>
                <w:color w:val="444444"/>
              </w:rPr>
              <w:t> </w:t>
            </w:r>
          </w:p>
        </w:tc>
        <w:tc>
          <w:tcPr>
            <w:tcW w:w="885" w:type="dxa"/>
            <w:tcMar>
              <w:top w:w="15" w:type="dxa"/>
              <w:left w:w="75" w:type="dxa"/>
              <w:bottom w:w="15" w:type="dxa"/>
              <w:right w:w="75" w:type="dxa"/>
            </w:tcMar>
          </w:tcPr>
          <w:p w14:paraId="1F206AC7" w14:textId="77777777" w:rsidR="00B805D8" w:rsidRDefault="0056139B">
            <w:pPr>
              <w:spacing w:after="0" w:line="369" w:lineRule="auto"/>
              <w:ind w:left="75"/>
              <w:jc w:val="both"/>
            </w:pPr>
            <w:r>
              <w:rPr>
                <w:rFonts w:ascii="Calibri" w:hAnsi="Calibri"/>
                <w:color w:val="444444"/>
              </w:rPr>
              <w:t>b)</w:t>
            </w:r>
          </w:p>
        </w:tc>
        <w:tc>
          <w:tcPr>
            <w:tcW w:w="10937" w:type="dxa"/>
            <w:tcMar>
              <w:top w:w="15" w:type="dxa"/>
              <w:left w:w="75" w:type="dxa"/>
              <w:bottom w:w="15" w:type="dxa"/>
              <w:right w:w="75" w:type="dxa"/>
            </w:tcMar>
          </w:tcPr>
          <w:p w14:paraId="39AD1BED" w14:textId="77777777" w:rsidR="00B805D8" w:rsidRDefault="0056139B">
            <w:pPr>
              <w:spacing w:after="0" w:line="369" w:lineRule="auto"/>
              <w:ind w:left="75"/>
              <w:jc w:val="both"/>
            </w:pPr>
            <w:r>
              <w:rPr>
                <w:rFonts w:ascii="Calibri" w:hAnsi="Calibri"/>
                <w:color w:val="444444"/>
              </w:rPr>
              <w:t>vyhrazené stavby včetně staveb souvisejících</w:t>
            </w:r>
          </w:p>
        </w:tc>
        <w:tc>
          <w:tcPr>
            <w:tcW w:w="559" w:type="dxa"/>
            <w:tcMar>
              <w:top w:w="15" w:type="dxa"/>
              <w:left w:w="75" w:type="dxa"/>
              <w:bottom w:w="15" w:type="dxa"/>
              <w:right w:w="75" w:type="dxa"/>
            </w:tcMar>
          </w:tcPr>
          <w:p w14:paraId="41151F73"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62645C23" w14:textId="77777777" w:rsidR="00B805D8" w:rsidRDefault="0056139B">
            <w:pPr>
              <w:spacing w:after="0" w:line="369" w:lineRule="auto"/>
              <w:ind w:left="75"/>
              <w:jc w:val="both"/>
            </w:pPr>
            <w:r>
              <w:rPr>
                <w:rFonts w:ascii="Calibri" w:hAnsi="Calibri"/>
                <w:color w:val="444444"/>
              </w:rPr>
              <w:t>10 000</w:t>
            </w:r>
          </w:p>
        </w:tc>
      </w:tr>
      <w:tr w:rsidR="00B805D8" w14:paraId="4864F3C1" w14:textId="77777777">
        <w:trPr>
          <w:trHeight w:val="360"/>
          <w:tblCellSpacing w:w="0" w:type="auto"/>
        </w:trPr>
        <w:tc>
          <w:tcPr>
            <w:tcW w:w="567" w:type="dxa"/>
            <w:tcMar>
              <w:top w:w="15" w:type="dxa"/>
              <w:left w:w="75" w:type="dxa"/>
              <w:bottom w:w="15" w:type="dxa"/>
              <w:right w:w="75" w:type="dxa"/>
            </w:tcMar>
          </w:tcPr>
          <w:p w14:paraId="1EDA37CB" w14:textId="77777777" w:rsidR="00B805D8" w:rsidRDefault="0056139B">
            <w:pPr>
              <w:spacing w:after="0" w:line="0" w:lineRule="auto"/>
              <w:ind w:left="75"/>
              <w:jc w:val="both"/>
            </w:pPr>
            <w:r>
              <w:rPr>
                <w:rFonts w:ascii="Calibri" w:hAnsi="Calibri"/>
                <w:color w:val="444444"/>
              </w:rPr>
              <w:t> </w:t>
            </w:r>
          </w:p>
        </w:tc>
        <w:tc>
          <w:tcPr>
            <w:tcW w:w="885" w:type="dxa"/>
            <w:tcMar>
              <w:top w:w="15" w:type="dxa"/>
              <w:left w:w="75" w:type="dxa"/>
              <w:bottom w:w="15" w:type="dxa"/>
              <w:right w:w="75" w:type="dxa"/>
            </w:tcMar>
          </w:tcPr>
          <w:p w14:paraId="349B2038" w14:textId="77777777" w:rsidR="00B805D8" w:rsidRDefault="0056139B">
            <w:pPr>
              <w:spacing w:after="0" w:line="369" w:lineRule="auto"/>
              <w:ind w:left="75"/>
              <w:jc w:val="both"/>
            </w:pPr>
            <w:r>
              <w:rPr>
                <w:rFonts w:ascii="Calibri" w:hAnsi="Calibri"/>
                <w:color w:val="444444"/>
              </w:rPr>
              <w:t>c)</w:t>
            </w:r>
          </w:p>
        </w:tc>
        <w:tc>
          <w:tcPr>
            <w:tcW w:w="10937" w:type="dxa"/>
            <w:tcMar>
              <w:top w:w="15" w:type="dxa"/>
              <w:left w:w="75" w:type="dxa"/>
              <w:bottom w:w="15" w:type="dxa"/>
              <w:right w:w="75" w:type="dxa"/>
            </w:tcMar>
          </w:tcPr>
          <w:p w14:paraId="3E2FC409" w14:textId="77777777" w:rsidR="00B805D8" w:rsidRDefault="0056139B">
            <w:pPr>
              <w:spacing w:after="0" w:line="369" w:lineRule="auto"/>
              <w:ind w:left="75"/>
              <w:jc w:val="both"/>
            </w:pPr>
            <w:r>
              <w:rPr>
                <w:rFonts w:ascii="Calibri" w:hAnsi="Calibri"/>
                <w:color w:val="444444"/>
              </w:rPr>
              <w:t>ostatní stavby</w:t>
            </w:r>
          </w:p>
        </w:tc>
        <w:tc>
          <w:tcPr>
            <w:tcW w:w="559" w:type="dxa"/>
            <w:tcMar>
              <w:top w:w="15" w:type="dxa"/>
              <w:left w:w="75" w:type="dxa"/>
              <w:bottom w:w="15" w:type="dxa"/>
              <w:right w:w="75" w:type="dxa"/>
            </w:tcMar>
          </w:tcPr>
          <w:p w14:paraId="49804FE1"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5A8556EF" w14:textId="77777777" w:rsidR="00B805D8" w:rsidRDefault="0056139B">
            <w:pPr>
              <w:spacing w:after="0" w:line="369" w:lineRule="auto"/>
              <w:ind w:left="75"/>
              <w:jc w:val="both"/>
            </w:pPr>
            <w:r>
              <w:rPr>
                <w:rFonts w:ascii="Calibri" w:hAnsi="Calibri"/>
                <w:color w:val="444444"/>
              </w:rPr>
              <w:t>5 000</w:t>
            </w:r>
          </w:p>
        </w:tc>
      </w:tr>
      <w:tr w:rsidR="00B805D8" w14:paraId="038F2A1A" w14:textId="77777777">
        <w:trPr>
          <w:gridAfter w:val="1"/>
          <w:wAfter w:w="1006" w:type="dxa"/>
          <w:trHeight w:val="360"/>
          <w:tblCellSpacing w:w="0" w:type="auto"/>
        </w:trPr>
        <w:tc>
          <w:tcPr>
            <w:tcW w:w="567" w:type="dxa"/>
            <w:tcMar>
              <w:top w:w="15" w:type="dxa"/>
              <w:left w:w="75" w:type="dxa"/>
              <w:bottom w:w="15" w:type="dxa"/>
              <w:right w:w="75" w:type="dxa"/>
            </w:tcMar>
          </w:tcPr>
          <w:p w14:paraId="63E8004A" w14:textId="77777777" w:rsidR="00B805D8" w:rsidRDefault="0056139B">
            <w:pPr>
              <w:spacing w:after="0" w:line="369" w:lineRule="auto"/>
              <w:ind w:left="75"/>
              <w:jc w:val="both"/>
            </w:pPr>
            <w:r>
              <w:rPr>
                <w:rFonts w:ascii="Calibri" w:hAnsi="Calibri"/>
                <w:color w:val="444444"/>
              </w:rPr>
              <w:t>5.</w:t>
            </w:r>
          </w:p>
        </w:tc>
        <w:tc>
          <w:tcPr>
            <w:tcW w:w="0" w:type="auto"/>
            <w:gridSpan w:val="2"/>
            <w:tcMar>
              <w:top w:w="15" w:type="dxa"/>
              <w:left w:w="75" w:type="dxa"/>
              <w:bottom w:w="15" w:type="dxa"/>
              <w:right w:w="75" w:type="dxa"/>
            </w:tcMar>
          </w:tcPr>
          <w:p w14:paraId="565FF42B" w14:textId="77777777" w:rsidR="00B805D8" w:rsidRDefault="0056139B">
            <w:pPr>
              <w:spacing w:after="0" w:line="369" w:lineRule="auto"/>
              <w:ind w:left="75"/>
              <w:jc w:val="both"/>
            </w:pPr>
            <w:r>
              <w:rPr>
                <w:rFonts w:ascii="Calibri" w:hAnsi="Calibri"/>
                <w:color w:val="444444"/>
              </w:rPr>
              <w:t>Vydání kolaudačního rozhodnutí</w:t>
            </w:r>
          </w:p>
        </w:tc>
        <w:tc>
          <w:tcPr>
            <w:tcW w:w="559" w:type="dxa"/>
            <w:tcMar>
              <w:top w:w="15" w:type="dxa"/>
              <w:left w:w="75" w:type="dxa"/>
              <w:bottom w:w="15" w:type="dxa"/>
              <w:right w:w="75" w:type="dxa"/>
            </w:tcMar>
          </w:tcPr>
          <w:p w14:paraId="3A26F4EE" w14:textId="77777777" w:rsidR="00B805D8" w:rsidRDefault="0056139B">
            <w:pPr>
              <w:spacing w:after="0" w:line="0" w:lineRule="auto"/>
              <w:ind w:left="75"/>
              <w:jc w:val="both"/>
            </w:pPr>
            <w:r>
              <w:rPr>
                <w:rFonts w:ascii="Calibri" w:hAnsi="Calibri"/>
                <w:color w:val="444444"/>
              </w:rPr>
              <w:t> </w:t>
            </w:r>
          </w:p>
        </w:tc>
      </w:tr>
      <w:tr w:rsidR="00B805D8" w14:paraId="2B7F8B79" w14:textId="77777777">
        <w:trPr>
          <w:trHeight w:val="360"/>
          <w:tblCellSpacing w:w="0" w:type="auto"/>
        </w:trPr>
        <w:tc>
          <w:tcPr>
            <w:tcW w:w="567" w:type="dxa"/>
            <w:tcMar>
              <w:top w:w="15" w:type="dxa"/>
              <w:left w:w="75" w:type="dxa"/>
              <w:bottom w:w="15" w:type="dxa"/>
              <w:right w:w="75" w:type="dxa"/>
            </w:tcMar>
          </w:tcPr>
          <w:p w14:paraId="264EE08B" w14:textId="77777777" w:rsidR="00B805D8" w:rsidRDefault="0056139B">
            <w:pPr>
              <w:spacing w:after="0" w:line="0" w:lineRule="auto"/>
              <w:ind w:left="75"/>
              <w:jc w:val="both"/>
            </w:pPr>
            <w:r>
              <w:rPr>
                <w:rFonts w:ascii="Calibri" w:hAnsi="Calibri"/>
                <w:color w:val="444444"/>
              </w:rPr>
              <w:t> </w:t>
            </w:r>
          </w:p>
        </w:tc>
        <w:tc>
          <w:tcPr>
            <w:tcW w:w="885" w:type="dxa"/>
            <w:tcMar>
              <w:top w:w="15" w:type="dxa"/>
              <w:left w:w="75" w:type="dxa"/>
              <w:bottom w:w="15" w:type="dxa"/>
              <w:right w:w="75" w:type="dxa"/>
            </w:tcMar>
          </w:tcPr>
          <w:p w14:paraId="3B08F7B5" w14:textId="77777777" w:rsidR="00B805D8" w:rsidRDefault="0056139B">
            <w:pPr>
              <w:spacing w:after="0" w:line="369" w:lineRule="auto"/>
              <w:ind w:left="75"/>
              <w:jc w:val="both"/>
            </w:pPr>
            <w:r>
              <w:rPr>
                <w:rFonts w:ascii="Calibri" w:hAnsi="Calibri"/>
                <w:color w:val="444444"/>
              </w:rPr>
              <w:t>a)</w:t>
            </w:r>
          </w:p>
        </w:tc>
        <w:tc>
          <w:tcPr>
            <w:tcW w:w="10937" w:type="dxa"/>
            <w:tcMar>
              <w:top w:w="15" w:type="dxa"/>
              <w:left w:w="75" w:type="dxa"/>
              <w:bottom w:w="15" w:type="dxa"/>
              <w:right w:w="75" w:type="dxa"/>
            </w:tcMar>
          </w:tcPr>
          <w:p w14:paraId="6213B1F8" w14:textId="77777777" w:rsidR="00B805D8" w:rsidRDefault="0056139B">
            <w:pPr>
              <w:spacing w:after="0" w:line="369" w:lineRule="auto"/>
              <w:ind w:left="75"/>
              <w:jc w:val="both"/>
            </w:pPr>
            <w:r>
              <w:rPr>
                <w:rFonts w:ascii="Calibri" w:hAnsi="Calibri"/>
                <w:color w:val="444444"/>
              </w:rPr>
              <w:t xml:space="preserve">jednoduché </w:t>
            </w:r>
            <w:r>
              <w:rPr>
                <w:rFonts w:ascii="Calibri" w:hAnsi="Calibri"/>
                <w:color w:val="444444"/>
              </w:rPr>
              <w:t>stavby</w:t>
            </w:r>
          </w:p>
        </w:tc>
        <w:tc>
          <w:tcPr>
            <w:tcW w:w="559" w:type="dxa"/>
            <w:tcMar>
              <w:top w:w="15" w:type="dxa"/>
              <w:left w:w="75" w:type="dxa"/>
              <w:bottom w:w="15" w:type="dxa"/>
              <w:right w:w="75" w:type="dxa"/>
            </w:tcMar>
          </w:tcPr>
          <w:p w14:paraId="289F616B"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0569160C" w14:textId="77777777" w:rsidR="00B805D8" w:rsidRDefault="0056139B">
            <w:pPr>
              <w:spacing w:after="0" w:line="369" w:lineRule="auto"/>
              <w:ind w:left="75"/>
              <w:jc w:val="both"/>
            </w:pPr>
            <w:r>
              <w:rPr>
                <w:rFonts w:ascii="Calibri" w:hAnsi="Calibri"/>
                <w:color w:val="444444"/>
              </w:rPr>
              <w:t>1 000</w:t>
            </w:r>
          </w:p>
        </w:tc>
      </w:tr>
      <w:tr w:rsidR="00B805D8" w14:paraId="6A72CE41" w14:textId="77777777">
        <w:trPr>
          <w:trHeight w:val="360"/>
          <w:tblCellSpacing w:w="0" w:type="auto"/>
        </w:trPr>
        <w:tc>
          <w:tcPr>
            <w:tcW w:w="567" w:type="dxa"/>
            <w:tcMar>
              <w:top w:w="15" w:type="dxa"/>
              <w:left w:w="75" w:type="dxa"/>
              <w:bottom w:w="15" w:type="dxa"/>
              <w:right w:w="75" w:type="dxa"/>
            </w:tcMar>
          </w:tcPr>
          <w:p w14:paraId="571674E0" w14:textId="77777777" w:rsidR="00B805D8" w:rsidRDefault="0056139B">
            <w:pPr>
              <w:spacing w:after="0" w:line="0" w:lineRule="auto"/>
              <w:ind w:left="75"/>
              <w:jc w:val="both"/>
            </w:pPr>
            <w:r>
              <w:rPr>
                <w:rFonts w:ascii="Calibri" w:hAnsi="Calibri"/>
                <w:color w:val="444444"/>
              </w:rPr>
              <w:t> </w:t>
            </w:r>
          </w:p>
        </w:tc>
        <w:tc>
          <w:tcPr>
            <w:tcW w:w="885" w:type="dxa"/>
            <w:tcMar>
              <w:top w:w="15" w:type="dxa"/>
              <w:left w:w="75" w:type="dxa"/>
              <w:bottom w:w="15" w:type="dxa"/>
              <w:right w:w="75" w:type="dxa"/>
            </w:tcMar>
          </w:tcPr>
          <w:p w14:paraId="138EA000" w14:textId="77777777" w:rsidR="00B805D8" w:rsidRDefault="0056139B">
            <w:pPr>
              <w:spacing w:after="0" w:line="369" w:lineRule="auto"/>
              <w:ind w:left="75"/>
              <w:jc w:val="both"/>
            </w:pPr>
            <w:r>
              <w:rPr>
                <w:rFonts w:ascii="Calibri" w:hAnsi="Calibri"/>
                <w:color w:val="444444"/>
              </w:rPr>
              <w:t>b)</w:t>
            </w:r>
          </w:p>
        </w:tc>
        <w:tc>
          <w:tcPr>
            <w:tcW w:w="10937" w:type="dxa"/>
            <w:tcMar>
              <w:top w:w="15" w:type="dxa"/>
              <w:left w:w="75" w:type="dxa"/>
              <w:bottom w:w="15" w:type="dxa"/>
              <w:right w:w="75" w:type="dxa"/>
            </w:tcMar>
          </w:tcPr>
          <w:p w14:paraId="619CE5AE" w14:textId="77777777" w:rsidR="00B805D8" w:rsidRDefault="0056139B">
            <w:pPr>
              <w:spacing w:after="0" w:line="369" w:lineRule="auto"/>
              <w:ind w:left="75"/>
              <w:jc w:val="both"/>
            </w:pPr>
            <w:r>
              <w:rPr>
                <w:rFonts w:ascii="Calibri" w:hAnsi="Calibri"/>
                <w:color w:val="444444"/>
              </w:rPr>
              <w:t>vyhrazené stavby včetně staveb souvisejících</w:t>
            </w:r>
          </w:p>
        </w:tc>
        <w:tc>
          <w:tcPr>
            <w:tcW w:w="559" w:type="dxa"/>
            <w:tcMar>
              <w:top w:w="15" w:type="dxa"/>
              <w:left w:w="75" w:type="dxa"/>
              <w:bottom w:w="15" w:type="dxa"/>
              <w:right w:w="75" w:type="dxa"/>
            </w:tcMar>
          </w:tcPr>
          <w:p w14:paraId="5B244191"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18F42D19" w14:textId="77777777" w:rsidR="00B805D8" w:rsidRDefault="0056139B">
            <w:pPr>
              <w:spacing w:after="0" w:line="369" w:lineRule="auto"/>
              <w:ind w:left="75"/>
              <w:jc w:val="both"/>
            </w:pPr>
            <w:r>
              <w:rPr>
                <w:rFonts w:ascii="Calibri" w:hAnsi="Calibri"/>
                <w:color w:val="444444"/>
              </w:rPr>
              <w:t>5 000</w:t>
            </w:r>
          </w:p>
        </w:tc>
      </w:tr>
      <w:tr w:rsidR="00B805D8" w14:paraId="5AA31EC5" w14:textId="77777777">
        <w:trPr>
          <w:trHeight w:val="360"/>
          <w:tblCellSpacing w:w="0" w:type="auto"/>
        </w:trPr>
        <w:tc>
          <w:tcPr>
            <w:tcW w:w="567" w:type="dxa"/>
            <w:tcMar>
              <w:top w:w="15" w:type="dxa"/>
              <w:left w:w="75" w:type="dxa"/>
              <w:bottom w:w="15" w:type="dxa"/>
              <w:right w:w="75" w:type="dxa"/>
            </w:tcMar>
          </w:tcPr>
          <w:p w14:paraId="515F79F7" w14:textId="77777777" w:rsidR="00B805D8" w:rsidRDefault="0056139B">
            <w:pPr>
              <w:spacing w:after="0" w:line="0" w:lineRule="auto"/>
              <w:ind w:left="75"/>
              <w:jc w:val="both"/>
            </w:pPr>
            <w:r>
              <w:rPr>
                <w:rFonts w:ascii="Calibri" w:hAnsi="Calibri"/>
                <w:color w:val="444444"/>
              </w:rPr>
              <w:t> </w:t>
            </w:r>
          </w:p>
        </w:tc>
        <w:tc>
          <w:tcPr>
            <w:tcW w:w="885" w:type="dxa"/>
            <w:tcMar>
              <w:top w:w="15" w:type="dxa"/>
              <w:left w:w="75" w:type="dxa"/>
              <w:bottom w:w="15" w:type="dxa"/>
              <w:right w:w="75" w:type="dxa"/>
            </w:tcMar>
          </w:tcPr>
          <w:p w14:paraId="56D6D737" w14:textId="77777777" w:rsidR="00B805D8" w:rsidRDefault="0056139B">
            <w:pPr>
              <w:spacing w:after="0" w:line="369" w:lineRule="auto"/>
              <w:ind w:left="75"/>
              <w:jc w:val="both"/>
            </w:pPr>
            <w:r>
              <w:rPr>
                <w:rFonts w:ascii="Calibri" w:hAnsi="Calibri"/>
                <w:color w:val="444444"/>
              </w:rPr>
              <w:t>c)</w:t>
            </w:r>
          </w:p>
        </w:tc>
        <w:tc>
          <w:tcPr>
            <w:tcW w:w="10937" w:type="dxa"/>
            <w:tcMar>
              <w:top w:w="15" w:type="dxa"/>
              <w:left w:w="75" w:type="dxa"/>
              <w:bottom w:w="15" w:type="dxa"/>
              <w:right w:w="75" w:type="dxa"/>
            </w:tcMar>
          </w:tcPr>
          <w:p w14:paraId="0B0B34B2" w14:textId="77777777" w:rsidR="00B805D8" w:rsidRDefault="0056139B">
            <w:pPr>
              <w:spacing w:after="0" w:line="369" w:lineRule="auto"/>
              <w:ind w:left="75"/>
              <w:jc w:val="both"/>
            </w:pPr>
            <w:r>
              <w:rPr>
                <w:rFonts w:ascii="Calibri" w:hAnsi="Calibri"/>
                <w:color w:val="444444"/>
              </w:rPr>
              <w:t>ostatní stavby</w:t>
            </w:r>
          </w:p>
        </w:tc>
        <w:tc>
          <w:tcPr>
            <w:tcW w:w="559" w:type="dxa"/>
            <w:tcMar>
              <w:top w:w="15" w:type="dxa"/>
              <w:left w:w="75" w:type="dxa"/>
              <w:bottom w:w="15" w:type="dxa"/>
              <w:right w:w="75" w:type="dxa"/>
            </w:tcMar>
          </w:tcPr>
          <w:p w14:paraId="47F150BA"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0FB2D507" w14:textId="77777777" w:rsidR="00B805D8" w:rsidRDefault="0056139B">
            <w:pPr>
              <w:spacing w:after="0" w:line="369" w:lineRule="auto"/>
              <w:ind w:left="75"/>
              <w:jc w:val="both"/>
            </w:pPr>
            <w:r>
              <w:rPr>
                <w:rFonts w:ascii="Calibri" w:hAnsi="Calibri"/>
                <w:color w:val="444444"/>
              </w:rPr>
              <w:t>2 000</w:t>
            </w:r>
          </w:p>
        </w:tc>
      </w:tr>
      <w:tr w:rsidR="00B805D8" w14:paraId="161209B6" w14:textId="77777777">
        <w:trPr>
          <w:gridAfter w:val="1"/>
          <w:wAfter w:w="1006" w:type="dxa"/>
          <w:trHeight w:val="360"/>
          <w:tblCellSpacing w:w="0" w:type="auto"/>
        </w:trPr>
        <w:tc>
          <w:tcPr>
            <w:tcW w:w="567" w:type="dxa"/>
            <w:tcMar>
              <w:top w:w="15" w:type="dxa"/>
              <w:left w:w="75" w:type="dxa"/>
              <w:bottom w:w="15" w:type="dxa"/>
              <w:right w:w="75" w:type="dxa"/>
            </w:tcMar>
          </w:tcPr>
          <w:p w14:paraId="3EE0525E" w14:textId="77777777" w:rsidR="00B805D8" w:rsidRDefault="0056139B">
            <w:pPr>
              <w:spacing w:after="0" w:line="369" w:lineRule="auto"/>
              <w:ind w:left="75"/>
              <w:jc w:val="both"/>
            </w:pPr>
            <w:r>
              <w:rPr>
                <w:rFonts w:ascii="Calibri" w:hAnsi="Calibri"/>
                <w:color w:val="444444"/>
              </w:rPr>
              <w:t>6.</w:t>
            </w:r>
          </w:p>
        </w:tc>
        <w:tc>
          <w:tcPr>
            <w:tcW w:w="0" w:type="auto"/>
            <w:gridSpan w:val="2"/>
            <w:tcMar>
              <w:top w:w="15" w:type="dxa"/>
              <w:left w:w="75" w:type="dxa"/>
              <w:bottom w:w="15" w:type="dxa"/>
              <w:right w:w="75" w:type="dxa"/>
            </w:tcMar>
          </w:tcPr>
          <w:p w14:paraId="3EC4C215" w14:textId="77777777" w:rsidR="00B805D8" w:rsidRDefault="0056139B">
            <w:pPr>
              <w:spacing w:after="0" w:line="369" w:lineRule="auto"/>
              <w:ind w:left="75"/>
              <w:jc w:val="both"/>
            </w:pPr>
            <w:r>
              <w:rPr>
                <w:rFonts w:ascii="Calibri" w:hAnsi="Calibri"/>
                <w:color w:val="444444"/>
              </w:rPr>
              <w:t>Povolení změny v užívání stavby</w:t>
            </w:r>
          </w:p>
        </w:tc>
        <w:tc>
          <w:tcPr>
            <w:tcW w:w="559" w:type="dxa"/>
            <w:tcMar>
              <w:top w:w="15" w:type="dxa"/>
              <w:left w:w="75" w:type="dxa"/>
              <w:bottom w:w="15" w:type="dxa"/>
              <w:right w:w="75" w:type="dxa"/>
            </w:tcMar>
          </w:tcPr>
          <w:p w14:paraId="1D56629E" w14:textId="77777777" w:rsidR="00B805D8" w:rsidRDefault="0056139B">
            <w:pPr>
              <w:spacing w:after="0" w:line="0" w:lineRule="auto"/>
              <w:ind w:left="75"/>
              <w:jc w:val="both"/>
            </w:pPr>
            <w:r>
              <w:rPr>
                <w:rFonts w:ascii="Calibri" w:hAnsi="Calibri"/>
                <w:color w:val="444444"/>
              </w:rPr>
              <w:t> </w:t>
            </w:r>
          </w:p>
        </w:tc>
      </w:tr>
      <w:tr w:rsidR="00B805D8" w14:paraId="77D726B3" w14:textId="77777777">
        <w:trPr>
          <w:trHeight w:val="360"/>
          <w:tblCellSpacing w:w="0" w:type="auto"/>
        </w:trPr>
        <w:tc>
          <w:tcPr>
            <w:tcW w:w="567" w:type="dxa"/>
            <w:tcMar>
              <w:top w:w="15" w:type="dxa"/>
              <w:left w:w="75" w:type="dxa"/>
              <w:bottom w:w="15" w:type="dxa"/>
              <w:right w:w="75" w:type="dxa"/>
            </w:tcMar>
          </w:tcPr>
          <w:p w14:paraId="4D0B5B71" w14:textId="77777777" w:rsidR="00B805D8" w:rsidRDefault="0056139B">
            <w:pPr>
              <w:spacing w:after="0" w:line="0" w:lineRule="auto"/>
              <w:ind w:left="75"/>
              <w:jc w:val="both"/>
            </w:pPr>
            <w:r>
              <w:rPr>
                <w:rFonts w:ascii="Calibri" w:hAnsi="Calibri"/>
                <w:color w:val="444444"/>
              </w:rPr>
              <w:t> </w:t>
            </w:r>
          </w:p>
        </w:tc>
        <w:tc>
          <w:tcPr>
            <w:tcW w:w="885" w:type="dxa"/>
            <w:tcMar>
              <w:top w:w="15" w:type="dxa"/>
              <w:left w:w="75" w:type="dxa"/>
              <w:bottom w:w="15" w:type="dxa"/>
              <w:right w:w="75" w:type="dxa"/>
            </w:tcMar>
          </w:tcPr>
          <w:p w14:paraId="47BFCD1A" w14:textId="77777777" w:rsidR="00B805D8" w:rsidRDefault="0056139B">
            <w:pPr>
              <w:spacing w:after="0" w:line="369" w:lineRule="auto"/>
              <w:ind w:left="75"/>
              <w:jc w:val="both"/>
            </w:pPr>
            <w:r>
              <w:rPr>
                <w:rFonts w:ascii="Calibri" w:hAnsi="Calibri"/>
                <w:color w:val="444444"/>
              </w:rPr>
              <w:t>a)</w:t>
            </w:r>
          </w:p>
        </w:tc>
        <w:tc>
          <w:tcPr>
            <w:tcW w:w="10937" w:type="dxa"/>
            <w:tcMar>
              <w:top w:w="15" w:type="dxa"/>
              <w:left w:w="75" w:type="dxa"/>
              <w:bottom w:w="15" w:type="dxa"/>
              <w:right w:w="75" w:type="dxa"/>
            </w:tcMar>
          </w:tcPr>
          <w:p w14:paraId="242C2A20" w14:textId="77777777" w:rsidR="00B805D8" w:rsidRDefault="0056139B">
            <w:pPr>
              <w:spacing w:after="0" w:line="369" w:lineRule="auto"/>
              <w:ind w:left="75"/>
              <w:jc w:val="both"/>
            </w:pPr>
            <w:r>
              <w:rPr>
                <w:rFonts w:ascii="Calibri" w:hAnsi="Calibri"/>
                <w:color w:val="444444"/>
              </w:rPr>
              <w:t>jednoduché stavby</w:t>
            </w:r>
          </w:p>
        </w:tc>
        <w:tc>
          <w:tcPr>
            <w:tcW w:w="559" w:type="dxa"/>
            <w:tcMar>
              <w:top w:w="15" w:type="dxa"/>
              <w:left w:w="75" w:type="dxa"/>
              <w:bottom w:w="15" w:type="dxa"/>
              <w:right w:w="75" w:type="dxa"/>
            </w:tcMar>
          </w:tcPr>
          <w:p w14:paraId="4D58D2A2"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639575DA" w14:textId="77777777" w:rsidR="00B805D8" w:rsidRDefault="0056139B">
            <w:pPr>
              <w:spacing w:after="0" w:line="369" w:lineRule="auto"/>
              <w:ind w:left="75"/>
              <w:jc w:val="both"/>
            </w:pPr>
            <w:r>
              <w:rPr>
                <w:rFonts w:ascii="Calibri" w:hAnsi="Calibri"/>
                <w:color w:val="444444"/>
              </w:rPr>
              <w:t>1 000</w:t>
            </w:r>
          </w:p>
        </w:tc>
      </w:tr>
      <w:tr w:rsidR="00B805D8" w14:paraId="0FFFE136" w14:textId="77777777">
        <w:trPr>
          <w:trHeight w:val="360"/>
          <w:tblCellSpacing w:w="0" w:type="auto"/>
        </w:trPr>
        <w:tc>
          <w:tcPr>
            <w:tcW w:w="567" w:type="dxa"/>
            <w:tcMar>
              <w:top w:w="15" w:type="dxa"/>
              <w:left w:w="75" w:type="dxa"/>
              <w:bottom w:w="15" w:type="dxa"/>
              <w:right w:w="75" w:type="dxa"/>
            </w:tcMar>
          </w:tcPr>
          <w:p w14:paraId="13F4A08F" w14:textId="77777777" w:rsidR="00B805D8" w:rsidRDefault="0056139B">
            <w:pPr>
              <w:spacing w:after="0" w:line="0" w:lineRule="auto"/>
              <w:ind w:left="75"/>
              <w:jc w:val="both"/>
            </w:pPr>
            <w:r>
              <w:rPr>
                <w:rFonts w:ascii="Calibri" w:hAnsi="Calibri"/>
                <w:color w:val="444444"/>
              </w:rPr>
              <w:t> </w:t>
            </w:r>
          </w:p>
        </w:tc>
        <w:tc>
          <w:tcPr>
            <w:tcW w:w="885" w:type="dxa"/>
            <w:tcMar>
              <w:top w:w="15" w:type="dxa"/>
              <w:left w:w="75" w:type="dxa"/>
              <w:bottom w:w="15" w:type="dxa"/>
              <w:right w:w="75" w:type="dxa"/>
            </w:tcMar>
          </w:tcPr>
          <w:p w14:paraId="2AC0476C" w14:textId="77777777" w:rsidR="00B805D8" w:rsidRDefault="0056139B">
            <w:pPr>
              <w:spacing w:after="0" w:line="369" w:lineRule="auto"/>
              <w:ind w:left="75"/>
              <w:jc w:val="both"/>
            </w:pPr>
            <w:r>
              <w:rPr>
                <w:rFonts w:ascii="Calibri" w:hAnsi="Calibri"/>
                <w:color w:val="444444"/>
              </w:rPr>
              <w:t>b)</w:t>
            </w:r>
          </w:p>
        </w:tc>
        <w:tc>
          <w:tcPr>
            <w:tcW w:w="10937" w:type="dxa"/>
            <w:tcMar>
              <w:top w:w="15" w:type="dxa"/>
              <w:left w:w="75" w:type="dxa"/>
              <w:bottom w:w="15" w:type="dxa"/>
              <w:right w:w="75" w:type="dxa"/>
            </w:tcMar>
          </w:tcPr>
          <w:p w14:paraId="2D80B9ED" w14:textId="77777777" w:rsidR="00B805D8" w:rsidRDefault="0056139B">
            <w:pPr>
              <w:spacing w:after="0" w:line="369" w:lineRule="auto"/>
              <w:ind w:left="75"/>
              <w:jc w:val="both"/>
            </w:pPr>
            <w:r>
              <w:rPr>
                <w:rFonts w:ascii="Calibri" w:hAnsi="Calibri"/>
                <w:color w:val="444444"/>
              </w:rPr>
              <w:t>vyhrazené stavby včetně staveb souvisejících</w:t>
            </w:r>
          </w:p>
        </w:tc>
        <w:tc>
          <w:tcPr>
            <w:tcW w:w="559" w:type="dxa"/>
            <w:tcMar>
              <w:top w:w="15" w:type="dxa"/>
              <w:left w:w="75" w:type="dxa"/>
              <w:bottom w:w="15" w:type="dxa"/>
              <w:right w:w="75" w:type="dxa"/>
            </w:tcMar>
          </w:tcPr>
          <w:p w14:paraId="3E697BB6"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6FBBBAF3" w14:textId="77777777" w:rsidR="00B805D8" w:rsidRDefault="0056139B">
            <w:pPr>
              <w:spacing w:after="0" w:line="369" w:lineRule="auto"/>
              <w:ind w:left="75"/>
              <w:jc w:val="both"/>
            </w:pPr>
            <w:r>
              <w:rPr>
                <w:rFonts w:ascii="Calibri" w:hAnsi="Calibri"/>
                <w:color w:val="444444"/>
              </w:rPr>
              <w:t>5 000</w:t>
            </w:r>
          </w:p>
        </w:tc>
      </w:tr>
      <w:tr w:rsidR="00B805D8" w14:paraId="2FC2AAF1" w14:textId="77777777">
        <w:trPr>
          <w:trHeight w:val="555"/>
          <w:tblCellSpacing w:w="0" w:type="auto"/>
        </w:trPr>
        <w:tc>
          <w:tcPr>
            <w:tcW w:w="567" w:type="dxa"/>
            <w:tcMar>
              <w:top w:w="15" w:type="dxa"/>
              <w:left w:w="75" w:type="dxa"/>
              <w:bottom w:w="15" w:type="dxa"/>
              <w:right w:w="75" w:type="dxa"/>
            </w:tcMar>
          </w:tcPr>
          <w:p w14:paraId="666F7B81" w14:textId="77777777" w:rsidR="00B805D8" w:rsidRDefault="0056139B">
            <w:pPr>
              <w:spacing w:after="0" w:line="0" w:lineRule="auto"/>
              <w:ind w:left="75"/>
              <w:jc w:val="both"/>
            </w:pPr>
            <w:r>
              <w:rPr>
                <w:rFonts w:ascii="Calibri" w:hAnsi="Calibri"/>
                <w:color w:val="444444"/>
              </w:rPr>
              <w:t> </w:t>
            </w:r>
          </w:p>
        </w:tc>
        <w:tc>
          <w:tcPr>
            <w:tcW w:w="885" w:type="dxa"/>
            <w:tcMar>
              <w:top w:w="15" w:type="dxa"/>
              <w:left w:w="75" w:type="dxa"/>
              <w:bottom w:w="15" w:type="dxa"/>
              <w:right w:w="75" w:type="dxa"/>
            </w:tcMar>
          </w:tcPr>
          <w:p w14:paraId="5DE1E81E" w14:textId="77777777" w:rsidR="00B805D8" w:rsidRDefault="0056139B">
            <w:pPr>
              <w:spacing w:after="0" w:line="369" w:lineRule="auto"/>
              <w:ind w:left="75"/>
              <w:jc w:val="both"/>
            </w:pPr>
            <w:r>
              <w:rPr>
                <w:rFonts w:ascii="Calibri" w:hAnsi="Calibri"/>
                <w:color w:val="444444"/>
              </w:rPr>
              <w:t>c)</w:t>
            </w:r>
          </w:p>
        </w:tc>
        <w:tc>
          <w:tcPr>
            <w:tcW w:w="10937" w:type="dxa"/>
            <w:tcMar>
              <w:top w:w="15" w:type="dxa"/>
              <w:left w:w="75" w:type="dxa"/>
              <w:bottom w:w="15" w:type="dxa"/>
              <w:right w:w="75" w:type="dxa"/>
            </w:tcMar>
          </w:tcPr>
          <w:p w14:paraId="3E92A216" w14:textId="77777777" w:rsidR="00B805D8" w:rsidRDefault="0056139B">
            <w:pPr>
              <w:spacing w:after="0" w:line="369" w:lineRule="auto"/>
              <w:ind w:left="75"/>
              <w:jc w:val="both"/>
            </w:pPr>
            <w:r>
              <w:rPr>
                <w:rFonts w:ascii="Calibri" w:hAnsi="Calibri"/>
                <w:color w:val="444444"/>
              </w:rPr>
              <w:t>ostatní stavby</w:t>
            </w:r>
          </w:p>
        </w:tc>
        <w:tc>
          <w:tcPr>
            <w:tcW w:w="559" w:type="dxa"/>
            <w:tcMar>
              <w:top w:w="15" w:type="dxa"/>
              <w:left w:w="75" w:type="dxa"/>
              <w:bottom w:w="15" w:type="dxa"/>
              <w:right w:w="75" w:type="dxa"/>
            </w:tcMar>
          </w:tcPr>
          <w:p w14:paraId="1A610202"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1696BC4E" w14:textId="77777777" w:rsidR="00B805D8" w:rsidRDefault="0056139B">
            <w:pPr>
              <w:spacing w:after="0" w:line="369" w:lineRule="auto"/>
              <w:ind w:left="75"/>
              <w:jc w:val="both"/>
            </w:pPr>
            <w:r>
              <w:rPr>
                <w:rFonts w:ascii="Calibri" w:hAnsi="Calibri"/>
                <w:color w:val="444444"/>
              </w:rPr>
              <w:t>2 000</w:t>
            </w:r>
          </w:p>
        </w:tc>
      </w:tr>
      <w:tr w:rsidR="00B805D8" w14:paraId="262BD887" w14:textId="77777777">
        <w:trPr>
          <w:gridAfter w:val="1"/>
          <w:wAfter w:w="1006" w:type="dxa"/>
          <w:trHeight w:val="360"/>
          <w:tblCellSpacing w:w="0" w:type="auto"/>
        </w:trPr>
        <w:tc>
          <w:tcPr>
            <w:tcW w:w="567" w:type="dxa"/>
            <w:tcMar>
              <w:top w:w="15" w:type="dxa"/>
              <w:left w:w="75" w:type="dxa"/>
              <w:bottom w:w="15" w:type="dxa"/>
              <w:right w:w="75" w:type="dxa"/>
            </w:tcMar>
          </w:tcPr>
          <w:p w14:paraId="5A24B8A4" w14:textId="77777777" w:rsidR="00B805D8" w:rsidRDefault="0056139B">
            <w:pPr>
              <w:spacing w:after="0" w:line="369" w:lineRule="auto"/>
              <w:ind w:left="75"/>
              <w:jc w:val="both"/>
            </w:pPr>
            <w:r>
              <w:rPr>
                <w:rFonts w:ascii="Calibri" w:hAnsi="Calibri"/>
                <w:color w:val="444444"/>
              </w:rPr>
              <w:t>7.</w:t>
            </w:r>
          </w:p>
        </w:tc>
        <w:tc>
          <w:tcPr>
            <w:tcW w:w="0" w:type="auto"/>
            <w:gridSpan w:val="2"/>
            <w:tcMar>
              <w:top w:w="15" w:type="dxa"/>
              <w:left w:w="75" w:type="dxa"/>
              <w:bottom w:w="15" w:type="dxa"/>
              <w:right w:w="75" w:type="dxa"/>
            </w:tcMar>
          </w:tcPr>
          <w:p w14:paraId="4DCC444B" w14:textId="77777777" w:rsidR="00B805D8" w:rsidRDefault="0056139B">
            <w:pPr>
              <w:spacing w:after="0" w:line="369" w:lineRule="auto"/>
              <w:ind w:left="75"/>
              <w:jc w:val="both"/>
            </w:pPr>
            <w:r>
              <w:rPr>
                <w:rFonts w:ascii="Calibri" w:hAnsi="Calibri"/>
                <w:color w:val="444444"/>
              </w:rPr>
              <w:t>Vydání povolení předčasného užívání</w:t>
            </w:r>
          </w:p>
        </w:tc>
        <w:tc>
          <w:tcPr>
            <w:tcW w:w="559" w:type="dxa"/>
            <w:tcMar>
              <w:top w:w="15" w:type="dxa"/>
              <w:left w:w="75" w:type="dxa"/>
              <w:bottom w:w="15" w:type="dxa"/>
              <w:right w:w="75" w:type="dxa"/>
            </w:tcMar>
          </w:tcPr>
          <w:p w14:paraId="3064CD7C" w14:textId="77777777" w:rsidR="00B805D8" w:rsidRDefault="0056139B">
            <w:pPr>
              <w:spacing w:after="0" w:line="0" w:lineRule="auto"/>
              <w:ind w:left="75"/>
              <w:jc w:val="both"/>
            </w:pPr>
            <w:r>
              <w:rPr>
                <w:rFonts w:ascii="Calibri" w:hAnsi="Calibri"/>
                <w:color w:val="444444"/>
              </w:rPr>
              <w:t> </w:t>
            </w:r>
          </w:p>
        </w:tc>
      </w:tr>
      <w:tr w:rsidR="00B805D8" w14:paraId="5FD654C0" w14:textId="77777777">
        <w:trPr>
          <w:trHeight w:val="360"/>
          <w:tblCellSpacing w:w="0" w:type="auto"/>
        </w:trPr>
        <w:tc>
          <w:tcPr>
            <w:tcW w:w="567" w:type="dxa"/>
            <w:tcMar>
              <w:top w:w="15" w:type="dxa"/>
              <w:left w:w="75" w:type="dxa"/>
              <w:bottom w:w="15" w:type="dxa"/>
              <w:right w:w="75" w:type="dxa"/>
            </w:tcMar>
          </w:tcPr>
          <w:p w14:paraId="7B1E7BA5" w14:textId="77777777" w:rsidR="00B805D8" w:rsidRDefault="0056139B">
            <w:pPr>
              <w:spacing w:after="0" w:line="0" w:lineRule="auto"/>
              <w:ind w:left="75"/>
              <w:jc w:val="both"/>
            </w:pPr>
            <w:r>
              <w:rPr>
                <w:rFonts w:ascii="Calibri" w:hAnsi="Calibri"/>
                <w:color w:val="444444"/>
              </w:rPr>
              <w:t> </w:t>
            </w:r>
          </w:p>
        </w:tc>
        <w:tc>
          <w:tcPr>
            <w:tcW w:w="885" w:type="dxa"/>
            <w:tcMar>
              <w:top w:w="15" w:type="dxa"/>
              <w:left w:w="75" w:type="dxa"/>
              <w:bottom w:w="15" w:type="dxa"/>
              <w:right w:w="75" w:type="dxa"/>
            </w:tcMar>
          </w:tcPr>
          <w:p w14:paraId="5B7A6984" w14:textId="77777777" w:rsidR="00B805D8" w:rsidRDefault="0056139B">
            <w:pPr>
              <w:spacing w:after="0" w:line="369" w:lineRule="auto"/>
              <w:ind w:left="75"/>
              <w:jc w:val="both"/>
            </w:pPr>
            <w:r>
              <w:rPr>
                <w:rFonts w:ascii="Calibri" w:hAnsi="Calibri"/>
                <w:color w:val="444444"/>
              </w:rPr>
              <w:t>a)</w:t>
            </w:r>
          </w:p>
        </w:tc>
        <w:tc>
          <w:tcPr>
            <w:tcW w:w="10937" w:type="dxa"/>
            <w:tcMar>
              <w:top w:w="15" w:type="dxa"/>
              <w:left w:w="75" w:type="dxa"/>
              <w:bottom w:w="15" w:type="dxa"/>
              <w:right w:w="75" w:type="dxa"/>
            </w:tcMar>
          </w:tcPr>
          <w:p w14:paraId="022EE179" w14:textId="77777777" w:rsidR="00B805D8" w:rsidRDefault="0056139B">
            <w:pPr>
              <w:spacing w:after="0" w:line="369" w:lineRule="auto"/>
              <w:ind w:left="75"/>
              <w:jc w:val="both"/>
            </w:pPr>
            <w:r>
              <w:rPr>
                <w:rFonts w:ascii="Calibri" w:hAnsi="Calibri"/>
                <w:color w:val="444444"/>
              </w:rPr>
              <w:t>jednoduché stavby</w:t>
            </w:r>
          </w:p>
        </w:tc>
        <w:tc>
          <w:tcPr>
            <w:tcW w:w="559" w:type="dxa"/>
            <w:tcMar>
              <w:top w:w="15" w:type="dxa"/>
              <w:left w:w="75" w:type="dxa"/>
              <w:bottom w:w="15" w:type="dxa"/>
              <w:right w:w="75" w:type="dxa"/>
            </w:tcMar>
          </w:tcPr>
          <w:p w14:paraId="5B8C7D60"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37B2C257" w14:textId="77777777" w:rsidR="00B805D8" w:rsidRDefault="0056139B">
            <w:pPr>
              <w:spacing w:after="0" w:line="369" w:lineRule="auto"/>
              <w:ind w:left="75"/>
              <w:jc w:val="both"/>
            </w:pPr>
            <w:r>
              <w:rPr>
                <w:rFonts w:ascii="Calibri" w:hAnsi="Calibri"/>
                <w:color w:val="444444"/>
              </w:rPr>
              <w:t>1 000</w:t>
            </w:r>
          </w:p>
        </w:tc>
      </w:tr>
      <w:tr w:rsidR="00B805D8" w14:paraId="5281B676" w14:textId="77777777">
        <w:trPr>
          <w:trHeight w:val="360"/>
          <w:tblCellSpacing w:w="0" w:type="auto"/>
        </w:trPr>
        <w:tc>
          <w:tcPr>
            <w:tcW w:w="567" w:type="dxa"/>
            <w:tcMar>
              <w:top w:w="15" w:type="dxa"/>
              <w:left w:w="75" w:type="dxa"/>
              <w:bottom w:w="15" w:type="dxa"/>
              <w:right w:w="75" w:type="dxa"/>
            </w:tcMar>
          </w:tcPr>
          <w:p w14:paraId="3C7E3F17" w14:textId="77777777" w:rsidR="00B805D8" w:rsidRDefault="0056139B">
            <w:pPr>
              <w:spacing w:after="0" w:line="0" w:lineRule="auto"/>
              <w:ind w:left="75"/>
              <w:jc w:val="both"/>
            </w:pPr>
            <w:r>
              <w:rPr>
                <w:rFonts w:ascii="Calibri" w:hAnsi="Calibri"/>
                <w:color w:val="444444"/>
              </w:rPr>
              <w:t> </w:t>
            </w:r>
          </w:p>
        </w:tc>
        <w:tc>
          <w:tcPr>
            <w:tcW w:w="885" w:type="dxa"/>
            <w:tcMar>
              <w:top w:w="15" w:type="dxa"/>
              <w:left w:w="75" w:type="dxa"/>
              <w:bottom w:w="15" w:type="dxa"/>
              <w:right w:w="75" w:type="dxa"/>
            </w:tcMar>
          </w:tcPr>
          <w:p w14:paraId="52471A10" w14:textId="77777777" w:rsidR="00B805D8" w:rsidRDefault="0056139B">
            <w:pPr>
              <w:spacing w:after="0" w:line="369" w:lineRule="auto"/>
              <w:ind w:left="75"/>
              <w:jc w:val="both"/>
            </w:pPr>
            <w:r>
              <w:rPr>
                <w:rFonts w:ascii="Calibri" w:hAnsi="Calibri"/>
                <w:color w:val="444444"/>
              </w:rPr>
              <w:t>b)</w:t>
            </w:r>
          </w:p>
        </w:tc>
        <w:tc>
          <w:tcPr>
            <w:tcW w:w="10937" w:type="dxa"/>
            <w:tcMar>
              <w:top w:w="15" w:type="dxa"/>
              <w:left w:w="75" w:type="dxa"/>
              <w:bottom w:w="15" w:type="dxa"/>
              <w:right w:w="75" w:type="dxa"/>
            </w:tcMar>
          </w:tcPr>
          <w:p w14:paraId="0CBFC74F" w14:textId="77777777" w:rsidR="00B805D8" w:rsidRDefault="0056139B">
            <w:pPr>
              <w:spacing w:after="0" w:line="369" w:lineRule="auto"/>
              <w:ind w:left="75"/>
              <w:jc w:val="both"/>
            </w:pPr>
            <w:r>
              <w:rPr>
                <w:rFonts w:ascii="Calibri" w:hAnsi="Calibri"/>
                <w:color w:val="444444"/>
              </w:rPr>
              <w:t>vyhrazené stavby včetně staveb souvisejících</w:t>
            </w:r>
          </w:p>
        </w:tc>
        <w:tc>
          <w:tcPr>
            <w:tcW w:w="559" w:type="dxa"/>
            <w:tcMar>
              <w:top w:w="15" w:type="dxa"/>
              <w:left w:w="75" w:type="dxa"/>
              <w:bottom w:w="15" w:type="dxa"/>
              <w:right w:w="75" w:type="dxa"/>
            </w:tcMar>
          </w:tcPr>
          <w:p w14:paraId="344DDFF7"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2A95DE66" w14:textId="77777777" w:rsidR="00B805D8" w:rsidRDefault="0056139B">
            <w:pPr>
              <w:spacing w:after="0" w:line="369" w:lineRule="auto"/>
              <w:ind w:left="75"/>
              <w:jc w:val="both"/>
            </w:pPr>
            <w:r>
              <w:rPr>
                <w:rFonts w:ascii="Calibri" w:hAnsi="Calibri"/>
                <w:color w:val="444444"/>
              </w:rPr>
              <w:t>5 000</w:t>
            </w:r>
          </w:p>
        </w:tc>
      </w:tr>
      <w:tr w:rsidR="00B805D8" w14:paraId="42C4F07C" w14:textId="77777777">
        <w:trPr>
          <w:trHeight w:val="360"/>
          <w:tblCellSpacing w:w="0" w:type="auto"/>
        </w:trPr>
        <w:tc>
          <w:tcPr>
            <w:tcW w:w="567" w:type="dxa"/>
            <w:tcMar>
              <w:top w:w="15" w:type="dxa"/>
              <w:left w:w="75" w:type="dxa"/>
              <w:bottom w:w="15" w:type="dxa"/>
              <w:right w:w="75" w:type="dxa"/>
            </w:tcMar>
          </w:tcPr>
          <w:p w14:paraId="5541AAAD" w14:textId="77777777" w:rsidR="00B805D8" w:rsidRDefault="0056139B">
            <w:pPr>
              <w:spacing w:after="0" w:line="0" w:lineRule="auto"/>
              <w:ind w:left="75"/>
              <w:jc w:val="both"/>
            </w:pPr>
            <w:r>
              <w:rPr>
                <w:rFonts w:ascii="Calibri" w:hAnsi="Calibri"/>
                <w:color w:val="444444"/>
              </w:rPr>
              <w:t> </w:t>
            </w:r>
          </w:p>
        </w:tc>
        <w:tc>
          <w:tcPr>
            <w:tcW w:w="885" w:type="dxa"/>
            <w:tcMar>
              <w:top w:w="15" w:type="dxa"/>
              <w:left w:w="75" w:type="dxa"/>
              <w:bottom w:w="15" w:type="dxa"/>
              <w:right w:w="75" w:type="dxa"/>
            </w:tcMar>
          </w:tcPr>
          <w:p w14:paraId="533D9892" w14:textId="77777777" w:rsidR="00B805D8" w:rsidRDefault="0056139B">
            <w:pPr>
              <w:spacing w:after="0" w:line="369" w:lineRule="auto"/>
              <w:ind w:left="75"/>
              <w:jc w:val="both"/>
            </w:pPr>
            <w:r>
              <w:rPr>
                <w:rFonts w:ascii="Calibri" w:hAnsi="Calibri"/>
                <w:color w:val="444444"/>
              </w:rPr>
              <w:t>c)</w:t>
            </w:r>
          </w:p>
        </w:tc>
        <w:tc>
          <w:tcPr>
            <w:tcW w:w="10937" w:type="dxa"/>
            <w:tcMar>
              <w:top w:w="15" w:type="dxa"/>
              <w:left w:w="75" w:type="dxa"/>
              <w:bottom w:w="15" w:type="dxa"/>
              <w:right w:w="75" w:type="dxa"/>
            </w:tcMar>
          </w:tcPr>
          <w:p w14:paraId="7D12FE30" w14:textId="77777777" w:rsidR="00B805D8" w:rsidRDefault="0056139B">
            <w:pPr>
              <w:spacing w:after="0" w:line="369" w:lineRule="auto"/>
              <w:ind w:left="75"/>
              <w:jc w:val="both"/>
            </w:pPr>
            <w:r>
              <w:rPr>
                <w:rFonts w:ascii="Calibri" w:hAnsi="Calibri"/>
                <w:color w:val="444444"/>
              </w:rPr>
              <w:t>ostatní stavby</w:t>
            </w:r>
          </w:p>
        </w:tc>
        <w:tc>
          <w:tcPr>
            <w:tcW w:w="559" w:type="dxa"/>
            <w:tcMar>
              <w:top w:w="15" w:type="dxa"/>
              <w:left w:w="75" w:type="dxa"/>
              <w:bottom w:w="15" w:type="dxa"/>
              <w:right w:w="75" w:type="dxa"/>
            </w:tcMar>
          </w:tcPr>
          <w:p w14:paraId="5CAE7FE1"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2D6CD21A" w14:textId="77777777" w:rsidR="00B805D8" w:rsidRDefault="0056139B">
            <w:pPr>
              <w:spacing w:after="0" w:line="369" w:lineRule="auto"/>
              <w:ind w:left="75"/>
              <w:jc w:val="both"/>
            </w:pPr>
            <w:r>
              <w:rPr>
                <w:rFonts w:ascii="Calibri" w:hAnsi="Calibri"/>
                <w:color w:val="444444"/>
              </w:rPr>
              <w:t>2 000</w:t>
            </w:r>
          </w:p>
        </w:tc>
      </w:tr>
      <w:tr w:rsidR="00B805D8" w14:paraId="7D96CB3B" w14:textId="77777777">
        <w:trPr>
          <w:gridAfter w:val="1"/>
          <w:wAfter w:w="1006" w:type="dxa"/>
          <w:trHeight w:val="360"/>
          <w:tblCellSpacing w:w="0" w:type="auto"/>
        </w:trPr>
        <w:tc>
          <w:tcPr>
            <w:tcW w:w="567" w:type="dxa"/>
            <w:tcMar>
              <w:top w:w="15" w:type="dxa"/>
              <w:left w:w="75" w:type="dxa"/>
              <w:bottom w:w="15" w:type="dxa"/>
              <w:right w:w="75" w:type="dxa"/>
            </w:tcMar>
          </w:tcPr>
          <w:p w14:paraId="184A9200" w14:textId="77777777" w:rsidR="00B805D8" w:rsidRDefault="0056139B">
            <w:pPr>
              <w:spacing w:after="0" w:line="369" w:lineRule="auto"/>
              <w:ind w:left="75"/>
              <w:jc w:val="both"/>
            </w:pPr>
            <w:r>
              <w:rPr>
                <w:rFonts w:ascii="Calibri" w:hAnsi="Calibri"/>
                <w:color w:val="444444"/>
              </w:rPr>
              <w:t>8.</w:t>
            </w:r>
          </w:p>
        </w:tc>
        <w:tc>
          <w:tcPr>
            <w:tcW w:w="0" w:type="auto"/>
            <w:gridSpan w:val="2"/>
            <w:tcMar>
              <w:top w:w="15" w:type="dxa"/>
              <w:left w:w="75" w:type="dxa"/>
              <w:bottom w:w="15" w:type="dxa"/>
              <w:right w:w="75" w:type="dxa"/>
            </w:tcMar>
          </w:tcPr>
          <w:p w14:paraId="7FCFD261" w14:textId="77777777" w:rsidR="00B805D8" w:rsidRDefault="0056139B">
            <w:pPr>
              <w:spacing w:after="0" w:line="369" w:lineRule="auto"/>
              <w:ind w:left="75"/>
              <w:jc w:val="both"/>
            </w:pPr>
            <w:r>
              <w:rPr>
                <w:rFonts w:ascii="Calibri" w:hAnsi="Calibri"/>
                <w:color w:val="444444"/>
              </w:rPr>
              <w:t>Vydání rozhodnutí o zkušebním provozu</w:t>
            </w:r>
          </w:p>
        </w:tc>
        <w:tc>
          <w:tcPr>
            <w:tcW w:w="559" w:type="dxa"/>
            <w:tcMar>
              <w:top w:w="15" w:type="dxa"/>
              <w:left w:w="75" w:type="dxa"/>
              <w:bottom w:w="15" w:type="dxa"/>
              <w:right w:w="75" w:type="dxa"/>
            </w:tcMar>
          </w:tcPr>
          <w:p w14:paraId="62C6BEE9" w14:textId="77777777" w:rsidR="00B805D8" w:rsidRDefault="0056139B">
            <w:pPr>
              <w:spacing w:after="0" w:line="0" w:lineRule="auto"/>
              <w:ind w:left="75"/>
              <w:jc w:val="both"/>
            </w:pPr>
            <w:r>
              <w:rPr>
                <w:rFonts w:ascii="Calibri" w:hAnsi="Calibri"/>
                <w:color w:val="444444"/>
              </w:rPr>
              <w:t> </w:t>
            </w:r>
          </w:p>
        </w:tc>
      </w:tr>
      <w:tr w:rsidR="00B805D8" w14:paraId="454FEFC5" w14:textId="77777777">
        <w:trPr>
          <w:trHeight w:val="360"/>
          <w:tblCellSpacing w:w="0" w:type="auto"/>
        </w:trPr>
        <w:tc>
          <w:tcPr>
            <w:tcW w:w="567" w:type="dxa"/>
            <w:tcMar>
              <w:top w:w="15" w:type="dxa"/>
              <w:left w:w="75" w:type="dxa"/>
              <w:bottom w:w="15" w:type="dxa"/>
              <w:right w:w="75" w:type="dxa"/>
            </w:tcMar>
          </w:tcPr>
          <w:p w14:paraId="1CFF876E" w14:textId="77777777" w:rsidR="00B805D8" w:rsidRDefault="0056139B">
            <w:pPr>
              <w:spacing w:after="0" w:line="0" w:lineRule="auto"/>
              <w:ind w:left="75"/>
              <w:jc w:val="both"/>
            </w:pPr>
            <w:r>
              <w:rPr>
                <w:rFonts w:ascii="Calibri" w:hAnsi="Calibri"/>
                <w:color w:val="444444"/>
              </w:rPr>
              <w:t> </w:t>
            </w:r>
          </w:p>
        </w:tc>
        <w:tc>
          <w:tcPr>
            <w:tcW w:w="885" w:type="dxa"/>
            <w:tcMar>
              <w:top w:w="15" w:type="dxa"/>
              <w:left w:w="75" w:type="dxa"/>
              <w:bottom w:w="15" w:type="dxa"/>
              <w:right w:w="75" w:type="dxa"/>
            </w:tcMar>
          </w:tcPr>
          <w:p w14:paraId="11FB3725" w14:textId="77777777" w:rsidR="00B805D8" w:rsidRDefault="0056139B">
            <w:pPr>
              <w:spacing w:after="0" w:line="369" w:lineRule="auto"/>
              <w:ind w:left="75"/>
              <w:jc w:val="both"/>
            </w:pPr>
            <w:r>
              <w:rPr>
                <w:rFonts w:ascii="Calibri" w:hAnsi="Calibri"/>
                <w:color w:val="444444"/>
              </w:rPr>
              <w:t>a)</w:t>
            </w:r>
          </w:p>
        </w:tc>
        <w:tc>
          <w:tcPr>
            <w:tcW w:w="10937" w:type="dxa"/>
            <w:tcMar>
              <w:top w:w="15" w:type="dxa"/>
              <w:left w:w="75" w:type="dxa"/>
              <w:bottom w:w="15" w:type="dxa"/>
              <w:right w:w="75" w:type="dxa"/>
            </w:tcMar>
          </w:tcPr>
          <w:p w14:paraId="6D7F320C" w14:textId="77777777" w:rsidR="00B805D8" w:rsidRDefault="0056139B">
            <w:pPr>
              <w:spacing w:after="0" w:line="369" w:lineRule="auto"/>
              <w:ind w:left="75"/>
              <w:jc w:val="both"/>
            </w:pPr>
            <w:r>
              <w:rPr>
                <w:rFonts w:ascii="Calibri" w:hAnsi="Calibri"/>
                <w:color w:val="444444"/>
              </w:rPr>
              <w:t>jednoduché stavby</w:t>
            </w:r>
          </w:p>
        </w:tc>
        <w:tc>
          <w:tcPr>
            <w:tcW w:w="559" w:type="dxa"/>
            <w:tcMar>
              <w:top w:w="15" w:type="dxa"/>
              <w:left w:w="75" w:type="dxa"/>
              <w:bottom w:w="15" w:type="dxa"/>
              <w:right w:w="75" w:type="dxa"/>
            </w:tcMar>
          </w:tcPr>
          <w:p w14:paraId="43AFEB9F"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4EEF16F1" w14:textId="77777777" w:rsidR="00B805D8" w:rsidRDefault="0056139B">
            <w:pPr>
              <w:spacing w:after="0" w:line="369" w:lineRule="auto"/>
              <w:ind w:left="75"/>
              <w:jc w:val="both"/>
            </w:pPr>
            <w:r>
              <w:rPr>
                <w:rFonts w:ascii="Calibri" w:hAnsi="Calibri"/>
                <w:color w:val="444444"/>
              </w:rPr>
              <w:t>1 000</w:t>
            </w:r>
          </w:p>
        </w:tc>
      </w:tr>
      <w:tr w:rsidR="00B805D8" w14:paraId="05E2F36E" w14:textId="77777777">
        <w:trPr>
          <w:trHeight w:val="360"/>
          <w:tblCellSpacing w:w="0" w:type="auto"/>
        </w:trPr>
        <w:tc>
          <w:tcPr>
            <w:tcW w:w="567" w:type="dxa"/>
            <w:tcMar>
              <w:top w:w="15" w:type="dxa"/>
              <w:left w:w="75" w:type="dxa"/>
              <w:bottom w:w="15" w:type="dxa"/>
              <w:right w:w="75" w:type="dxa"/>
            </w:tcMar>
          </w:tcPr>
          <w:p w14:paraId="26AE38B4" w14:textId="77777777" w:rsidR="00B805D8" w:rsidRDefault="0056139B">
            <w:pPr>
              <w:spacing w:after="0" w:line="0" w:lineRule="auto"/>
              <w:ind w:left="75"/>
              <w:jc w:val="both"/>
            </w:pPr>
            <w:r>
              <w:rPr>
                <w:rFonts w:ascii="Calibri" w:hAnsi="Calibri"/>
                <w:color w:val="444444"/>
              </w:rPr>
              <w:t> </w:t>
            </w:r>
          </w:p>
        </w:tc>
        <w:tc>
          <w:tcPr>
            <w:tcW w:w="885" w:type="dxa"/>
            <w:tcMar>
              <w:top w:w="15" w:type="dxa"/>
              <w:left w:w="75" w:type="dxa"/>
              <w:bottom w:w="15" w:type="dxa"/>
              <w:right w:w="75" w:type="dxa"/>
            </w:tcMar>
          </w:tcPr>
          <w:p w14:paraId="04C20698" w14:textId="77777777" w:rsidR="00B805D8" w:rsidRDefault="0056139B">
            <w:pPr>
              <w:spacing w:after="0" w:line="369" w:lineRule="auto"/>
              <w:ind w:left="75"/>
              <w:jc w:val="both"/>
            </w:pPr>
            <w:r>
              <w:rPr>
                <w:rFonts w:ascii="Calibri" w:hAnsi="Calibri"/>
                <w:color w:val="444444"/>
              </w:rPr>
              <w:t>b)</w:t>
            </w:r>
          </w:p>
        </w:tc>
        <w:tc>
          <w:tcPr>
            <w:tcW w:w="10937" w:type="dxa"/>
            <w:tcMar>
              <w:top w:w="15" w:type="dxa"/>
              <w:left w:w="75" w:type="dxa"/>
              <w:bottom w:w="15" w:type="dxa"/>
              <w:right w:w="75" w:type="dxa"/>
            </w:tcMar>
          </w:tcPr>
          <w:p w14:paraId="2283A759" w14:textId="77777777" w:rsidR="00B805D8" w:rsidRDefault="0056139B">
            <w:pPr>
              <w:spacing w:after="0" w:line="369" w:lineRule="auto"/>
              <w:ind w:left="75"/>
              <w:jc w:val="both"/>
            </w:pPr>
            <w:r>
              <w:rPr>
                <w:rFonts w:ascii="Calibri" w:hAnsi="Calibri"/>
                <w:color w:val="444444"/>
              </w:rPr>
              <w:t>vyhrazené stavby včetně staveb souvisejících</w:t>
            </w:r>
          </w:p>
        </w:tc>
        <w:tc>
          <w:tcPr>
            <w:tcW w:w="559" w:type="dxa"/>
            <w:tcMar>
              <w:top w:w="15" w:type="dxa"/>
              <w:left w:w="75" w:type="dxa"/>
              <w:bottom w:w="15" w:type="dxa"/>
              <w:right w:w="75" w:type="dxa"/>
            </w:tcMar>
          </w:tcPr>
          <w:p w14:paraId="2FB7C8AA"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3899F89A" w14:textId="77777777" w:rsidR="00B805D8" w:rsidRDefault="0056139B">
            <w:pPr>
              <w:spacing w:after="0" w:line="369" w:lineRule="auto"/>
              <w:ind w:left="75"/>
              <w:jc w:val="both"/>
            </w:pPr>
            <w:r>
              <w:rPr>
                <w:rFonts w:ascii="Calibri" w:hAnsi="Calibri"/>
                <w:color w:val="444444"/>
              </w:rPr>
              <w:t>5 000</w:t>
            </w:r>
          </w:p>
        </w:tc>
      </w:tr>
      <w:tr w:rsidR="00B805D8" w14:paraId="16430309" w14:textId="77777777">
        <w:trPr>
          <w:trHeight w:val="360"/>
          <w:tblCellSpacing w:w="0" w:type="auto"/>
        </w:trPr>
        <w:tc>
          <w:tcPr>
            <w:tcW w:w="567" w:type="dxa"/>
            <w:tcMar>
              <w:top w:w="15" w:type="dxa"/>
              <w:left w:w="75" w:type="dxa"/>
              <w:bottom w:w="15" w:type="dxa"/>
              <w:right w:w="75" w:type="dxa"/>
            </w:tcMar>
          </w:tcPr>
          <w:p w14:paraId="6EA18160" w14:textId="77777777" w:rsidR="00B805D8" w:rsidRDefault="0056139B">
            <w:pPr>
              <w:spacing w:after="0" w:line="0" w:lineRule="auto"/>
              <w:ind w:left="75"/>
              <w:jc w:val="both"/>
            </w:pPr>
            <w:r>
              <w:rPr>
                <w:rFonts w:ascii="Calibri" w:hAnsi="Calibri"/>
                <w:color w:val="444444"/>
              </w:rPr>
              <w:t> </w:t>
            </w:r>
          </w:p>
        </w:tc>
        <w:tc>
          <w:tcPr>
            <w:tcW w:w="885" w:type="dxa"/>
            <w:tcMar>
              <w:top w:w="15" w:type="dxa"/>
              <w:left w:w="75" w:type="dxa"/>
              <w:bottom w:w="15" w:type="dxa"/>
              <w:right w:w="75" w:type="dxa"/>
            </w:tcMar>
          </w:tcPr>
          <w:p w14:paraId="44ED257A" w14:textId="77777777" w:rsidR="00B805D8" w:rsidRDefault="0056139B">
            <w:pPr>
              <w:spacing w:after="0" w:line="369" w:lineRule="auto"/>
              <w:ind w:left="75"/>
              <w:jc w:val="both"/>
            </w:pPr>
            <w:r>
              <w:rPr>
                <w:rFonts w:ascii="Calibri" w:hAnsi="Calibri"/>
                <w:color w:val="444444"/>
              </w:rPr>
              <w:t>c)</w:t>
            </w:r>
          </w:p>
        </w:tc>
        <w:tc>
          <w:tcPr>
            <w:tcW w:w="10937" w:type="dxa"/>
            <w:tcMar>
              <w:top w:w="15" w:type="dxa"/>
              <w:left w:w="75" w:type="dxa"/>
              <w:bottom w:w="15" w:type="dxa"/>
              <w:right w:w="75" w:type="dxa"/>
            </w:tcMar>
          </w:tcPr>
          <w:p w14:paraId="58C39ED9" w14:textId="77777777" w:rsidR="00B805D8" w:rsidRDefault="0056139B">
            <w:pPr>
              <w:spacing w:after="0" w:line="369" w:lineRule="auto"/>
              <w:ind w:left="75"/>
              <w:jc w:val="both"/>
            </w:pPr>
            <w:r>
              <w:rPr>
                <w:rFonts w:ascii="Calibri" w:hAnsi="Calibri"/>
                <w:color w:val="444444"/>
              </w:rPr>
              <w:t>ostatní stavby</w:t>
            </w:r>
          </w:p>
        </w:tc>
        <w:tc>
          <w:tcPr>
            <w:tcW w:w="559" w:type="dxa"/>
            <w:tcMar>
              <w:top w:w="15" w:type="dxa"/>
              <w:left w:w="75" w:type="dxa"/>
              <w:bottom w:w="15" w:type="dxa"/>
              <w:right w:w="75" w:type="dxa"/>
            </w:tcMar>
          </w:tcPr>
          <w:p w14:paraId="63B1C964"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3687E402" w14:textId="77777777" w:rsidR="00B805D8" w:rsidRDefault="0056139B">
            <w:pPr>
              <w:spacing w:after="0" w:line="369" w:lineRule="auto"/>
              <w:ind w:left="75"/>
              <w:jc w:val="both"/>
            </w:pPr>
            <w:r>
              <w:rPr>
                <w:rFonts w:ascii="Calibri" w:hAnsi="Calibri"/>
                <w:color w:val="444444"/>
              </w:rPr>
              <w:t>2 000</w:t>
            </w:r>
          </w:p>
        </w:tc>
      </w:tr>
      <w:tr w:rsidR="00B805D8" w14:paraId="3E11F1AC" w14:textId="77777777">
        <w:trPr>
          <w:trHeight w:val="360"/>
          <w:tblCellSpacing w:w="0" w:type="auto"/>
        </w:trPr>
        <w:tc>
          <w:tcPr>
            <w:tcW w:w="567" w:type="dxa"/>
            <w:tcMar>
              <w:top w:w="15" w:type="dxa"/>
              <w:left w:w="75" w:type="dxa"/>
              <w:bottom w:w="15" w:type="dxa"/>
              <w:right w:w="75" w:type="dxa"/>
            </w:tcMar>
          </w:tcPr>
          <w:p w14:paraId="23D82FBC" w14:textId="77777777" w:rsidR="00B805D8" w:rsidRDefault="0056139B">
            <w:pPr>
              <w:spacing w:after="0" w:line="369" w:lineRule="auto"/>
              <w:ind w:left="75"/>
              <w:jc w:val="both"/>
            </w:pPr>
            <w:r>
              <w:rPr>
                <w:rFonts w:ascii="Calibri" w:hAnsi="Calibri"/>
                <w:color w:val="444444"/>
              </w:rPr>
              <w:t>9.</w:t>
            </w:r>
          </w:p>
        </w:tc>
        <w:tc>
          <w:tcPr>
            <w:tcW w:w="0" w:type="auto"/>
            <w:gridSpan w:val="2"/>
            <w:tcMar>
              <w:top w:w="15" w:type="dxa"/>
              <w:left w:w="75" w:type="dxa"/>
              <w:bottom w:w="15" w:type="dxa"/>
              <w:right w:w="75" w:type="dxa"/>
            </w:tcMar>
          </w:tcPr>
          <w:p w14:paraId="37AC135E" w14:textId="77777777" w:rsidR="00B805D8" w:rsidRDefault="0056139B">
            <w:pPr>
              <w:spacing w:after="0" w:line="369" w:lineRule="auto"/>
              <w:ind w:left="75"/>
              <w:jc w:val="both"/>
            </w:pPr>
            <w:r>
              <w:rPr>
                <w:rFonts w:ascii="Calibri" w:hAnsi="Calibri"/>
                <w:color w:val="444444"/>
              </w:rPr>
              <w:t>Vydání rozhodnutí o prodloužení platnosti předčasného užívání a zkušebního provozu</w:t>
            </w:r>
          </w:p>
        </w:tc>
        <w:tc>
          <w:tcPr>
            <w:tcW w:w="559" w:type="dxa"/>
            <w:tcMar>
              <w:top w:w="15" w:type="dxa"/>
              <w:left w:w="75" w:type="dxa"/>
              <w:bottom w:w="15" w:type="dxa"/>
              <w:right w:w="75" w:type="dxa"/>
            </w:tcMar>
          </w:tcPr>
          <w:p w14:paraId="5F6FCF58"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5F7246C6" w14:textId="77777777" w:rsidR="00B805D8" w:rsidRDefault="0056139B">
            <w:pPr>
              <w:spacing w:after="0" w:line="369" w:lineRule="auto"/>
              <w:ind w:left="75"/>
              <w:jc w:val="both"/>
            </w:pPr>
            <w:r>
              <w:rPr>
                <w:rFonts w:ascii="Calibri" w:hAnsi="Calibri"/>
                <w:color w:val="444444"/>
              </w:rPr>
              <w:t>2 000</w:t>
            </w:r>
          </w:p>
        </w:tc>
      </w:tr>
      <w:tr w:rsidR="00B805D8" w14:paraId="4CB5FD01" w14:textId="77777777">
        <w:trPr>
          <w:trHeight w:val="360"/>
          <w:tblCellSpacing w:w="0" w:type="auto"/>
        </w:trPr>
        <w:tc>
          <w:tcPr>
            <w:tcW w:w="567" w:type="dxa"/>
            <w:tcMar>
              <w:top w:w="15" w:type="dxa"/>
              <w:left w:w="75" w:type="dxa"/>
              <w:bottom w:w="15" w:type="dxa"/>
              <w:right w:w="75" w:type="dxa"/>
            </w:tcMar>
          </w:tcPr>
          <w:p w14:paraId="517121DC" w14:textId="77777777" w:rsidR="00B805D8" w:rsidRDefault="0056139B">
            <w:pPr>
              <w:spacing w:after="0" w:line="369" w:lineRule="auto"/>
              <w:ind w:left="75"/>
              <w:jc w:val="both"/>
            </w:pPr>
            <w:r>
              <w:rPr>
                <w:rFonts w:ascii="Calibri" w:hAnsi="Calibri"/>
                <w:color w:val="444444"/>
              </w:rPr>
              <w:t>10.</w:t>
            </w:r>
          </w:p>
        </w:tc>
        <w:tc>
          <w:tcPr>
            <w:tcW w:w="0" w:type="auto"/>
            <w:gridSpan w:val="2"/>
            <w:tcMar>
              <w:top w:w="15" w:type="dxa"/>
              <w:left w:w="75" w:type="dxa"/>
              <w:bottom w:w="15" w:type="dxa"/>
              <w:right w:w="75" w:type="dxa"/>
            </w:tcMar>
          </w:tcPr>
          <w:p w14:paraId="7C2CCE9C" w14:textId="77777777" w:rsidR="00B805D8" w:rsidRDefault="0056139B">
            <w:pPr>
              <w:spacing w:after="0" w:line="369" w:lineRule="auto"/>
              <w:ind w:left="75"/>
              <w:jc w:val="both"/>
            </w:pPr>
            <w:r>
              <w:rPr>
                <w:rFonts w:ascii="Calibri" w:hAnsi="Calibri"/>
                <w:color w:val="444444"/>
              </w:rPr>
              <w:t xml:space="preserve">Vydání povolení </w:t>
            </w:r>
            <w:r>
              <w:rPr>
                <w:rFonts w:ascii="Calibri" w:hAnsi="Calibri"/>
                <w:color w:val="444444"/>
              </w:rPr>
              <w:t>o prodloužení doby trvání stavby</w:t>
            </w:r>
          </w:p>
        </w:tc>
        <w:tc>
          <w:tcPr>
            <w:tcW w:w="559" w:type="dxa"/>
            <w:tcMar>
              <w:top w:w="15" w:type="dxa"/>
              <w:left w:w="75" w:type="dxa"/>
              <w:bottom w:w="15" w:type="dxa"/>
              <w:right w:w="75" w:type="dxa"/>
            </w:tcMar>
          </w:tcPr>
          <w:p w14:paraId="5DFF20C5"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1F990733" w14:textId="77777777" w:rsidR="00B805D8" w:rsidRDefault="0056139B">
            <w:pPr>
              <w:spacing w:after="0" w:line="369" w:lineRule="auto"/>
              <w:ind w:left="75"/>
              <w:jc w:val="both"/>
            </w:pPr>
            <w:r>
              <w:rPr>
                <w:rFonts w:ascii="Calibri" w:hAnsi="Calibri"/>
                <w:color w:val="444444"/>
              </w:rPr>
              <w:t>2 000</w:t>
            </w:r>
          </w:p>
        </w:tc>
      </w:tr>
      <w:tr w:rsidR="00B805D8" w14:paraId="63CBF68E" w14:textId="77777777">
        <w:trPr>
          <w:gridAfter w:val="1"/>
          <w:wAfter w:w="1006" w:type="dxa"/>
          <w:trHeight w:val="360"/>
          <w:tblCellSpacing w:w="0" w:type="auto"/>
        </w:trPr>
        <w:tc>
          <w:tcPr>
            <w:tcW w:w="567" w:type="dxa"/>
            <w:tcMar>
              <w:top w:w="15" w:type="dxa"/>
              <w:left w:w="75" w:type="dxa"/>
              <w:bottom w:w="15" w:type="dxa"/>
              <w:right w:w="75" w:type="dxa"/>
            </w:tcMar>
          </w:tcPr>
          <w:p w14:paraId="7CB7E228" w14:textId="77777777" w:rsidR="00B805D8" w:rsidRDefault="0056139B">
            <w:pPr>
              <w:spacing w:after="0" w:line="369" w:lineRule="auto"/>
              <w:ind w:left="75"/>
              <w:jc w:val="both"/>
            </w:pPr>
            <w:r>
              <w:rPr>
                <w:rFonts w:ascii="Calibri" w:hAnsi="Calibri"/>
                <w:color w:val="444444"/>
              </w:rPr>
              <w:t>11.</w:t>
            </w:r>
          </w:p>
        </w:tc>
        <w:tc>
          <w:tcPr>
            <w:tcW w:w="0" w:type="auto"/>
            <w:gridSpan w:val="2"/>
            <w:tcMar>
              <w:top w:w="15" w:type="dxa"/>
              <w:left w:w="75" w:type="dxa"/>
              <w:bottom w:w="15" w:type="dxa"/>
              <w:right w:w="75" w:type="dxa"/>
            </w:tcMar>
          </w:tcPr>
          <w:p w14:paraId="356C0DB8" w14:textId="77777777" w:rsidR="00B805D8" w:rsidRDefault="0056139B">
            <w:pPr>
              <w:spacing w:after="0" w:line="369" w:lineRule="auto"/>
              <w:ind w:left="75"/>
              <w:jc w:val="both"/>
            </w:pPr>
            <w:r>
              <w:rPr>
                <w:rFonts w:ascii="Calibri" w:hAnsi="Calibri"/>
                <w:color w:val="444444"/>
              </w:rPr>
              <w:t>Vydání povolení odstranění</w:t>
            </w:r>
          </w:p>
        </w:tc>
        <w:tc>
          <w:tcPr>
            <w:tcW w:w="559" w:type="dxa"/>
            <w:tcMar>
              <w:top w:w="15" w:type="dxa"/>
              <w:left w:w="75" w:type="dxa"/>
              <w:bottom w:w="15" w:type="dxa"/>
              <w:right w:w="75" w:type="dxa"/>
            </w:tcMar>
          </w:tcPr>
          <w:p w14:paraId="0D5728FC" w14:textId="77777777" w:rsidR="00B805D8" w:rsidRDefault="0056139B">
            <w:pPr>
              <w:spacing w:after="0" w:line="0" w:lineRule="auto"/>
              <w:ind w:left="75"/>
              <w:jc w:val="both"/>
            </w:pPr>
            <w:r>
              <w:rPr>
                <w:rFonts w:ascii="Calibri" w:hAnsi="Calibri"/>
                <w:color w:val="444444"/>
              </w:rPr>
              <w:t> </w:t>
            </w:r>
          </w:p>
        </w:tc>
      </w:tr>
      <w:tr w:rsidR="00B805D8" w14:paraId="1F5B76AD" w14:textId="77777777">
        <w:trPr>
          <w:trHeight w:val="360"/>
          <w:tblCellSpacing w:w="0" w:type="auto"/>
        </w:trPr>
        <w:tc>
          <w:tcPr>
            <w:tcW w:w="567" w:type="dxa"/>
            <w:tcMar>
              <w:top w:w="15" w:type="dxa"/>
              <w:left w:w="75" w:type="dxa"/>
              <w:bottom w:w="15" w:type="dxa"/>
              <w:right w:w="75" w:type="dxa"/>
            </w:tcMar>
          </w:tcPr>
          <w:p w14:paraId="22BE8978" w14:textId="77777777" w:rsidR="00B805D8" w:rsidRDefault="0056139B">
            <w:pPr>
              <w:spacing w:after="0" w:line="0" w:lineRule="auto"/>
              <w:ind w:left="75"/>
              <w:jc w:val="both"/>
            </w:pPr>
            <w:r>
              <w:rPr>
                <w:rFonts w:ascii="Calibri" w:hAnsi="Calibri"/>
                <w:color w:val="444444"/>
              </w:rPr>
              <w:t> </w:t>
            </w:r>
          </w:p>
        </w:tc>
        <w:tc>
          <w:tcPr>
            <w:tcW w:w="885" w:type="dxa"/>
            <w:tcMar>
              <w:top w:w="15" w:type="dxa"/>
              <w:left w:w="75" w:type="dxa"/>
              <w:bottom w:w="15" w:type="dxa"/>
              <w:right w:w="75" w:type="dxa"/>
            </w:tcMar>
          </w:tcPr>
          <w:p w14:paraId="02AC78F2" w14:textId="77777777" w:rsidR="00B805D8" w:rsidRDefault="0056139B">
            <w:pPr>
              <w:spacing w:after="0" w:line="369" w:lineRule="auto"/>
              <w:ind w:left="75"/>
              <w:jc w:val="both"/>
            </w:pPr>
            <w:r>
              <w:rPr>
                <w:rFonts w:ascii="Calibri" w:hAnsi="Calibri"/>
                <w:color w:val="444444"/>
              </w:rPr>
              <w:t>a)</w:t>
            </w:r>
          </w:p>
        </w:tc>
        <w:tc>
          <w:tcPr>
            <w:tcW w:w="10937" w:type="dxa"/>
            <w:tcMar>
              <w:top w:w="15" w:type="dxa"/>
              <w:left w:w="75" w:type="dxa"/>
              <w:bottom w:w="15" w:type="dxa"/>
              <w:right w:w="75" w:type="dxa"/>
            </w:tcMar>
          </w:tcPr>
          <w:p w14:paraId="2DA87FCE" w14:textId="77777777" w:rsidR="00B805D8" w:rsidRDefault="0056139B">
            <w:pPr>
              <w:spacing w:after="0" w:line="369" w:lineRule="auto"/>
              <w:ind w:left="75"/>
              <w:jc w:val="both"/>
            </w:pPr>
            <w:r>
              <w:rPr>
                <w:rFonts w:ascii="Calibri" w:hAnsi="Calibri"/>
                <w:color w:val="444444"/>
              </w:rPr>
              <w:t>jednoduché stavby</w:t>
            </w:r>
          </w:p>
        </w:tc>
        <w:tc>
          <w:tcPr>
            <w:tcW w:w="559" w:type="dxa"/>
            <w:tcMar>
              <w:top w:w="15" w:type="dxa"/>
              <w:left w:w="75" w:type="dxa"/>
              <w:bottom w:w="15" w:type="dxa"/>
              <w:right w:w="75" w:type="dxa"/>
            </w:tcMar>
          </w:tcPr>
          <w:p w14:paraId="343BDBE7"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77700422" w14:textId="77777777" w:rsidR="00B805D8" w:rsidRDefault="0056139B">
            <w:pPr>
              <w:spacing w:after="0" w:line="369" w:lineRule="auto"/>
              <w:ind w:left="75"/>
              <w:jc w:val="both"/>
            </w:pPr>
            <w:r>
              <w:rPr>
                <w:rFonts w:ascii="Calibri" w:hAnsi="Calibri"/>
                <w:color w:val="444444"/>
              </w:rPr>
              <w:t>1 000</w:t>
            </w:r>
          </w:p>
        </w:tc>
      </w:tr>
      <w:tr w:rsidR="00B805D8" w14:paraId="307837EB" w14:textId="77777777">
        <w:trPr>
          <w:trHeight w:val="360"/>
          <w:tblCellSpacing w:w="0" w:type="auto"/>
        </w:trPr>
        <w:tc>
          <w:tcPr>
            <w:tcW w:w="567" w:type="dxa"/>
            <w:tcMar>
              <w:top w:w="15" w:type="dxa"/>
              <w:left w:w="75" w:type="dxa"/>
              <w:bottom w:w="15" w:type="dxa"/>
              <w:right w:w="75" w:type="dxa"/>
            </w:tcMar>
          </w:tcPr>
          <w:p w14:paraId="12E49B19" w14:textId="77777777" w:rsidR="00B805D8" w:rsidRDefault="0056139B">
            <w:pPr>
              <w:spacing w:after="0" w:line="0" w:lineRule="auto"/>
              <w:ind w:left="75"/>
              <w:jc w:val="both"/>
            </w:pPr>
            <w:r>
              <w:rPr>
                <w:rFonts w:ascii="Calibri" w:hAnsi="Calibri"/>
                <w:color w:val="444444"/>
              </w:rPr>
              <w:t> </w:t>
            </w:r>
          </w:p>
        </w:tc>
        <w:tc>
          <w:tcPr>
            <w:tcW w:w="885" w:type="dxa"/>
            <w:tcMar>
              <w:top w:w="15" w:type="dxa"/>
              <w:left w:w="75" w:type="dxa"/>
              <w:bottom w:w="15" w:type="dxa"/>
              <w:right w:w="75" w:type="dxa"/>
            </w:tcMar>
          </w:tcPr>
          <w:p w14:paraId="671ED629" w14:textId="77777777" w:rsidR="00B805D8" w:rsidRDefault="0056139B">
            <w:pPr>
              <w:spacing w:after="0" w:line="369" w:lineRule="auto"/>
              <w:ind w:left="75"/>
              <w:jc w:val="both"/>
            </w:pPr>
            <w:r>
              <w:rPr>
                <w:rFonts w:ascii="Calibri" w:hAnsi="Calibri"/>
                <w:color w:val="444444"/>
              </w:rPr>
              <w:t>b)</w:t>
            </w:r>
          </w:p>
        </w:tc>
        <w:tc>
          <w:tcPr>
            <w:tcW w:w="10937" w:type="dxa"/>
            <w:tcMar>
              <w:top w:w="15" w:type="dxa"/>
              <w:left w:w="75" w:type="dxa"/>
              <w:bottom w:w="15" w:type="dxa"/>
              <w:right w:w="75" w:type="dxa"/>
            </w:tcMar>
          </w:tcPr>
          <w:p w14:paraId="250AD90F" w14:textId="77777777" w:rsidR="00B805D8" w:rsidRDefault="0056139B">
            <w:pPr>
              <w:spacing w:after="0" w:line="369" w:lineRule="auto"/>
              <w:ind w:left="75"/>
              <w:jc w:val="both"/>
            </w:pPr>
            <w:r>
              <w:rPr>
                <w:rFonts w:ascii="Calibri" w:hAnsi="Calibri"/>
                <w:color w:val="444444"/>
              </w:rPr>
              <w:t>vyhrazené stavby</w:t>
            </w:r>
          </w:p>
        </w:tc>
        <w:tc>
          <w:tcPr>
            <w:tcW w:w="559" w:type="dxa"/>
            <w:tcMar>
              <w:top w:w="15" w:type="dxa"/>
              <w:left w:w="75" w:type="dxa"/>
              <w:bottom w:w="15" w:type="dxa"/>
              <w:right w:w="75" w:type="dxa"/>
            </w:tcMar>
          </w:tcPr>
          <w:p w14:paraId="2C35D916"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28D5E328" w14:textId="77777777" w:rsidR="00B805D8" w:rsidRDefault="0056139B">
            <w:pPr>
              <w:spacing w:after="0" w:line="369" w:lineRule="auto"/>
              <w:ind w:left="75"/>
              <w:jc w:val="both"/>
            </w:pPr>
            <w:r>
              <w:rPr>
                <w:rFonts w:ascii="Calibri" w:hAnsi="Calibri"/>
                <w:color w:val="444444"/>
              </w:rPr>
              <w:t>5 000</w:t>
            </w:r>
          </w:p>
        </w:tc>
      </w:tr>
      <w:tr w:rsidR="00B805D8" w14:paraId="0A527213" w14:textId="77777777">
        <w:trPr>
          <w:trHeight w:val="360"/>
          <w:tblCellSpacing w:w="0" w:type="auto"/>
        </w:trPr>
        <w:tc>
          <w:tcPr>
            <w:tcW w:w="567" w:type="dxa"/>
            <w:tcMar>
              <w:top w:w="15" w:type="dxa"/>
              <w:left w:w="75" w:type="dxa"/>
              <w:bottom w:w="15" w:type="dxa"/>
              <w:right w:w="75" w:type="dxa"/>
            </w:tcMar>
          </w:tcPr>
          <w:p w14:paraId="0F0609AA" w14:textId="77777777" w:rsidR="00B805D8" w:rsidRDefault="0056139B">
            <w:pPr>
              <w:spacing w:after="0" w:line="0" w:lineRule="auto"/>
              <w:ind w:left="75"/>
              <w:jc w:val="both"/>
            </w:pPr>
            <w:r>
              <w:rPr>
                <w:rFonts w:ascii="Calibri" w:hAnsi="Calibri"/>
                <w:color w:val="444444"/>
              </w:rPr>
              <w:t> </w:t>
            </w:r>
          </w:p>
        </w:tc>
        <w:tc>
          <w:tcPr>
            <w:tcW w:w="885" w:type="dxa"/>
            <w:tcMar>
              <w:top w:w="15" w:type="dxa"/>
              <w:left w:w="75" w:type="dxa"/>
              <w:bottom w:w="15" w:type="dxa"/>
              <w:right w:w="75" w:type="dxa"/>
            </w:tcMar>
          </w:tcPr>
          <w:p w14:paraId="75AD89AF" w14:textId="77777777" w:rsidR="00B805D8" w:rsidRDefault="0056139B">
            <w:pPr>
              <w:spacing w:after="0" w:line="369" w:lineRule="auto"/>
              <w:ind w:left="75"/>
              <w:jc w:val="both"/>
            </w:pPr>
            <w:r>
              <w:rPr>
                <w:rFonts w:ascii="Calibri" w:hAnsi="Calibri"/>
                <w:color w:val="444444"/>
              </w:rPr>
              <w:t>c)</w:t>
            </w:r>
          </w:p>
        </w:tc>
        <w:tc>
          <w:tcPr>
            <w:tcW w:w="10937" w:type="dxa"/>
            <w:tcMar>
              <w:top w:w="15" w:type="dxa"/>
              <w:left w:w="75" w:type="dxa"/>
              <w:bottom w:w="15" w:type="dxa"/>
              <w:right w:w="75" w:type="dxa"/>
            </w:tcMar>
          </w:tcPr>
          <w:p w14:paraId="1D87F0FE" w14:textId="77777777" w:rsidR="00B805D8" w:rsidRDefault="0056139B">
            <w:pPr>
              <w:spacing w:after="0" w:line="369" w:lineRule="auto"/>
              <w:ind w:left="75"/>
              <w:jc w:val="both"/>
            </w:pPr>
            <w:r>
              <w:rPr>
                <w:rFonts w:ascii="Calibri" w:hAnsi="Calibri"/>
                <w:color w:val="444444"/>
              </w:rPr>
              <w:t>ostatní stavby</w:t>
            </w:r>
          </w:p>
        </w:tc>
        <w:tc>
          <w:tcPr>
            <w:tcW w:w="559" w:type="dxa"/>
            <w:tcMar>
              <w:top w:w="15" w:type="dxa"/>
              <w:left w:w="75" w:type="dxa"/>
              <w:bottom w:w="15" w:type="dxa"/>
              <w:right w:w="75" w:type="dxa"/>
            </w:tcMar>
          </w:tcPr>
          <w:p w14:paraId="033501D7"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2394461C" w14:textId="77777777" w:rsidR="00B805D8" w:rsidRDefault="0056139B">
            <w:pPr>
              <w:spacing w:after="0" w:line="369" w:lineRule="auto"/>
              <w:ind w:left="75"/>
              <w:jc w:val="both"/>
            </w:pPr>
            <w:r>
              <w:rPr>
                <w:rFonts w:ascii="Calibri" w:hAnsi="Calibri"/>
                <w:color w:val="444444"/>
              </w:rPr>
              <w:t>2 000</w:t>
            </w:r>
          </w:p>
        </w:tc>
      </w:tr>
      <w:tr w:rsidR="00B805D8" w14:paraId="7C8C2148" w14:textId="77777777">
        <w:trPr>
          <w:gridAfter w:val="1"/>
          <w:wAfter w:w="1006" w:type="dxa"/>
          <w:trHeight w:val="360"/>
          <w:tblCellSpacing w:w="0" w:type="auto"/>
        </w:trPr>
        <w:tc>
          <w:tcPr>
            <w:tcW w:w="567" w:type="dxa"/>
            <w:tcMar>
              <w:top w:w="15" w:type="dxa"/>
              <w:left w:w="75" w:type="dxa"/>
              <w:bottom w:w="15" w:type="dxa"/>
              <w:right w:w="75" w:type="dxa"/>
            </w:tcMar>
          </w:tcPr>
          <w:p w14:paraId="17EEFB7A" w14:textId="77777777" w:rsidR="00B805D8" w:rsidRDefault="0056139B">
            <w:pPr>
              <w:spacing w:after="0" w:line="369" w:lineRule="auto"/>
              <w:ind w:left="75"/>
              <w:jc w:val="both"/>
            </w:pPr>
            <w:r>
              <w:rPr>
                <w:rFonts w:ascii="Calibri" w:hAnsi="Calibri"/>
                <w:color w:val="444444"/>
              </w:rPr>
              <w:t>12.</w:t>
            </w:r>
          </w:p>
        </w:tc>
        <w:tc>
          <w:tcPr>
            <w:tcW w:w="0" w:type="auto"/>
            <w:gridSpan w:val="2"/>
            <w:tcMar>
              <w:top w:w="15" w:type="dxa"/>
              <w:left w:w="75" w:type="dxa"/>
              <w:bottom w:w="15" w:type="dxa"/>
              <w:right w:w="75" w:type="dxa"/>
            </w:tcMar>
          </w:tcPr>
          <w:p w14:paraId="4632301E" w14:textId="77777777" w:rsidR="00B805D8" w:rsidRDefault="0056139B">
            <w:pPr>
              <w:spacing w:after="0" w:line="369" w:lineRule="auto"/>
              <w:ind w:left="75"/>
              <w:jc w:val="both"/>
            </w:pPr>
            <w:r>
              <w:rPr>
                <w:rFonts w:ascii="Calibri" w:hAnsi="Calibri"/>
                <w:color w:val="444444"/>
              </w:rPr>
              <w:t>Vydání dodatečného povolení</w:t>
            </w:r>
          </w:p>
        </w:tc>
        <w:tc>
          <w:tcPr>
            <w:tcW w:w="559" w:type="dxa"/>
            <w:tcMar>
              <w:top w:w="15" w:type="dxa"/>
              <w:left w:w="75" w:type="dxa"/>
              <w:bottom w:w="15" w:type="dxa"/>
              <w:right w:w="75" w:type="dxa"/>
            </w:tcMar>
          </w:tcPr>
          <w:p w14:paraId="0E6CBC9A" w14:textId="77777777" w:rsidR="00B805D8" w:rsidRDefault="0056139B">
            <w:pPr>
              <w:spacing w:after="0" w:line="0" w:lineRule="auto"/>
              <w:ind w:left="75"/>
              <w:jc w:val="both"/>
            </w:pPr>
            <w:r>
              <w:rPr>
                <w:rFonts w:ascii="Calibri" w:hAnsi="Calibri"/>
                <w:color w:val="444444"/>
              </w:rPr>
              <w:t> </w:t>
            </w:r>
          </w:p>
        </w:tc>
      </w:tr>
      <w:tr w:rsidR="00B805D8" w14:paraId="450461BC" w14:textId="77777777">
        <w:trPr>
          <w:trHeight w:val="360"/>
          <w:tblCellSpacing w:w="0" w:type="auto"/>
        </w:trPr>
        <w:tc>
          <w:tcPr>
            <w:tcW w:w="567" w:type="dxa"/>
            <w:tcMar>
              <w:top w:w="15" w:type="dxa"/>
              <w:left w:w="75" w:type="dxa"/>
              <w:bottom w:w="15" w:type="dxa"/>
              <w:right w:w="75" w:type="dxa"/>
            </w:tcMar>
          </w:tcPr>
          <w:p w14:paraId="26E5AFFC" w14:textId="77777777" w:rsidR="00B805D8" w:rsidRDefault="0056139B">
            <w:pPr>
              <w:spacing w:after="0" w:line="0" w:lineRule="auto"/>
              <w:ind w:left="75"/>
              <w:jc w:val="both"/>
            </w:pPr>
            <w:r>
              <w:rPr>
                <w:rFonts w:ascii="Calibri" w:hAnsi="Calibri"/>
                <w:color w:val="444444"/>
              </w:rPr>
              <w:t> </w:t>
            </w:r>
          </w:p>
        </w:tc>
        <w:tc>
          <w:tcPr>
            <w:tcW w:w="885" w:type="dxa"/>
            <w:tcMar>
              <w:top w:w="15" w:type="dxa"/>
              <w:left w:w="75" w:type="dxa"/>
              <w:bottom w:w="15" w:type="dxa"/>
              <w:right w:w="75" w:type="dxa"/>
            </w:tcMar>
          </w:tcPr>
          <w:p w14:paraId="549D0E84" w14:textId="77777777" w:rsidR="00B805D8" w:rsidRDefault="0056139B">
            <w:pPr>
              <w:spacing w:after="0" w:line="369" w:lineRule="auto"/>
              <w:ind w:left="75"/>
              <w:jc w:val="both"/>
            </w:pPr>
            <w:r>
              <w:rPr>
                <w:rFonts w:ascii="Calibri" w:hAnsi="Calibri"/>
                <w:color w:val="444444"/>
              </w:rPr>
              <w:t>a)</w:t>
            </w:r>
          </w:p>
        </w:tc>
        <w:tc>
          <w:tcPr>
            <w:tcW w:w="10937" w:type="dxa"/>
            <w:tcMar>
              <w:top w:w="15" w:type="dxa"/>
              <w:left w:w="75" w:type="dxa"/>
              <w:bottom w:w="15" w:type="dxa"/>
              <w:right w:w="75" w:type="dxa"/>
            </w:tcMar>
          </w:tcPr>
          <w:p w14:paraId="2842D218" w14:textId="77777777" w:rsidR="00B805D8" w:rsidRDefault="0056139B">
            <w:pPr>
              <w:spacing w:after="0" w:line="369" w:lineRule="auto"/>
              <w:ind w:left="75"/>
              <w:jc w:val="both"/>
            </w:pPr>
            <w:r>
              <w:rPr>
                <w:rFonts w:ascii="Calibri" w:hAnsi="Calibri"/>
                <w:color w:val="444444"/>
              </w:rPr>
              <w:t>jednoduché stavby</w:t>
            </w:r>
          </w:p>
        </w:tc>
        <w:tc>
          <w:tcPr>
            <w:tcW w:w="559" w:type="dxa"/>
            <w:tcMar>
              <w:top w:w="15" w:type="dxa"/>
              <w:left w:w="75" w:type="dxa"/>
              <w:bottom w:w="15" w:type="dxa"/>
              <w:right w:w="75" w:type="dxa"/>
            </w:tcMar>
          </w:tcPr>
          <w:p w14:paraId="2682AB07"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7DE7E9E1" w14:textId="77777777" w:rsidR="00B805D8" w:rsidRDefault="0056139B">
            <w:pPr>
              <w:spacing w:after="0" w:line="369" w:lineRule="auto"/>
              <w:ind w:left="75"/>
              <w:jc w:val="both"/>
            </w:pPr>
            <w:r>
              <w:rPr>
                <w:rFonts w:ascii="Calibri" w:hAnsi="Calibri"/>
                <w:color w:val="444444"/>
              </w:rPr>
              <w:t>20 000</w:t>
            </w:r>
          </w:p>
        </w:tc>
      </w:tr>
      <w:tr w:rsidR="00B805D8" w14:paraId="578F3892" w14:textId="77777777">
        <w:trPr>
          <w:trHeight w:val="360"/>
          <w:tblCellSpacing w:w="0" w:type="auto"/>
        </w:trPr>
        <w:tc>
          <w:tcPr>
            <w:tcW w:w="567" w:type="dxa"/>
            <w:tcMar>
              <w:top w:w="15" w:type="dxa"/>
              <w:left w:w="75" w:type="dxa"/>
              <w:bottom w:w="15" w:type="dxa"/>
              <w:right w:w="75" w:type="dxa"/>
            </w:tcMar>
          </w:tcPr>
          <w:p w14:paraId="54265305" w14:textId="77777777" w:rsidR="00B805D8" w:rsidRDefault="0056139B">
            <w:pPr>
              <w:spacing w:after="0" w:line="0" w:lineRule="auto"/>
              <w:ind w:left="75"/>
              <w:jc w:val="both"/>
            </w:pPr>
            <w:r>
              <w:rPr>
                <w:rFonts w:ascii="Calibri" w:hAnsi="Calibri"/>
                <w:color w:val="444444"/>
              </w:rPr>
              <w:t> </w:t>
            </w:r>
          </w:p>
        </w:tc>
        <w:tc>
          <w:tcPr>
            <w:tcW w:w="885" w:type="dxa"/>
            <w:tcMar>
              <w:top w:w="15" w:type="dxa"/>
              <w:left w:w="75" w:type="dxa"/>
              <w:bottom w:w="15" w:type="dxa"/>
              <w:right w:w="75" w:type="dxa"/>
            </w:tcMar>
          </w:tcPr>
          <w:p w14:paraId="5D4BCBF8" w14:textId="77777777" w:rsidR="00B805D8" w:rsidRDefault="0056139B">
            <w:pPr>
              <w:spacing w:after="0" w:line="369" w:lineRule="auto"/>
              <w:ind w:left="75"/>
              <w:jc w:val="both"/>
            </w:pPr>
            <w:r>
              <w:rPr>
                <w:rFonts w:ascii="Calibri" w:hAnsi="Calibri"/>
                <w:color w:val="444444"/>
              </w:rPr>
              <w:t>b)</w:t>
            </w:r>
          </w:p>
        </w:tc>
        <w:tc>
          <w:tcPr>
            <w:tcW w:w="10937" w:type="dxa"/>
            <w:tcMar>
              <w:top w:w="15" w:type="dxa"/>
              <w:left w:w="75" w:type="dxa"/>
              <w:bottom w:w="15" w:type="dxa"/>
              <w:right w:w="75" w:type="dxa"/>
            </w:tcMar>
          </w:tcPr>
          <w:p w14:paraId="3FDCCB2D" w14:textId="77777777" w:rsidR="00B805D8" w:rsidRDefault="0056139B">
            <w:pPr>
              <w:spacing w:after="0" w:line="369" w:lineRule="auto"/>
              <w:ind w:left="75"/>
              <w:jc w:val="both"/>
            </w:pPr>
            <w:r>
              <w:rPr>
                <w:rFonts w:ascii="Calibri" w:hAnsi="Calibri"/>
                <w:color w:val="444444"/>
              </w:rPr>
              <w:t>vyhrazené stavby</w:t>
            </w:r>
          </w:p>
        </w:tc>
        <w:tc>
          <w:tcPr>
            <w:tcW w:w="559" w:type="dxa"/>
            <w:tcMar>
              <w:top w:w="15" w:type="dxa"/>
              <w:left w:w="75" w:type="dxa"/>
              <w:bottom w:w="15" w:type="dxa"/>
              <w:right w:w="75" w:type="dxa"/>
            </w:tcMar>
          </w:tcPr>
          <w:p w14:paraId="146B4E46"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73A68D7F" w14:textId="77777777" w:rsidR="00B805D8" w:rsidRDefault="0056139B">
            <w:pPr>
              <w:spacing w:after="0" w:line="369" w:lineRule="auto"/>
              <w:ind w:left="75"/>
              <w:jc w:val="both"/>
            </w:pPr>
            <w:r>
              <w:rPr>
                <w:rFonts w:ascii="Calibri" w:hAnsi="Calibri"/>
                <w:color w:val="444444"/>
              </w:rPr>
              <w:t>50 000</w:t>
            </w:r>
          </w:p>
        </w:tc>
      </w:tr>
      <w:tr w:rsidR="00B805D8" w14:paraId="346ACD7C" w14:textId="77777777">
        <w:trPr>
          <w:trHeight w:val="360"/>
          <w:tblCellSpacing w:w="0" w:type="auto"/>
        </w:trPr>
        <w:tc>
          <w:tcPr>
            <w:tcW w:w="567" w:type="dxa"/>
            <w:tcMar>
              <w:top w:w="15" w:type="dxa"/>
              <w:left w:w="75" w:type="dxa"/>
              <w:bottom w:w="15" w:type="dxa"/>
              <w:right w:w="75" w:type="dxa"/>
            </w:tcMar>
          </w:tcPr>
          <w:p w14:paraId="2C7A278F" w14:textId="77777777" w:rsidR="00B805D8" w:rsidRDefault="0056139B">
            <w:pPr>
              <w:spacing w:after="0" w:line="0" w:lineRule="auto"/>
              <w:ind w:left="75"/>
              <w:jc w:val="both"/>
            </w:pPr>
            <w:r>
              <w:rPr>
                <w:rFonts w:ascii="Calibri" w:hAnsi="Calibri"/>
                <w:color w:val="444444"/>
              </w:rPr>
              <w:t> </w:t>
            </w:r>
          </w:p>
        </w:tc>
        <w:tc>
          <w:tcPr>
            <w:tcW w:w="885" w:type="dxa"/>
            <w:tcMar>
              <w:top w:w="15" w:type="dxa"/>
              <w:left w:w="75" w:type="dxa"/>
              <w:bottom w:w="15" w:type="dxa"/>
              <w:right w:w="75" w:type="dxa"/>
            </w:tcMar>
          </w:tcPr>
          <w:p w14:paraId="654C6FB7" w14:textId="77777777" w:rsidR="00B805D8" w:rsidRDefault="0056139B">
            <w:pPr>
              <w:spacing w:after="0" w:line="369" w:lineRule="auto"/>
              <w:ind w:left="75"/>
              <w:jc w:val="both"/>
            </w:pPr>
            <w:r>
              <w:rPr>
                <w:rFonts w:ascii="Calibri" w:hAnsi="Calibri"/>
                <w:color w:val="444444"/>
              </w:rPr>
              <w:t>c)</w:t>
            </w:r>
          </w:p>
        </w:tc>
        <w:tc>
          <w:tcPr>
            <w:tcW w:w="10937" w:type="dxa"/>
            <w:tcMar>
              <w:top w:w="15" w:type="dxa"/>
              <w:left w:w="75" w:type="dxa"/>
              <w:bottom w:w="15" w:type="dxa"/>
              <w:right w:w="75" w:type="dxa"/>
            </w:tcMar>
          </w:tcPr>
          <w:p w14:paraId="4066A65B" w14:textId="77777777" w:rsidR="00B805D8" w:rsidRDefault="0056139B">
            <w:pPr>
              <w:spacing w:after="0" w:line="369" w:lineRule="auto"/>
              <w:ind w:left="75"/>
              <w:jc w:val="both"/>
            </w:pPr>
            <w:r>
              <w:rPr>
                <w:rFonts w:ascii="Calibri" w:hAnsi="Calibri"/>
                <w:color w:val="444444"/>
              </w:rPr>
              <w:t>ostatní stavby</w:t>
            </w:r>
          </w:p>
        </w:tc>
        <w:tc>
          <w:tcPr>
            <w:tcW w:w="559" w:type="dxa"/>
            <w:tcMar>
              <w:top w:w="15" w:type="dxa"/>
              <w:left w:w="75" w:type="dxa"/>
              <w:bottom w:w="15" w:type="dxa"/>
              <w:right w:w="75" w:type="dxa"/>
            </w:tcMar>
          </w:tcPr>
          <w:p w14:paraId="3D08D9F5"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179E713C" w14:textId="77777777" w:rsidR="00B805D8" w:rsidRDefault="0056139B">
            <w:pPr>
              <w:spacing w:after="0" w:line="369" w:lineRule="auto"/>
              <w:ind w:left="75"/>
              <w:jc w:val="both"/>
            </w:pPr>
            <w:r>
              <w:rPr>
                <w:rFonts w:ascii="Calibri" w:hAnsi="Calibri"/>
                <w:color w:val="444444"/>
              </w:rPr>
              <w:t>30 000</w:t>
            </w:r>
          </w:p>
        </w:tc>
      </w:tr>
      <w:tr w:rsidR="00B805D8" w14:paraId="4CBBC11D" w14:textId="77777777">
        <w:trPr>
          <w:trHeight w:val="360"/>
          <w:tblCellSpacing w:w="0" w:type="auto"/>
        </w:trPr>
        <w:tc>
          <w:tcPr>
            <w:tcW w:w="567" w:type="dxa"/>
            <w:tcMar>
              <w:top w:w="15" w:type="dxa"/>
              <w:left w:w="75" w:type="dxa"/>
              <w:bottom w:w="15" w:type="dxa"/>
              <w:right w:w="75" w:type="dxa"/>
            </w:tcMar>
          </w:tcPr>
          <w:p w14:paraId="0059DADA" w14:textId="77777777" w:rsidR="00B805D8" w:rsidRDefault="0056139B">
            <w:pPr>
              <w:spacing w:after="0" w:line="369" w:lineRule="auto"/>
              <w:ind w:left="75"/>
              <w:jc w:val="both"/>
            </w:pPr>
            <w:r>
              <w:rPr>
                <w:rFonts w:ascii="Calibri" w:hAnsi="Calibri"/>
                <w:color w:val="444444"/>
              </w:rPr>
              <w:t>13.</w:t>
            </w:r>
          </w:p>
        </w:tc>
        <w:tc>
          <w:tcPr>
            <w:tcW w:w="0" w:type="auto"/>
            <w:gridSpan w:val="2"/>
            <w:tcMar>
              <w:top w:w="15" w:type="dxa"/>
              <w:left w:w="75" w:type="dxa"/>
              <w:bottom w:w="15" w:type="dxa"/>
              <w:right w:w="75" w:type="dxa"/>
            </w:tcMar>
          </w:tcPr>
          <w:p w14:paraId="122D97A4" w14:textId="77777777" w:rsidR="00B805D8" w:rsidRDefault="0056139B">
            <w:pPr>
              <w:spacing w:after="0" w:line="369" w:lineRule="auto"/>
              <w:ind w:left="75"/>
              <w:jc w:val="both"/>
            </w:pPr>
            <w:r>
              <w:rPr>
                <w:rFonts w:ascii="Calibri" w:hAnsi="Calibri"/>
                <w:color w:val="444444"/>
              </w:rPr>
              <w:t>Ověření pasportu stavby</w:t>
            </w:r>
          </w:p>
        </w:tc>
        <w:tc>
          <w:tcPr>
            <w:tcW w:w="559" w:type="dxa"/>
            <w:tcMar>
              <w:top w:w="15" w:type="dxa"/>
              <w:left w:w="75" w:type="dxa"/>
              <w:bottom w:w="15" w:type="dxa"/>
              <w:right w:w="75" w:type="dxa"/>
            </w:tcMar>
          </w:tcPr>
          <w:p w14:paraId="7A1F3C21"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1B52A61F" w14:textId="77777777" w:rsidR="00B805D8" w:rsidRDefault="0056139B">
            <w:pPr>
              <w:spacing w:after="0" w:line="369" w:lineRule="auto"/>
              <w:ind w:left="75"/>
              <w:jc w:val="both"/>
            </w:pPr>
            <w:r>
              <w:rPr>
                <w:rFonts w:ascii="Calibri" w:hAnsi="Calibri"/>
                <w:color w:val="444444"/>
              </w:rPr>
              <w:t>1 000</w:t>
            </w:r>
          </w:p>
        </w:tc>
      </w:tr>
      <w:tr w:rsidR="00B805D8" w14:paraId="139A1D0C" w14:textId="77777777">
        <w:trPr>
          <w:trHeight w:val="705"/>
          <w:tblCellSpacing w:w="0" w:type="auto"/>
        </w:trPr>
        <w:tc>
          <w:tcPr>
            <w:tcW w:w="567" w:type="dxa"/>
            <w:tcMar>
              <w:top w:w="15" w:type="dxa"/>
              <w:left w:w="75" w:type="dxa"/>
              <w:bottom w:w="15" w:type="dxa"/>
              <w:right w:w="75" w:type="dxa"/>
            </w:tcMar>
          </w:tcPr>
          <w:p w14:paraId="59EC44CF" w14:textId="77777777" w:rsidR="00B805D8" w:rsidRDefault="0056139B">
            <w:pPr>
              <w:spacing w:after="0" w:line="369" w:lineRule="auto"/>
              <w:ind w:left="75"/>
              <w:jc w:val="both"/>
            </w:pPr>
            <w:r>
              <w:rPr>
                <w:rFonts w:ascii="Calibri" w:hAnsi="Calibri"/>
                <w:color w:val="444444"/>
              </w:rPr>
              <w:t>14.</w:t>
            </w:r>
          </w:p>
        </w:tc>
        <w:tc>
          <w:tcPr>
            <w:tcW w:w="0" w:type="auto"/>
            <w:gridSpan w:val="2"/>
            <w:tcMar>
              <w:top w:w="15" w:type="dxa"/>
              <w:left w:w="75" w:type="dxa"/>
              <w:bottom w:w="15" w:type="dxa"/>
              <w:right w:w="75" w:type="dxa"/>
            </w:tcMar>
          </w:tcPr>
          <w:p w14:paraId="581899C8" w14:textId="77777777" w:rsidR="00B805D8" w:rsidRDefault="0056139B">
            <w:pPr>
              <w:spacing w:after="0" w:line="369" w:lineRule="auto"/>
              <w:ind w:left="75"/>
              <w:jc w:val="both"/>
            </w:pPr>
            <w:r>
              <w:rPr>
                <w:rFonts w:ascii="Calibri" w:hAnsi="Calibri"/>
                <w:color w:val="444444"/>
              </w:rPr>
              <w:t>Vydání oprávnění k výkonu činnosti autorizovaného inspektora nebo prodloužení platnosti tohoto oprávnění</w:t>
            </w:r>
          </w:p>
        </w:tc>
        <w:tc>
          <w:tcPr>
            <w:tcW w:w="559" w:type="dxa"/>
            <w:tcMar>
              <w:top w:w="15" w:type="dxa"/>
              <w:left w:w="75" w:type="dxa"/>
              <w:bottom w:w="15" w:type="dxa"/>
              <w:right w:w="75" w:type="dxa"/>
            </w:tcMar>
          </w:tcPr>
          <w:p w14:paraId="42D06CAA"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50E59BE2" w14:textId="77777777" w:rsidR="00B805D8" w:rsidRDefault="0056139B">
            <w:pPr>
              <w:spacing w:after="0" w:line="369" w:lineRule="auto"/>
              <w:ind w:left="75"/>
              <w:jc w:val="both"/>
            </w:pPr>
            <w:r>
              <w:rPr>
                <w:rFonts w:ascii="Calibri" w:hAnsi="Calibri"/>
                <w:color w:val="444444"/>
              </w:rPr>
              <w:t>10 000</w:t>
            </w:r>
          </w:p>
        </w:tc>
      </w:tr>
      <w:tr w:rsidR="00B805D8" w14:paraId="76B27784" w14:textId="77777777">
        <w:trPr>
          <w:trHeight w:val="705"/>
          <w:tblCellSpacing w:w="0" w:type="auto"/>
        </w:trPr>
        <w:tc>
          <w:tcPr>
            <w:tcW w:w="567" w:type="dxa"/>
            <w:tcMar>
              <w:top w:w="15" w:type="dxa"/>
              <w:left w:w="75" w:type="dxa"/>
              <w:bottom w:w="15" w:type="dxa"/>
              <w:right w:w="75" w:type="dxa"/>
            </w:tcMar>
          </w:tcPr>
          <w:p w14:paraId="1A591713" w14:textId="77777777" w:rsidR="00B805D8" w:rsidRDefault="0056139B">
            <w:pPr>
              <w:spacing w:after="0" w:line="369" w:lineRule="auto"/>
              <w:ind w:left="75"/>
              <w:jc w:val="both"/>
            </w:pPr>
            <w:r>
              <w:rPr>
                <w:rFonts w:ascii="Calibri" w:hAnsi="Calibri"/>
                <w:color w:val="444444"/>
              </w:rPr>
              <w:t>15.</w:t>
            </w:r>
          </w:p>
        </w:tc>
        <w:tc>
          <w:tcPr>
            <w:tcW w:w="0" w:type="auto"/>
            <w:gridSpan w:val="2"/>
            <w:tcMar>
              <w:top w:w="15" w:type="dxa"/>
              <w:left w:w="75" w:type="dxa"/>
              <w:bottom w:w="15" w:type="dxa"/>
              <w:right w:w="75" w:type="dxa"/>
            </w:tcMar>
          </w:tcPr>
          <w:p w14:paraId="66D6F2D7" w14:textId="77777777" w:rsidR="00B805D8" w:rsidRDefault="0056139B">
            <w:pPr>
              <w:spacing w:after="0" w:line="369" w:lineRule="auto"/>
              <w:ind w:left="75"/>
              <w:jc w:val="both"/>
            </w:pPr>
            <w:r>
              <w:rPr>
                <w:rFonts w:ascii="Calibri" w:hAnsi="Calibri"/>
                <w:color w:val="444444"/>
              </w:rPr>
              <w:t xml:space="preserve">Vydání souhlasu právnické </w:t>
            </w:r>
            <w:r>
              <w:rPr>
                <w:rFonts w:ascii="Calibri" w:hAnsi="Calibri"/>
                <w:color w:val="444444"/>
              </w:rPr>
              <w:t>osobě s vykonáváním činnosti autorizovaného inspektora nebo prodloužení platnosti tohoto souhlasu</w:t>
            </w:r>
          </w:p>
        </w:tc>
        <w:tc>
          <w:tcPr>
            <w:tcW w:w="559" w:type="dxa"/>
            <w:tcMar>
              <w:top w:w="15" w:type="dxa"/>
              <w:left w:w="75" w:type="dxa"/>
              <w:bottom w:w="15" w:type="dxa"/>
              <w:right w:w="75" w:type="dxa"/>
            </w:tcMar>
          </w:tcPr>
          <w:p w14:paraId="5F2F121F"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2BD71E4F" w14:textId="77777777" w:rsidR="00B805D8" w:rsidRDefault="0056139B">
            <w:pPr>
              <w:spacing w:after="0" w:line="369" w:lineRule="auto"/>
              <w:ind w:left="75"/>
              <w:jc w:val="both"/>
            </w:pPr>
            <w:r>
              <w:rPr>
                <w:rFonts w:ascii="Calibri" w:hAnsi="Calibri"/>
                <w:color w:val="444444"/>
              </w:rPr>
              <w:t>10 000</w:t>
            </w:r>
          </w:p>
        </w:tc>
      </w:tr>
    </w:tbl>
    <w:p w14:paraId="379FF359" w14:textId="77777777" w:rsidR="00B805D8" w:rsidRDefault="0056139B">
      <w:pPr>
        <w:spacing w:after="0" w:line="0" w:lineRule="auto"/>
        <w:jc w:val="both"/>
      </w:pPr>
      <w:r>
        <w:rPr>
          <w:rFonts w:ascii="Calibri" w:hAnsi="Calibri"/>
          <w:color w:val="444444"/>
        </w:rPr>
        <w:t> </w:t>
      </w:r>
    </w:p>
    <w:p w14:paraId="0E47627F" w14:textId="77777777" w:rsidR="00B805D8" w:rsidRDefault="0056139B">
      <w:pPr>
        <w:spacing w:before="384" w:after="0" w:line="369" w:lineRule="auto"/>
        <w:jc w:val="both"/>
      </w:pPr>
      <w:r>
        <w:rPr>
          <w:rFonts w:ascii="Calibri" w:hAnsi="Calibri"/>
          <w:b/>
          <w:color w:val="444444"/>
        </w:rPr>
        <w:t>Poznámky</w:t>
      </w:r>
    </w:p>
    <w:tbl>
      <w:tblPr>
        <w:tblW w:w="0" w:type="auto"/>
        <w:tblCellSpacing w:w="0" w:type="dxa"/>
        <w:tblLook w:val="04A0" w:firstRow="1" w:lastRow="0" w:firstColumn="1" w:lastColumn="0" w:noHBand="0" w:noVBand="1"/>
      </w:tblPr>
      <w:tblGrid>
        <w:gridCol w:w="463"/>
        <w:gridCol w:w="8564"/>
      </w:tblGrid>
      <w:tr w:rsidR="00B805D8" w14:paraId="2DAA777F" w14:textId="77777777">
        <w:trPr>
          <w:trHeight w:val="705"/>
          <w:tblCellSpacing w:w="0" w:type="dxa"/>
        </w:trPr>
        <w:tc>
          <w:tcPr>
            <w:tcW w:w="640" w:type="dxa"/>
            <w:tcMar>
              <w:top w:w="30" w:type="dxa"/>
              <w:left w:w="15" w:type="dxa"/>
              <w:bottom w:w="15" w:type="dxa"/>
              <w:right w:w="15" w:type="dxa"/>
            </w:tcMar>
          </w:tcPr>
          <w:p w14:paraId="639A4859"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30D67099" w14:textId="77777777" w:rsidR="00B805D8" w:rsidRDefault="0056139B">
            <w:pPr>
              <w:spacing w:after="0" w:line="369" w:lineRule="auto"/>
              <w:ind w:left="60"/>
              <w:jc w:val="both"/>
            </w:pPr>
            <w:r>
              <w:rPr>
                <w:rFonts w:ascii="Calibri" w:hAnsi="Calibri"/>
                <w:color w:val="444444"/>
              </w:rPr>
              <w:t>Za stavby pro výrobu energie z obnovitelných zdrojů se vybere správní poplatek ve výši poloviny sazby příslušné položky.</w:t>
            </w:r>
          </w:p>
        </w:tc>
      </w:tr>
      <w:tr w:rsidR="00B805D8" w14:paraId="691E410F" w14:textId="77777777">
        <w:trPr>
          <w:trHeight w:val="705"/>
          <w:tblCellSpacing w:w="0" w:type="dxa"/>
        </w:trPr>
        <w:tc>
          <w:tcPr>
            <w:tcW w:w="640" w:type="dxa"/>
            <w:tcMar>
              <w:top w:w="30" w:type="dxa"/>
              <w:left w:w="15" w:type="dxa"/>
              <w:bottom w:w="15" w:type="dxa"/>
              <w:right w:w="15" w:type="dxa"/>
            </w:tcMar>
          </w:tcPr>
          <w:p w14:paraId="7FB71BC6"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2EB17690" w14:textId="77777777" w:rsidR="00B805D8" w:rsidRDefault="0056139B">
            <w:pPr>
              <w:spacing w:after="0" w:line="369" w:lineRule="auto"/>
              <w:ind w:left="60"/>
              <w:jc w:val="both"/>
            </w:pPr>
            <w:r>
              <w:rPr>
                <w:rFonts w:ascii="Calibri" w:hAnsi="Calibri"/>
                <w:color w:val="444444"/>
              </w:rPr>
              <w:t xml:space="preserve">V </w:t>
            </w:r>
            <w:r>
              <w:rPr>
                <w:rFonts w:ascii="Calibri" w:hAnsi="Calibri"/>
                <w:color w:val="444444"/>
              </w:rPr>
              <w:t>případě vydání povolení záměru dle bodu 1 písm. a), b) a c), jehož součástí je povolení výjimky z požadavků na výstavbu se správní poplatek navyšuje o 5 000 Kč.</w:t>
            </w:r>
          </w:p>
        </w:tc>
      </w:tr>
      <w:tr w:rsidR="00B805D8" w14:paraId="3F49D25A" w14:textId="77777777">
        <w:trPr>
          <w:trHeight w:val="705"/>
          <w:tblCellSpacing w:w="0" w:type="dxa"/>
        </w:trPr>
        <w:tc>
          <w:tcPr>
            <w:tcW w:w="640" w:type="dxa"/>
            <w:tcMar>
              <w:top w:w="30" w:type="dxa"/>
              <w:left w:w="15" w:type="dxa"/>
              <w:bottom w:w="15" w:type="dxa"/>
              <w:right w:w="15" w:type="dxa"/>
            </w:tcMar>
          </w:tcPr>
          <w:p w14:paraId="48B2D8FB"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103AEAAE" w14:textId="77777777" w:rsidR="00B805D8" w:rsidRDefault="0056139B">
            <w:pPr>
              <w:spacing w:after="0" w:line="369" w:lineRule="auto"/>
              <w:ind w:left="60"/>
              <w:jc w:val="both"/>
            </w:pPr>
            <w:r>
              <w:rPr>
                <w:rFonts w:ascii="Calibri" w:hAnsi="Calibri"/>
                <w:color w:val="444444"/>
              </w:rPr>
              <w:t>Je-li stavba související uvedená v bodě 1 písm. b) povolována samostatným rozhodnutím, poplatek se vybere dle příslušné položky.</w:t>
            </w:r>
          </w:p>
        </w:tc>
      </w:tr>
      <w:tr w:rsidR="00B805D8" w14:paraId="09EC1133" w14:textId="77777777">
        <w:trPr>
          <w:trHeight w:val="705"/>
          <w:tblCellSpacing w:w="0" w:type="dxa"/>
        </w:trPr>
        <w:tc>
          <w:tcPr>
            <w:tcW w:w="640" w:type="dxa"/>
            <w:tcMar>
              <w:top w:w="30" w:type="dxa"/>
              <w:left w:w="15" w:type="dxa"/>
              <w:bottom w:w="15" w:type="dxa"/>
              <w:right w:w="15" w:type="dxa"/>
            </w:tcMar>
          </w:tcPr>
          <w:p w14:paraId="0E17A8EE" w14:textId="77777777" w:rsidR="00B805D8" w:rsidRDefault="0056139B">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14:paraId="3CB86AF5" w14:textId="77777777" w:rsidR="00B805D8" w:rsidRDefault="0056139B">
            <w:pPr>
              <w:spacing w:after="0" w:line="369" w:lineRule="auto"/>
              <w:ind w:left="60"/>
              <w:jc w:val="both"/>
            </w:pPr>
            <w:r>
              <w:rPr>
                <w:rFonts w:ascii="Calibri" w:hAnsi="Calibri"/>
                <w:color w:val="444444"/>
              </w:rPr>
              <w:t>U souboru staveb se vybere poplatek ve výši poloviny součtu sazeb poplatků stanovených v příslušných bodech této položky, popřípadě této položky a položky 17.</w:t>
            </w:r>
          </w:p>
        </w:tc>
      </w:tr>
      <w:tr w:rsidR="00B805D8" w14:paraId="2AD216ED" w14:textId="77777777">
        <w:trPr>
          <w:trHeight w:val="705"/>
          <w:tblCellSpacing w:w="0" w:type="dxa"/>
        </w:trPr>
        <w:tc>
          <w:tcPr>
            <w:tcW w:w="640" w:type="dxa"/>
            <w:tcMar>
              <w:top w:w="30" w:type="dxa"/>
              <w:left w:w="15" w:type="dxa"/>
              <w:bottom w:w="15" w:type="dxa"/>
              <w:right w:w="15" w:type="dxa"/>
            </w:tcMar>
          </w:tcPr>
          <w:p w14:paraId="405C7CFC" w14:textId="77777777" w:rsidR="00B805D8" w:rsidRDefault="0056139B">
            <w:pPr>
              <w:spacing w:after="0" w:line="369" w:lineRule="auto"/>
            </w:pPr>
            <w:r>
              <w:rPr>
                <w:rFonts w:ascii="Calibri" w:hAnsi="Calibri"/>
                <w:b/>
                <w:color w:val="000000"/>
              </w:rPr>
              <w:t>5.</w:t>
            </w:r>
          </w:p>
        </w:tc>
        <w:tc>
          <w:tcPr>
            <w:tcW w:w="13314" w:type="dxa"/>
            <w:tcMar>
              <w:top w:w="30" w:type="dxa"/>
              <w:left w:w="60" w:type="dxa"/>
              <w:bottom w:w="15" w:type="dxa"/>
              <w:right w:w="15" w:type="dxa"/>
            </w:tcMar>
            <w:vAlign w:val="center"/>
          </w:tcPr>
          <w:p w14:paraId="3733B6E0" w14:textId="77777777" w:rsidR="00B805D8" w:rsidRDefault="0056139B">
            <w:pPr>
              <w:spacing w:after="0" w:line="369" w:lineRule="auto"/>
              <w:ind w:left="60"/>
              <w:jc w:val="both"/>
            </w:pPr>
            <w:r>
              <w:rPr>
                <w:rFonts w:ascii="Calibri" w:hAnsi="Calibri"/>
                <w:color w:val="444444"/>
              </w:rPr>
              <w:t xml:space="preserve">Za vydání společného rozhodnutí podle </w:t>
            </w:r>
            <w:hyperlink r:id="rId55">
              <w:r>
                <w:rPr>
                  <w:rFonts w:ascii="Calibri" w:hAnsi="Calibri"/>
                  <w:color w:val="853536"/>
                </w:rPr>
                <w:t>správního řádu</w:t>
              </w:r>
            </w:hyperlink>
            <w:r>
              <w:rPr>
                <w:rFonts w:ascii="Calibri" w:hAnsi="Calibri"/>
                <w:color w:val="444444"/>
              </w:rPr>
              <w:t xml:space="preserve"> vybere správní úřad poplatek ve výši součtu sazeb poplatků stanovených v příslušných bodech této položky, popřípadě této položky a položky 17.</w:t>
            </w:r>
          </w:p>
          <w:p w14:paraId="55FB755B" w14:textId="77777777" w:rsidR="00B805D8" w:rsidRDefault="0056139B">
            <w:pPr>
              <w:spacing w:after="0" w:line="0" w:lineRule="auto"/>
              <w:ind w:left="60"/>
              <w:jc w:val="both"/>
            </w:pPr>
            <w:r>
              <w:rPr>
                <w:rFonts w:ascii="Calibri" w:hAnsi="Calibri"/>
                <w:color w:val="444444"/>
              </w:rPr>
              <w:t> </w:t>
            </w:r>
          </w:p>
        </w:tc>
      </w:tr>
    </w:tbl>
    <w:p w14:paraId="58C64708" w14:textId="77777777" w:rsidR="00B805D8" w:rsidRDefault="0056139B">
      <w:pPr>
        <w:spacing w:before="384" w:after="0" w:line="369" w:lineRule="auto"/>
        <w:jc w:val="both"/>
      </w:pPr>
      <w:r>
        <w:rPr>
          <w:rFonts w:ascii="Calibri" w:hAnsi="Calibri"/>
          <w:b/>
          <w:color w:val="444444"/>
        </w:rPr>
        <w:t>Osvobození</w:t>
      </w:r>
    </w:p>
    <w:p w14:paraId="499FDBF1" w14:textId="77777777" w:rsidR="00B805D8" w:rsidRDefault="0056139B">
      <w:pPr>
        <w:spacing w:before="384" w:after="0" w:line="369" w:lineRule="auto"/>
        <w:jc w:val="both"/>
      </w:pPr>
      <w:r>
        <w:rPr>
          <w:rFonts w:ascii="Calibri" w:hAnsi="Calibri"/>
          <w:color w:val="444444"/>
        </w:rPr>
        <w:t>Od poplatku je osvobozeno vydání povolení ke změně stavby pro bydlení z důvodu ztíženého užívání této stavby občanovi se zvlášť těžkým zdravotním postižením, kterému byly přiznány mimořádné výhody II. nebo III. stupně (držiteli průkazu ZTP nebo ZTP/P), má-li ve stavbě pro bydlení místo trvalého pobytu.</w:t>
      </w:r>
    </w:p>
    <w:p w14:paraId="14C584D2" w14:textId="77777777" w:rsidR="00B805D8" w:rsidRDefault="0056139B">
      <w:pPr>
        <w:spacing w:before="384" w:after="0" w:line="369" w:lineRule="auto"/>
        <w:jc w:val="both"/>
      </w:pPr>
      <w:r>
        <w:rPr>
          <w:rFonts w:ascii="Calibri" w:hAnsi="Calibri"/>
          <w:color w:val="444444"/>
        </w:rPr>
        <w:t>Od poplatku je osvobozeno vydání povolení záměru v případě veřejně prospěšných staveb a veřejně prospěšných opatření realizovaných státem nebo územním samosprávným celkem.</w:t>
      </w:r>
    </w:p>
    <w:p w14:paraId="78851EB6" w14:textId="77777777" w:rsidR="00B805D8" w:rsidRDefault="0056139B">
      <w:pPr>
        <w:spacing w:before="384" w:after="0" w:line="369" w:lineRule="auto"/>
        <w:jc w:val="both"/>
      </w:pPr>
      <w:r>
        <w:rPr>
          <w:rFonts w:ascii="Calibri" w:hAnsi="Calibri"/>
          <w:color w:val="444444"/>
        </w:rPr>
        <w:t>Předmětem poplatku není</w:t>
      </w:r>
    </w:p>
    <w:p w14:paraId="25F835B0" w14:textId="77777777" w:rsidR="00B805D8" w:rsidRDefault="0056139B">
      <w:pPr>
        <w:spacing w:before="384" w:after="0" w:line="369" w:lineRule="auto"/>
        <w:jc w:val="both"/>
      </w:pPr>
      <w:r>
        <w:rPr>
          <w:rFonts w:ascii="Calibri" w:hAnsi="Calibri"/>
          <w:color w:val="444444"/>
        </w:rPr>
        <w:t>Ověření pasportu stavby pořizované z důvodu, že se nedochovala dokumentace bez zavinění vlastníka.</w:t>
      </w:r>
    </w:p>
    <w:p w14:paraId="3E30674C" w14:textId="77777777" w:rsidR="00B805D8" w:rsidRDefault="0056139B">
      <w:pPr>
        <w:spacing w:after="0" w:line="0" w:lineRule="auto"/>
        <w:jc w:val="both"/>
      </w:pPr>
      <w:r>
        <w:rPr>
          <w:rFonts w:ascii="Calibri" w:hAnsi="Calibri"/>
          <w:color w:val="444444"/>
        </w:rPr>
        <w:t> </w:t>
      </w:r>
    </w:p>
    <w:p w14:paraId="61F79796" w14:textId="77777777" w:rsidR="00B805D8" w:rsidRDefault="0056139B">
      <w:pPr>
        <w:spacing w:before="384" w:after="0" w:line="369" w:lineRule="auto"/>
        <w:jc w:val="both"/>
      </w:pPr>
      <w:r>
        <w:rPr>
          <w:rFonts w:ascii="Calibri" w:hAnsi="Calibri"/>
          <w:b/>
          <w:color w:val="444444"/>
        </w:rPr>
        <w:t>Položka 19</w:t>
      </w:r>
    </w:p>
    <w:tbl>
      <w:tblPr>
        <w:tblW w:w="0" w:type="auto"/>
        <w:tblCellSpacing w:w="0" w:type="auto"/>
        <w:tblLook w:val="04A0" w:firstRow="1" w:lastRow="0" w:firstColumn="1" w:lastColumn="0" w:noHBand="0" w:noVBand="1"/>
      </w:tblPr>
      <w:tblGrid>
        <w:gridCol w:w="6288"/>
        <w:gridCol w:w="970"/>
        <w:gridCol w:w="1769"/>
      </w:tblGrid>
      <w:tr w:rsidR="00B805D8" w14:paraId="7CCDCF8F" w14:textId="77777777">
        <w:trPr>
          <w:trHeight w:val="360"/>
          <w:tblCellSpacing w:w="0" w:type="auto"/>
        </w:trPr>
        <w:tc>
          <w:tcPr>
            <w:tcW w:w="10076" w:type="dxa"/>
            <w:tcMar>
              <w:top w:w="15" w:type="dxa"/>
              <w:left w:w="75" w:type="dxa"/>
              <w:bottom w:w="15" w:type="dxa"/>
              <w:right w:w="75" w:type="dxa"/>
            </w:tcMar>
          </w:tcPr>
          <w:p w14:paraId="727F528B" w14:textId="77777777" w:rsidR="00B805D8" w:rsidRDefault="0056139B">
            <w:pPr>
              <w:spacing w:after="0" w:line="369" w:lineRule="auto"/>
              <w:ind w:left="75"/>
            </w:pPr>
            <w:r>
              <w:rPr>
                <w:rFonts w:ascii="Calibri" w:hAnsi="Calibri"/>
                <w:color w:val="444444"/>
              </w:rPr>
              <w:t>Vydání rozhodnutí o vyvlastnění</w:t>
            </w:r>
          </w:p>
        </w:tc>
        <w:tc>
          <w:tcPr>
            <w:tcW w:w="1385" w:type="dxa"/>
            <w:tcMar>
              <w:top w:w="15" w:type="dxa"/>
              <w:left w:w="75" w:type="dxa"/>
              <w:bottom w:w="15" w:type="dxa"/>
              <w:right w:w="75" w:type="dxa"/>
            </w:tcMar>
          </w:tcPr>
          <w:p w14:paraId="198EA4C5" w14:textId="77777777" w:rsidR="00B805D8" w:rsidRDefault="0056139B">
            <w:pPr>
              <w:spacing w:after="0" w:line="369" w:lineRule="auto"/>
              <w:ind w:left="75"/>
              <w:jc w:val="both"/>
            </w:pPr>
            <w:r>
              <w:rPr>
                <w:rFonts w:ascii="Calibri" w:hAnsi="Calibri"/>
                <w:color w:val="444444"/>
              </w:rPr>
              <w:t>Kč</w:t>
            </w:r>
          </w:p>
        </w:tc>
        <w:tc>
          <w:tcPr>
            <w:tcW w:w="2493" w:type="dxa"/>
            <w:tcMar>
              <w:top w:w="15" w:type="dxa"/>
              <w:left w:w="75" w:type="dxa"/>
              <w:bottom w:w="15" w:type="dxa"/>
              <w:right w:w="75" w:type="dxa"/>
            </w:tcMar>
          </w:tcPr>
          <w:p w14:paraId="1053E03A" w14:textId="77777777" w:rsidR="00B805D8" w:rsidRDefault="0056139B">
            <w:pPr>
              <w:spacing w:after="0" w:line="369" w:lineRule="auto"/>
              <w:ind w:left="75"/>
            </w:pPr>
            <w:r>
              <w:rPr>
                <w:rFonts w:ascii="Calibri" w:hAnsi="Calibri"/>
                <w:color w:val="444444"/>
              </w:rPr>
              <w:t>10 000</w:t>
            </w:r>
          </w:p>
        </w:tc>
      </w:tr>
    </w:tbl>
    <w:p w14:paraId="7EA08D84" w14:textId="77777777" w:rsidR="00B805D8" w:rsidRDefault="0056139B">
      <w:pPr>
        <w:spacing w:after="0" w:line="0" w:lineRule="auto"/>
        <w:jc w:val="both"/>
      </w:pPr>
      <w:r>
        <w:rPr>
          <w:rFonts w:ascii="Calibri" w:hAnsi="Calibri"/>
          <w:color w:val="444444"/>
        </w:rPr>
        <w:t> </w:t>
      </w:r>
    </w:p>
    <w:p w14:paraId="706208CC" w14:textId="77777777" w:rsidR="00B805D8" w:rsidRDefault="0056139B">
      <w:pPr>
        <w:spacing w:before="384" w:after="0" w:line="369" w:lineRule="auto"/>
        <w:jc w:val="both"/>
      </w:pPr>
      <w:r>
        <w:rPr>
          <w:rFonts w:ascii="Calibri" w:hAnsi="Calibri"/>
          <w:b/>
          <w:color w:val="444444"/>
        </w:rPr>
        <w:t>Položka 20</w:t>
      </w:r>
    </w:p>
    <w:p w14:paraId="7BF86015" w14:textId="77777777" w:rsidR="00B805D8" w:rsidRDefault="0056139B">
      <w:pPr>
        <w:spacing w:before="384" w:after="0" w:line="369" w:lineRule="auto"/>
      </w:pPr>
      <w:r>
        <w:rPr>
          <w:rFonts w:ascii="Calibri" w:hAnsi="Calibri"/>
          <w:i/>
          <w:color w:val="444444"/>
        </w:rPr>
        <w:t>zrušena</w:t>
      </w:r>
    </w:p>
    <w:p w14:paraId="028B0E14" w14:textId="77777777" w:rsidR="00B805D8" w:rsidRDefault="0056139B">
      <w:pPr>
        <w:spacing w:after="0" w:line="0" w:lineRule="auto"/>
        <w:jc w:val="both"/>
      </w:pPr>
      <w:r>
        <w:rPr>
          <w:rFonts w:ascii="Calibri" w:hAnsi="Calibri"/>
          <w:color w:val="444444"/>
        </w:rPr>
        <w:t> </w:t>
      </w:r>
    </w:p>
    <w:p w14:paraId="2BA7BFE7" w14:textId="77777777" w:rsidR="00B805D8" w:rsidRDefault="0056139B">
      <w:pPr>
        <w:spacing w:before="384" w:after="0" w:line="369" w:lineRule="auto"/>
        <w:jc w:val="both"/>
      </w:pPr>
      <w:r>
        <w:rPr>
          <w:rFonts w:ascii="Calibri" w:hAnsi="Calibri"/>
          <w:b/>
          <w:color w:val="444444"/>
        </w:rPr>
        <w:t>Položka 21</w:t>
      </w:r>
    </w:p>
    <w:p w14:paraId="5D79C1F5" w14:textId="77777777" w:rsidR="00B805D8" w:rsidRDefault="0056139B">
      <w:pPr>
        <w:spacing w:before="384" w:after="0" w:line="369" w:lineRule="auto"/>
        <w:jc w:val="both"/>
      </w:pPr>
      <w:r>
        <w:rPr>
          <w:rFonts w:ascii="Calibri" w:hAnsi="Calibri"/>
          <w:color w:val="444444"/>
        </w:rPr>
        <w:t>Přijetí žádosti o</w:t>
      </w:r>
    </w:p>
    <w:tbl>
      <w:tblPr>
        <w:tblW w:w="0" w:type="auto"/>
        <w:tblCellSpacing w:w="0" w:type="auto"/>
        <w:tblLook w:val="04A0" w:firstRow="1" w:lastRow="0" w:firstColumn="1" w:lastColumn="0" w:noHBand="0" w:noVBand="1"/>
      </w:tblPr>
      <w:tblGrid>
        <w:gridCol w:w="429"/>
        <w:gridCol w:w="7299"/>
        <w:gridCol w:w="502"/>
        <w:gridCol w:w="797"/>
      </w:tblGrid>
      <w:tr w:rsidR="00B805D8" w14:paraId="2C57B6DC" w14:textId="77777777">
        <w:trPr>
          <w:trHeight w:val="360"/>
          <w:tblCellSpacing w:w="0" w:type="auto"/>
        </w:trPr>
        <w:tc>
          <w:tcPr>
            <w:tcW w:w="445" w:type="dxa"/>
            <w:tcMar>
              <w:top w:w="15" w:type="dxa"/>
              <w:left w:w="75" w:type="dxa"/>
              <w:bottom w:w="15" w:type="dxa"/>
              <w:right w:w="75" w:type="dxa"/>
            </w:tcMar>
          </w:tcPr>
          <w:p w14:paraId="2312B7F6" w14:textId="77777777" w:rsidR="00B805D8" w:rsidRDefault="0056139B">
            <w:pPr>
              <w:spacing w:after="0" w:line="369" w:lineRule="auto"/>
              <w:ind w:left="75"/>
              <w:jc w:val="both"/>
            </w:pPr>
            <w:r>
              <w:rPr>
                <w:rFonts w:ascii="Calibri" w:hAnsi="Calibri"/>
                <w:color w:val="444444"/>
              </w:rPr>
              <w:t>a)</w:t>
            </w:r>
          </w:p>
        </w:tc>
        <w:tc>
          <w:tcPr>
            <w:tcW w:w="12090" w:type="dxa"/>
            <w:tcMar>
              <w:top w:w="15" w:type="dxa"/>
              <w:left w:w="75" w:type="dxa"/>
              <w:bottom w:w="15" w:type="dxa"/>
              <w:right w:w="75" w:type="dxa"/>
            </w:tcMar>
          </w:tcPr>
          <w:p w14:paraId="202817AF" w14:textId="77777777" w:rsidR="00B805D8" w:rsidRDefault="0056139B">
            <w:pPr>
              <w:spacing w:after="0" w:line="369" w:lineRule="auto"/>
              <w:ind w:left="75"/>
              <w:jc w:val="both"/>
            </w:pPr>
            <w:r>
              <w:rPr>
                <w:rFonts w:ascii="Calibri" w:hAnsi="Calibri"/>
                <w:color w:val="444444"/>
              </w:rPr>
              <w:t>vydání základního povolení k provozování hazardní hry</w:t>
            </w:r>
          </w:p>
        </w:tc>
        <w:tc>
          <w:tcPr>
            <w:tcW w:w="559" w:type="dxa"/>
            <w:tcMar>
              <w:top w:w="15" w:type="dxa"/>
              <w:left w:w="75" w:type="dxa"/>
              <w:bottom w:w="15" w:type="dxa"/>
              <w:right w:w="75" w:type="dxa"/>
            </w:tcMar>
          </w:tcPr>
          <w:p w14:paraId="3D215AB5"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43A1AC31" w14:textId="77777777" w:rsidR="00B805D8" w:rsidRDefault="0056139B">
            <w:pPr>
              <w:spacing w:after="0" w:line="369" w:lineRule="auto"/>
              <w:ind w:left="75"/>
              <w:jc w:val="both"/>
            </w:pPr>
            <w:r>
              <w:rPr>
                <w:rFonts w:ascii="Calibri" w:hAnsi="Calibri"/>
                <w:color w:val="444444"/>
              </w:rPr>
              <w:t>5 000</w:t>
            </w:r>
          </w:p>
        </w:tc>
      </w:tr>
      <w:tr w:rsidR="00B805D8" w14:paraId="40A64B53" w14:textId="77777777">
        <w:trPr>
          <w:trHeight w:val="705"/>
          <w:tblCellSpacing w:w="0" w:type="auto"/>
        </w:trPr>
        <w:tc>
          <w:tcPr>
            <w:tcW w:w="445" w:type="dxa"/>
            <w:tcMar>
              <w:top w:w="15" w:type="dxa"/>
              <w:left w:w="75" w:type="dxa"/>
              <w:bottom w:w="15" w:type="dxa"/>
              <w:right w:w="75" w:type="dxa"/>
            </w:tcMar>
          </w:tcPr>
          <w:p w14:paraId="3C0ECE58" w14:textId="77777777" w:rsidR="00B805D8" w:rsidRDefault="0056139B">
            <w:pPr>
              <w:spacing w:after="0" w:line="369" w:lineRule="auto"/>
              <w:ind w:left="75"/>
              <w:jc w:val="both"/>
            </w:pPr>
            <w:r>
              <w:rPr>
                <w:rFonts w:ascii="Calibri" w:hAnsi="Calibri"/>
                <w:color w:val="444444"/>
              </w:rPr>
              <w:t>b)</w:t>
            </w:r>
          </w:p>
        </w:tc>
        <w:tc>
          <w:tcPr>
            <w:tcW w:w="12090" w:type="dxa"/>
            <w:tcMar>
              <w:top w:w="15" w:type="dxa"/>
              <w:left w:w="75" w:type="dxa"/>
              <w:bottom w:w="15" w:type="dxa"/>
              <w:right w:w="75" w:type="dxa"/>
            </w:tcMar>
          </w:tcPr>
          <w:p w14:paraId="1F0ED731" w14:textId="77777777" w:rsidR="00B805D8" w:rsidRDefault="0056139B">
            <w:pPr>
              <w:spacing w:after="0" w:line="369" w:lineRule="auto"/>
              <w:ind w:left="75"/>
              <w:jc w:val="both"/>
            </w:pPr>
            <w:r>
              <w:rPr>
                <w:rFonts w:ascii="Calibri" w:hAnsi="Calibri"/>
                <w:color w:val="444444"/>
              </w:rPr>
              <w:t xml:space="preserve">změnu základního povolení k provozování hazardní hry, týká-li se tato změna hazardní hry, k níž je povolení vydáno, nebo podmínek jejího </w:t>
            </w:r>
            <w:r>
              <w:rPr>
                <w:rFonts w:ascii="Calibri" w:hAnsi="Calibri"/>
                <w:color w:val="444444"/>
              </w:rPr>
              <w:t>provozování</w:t>
            </w:r>
          </w:p>
        </w:tc>
        <w:tc>
          <w:tcPr>
            <w:tcW w:w="559" w:type="dxa"/>
            <w:tcMar>
              <w:top w:w="15" w:type="dxa"/>
              <w:left w:w="75" w:type="dxa"/>
              <w:bottom w:w="15" w:type="dxa"/>
              <w:right w:w="75" w:type="dxa"/>
            </w:tcMar>
          </w:tcPr>
          <w:p w14:paraId="176248BF"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308D87FA" w14:textId="77777777" w:rsidR="00B805D8" w:rsidRDefault="0056139B">
            <w:pPr>
              <w:spacing w:after="0" w:line="369" w:lineRule="auto"/>
              <w:ind w:left="75"/>
              <w:jc w:val="both"/>
            </w:pPr>
            <w:r>
              <w:rPr>
                <w:rFonts w:ascii="Calibri" w:hAnsi="Calibri"/>
                <w:color w:val="444444"/>
              </w:rPr>
              <w:t>3 000</w:t>
            </w:r>
          </w:p>
        </w:tc>
      </w:tr>
      <w:tr w:rsidR="00B805D8" w14:paraId="7177F2DB" w14:textId="77777777">
        <w:trPr>
          <w:trHeight w:val="360"/>
          <w:tblCellSpacing w:w="0" w:type="auto"/>
        </w:trPr>
        <w:tc>
          <w:tcPr>
            <w:tcW w:w="445" w:type="dxa"/>
            <w:tcMar>
              <w:top w:w="15" w:type="dxa"/>
              <w:left w:w="75" w:type="dxa"/>
              <w:bottom w:w="15" w:type="dxa"/>
              <w:right w:w="75" w:type="dxa"/>
            </w:tcMar>
          </w:tcPr>
          <w:p w14:paraId="46A49042" w14:textId="77777777" w:rsidR="00B805D8" w:rsidRDefault="0056139B">
            <w:pPr>
              <w:spacing w:after="0" w:line="369" w:lineRule="auto"/>
              <w:ind w:left="75"/>
              <w:jc w:val="both"/>
            </w:pPr>
            <w:r>
              <w:rPr>
                <w:rFonts w:ascii="Calibri" w:hAnsi="Calibri"/>
                <w:color w:val="444444"/>
              </w:rPr>
              <w:t>c)</w:t>
            </w:r>
          </w:p>
        </w:tc>
        <w:tc>
          <w:tcPr>
            <w:tcW w:w="12090" w:type="dxa"/>
            <w:tcMar>
              <w:top w:w="15" w:type="dxa"/>
              <w:left w:w="75" w:type="dxa"/>
              <w:bottom w:w="15" w:type="dxa"/>
              <w:right w:w="75" w:type="dxa"/>
            </w:tcMar>
          </w:tcPr>
          <w:p w14:paraId="323F1D67" w14:textId="77777777" w:rsidR="00B805D8" w:rsidRDefault="0056139B">
            <w:pPr>
              <w:spacing w:after="0" w:line="369" w:lineRule="auto"/>
              <w:ind w:left="75"/>
              <w:jc w:val="both"/>
            </w:pPr>
            <w:r>
              <w:rPr>
                <w:rFonts w:ascii="Calibri" w:hAnsi="Calibri"/>
                <w:color w:val="444444"/>
              </w:rPr>
              <w:t>povolení k umístění herního prostoru</w:t>
            </w:r>
          </w:p>
        </w:tc>
        <w:tc>
          <w:tcPr>
            <w:tcW w:w="559" w:type="dxa"/>
            <w:tcMar>
              <w:top w:w="15" w:type="dxa"/>
              <w:left w:w="75" w:type="dxa"/>
              <w:bottom w:w="15" w:type="dxa"/>
              <w:right w:w="75" w:type="dxa"/>
            </w:tcMar>
          </w:tcPr>
          <w:p w14:paraId="3A57C1B3"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53AEBC3B" w14:textId="77777777" w:rsidR="00B805D8" w:rsidRDefault="0056139B">
            <w:pPr>
              <w:spacing w:after="0" w:line="369" w:lineRule="auto"/>
              <w:ind w:left="75"/>
              <w:jc w:val="both"/>
            </w:pPr>
            <w:r>
              <w:rPr>
                <w:rFonts w:ascii="Calibri" w:hAnsi="Calibri"/>
                <w:color w:val="444444"/>
              </w:rPr>
              <w:t>4 000</w:t>
            </w:r>
          </w:p>
        </w:tc>
      </w:tr>
      <w:tr w:rsidR="00B805D8" w14:paraId="26D092C3" w14:textId="77777777">
        <w:trPr>
          <w:trHeight w:val="705"/>
          <w:tblCellSpacing w:w="0" w:type="auto"/>
        </w:trPr>
        <w:tc>
          <w:tcPr>
            <w:tcW w:w="445" w:type="dxa"/>
            <w:tcMar>
              <w:top w:w="15" w:type="dxa"/>
              <w:left w:w="75" w:type="dxa"/>
              <w:bottom w:w="15" w:type="dxa"/>
              <w:right w:w="75" w:type="dxa"/>
            </w:tcMar>
          </w:tcPr>
          <w:p w14:paraId="21ACAA14" w14:textId="77777777" w:rsidR="00B805D8" w:rsidRDefault="0056139B">
            <w:pPr>
              <w:spacing w:after="0" w:line="369" w:lineRule="auto"/>
              <w:ind w:left="75"/>
              <w:jc w:val="both"/>
            </w:pPr>
            <w:r>
              <w:rPr>
                <w:rFonts w:ascii="Calibri" w:hAnsi="Calibri"/>
                <w:color w:val="444444"/>
              </w:rPr>
              <w:t>d)</w:t>
            </w:r>
          </w:p>
        </w:tc>
        <w:tc>
          <w:tcPr>
            <w:tcW w:w="12090" w:type="dxa"/>
            <w:tcMar>
              <w:top w:w="15" w:type="dxa"/>
              <w:left w:w="75" w:type="dxa"/>
              <w:bottom w:w="15" w:type="dxa"/>
              <w:right w:w="75" w:type="dxa"/>
            </w:tcMar>
          </w:tcPr>
          <w:p w14:paraId="7805981B" w14:textId="77777777" w:rsidR="00B805D8" w:rsidRDefault="0056139B">
            <w:pPr>
              <w:spacing w:after="0" w:line="369" w:lineRule="auto"/>
              <w:ind w:left="75"/>
              <w:jc w:val="both"/>
            </w:pPr>
            <w:r>
              <w:rPr>
                <w:rFonts w:ascii="Calibri" w:hAnsi="Calibri"/>
                <w:color w:val="444444"/>
              </w:rPr>
              <w:t>změnu povolení k umístění herního prostoru, týká-li se tato změna hazardní hry, k níž je povolení vydáno, nebo podmínek jejího provozování</w:t>
            </w:r>
          </w:p>
        </w:tc>
        <w:tc>
          <w:tcPr>
            <w:tcW w:w="559" w:type="dxa"/>
            <w:tcMar>
              <w:top w:w="15" w:type="dxa"/>
              <w:left w:w="75" w:type="dxa"/>
              <w:bottom w:w="15" w:type="dxa"/>
              <w:right w:w="75" w:type="dxa"/>
            </w:tcMar>
          </w:tcPr>
          <w:p w14:paraId="09A931A8"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3AE2B899" w14:textId="77777777" w:rsidR="00B805D8" w:rsidRDefault="0056139B">
            <w:pPr>
              <w:spacing w:after="0" w:line="369" w:lineRule="auto"/>
              <w:ind w:left="75"/>
              <w:jc w:val="both"/>
            </w:pPr>
            <w:r>
              <w:rPr>
                <w:rFonts w:ascii="Calibri" w:hAnsi="Calibri"/>
                <w:color w:val="444444"/>
              </w:rPr>
              <w:t>2 500</w:t>
            </w:r>
          </w:p>
        </w:tc>
      </w:tr>
      <w:tr w:rsidR="00B805D8" w14:paraId="7D78B0CC" w14:textId="77777777">
        <w:trPr>
          <w:trHeight w:val="360"/>
          <w:tblCellSpacing w:w="0" w:type="auto"/>
        </w:trPr>
        <w:tc>
          <w:tcPr>
            <w:tcW w:w="445" w:type="dxa"/>
            <w:tcMar>
              <w:top w:w="15" w:type="dxa"/>
              <w:left w:w="75" w:type="dxa"/>
              <w:bottom w:w="15" w:type="dxa"/>
              <w:right w:w="75" w:type="dxa"/>
            </w:tcMar>
          </w:tcPr>
          <w:p w14:paraId="2A9AF9C4" w14:textId="77777777" w:rsidR="00B805D8" w:rsidRDefault="0056139B">
            <w:pPr>
              <w:spacing w:after="0" w:line="369" w:lineRule="auto"/>
              <w:ind w:left="75"/>
              <w:jc w:val="both"/>
            </w:pPr>
            <w:r>
              <w:rPr>
                <w:rFonts w:ascii="Calibri" w:hAnsi="Calibri"/>
                <w:color w:val="444444"/>
              </w:rPr>
              <w:t>e)</w:t>
            </w:r>
          </w:p>
        </w:tc>
        <w:tc>
          <w:tcPr>
            <w:tcW w:w="12090" w:type="dxa"/>
            <w:tcMar>
              <w:top w:w="15" w:type="dxa"/>
              <w:left w:w="75" w:type="dxa"/>
              <w:bottom w:w="15" w:type="dxa"/>
              <w:right w:w="75" w:type="dxa"/>
            </w:tcMar>
          </w:tcPr>
          <w:p w14:paraId="166C8D27" w14:textId="77777777" w:rsidR="00B805D8" w:rsidRDefault="0056139B">
            <w:pPr>
              <w:spacing w:after="0" w:line="369" w:lineRule="auto"/>
              <w:ind w:left="75"/>
              <w:jc w:val="both"/>
            </w:pPr>
            <w:r>
              <w:rPr>
                <w:rFonts w:ascii="Calibri" w:hAnsi="Calibri"/>
                <w:color w:val="444444"/>
              </w:rPr>
              <w:t xml:space="preserve">odstranění tvrdosti zákona při vracení přeplatku z kauce podle </w:t>
            </w:r>
            <w:hyperlink r:id="rId56">
              <w:r>
                <w:rPr>
                  <w:rFonts w:ascii="Calibri" w:hAnsi="Calibri"/>
                  <w:color w:val="853536"/>
                </w:rPr>
                <w:t>zákona o hazardních hrách</w:t>
              </w:r>
            </w:hyperlink>
          </w:p>
        </w:tc>
        <w:tc>
          <w:tcPr>
            <w:tcW w:w="559" w:type="dxa"/>
            <w:tcMar>
              <w:top w:w="15" w:type="dxa"/>
              <w:left w:w="75" w:type="dxa"/>
              <w:bottom w:w="15" w:type="dxa"/>
              <w:right w:w="75" w:type="dxa"/>
            </w:tcMar>
          </w:tcPr>
          <w:p w14:paraId="5D6FC671"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241CBC83" w14:textId="77777777" w:rsidR="00B805D8" w:rsidRDefault="0056139B">
            <w:pPr>
              <w:spacing w:after="0" w:line="369" w:lineRule="auto"/>
              <w:ind w:left="75"/>
              <w:jc w:val="both"/>
            </w:pPr>
            <w:r>
              <w:rPr>
                <w:rFonts w:ascii="Calibri" w:hAnsi="Calibri"/>
                <w:color w:val="444444"/>
              </w:rPr>
              <w:t>1 000</w:t>
            </w:r>
          </w:p>
        </w:tc>
      </w:tr>
    </w:tbl>
    <w:p w14:paraId="1A237FB1" w14:textId="77777777" w:rsidR="00B805D8" w:rsidRDefault="0056139B">
      <w:pPr>
        <w:spacing w:after="0" w:line="0" w:lineRule="auto"/>
        <w:jc w:val="both"/>
      </w:pPr>
      <w:r>
        <w:rPr>
          <w:rFonts w:ascii="Calibri" w:hAnsi="Calibri"/>
          <w:color w:val="444444"/>
        </w:rPr>
        <w:t> </w:t>
      </w:r>
    </w:p>
    <w:p w14:paraId="5EE66D42" w14:textId="77777777" w:rsidR="00B805D8" w:rsidRDefault="0056139B">
      <w:pPr>
        <w:spacing w:before="384" w:after="0" w:line="369" w:lineRule="auto"/>
        <w:jc w:val="both"/>
      </w:pPr>
      <w:r>
        <w:rPr>
          <w:rFonts w:ascii="Calibri" w:hAnsi="Calibri"/>
          <w:b/>
          <w:color w:val="444444"/>
        </w:rPr>
        <w:t>Položka 22</w:t>
      </w:r>
    </w:p>
    <w:tbl>
      <w:tblPr>
        <w:tblW w:w="0" w:type="auto"/>
        <w:tblCellSpacing w:w="0" w:type="auto"/>
        <w:tblLook w:val="04A0" w:firstRow="1" w:lastRow="0" w:firstColumn="1" w:lastColumn="0" w:noHBand="0" w:noVBand="1"/>
      </w:tblPr>
      <w:tblGrid>
        <w:gridCol w:w="497"/>
        <w:gridCol w:w="6983"/>
        <w:gridCol w:w="497"/>
        <w:gridCol w:w="1050"/>
      </w:tblGrid>
      <w:tr w:rsidR="00B805D8" w14:paraId="32E57CA7" w14:textId="77777777">
        <w:trPr>
          <w:trHeight w:val="435"/>
          <w:tblCellSpacing w:w="0" w:type="auto"/>
        </w:trPr>
        <w:tc>
          <w:tcPr>
            <w:tcW w:w="526" w:type="dxa"/>
            <w:tcMar>
              <w:top w:w="15" w:type="dxa"/>
              <w:left w:w="75" w:type="dxa"/>
              <w:bottom w:w="15" w:type="dxa"/>
              <w:right w:w="75" w:type="dxa"/>
            </w:tcMar>
          </w:tcPr>
          <w:p w14:paraId="48FA7383" w14:textId="77777777" w:rsidR="00B805D8" w:rsidRDefault="0056139B">
            <w:pPr>
              <w:spacing w:after="0" w:line="369" w:lineRule="auto"/>
              <w:ind w:left="75"/>
              <w:jc w:val="both"/>
            </w:pPr>
            <w:r>
              <w:rPr>
                <w:rFonts w:ascii="Calibri" w:hAnsi="Calibri"/>
                <w:color w:val="444444"/>
              </w:rPr>
              <w:t>a)</w:t>
            </w:r>
          </w:p>
        </w:tc>
        <w:tc>
          <w:tcPr>
            <w:tcW w:w="11716" w:type="dxa"/>
            <w:tcMar>
              <w:top w:w="15" w:type="dxa"/>
              <w:left w:w="75" w:type="dxa"/>
              <w:bottom w:w="15" w:type="dxa"/>
              <w:right w:w="75" w:type="dxa"/>
            </w:tcMar>
          </w:tcPr>
          <w:p w14:paraId="4B2E5011" w14:textId="77777777" w:rsidR="00B805D8" w:rsidRDefault="0056139B">
            <w:pPr>
              <w:spacing w:after="0" w:line="369" w:lineRule="auto"/>
              <w:ind w:left="75"/>
              <w:jc w:val="both"/>
            </w:pPr>
            <w:r>
              <w:rPr>
                <w:rFonts w:ascii="Calibri" w:hAnsi="Calibri"/>
                <w:color w:val="444444"/>
              </w:rPr>
              <w:t>Přijetí žádosti o uznání odborné kvalifikace</w:t>
            </w:r>
            <w:r>
              <w:rPr>
                <w:rFonts w:ascii="Calibri" w:hAnsi="Calibri"/>
                <w:color w:val="444444"/>
                <w:sz w:val="18"/>
              </w:rPr>
              <w:t>19</w:t>
            </w:r>
          </w:p>
        </w:tc>
        <w:tc>
          <w:tcPr>
            <w:tcW w:w="559" w:type="dxa"/>
            <w:tcMar>
              <w:top w:w="15" w:type="dxa"/>
              <w:left w:w="75" w:type="dxa"/>
              <w:bottom w:w="15" w:type="dxa"/>
              <w:right w:w="75" w:type="dxa"/>
            </w:tcMar>
          </w:tcPr>
          <w:p w14:paraId="4AC27018"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20533358" w14:textId="77777777" w:rsidR="00B805D8" w:rsidRDefault="0056139B">
            <w:pPr>
              <w:spacing w:after="0" w:line="369" w:lineRule="auto"/>
              <w:ind w:left="75"/>
              <w:jc w:val="both"/>
            </w:pPr>
            <w:r>
              <w:rPr>
                <w:rFonts w:ascii="Calibri" w:hAnsi="Calibri"/>
                <w:color w:val="444444"/>
              </w:rPr>
              <w:t>2 000</w:t>
            </w:r>
          </w:p>
        </w:tc>
      </w:tr>
      <w:tr w:rsidR="00B805D8" w14:paraId="7A7B9AAD" w14:textId="77777777">
        <w:trPr>
          <w:trHeight w:val="1110"/>
          <w:tblCellSpacing w:w="0" w:type="auto"/>
        </w:trPr>
        <w:tc>
          <w:tcPr>
            <w:tcW w:w="526" w:type="dxa"/>
            <w:tcMar>
              <w:top w:w="15" w:type="dxa"/>
              <w:left w:w="75" w:type="dxa"/>
              <w:bottom w:w="15" w:type="dxa"/>
              <w:right w:w="75" w:type="dxa"/>
            </w:tcMar>
          </w:tcPr>
          <w:p w14:paraId="28EBE9A9" w14:textId="77777777" w:rsidR="00B805D8" w:rsidRDefault="0056139B">
            <w:pPr>
              <w:spacing w:after="0" w:line="369" w:lineRule="auto"/>
              <w:ind w:left="75"/>
              <w:jc w:val="both"/>
            </w:pPr>
            <w:r>
              <w:rPr>
                <w:rFonts w:ascii="Calibri" w:hAnsi="Calibri"/>
                <w:color w:val="444444"/>
              </w:rPr>
              <w:t>b)</w:t>
            </w:r>
          </w:p>
        </w:tc>
        <w:tc>
          <w:tcPr>
            <w:tcW w:w="11716" w:type="dxa"/>
            <w:tcMar>
              <w:top w:w="15" w:type="dxa"/>
              <w:left w:w="75" w:type="dxa"/>
              <w:bottom w:w="15" w:type="dxa"/>
              <w:right w:w="75" w:type="dxa"/>
            </w:tcMar>
          </w:tcPr>
          <w:p w14:paraId="7D6FCDCF" w14:textId="77777777" w:rsidR="00B805D8" w:rsidRDefault="0056139B">
            <w:pPr>
              <w:spacing w:after="0" w:line="369" w:lineRule="auto"/>
              <w:ind w:left="75"/>
              <w:jc w:val="both"/>
            </w:pPr>
            <w:r>
              <w:rPr>
                <w:rFonts w:ascii="Calibri" w:hAnsi="Calibri"/>
                <w:color w:val="444444"/>
              </w:rPr>
              <w:t>Vydání osvědčení o odborné kvalifikaci a výkonu předmětné činnosti</w:t>
            </w:r>
            <w:r>
              <w:rPr>
                <w:rFonts w:ascii="Calibri" w:hAnsi="Calibri"/>
                <w:color w:val="444444"/>
                <w:sz w:val="18"/>
              </w:rPr>
              <w:t>19</w:t>
            </w:r>
            <w:r>
              <w:rPr>
                <w:rFonts w:ascii="Calibri" w:hAnsi="Calibri"/>
                <w:color w:val="444444"/>
              </w:rPr>
              <w:t xml:space="preserve"> nebo vydání</w:t>
            </w:r>
            <w:r>
              <w:rPr>
                <w:rFonts w:ascii="Calibri" w:hAnsi="Calibri"/>
                <w:color w:val="444444"/>
                <w:sz w:val="18"/>
              </w:rPr>
              <w:t>20</w:t>
            </w:r>
            <w:r>
              <w:rPr>
                <w:rFonts w:ascii="Calibri" w:hAnsi="Calibri"/>
                <w:color w:val="444444"/>
              </w:rPr>
              <w:t xml:space="preserve"> osvědčení o způsobilosti k provozování odborné činnosti, oprávnění k provádění nebo provozování odborné činnosti nebo opakovaně udělované povolení nebo úřední oprávnění</w:t>
            </w:r>
          </w:p>
        </w:tc>
        <w:tc>
          <w:tcPr>
            <w:tcW w:w="559" w:type="dxa"/>
            <w:tcMar>
              <w:top w:w="15" w:type="dxa"/>
              <w:left w:w="75" w:type="dxa"/>
              <w:bottom w:w="15" w:type="dxa"/>
              <w:right w:w="75" w:type="dxa"/>
            </w:tcMar>
          </w:tcPr>
          <w:p w14:paraId="45378119"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7D608281" w14:textId="77777777" w:rsidR="00B805D8" w:rsidRDefault="0056139B">
            <w:pPr>
              <w:spacing w:after="0" w:line="369" w:lineRule="auto"/>
              <w:ind w:left="75"/>
              <w:jc w:val="both"/>
            </w:pPr>
            <w:r>
              <w:rPr>
                <w:rFonts w:ascii="Calibri" w:hAnsi="Calibri"/>
                <w:color w:val="444444"/>
              </w:rPr>
              <w:t>1 000</w:t>
            </w:r>
          </w:p>
        </w:tc>
      </w:tr>
      <w:tr w:rsidR="00B805D8" w14:paraId="621CCF12" w14:textId="77777777">
        <w:trPr>
          <w:trHeight w:val="1185"/>
          <w:tblCellSpacing w:w="0" w:type="auto"/>
        </w:trPr>
        <w:tc>
          <w:tcPr>
            <w:tcW w:w="526" w:type="dxa"/>
            <w:tcMar>
              <w:top w:w="15" w:type="dxa"/>
              <w:left w:w="75" w:type="dxa"/>
              <w:bottom w:w="15" w:type="dxa"/>
              <w:right w:w="75" w:type="dxa"/>
            </w:tcMar>
          </w:tcPr>
          <w:p w14:paraId="72E9DCF3" w14:textId="77777777" w:rsidR="00B805D8" w:rsidRDefault="0056139B">
            <w:pPr>
              <w:spacing w:after="0" w:line="369" w:lineRule="auto"/>
              <w:ind w:left="75"/>
              <w:jc w:val="both"/>
            </w:pPr>
            <w:r>
              <w:rPr>
                <w:rFonts w:ascii="Calibri" w:hAnsi="Calibri"/>
                <w:color w:val="444444"/>
              </w:rPr>
              <w:t>c)</w:t>
            </w:r>
          </w:p>
        </w:tc>
        <w:tc>
          <w:tcPr>
            <w:tcW w:w="11716" w:type="dxa"/>
            <w:tcMar>
              <w:top w:w="15" w:type="dxa"/>
              <w:left w:w="75" w:type="dxa"/>
              <w:bottom w:w="15" w:type="dxa"/>
              <w:right w:w="75" w:type="dxa"/>
            </w:tcMar>
          </w:tcPr>
          <w:p w14:paraId="10CE4B18" w14:textId="77777777" w:rsidR="00B805D8" w:rsidRDefault="0056139B">
            <w:pPr>
              <w:spacing w:after="0" w:line="369" w:lineRule="auto"/>
              <w:ind w:left="75"/>
              <w:jc w:val="both"/>
            </w:pPr>
            <w:r>
              <w:rPr>
                <w:rFonts w:ascii="Calibri" w:hAnsi="Calibri"/>
                <w:color w:val="444444"/>
              </w:rPr>
              <w:t>Vydání Evropského profesního průkazu pro usazení v České republice</w:t>
            </w:r>
            <w:r>
              <w:rPr>
                <w:rFonts w:ascii="Calibri" w:hAnsi="Calibri"/>
                <w:color w:val="444444"/>
                <w:sz w:val="18"/>
              </w:rPr>
              <w:t>81</w:t>
            </w:r>
            <w:r>
              <w:rPr>
                <w:rFonts w:ascii="Calibri" w:hAnsi="Calibri"/>
                <w:color w:val="444444"/>
              </w:rPr>
              <w:t xml:space="preserve"> a přijetí žádosti o vydání Evropského profesního průkazu</w:t>
            </w:r>
            <w:r>
              <w:rPr>
                <w:rFonts w:ascii="Calibri" w:hAnsi="Calibri"/>
                <w:color w:val="444444"/>
                <w:sz w:val="18"/>
              </w:rPr>
              <w:t>82</w:t>
            </w:r>
            <w:r>
              <w:rPr>
                <w:rFonts w:ascii="Calibri" w:hAnsi="Calibri"/>
                <w:color w:val="444444"/>
              </w:rPr>
              <w:t xml:space="preserve"> pro usazení v jiném členském státě Evropské unie než Česká republika</w:t>
            </w:r>
          </w:p>
        </w:tc>
        <w:tc>
          <w:tcPr>
            <w:tcW w:w="559" w:type="dxa"/>
            <w:tcMar>
              <w:top w:w="15" w:type="dxa"/>
              <w:left w:w="75" w:type="dxa"/>
              <w:bottom w:w="15" w:type="dxa"/>
              <w:right w:w="75" w:type="dxa"/>
            </w:tcMar>
          </w:tcPr>
          <w:p w14:paraId="55239216"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50A842F0" w14:textId="77777777" w:rsidR="00B805D8" w:rsidRDefault="0056139B">
            <w:pPr>
              <w:spacing w:after="0" w:line="369" w:lineRule="auto"/>
              <w:ind w:left="75"/>
              <w:jc w:val="both"/>
            </w:pPr>
            <w:r>
              <w:rPr>
                <w:rFonts w:ascii="Calibri" w:hAnsi="Calibri"/>
                <w:color w:val="444444"/>
              </w:rPr>
              <w:t>1 000</w:t>
            </w:r>
          </w:p>
        </w:tc>
      </w:tr>
      <w:tr w:rsidR="00B805D8" w14:paraId="627139D1" w14:textId="77777777">
        <w:trPr>
          <w:trHeight w:val="1515"/>
          <w:tblCellSpacing w:w="0" w:type="auto"/>
        </w:trPr>
        <w:tc>
          <w:tcPr>
            <w:tcW w:w="526" w:type="dxa"/>
            <w:tcMar>
              <w:top w:w="15" w:type="dxa"/>
              <w:left w:w="75" w:type="dxa"/>
              <w:bottom w:w="15" w:type="dxa"/>
              <w:right w:w="75" w:type="dxa"/>
            </w:tcMar>
          </w:tcPr>
          <w:p w14:paraId="0640D63C" w14:textId="77777777" w:rsidR="00B805D8" w:rsidRDefault="0056139B">
            <w:pPr>
              <w:spacing w:after="0" w:line="369" w:lineRule="auto"/>
              <w:ind w:left="75"/>
              <w:jc w:val="both"/>
            </w:pPr>
            <w:r>
              <w:rPr>
                <w:rFonts w:ascii="Calibri" w:hAnsi="Calibri"/>
                <w:color w:val="444444"/>
              </w:rPr>
              <w:t>d)</w:t>
            </w:r>
          </w:p>
        </w:tc>
        <w:tc>
          <w:tcPr>
            <w:tcW w:w="11716" w:type="dxa"/>
            <w:tcMar>
              <w:top w:w="15" w:type="dxa"/>
              <w:left w:w="75" w:type="dxa"/>
              <w:bottom w:w="15" w:type="dxa"/>
              <w:right w:w="75" w:type="dxa"/>
            </w:tcMar>
          </w:tcPr>
          <w:p w14:paraId="00677678" w14:textId="77777777" w:rsidR="00B805D8" w:rsidRDefault="0056139B">
            <w:pPr>
              <w:spacing w:after="0" w:line="369" w:lineRule="auto"/>
              <w:ind w:left="75"/>
              <w:jc w:val="both"/>
            </w:pPr>
            <w:r>
              <w:rPr>
                <w:rFonts w:ascii="Calibri" w:hAnsi="Calibri"/>
                <w:color w:val="444444"/>
              </w:rPr>
              <w:t xml:space="preserve">Přijetí žádosti o udělení povolení k restaurování kulturní památky nebo její části, které jsou díly výtvarných umění nebo uměleckořemeslnými díly („povolení </w:t>
            </w:r>
            <w:r>
              <w:rPr>
                <w:rFonts w:ascii="Calibri" w:hAnsi="Calibri"/>
                <w:color w:val="444444"/>
              </w:rPr>
              <w:t>k restaurování“)</w:t>
            </w:r>
            <w:r>
              <w:rPr>
                <w:rFonts w:ascii="Calibri" w:hAnsi="Calibri"/>
                <w:color w:val="444444"/>
                <w:sz w:val="18"/>
              </w:rPr>
              <w:t>21</w:t>
            </w:r>
            <w:r>
              <w:rPr>
                <w:rFonts w:ascii="Calibri" w:hAnsi="Calibri"/>
                <w:color w:val="444444"/>
              </w:rPr>
              <w:t xml:space="preserve"> a přijetí žádosti o udělení povolení k provádění archeologických výzkumů („povolení k provádění archeologických výzkumů“)</w:t>
            </w:r>
            <w:r>
              <w:rPr>
                <w:rFonts w:ascii="Calibri" w:hAnsi="Calibri"/>
                <w:color w:val="444444"/>
                <w:sz w:val="18"/>
              </w:rPr>
              <w:t>83</w:t>
            </w:r>
          </w:p>
        </w:tc>
        <w:tc>
          <w:tcPr>
            <w:tcW w:w="559" w:type="dxa"/>
            <w:tcMar>
              <w:top w:w="15" w:type="dxa"/>
              <w:left w:w="75" w:type="dxa"/>
              <w:bottom w:w="15" w:type="dxa"/>
              <w:right w:w="75" w:type="dxa"/>
            </w:tcMar>
          </w:tcPr>
          <w:p w14:paraId="1C3895B0"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41D34E57" w14:textId="77777777" w:rsidR="00B805D8" w:rsidRDefault="0056139B">
            <w:pPr>
              <w:spacing w:after="0" w:line="369" w:lineRule="auto"/>
              <w:ind w:left="75"/>
              <w:jc w:val="both"/>
            </w:pPr>
            <w:r>
              <w:rPr>
                <w:rFonts w:ascii="Calibri" w:hAnsi="Calibri"/>
                <w:color w:val="444444"/>
              </w:rPr>
              <w:t>2 000</w:t>
            </w:r>
          </w:p>
        </w:tc>
      </w:tr>
      <w:tr w:rsidR="00B805D8" w14:paraId="0DDC0A06" w14:textId="77777777">
        <w:trPr>
          <w:trHeight w:val="360"/>
          <w:tblCellSpacing w:w="0" w:type="auto"/>
        </w:trPr>
        <w:tc>
          <w:tcPr>
            <w:tcW w:w="526" w:type="dxa"/>
            <w:tcMar>
              <w:top w:w="15" w:type="dxa"/>
              <w:left w:w="75" w:type="dxa"/>
              <w:bottom w:w="15" w:type="dxa"/>
              <w:right w:w="75" w:type="dxa"/>
            </w:tcMar>
          </w:tcPr>
          <w:p w14:paraId="2CC3FB71" w14:textId="77777777" w:rsidR="00B805D8" w:rsidRDefault="0056139B">
            <w:pPr>
              <w:spacing w:after="0" w:line="369" w:lineRule="auto"/>
              <w:ind w:left="75"/>
              <w:jc w:val="both"/>
            </w:pPr>
            <w:r>
              <w:rPr>
                <w:rFonts w:ascii="Calibri" w:hAnsi="Calibri"/>
                <w:color w:val="444444"/>
              </w:rPr>
              <w:t>e)</w:t>
            </w:r>
          </w:p>
        </w:tc>
        <w:tc>
          <w:tcPr>
            <w:tcW w:w="11716" w:type="dxa"/>
            <w:tcMar>
              <w:top w:w="15" w:type="dxa"/>
              <w:left w:w="75" w:type="dxa"/>
              <w:bottom w:w="15" w:type="dxa"/>
              <w:right w:w="75" w:type="dxa"/>
            </w:tcMar>
          </w:tcPr>
          <w:p w14:paraId="7591E2D5" w14:textId="77777777" w:rsidR="00B805D8" w:rsidRDefault="0056139B">
            <w:pPr>
              <w:spacing w:after="0" w:line="369" w:lineRule="auto"/>
              <w:ind w:left="75"/>
              <w:jc w:val="both"/>
            </w:pPr>
            <w:r>
              <w:rPr>
                <w:rFonts w:ascii="Calibri" w:hAnsi="Calibri"/>
                <w:color w:val="444444"/>
              </w:rPr>
              <w:t xml:space="preserve">Udělení oprávnění k činnostem vybraných pracovníků podle </w:t>
            </w:r>
            <w:hyperlink r:id="rId57">
              <w:r>
                <w:rPr>
                  <w:rFonts w:ascii="Calibri" w:hAnsi="Calibri"/>
                  <w:color w:val="853536"/>
                </w:rPr>
                <w:t>atomového zákona</w:t>
              </w:r>
            </w:hyperlink>
          </w:p>
        </w:tc>
        <w:tc>
          <w:tcPr>
            <w:tcW w:w="559" w:type="dxa"/>
            <w:tcMar>
              <w:top w:w="15" w:type="dxa"/>
              <w:left w:w="75" w:type="dxa"/>
              <w:bottom w:w="15" w:type="dxa"/>
              <w:right w:w="75" w:type="dxa"/>
            </w:tcMar>
          </w:tcPr>
          <w:p w14:paraId="78B7FBD6"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454547B0" w14:textId="77777777" w:rsidR="00B805D8" w:rsidRDefault="0056139B">
            <w:pPr>
              <w:spacing w:after="0" w:line="369" w:lineRule="auto"/>
              <w:ind w:left="75"/>
              <w:jc w:val="both"/>
            </w:pPr>
            <w:r>
              <w:rPr>
                <w:rFonts w:ascii="Calibri" w:hAnsi="Calibri"/>
                <w:color w:val="444444"/>
              </w:rPr>
              <w:t>500</w:t>
            </w:r>
          </w:p>
        </w:tc>
      </w:tr>
      <w:tr w:rsidR="00B805D8" w14:paraId="57C6D0AF" w14:textId="77777777">
        <w:trPr>
          <w:trHeight w:val="360"/>
          <w:tblCellSpacing w:w="0" w:type="auto"/>
        </w:trPr>
        <w:tc>
          <w:tcPr>
            <w:tcW w:w="526" w:type="dxa"/>
            <w:tcMar>
              <w:top w:w="15" w:type="dxa"/>
              <w:left w:w="75" w:type="dxa"/>
              <w:bottom w:w="15" w:type="dxa"/>
              <w:right w:w="75" w:type="dxa"/>
            </w:tcMar>
          </w:tcPr>
          <w:p w14:paraId="4D794EE9" w14:textId="77777777" w:rsidR="00B805D8" w:rsidRDefault="0056139B">
            <w:pPr>
              <w:spacing w:after="0" w:line="369" w:lineRule="auto"/>
              <w:ind w:left="75"/>
              <w:jc w:val="both"/>
            </w:pPr>
            <w:r>
              <w:rPr>
                <w:rFonts w:ascii="Calibri" w:hAnsi="Calibri"/>
                <w:color w:val="444444"/>
              </w:rPr>
              <w:t>f)</w:t>
            </w:r>
          </w:p>
        </w:tc>
        <w:tc>
          <w:tcPr>
            <w:tcW w:w="11716" w:type="dxa"/>
            <w:tcMar>
              <w:top w:w="15" w:type="dxa"/>
              <w:left w:w="75" w:type="dxa"/>
              <w:bottom w:w="15" w:type="dxa"/>
              <w:right w:w="75" w:type="dxa"/>
            </w:tcMar>
          </w:tcPr>
          <w:p w14:paraId="41D52C77" w14:textId="77777777" w:rsidR="00B805D8" w:rsidRDefault="0056139B">
            <w:pPr>
              <w:spacing w:after="0" w:line="369" w:lineRule="auto"/>
              <w:ind w:left="75"/>
              <w:jc w:val="both"/>
            </w:pPr>
            <w:r>
              <w:rPr>
                <w:rFonts w:ascii="Calibri" w:hAnsi="Calibri"/>
                <w:color w:val="444444"/>
              </w:rPr>
              <w:t>Prodloužení platnosti dokladů uvedených v písmenu b)</w:t>
            </w:r>
          </w:p>
        </w:tc>
        <w:tc>
          <w:tcPr>
            <w:tcW w:w="559" w:type="dxa"/>
            <w:tcMar>
              <w:top w:w="15" w:type="dxa"/>
              <w:left w:w="75" w:type="dxa"/>
              <w:bottom w:w="15" w:type="dxa"/>
              <w:right w:w="75" w:type="dxa"/>
            </w:tcMar>
          </w:tcPr>
          <w:p w14:paraId="2A17B9AF"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6B3B29FD" w14:textId="77777777" w:rsidR="00B805D8" w:rsidRDefault="0056139B">
            <w:pPr>
              <w:spacing w:after="0" w:line="369" w:lineRule="auto"/>
              <w:ind w:left="75"/>
              <w:jc w:val="both"/>
            </w:pPr>
            <w:r>
              <w:rPr>
                <w:rFonts w:ascii="Calibri" w:hAnsi="Calibri"/>
                <w:color w:val="444444"/>
              </w:rPr>
              <w:t>50</w:t>
            </w:r>
          </w:p>
        </w:tc>
      </w:tr>
      <w:tr w:rsidR="00B805D8" w14:paraId="3555B809" w14:textId="77777777">
        <w:trPr>
          <w:trHeight w:val="1170"/>
          <w:tblCellSpacing w:w="0" w:type="auto"/>
        </w:trPr>
        <w:tc>
          <w:tcPr>
            <w:tcW w:w="526" w:type="dxa"/>
            <w:tcMar>
              <w:top w:w="15" w:type="dxa"/>
              <w:left w:w="75" w:type="dxa"/>
              <w:bottom w:w="15" w:type="dxa"/>
              <w:right w:w="75" w:type="dxa"/>
            </w:tcMar>
          </w:tcPr>
          <w:p w14:paraId="0140BA7F" w14:textId="77777777" w:rsidR="00B805D8" w:rsidRDefault="0056139B">
            <w:pPr>
              <w:spacing w:after="0" w:line="369" w:lineRule="auto"/>
              <w:ind w:left="75"/>
              <w:jc w:val="both"/>
            </w:pPr>
            <w:r>
              <w:rPr>
                <w:rFonts w:ascii="Calibri" w:hAnsi="Calibri"/>
                <w:color w:val="444444"/>
              </w:rPr>
              <w:t>g)</w:t>
            </w:r>
          </w:p>
        </w:tc>
        <w:tc>
          <w:tcPr>
            <w:tcW w:w="11716" w:type="dxa"/>
            <w:tcMar>
              <w:top w:w="15" w:type="dxa"/>
              <w:left w:w="75" w:type="dxa"/>
              <w:bottom w:w="15" w:type="dxa"/>
              <w:right w:w="75" w:type="dxa"/>
            </w:tcMar>
          </w:tcPr>
          <w:p w14:paraId="2B3F4359" w14:textId="77777777" w:rsidR="00B805D8" w:rsidRDefault="0056139B">
            <w:pPr>
              <w:spacing w:after="0" w:line="369" w:lineRule="auto"/>
              <w:ind w:left="75"/>
              <w:jc w:val="both"/>
            </w:pPr>
            <w:r>
              <w:rPr>
                <w:rFonts w:ascii="Calibri" w:hAnsi="Calibri"/>
                <w:color w:val="444444"/>
              </w:rPr>
              <w:t>Přijetí žádosti o udělení státního souhlasu právnické osobě působit jako soukromá vysoká škola</w:t>
            </w:r>
            <w:r>
              <w:rPr>
                <w:rFonts w:ascii="Calibri" w:hAnsi="Calibri"/>
                <w:color w:val="444444"/>
                <w:sz w:val="18"/>
              </w:rPr>
              <w:t>24</w:t>
            </w:r>
          </w:p>
        </w:tc>
        <w:tc>
          <w:tcPr>
            <w:tcW w:w="559" w:type="dxa"/>
            <w:tcMar>
              <w:top w:w="15" w:type="dxa"/>
              <w:left w:w="75" w:type="dxa"/>
              <w:bottom w:w="15" w:type="dxa"/>
              <w:right w:w="75" w:type="dxa"/>
            </w:tcMar>
          </w:tcPr>
          <w:p w14:paraId="3507836D"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7C49C69F" w14:textId="77777777" w:rsidR="00B805D8" w:rsidRDefault="0056139B">
            <w:pPr>
              <w:spacing w:after="0" w:line="369" w:lineRule="auto"/>
              <w:ind w:left="75"/>
              <w:jc w:val="both"/>
            </w:pPr>
            <w:r>
              <w:rPr>
                <w:rFonts w:ascii="Calibri" w:hAnsi="Calibri"/>
                <w:color w:val="444444"/>
              </w:rPr>
              <w:t>100 000</w:t>
            </w:r>
          </w:p>
        </w:tc>
      </w:tr>
      <w:tr w:rsidR="00B805D8" w14:paraId="561A6C7E" w14:textId="77777777">
        <w:trPr>
          <w:trHeight w:val="705"/>
          <w:tblCellSpacing w:w="0" w:type="auto"/>
        </w:trPr>
        <w:tc>
          <w:tcPr>
            <w:tcW w:w="526" w:type="dxa"/>
            <w:tcMar>
              <w:top w:w="15" w:type="dxa"/>
              <w:left w:w="75" w:type="dxa"/>
              <w:bottom w:w="15" w:type="dxa"/>
              <w:right w:w="75" w:type="dxa"/>
            </w:tcMar>
          </w:tcPr>
          <w:p w14:paraId="348213A7" w14:textId="77777777" w:rsidR="00B805D8" w:rsidRDefault="0056139B">
            <w:pPr>
              <w:spacing w:after="0" w:line="369" w:lineRule="auto"/>
              <w:ind w:left="75"/>
              <w:jc w:val="both"/>
            </w:pPr>
            <w:r>
              <w:rPr>
                <w:rFonts w:ascii="Calibri" w:hAnsi="Calibri"/>
                <w:color w:val="444444"/>
              </w:rPr>
              <w:t>h)</w:t>
            </w:r>
          </w:p>
        </w:tc>
        <w:tc>
          <w:tcPr>
            <w:tcW w:w="11716" w:type="dxa"/>
            <w:tcMar>
              <w:top w:w="15" w:type="dxa"/>
              <w:left w:w="75" w:type="dxa"/>
              <w:bottom w:w="15" w:type="dxa"/>
              <w:right w:w="75" w:type="dxa"/>
            </w:tcMar>
          </w:tcPr>
          <w:p w14:paraId="7D38B419" w14:textId="77777777" w:rsidR="00B805D8" w:rsidRDefault="0056139B">
            <w:pPr>
              <w:spacing w:after="0" w:line="369" w:lineRule="auto"/>
              <w:ind w:left="75"/>
              <w:jc w:val="both"/>
            </w:pPr>
            <w:r>
              <w:rPr>
                <w:rFonts w:ascii="Calibri" w:hAnsi="Calibri"/>
                <w:color w:val="444444"/>
              </w:rPr>
              <w:t xml:space="preserve">Přijetí žádosti o udělení statusu kvalifikovaného poskytovatele služeb vytvářejících důvěru a kvalifikované služby </w:t>
            </w:r>
            <w:r>
              <w:rPr>
                <w:rFonts w:ascii="Calibri" w:hAnsi="Calibri"/>
                <w:color w:val="444444"/>
              </w:rPr>
              <w:t>vytvářející důvěru</w:t>
            </w:r>
          </w:p>
        </w:tc>
        <w:tc>
          <w:tcPr>
            <w:tcW w:w="559" w:type="dxa"/>
            <w:tcMar>
              <w:top w:w="15" w:type="dxa"/>
              <w:left w:w="75" w:type="dxa"/>
              <w:bottom w:w="15" w:type="dxa"/>
              <w:right w:w="75" w:type="dxa"/>
            </w:tcMar>
          </w:tcPr>
          <w:p w14:paraId="03621966"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65750A56" w14:textId="77777777" w:rsidR="00B805D8" w:rsidRDefault="0056139B">
            <w:pPr>
              <w:spacing w:after="0" w:line="369" w:lineRule="auto"/>
              <w:ind w:left="75"/>
              <w:jc w:val="both"/>
            </w:pPr>
            <w:r>
              <w:rPr>
                <w:rFonts w:ascii="Calibri" w:hAnsi="Calibri"/>
                <w:color w:val="444444"/>
              </w:rPr>
              <w:t>25 000</w:t>
            </w:r>
          </w:p>
        </w:tc>
      </w:tr>
      <w:tr w:rsidR="00B805D8" w14:paraId="06602FB4" w14:textId="77777777">
        <w:trPr>
          <w:trHeight w:val="705"/>
          <w:tblCellSpacing w:w="0" w:type="auto"/>
        </w:trPr>
        <w:tc>
          <w:tcPr>
            <w:tcW w:w="526" w:type="dxa"/>
            <w:tcMar>
              <w:top w:w="15" w:type="dxa"/>
              <w:left w:w="75" w:type="dxa"/>
              <w:bottom w:w="15" w:type="dxa"/>
              <w:right w:w="75" w:type="dxa"/>
            </w:tcMar>
          </w:tcPr>
          <w:p w14:paraId="4EC10327" w14:textId="77777777" w:rsidR="00B805D8" w:rsidRDefault="0056139B">
            <w:pPr>
              <w:spacing w:after="0" w:line="369" w:lineRule="auto"/>
              <w:ind w:left="75"/>
              <w:jc w:val="both"/>
            </w:pPr>
            <w:r>
              <w:rPr>
                <w:rFonts w:ascii="Calibri" w:hAnsi="Calibri"/>
                <w:color w:val="444444"/>
              </w:rPr>
              <w:t>i)</w:t>
            </w:r>
          </w:p>
        </w:tc>
        <w:tc>
          <w:tcPr>
            <w:tcW w:w="11716" w:type="dxa"/>
            <w:tcMar>
              <w:top w:w="15" w:type="dxa"/>
              <w:left w:w="75" w:type="dxa"/>
              <w:bottom w:w="15" w:type="dxa"/>
              <w:right w:w="75" w:type="dxa"/>
            </w:tcMar>
          </w:tcPr>
          <w:p w14:paraId="5DA2BFCA" w14:textId="77777777" w:rsidR="00B805D8" w:rsidRDefault="0056139B">
            <w:pPr>
              <w:spacing w:after="0" w:line="369" w:lineRule="auto"/>
              <w:ind w:left="75"/>
              <w:jc w:val="both"/>
            </w:pPr>
            <w:r>
              <w:rPr>
                <w:rFonts w:ascii="Calibri" w:hAnsi="Calibri"/>
                <w:color w:val="444444"/>
              </w:rPr>
              <w:t>Přijetí žádosti o udělení akreditace pro správu kvalifikovaného systému elektronické identifikace nebo žádosti o změnu této akreditace</w:t>
            </w:r>
          </w:p>
        </w:tc>
        <w:tc>
          <w:tcPr>
            <w:tcW w:w="559" w:type="dxa"/>
            <w:tcMar>
              <w:top w:w="15" w:type="dxa"/>
              <w:left w:w="75" w:type="dxa"/>
              <w:bottom w:w="15" w:type="dxa"/>
              <w:right w:w="75" w:type="dxa"/>
            </w:tcMar>
          </w:tcPr>
          <w:p w14:paraId="47A4934E"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0FB3F8E5" w14:textId="77777777" w:rsidR="00B805D8" w:rsidRDefault="0056139B">
            <w:pPr>
              <w:spacing w:after="0" w:line="369" w:lineRule="auto"/>
              <w:ind w:left="75"/>
              <w:jc w:val="both"/>
            </w:pPr>
            <w:r>
              <w:rPr>
                <w:rFonts w:ascii="Calibri" w:hAnsi="Calibri"/>
                <w:color w:val="444444"/>
              </w:rPr>
              <w:t>100 000</w:t>
            </w:r>
          </w:p>
        </w:tc>
      </w:tr>
      <w:tr w:rsidR="00B805D8" w14:paraId="161A355E" w14:textId="77777777">
        <w:trPr>
          <w:trHeight w:val="765"/>
          <w:tblCellSpacing w:w="0" w:type="auto"/>
        </w:trPr>
        <w:tc>
          <w:tcPr>
            <w:tcW w:w="526" w:type="dxa"/>
            <w:tcMar>
              <w:top w:w="15" w:type="dxa"/>
              <w:left w:w="75" w:type="dxa"/>
              <w:bottom w:w="15" w:type="dxa"/>
              <w:right w:w="75" w:type="dxa"/>
            </w:tcMar>
          </w:tcPr>
          <w:p w14:paraId="3312BCF2" w14:textId="77777777" w:rsidR="00B805D8" w:rsidRDefault="0056139B">
            <w:pPr>
              <w:spacing w:after="0" w:line="369" w:lineRule="auto"/>
              <w:ind w:left="75"/>
              <w:jc w:val="both"/>
            </w:pPr>
            <w:r>
              <w:rPr>
                <w:rFonts w:ascii="Calibri" w:hAnsi="Calibri"/>
                <w:color w:val="444444"/>
              </w:rPr>
              <w:t>j)</w:t>
            </w:r>
          </w:p>
        </w:tc>
        <w:tc>
          <w:tcPr>
            <w:tcW w:w="11716" w:type="dxa"/>
            <w:tcMar>
              <w:top w:w="15" w:type="dxa"/>
              <w:left w:w="75" w:type="dxa"/>
              <w:bottom w:w="15" w:type="dxa"/>
              <w:right w:w="75" w:type="dxa"/>
            </w:tcMar>
          </w:tcPr>
          <w:p w14:paraId="70E75E5C" w14:textId="77777777" w:rsidR="00B805D8" w:rsidRDefault="0056139B">
            <w:pPr>
              <w:spacing w:after="0" w:line="369" w:lineRule="auto"/>
              <w:ind w:left="75"/>
              <w:jc w:val="both"/>
            </w:pPr>
            <w:r>
              <w:rPr>
                <w:rFonts w:ascii="Calibri" w:hAnsi="Calibri"/>
                <w:color w:val="444444"/>
              </w:rPr>
              <w:t xml:space="preserve">Podání žádosti o udělení pověření k provádění akreditace, </w:t>
            </w:r>
            <w:r>
              <w:rPr>
                <w:rFonts w:ascii="Calibri" w:hAnsi="Calibri"/>
                <w:color w:val="444444"/>
              </w:rPr>
              <w:t>o udělení pověření k provádění atestací nebo o udělení souhlasu se změnou atestačních podmínek</w:t>
            </w:r>
            <w:r>
              <w:rPr>
                <w:rFonts w:ascii="Calibri" w:hAnsi="Calibri"/>
                <w:color w:val="444444"/>
                <w:sz w:val="18"/>
              </w:rPr>
              <w:t>26</w:t>
            </w:r>
          </w:p>
        </w:tc>
        <w:tc>
          <w:tcPr>
            <w:tcW w:w="559" w:type="dxa"/>
            <w:tcMar>
              <w:top w:w="15" w:type="dxa"/>
              <w:left w:w="75" w:type="dxa"/>
              <w:bottom w:w="15" w:type="dxa"/>
              <w:right w:w="75" w:type="dxa"/>
            </w:tcMar>
          </w:tcPr>
          <w:p w14:paraId="771BF671"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06CA332F" w14:textId="77777777" w:rsidR="00B805D8" w:rsidRDefault="0056139B">
            <w:pPr>
              <w:spacing w:after="0" w:line="369" w:lineRule="auto"/>
              <w:ind w:left="75"/>
              <w:jc w:val="both"/>
            </w:pPr>
            <w:r>
              <w:rPr>
                <w:rFonts w:ascii="Calibri" w:hAnsi="Calibri"/>
                <w:color w:val="444444"/>
              </w:rPr>
              <w:t>10 000</w:t>
            </w:r>
          </w:p>
        </w:tc>
      </w:tr>
      <w:tr w:rsidR="00B805D8" w14:paraId="51A82186" w14:textId="77777777">
        <w:trPr>
          <w:trHeight w:val="1380"/>
          <w:tblCellSpacing w:w="0" w:type="auto"/>
        </w:trPr>
        <w:tc>
          <w:tcPr>
            <w:tcW w:w="526" w:type="dxa"/>
            <w:tcMar>
              <w:top w:w="15" w:type="dxa"/>
              <w:left w:w="75" w:type="dxa"/>
              <w:bottom w:w="15" w:type="dxa"/>
              <w:right w:w="75" w:type="dxa"/>
            </w:tcMar>
          </w:tcPr>
          <w:p w14:paraId="067E1FD5" w14:textId="77777777" w:rsidR="00B805D8" w:rsidRDefault="0056139B">
            <w:pPr>
              <w:spacing w:after="0" w:line="369" w:lineRule="auto"/>
              <w:ind w:left="75"/>
              <w:jc w:val="both"/>
            </w:pPr>
            <w:r>
              <w:rPr>
                <w:rFonts w:ascii="Calibri" w:hAnsi="Calibri"/>
                <w:color w:val="444444"/>
              </w:rPr>
              <w:t>k)</w:t>
            </w:r>
          </w:p>
        </w:tc>
        <w:tc>
          <w:tcPr>
            <w:tcW w:w="11716" w:type="dxa"/>
            <w:tcMar>
              <w:top w:w="15" w:type="dxa"/>
              <w:left w:w="75" w:type="dxa"/>
              <w:bottom w:w="15" w:type="dxa"/>
              <w:right w:w="75" w:type="dxa"/>
            </w:tcMar>
          </w:tcPr>
          <w:p w14:paraId="2F97E933" w14:textId="77777777" w:rsidR="00B805D8" w:rsidRDefault="0056139B">
            <w:pPr>
              <w:spacing w:after="0" w:line="369" w:lineRule="auto"/>
              <w:ind w:left="75"/>
              <w:jc w:val="both"/>
            </w:pPr>
            <w:r>
              <w:rPr>
                <w:rFonts w:ascii="Calibri" w:hAnsi="Calibri"/>
                <w:color w:val="444444"/>
              </w:rPr>
              <w:t>Podání žádosti o udělení autorizace podle zákona upravujícího ověřování a uznávání výsledků dalšího vzdělávání (oprávnění ověřovat dosažení odborné způsobilosti vyžadované k získání osvědčení o profesní kvalifikaci nebo profesních kvalifikacích)</w:t>
            </w:r>
          </w:p>
          <w:p w14:paraId="71DA138E" w14:textId="77777777" w:rsidR="00B805D8" w:rsidRDefault="0056139B">
            <w:pPr>
              <w:spacing w:after="0" w:line="369" w:lineRule="auto"/>
              <w:ind w:left="75"/>
              <w:jc w:val="both"/>
            </w:pPr>
            <w:r>
              <w:rPr>
                <w:rFonts w:ascii="Calibri" w:hAnsi="Calibri"/>
                <w:color w:val="444444"/>
              </w:rPr>
              <w:t>za každou kvalifikaci</w:t>
            </w:r>
          </w:p>
        </w:tc>
        <w:tc>
          <w:tcPr>
            <w:tcW w:w="559" w:type="dxa"/>
            <w:tcMar>
              <w:top w:w="15" w:type="dxa"/>
              <w:left w:w="75" w:type="dxa"/>
              <w:bottom w:w="15" w:type="dxa"/>
              <w:right w:w="75" w:type="dxa"/>
            </w:tcMar>
          </w:tcPr>
          <w:p w14:paraId="562D1A1B"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vAlign w:val="bottom"/>
          </w:tcPr>
          <w:p w14:paraId="1B4F70D3" w14:textId="77777777" w:rsidR="00B805D8" w:rsidRDefault="0056139B">
            <w:pPr>
              <w:spacing w:after="0" w:line="369" w:lineRule="auto"/>
              <w:ind w:left="75"/>
              <w:jc w:val="both"/>
            </w:pPr>
            <w:r>
              <w:rPr>
                <w:rFonts w:ascii="Calibri" w:hAnsi="Calibri"/>
                <w:color w:val="444444"/>
              </w:rPr>
              <w:t>1 500</w:t>
            </w:r>
          </w:p>
        </w:tc>
      </w:tr>
      <w:tr w:rsidR="00B805D8" w14:paraId="2A43AB5B" w14:textId="77777777">
        <w:trPr>
          <w:trHeight w:val="360"/>
          <w:tblCellSpacing w:w="0" w:type="auto"/>
        </w:trPr>
        <w:tc>
          <w:tcPr>
            <w:tcW w:w="526" w:type="dxa"/>
            <w:tcMar>
              <w:top w:w="15" w:type="dxa"/>
              <w:left w:w="75" w:type="dxa"/>
              <w:bottom w:w="15" w:type="dxa"/>
              <w:right w:w="75" w:type="dxa"/>
            </w:tcMar>
          </w:tcPr>
          <w:p w14:paraId="3A1AE779" w14:textId="77777777" w:rsidR="00B805D8" w:rsidRDefault="0056139B">
            <w:pPr>
              <w:spacing w:after="0" w:line="369" w:lineRule="auto"/>
              <w:ind w:left="75"/>
              <w:jc w:val="both"/>
            </w:pPr>
            <w:r>
              <w:rPr>
                <w:rFonts w:ascii="Calibri" w:hAnsi="Calibri"/>
                <w:color w:val="444444"/>
              </w:rPr>
              <w:t>l)</w:t>
            </w:r>
          </w:p>
        </w:tc>
        <w:tc>
          <w:tcPr>
            <w:tcW w:w="11716" w:type="dxa"/>
            <w:tcMar>
              <w:top w:w="15" w:type="dxa"/>
              <w:left w:w="75" w:type="dxa"/>
              <w:bottom w:w="15" w:type="dxa"/>
              <w:right w:w="75" w:type="dxa"/>
            </w:tcMar>
          </w:tcPr>
          <w:p w14:paraId="352EE5F9" w14:textId="77777777" w:rsidR="00B805D8" w:rsidRDefault="0056139B">
            <w:pPr>
              <w:spacing w:after="0" w:line="369" w:lineRule="auto"/>
              <w:ind w:left="75"/>
              <w:jc w:val="both"/>
            </w:pPr>
            <w:r>
              <w:rPr>
                <w:rFonts w:ascii="Calibri" w:hAnsi="Calibri"/>
                <w:color w:val="444444"/>
              </w:rPr>
              <w:t>Podání žádosti o prodloužení platnosti autorizace uvedené v písmenu k)</w:t>
            </w:r>
          </w:p>
        </w:tc>
        <w:tc>
          <w:tcPr>
            <w:tcW w:w="559" w:type="dxa"/>
            <w:tcMar>
              <w:top w:w="15" w:type="dxa"/>
              <w:left w:w="75" w:type="dxa"/>
              <w:bottom w:w="15" w:type="dxa"/>
              <w:right w:w="75" w:type="dxa"/>
            </w:tcMar>
          </w:tcPr>
          <w:p w14:paraId="63395334"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2939D240" w14:textId="77777777" w:rsidR="00B805D8" w:rsidRDefault="0056139B">
            <w:pPr>
              <w:spacing w:after="0" w:line="369" w:lineRule="auto"/>
              <w:ind w:left="75"/>
              <w:jc w:val="both"/>
            </w:pPr>
            <w:r>
              <w:rPr>
                <w:rFonts w:ascii="Calibri" w:hAnsi="Calibri"/>
                <w:color w:val="444444"/>
              </w:rPr>
              <w:t>500</w:t>
            </w:r>
          </w:p>
        </w:tc>
      </w:tr>
      <w:tr w:rsidR="00B805D8" w14:paraId="59ED6718" w14:textId="77777777">
        <w:trPr>
          <w:trHeight w:val="1110"/>
          <w:tblCellSpacing w:w="0" w:type="auto"/>
        </w:trPr>
        <w:tc>
          <w:tcPr>
            <w:tcW w:w="526" w:type="dxa"/>
            <w:tcMar>
              <w:top w:w="15" w:type="dxa"/>
              <w:left w:w="75" w:type="dxa"/>
              <w:bottom w:w="15" w:type="dxa"/>
              <w:right w:w="75" w:type="dxa"/>
            </w:tcMar>
          </w:tcPr>
          <w:p w14:paraId="01118E31" w14:textId="77777777" w:rsidR="00B805D8" w:rsidRDefault="0056139B">
            <w:pPr>
              <w:spacing w:after="0" w:line="369" w:lineRule="auto"/>
              <w:ind w:left="75"/>
              <w:jc w:val="both"/>
            </w:pPr>
            <w:r>
              <w:rPr>
                <w:rFonts w:ascii="Calibri" w:hAnsi="Calibri"/>
                <w:color w:val="444444"/>
              </w:rPr>
              <w:t>m)</w:t>
            </w:r>
          </w:p>
        </w:tc>
        <w:tc>
          <w:tcPr>
            <w:tcW w:w="11716" w:type="dxa"/>
            <w:tcMar>
              <w:top w:w="15" w:type="dxa"/>
              <w:left w:w="75" w:type="dxa"/>
              <w:bottom w:w="15" w:type="dxa"/>
              <w:right w:w="75" w:type="dxa"/>
            </w:tcMar>
          </w:tcPr>
          <w:p w14:paraId="19888FE5" w14:textId="77777777" w:rsidR="00B805D8" w:rsidRDefault="0056139B">
            <w:pPr>
              <w:spacing w:after="0" w:line="369" w:lineRule="auto"/>
              <w:ind w:left="75"/>
              <w:jc w:val="both"/>
            </w:pPr>
            <w:r>
              <w:rPr>
                <w:rFonts w:ascii="Calibri" w:hAnsi="Calibri"/>
                <w:color w:val="444444"/>
              </w:rPr>
              <w:t xml:space="preserve">Přijetí žádosti o uznání zahraničního vysokoškolského vzdělání a dokladu o zahraničním vysokoškolském vzdělání podle </w:t>
            </w:r>
            <w:hyperlink r:id="rId58">
              <w:r>
                <w:rPr>
                  <w:rFonts w:ascii="Calibri" w:hAnsi="Calibri"/>
                  <w:color w:val="853536"/>
                </w:rPr>
                <w:t>zákona o vysokých školách</w:t>
              </w:r>
            </w:hyperlink>
            <w:r>
              <w:rPr>
                <w:rFonts w:ascii="Calibri" w:hAnsi="Calibri"/>
                <w:color w:val="444444"/>
                <w:sz w:val="18"/>
              </w:rPr>
              <w:t>26c</w:t>
            </w:r>
            <w:r>
              <w:rPr>
                <w:rFonts w:ascii="Calibri" w:hAnsi="Calibri"/>
                <w:color w:val="444444"/>
              </w:rPr>
              <w:t xml:space="preserve"> Ministerstvem školství, mládeže a tělovýchovy, Ministerstvem vnitra nebo Ministerstvem obrany</w:t>
            </w:r>
          </w:p>
        </w:tc>
        <w:tc>
          <w:tcPr>
            <w:tcW w:w="559" w:type="dxa"/>
            <w:tcMar>
              <w:top w:w="15" w:type="dxa"/>
              <w:left w:w="75" w:type="dxa"/>
              <w:bottom w:w="15" w:type="dxa"/>
              <w:right w:w="75" w:type="dxa"/>
            </w:tcMar>
          </w:tcPr>
          <w:p w14:paraId="27051079"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0855AD7E" w14:textId="77777777" w:rsidR="00B805D8" w:rsidRDefault="0056139B">
            <w:pPr>
              <w:spacing w:after="0" w:line="369" w:lineRule="auto"/>
              <w:ind w:left="75"/>
              <w:jc w:val="both"/>
            </w:pPr>
            <w:r>
              <w:rPr>
                <w:rFonts w:ascii="Calibri" w:hAnsi="Calibri"/>
                <w:color w:val="444444"/>
              </w:rPr>
              <w:t>3 000</w:t>
            </w:r>
          </w:p>
        </w:tc>
      </w:tr>
      <w:tr w:rsidR="00B805D8" w14:paraId="6A2238CA" w14:textId="77777777">
        <w:trPr>
          <w:trHeight w:val="435"/>
          <w:tblCellSpacing w:w="0" w:type="auto"/>
        </w:trPr>
        <w:tc>
          <w:tcPr>
            <w:tcW w:w="526" w:type="dxa"/>
            <w:tcMar>
              <w:top w:w="15" w:type="dxa"/>
              <w:left w:w="75" w:type="dxa"/>
              <w:bottom w:w="15" w:type="dxa"/>
              <w:right w:w="75" w:type="dxa"/>
            </w:tcMar>
          </w:tcPr>
          <w:p w14:paraId="0398DB47" w14:textId="77777777" w:rsidR="00B805D8" w:rsidRDefault="0056139B">
            <w:pPr>
              <w:spacing w:after="0" w:line="369" w:lineRule="auto"/>
              <w:ind w:left="75"/>
              <w:jc w:val="both"/>
            </w:pPr>
            <w:r>
              <w:rPr>
                <w:rFonts w:ascii="Calibri" w:hAnsi="Calibri"/>
                <w:color w:val="444444"/>
              </w:rPr>
              <w:t>n)</w:t>
            </w:r>
          </w:p>
        </w:tc>
        <w:tc>
          <w:tcPr>
            <w:tcW w:w="11716" w:type="dxa"/>
            <w:tcMar>
              <w:top w:w="15" w:type="dxa"/>
              <w:left w:w="75" w:type="dxa"/>
              <w:bottom w:w="15" w:type="dxa"/>
              <w:right w:w="75" w:type="dxa"/>
            </w:tcMar>
          </w:tcPr>
          <w:p w14:paraId="1A20DC9B" w14:textId="77777777" w:rsidR="00B805D8" w:rsidRDefault="0056139B">
            <w:pPr>
              <w:spacing w:after="0" w:line="369" w:lineRule="auto"/>
              <w:ind w:left="75"/>
              <w:jc w:val="both"/>
            </w:pPr>
            <w:r>
              <w:rPr>
                <w:rFonts w:ascii="Calibri" w:hAnsi="Calibri"/>
                <w:color w:val="444444"/>
              </w:rPr>
              <w:t xml:space="preserve">Přijetí žádosti o akreditaci vzdělávacího programu podle </w:t>
            </w:r>
            <w:hyperlink r:id="rId59">
              <w:r>
                <w:rPr>
                  <w:rFonts w:ascii="Calibri" w:hAnsi="Calibri"/>
                  <w:color w:val="853536"/>
                </w:rPr>
                <w:t>zákona o sociálních službách</w:t>
              </w:r>
            </w:hyperlink>
            <w:r>
              <w:rPr>
                <w:rFonts w:ascii="Calibri" w:hAnsi="Calibri"/>
                <w:color w:val="444444"/>
                <w:sz w:val="18"/>
              </w:rPr>
              <w:t>26b</w:t>
            </w:r>
          </w:p>
        </w:tc>
        <w:tc>
          <w:tcPr>
            <w:tcW w:w="559" w:type="dxa"/>
            <w:tcMar>
              <w:top w:w="15" w:type="dxa"/>
              <w:left w:w="75" w:type="dxa"/>
              <w:bottom w:w="15" w:type="dxa"/>
              <w:right w:w="75" w:type="dxa"/>
            </w:tcMar>
          </w:tcPr>
          <w:p w14:paraId="79BBE76B"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38A9EE28" w14:textId="77777777" w:rsidR="00B805D8" w:rsidRDefault="0056139B">
            <w:pPr>
              <w:spacing w:after="0" w:line="369" w:lineRule="auto"/>
              <w:ind w:left="75"/>
              <w:jc w:val="both"/>
            </w:pPr>
            <w:r>
              <w:rPr>
                <w:rFonts w:ascii="Calibri" w:hAnsi="Calibri"/>
                <w:color w:val="444444"/>
              </w:rPr>
              <w:t>1 000</w:t>
            </w:r>
          </w:p>
        </w:tc>
      </w:tr>
      <w:tr w:rsidR="00B805D8" w14:paraId="413301E6" w14:textId="77777777">
        <w:trPr>
          <w:trHeight w:val="705"/>
          <w:tblCellSpacing w:w="0" w:type="auto"/>
        </w:trPr>
        <w:tc>
          <w:tcPr>
            <w:tcW w:w="526" w:type="dxa"/>
            <w:tcMar>
              <w:top w:w="15" w:type="dxa"/>
              <w:left w:w="75" w:type="dxa"/>
              <w:bottom w:w="15" w:type="dxa"/>
              <w:right w:w="75" w:type="dxa"/>
            </w:tcMar>
          </w:tcPr>
          <w:p w14:paraId="3DE9896E" w14:textId="77777777" w:rsidR="00B805D8" w:rsidRDefault="0056139B">
            <w:pPr>
              <w:spacing w:after="0" w:line="369" w:lineRule="auto"/>
              <w:ind w:left="75"/>
              <w:jc w:val="both"/>
            </w:pPr>
            <w:r>
              <w:rPr>
                <w:rFonts w:ascii="Calibri" w:hAnsi="Calibri"/>
                <w:color w:val="444444"/>
              </w:rPr>
              <w:t>o)</w:t>
            </w:r>
          </w:p>
        </w:tc>
        <w:tc>
          <w:tcPr>
            <w:tcW w:w="11716" w:type="dxa"/>
            <w:tcMar>
              <w:top w:w="15" w:type="dxa"/>
              <w:left w:w="75" w:type="dxa"/>
              <w:bottom w:w="15" w:type="dxa"/>
              <w:right w:w="75" w:type="dxa"/>
            </w:tcMar>
          </w:tcPr>
          <w:p w14:paraId="434A17F4" w14:textId="77777777" w:rsidR="00B805D8" w:rsidRDefault="0056139B">
            <w:pPr>
              <w:spacing w:after="0" w:line="369" w:lineRule="auto"/>
              <w:ind w:left="75"/>
              <w:jc w:val="both"/>
            </w:pPr>
            <w:r>
              <w:rPr>
                <w:rFonts w:ascii="Calibri" w:hAnsi="Calibri"/>
                <w:color w:val="444444"/>
              </w:rPr>
              <w:t xml:space="preserve">Přijetí žádosti o udělení akreditace nebo oprávnění k provádění zkoušek z odborné způsobilosti nebo zvláštní odborné způsobilosti podle </w:t>
            </w:r>
            <w:hyperlink r:id="rId60">
              <w:r>
                <w:rPr>
                  <w:rFonts w:ascii="Calibri" w:hAnsi="Calibri"/>
                  <w:color w:val="853536"/>
                </w:rPr>
                <w:t>zákona o zajištění dalších podmínek bezpečnosti a ochrany zdraví při práci</w:t>
              </w:r>
            </w:hyperlink>
          </w:p>
        </w:tc>
        <w:tc>
          <w:tcPr>
            <w:tcW w:w="559" w:type="dxa"/>
            <w:tcMar>
              <w:top w:w="15" w:type="dxa"/>
              <w:left w:w="75" w:type="dxa"/>
              <w:bottom w:w="15" w:type="dxa"/>
              <w:right w:w="75" w:type="dxa"/>
            </w:tcMar>
          </w:tcPr>
          <w:p w14:paraId="0C85C110"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024C38FD" w14:textId="77777777" w:rsidR="00B805D8" w:rsidRDefault="0056139B">
            <w:pPr>
              <w:spacing w:after="0" w:line="369" w:lineRule="auto"/>
              <w:ind w:left="75"/>
              <w:jc w:val="both"/>
            </w:pPr>
            <w:r>
              <w:rPr>
                <w:rFonts w:ascii="Calibri" w:hAnsi="Calibri"/>
                <w:color w:val="444444"/>
              </w:rPr>
              <w:t>5 000</w:t>
            </w:r>
          </w:p>
        </w:tc>
      </w:tr>
      <w:tr w:rsidR="00B805D8" w14:paraId="4141A95B" w14:textId="77777777">
        <w:trPr>
          <w:trHeight w:val="705"/>
          <w:tblCellSpacing w:w="0" w:type="auto"/>
        </w:trPr>
        <w:tc>
          <w:tcPr>
            <w:tcW w:w="526" w:type="dxa"/>
            <w:tcMar>
              <w:top w:w="15" w:type="dxa"/>
              <w:left w:w="75" w:type="dxa"/>
              <w:bottom w:w="15" w:type="dxa"/>
              <w:right w:w="75" w:type="dxa"/>
            </w:tcMar>
          </w:tcPr>
          <w:p w14:paraId="5CDCB30A" w14:textId="77777777" w:rsidR="00B805D8" w:rsidRDefault="0056139B">
            <w:pPr>
              <w:spacing w:after="0" w:line="369" w:lineRule="auto"/>
              <w:ind w:left="75"/>
              <w:jc w:val="both"/>
            </w:pPr>
            <w:r>
              <w:rPr>
                <w:rFonts w:ascii="Calibri" w:hAnsi="Calibri"/>
                <w:color w:val="444444"/>
              </w:rPr>
              <w:t>p)</w:t>
            </w:r>
          </w:p>
        </w:tc>
        <w:tc>
          <w:tcPr>
            <w:tcW w:w="11716" w:type="dxa"/>
            <w:tcMar>
              <w:top w:w="15" w:type="dxa"/>
              <w:left w:w="75" w:type="dxa"/>
              <w:bottom w:w="15" w:type="dxa"/>
              <w:right w:w="75" w:type="dxa"/>
            </w:tcMar>
          </w:tcPr>
          <w:p w14:paraId="19CD795A" w14:textId="77777777" w:rsidR="00B805D8" w:rsidRDefault="0056139B">
            <w:pPr>
              <w:spacing w:after="0" w:line="369" w:lineRule="auto"/>
              <w:ind w:left="75"/>
              <w:jc w:val="both"/>
            </w:pPr>
            <w:r>
              <w:rPr>
                <w:rFonts w:ascii="Calibri" w:hAnsi="Calibri"/>
                <w:color w:val="444444"/>
              </w:rPr>
              <w:t xml:space="preserve">Přijetí žádosti o změnu akreditace k provádění zkoušek z odborné způsobilosti nebo zvláštní odborné způsobilosti podle </w:t>
            </w:r>
            <w:hyperlink r:id="rId61">
              <w:r>
                <w:rPr>
                  <w:rFonts w:ascii="Calibri" w:hAnsi="Calibri"/>
                  <w:color w:val="853536"/>
                </w:rPr>
                <w:t>zákona o zajištění dalších podmínek bezpečnosti a ochrany zdraví při práci</w:t>
              </w:r>
            </w:hyperlink>
          </w:p>
        </w:tc>
        <w:tc>
          <w:tcPr>
            <w:tcW w:w="559" w:type="dxa"/>
            <w:tcMar>
              <w:top w:w="15" w:type="dxa"/>
              <w:left w:w="75" w:type="dxa"/>
              <w:bottom w:w="15" w:type="dxa"/>
              <w:right w:w="75" w:type="dxa"/>
            </w:tcMar>
          </w:tcPr>
          <w:p w14:paraId="7AB528B0"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12E6F495" w14:textId="77777777" w:rsidR="00B805D8" w:rsidRDefault="0056139B">
            <w:pPr>
              <w:spacing w:after="0" w:line="369" w:lineRule="auto"/>
              <w:ind w:left="75"/>
              <w:jc w:val="both"/>
            </w:pPr>
            <w:r>
              <w:rPr>
                <w:rFonts w:ascii="Calibri" w:hAnsi="Calibri"/>
                <w:color w:val="444444"/>
              </w:rPr>
              <w:t>4 000</w:t>
            </w:r>
          </w:p>
        </w:tc>
      </w:tr>
      <w:tr w:rsidR="00B805D8" w14:paraId="038BD050" w14:textId="77777777">
        <w:trPr>
          <w:trHeight w:val="1035"/>
          <w:tblCellSpacing w:w="0" w:type="auto"/>
        </w:trPr>
        <w:tc>
          <w:tcPr>
            <w:tcW w:w="526" w:type="dxa"/>
            <w:tcMar>
              <w:top w:w="15" w:type="dxa"/>
              <w:left w:w="75" w:type="dxa"/>
              <w:bottom w:w="15" w:type="dxa"/>
              <w:right w:w="75" w:type="dxa"/>
            </w:tcMar>
          </w:tcPr>
          <w:p w14:paraId="0F0AEEDD" w14:textId="77777777" w:rsidR="00B805D8" w:rsidRDefault="0056139B">
            <w:pPr>
              <w:spacing w:after="0" w:line="369" w:lineRule="auto"/>
              <w:ind w:left="75"/>
              <w:jc w:val="both"/>
            </w:pPr>
            <w:r>
              <w:rPr>
                <w:rFonts w:ascii="Calibri" w:hAnsi="Calibri"/>
                <w:color w:val="444444"/>
              </w:rPr>
              <w:t>q)</w:t>
            </w:r>
          </w:p>
        </w:tc>
        <w:tc>
          <w:tcPr>
            <w:tcW w:w="11716" w:type="dxa"/>
            <w:tcMar>
              <w:top w:w="15" w:type="dxa"/>
              <w:left w:w="75" w:type="dxa"/>
              <w:bottom w:w="15" w:type="dxa"/>
              <w:right w:w="75" w:type="dxa"/>
            </w:tcMar>
          </w:tcPr>
          <w:p w14:paraId="317A4FDB" w14:textId="77777777" w:rsidR="00B805D8" w:rsidRDefault="0056139B">
            <w:pPr>
              <w:spacing w:after="0" w:line="369" w:lineRule="auto"/>
              <w:ind w:left="75"/>
              <w:jc w:val="both"/>
            </w:pPr>
            <w:r>
              <w:rPr>
                <w:rFonts w:ascii="Calibri" w:hAnsi="Calibri"/>
                <w:color w:val="444444"/>
              </w:rPr>
              <w:t>Přijetí žádosti o prodloužení platnosti akreditace nebo oprávnění k provádění zkoušek z odborné způsobilosti nebo zvláštní odborné způsobilosti podle zákona o zajištění dalších podmínek bezpečnost ia ochrany zdraví při práci</w:t>
            </w:r>
          </w:p>
        </w:tc>
        <w:tc>
          <w:tcPr>
            <w:tcW w:w="559" w:type="dxa"/>
            <w:tcMar>
              <w:top w:w="15" w:type="dxa"/>
              <w:left w:w="75" w:type="dxa"/>
              <w:bottom w:w="15" w:type="dxa"/>
              <w:right w:w="75" w:type="dxa"/>
            </w:tcMar>
          </w:tcPr>
          <w:p w14:paraId="3C56478C"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5503882C" w14:textId="77777777" w:rsidR="00B805D8" w:rsidRDefault="0056139B">
            <w:pPr>
              <w:spacing w:after="0" w:line="369" w:lineRule="auto"/>
              <w:ind w:left="75"/>
              <w:jc w:val="both"/>
            </w:pPr>
            <w:r>
              <w:rPr>
                <w:rFonts w:ascii="Calibri" w:hAnsi="Calibri"/>
                <w:color w:val="444444"/>
              </w:rPr>
              <w:t>4 000</w:t>
            </w:r>
          </w:p>
        </w:tc>
      </w:tr>
      <w:tr w:rsidR="00B805D8" w14:paraId="0F7A603B" w14:textId="77777777">
        <w:trPr>
          <w:trHeight w:val="705"/>
          <w:tblCellSpacing w:w="0" w:type="auto"/>
        </w:trPr>
        <w:tc>
          <w:tcPr>
            <w:tcW w:w="526" w:type="dxa"/>
            <w:tcMar>
              <w:top w:w="15" w:type="dxa"/>
              <w:left w:w="75" w:type="dxa"/>
              <w:bottom w:w="15" w:type="dxa"/>
              <w:right w:w="75" w:type="dxa"/>
            </w:tcMar>
          </w:tcPr>
          <w:p w14:paraId="25C335C0" w14:textId="77777777" w:rsidR="00B805D8" w:rsidRDefault="0056139B">
            <w:pPr>
              <w:spacing w:after="0" w:line="369" w:lineRule="auto"/>
              <w:ind w:left="75"/>
              <w:jc w:val="both"/>
            </w:pPr>
            <w:r>
              <w:rPr>
                <w:rFonts w:ascii="Calibri" w:hAnsi="Calibri"/>
                <w:color w:val="444444"/>
              </w:rPr>
              <w:t>r)</w:t>
            </w:r>
          </w:p>
        </w:tc>
        <w:tc>
          <w:tcPr>
            <w:tcW w:w="11716" w:type="dxa"/>
            <w:tcMar>
              <w:top w:w="15" w:type="dxa"/>
              <w:left w:w="75" w:type="dxa"/>
              <w:bottom w:w="15" w:type="dxa"/>
              <w:right w:w="75" w:type="dxa"/>
            </w:tcMar>
          </w:tcPr>
          <w:p w14:paraId="4CF1D26D" w14:textId="77777777" w:rsidR="00B805D8" w:rsidRDefault="0056139B">
            <w:pPr>
              <w:spacing w:after="0" w:line="369" w:lineRule="auto"/>
              <w:ind w:left="75"/>
              <w:jc w:val="both"/>
            </w:pPr>
            <w:r>
              <w:rPr>
                <w:rFonts w:ascii="Calibri" w:hAnsi="Calibri"/>
                <w:color w:val="444444"/>
              </w:rPr>
              <w:t>Přijetí žádosti o vydání osvědčení o odborné způsobilosti podle zákona o pyrotechnických výrobcích a zacházení s nimi</w:t>
            </w:r>
          </w:p>
        </w:tc>
        <w:tc>
          <w:tcPr>
            <w:tcW w:w="559" w:type="dxa"/>
            <w:tcMar>
              <w:top w:w="15" w:type="dxa"/>
              <w:left w:w="75" w:type="dxa"/>
              <w:bottom w:w="15" w:type="dxa"/>
              <w:right w:w="75" w:type="dxa"/>
            </w:tcMar>
          </w:tcPr>
          <w:p w14:paraId="74228AF8"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6C3A3118" w14:textId="77777777" w:rsidR="00B805D8" w:rsidRDefault="0056139B">
            <w:pPr>
              <w:spacing w:after="0" w:line="369" w:lineRule="auto"/>
              <w:ind w:left="75"/>
              <w:jc w:val="both"/>
            </w:pPr>
            <w:r>
              <w:rPr>
                <w:rFonts w:ascii="Calibri" w:hAnsi="Calibri"/>
                <w:color w:val="444444"/>
              </w:rPr>
              <w:t>1 000</w:t>
            </w:r>
          </w:p>
        </w:tc>
      </w:tr>
      <w:tr w:rsidR="00B805D8" w14:paraId="4F329AF8" w14:textId="77777777">
        <w:trPr>
          <w:trHeight w:val="1035"/>
          <w:tblCellSpacing w:w="0" w:type="auto"/>
        </w:trPr>
        <w:tc>
          <w:tcPr>
            <w:tcW w:w="526" w:type="dxa"/>
            <w:tcMar>
              <w:top w:w="15" w:type="dxa"/>
              <w:left w:w="75" w:type="dxa"/>
              <w:bottom w:w="15" w:type="dxa"/>
              <w:right w:w="75" w:type="dxa"/>
            </w:tcMar>
          </w:tcPr>
          <w:p w14:paraId="64CA6A4F" w14:textId="77777777" w:rsidR="00B805D8" w:rsidRDefault="0056139B">
            <w:pPr>
              <w:spacing w:after="0" w:line="369" w:lineRule="auto"/>
              <w:ind w:left="75"/>
              <w:jc w:val="both"/>
            </w:pPr>
            <w:r>
              <w:rPr>
                <w:rFonts w:ascii="Calibri" w:hAnsi="Calibri"/>
                <w:color w:val="444444"/>
              </w:rPr>
              <w:t>s)</w:t>
            </w:r>
          </w:p>
        </w:tc>
        <w:tc>
          <w:tcPr>
            <w:tcW w:w="11716" w:type="dxa"/>
            <w:tcMar>
              <w:top w:w="15" w:type="dxa"/>
              <w:left w:w="75" w:type="dxa"/>
              <w:bottom w:w="15" w:type="dxa"/>
              <w:right w:w="75" w:type="dxa"/>
            </w:tcMar>
          </w:tcPr>
          <w:p w14:paraId="445D3F5A" w14:textId="77777777" w:rsidR="00B805D8" w:rsidRDefault="0056139B">
            <w:pPr>
              <w:spacing w:after="0" w:line="369" w:lineRule="auto"/>
              <w:ind w:left="75"/>
              <w:jc w:val="both"/>
            </w:pPr>
            <w:r>
              <w:rPr>
                <w:rFonts w:ascii="Calibri" w:hAnsi="Calibri"/>
                <w:color w:val="444444"/>
              </w:rPr>
              <w:t xml:space="preserve">Přijetí žádosti o udělení tuzemského povolení podle </w:t>
            </w:r>
            <w:hyperlink r:id="rId62">
              <w:r>
                <w:rPr>
                  <w:rFonts w:ascii="Calibri" w:hAnsi="Calibri"/>
                  <w:color w:val="853536"/>
                </w:rPr>
                <w:t>zákona o vysokých školách</w:t>
              </w:r>
            </w:hyperlink>
            <w:r>
              <w:rPr>
                <w:rFonts w:ascii="Calibri" w:hAnsi="Calibri"/>
                <w:color w:val="444444"/>
              </w:rPr>
              <w:t xml:space="preserve"> k poskytování zahraničního vysokoškolského vzdělávání v zahraničním vysokoškolském studijním programu na území České republiky</w:t>
            </w:r>
          </w:p>
        </w:tc>
        <w:tc>
          <w:tcPr>
            <w:tcW w:w="559" w:type="dxa"/>
            <w:tcMar>
              <w:top w:w="15" w:type="dxa"/>
              <w:left w:w="75" w:type="dxa"/>
              <w:bottom w:w="15" w:type="dxa"/>
              <w:right w:w="75" w:type="dxa"/>
            </w:tcMar>
          </w:tcPr>
          <w:p w14:paraId="485433B1"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614FD887" w14:textId="77777777" w:rsidR="00B805D8" w:rsidRDefault="0056139B">
            <w:pPr>
              <w:spacing w:after="0" w:line="369" w:lineRule="auto"/>
              <w:ind w:left="75"/>
              <w:jc w:val="both"/>
            </w:pPr>
            <w:r>
              <w:rPr>
                <w:rFonts w:ascii="Calibri" w:hAnsi="Calibri"/>
                <w:color w:val="444444"/>
              </w:rPr>
              <w:t>50 000</w:t>
            </w:r>
          </w:p>
        </w:tc>
      </w:tr>
      <w:tr w:rsidR="00B805D8" w14:paraId="1D537CA6" w14:textId="77777777">
        <w:trPr>
          <w:trHeight w:val="1035"/>
          <w:tblCellSpacing w:w="0" w:type="auto"/>
        </w:trPr>
        <w:tc>
          <w:tcPr>
            <w:tcW w:w="526" w:type="dxa"/>
            <w:tcMar>
              <w:top w:w="15" w:type="dxa"/>
              <w:left w:w="75" w:type="dxa"/>
              <w:bottom w:w="15" w:type="dxa"/>
              <w:right w:w="75" w:type="dxa"/>
            </w:tcMar>
          </w:tcPr>
          <w:p w14:paraId="636FF375" w14:textId="77777777" w:rsidR="00B805D8" w:rsidRDefault="0056139B">
            <w:pPr>
              <w:spacing w:after="0" w:line="369" w:lineRule="auto"/>
              <w:ind w:left="75"/>
              <w:jc w:val="both"/>
            </w:pPr>
            <w:r>
              <w:rPr>
                <w:rFonts w:ascii="Calibri" w:hAnsi="Calibri"/>
                <w:color w:val="444444"/>
              </w:rPr>
              <w:t>t)</w:t>
            </w:r>
          </w:p>
        </w:tc>
        <w:tc>
          <w:tcPr>
            <w:tcW w:w="11716" w:type="dxa"/>
            <w:tcMar>
              <w:top w:w="15" w:type="dxa"/>
              <w:left w:w="75" w:type="dxa"/>
              <w:bottom w:w="15" w:type="dxa"/>
              <w:right w:w="75" w:type="dxa"/>
            </w:tcMar>
          </w:tcPr>
          <w:p w14:paraId="58DBC7C3" w14:textId="77777777" w:rsidR="00B805D8" w:rsidRDefault="0056139B">
            <w:pPr>
              <w:spacing w:after="0" w:line="369" w:lineRule="auto"/>
              <w:ind w:left="75"/>
              <w:jc w:val="both"/>
            </w:pPr>
            <w:r>
              <w:rPr>
                <w:rFonts w:ascii="Calibri" w:hAnsi="Calibri"/>
                <w:color w:val="444444"/>
              </w:rPr>
              <w:t xml:space="preserve">Přijetí žádosti o prodloužení platnosti tuzemského povolení podle zákona o vysokých školáchk poskytování zahraničního vysokoškolského vzdělávání </w:t>
            </w:r>
            <w:r>
              <w:rPr>
                <w:rFonts w:ascii="Calibri" w:hAnsi="Calibri"/>
                <w:color w:val="444444"/>
              </w:rPr>
              <w:t>v zahraničním vysokoškolském studijním programu na území České republiky</w:t>
            </w:r>
          </w:p>
        </w:tc>
        <w:tc>
          <w:tcPr>
            <w:tcW w:w="559" w:type="dxa"/>
            <w:tcMar>
              <w:top w:w="15" w:type="dxa"/>
              <w:left w:w="75" w:type="dxa"/>
              <w:bottom w:w="15" w:type="dxa"/>
              <w:right w:w="75" w:type="dxa"/>
            </w:tcMar>
          </w:tcPr>
          <w:p w14:paraId="028B7223"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3AA66A94" w14:textId="77777777" w:rsidR="00B805D8" w:rsidRDefault="0056139B">
            <w:pPr>
              <w:spacing w:after="0" w:line="369" w:lineRule="auto"/>
              <w:ind w:left="75"/>
              <w:jc w:val="both"/>
            </w:pPr>
            <w:r>
              <w:rPr>
                <w:rFonts w:ascii="Calibri" w:hAnsi="Calibri"/>
                <w:color w:val="444444"/>
              </w:rPr>
              <w:t>50 000</w:t>
            </w:r>
          </w:p>
        </w:tc>
      </w:tr>
      <w:tr w:rsidR="00B805D8" w14:paraId="44E13CF8" w14:textId="77777777">
        <w:trPr>
          <w:trHeight w:val="1035"/>
          <w:tblCellSpacing w:w="0" w:type="auto"/>
        </w:trPr>
        <w:tc>
          <w:tcPr>
            <w:tcW w:w="526" w:type="dxa"/>
            <w:tcMar>
              <w:top w:w="15" w:type="dxa"/>
              <w:left w:w="75" w:type="dxa"/>
              <w:bottom w:w="15" w:type="dxa"/>
              <w:right w:w="75" w:type="dxa"/>
            </w:tcMar>
          </w:tcPr>
          <w:p w14:paraId="26E19E5C" w14:textId="77777777" w:rsidR="00B805D8" w:rsidRDefault="0056139B">
            <w:pPr>
              <w:spacing w:after="0" w:line="369" w:lineRule="auto"/>
              <w:ind w:left="75"/>
              <w:jc w:val="both"/>
            </w:pPr>
            <w:r>
              <w:rPr>
                <w:rFonts w:ascii="Calibri" w:hAnsi="Calibri"/>
                <w:color w:val="444444"/>
              </w:rPr>
              <w:t>u)</w:t>
            </w:r>
          </w:p>
        </w:tc>
        <w:tc>
          <w:tcPr>
            <w:tcW w:w="11716" w:type="dxa"/>
            <w:tcMar>
              <w:top w:w="15" w:type="dxa"/>
              <w:left w:w="75" w:type="dxa"/>
              <w:bottom w:w="15" w:type="dxa"/>
              <w:right w:w="75" w:type="dxa"/>
            </w:tcMar>
          </w:tcPr>
          <w:p w14:paraId="3884EFC9" w14:textId="77777777" w:rsidR="00B805D8" w:rsidRDefault="0056139B">
            <w:pPr>
              <w:spacing w:after="0" w:line="369" w:lineRule="auto"/>
              <w:ind w:left="75"/>
              <w:jc w:val="both"/>
            </w:pPr>
            <w:r>
              <w:rPr>
                <w:rFonts w:ascii="Calibri" w:hAnsi="Calibri"/>
                <w:color w:val="444444"/>
              </w:rPr>
              <w:t xml:space="preserve">Přijetí žádosti o udělení tuzemského oprávnění podle </w:t>
            </w:r>
            <w:hyperlink r:id="rId63">
              <w:r>
                <w:rPr>
                  <w:rFonts w:ascii="Calibri" w:hAnsi="Calibri"/>
                  <w:color w:val="853536"/>
                </w:rPr>
                <w:t>zákona o vysokých školách</w:t>
              </w:r>
            </w:hyperlink>
            <w:r>
              <w:rPr>
                <w:rFonts w:ascii="Calibri" w:hAnsi="Calibri"/>
                <w:color w:val="444444"/>
              </w:rPr>
              <w:t xml:space="preserve"> k poskytování zahraničního vysokoškolského vzdělávání v zahraničním vysokoškolském studijním programu na území České republiky</w:t>
            </w:r>
          </w:p>
        </w:tc>
        <w:tc>
          <w:tcPr>
            <w:tcW w:w="559" w:type="dxa"/>
            <w:tcMar>
              <w:top w:w="15" w:type="dxa"/>
              <w:left w:w="75" w:type="dxa"/>
              <w:bottom w:w="15" w:type="dxa"/>
              <w:right w:w="75" w:type="dxa"/>
            </w:tcMar>
          </w:tcPr>
          <w:p w14:paraId="5EEFCCFB"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3097A6A8" w14:textId="77777777" w:rsidR="00B805D8" w:rsidRDefault="0056139B">
            <w:pPr>
              <w:spacing w:after="0" w:line="369" w:lineRule="auto"/>
              <w:ind w:left="75"/>
              <w:jc w:val="both"/>
            </w:pPr>
            <w:r>
              <w:rPr>
                <w:rFonts w:ascii="Calibri" w:hAnsi="Calibri"/>
                <w:color w:val="444444"/>
              </w:rPr>
              <w:t>50 000</w:t>
            </w:r>
          </w:p>
        </w:tc>
      </w:tr>
      <w:tr w:rsidR="00B805D8" w14:paraId="336FEC4D" w14:textId="77777777">
        <w:trPr>
          <w:trHeight w:val="1035"/>
          <w:tblCellSpacing w:w="0" w:type="auto"/>
        </w:trPr>
        <w:tc>
          <w:tcPr>
            <w:tcW w:w="526" w:type="dxa"/>
            <w:tcMar>
              <w:top w:w="15" w:type="dxa"/>
              <w:left w:w="75" w:type="dxa"/>
              <w:bottom w:w="15" w:type="dxa"/>
              <w:right w:w="75" w:type="dxa"/>
            </w:tcMar>
          </w:tcPr>
          <w:p w14:paraId="0FECC9F1" w14:textId="77777777" w:rsidR="00B805D8" w:rsidRDefault="0056139B">
            <w:pPr>
              <w:spacing w:after="0" w:line="369" w:lineRule="auto"/>
              <w:ind w:left="75"/>
              <w:jc w:val="both"/>
            </w:pPr>
            <w:r>
              <w:rPr>
                <w:rFonts w:ascii="Calibri" w:hAnsi="Calibri"/>
                <w:color w:val="444444"/>
              </w:rPr>
              <w:t>v)</w:t>
            </w:r>
          </w:p>
        </w:tc>
        <w:tc>
          <w:tcPr>
            <w:tcW w:w="11716" w:type="dxa"/>
            <w:tcMar>
              <w:top w:w="15" w:type="dxa"/>
              <w:left w:w="75" w:type="dxa"/>
              <w:bottom w:w="15" w:type="dxa"/>
              <w:right w:w="75" w:type="dxa"/>
            </w:tcMar>
          </w:tcPr>
          <w:p w14:paraId="0A0BDFD9" w14:textId="77777777" w:rsidR="00B805D8" w:rsidRDefault="0056139B">
            <w:pPr>
              <w:spacing w:after="0" w:line="369" w:lineRule="auto"/>
              <w:ind w:left="75"/>
              <w:jc w:val="both"/>
            </w:pPr>
            <w:r>
              <w:rPr>
                <w:rFonts w:ascii="Calibri" w:hAnsi="Calibri"/>
                <w:color w:val="444444"/>
              </w:rPr>
              <w:t xml:space="preserve">Přijetí žádosti o prodloužení platnosti tuzemského oprávnění podle </w:t>
            </w:r>
            <w:hyperlink r:id="rId64">
              <w:r>
                <w:rPr>
                  <w:rFonts w:ascii="Calibri" w:hAnsi="Calibri"/>
                  <w:color w:val="853536"/>
                </w:rPr>
                <w:t>zákona o vysokých školách</w:t>
              </w:r>
            </w:hyperlink>
            <w:r>
              <w:rPr>
                <w:rFonts w:ascii="Calibri" w:hAnsi="Calibri"/>
                <w:color w:val="444444"/>
              </w:rPr>
              <w:t xml:space="preserve"> k poskytování zahraničního vysokoškolského vzdělávání v zahraničním vysokoškolském studijním programu na území České republiky</w:t>
            </w:r>
          </w:p>
        </w:tc>
        <w:tc>
          <w:tcPr>
            <w:tcW w:w="559" w:type="dxa"/>
            <w:tcMar>
              <w:top w:w="15" w:type="dxa"/>
              <w:left w:w="75" w:type="dxa"/>
              <w:bottom w:w="15" w:type="dxa"/>
              <w:right w:w="75" w:type="dxa"/>
            </w:tcMar>
          </w:tcPr>
          <w:p w14:paraId="04972B47"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3663F30C" w14:textId="77777777" w:rsidR="00B805D8" w:rsidRDefault="0056139B">
            <w:pPr>
              <w:spacing w:after="0" w:line="369" w:lineRule="auto"/>
              <w:ind w:left="75"/>
              <w:jc w:val="both"/>
            </w:pPr>
            <w:r>
              <w:rPr>
                <w:rFonts w:ascii="Calibri" w:hAnsi="Calibri"/>
                <w:color w:val="444444"/>
              </w:rPr>
              <w:t>50 000</w:t>
            </w:r>
          </w:p>
        </w:tc>
      </w:tr>
      <w:tr w:rsidR="00B805D8" w14:paraId="750ADE57" w14:textId="77777777">
        <w:trPr>
          <w:trHeight w:val="705"/>
          <w:tblCellSpacing w:w="0" w:type="auto"/>
        </w:trPr>
        <w:tc>
          <w:tcPr>
            <w:tcW w:w="526" w:type="dxa"/>
            <w:tcMar>
              <w:top w:w="15" w:type="dxa"/>
              <w:left w:w="75" w:type="dxa"/>
              <w:bottom w:w="15" w:type="dxa"/>
              <w:right w:w="75" w:type="dxa"/>
            </w:tcMar>
          </w:tcPr>
          <w:p w14:paraId="67C910C0" w14:textId="77777777" w:rsidR="00B805D8" w:rsidRDefault="0056139B">
            <w:pPr>
              <w:spacing w:after="0" w:line="369" w:lineRule="auto"/>
              <w:ind w:left="75"/>
            </w:pPr>
            <w:r>
              <w:rPr>
                <w:rFonts w:ascii="Calibri" w:hAnsi="Calibri"/>
                <w:color w:val="444444"/>
              </w:rPr>
              <w:t>w)</w:t>
            </w:r>
          </w:p>
        </w:tc>
        <w:tc>
          <w:tcPr>
            <w:tcW w:w="11716" w:type="dxa"/>
            <w:tcMar>
              <w:top w:w="15" w:type="dxa"/>
              <w:left w:w="75" w:type="dxa"/>
              <w:bottom w:w="15" w:type="dxa"/>
              <w:right w:w="75" w:type="dxa"/>
            </w:tcMar>
          </w:tcPr>
          <w:p w14:paraId="27947A3B" w14:textId="77777777" w:rsidR="00B805D8" w:rsidRDefault="0056139B">
            <w:pPr>
              <w:spacing w:after="0" w:line="369" w:lineRule="auto"/>
              <w:ind w:left="75"/>
              <w:jc w:val="both"/>
            </w:pPr>
            <w:r>
              <w:rPr>
                <w:rFonts w:ascii="Calibri" w:hAnsi="Calibri"/>
                <w:color w:val="444444"/>
              </w:rPr>
              <w:t xml:space="preserve">Přijetí žádosti o akreditaci vzdělávacího programu podle </w:t>
            </w:r>
            <w:hyperlink r:id="rId65">
              <w:r>
                <w:rPr>
                  <w:rFonts w:ascii="Calibri" w:hAnsi="Calibri"/>
                  <w:color w:val="853536"/>
                </w:rPr>
                <w:t>zákona o zaměstnanosti</w:t>
              </w:r>
            </w:hyperlink>
            <w:r>
              <w:rPr>
                <w:rFonts w:ascii="Calibri" w:hAnsi="Calibri"/>
                <w:color w:val="444444"/>
              </w:rPr>
              <w:t xml:space="preserve"> za každý vzdělávací program</w:t>
            </w:r>
          </w:p>
        </w:tc>
        <w:tc>
          <w:tcPr>
            <w:tcW w:w="559" w:type="dxa"/>
            <w:tcMar>
              <w:top w:w="15" w:type="dxa"/>
              <w:left w:w="75" w:type="dxa"/>
              <w:bottom w:w="15" w:type="dxa"/>
              <w:right w:w="75" w:type="dxa"/>
            </w:tcMar>
          </w:tcPr>
          <w:p w14:paraId="0621F32B"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5F7A61E8" w14:textId="77777777" w:rsidR="00B805D8" w:rsidRDefault="0056139B">
            <w:pPr>
              <w:spacing w:after="0" w:line="369" w:lineRule="auto"/>
              <w:ind w:left="75"/>
              <w:jc w:val="both"/>
            </w:pPr>
            <w:r>
              <w:rPr>
                <w:rFonts w:ascii="Calibri" w:hAnsi="Calibri"/>
                <w:color w:val="444444"/>
              </w:rPr>
              <w:t>1 000</w:t>
            </w:r>
          </w:p>
        </w:tc>
      </w:tr>
      <w:tr w:rsidR="00B805D8" w14:paraId="2BDF21E3" w14:textId="77777777">
        <w:trPr>
          <w:trHeight w:val="705"/>
          <w:tblCellSpacing w:w="0" w:type="auto"/>
        </w:trPr>
        <w:tc>
          <w:tcPr>
            <w:tcW w:w="526" w:type="dxa"/>
            <w:tcMar>
              <w:top w:w="15" w:type="dxa"/>
              <w:left w:w="75" w:type="dxa"/>
              <w:bottom w:w="15" w:type="dxa"/>
              <w:right w:w="75" w:type="dxa"/>
            </w:tcMar>
          </w:tcPr>
          <w:p w14:paraId="3D00A060" w14:textId="77777777" w:rsidR="00B805D8" w:rsidRDefault="0056139B">
            <w:pPr>
              <w:spacing w:after="0" w:line="369" w:lineRule="auto"/>
              <w:ind w:left="75"/>
            </w:pPr>
            <w:r>
              <w:rPr>
                <w:rFonts w:ascii="Calibri" w:hAnsi="Calibri"/>
                <w:color w:val="444444"/>
              </w:rPr>
              <w:t>x)</w:t>
            </w:r>
          </w:p>
        </w:tc>
        <w:tc>
          <w:tcPr>
            <w:tcW w:w="11716" w:type="dxa"/>
            <w:tcMar>
              <w:top w:w="15" w:type="dxa"/>
              <w:left w:w="75" w:type="dxa"/>
              <w:bottom w:w="15" w:type="dxa"/>
              <w:right w:w="75" w:type="dxa"/>
            </w:tcMar>
          </w:tcPr>
          <w:p w14:paraId="5C154496" w14:textId="77777777" w:rsidR="00B805D8" w:rsidRDefault="0056139B">
            <w:pPr>
              <w:spacing w:after="0" w:line="369" w:lineRule="auto"/>
              <w:ind w:left="75"/>
              <w:jc w:val="both"/>
            </w:pPr>
            <w:r>
              <w:rPr>
                <w:rFonts w:ascii="Calibri" w:hAnsi="Calibri"/>
                <w:color w:val="444444"/>
              </w:rPr>
              <w:t xml:space="preserve">Přijetí žádosti o akreditaci vzdělávacího programu podle </w:t>
            </w:r>
            <w:hyperlink r:id="rId66">
              <w:r>
                <w:rPr>
                  <w:rFonts w:ascii="Calibri" w:hAnsi="Calibri"/>
                  <w:color w:val="853536"/>
                </w:rPr>
                <w:t>zákona o zaměstnanosti</w:t>
              </w:r>
            </w:hyperlink>
            <w:r>
              <w:rPr>
                <w:rFonts w:ascii="Calibri" w:hAnsi="Calibri"/>
                <w:color w:val="444444"/>
              </w:rPr>
              <w:t xml:space="preserve"> za každý vzdělávací program</w:t>
            </w:r>
          </w:p>
        </w:tc>
        <w:tc>
          <w:tcPr>
            <w:tcW w:w="559" w:type="dxa"/>
            <w:tcMar>
              <w:top w:w="15" w:type="dxa"/>
              <w:left w:w="75" w:type="dxa"/>
              <w:bottom w:w="15" w:type="dxa"/>
              <w:right w:w="75" w:type="dxa"/>
            </w:tcMar>
          </w:tcPr>
          <w:p w14:paraId="36F513CC"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730542C3" w14:textId="77777777" w:rsidR="00B805D8" w:rsidRDefault="0056139B">
            <w:pPr>
              <w:spacing w:after="0" w:line="369" w:lineRule="auto"/>
              <w:ind w:left="75"/>
              <w:jc w:val="both"/>
            </w:pPr>
            <w:r>
              <w:rPr>
                <w:rFonts w:ascii="Calibri" w:hAnsi="Calibri"/>
                <w:color w:val="444444"/>
              </w:rPr>
              <w:t>1 000</w:t>
            </w:r>
          </w:p>
        </w:tc>
      </w:tr>
      <w:tr w:rsidR="00B805D8" w14:paraId="2ABC1F5A" w14:textId="77777777">
        <w:trPr>
          <w:trHeight w:val="1065"/>
          <w:tblCellSpacing w:w="0" w:type="auto"/>
        </w:trPr>
        <w:tc>
          <w:tcPr>
            <w:tcW w:w="526" w:type="dxa"/>
            <w:tcMar>
              <w:top w:w="15" w:type="dxa"/>
              <w:left w:w="75" w:type="dxa"/>
              <w:bottom w:w="15" w:type="dxa"/>
              <w:right w:w="75" w:type="dxa"/>
            </w:tcMar>
          </w:tcPr>
          <w:p w14:paraId="2A23BC6F" w14:textId="77777777" w:rsidR="00B805D8" w:rsidRDefault="0056139B">
            <w:pPr>
              <w:spacing w:after="0" w:line="369" w:lineRule="auto"/>
              <w:ind w:left="75"/>
            </w:pPr>
            <w:r>
              <w:rPr>
                <w:rFonts w:ascii="Calibri" w:hAnsi="Calibri"/>
                <w:color w:val="444444"/>
              </w:rPr>
              <w:t>y)</w:t>
            </w:r>
          </w:p>
        </w:tc>
        <w:tc>
          <w:tcPr>
            <w:tcW w:w="11716" w:type="dxa"/>
            <w:tcMar>
              <w:top w:w="15" w:type="dxa"/>
              <w:left w:w="75" w:type="dxa"/>
              <w:bottom w:w="15" w:type="dxa"/>
              <w:right w:w="75" w:type="dxa"/>
            </w:tcMar>
          </w:tcPr>
          <w:p w14:paraId="3800C64A" w14:textId="77777777" w:rsidR="00B805D8" w:rsidRDefault="0056139B">
            <w:pPr>
              <w:spacing w:after="0" w:line="369" w:lineRule="auto"/>
              <w:ind w:left="75"/>
              <w:jc w:val="both"/>
            </w:pPr>
            <w:r>
              <w:rPr>
                <w:rFonts w:ascii="Calibri" w:hAnsi="Calibri"/>
                <w:color w:val="444444"/>
              </w:rPr>
              <w:t>Přijetí žádosti o udělení akreditace pro poskytování mobilní aplikace pro prokazování nebo žádosti o změnu této akreditace</w:t>
            </w:r>
          </w:p>
        </w:tc>
        <w:tc>
          <w:tcPr>
            <w:tcW w:w="559" w:type="dxa"/>
            <w:tcMar>
              <w:top w:w="15" w:type="dxa"/>
              <w:left w:w="75" w:type="dxa"/>
              <w:bottom w:w="15" w:type="dxa"/>
              <w:right w:w="75" w:type="dxa"/>
            </w:tcMar>
          </w:tcPr>
          <w:p w14:paraId="10C3E82A"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46AE6095" w14:textId="77777777" w:rsidR="00B805D8" w:rsidRDefault="0056139B">
            <w:pPr>
              <w:spacing w:after="0" w:line="369" w:lineRule="auto"/>
              <w:ind w:left="75"/>
              <w:jc w:val="both"/>
            </w:pPr>
            <w:r>
              <w:rPr>
                <w:rFonts w:ascii="Calibri" w:hAnsi="Calibri"/>
                <w:color w:val="444444"/>
              </w:rPr>
              <w:t>100 000</w:t>
            </w:r>
          </w:p>
        </w:tc>
      </w:tr>
      <w:tr w:rsidR="00B805D8" w14:paraId="2A3DABC6" w14:textId="77777777">
        <w:trPr>
          <w:gridAfter w:val="1"/>
          <w:wAfter w:w="1153" w:type="dxa"/>
          <w:trHeight w:val="360"/>
          <w:tblCellSpacing w:w="0" w:type="auto"/>
        </w:trPr>
        <w:tc>
          <w:tcPr>
            <w:tcW w:w="526" w:type="dxa"/>
            <w:tcMar>
              <w:top w:w="15" w:type="dxa"/>
              <w:left w:w="75" w:type="dxa"/>
              <w:bottom w:w="15" w:type="dxa"/>
              <w:right w:w="75" w:type="dxa"/>
            </w:tcMar>
          </w:tcPr>
          <w:p w14:paraId="0E0B96C4" w14:textId="77777777" w:rsidR="00B805D8" w:rsidRDefault="0056139B">
            <w:pPr>
              <w:spacing w:after="0" w:line="369" w:lineRule="auto"/>
              <w:ind w:left="75"/>
              <w:jc w:val="both"/>
            </w:pPr>
            <w:r>
              <w:rPr>
                <w:rFonts w:ascii="Calibri" w:hAnsi="Calibri"/>
                <w:color w:val="444444"/>
              </w:rPr>
              <w:t>z)</w:t>
            </w:r>
          </w:p>
        </w:tc>
        <w:tc>
          <w:tcPr>
            <w:tcW w:w="11716" w:type="dxa"/>
            <w:tcMar>
              <w:top w:w="15" w:type="dxa"/>
              <w:left w:w="75" w:type="dxa"/>
              <w:bottom w:w="15" w:type="dxa"/>
              <w:right w:w="75" w:type="dxa"/>
            </w:tcMar>
          </w:tcPr>
          <w:p w14:paraId="6DA39339" w14:textId="77777777" w:rsidR="00B805D8" w:rsidRDefault="0056139B">
            <w:pPr>
              <w:spacing w:after="0" w:line="369" w:lineRule="auto"/>
              <w:ind w:left="75"/>
              <w:jc w:val="both"/>
            </w:pPr>
            <w:r>
              <w:rPr>
                <w:rFonts w:ascii="Calibri" w:hAnsi="Calibri"/>
                <w:color w:val="444444"/>
              </w:rPr>
              <w:t>Přijetí žádosti o</w:t>
            </w:r>
          </w:p>
        </w:tc>
        <w:tc>
          <w:tcPr>
            <w:tcW w:w="559" w:type="dxa"/>
            <w:tcMar>
              <w:top w:w="15" w:type="dxa"/>
              <w:left w:w="75" w:type="dxa"/>
              <w:bottom w:w="15" w:type="dxa"/>
              <w:right w:w="75" w:type="dxa"/>
            </w:tcMar>
          </w:tcPr>
          <w:p w14:paraId="3753F07D" w14:textId="77777777" w:rsidR="00B805D8" w:rsidRDefault="0056139B">
            <w:pPr>
              <w:spacing w:after="0" w:line="0" w:lineRule="auto"/>
              <w:ind w:left="75"/>
              <w:jc w:val="both"/>
            </w:pPr>
            <w:r>
              <w:rPr>
                <w:rFonts w:ascii="Calibri" w:hAnsi="Calibri"/>
                <w:color w:val="444444"/>
              </w:rPr>
              <w:t> </w:t>
            </w:r>
          </w:p>
        </w:tc>
      </w:tr>
      <w:tr w:rsidR="00B805D8" w14:paraId="7F15B510" w14:textId="77777777">
        <w:trPr>
          <w:trHeight w:val="360"/>
          <w:tblCellSpacing w:w="0" w:type="auto"/>
        </w:trPr>
        <w:tc>
          <w:tcPr>
            <w:tcW w:w="526" w:type="dxa"/>
            <w:tcMar>
              <w:top w:w="15" w:type="dxa"/>
              <w:left w:w="75" w:type="dxa"/>
              <w:bottom w:w="15" w:type="dxa"/>
              <w:right w:w="75" w:type="dxa"/>
            </w:tcMar>
          </w:tcPr>
          <w:p w14:paraId="1AF3A5E5" w14:textId="77777777" w:rsidR="00B805D8" w:rsidRDefault="0056139B">
            <w:pPr>
              <w:spacing w:after="0" w:line="0" w:lineRule="auto"/>
              <w:ind w:left="75"/>
              <w:jc w:val="both"/>
            </w:pPr>
            <w:r>
              <w:rPr>
                <w:rFonts w:ascii="Calibri" w:hAnsi="Calibri"/>
                <w:color w:val="444444"/>
              </w:rPr>
              <w:t> </w:t>
            </w:r>
          </w:p>
        </w:tc>
        <w:tc>
          <w:tcPr>
            <w:tcW w:w="11716" w:type="dxa"/>
            <w:tcMar>
              <w:top w:w="15" w:type="dxa"/>
              <w:left w:w="75" w:type="dxa"/>
              <w:bottom w:w="15" w:type="dxa"/>
              <w:right w:w="75" w:type="dxa"/>
            </w:tcMar>
          </w:tcPr>
          <w:p w14:paraId="1030094D" w14:textId="77777777" w:rsidR="00B805D8" w:rsidRDefault="0056139B">
            <w:pPr>
              <w:spacing w:after="0" w:line="369" w:lineRule="auto"/>
              <w:ind w:left="75"/>
              <w:jc w:val="both"/>
            </w:pPr>
            <w:r>
              <w:rPr>
                <w:rFonts w:ascii="Calibri" w:hAnsi="Calibri"/>
                <w:color w:val="444444"/>
              </w:rPr>
              <w:t xml:space="preserve">1. akreditaci vzdělávací instituce podle </w:t>
            </w:r>
            <w:hyperlink r:id="rId67">
              <w:r>
                <w:rPr>
                  <w:rFonts w:ascii="Calibri" w:hAnsi="Calibri"/>
                  <w:color w:val="853536"/>
                </w:rPr>
                <w:t>zákona o úřednících územních samosprávných celků</w:t>
              </w:r>
            </w:hyperlink>
          </w:p>
        </w:tc>
        <w:tc>
          <w:tcPr>
            <w:tcW w:w="559" w:type="dxa"/>
            <w:tcMar>
              <w:top w:w="15" w:type="dxa"/>
              <w:left w:w="75" w:type="dxa"/>
              <w:bottom w:w="15" w:type="dxa"/>
              <w:right w:w="75" w:type="dxa"/>
            </w:tcMar>
          </w:tcPr>
          <w:p w14:paraId="1DE190E9"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71810E7D" w14:textId="77777777" w:rsidR="00B805D8" w:rsidRDefault="0056139B">
            <w:pPr>
              <w:spacing w:after="0" w:line="369" w:lineRule="auto"/>
              <w:ind w:left="75"/>
              <w:jc w:val="both"/>
            </w:pPr>
            <w:r>
              <w:rPr>
                <w:rFonts w:ascii="Calibri" w:hAnsi="Calibri"/>
                <w:color w:val="444444"/>
              </w:rPr>
              <w:t>5 000</w:t>
            </w:r>
          </w:p>
        </w:tc>
      </w:tr>
      <w:tr w:rsidR="00B805D8" w14:paraId="1ED724FB" w14:textId="77777777">
        <w:trPr>
          <w:trHeight w:val="360"/>
          <w:tblCellSpacing w:w="0" w:type="auto"/>
        </w:trPr>
        <w:tc>
          <w:tcPr>
            <w:tcW w:w="526" w:type="dxa"/>
            <w:tcMar>
              <w:top w:w="15" w:type="dxa"/>
              <w:left w:w="75" w:type="dxa"/>
              <w:bottom w:w="15" w:type="dxa"/>
              <w:right w:w="75" w:type="dxa"/>
            </w:tcMar>
          </w:tcPr>
          <w:p w14:paraId="7ED01720" w14:textId="77777777" w:rsidR="00B805D8" w:rsidRDefault="0056139B">
            <w:pPr>
              <w:spacing w:after="0" w:line="0" w:lineRule="auto"/>
              <w:ind w:left="75"/>
              <w:jc w:val="both"/>
            </w:pPr>
            <w:r>
              <w:rPr>
                <w:rFonts w:ascii="Calibri" w:hAnsi="Calibri"/>
                <w:color w:val="444444"/>
              </w:rPr>
              <w:t> </w:t>
            </w:r>
          </w:p>
        </w:tc>
        <w:tc>
          <w:tcPr>
            <w:tcW w:w="11716" w:type="dxa"/>
            <w:tcMar>
              <w:top w:w="15" w:type="dxa"/>
              <w:left w:w="75" w:type="dxa"/>
              <w:bottom w:w="15" w:type="dxa"/>
              <w:right w:w="75" w:type="dxa"/>
            </w:tcMar>
          </w:tcPr>
          <w:p w14:paraId="1014319F" w14:textId="77777777" w:rsidR="00B805D8" w:rsidRDefault="0056139B">
            <w:pPr>
              <w:spacing w:after="0" w:line="369" w:lineRule="auto"/>
              <w:ind w:left="75"/>
              <w:jc w:val="both"/>
            </w:pPr>
            <w:r>
              <w:rPr>
                <w:rFonts w:ascii="Calibri" w:hAnsi="Calibri"/>
                <w:color w:val="444444"/>
              </w:rPr>
              <w:t xml:space="preserve">2. akreditaci vzdělávacího programu podle </w:t>
            </w:r>
            <w:hyperlink r:id="rId68">
              <w:r>
                <w:rPr>
                  <w:rFonts w:ascii="Calibri" w:hAnsi="Calibri"/>
                  <w:color w:val="853536"/>
                </w:rPr>
                <w:t>zákona o úřednících územních samosprávných celků</w:t>
              </w:r>
            </w:hyperlink>
          </w:p>
        </w:tc>
        <w:tc>
          <w:tcPr>
            <w:tcW w:w="559" w:type="dxa"/>
            <w:tcMar>
              <w:top w:w="15" w:type="dxa"/>
              <w:left w:w="75" w:type="dxa"/>
              <w:bottom w:w="15" w:type="dxa"/>
              <w:right w:w="75" w:type="dxa"/>
            </w:tcMar>
          </w:tcPr>
          <w:p w14:paraId="71C05223"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7A1BFD73" w14:textId="77777777" w:rsidR="00B805D8" w:rsidRDefault="0056139B">
            <w:pPr>
              <w:spacing w:after="0" w:line="369" w:lineRule="auto"/>
              <w:ind w:left="75"/>
              <w:jc w:val="both"/>
            </w:pPr>
            <w:r>
              <w:rPr>
                <w:rFonts w:ascii="Calibri" w:hAnsi="Calibri"/>
                <w:color w:val="444444"/>
              </w:rPr>
              <w:t>2 000</w:t>
            </w:r>
          </w:p>
        </w:tc>
      </w:tr>
      <w:tr w:rsidR="00B805D8" w14:paraId="4DEC5CBF" w14:textId="77777777">
        <w:trPr>
          <w:trHeight w:val="360"/>
          <w:tblCellSpacing w:w="0" w:type="auto"/>
        </w:trPr>
        <w:tc>
          <w:tcPr>
            <w:tcW w:w="526" w:type="dxa"/>
            <w:tcMar>
              <w:top w:w="15" w:type="dxa"/>
              <w:left w:w="75" w:type="dxa"/>
              <w:bottom w:w="15" w:type="dxa"/>
              <w:right w:w="75" w:type="dxa"/>
            </w:tcMar>
          </w:tcPr>
          <w:p w14:paraId="3EB282EE" w14:textId="77777777" w:rsidR="00B805D8" w:rsidRDefault="0056139B">
            <w:pPr>
              <w:spacing w:after="0" w:line="0" w:lineRule="auto"/>
              <w:ind w:left="75"/>
              <w:jc w:val="both"/>
            </w:pPr>
            <w:r>
              <w:rPr>
                <w:rFonts w:ascii="Calibri" w:hAnsi="Calibri"/>
                <w:color w:val="444444"/>
              </w:rPr>
              <w:t> </w:t>
            </w:r>
          </w:p>
        </w:tc>
        <w:tc>
          <w:tcPr>
            <w:tcW w:w="11716" w:type="dxa"/>
            <w:tcMar>
              <w:top w:w="15" w:type="dxa"/>
              <w:left w:w="75" w:type="dxa"/>
              <w:bottom w:w="15" w:type="dxa"/>
              <w:right w:w="75" w:type="dxa"/>
            </w:tcMar>
          </w:tcPr>
          <w:p w14:paraId="6155C4D1" w14:textId="77777777" w:rsidR="00B805D8" w:rsidRDefault="0056139B">
            <w:pPr>
              <w:spacing w:after="0" w:line="369" w:lineRule="auto"/>
              <w:ind w:left="75"/>
              <w:jc w:val="both"/>
            </w:pPr>
            <w:r>
              <w:rPr>
                <w:rFonts w:ascii="Calibri" w:hAnsi="Calibri"/>
                <w:color w:val="444444"/>
              </w:rPr>
              <w:t xml:space="preserve">3. obnovení akreditace vzdělávacího programu podle </w:t>
            </w:r>
            <w:hyperlink r:id="rId69">
              <w:r>
                <w:rPr>
                  <w:rFonts w:ascii="Calibri" w:hAnsi="Calibri"/>
                  <w:color w:val="853536"/>
                </w:rPr>
                <w:t>zákona o úřednících územních samosprávných celků</w:t>
              </w:r>
            </w:hyperlink>
          </w:p>
        </w:tc>
        <w:tc>
          <w:tcPr>
            <w:tcW w:w="559" w:type="dxa"/>
            <w:tcMar>
              <w:top w:w="15" w:type="dxa"/>
              <w:left w:w="75" w:type="dxa"/>
              <w:bottom w:w="15" w:type="dxa"/>
              <w:right w:w="75" w:type="dxa"/>
            </w:tcMar>
          </w:tcPr>
          <w:p w14:paraId="326C7665"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0606CCD3" w14:textId="77777777" w:rsidR="00B805D8" w:rsidRDefault="0056139B">
            <w:pPr>
              <w:spacing w:after="0" w:line="369" w:lineRule="auto"/>
              <w:ind w:left="75"/>
              <w:jc w:val="both"/>
            </w:pPr>
            <w:r>
              <w:rPr>
                <w:rFonts w:ascii="Calibri" w:hAnsi="Calibri"/>
                <w:color w:val="444444"/>
              </w:rPr>
              <w:t>1 000</w:t>
            </w:r>
          </w:p>
        </w:tc>
      </w:tr>
    </w:tbl>
    <w:p w14:paraId="7FAED7A9" w14:textId="77777777" w:rsidR="00B805D8" w:rsidRDefault="0056139B">
      <w:pPr>
        <w:spacing w:after="0" w:line="0" w:lineRule="auto"/>
        <w:jc w:val="both"/>
      </w:pPr>
      <w:r>
        <w:rPr>
          <w:rFonts w:ascii="Calibri" w:hAnsi="Calibri"/>
          <w:color w:val="444444"/>
        </w:rPr>
        <w:t> </w:t>
      </w:r>
    </w:p>
    <w:p w14:paraId="71946B26" w14:textId="77777777" w:rsidR="00B805D8" w:rsidRDefault="0056139B">
      <w:pPr>
        <w:spacing w:before="384" w:after="0" w:line="369" w:lineRule="auto"/>
        <w:jc w:val="both"/>
      </w:pPr>
      <w:r>
        <w:rPr>
          <w:rFonts w:ascii="Calibri" w:hAnsi="Calibri"/>
          <w:b/>
          <w:color w:val="444444"/>
        </w:rPr>
        <w:t>Osvobození</w:t>
      </w:r>
    </w:p>
    <w:p w14:paraId="65DF7B47" w14:textId="77777777" w:rsidR="00B805D8" w:rsidRDefault="0056139B">
      <w:pPr>
        <w:spacing w:before="384" w:after="0" w:line="369" w:lineRule="auto"/>
        <w:jc w:val="both"/>
      </w:pPr>
      <w:r>
        <w:rPr>
          <w:rFonts w:ascii="Calibri" w:hAnsi="Calibri"/>
          <w:color w:val="444444"/>
        </w:rPr>
        <w:t xml:space="preserve">Od poplatku podle písmene z) jsou osvobozeny příspěvková organizace zřízená Ministerstvem vnitra jako vzdělávací instituce podle </w:t>
      </w:r>
      <w:hyperlink r:id="rId70">
        <w:r>
          <w:rPr>
            <w:rFonts w:ascii="Calibri" w:hAnsi="Calibri"/>
            <w:color w:val="853536"/>
          </w:rPr>
          <w:t>zákona o úřednících územních samosprávných celků</w:t>
        </w:r>
      </w:hyperlink>
      <w:r>
        <w:rPr>
          <w:rFonts w:ascii="Calibri" w:hAnsi="Calibri"/>
          <w:color w:val="444444"/>
        </w:rPr>
        <w:t xml:space="preserve"> a územní samosprávný celek.</w:t>
      </w:r>
    </w:p>
    <w:p w14:paraId="498930FA" w14:textId="77777777" w:rsidR="00B805D8" w:rsidRDefault="0056139B">
      <w:pPr>
        <w:spacing w:after="0" w:line="0" w:lineRule="auto"/>
        <w:jc w:val="both"/>
      </w:pPr>
      <w:r>
        <w:rPr>
          <w:rFonts w:ascii="Calibri" w:hAnsi="Calibri"/>
          <w:color w:val="444444"/>
        </w:rPr>
        <w:t> </w:t>
      </w:r>
    </w:p>
    <w:p w14:paraId="2F28CD06" w14:textId="77777777" w:rsidR="00B805D8" w:rsidRDefault="0056139B">
      <w:pPr>
        <w:spacing w:before="384" w:after="0" w:line="369" w:lineRule="auto"/>
        <w:jc w:val="both"/>
      </w:pPr>
      <w:r>
        <w:rPr>
          <w:rFonts w:ascii="Calibri" w:hAnsi="Calibri"/>
          <w:b/>
          <w:color w:val="444444"/>
        </w:rPr>
        <w:t>Položka 22A</w:t>
      </w:r>
    </w:p>
    <w:p w14:paraId="4B4E2FBA" w14:textId="77777777" w:rsidR="00B805D8" w:rsidRDefault="0056139B">
      <w:pPr>
        <w:spacing w:before="384" w:after="0" w:line="369" w:lineRule="auto"/>
        <w:jc w:val="both"/>
      </w:pPr>
      <w:r>
        <w:rPr>
          <w:rFonts w:ascii="Calibri" w:hAnsi="Calibri"/>
          <w:b/>
          <w:color w:val="444444"/>
        </w:rPr>
        <w:t>Vydání průkazu</w:t>
      </w:r>
    </w:p>
    <w:tbl>
      <w:tblPr>
        <w:tblW w:w="0" w:type="auto"/>
        <w:tblCellSpacing w:w="0" w:type="auto"/>
        <w:tblLook w:val="04A0" w:firstRow="1" w:lastRow="0" w:firstColumn="1" w:lastColumn="0" w:noHBand="0" w:noVBand="1"/>
      </w:tblPr>
      <w:tblGrid>
        <w:gridCol w:w="491"/>
        <w:gridCol w:w="7259"/>
        <w:gridCol w:w="582"/>
        <w:gridCol w:w="695"/>
      </w:tblGrid>
      <w:tr w:rsidR="00B805D8" w14:paraId="7B84023B" w14:textId="77777777">
        <w:trPr>
          <w:trHeight w:val="360"/>
          <w:tblCellSpacing w:w="0" w:type="auto"/>
        </w:trPr>
        <w:tc>
          <w:tcPr>
            <w:tcW w:w="558" w:type="dxa"/>
            <w:tcMar>
              <w:top w:w="15" w:type="dxa"/>
              <w:left w:w="75" w:type="dxa"/>
              <w:bottom w:w="15" w:type="dxa"/>
              <w:right w:w="75" w:type="dxa"/>
            </w:tcMar>
          </w:tcPr>
          <w:p w14:paraId="1189D687" w14:textId="77777777" w:rsidR="00B805D8" w:rsidRDefault="0056139B">
            <w:pPr>
              <w:spacing w:after="0" w:line="369" w:lineRule="auto"/>
              <w:ind w:left="75"/>
              <w:jc w:val="both"/>
            </w:pPr>
            <w:r>
              <w:rPr>
                <w:rFonts w:ascii="Calibri" w:hAnsi="Calibri"/>
                <w:color w:val="444444"/>
              </w:rPr>
              <w:t>a)</w:t>
            </w:r>
          </w:p>
        </w:tc>
        <w:tc>
          <w:tcPr>
            <w:tcW w:w="11891" w:type="dxa"/>
            <w:tcMar>
              <w:top w:w="15" w:type="dxa"/>
              <w:left w:w="75" w:type="dxa"/>
              <w:bottom w:w="15" w:type="dxa"/>
              <w:right w:w="75" w:type="dxa"/>
            </w:tcMar>
          </w:tcPr>
          <w:p w14:paraId="6FF7B85B" w14:textId="77777777" w:rsidR="00B805D8" w:rsidRDefault="0056139B">
            <w:pPr>
              <w:spacing w:after="0" w:line="369" w:lineRule="auto"/>
              <w:ind w:left="75"/>
              <w:jc w:val="both"/>
            </w:pPr>
            <w:r>
              <w:rPr>
                <w:rFonts w:ascii="Calibri" w:hAnsi="Calibri"/>
                <w:color w:val="444444"/>
              </w:rPr>
              <w:t>znalce podle zákona o znalcích, znaleckých kancelářích a znaleckých ústavech</w:t>
            </w:r>
          </w:p>
        </w:tc>
        <w:tc>
          <w:tcPr>
            <w:tcW w:w="701" w:type="dxa"/>
            <w:tcMar>
              <w:top w:w="15" w:type="dxa"/>
              <w:left w:w="75" w:type="dxa"/>
              <w:bottom w:w="15" w:type="dxa"/>
              <w:right w:w="75" w:type="dxa"/>
            </w:tcMar>
          </w:tcPr>
          <w:p w14:paraId="0D68678F" w14:textId="77777777" w:rsidR="00B805D8" w:rsidRDefault="0056139B">
            <w:pPr>
              <w:spacing w:after="0" w:line="369" w:lineRule="auto"/>
              <w:ind w:left="75"/>
              <w:jc w:val="both"/>
            </w:pPr>
            <w:r>
              <w:rPr>
                <w:rFonts w:ascii="Calibri" w:hAnsi="Calibri"/>
                <w:color w:val="444444"/>
              </w:rPr>
              <w:t>Kč</w:t>
            </w:r>
          </w:p>
        </w:tc>
        <w:tc>
          <w:tcPr>
            <w:tcW w:w="804" w:type="dxa"/>
            <w:tcMar>
              <w:top w:w="15" w:type="dxa"/>
              <w:left w:w="75" w:type="dxa"/>
              <w:bottom w:w="15" w:type="dxa"/>
              <w:right w:w="75" w:type="dxa"/>
            </w:tcMar>
          </w:tcPr>
          <w:p w14:paraId="79598D05" w14:textId="77777777" w:rsidR="00B805D8" w:rsidRDefault="0056139B">
            <w:pPr>
              <w:spacing w:after="0" w:line="369" w:lineRule="auto"/>
              <w:ind w:left="75"/>
              <w:jc w:val="both"/>
            </w:pPr>
            <w:r>
              <w:rPr>
                <w:rFonts w:ascii="Calibri" w:hAnsi="Calibri"/>
                <w:color w:val="444444"/>
              </w:rPr>
              <w:t>500</w:t>
            </w:r>
          </w:p>
        </w:tc>
      </w:tr>
      <w:tr w:rsidR="00B805D8" w14:paraId="017F4F12" w14:textId="77777777">
        <w:trPr>
          <w:trHeight w:val="360"/>
          <w:tblCellSpacing w:w="0" w:type="auto"/>
        </w:trPr>
        <w:tc>
          <w:tcPr>
            <w:tcW w:w="558" w:type="dxa"/>
            <w:tcMar>
              <w:top w:w="15" w:type="dxa"/>
              <w:left w:w="75" w:type="dxa"/>
              <w:bottom w:w="15" w:type="dxa"/>
              <w:right w:w="75" w:type="dxa"/>
            </w:tcMar>
          </w:tcPr>
          <w:p w14:paraId="125696BC" w14:textId="77777777" w:rsidR="00B805D8" w:rsidRDefault="0056139B">
            <w:pPr>
              <w:spacing w:after="0" w:line="369" w:lineRule="auto"/>
              <w:ind w:left="75"/>
              <w:jc w:val="both"/>
            </w:pPr>
            <w:r>
              <w:rPr>
                <w:rFonts w:ascii="Calibri" w:hAnsi="Calibri"/>
                <w:color w:val="444444"/>
              </w:rPr>
              <w:t>b)</w:t>
            </w:r>
          </w:p>
        </w:tc>
        <w:tc>
          <w:tcPr>
            <w:tcW w:w="11891" w:type="dxa"/>
            <w:tcMar>
              <w:top w:w="15" w:type="dxa"/>
              <w:left w:w="75" w:type="dxa"/>
              <w:bottom w:w="15" w:type="dxa"/>
              <w:right w:w="75" w:type="dxa"/>
            </w:tcMar>
          </w:tcPr>
          <w:p w14:paraId="1EE1632B" w14:textId="77777777" w:rsidR="00B805D8" w:rsidRDefault="0056139B">
            <w:pPr>
              <w:spacing w:after="0" w:line="369" w:lineRule="auto"/>
              <w:ind w:left="75"/>
              <w:jc w:val="both"/>
            </w:pPr>
            <w:r>
              <w:rPr>
                <w:rFonts w:ascii="Calibri" w:hAnsi="Calibri"/>
                <w:color w:val="444444"/>
              </w:rPr>
              <w:t>tlumočníka podle zákona o soudních tlumočnících a soudních překladatelích</w:t>
            </w:r>
          </w:p>
        </w:tc>
        <w:tc>
          <w:tcPr>
            <w:tcW w:w="701" w:type="dxa"/>
            <w:tcMar>
              <w:top w:w="15" w:type="dxa"/>
              <w:left w:w="75" w:type="dxa"/>
              <w:bottom w:w="15" w:type="dxa"/>
              <w:right w:w="75" w:type="dxa"/>
            </w:tcMar>
          </w:tcPr>
          <w:p w14:paraId="47A63D4A" w14:textId="77777777" w:rsidR="00B805D8" w:rsidRDefault="0056139B">
            <w:pPr>
              <w:spacing w:after="0" w:line="369" w:lineRule="auto"/>
              <w:ind w:left="75"/>
              <w:jc w:val="both"/>
            </w:pPr>
            <w:r>
              <w:rPr>
                <w:rFonts w:ascii="Calibri" w:hAnsi="Calibri"/>
                <w:color w:val="444444"/>
              </w:rPr>
              <w:t>Kč</w:t>
            </w:r>
          </w:p>
        </w:tc>
        <w:tc>
          <w:tcPr>
            <w:tcW w:w="804" w:type="dxa"/>
            <w:tcMar>
              <w:top w:w="15" w:type="dxa"/>
              <w:left w:w="75" w:type="dxa"/>
              <w:bottom w:w="15" w:type="dxa"/>
              <w:right w:w="75" w:type="dxa"/>
            </w:tcMar>
          </w:tcPr>
          <w:p w14:paraId="4F8A2376" w14:textId="77777777" w:rsidR="00B805D8" w:rsidRDefault="0056139B">
            <w:pPr>
              <w:spacing w:after="0" w:line="369" w:lineRule="auto"/>
              <w:ind w:left="75"/>
              <w:jc w:val="both"/>
            </w:pPr>
            <w:r>
              <w:rPr>
                <w:rFonts w:ascii="Calibri" w:hAnsi="Calibri"/>
                <w:color w:val="444444"/>
              </w:rPr>
              <w:t>500</w:t>
            </w:r>
          </w:p>
        </w:tc>
      </w:tr>
    </w:tbl>
    <w:p w14:paraId="0C0919EB" w14:textId="77777777" w:rsidR="00B805D8" w:rsidRDefault="0056139B">
      <w:pPr>
        <w:spacing w:after="0" w:line="0" w:lineRule="auto"/>
        <w:jc w:val="both"/>
      </w:pPr>
      <w:r>
        <w:rPr>
          <w:rFonts w:ascii="Calibri" w:hAnsi="Calibri"/>
          <w:color w:val="444444"/>
        </w:rPr>
        <w:t> </w:t>
      </w:r>
    </w:p>
    <w:p w14:paraId="5433FE93" w14:textId="77777777" w:rsidR="00B805D8" w:rsidRDefault="0056139B">
      <w:pPr>
        <w:spacing w:before="384" w:after="0" w:line="369" w:lineRule="auto"/>
        <w:jc w:val="both"/>
      </w:pPr>
      <w:r>
        <w:rPr>
          <w:rFonts w:ascii="Calibri" w:hAnsi="Calibri"/>
          <w:b/>
          <w:color w:val="444444"/>
        </w:rPr>
        <w:t>Položka 23</w:t>
      </w:r>
    </w:p>
    <w:tbl>
      <w:tblPr>
        <w:tblW w:w="0" w:type="auto"/>
        <w:tblCellSpacing w:w="0" w:type="auto"/>
        <w:tblLook w:val="04A0" w:firstRow="1" w:lastRow="0" w:firstColumn="1" w:lastColumn="0" w:noHBand="0" w:noVBand="1"/>
      </w:tblPr>
      <w:tblGrid>
        <w:gridCol w:w="423"/>
        <w:gridCol w:w="450"/>
        <w:gridCol w:w="6649"/>
        <w:gridCol w:w="481"/>
        <w:gridCol w:w="1024"/>
      </w:tblGrid>
      <w:tr w:rsidR="00B805D8" w14:paraId="6C2E06BB" w14:textId="77777777">
        <w:trPr>
          <w:trHeight w:val="435"/>
          <w:tblCellSpacing w:w="0" w:type="auto"/>
        </w:trPr>
        <w:tc>
          <w:tcPr>
            <w:tcW w:w="445" w:type="dxa"/>
            <w:tcMar>
              <w:top w:w="15" w:type="dxa"/>
              <w:left w:w="75" w:type="dxa"/>
              <w:bottom w:w="15" w:type="dxa"/>
              <w:right w:w="75" w:type="dxa"/>
            </w:tcMar>
          </w:tcPr>
          <w:p w14:paraId="69BA2734" w14:textId="77777777" w:rsidR="00B805D8" w:rsidRDefault="0056139B">
            <w:pPr>
              <w:spacing w:after="0" w:line="369" w:lineRule="auto"/>
              <w:ind w:left="75"/>
              <w:jc w:val="both"/>
            </w:pPr>
            <w:r>
              <w:rPr>
                <w:rFonts w:ascii="Calibri" w:hAnsi="Calibri"/>
                <w:color w:val="444444"/>
              </w:rPr>
              <w:t>a)</w:t>
            </w:r>
          </w:p>
        </w:tc>
        <w:tc>
          <w:tcPr>
            <w:tcW w:w="0" w:type="auto"/>
            <w:gridSpan w:val="2"/>
            <w:tcMar>
              <w:top w:w="15" w:type="dxa"/>
              <w:left w:w="75" w:type="dxa"/>
              <w:bottom w:w="15" w:type="dxa"/>
              <w:right w:w="75" w:type="dxa"/>
            </w:tcMar>
          </w:tcPr>
          <w:p w14:paraId="257ED74D" w14:textId="77777777" w:rsidR="00B805D8" w:rsidRDefault="0056139B">
            <w:pPr>
              <w:spacing w:after="0" w:line="369" w:lineRule="auto"/>
              <w:ind w:left="75"/>
              <w:jc w:val="both"/>
            </w:pPr>
            <w:r>
              <w:rPr>
                <w:rFonts w:ascii="Calibri" w:hAnsi="Calibri"/>
                <w:color w:val="444444"/>
              </w:rPr>
              <w:t>Udělení licence pro podnikání v energetických odvětvích</w:t>
            </w:r>
            <w:r>
              <w:rPr>
                <w:rFonts w:ascii="Calibri" w:hAnsi="Calibri"/>
                <w:color w:val="444444"/>
                <w:sz w:val="18"/>
              </w:rPr>
              <w:t>27</w:t>
            </w:r>
          </w:p>
        </w:tc>
        <w:tc>
          <w:tcPr>
            <w:tcW w:w="559" w:type="dxa"/>
            <w:tcMar>
              <w:top w:w="15" w:type="dxa"/>
              <w:left w:w="75" w:type="dxa"/>
              <w:bottom w:w="15" w:type="dxa"/>
              <w:right w:w="75" w:type="dxa"/>
            </w:tcMar>
            <w:vAlign w:val="center"/>
          </w:tcPr>
          <w:p w14:paraId="0E165D8C" w14:textId="77777777" w:rsidR="00B805D8" w:rsidRDefault="0056139B">
            <w:pPr>
              <w:spacing w:after="0" w:line="0" w:lineRule="auto"/>
              <w:ind w:left="75"/>
              <w:jc w:val="both"/>
            </w:pPr>
            <w:r>
              <w:rPr>
                <w:rFonts w:ascii="Calibri" w:hAnsi="Calibri"/>
                <w:color w:val="444444"/>
              </w:rPr>
              <w:t> </w:t>
            </w:r>
          </w:p>
        </w:tc>
        <w:tc>
          <w:tcPr>
            <w:tcW w:w="1153" w:type="dxa"/>
            <w:tcMar>
              <w:top w:w="15" w:type="dxa"/>
              <w:left w:w="75" w:type="dxa"/>
              <w:bottom w:w="15" w:type="dxa"/>
              <w:right w:w="75" w:type="dxa"/>
            </w:tcMar>
            <w:vAlign w:val="center"/>
          </w:tcPr>
          <w:p w14:paraId="0B0F7CA9" w14:textId="77777777" w:rsidR="00B805D8" w:rsidRDefault="0056139B">
            <w:pPr>
              <w:spacing w:after="0" w:line="0" w:lineRule="auto"/>
              <w:ind w:left="75"/>
              <w:jc w:val="both"/>
            </w:pPr>
            <w:r>
              <w:rPr>
                <w:rFonts w:ascii="Calibri" w:hAnsi="Calibri"/>
                <w:color w:val="444444"/>
              </w:rPr>
              <w:t> </w:t>
            </w:r>
          </w:p>
        </w:tc>
      </w:tr>
      <w:tr w:rsidR="00B805D8" w14:paraId="26EE4AEF" w14:textId="77777777">
        <w:trPr>
          <w:trHeight w:val="1035"/>
          <w:tblCellSpacing w:w="0" w:type="auto"/>
        </w:trPr>
        <w:tc>
          <w:tcPr>
            <w:tcW w:w="445" w:type="dxa"/>
            <w:tcMar>
              <w:top w:w="15" w:type="dxa"/>
              <w:left w:w="75" w:type="dxa"/>
              <w:bottom w:w="15" w:type="dxa"/>
              <w:right w:w="75" w:type="dxa"/>
            </w:tcMar>
            <w:vAlign w:val="center"/>
          </w:tcPr>
          <w:p w14:paraId="3CC51BA3" w14:textId="77777777" w:rsidR="00B805D8" w:rsidRDefault="0056139B">
            <w:pPr>
              <w:spacing w:after="0" w:line="0" w:lineRule="auto"/>
              <w:ind w:left="75"/>
              <w:jc w:val="both"/>
            </w:pPr>
            <w:r>
              <w:rPr>
                <w:rFonts w:ascii="Calibri" w:hAnsi="Calibri"/>
                <w:color w:val="444444"/>
              </w:rPr>
              <w:t> </w:t>
            </w:r>
          </w:p>
        </w:tc>
        <w:tc>
          <w:tcPr>
            <w:tcW w:w="420" w:type="dxa"/>
            <w:tcMar>
              <w:top w:w="15" w:type="dxa"/>
              <w:left w:w="75" w:type="dxa"/>
              <w:bottom w:w="15" w:type="dxa"/>
              <w:right w:w="75" w:type="dxa"/>
            </w:tcMar>
          </w:tcPr>
          <w:p w14:paraId="70C1FEAC" w14:textId="77777777" w:rsidR="00B805D8" w:rsidRDefault="0056139B">
            <w:pPr>
              <w:spacing w:after="0" w:line="369" w:lineRule="auto"/>
              <w:ind w:left="75"/>
              <w:jc w:val="both"/>
            </w:pPr>
            <w:r>
              <w:rPr>
                <w:rFonts w:ascii="Calibri" w:hAnsi="Calibri"/>
                <w:color w:val="444444"/>
              </w:rPr>
              <w:t>1.</w:t>
            </w:r>
          </w:p>
        </w:tc>
        <w:tc>
          <w:tcPr>
            <w:tcW w:w="11377" w:type="dxa"/>
            <w:tcMar>
              <w:top w:w="15" w:type="dxa"/>
              <w:left w:w="75" w:type="dxa"/>
              <w:bottom w:w="15" w:type="dxa"/>
              <w:right w:w="75" w:type="dxa"/>
            </w:tcMar>
          </w:tcPr>
          <w:p w14:paraId="5D54111B" w14:textId="77777777" w:rsidR="00B805D8" w:rsidRDefault="0056139B">
            <w:pPr>
              <w:spacing w:after="0" w:line="369" w:lineRule="auto"/>
              <w:ind w:left="75"/>
              <w:jc w:val="both"/>
            </w:pPr>
            <w:r>
              <w:rPr>
                <w:rFonts w:ascii="Calibri" w:hAnsi="Calibri"/>
                <w:color w:val="444444"/>
              </w:rPr>
              <w:t xml:space="preserve">na výrobu elektřiny, výrobu plynu a výrobu tepelné energie do instalovaného výkonu 1 MW včetně, na distribuci elektřiny, distribuci plynu </w:t>
            </w:r>
            <w:r>
              <w:rPr>
                <w:rFonts w:ascii="Calibri" w:hAnsi="Calibri"/>
                <w:color w:val="444444"/>
              </w:rPr>
              <w:t>a rozvod tepelné energie do přenosové kapacity 1 MW včetně</w:t>
            </w:r>
          </w:p>
        </w:tc>
        <w:tc>
          <w:tcPr>
            <w:tcW w:w="559" w:type="dxa"/>
            <w:tcMar>
              <w:top w:w="15" w:type="dxa"/>
              <w:left w:w="75" w:type="dxa"/>
              <w:bottom w:w="15" w:type="dxa"/>
              <w:right w:w="75" w:type="dxa"/>
            </w:tcMar>
          </w:tcPr>
          <w:p w14:paraId="7D212620"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7BC09A59" w14:textId="77777777" w:rsidR="00B805D8" w:rsidRDefault="0056139B">
            <w:pPr>
              <w:spacing w:after="0" w:line="369" w:lineRule="auto"/>
              <w:ind w:left="75"/>
              <w:jc w:val="both"/>
            </w:pPr>
            <w:r>
              <w:rPr>
                <w:rFonts w:ascii="Calibri" w:hAnsi="Calibri"/>
                <w:color w:val="444444"/>
              </w:rPr>
              <w:t>1 000</w:t>
            </w:r>
          </w:p>
        </w:tc>
      </w:tr>
      <w:tr w:rsidR="00B805D8" w14:paraId="1A32B57A" w14:textId="77777777">
        <w:trPr>
          <w:trHeight w:val="360"/>
          <w:tblCellSpacing w:w="0" w:type="auto"/>
        </w:trPr>
        <w:tc>
          <w:tcPr>
            <w:tcW w:w="445" w:type="dxa"/>
            <w:tcMar>
              <w:top w:w="15" w:type="dxa"/>
              <w:left w:w="75" w:type="dxa"/>
              <w:bottom w:w="15" w:type="dxa"/>
              <w:right w:w="75" w:type="dxa"/>
            </w:tcMar>
            <w:vAlign w:val="center"/>
          </w:tcPr>
          <w:p w14:paraId="1EBD7D61" w14:textId="77777777" w:rsidR="00B805D8" w:rsidRDefault="0056139B">
            <w:pPr>
              <w:spacing w:after="0" w:line="0" w:lineRule="auto"/>
              <w:ind w:left="75"/>
              <w:jc w:val="both"/>
            </w:pPr>
            <w:r>
              <w:rPr>
                <w:rFonts w:ascii="Calibri" w:hAnsi="Calibri"/>
                <w:color w:val="444444"/>
              </w:rPr>
              <w:t> </w:t>
            </w:r>
          </w:p>
        </w:tc>
        <w:tc>
          <w:tcPr>
            <w:tcW w:w="420" w:type="dxa"/>
            <w:tcMar>
              <w:top w:w="15" w:type="dxa"/>
              <w:left w:w="75" w:type="dxa"/>
              <w:bottom w:w="15" w:type="dxa"/>
              <w:right w:w="75" w:type="dxa"/>
            </w:tcMar>
          </w:tcPr>
          <w:p w14:paraId="667FC1CF" w14:textId="77777777" w:rsidR="00B805D8" w:rsidRDefault="0056139B">
            <w:pPr>
              <w:spacing w:after="0" w:line="369" w:lineRule="auto"/>
              <w:ind w:left="75"/>
              <w:jc w:val="both"/>
            </w:pPr>
            <w:r>
              <w:rPr>
                <w:rFonts w:ascii="Calibri" w:hAnsi="Calibri"/>
                <w:color w:val="444444"/>
              </w:rPr>
              <w:t>2.</w:t>
            </w:r>
          </w:p>
        </w:tc>
        <w:tc>
          <w:tcPr>
            <w:tcW w:w="11377" w:type="dxa"/>
            <w:tcMar>
              <w:top w:w="15" w:type="dxa"/>
              <w:left w:w="75" w:type="dxa"/>
              <w:bottom w:w="15" w:type="dxa"/>
              <w:right w:w="75" w:type="dxa"/>
            </w:tcMar>
          </w:tcPr>
          <w:p w14:paraId="4E3B1EA8" w14:textId="77777777" w:rsidR="00B805D8" w:rsidRDefault="0056139B">
            <w:pPr>
              <w:spacing w:after="0" w:line="369" w:lineRule="auto"/>
              <w:ind w:left="75"/>
              <w:jc w:val="both"/>
            </w:pPr>
            <w:r>
              <w:rPr>
                <w:rFonts w:ascii="Calibri" w:hAnsi="Calibri"/>
                <w:color w:val="444444"/>
              </w:rPr>
              <w:t>na přenos elektřiny, přepravu plynu a uskladňování plynu</w:t>
            </w:r>
          </w:p>
        </w:tc>
        <w:tc>
          <w:tcPr>
            <w:tcW w:w="559" w:type="dxa"/>
            <w:tcMar>
              <w:top w:w="15" w:type="dxa"/>
              <w:left w:w="75" w:type="dxa"/>
              <w:bottom w:w="15" w:type="dxa"/>
              <w:right w:w="75" w:type="dxa"/>
            </w:tcMar>
          </w:tcPr>
          <w:p w14:paraId="4D13E18E"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0EC0EC37" w14:textId="77777777" w:rsidR="00B805D8" w:rsidRDefault="0056139B">
            <w:pPr>
              <w:spacing w:after="0" w:line="369" w:lineRule="auto"/>
              <w:ind w:left="75"/>
              <w:jc w:val="both"/>
            </w:pPr>
            <w:r>
              <w:rPr>
                <w:rFonts w:ascii="Calibri" w:hAnsi="Calibri"/>
                <w:color w:val="444444"/>
              </w:rPr>
              <w:t>10 000</w:t>
            </w:r>
          </w:p>
        </w:tc>
      </w:tr>
      <w:tr w:rsidR="00B805D8" w14:paraId="332A5933" w14:textId="77777777">
        <w:trPr>
          <w:trHeight w:val="705"/>
          <w:tblCellSpacing w:w="0" w:type="auto"/>
        </w:trPr>
        <w:tc>
          <w:tcPr>
            <w:tcW w:w="445" w:type="dxa"/>
            <w:tcMar>
              <w:top w:w="15" w:type="dxa"/>
              <w:left w:w="75" w:type="dxa"/>
              <w:bottom w:w="15" w:type="dxa"/>
              <w:right w:w="75" w:type="dxa"/>
            </w:tcMar>
            <w:vAlign w:val="center"/>
          </w:tcPr>
          <w:p w14:paraId="2668C557" w14:textId="77777777" w:rsidR="00B805D8" w:rsidRDefault="0056139B">
            <w:pPr>
              <w:spacing w:after="0" w:line="0" w:lineRule="auto"/>
              <w:ind w:left="75"/>
              <w:jc w:val="both"/>
            </w:pPr>
            <w:r>
              <w:rPr>
                <w:rFonts w:ascii="Calibri" w:hAnsi="Calibri"/>
                <w:color w:val="444444"/>
              </w:rPr>
              <w:t> </w:t>
            </w:r>
          </w:p>
        </w:tc>
        <w:tc>
          <w:tcPr>
            <w:tcW w:w="420" w:type="dxa"/>
            <w:tcMar>
              <w:top w:w="15" w:type="dxa"/>
              <w:left w:w="75" w:type="dxa"/>
              <w:bottom w:w="15" w:type="dxa"/>
              <w:right w:w="75" w:type="dxa"/>
            </w:tcMar>
          </w:tcPr>
          <w:p w14:paraId="1C67610A" w14:textId="77777777" w:rsidR="00B805D8" w:rsidRDefault="0056139B">
            <w:pPr>
              <w:spacing w:after="0" w:line="369" w:lineRule="auto"/>
              <w:ind w:left="75"/>
              <w:jc w:val="both"/>
            </w:pPr>
            <w:r>
              <w:rPr>
                <w:rFonts w:ascii="Calibri" w:hAnsi="Calibri"/>
                <w:color w:val="444444"/>
              </w:rPr>
              <w:t>3.</w:t>
            </w:r>
          </w:p>
        </w:tc>
        <w:tc>
          <w:tcPr>
            <w:tcW w:w="11377" w:type="dxa"/>
            <w:tcMar>
              <w:top w:w="15" w:type="dxa"/>
              <w:left w:w="75" w:type="dxa"/>
              <w:bottom w:w="15" w:type="dxa"/>
              <w:right w:w="75" w:type="dxa"/>
            </w:tcMar>
          </w:tcPr>
          <w:p w14:paraId="45028C95" w14:textId="77777777" w:rsidR="00B805D8" w:rsidRDefault="0056139B">
            <w:pPr>
              <w:spacing w:after="0" w:line="369" w:lineRule="auto"/>
              <w:ind w:left="75"/>
              <w:jc w:val="both"/>
            </w:pPr>
            <w:r>
              <w:rPr>
                <w:rFonts w:ascii="Calibri" w:hAnsi="Calibri"/>
                <w:color w:val="444444"/>
              </w:rPr>
              <w:t xml:space="preserve">na výrobu elektřiny a distribuci elektřiny, na výrobu plynu a distribuci plynu, na výrobu tepelné </w:t>
            </w:r>
            <w:r>
              <w:rPr>
                <w:rFonts w:ascii="Calibri" w:hAnsi="Calibri"/>
                <w:color w:val="444444"/>
              </w:rPr>
              <w:t>energie a rozvod tepelné energie od 1 MW výše</w:t>
            </w:r>
          </w:p>
        </w:tc>
        <w:tc>
          <w:tcPr>
            <w:tcW w:w="559" w:type="dxa"/>
            <w:tcMar>
              <w:top w:w="15" w:type="dxa"/>
              <w:left w:w="75" w:type="dxa"/>
              <w:bottom w:w="15" w:type="dxa"/>
              <w:right w:w="75" w:type="dxa"/>
            </w:tcMar>
          </w:tcPr>
          <w:p w14:paraId="0DD802B4"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32EC6D50" w14:textId="77777777" w:rsidR="00B805D8" w:rsidRDefault="0056139B">
            <w:pPr>
              <w:spacing w:after="0" w:line="369" w:lineRule="auto"/>
              <w:ind w:left="75"/>
              <w:jc w:val="both"/>
            </w:pPr>
            <w:r>
              <w:rPr>
                <w:rFonts w:ascii="Calibri" w:hAnsi="Calibri"/>
                <w:color w:val="444444"/>
              </w:rPr>
              <w:t>10 000</w:t>
            </w:r>
          </w:p>
        </w:tc>
      </w:tr>
      <w:tr w:rsidR="00B805D8" w14:paraId="35EFD769" w14:textId="77777777">
        <w:trPr>
          <w:trHeight w:val="360"/>
          <w:tblCellSpacing w:w="0" w:type="auto"/>
        </w:trPr>
        <w:tc>
          <w:tcPr>
            <w:tcW w:w="445" w:type="dxa"/>
            <w:tcMar>
              <w:top w:w="15" w:type="dxa"/>
              <w:left w:w="75" w:type="dxa"/>
              <w:bottom w:w="15" w:type="dxa"/>
              <w:right w:w="75" w:type="dxa"/>
            </w:tcMar>
            <w:vAlign w:val="center"/>
          </w:tcPr>
          <w:p w14:paraId="7AACC9C6" w14:textId="77777777" w:rsidR="00B805D8" w:rsidRDefault="0056139B">
            <w:pPr>
              <w:spacing w:after="0" w:line="0" w:lineRule="auto"/>
              <w:ind w:left="75"/>
              <w:jc w:val="both"/>
            </w:pPr>
            <w:r>
              <w:rPr>
                <w:rFonts w:ascii="Calibri" w:hAnsi="Calibri"/>
                <w:color w:val="444444"/>
              </w:rPr>
              <w:t> </w:t>
            </w:r>
          </w:p>
        </w:tc>
        <w:tc>
          <w:tcPr>
            <w:tcW w:w="420" w:type="dxa"/>
            <w:tcMar>
              <w:top w:w="15" w:type="dxa"/>
              <w:left w:w="75" w:type="dxa"/>
              <w:bottom w:w="15" w:type="dxa"/>
              <w:right w:w="75" w:type="dxa"/>
            </w:tcMar>
          </w:tcPr>
          <w:p w14:paraId="51C59F60" w14:textId="77777777" w:rsidR="00B805D8" w:rsidRDefault="0056139B">
            <w:pPr>
              <w:spacing w:after="0" w:line="369" w:lineRule="auto"/>
              <w:ind w:left="75"/>
              <w:jc w:val="both"/>
            </w:pPr>
            <w:r>
              <w:rPr>
                <w:rFonts w:ascii="Calibri" w:hAnsi="Calibri"/>
                <w:color w:val="444444"/>
              </w:rPr>
              <w:t>4.</w:t>
            </w:r>
          </w:p>
        </w:tc>
        <w:tc>
          <w:tcPr>
            <w:tcW w:w="11377" w:type="dxa"/>
            <w:tcMar>
              <w:top w:w="15" w:type="dxa"/>
              <w:left w:w="75" w:type="dxa"/>
              <w:bottom w:w="15" w:type="dxa"/>
              <w:right w:w="75" w:type="dxa"/>
            </w:tcMar>
          </w:tcPr>
          <w:p w14:paraId="257FF5D3" w14:textId="77777777" w:rsidR="00B805D8" w:rsidRDefault="0056139B">
            <w:pPr>
              <w:spacing w:after="0" w:line="369" w:lineRule="auto"/>
              <w:ind w:left="75"/>
              <w:jc w:val="both"/>
            </w:pPr>
            <w:r>
              <w:rPr>
                <w:rFonts w:ascii="Calibri" w:hAnsi="Calibri"/>
                <w:color w:val="444444"/>
              </w:rPr>
              <w:t>na obchod s elektřinou a na obchod s plynem</w:t>
            </w:r>
          </w:p>
        </w:tc>
        <w:tc>
          <w:tcPr>
            <w:tcW w:w="559" w:type="dxa"/>
            <w:tcMar>
              <w:top w:w="15" w:type="dxa"/>
              <w:left w:w="75" w:type="dxa"/>
              <w:bottom w:w="15" w:type="dxa"/>
              <w:right w:w="75" w:type="dxa"/>
            </w:tcMar>
          </w:tcPr>
          <w:p w14:paraId="39067239"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4758D4FD" w14:textId="77777777" w:rsidR="00B805D8" w:rsidRDefault="0056139B">
            <w:pPr>
              <w:spacing w:after="0" w:line="369" w:lineRule="auto"/>
              <w:ind w:left="75"/>
              <w:jc w:val="both"/>
            </w:pPr>
            <w:r>
              <w:rPr>
                <w:rFonts w:ascii="Calibri" w:hAnsi="Calibri"/>
                <w:color w:val="444444"/>
              </w:rPr>
              <w:t>100 000</w:t>
            </w:r>
          </w:p>
        </w:tc>
      </w:tr>
      <w:tr w:rsidR="00B805D8" w14:paraId="03058134" w14:textId="77777777">
        <w:trPr>
          <w:trHeight w:val="765"/>
          <w:tblCellSpacing w:w="0" w:type="auto"/>
        </w:trPr>
        <w:tc>
          <w:tcPr>
            <w:tcW w:w="445" w:type="dxa"/>
            <w:tcMar>
              <w:top w:w="15" w:type="dxa"/>
              <w:left w:w="75" w:type="dxa"/>
              <w:bottom w:w="15" w:type="dxa"/>
              <w:right w:w="75" w:type="dxa"/>
            </w:tcMar>
          </w:tcPr>
          <w:p w14:paraId="4D27A764" w14:textId="77777777" w:rsidR="00B805D8" w:rsidRDefault="0056139B">
            <w:pPr>
              <w:spacing w:after="0" w:line="369" w:lineRule="auto"/>
              <w:ind w:left="75"/>
              <w:jc w:val="both"/>
            </w:pPr>
            <w:r>
              <w:rPr>
                <w:rFonts w:ascii="Calibri" w:hAnsi="Calibri"/>
                <w:color w:val="444444"/>
              </w:rPr>
              <w:t>b)</w:t>
            </w:r>
          </w:p>
        </w:tc>
        <w:tc>
          <w:tcPr>
            <w:tcW w:w="0" w:type="auto"/>
            <w:gridSpan w:val="2"/>
            <w:tcMar>
              <w:top w:w="15" w:type="dxa"/>
              <w:left w:w="75" w:type="dxa"/>
              <w:bottom w:w="15" w:type="dxa"/>
              <w:right w:w="75" w:type="dxa"/>
            </w:tcMar>
          </w:tcPr>
          <w:p w14:paraId="054D95C7" w14:textId="77777777" w:rsidR="00B805D8" w:rsidRDefault="0056139B">
            <w:pPr>
              <w:spacing w:after="0" w:line="369" w:lineRule="auto"/>
              <w:ind w:left="75"/>
              <w:jc w:val="both"/>
            </w:pPr>
            <w:r>
              <w:rPr>
                <w:rFonts w:ascii="Calibri" w:hAnsi="Calibri"/>
                <w:color w:val="444444"/>
              </w:rPr>
              <w:t xml:space="preserve">Změna nebo zrušení licence pro podnikání v energetických odvětvích anebo udělení, prodloužení platnosti nebo zánik státní </w:t>
            </w:r>
            <w:r>
              <w:rPr>
                <w:rFonts w:ascii="Calibri" w:hAnsi="Calibri"/>
                <w:color w:val="444444"/>
              </w:rPr>
              <w:t>autorizace</w:t>
            </w:r>
            <w:r>
              <w:rPr>
                <w:rFonts w:ascii="Calibri" w:hAnsi="Calibri"/>
                <w:color w:val="444444"/>
                <w:sz w:val="18"/>
              </w:rPr>
              <w:t>27</w:t>
            </w:r>
          </w:p>
        </w:tc>
        <w:tc>
          <w:tcPr>
            <w:tcW w:w="559" w:type="dxa"/>
            <w:tcMar>
              <w:top w:w="15" w:type="dxa"/>
              <w:left w:w="75" w:type="dxa"/>
              <w:bottom w:w="15" w:type="dxa"/>
              <w:right w:w="75" w:type="dxa"/>
            </w:tcMar>
            <w:vAlign w:val="center"/>
          </w:tcPr>
          <w:p w14:paraId="0C779CBB" w14:textId="77777777" w:rsidR="00B805D8" w:rsidRDefault="0056139B">
            <w:pPr>
              <w:spacing w:after="0" w:line="0" w:lineRule="auto"/>
              <w:ind w:left="75"/>
              <w:jc w:val="both"/>
            </w:pPr>
            <w:r>
              <w:rPr>
                <w:rFonts w:ascii="Calibri" w:hAnsi="Calibri"/>
                <w:color w:val="444444"/>
              </w:rPr>
              <w:t> </w:t>
            </w:r>
          </w:p>
        </w:tc>
        <w:tc>
          <w:tcPr>
            <w:tcW w:w="1153" w:type="dxa"/>
            <w:tcMar>
              <w:top w:w="15" w:type="dxa"/>
              <w:left w:w="75" w:type="dxa"/>
              <w:bottom w:w="15" w:type="dxa"/>
              <w:right w:w="75" w:type="dxa"/>
            </w:tcMar>
            <w:vAlign w:val="center"/>
          </w:tcPr>
          <w:p w14:paraId="63C47691" w14:textId="77777777" w:rsidR="00B805D8" w:rsidRDefault="0056139B">
            <w:pPr>
              <w:spacing w:after="0" w:line="0" w:lineRule="auto"/>
              <w:ind w:left="75"/>
              <w:jc w:val="both"/>
            </w:pPr>
            <w:r>
              <w:rPr>
                <w:rFonts w:ascii="Calibri" w:hAnsi="Calibri"/>
                <w:color w:val="444444"/>
              </w:rPr>
              <w:t> </w:t>
            </w:r>
          </w:p>
        </w:tc>
      </w:tr>
      <w:tr w:rsidR="00B805D8" w14:paraId="00C276CF" w14:textId="77777777">
        <w:trPr>
          <w:trHeight w:val="1035"/>
          <w:tblCellSpacing w:w="0" w:type="auto"/>
        </w:trPr>
        <w:tc>
          <w:tcPr>
            <w:tcW w:w="445" w:type="dxa"/>
            <w:tcMar>
              <w:top w:w="15" w:type="dxa"/>
              <w:left w:w="75" w:type="dxa"/>
              <w:bottom w:w="15" w:type="dxa"/>
              <w:right w:w="75" w:type="dxa"/>
            </w:tcMar>
            <w:vAlign w:val="center"/>
          </w:tcPr>
          <w:p w14:paraId="053A6A48" w14:textId="77777777" w:rsidR="00B805D8" w:rsidRDefault="0056139B">
            <w:pPr>
              <w:spacing w:after="0" w:line="0" w:lineRule="auto"/>
              <w:ind w:left="75"/>
              <w:jc w:val="both"/>
            </w:pPr>
            <w:r>
              <w:rPr>
                <w:rFonts w:ascii="Calibri" w:hAnsi="Calibri"/>
                <w:color w:val="444444"/>
              </w:rPr>
              <w:t> </w:t>
            </w:r>
          </w:p>
        </w:tc>
        <w:tc>
          <w:tcPr>
            <w:tcW w:w="420" w:type="dxa"/>
            <w:tcMar>
              <w:top w:w="15" w:type="dxa"/>
              <w:left w:w="75" w:type="dxa"/>
              <w:bottom w:w="15" w:type="dxa"/>
              <w:right w:w="75" w:type="dxa"/>
            </w:tcMar>
          </w:tcPr>
          <w:p w14:paraId="2D0BFD17" w14:textId="77777777" w:rsidR="00B805D8" w:rsidRDefault="0056139B">
            <w:pPr>
              <w:spacing w:after="0" w:line="369" w:lineRule="auto"/>
              <w:ind w:left="75"/>
              <w:jc w:val="both"/>
            </w:pPr>
            <w:r>
              <w:rPr>
                <w:rFonts w:ascii="Calibri" w:hAnsi="Calibri"/>
                <w:color w:val="444444"/>
              </w:rPr>
              <w:t>1.</w:t>
            </w:r>
          </w:p>
        </w:tc>
        <w:tc>
          <w:tcPr>
            <w:tcW w:w="11377" w:type="dxa"/>
            <w:tcMar>
              <w:top w:w="15" w:type="dxa"/>
              <w:left w:w="75" w:type="dxa"/>
              <w:bottom w:w="15" w:type="dxa"/>
              <w:right w:w="75" w:type="dxa"/>
            </w:tcMar>
          </w:tcPr>
          <w:p w14:paraId="3FF916EA" w14:textId="77777777" w:rsidR="00B805D8" w:rsidRDefault="0056139B">
            <w:pPr>
              <w:spacing w:after="0" w:line="369" w:lineRule="auto"/>
              <w:ind w:left="75"/>
              <w:jc w:val="both"/>
            </w:pPr>
            <w:r>
              <w:rPr>
                <w:rFonts w:ascii="Calibri" w:hAnsi="Calibri"/>
                <w:color w:val="444444"/>
              </w:rPr>
              <w:t xml:space="preserve">změna licence na výrobu elektřiny, přenos elektřiny a distribuci elektřiny, obchod s elektřinou, výrobu plynu, přepravu plynu, distribuci plynu, uskladňování plynu, obchod s plynem a na výrobu tepelné energie a rozvod tepelné </w:t>
            </w:r>
            <w:r>
              <w:rPr>
                <w:rFonts w:ascii="Calibri" w:hAnsi="Calibri"/>
                <w:color w:val="444444"/>
              </w:rPr>
              <w:t>energie</w:t>
            </w:r>
          </w:p>
        </w:tc>
        <w:tc>
          <w:tcPr>
            <w:tcW w:w="559" w:type="dxa"/>
            <w:tcMar>
              <w:top w:w="15" w:type="dxa"/>
              <w:left w:w="75" w:type="dxa"/>
              <w:bottom w:w="15" w:type="dxa"/>
              <w:right w:w="75" w:type="dxa"/>
            </w:tcMar>
          </w:tcPr>
          <w:p w14:paraId="51F0E91C"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222BAE17" w14:textId="77777777" w:rsidR="00B805D8" w:rsidRDefault="0056139B">
            <w:pPr>
              <w:spacing w:after="0" w:line="369" w:lineRule="auto"/>
              <w:ind w:left="75"/>
              <w:jc w:val="both"/>
            </w:pPr>
            <w:r>
              <w:rPr>
                <w:rFonts w:ascii="Calibri" w:hAnsi="Calibri"/>
                <w:color w:val="444444"/>
              </w:rPr>
              <w:t>1 000</w:t>
            </w:r>
          </w:p>
        </w:tc>
      </w:tr>
      <w:tr w:rsidR="00B805D8" w14:paraId="28DE422D" w14:textId="77777777">
        <w:trPr>
          <w:trHeight w:val="705"/>
          <w:tblCellSpacing w:w="0" w:type="auto"/>
        </w:trPr>
        <w:tc>
          <w:tcPr>
            <w:tcW w:w="445" w:type="dxa"/>
            <w:tcMar>
              <w:top w:w="15" w:type="dxa"/>
              <w:left w:w="75" w:type="dxa"/>
              <w:bottom w:w="15" w:type="dxa"/>
              <w:right w:w="75" w:type="dxa"/>
            </w:tcMar>
            <w:vAlign w:val="center"/>
          </w:tcPr>
          <w:p w14:paraId="3F549D7E" w14:textId="77777777" w:rsidR="00B805D8" w:rsidRDefault="0056139B">
            <w:pPr>
              <w:spacing w:after="0" w:line="0" w:lineRule="auto"/>
              <w:ind w:left="75"/>
              <w:jc w:val="both"/>
            </w:pPr>
            <w:r>
              <w:rPr>
                <w:rFonts w:ascii="Calibri" w:hAnsi="Calibri"/>
                <w:color w:val="444444"/>
              </w:rPr>
              <w:t> </w:t>
            </w:r>
          </w:p>
        </w:tc>
        <w:tc>
          <w:tcPr>
            <w:tcW w:w="420" w:type="dxa"/>
            <w:tcMar>
              <w:top w:w="15" w:type="dxa"/>
              <w:left w:w="75" w:type="dxa"/>
              <w:bottom w:w="15" w:type="dxa"/>
              <w:right w:w="75" w:type="dxa"/>
            </w:tcMar>
          </w:tcPr>
          <w:p w14:paraId="2C2AD0C1" w14:textId="77777777" w:rsidR="00B805D8" w:rsidRDefault="0056139B">
            <w:pPr>
              <w:spacing w:after="0" w:line="369" w:lineRule="auto"/>
              <w:ind w:left="75"/>
              <w:jc w:val="both"/>
            </w:pPr>
            <w:r>
              <w:rPr>
                <w:rFonts w:ascii="Calibri" w:hAnsi="Calibri"/>
                <w:color w:val="444444"/>
              </w:rPr>
              <w:t>2.</w:t>
            </w:r>
          </w:p>
        </w:tc>
        <w:tc>
          <w:tcPr>
            <w:tcW w:w="11377" w:type="dxa"/>
            <w:tcMar>
              <w:top w:w="15" w:type="dxa"/>
              <w:left w:w="75" w:type="dxa"/>
              <w:bottom w:w="15" w:type="dxa"/>
              <w:right w:w="75" w:type="dxa"/>
            </w:tcMar>
          </w:tcPr>
          <w:p w14:paraId="01974339" w14:textId="77777777" w:rsidR="00B805D8" w:rsidRDefault="0056139B">
            <w:pPr>
              <w:spacing w:after="0" w:line="369" w:lineRule="auto"/>
              <w:ind w:left="75"/>
              <w:jc w:val="both"/>
            </w:pPr>
            <w:r>
              <w:rPr>
                <w:rFonts w:ascii="Calibri" w:hAnsi="Calibri"/>
                <w:color w:val="444444"/>
              </w:rPr>
              <w:t>zrušení licence pro všechny skupiny bez omezení výkonu nebo vydání duplikátu licence v případě její ztráty, zničení nebo odcizení</w:t>
            </w:r>
          </w:p>
        </w:tc>
        <w:tc>
          <w:tcPr>
            <w:tcW w:w="559" w:type="dxa"/>
            <w:tcMar>
              <w:top w:w="15" w:type="dxa"/>
              <w:left w:w="75" w:type="dxa"/>
              <w:bottom w:w="15" w:type="dxa"/>
              <w:right w:w="75" w:type="dxa"/>
            </w:tcMar>
          </w:tcPr>
          <w:p w14:paraId="22FAA3A5"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0464C4CB" w14:textId="77777777" w:rsidR="00B805D8" w:rsidRDefault="0056139B">
            <w:pPr>
              <w:spacing w:after="0" w:line="369" w:lineRule="auto"/>
              <w:ind w:left="75"/>
              <w:jc w:val="both"/>
            </w:pPr>
            <w:r>
              <w:rPr>
                <w:rFonts w:ascii="Calibri" w:hAnsi="Calibri"/>
                <w:color w:val="444444"/>
              </w:rPr>
              <w:t>500</w:t>
            </w:r>
          </w:p>
        </w:tc>
      </w:tr>
      <w:tr w:rsidR="00B805D8" w14:paraId="5679DDC6" w14:textId="77777777">
        <w:trPr>
          <w:trHeight w:val="1035"/>
          <w:tblCellSpacing w:w="0" w:type="auto"/>
        </w:trPr>
        <w:tc>
          <w:tcPr>
            <w:tcW w:w="445" w:type="dxa"/>
            <w:tcMar>
              <w:top w:w="15" w:type="dxa"/>
              <w:left w:w="75" w:type="dxa"/>
              <w:bottom w:w="15" w:type="dxa"/>
              <w:right w:w="75" w:type="dxa"/>
            </w:tcMar>
            <w:vAlign w:val="center"/>
          </w:tcPr>
          <w:p w14:paraId="719D90CC" w14:textId="77777777" w:rsidR="00B805D8" w:rsidRDefault="0056139B">
            <w:pPr>
              <w:spacing w:after="0" w:line="0" w:lineRule="auto"/>
              <w:ind w:left="75"/>
              <w:jc w:val="both"/>
            </w:pPr>
            <w:r>
              <w:rPr>
                <w:rFonts w:ascii="Calibri" w:hAnsi="Calibri"/>
                <w:color w:val="444444"/>
              </w:rPr>
              <w:t> </w:t>
            </w:r>
          </w:p>
        </w:tc>
        <w:tc>
          <w:tcPr>
            <w:tcW w:w="420" w:type="dxa"/>
            <w:tcMar>
              <w:top w:w="15" w:type="dxa"/>
              <w:left w:w="75" w:type="dxa"/>
              <w:bottom w:w="15" w:type="dxa"/>
              <w:right w:w="75" w:type="dxa"/>
            </w:tcMar>
          </w:tcPr>
          <w:p w14:paraId="44C8DF80" w14:textId="77777777" w:rsidR="00B805D8" w:rsidRDefault="0056139B">
            <w:pPr>
              <w:spacing w:after="0" w:line="369" w:lineRule="auto"/>
              <w:ind w:left="75"/>
              <w:jc w:val="both"/>
            </w:pPr>
            <w:r>
              <w:rPr>
                <w:rFonts w:ascii="Calibri" w:hAnsi="Calibri"/>
                <w:color w:val="444444"/>
              </w:rPr>
              <w:t>3.</w:t>
            </w:r>
          </w:p>
        </w:tc>
        <w:tc>
          <w:tcPr>
            <w:tcW w:w="11377" w:type="dxa"/>
            <w:tcMar>
              <w:top w:w="15" w:type="dxa"/>
              <w:left w:w="75" w:type="dxa"/>
              <w:bottom w:w="15" w:type="dxa"/>
              <w:right w:w="75" w:type="dxa"/>
            </w:tcMar>
          </w:tcPr>
          <w:p w14:paraId="69331D9F" w14:textId="77777777" w:rsidR="00B805D8" w:rsidRDefault="0056139B">
            <w:pPr>
              <w:spacing w:after="0" w:line="369" w:lineRule="auto"/>
              <w:ind w:left="75"/>
              <w:jc w:val="both"/>
            </w:pPr>
            <w:r>
              <w:rPr>
                <w:rFonts w:ascii="Calibri" w:hAnsi="Calibri"/>
                <w:color w:val="444444"/>
              </w:rPr>
              <w:t xml:space="preserve">státní autorizace na výstavbu výrobny elektřiny a zdrojů tepelné energie nebo státní </w:t>
            </w:r>
            <w:r>
              <w:rPr>
                <w:rFonts w:ascii="Calibri" w:hAnsi="Calibri"/>
                <w:color w:val="444444"/>
              </w:rPr>
              <w:t>autorizace na výstavbu přímého vedení nebo státní autorizace na výstavbu vybraných plynových zařízení</w:t>
            </w:r>
          </w:p>
        </w:tc>
        <w:tc>
          <w:tcPr>
            <w:tcW w:w="559" w:type="dxa"/>
            <w:tcMar>
              <w:top w:w="15" w:type="dxa"/>
              <w:left w:w="75" w:type="dxa"/>
              <w:bottom w:w="15" w:type="dxa"/>
              <w:right w:w="75" w:type="dxa"/>
            </w:tcMar>
          </w:tcPr>
          <w:p w14:paraId="69043AB8"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624D9C81" w14:textId="77777777" w:rsidR="00B805D8" w:rsidRDefault="0056139B">
            <w:pPr>
              <w:spacing w:after="0" w:line="369" w:lineRule="auto"/>
              <w:ind w:left="75"/>
              <w:jc w:val="both"/>
            </w:pPr>
            <w:r>
              <w:rPr>
                <w:rFonts w:ascii="Calibri" w:hAnsi="Calibri"/>
                <w:color w:val="444444"/>
              </w:rPr>
              <w:t>10 000</w:t>
            </w:r>
          </w:p>
        </w:tc>
      </w:tr>
      <w:tr w:rsidR="00B805D8" w14:paraId="65426A28" w14:textId="77777777">
        <w:trPr>
          <w:trHeight w:val="1035"/>
          <w:tblCellSpacing w:w="0" w:type="auto"/>
        </w:trPr>
        <w:tc>
          <w:tcPr>
            <w:tcW w:w="445" w:type="dxa"/>
            <w:tcMar>
              <w:top w:w="15" w:type="dxa"/>
              <w:left w:w="75" w:type="dxa"/>
              <w:bottom w:w="15" w:type="dxa"/>
              <w:right w:w="75" w:type="dxa"/>
            </w:tcMar>
            <w:vAlign w:val="center"/>
          </w:tcPr>
          <w:p w14:paraId="1C3DD7C3" w14:textId="77777777" w:rsidR="00B805D8" w:rsidRDefault="0056139B">
            <w:pPr>
              <w:spacing w:after="0" w:line="0" w:lineRule="auto"/>
              <w:ind w:left="75"/>
              <w:jc w:val="both"/>
            </w:pPr>
            <w:r>
              <w:rPr>
                <w:rFonts w:ascii="Calibri" w:hAnsi="Calibri"/>
                <w:color w:val="444444"/>
              </w:rPr>
              <w:t> </w:t>
            </w:r>
          </w:p>
        </w:tc>
        <w:tc>
          <w:tcPr>
            <w:tcW w:w="420" w:type="dxa"/>
            <w:tcMar>
              <w:top w:w="15" w:type="dxa"/>
              <w:left w:w="75" w:type="dxa"/>
              <w:bottom w:w="15" w:type="dxa"/>
              <w:right w:w="75" w:type="dxa"/>
            </w:tcMar>
          </w:tcPr>
          <w:p w14:paraId="0B8B1DB9" w14:textId="77777777" w:rsidR="00B805D8" w:rsidRDefault="0056139B">
            <w:pPr>
              <w:spacing w:after="0" w:line="369" w:lineRule="auto"/>
              <w:ind w:left="75"/>
              <w:jc w:val="both"/>
            </w:pPr>
            <w:r>
              <w:rPr>
                <w:rFonts w:ascii="Calibri" w:hAnsi="Calibri"/>
                <w:color w:val="444444"/>
              </w:rPr>
              <w:t>4.</w:t>
            </w:r>
          </w:p>
        </w:tc>
        <w:tc>
          <w:tcPr>
            <w:tcW w:w="11377" w:type="dxa"/>
            <w:tcMar>
              <w:top w:w="15" w:type="dxa"/>
              <w:left w:w="75" w:type="dxa"/>
              <w:bottom w:w="15" w:type="dxa"/>
              <w:right w:w="75" w:type="dxa"/>
            </w:tcMar>
          </w:tcPr>
          <w:p w14:paraId="72FFF96D" w14:textId="77777777" w:rsidR="00B805D8" w:rsidRDefault="0056139B">
            <w:pPr>
              <w:spacing w:after="0" w:line="369" w:lineRule="auto"/>
              <w:ind w:left="75"/>
              <w:jc w:val="both"/>
            </w:pPr>
            <w:r>
              <w:rPr>
                <w:rFonts w:ascii="Calibri" w:hAnsi="Calibri"/>
                <w:color w:val="444444"/>
              </w:rPr>
              <w:t xml:space="preserve">prodloužení platnosti udělené státní autorizace nebo zánik státní autorizace na výstavbu přímého vedení nebo výroby elektřiny nebo </w:t>
            </w:r>
            <w:r>
              <w:rPr>
                <w:rFonts w:ascii="Calibri" w:hAnsi="Calibri"/>
                <w:color w:val="444444"/>
              </w:rPr>
              <w:t>zdrojů tepelné energie (energetických zařízení) nebo na výstavbu vybraných plynových zařízení</w:t>
            </w:r>
          </w:p>
        </w:tc>
        <w:tc>
          <w:tcPr>
            <w:tcW w:w="559" w:type="dxa"/>
            <w:tcMar>
              <w:top w:w="15" w:type="dxa"/>
              <w:left w:w="75" w:type="dxa"/>
              <w:bottom w:w="15" w:type="dxa"/>
              <w:right w:w="75" w:type="dxa"/>
            </w:tcMar>
          </w:tcPr>
          <w:p w14:paraId="6110C5C7"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5B8054CF" w14:textId="77777777" w:rsidR="00B805D8" w:rsidRDefault="0056139B">
            <w:pPr>
              <w:spacing w:after="0" w:line="369" w:lineRule="auto"/>
              <w:ind w:left="75"/>
              <w:jc w:val="both"/>
            </w:pPr>
            <w:r>
              <w:rPr>
                <w:rFonts w:ascii="Calibri" w:hAnsi="Calibri"/>
                <w:color w:val="444444"/>
              </w:rPr>
              <w:t>500</w:t>
            </w:r>
          </w:p>
        </w:tc>
      </w:tr>
      <w:tr w:rsidR="00B805D8" w14:paraId="154BD161" w14:textId="77777777">
        <w:trPr>
          <w:trHeight w:val="1140"/>
          <w:tblCellSpacing w:w="0" w:type="auto"/>
        </w:trPr>
        <w:tc>
          <w:tcPr>
            <w:tcW w:w="445" w:type="dxa"/>
            <w:tcMar>
              <w:top w:w="15" w:type="dxa"/>
              <w:left w:w="75" w:type="dxa"/>
              <w:bottom w:w="15" w:type="dxa"/>
              <w:right w:w="75" w:type="dxa"/>
            </w:tcMar>
          </w:tcPr>
          <w:p w14:paraId="3FEF5C05" w14:textId="77777777" w:rsidR="00B805D8" w:rsidRDefault="0056139B">
            <w:pPr>
              <w:spacing w:after="0" w:line="369" w:lineRule="auto"/>
              <w:ind w:left="75"/>
              <w:jc w:val="both"/>
            </w:pPr>
            <w:r>
              <w:rPr>
                <w:rFonts w:ascii="Calibri" w:hAnsi="Calibri"/>
                <w:color w:val="444444"/>
              </w:rPr>
              <w:t>c)</w:t>
            </w:r>
          </w:p>
        </w:tc>
        <w:tc>
          <w:tcPr>
            <w:tcW w:w="0" w:type="auto"/>
            <w:gridSpan w:val="2"/>
            <w:tcMar>
              <w:top w:w="15" w:type="dxa"/>
              <w:left w:w="75" w:type="dxa"/>
              <w:bottom w:w="15" w:type="dxa"/>
              <w:right w:w="75" w:type="dxa"/>
            </w:tcMar>
          </w:tcPr>
          <w:p w14:paraId="5CA9FD56" w14:textId="77777777" w:rsidR="00B805D8" w:rsidRDefault="0056139B">
            <w:pPr>
              <w:spacing w:after="0" w:line="369" w:lineRule="auto"/>
              <w:ind w:left="75"/>
              <w:jc w:val="both"/>
            </w:pPr>
            <w:r>
              <w:rPr>
                <w:rFonts w:ascii="Calibri" w:hAnsi="Calibri"/>
                <w:color w:val="444444"/>
              </w:rPr>
              <w:t>Udělení licence k nakládání s látkami zařazenými do seznamu 1 v příloze Úmluvy o zákazu vývoje, výroby, hromadění zásob a použití chemických zbraní a o jejich zničení</w:t>
            </w:r>
          </w:p>
        </w:tc>
        <w:tc>
          <w:tcPr>
            <w:tcW w:w="559" w:type="dxa"/>
            <w:tcMar>
              <w:top w:w="15" w:type="dxa"/>
              <w:left w:w="75" w:type="dxa"/>
              <w:bottom w:w="15" w:type="dxa"/>
              <w:right w:w="75" w:type="dxa"/>
            </w:tcMar>
          </w:tcPr>
          <w:p w14:paraId="0068BE10"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4D501BEA" w14:textId="77777777" w:rsidR="00B805D8" w:rsidRDefault="0056139B">
            <w:pPr>
              <w:spacing w:after="0" w:line="369" w:lineRule="auto"/>
              <w:ind w:left="75"/>
              <w:jc w:val="both"/>
            </w:pPr>
            <w:r>
              <w:rPr>
                <w:rFonts w:ascii="Calibri" w:hAnsi="Calibri"/>
                <w:color w:val="444444"/>
              </w:rPr>
              <w:t>1 000</w:t>
            </w:r>
          </w:p>
        </w:tc>
      </w:tr>
      <w:tr w:rsidR="00B805D8" w14:paraId="617FF65E" w14:textId="77777777">
        <w:trPr>
          <w:trHeight w:val="435"/>
          <w:tblCellSpacing w:w="0" w:type="auto"/>
        </w:trPr>
        <w:tc>
          <w:tcPr>
            <w:tcW w:w="445" w:type="dxa"/>
            <w:tcMar>
              <w:top w:w="15" w:type="dxa"/>
              <w:left w:w="75" w:type="dxa"/>
              <w:bottom w:w="15" w:type="dxa"/>
              <w:right w:w="75" w:type="dxa"/>
            </w:tcMar>
          </w:tcPr>
          <w:p w14:paraId="18AC3149" w14:textId="77777777" w:rsidR="00B805D8" w:rsidRDefault="0056139B">
            <w:pPr>
              <w:spacing w:after="0" w:line="369" w:lineRule="auto"/>
              <w:ind w:left="75"/>
              <w:jc w:val="both"/>
            </w:pPr>
            <w:r>
              <w:rPr>
                <w:rFonts w:ascii="Calibri" w:hAnsi="Calibri"/>
                <w:color w:val="444444"/>
              </w:rPr>
              <w:t>d)</w:t>
            </w:r>
          </w:p>
        </w:tc>
        <w:tc>
          <w:tcPr>
            <w:tcW w:w="0" w:type="auto"/>
            <w:gridSpan w:val="2"/>
            <w:tcMar>
              <w:top w:w="15" w:type="dxa"/>
              <w:left w:w="75" w:type="dxa"/>
              <w:bottom w:w="15" w:type="dxa"/>
              <w:right w:w="75" w:type="dxa"/>
            </w:tcMar>
          </w:tcPr>
          <w:p w14:paraId="20EB7618" w14:textId="77777777" w:rsidR="00B805D8" w:rsidRDefault="0056139B">
            <w:pPr>
              <w:spacing w:after="0" w:line="369" w:lineRule="auto"/>
              <w:ind w:left="75"/>
              <w:jc w:val="both"/>
            </w:pPr>
            <w:r>
              <w:rPr>
                <w:rFonts w:ascii="Calibri" w:hAnsi="Calibri"/>
                <w:color w:val="444444"/>
              </w:rPr>
              <w:t>Vydání oprávnění energetického specialisty</w:t>
            </w:r>
            <w:r>
              <w:rPr>
                <w:rFonts w:ascii="Calibri" w:hAnsi="Calibri"/>
                <w:color w:val="444444"/>
                <w:sz w:val="18"/>
              </w:rPr>
              <w:t>27a</w:t>
            </w:r>
          </w:p>
        </w:tc>
        <w:tc>
          <w:tcPr>
            <w:tcW w:w="559" w:type="dxa"/>
            <w:tcMar>
              <w:top w:w="15" w:type="dxa"/>
              <w:left w:w="75" w:type="dxa"/>
              <w:bottom w:w="15" w:type="dxa"/>
              <w:right w:w="75" w:type="dxa"/>
            </w:tcMar>
            <w:vAlign w:val="center"/>
          </w:tcPr>
          <w:p w14:paraId="041E2F85" w14:textId="77777777" w:rsidR="00B805D8" w:rsidRDefault="0056139B">
            <w:pPr>
              <w:spacing w:after="0" w:line="0" w:lineRule="auto"/>
              <w:ind w:left="75"/>
              <w:jc w:val="both"/>
            </w:pPr>
            <w:r>
              <w:rPr>
                <w:rFonts w:ascii="Calibri" w:hAnsi="Calibri"/>
                <w:color w:val="444444"/>
              </w:rPr>
              <w:t> </w:t>
            </w:r>
          </w:p>
        </w:tc>
        <w:tc>
          <w:tcPr>
            <w:tcW w:w="1153" w:type="dxa"/>
            <w:tcMar>
              <w:top w:w="15" w:type="dxa"/>
              <w:left w:w="75" w:type="dxa"/>
              <w:bottom w:w="15" w:type="dxa"/>
              <w:right w:w="75" w:type="dxa"/>
            </w:tcMar>
            <w:vAlign w:val="center"/>
          </w:tcPr>
          <w:p w14:paraId="1511A8A8" w14:textId="77777777" w:rsidR="00B805D8" w:rsidRDefault="0056139B">
            <w:pPr>
              <w:spacing w:after="0" w:line="0" w:lineRule="auto"/>
              <w:ind w:left="75"/>
              <w:jc w:val="both"/>
            </w:pPr>
            <w:r>
              <w:rPr>
                <w:rFonts w:ascii="Calibri" w:hAnsi="Calibri"/>
                <w:color w:val="444444"/>
              </w:rPr>
              <w:t> </w:t>
            </w:r>
          </w:p>
        </w:tc>
      </w:tr>
      <w:tr w:rsidR="00B805D8" w14:paraId="73C33996" w14:textId="77777777">
        <w:trPr>
          <w:trHeight w:val="360"/>
          <w:tblCellSpacing w:w="0" w:type="auto"/>
        </w:trPr>
        <w:tc>
          <w:tcPr>
            <w:tcW w:w="445" w:type="dxa"/>
            <w:tcMar>
              <w:top w:w="15" w:type="dxa"/>
              <w:left w:w="75" w:type="dxa"/>
              <w:bottom w:w="15" w:type="dxa"/>
              <w:right w:w="75" w:type="dxa"/>
            </w:tcMar>
            <w:vAlign w:val="center"/>
          </w:tcPr>
          <w:p w14:paraId="051B5CFA" w14:textId="77777777" w:rsidR="00B805D8" w:rsidRDefault="0056139B">
            <w:pPr>
              <w:spacing w:after="0" w:line="0" w:lineRule="auto"/>
              <w:ind w:left="75"/>
              <w:jc w:val="both"/>
            </w:pPr>
            <w:r>
              <w:rPr>
                <w:rFonts w:ascii="Calibri" w:hAnsi="Calibri"/>
                <w:color w:val="444444"/>
              </w:rPr>
              <w:t> </w:t>
            </w:r>
          </w:p>
        </w:tc>
        <w:tc>
          <w:tcPr>
            <w:tcW w:w="420" w:type="dxa"/>
            <w:tcMar>
              <w:top w:w="15" w:type="dxa"/>
              <w:left w:w="75" w:type="dxa"/>
              <w:bottom w:w="15" w:type="dxa"/>
              <w:right w:w="75" w:type="dxa"/>
            </w:tcMar>
          </w:tcPr>
          <w:p w14:paraId="05CA9AB8" w14:textId="77777777" w:rsidR="00B805D8" w:rsidRDefault="0056139B">
            <w:pPr>
              <w:spacing w:after="0" w:line="369" w:lineRule="auto"/>
              <w:ind w:left="75"/>
              <w:jc w:val="both"/>
            </w:pPr>
            <w:r>
              <w:rPr>
                <w:rFonts w:ascii="Calibri" w:hAnsi="Calibri"/>
                <w:color w:val="444444"/>
              </w:rPr>
              <w:t>1.</w:t>
            </w:r>
          </w:p>
        </w:tc>
        <w:tc>
          <w:tcPr>
            <w:tcW w:w="11377" w:type="dxa"/>
            <w:tcMar>
              <w:top w:w="15" w:type="dxa"/>
              <w:left w:w="75" w:type="dxa"/>
              <w:bottom w:w="15" w:type="dxa"/>
              <w:right w:w="75" w:type="dxa"/>
            </w:tcMar>
          </w:tcPr>
          <w:p w14:paraId="489E4BA7" w14:textId="77777777" w:rsidR="00B805D8" w:rsidRDefault="0056139B">
            <w:pPr>
              <w:spacing w:after="0" w:line="369" w:lineRule="auto"/>
              <w:ind w:left="75"/>
              <w:jc w:val="both"/>
            </w:pPr>
            <w:r>
              <w:rPr>
                <w:rFonts w:ascii="Calibri" w:hAnsi="Calibri"/>
                <w:color w:val="444444"/>
              </w:rPr>
              <w:t>zpracování energetického auditu a energetického posudku</w:t>
            </w:r>
          </w:p>
        </w:tc>
        <w:tc>
          <w:tcPr>
            <w:tcW w:w="559" w:type="dxa"/>
            <w:tcMar>
              <w:top w:w="15" w:type="dxa"/>
              <w:left w:w="75" w:type="dxa"/>
              <w:bottom w:w="15" w:type="dxa"/>
              <w:right w:w="75" w:type="dxa"/>
            </w:tcMar>
          </w:tcPr>
          <w:p w14:paraId="7BC91217"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6BC8070C" w14:textId="77777777" w:rsidR="00B805D8" w:rsidRDefault="0056139B">
            <w:pPr>
              <w:spacing w:after="0" w:line="369" w:lineRule="auto"/>
              <w:ind w:left="75"/>
              <w:jc w:val="both"/>
            </w:pPr>
            <w:r>
              <w:rPr>
                <w:rFonts w:ascii="Calibri" w:hAnsi="Calibri"/>
                <w:color w:val="444444"/>
              </w:rPr>
              <w:t>1 000</w:t>
            </w:r>
          </w:p>
        </w:tc>
      </w:tr>
      <w:tr w:rsidR="00B805D8" w14:paraId="6D7671CC" w14:textId="77777777">
        <w:trPr>
          <w:trHeight w:val="360"/>
          <w:tblCellSpacing w:w="0" w:type="auto"/>
        </w:trPr>
        <w:tc>
          <w:tcPr>
            <w:tcW w:w="445" w:type="dxa"/>
            <w:tcMar>
              <w:top w:w="15" w:type="dxa"/>
              <w:left w:w="75" w:type="dxa"/>
              <w:bottom w:w="15" w:type="dxa"/>
              <w:right w:w="75" w:type="dxa"/>
            </w:tcMar>
            <w:vAlign w:val="center"/>
          </w:tcPr>
          <w:p w14:paraId="238534CB" w14:textId="77777777" w:rsidR="00B805D8" w:rsidRDefault="0056139B">
            <w:pPr>
              <w:spacing w:after="0" w:line="0" w:lineRule="auto"/>
              <w:ind w:left="75"/>
              <w:jc w:val="both"/>
            </w:pPr>
            <w:r>
              <w:rPr>
                <w:rFonts w:ascii="Calibri" w:hAnsi="Calibri"/>
                <w:color w:val="444444"/>
              </w:rPr>
              <w:t> </w:t>
            </w:r>
          </w:p>
        </w:tc>
        <w:tc>
          <w:tcPr>
            <w:tcW w:w="420" w:type="dxa"/>
            <w:tcMar>
              <w:top w:w="15" w:type="dxa"/>
              <w:left w:w="75" w:type="dxa"/>
              <w:bottom w:w="15" w:type="dxa"/>
              <w:right w:w="75" w:type="dxa"/>
            </w:tcMar>
          </w:tcPr>
          <w:p w14:paraId="4847089E" w14:textId="77777777" w:rsidR="00B805D8" w:rsidRDefault="0056139B">
            <w:pPr>
              <w:spacing w:after="0" w:line="369" w:lineRule="auto"/>
              <w:ind w:left="75"/>
              <w:jc w:val="both"/>
            </w:pPr>
            <w:r>
              <w:rPr>
                <w:rFonts w:ascii="Calibri" w:hAnsi="Calibri"/>
                <w:color w:val="444444"/>
              </w:rPr>
              <w:t>2.</w:t>
            </w:r>
          </w:p>
        </w:tc>
        <w:tc>
          <w:tcPr>
            <w:tcW w:w="11377" w:type="dxa"/>
            <w:tcMar>
              <w:top w:w="15" w:type="dxa"/>
              <w:left w:w="75" w:type="dxa"/>
              <w:bottom w:w="15" w:type="dxa"/>
              <w:right w:w="75" w:type="dxa"/>
            </w:tcMar>
          </w:tcPr>
          <w:p w14:paraId="68226A11" w14:textId="77777777" w:rsidR="00B805D8" w:rsidRDefault="0056139B">
            <w:pPr>
              <w:spacing w:after="0" w:line="369" w:lineRule="auto"/>
              <w:ind w:left="75"/>
              <w:jc w:val="both"/>
            </w:pPr>
            <w:r>
              <w:rPr>
                <w:rFonts w:ascii="Calibri" w:hAnsi="Calibri"/>
                <w:color w:val="444444"/>
              </w:rPr>
              <w:t>zpracování průkazu energetické náročnosti budovy</w:t>
            </w:r>
          </w:p>
        </w:tc>
        <w:tc>
          <w:tcPr>
            <w:tcW w:w="559" w:type="dxa"/>
            <w:tcMar>
              <w:top w:w="15" w:type="dxa"/>
              <w:left w:w="75" w:type="dxa"/>
              <w:bottom w:w="15" w:type="dxa"/>
              <w:right w:w="75" w:type="dxa"/>
            </w:tcMar>
          </w:tcPr>
          <w:p w14:paraId="0B4BF1C2"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7B86624F" w14:textId="77777777" w:rsidR="00B805D8" w:rsidRDefault="0056139B">
            <w:pPr>
              <w:spacing w:after="0" w:line="369" w:lineRule="auto"/>
              <w:ind w:left="75"/>
              <w:jc w:val="both"/>
            </w:pPr>
            <w:r>
              <w:rPr>
                <w:rFonts w:ascii="Calibri" w:hAnsi="Calibri"/>
                <w:color w:val="444444"/>
              </w:rPr>
              <w:t>1 000</w:t>
            </w:r>
          </w:p>
        </w:tc>
      </w:tr>
      <w:tr w:rsidR="00B805D8" w14:paraId="6B74EAE0" w14:textId="77777777">
        <w:trPr>
          <w:trHeight w:val="360"/>
          <w:tblCellSpacing w:w="0" w:type="auto"/>
        </w:trPr>
        <w:tc>
          <w:tcPr>
            <w:tcW w:w="445" w:type="dxa"/>
            <w:tcMar>
              <w:top w:w="15" w:type="dxa"/>
              <w:left w:w="75" w:type="dxa"/>
              <w:bottom w:w="15" w:type="dxa"/>
              <w:right w:w="75" w:type="dxa"/>
            </w:tcMar>
            <w:vAlign w:val="center"/>
          </w:tcPr>
          <w:p w14:paraId="73F89E1C" w14:textId="77777777" w:rsidR="00B805D8" w:rsidRDefault="0056139B">
            <w:pPr>
              <w:spacing w:after="0" w:line="0" w:lineRule="auto"/>
              <w:ind w:left="75"/>
              <w:jc w:val="both"/>
            </w:pPr>
            <w:r>
              <w:rPr>
                <w:rFonts w:ascii="Calibri" w:hAnsi="Calibri"/>
                <w:color w:val="444444"/>
              </w:rPr>
              <w:t> </w:t>
            </w:r>
          </w:p>
        </w:tc>
        <w:tc>
          <w:tcPr>
            <w:tcW w:w="420" w:type="dxa"/>
            <w:tcMar>
              <w:top w:w="15" w:type="dxa"/>
              <w:left w:w="75" w:type="dxa"/>
              <w:bottom w:w="15" w:type="dxa"/>
              <w:right w:w="75" w:type="dxa"/>
            </w:tcMar>
          </w:tcPr>
          <w:p w14:paraId="23D693E1" w14:textId="77777777" w:rsidR="00B805D8" w:rsidRDefault="0056139B">
            <w:pPr>
              <w:spacing w:after="0" w:line="369" w:lineRule="auto"/>
              <w:ind w:left="75"/>
              <w:jc w:val="both"/>
            </w:pPr>
            <w:r>
              <w:rPr>
                <w:rFonts w:ascii="Calibri" w:hAnsi="Calibri"/>
                <w:color w:val="444444"/>
              </w:rPr>
              <w:t>3.</w:t>
            </w:r>
          </w:p>
        </w:tc>
        <w:tc>
          <w:tcPr>
            <w:tcW w:w="11377" w:type="dxa"/>
            <w:tcMar>
              <w:top w:w="15" w:type="dxa"/>
              <w:left w:w="75" w:type="dxa"/>
              <w:bottom w:w="15" w:type="dxa"/>
              <w:right w:w="75" w:type="dxa"/>
            </w:tcMar>
          </w:tcPr>
          <w:p w14:paraId="79F3F461" w14:textId="77777777" w:rsidR="00B805D8" w:rsidRDefault="0056139B">
            <w:pPr>
              <w:spacing w:after="0" w:line="369" w:lineRule="auto"/>
              <w:ind w:left="75"/>
              <w:jc w:val="both"/>
            </w:pPr>
            <w:r>
              <w:rPr>
                <w:rFonts w:ascii="Calibri" w:hAnsi="Calibri"/>
                <w:color w:val="444444"/>
              </w:rPr>
              <w:t xml:space="preserve">provádění kontroly kotlů </w:t>
            </w:r>
            <w:r>
              <w:rPr>
                <w:rFonts w:ascii="Calibri" w:hAnsi="Calibri"/>
                <w:color w:val="444444"/>
              </w:rPr>
              <w:t>a rozvodů tepelné energie</w:t>
            </w:r>
          </w:p>
        </w:tc>
        <w:tc>
          <w:tcPr>
            <w:tcW w:w="559" w:type="dxa"/>
            <w:tcMar>
              <w:top w:w="15" w:type="dxa"/>
              <w:left w:w="75" w:type="dxa"/>
              <w:bottom w:w="15" w:type="dxa"/>
              <w:right w:w="75" w:type="dxa"/>
            </w:tcMar>
          </w:tcPr>
          <w:p w14:paraId="1EF31EAF"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6FECD359" w14:textId="77777777" w:rsidR="00B805D8" w:rsidRDefault="0056139B">
            <w:pPr>
              <w:spacing w:after="0" w:line="369" w:lineRule="auto"/>
              <w:ind w:left="75"/>
              <w:jc w:val="both"/>
            </w:pPr>
            <w:r>
              <w:rPr>
                <w:rFonts w:ascii="Calibri" w:hAnsi="Calibri"/>
                <w:color w:val="444444"/>
              </w:rPr>
              <w:t>1 000</w:t>
            </w:r>
          </w:p>
        </w:tc>
      </w:tr>
      <w:tr w:rsidR="00B805D8" w14:paraId="7FF6E18C" w14:textId="77777777">
        <w:trPr>
          <w:trHeight w:val="360"/>
          <w:tblCellSpacing w:w="0" w:type="auto"/>
        </w:trPr>
        <w:tc>
          <w:tcPr>
            <w:tcW w:w="445" w:type="dxa"/>
            <w:tcMar>
              <w:top w:w="15" w:type="dxa"/>
              <w:left w:w="75" w:type="dxa"/>
              <w:bottom w:w="15" w:type="dxa"/>
              <w:right w:w="75" w:type="dxa"/>
            </w:tcMar>
            <w:vAlign w:val="center"/>
          </w:tcPr>
          <w:p w14:paraId="7F6382CA" w14:textId="77777777" w:rsidR="00B805D8" w:rsidRDefault="0056139B">
            <w:pPr>
              <w:spacing w:after="0" w:line="0" w:lineRule="auto"/>
              <w:ind w:left="75"/>
              <w:jc w:val="both"/>
            </w:pPr>
            <w:r>
              <w:rPr>
                <w:rFonts w:ascii="Calibri" w:hAnsi="Calibri"/>
                <w:color w:val="444444"/>
              </w:rPr>
              <w:t> </w:t>
            </w:r>
          </w:p>
        </w:tc>
        <w:tc>
          <w:tcPr>
            <w:tcW w:w="420" w:type="dxa"/>
            <w:tcMar>
              <w:top w:w="15" w:type="dxa"/>
              <w:left w:w="75" w:type="dxa"/>
              <w:bottom w:w="15" w:type="dxa"/>
              <w:right w:w="75" w:type="dxa"/>
            </w:tcMar>
          </w:tcPr>
          <w:p w14:paraId="279D837C" w14:textId="77777777" w:rsidR="00B805D8" w:rsidRDefault="0056139B">
            <w:pPr>
              <w:spacing w:after="0" w:line="369" w:lineRule="auto"/>
              <w:ind w:left="75"/>
              <w:jc w:val="both"/>
            </w:pPr>
            <w:r>
              <w:rPr>
                <w:rFonts w:ascii="Calibri" w:hAnsi="Calibri"/>
                <w:color w:val="444444"/>
              </w:rPr>
              <w:t>4.</w:t>
            </w:r>
          </w:p>
        </w:tc>
        <w:tc>
          <w:tcPr>
            <w:tcW w:w="11377" w:type="dxa"/>
            <w:tcMar>
              <w:top w:w="15" w:type="dxa"/>
              <w:left w:w="75" w:type="dxa"/>
              <w:bottom w:w="15" w:type="dxa"/>
              <w:right w:w="75" w:type="dxa"/>
            </w:tcMar>
          </w:tcPr>
          <w:p w14:paraId="60C9E883" w14:textId="77777777" w:rsidR="00B805D8" w:rsidRDefault="0056139B">
            <w:pPr>
              <w:spacing w:after="0" w:line="369" w:lineRule="auto"/>
              <w:ind w:left="75"/>
              <w:jc w:val="both"/>
            </w:pPr>
            <w:r>
              <w:rPr>
                <w:rFonts w:ascii="Calibri" w:hAnsi="Calibri"/>
                <w:color w:val="444444"/>
              </w:rPr>
              <w:t>provádění kontroly klimatizačních systémů</w:t>
            </w:r>
          </w:p>
        </w:tc>
        <w:tc>
          <w:tcPr>
            <w:tcW w:w="559" w:type="dxa"/>
            <w:tcMar>
              <w:top w:w="15" w:type="dxa"/>
              <w:left w:w="75" w:type="dxa"/>
              <w:bottom w:w="15" w:type="dxa"/>
              <w:right w:w="75" w:type="dxa"/>
            </w:tcMar>
          </w:tcPr>
          <w:p w14:paraId="3CE9D9D5"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72569DF6" w14:textId="77777777" w:rsidR="00B805D8" w:rsidRDefault="0056139B">
            <w:pPr>
              <w:spacing w:after="0" w:line="369" w:lineRule="auto"/>
              <w:ind w:left="75"/>
              <w:jc w:val="both"/>
            </w:pPr>
            <w:r>
              <w:rPr>
                <w:rFonts w:ascii="Calibri" w:hAnsi="Calibri"/>
                <w:color w:val="444444"/>
              </w:rPr>
              <w:t>1 000</w:t>
            </w:r>
          </w:p>
        </w:tc>
      </w:tr>
      <w:tr w:rsidR="00B805D8" w14:paraId="00076FA5" w14:textId="77777777">
        <w:trPr>
          <w:trHeight w:val="435"/>
          <w:tblCellSpacing w:w="0" w:type="auto"/>
        </w:trPr>
        <w:tc>
          <w:tcPr>
            <w:tcW w:w="445" w:type="dxa"/>
            <w:tcMar>
              <w:top w:w="15" w:type="dxa"/>
              <w:left w:w="75" w:type="dxa"/>
              <w:bottom w:w="15" w:type="dxa"/>
              <w:right w:w="75" w:type="dxa"/>
            </w:tcMar>
          </w:tcPr>
          <w:p w14:paraId="3D37A960" w14:textId="77777777" w:rsidR="00B805D8" w:rsidRDefault="0056139B">
            <w:pPr>
              <w:spacing w:after="0" w:line="369" w:lineRule="auto"/>
              <w:ind w:left="75"/>
              <w:jc w:val="both"/>
            </w:pPr>
            <w:r>
              <w:rPr>
                <w:rFonts w:ascii="Calibri" w:hAnsi="Calibri"/>
                <w:color w:val="444444"/>
              </w:rPr>
              <w:t>e)</w:t>
            </w:r>
          </w:p>
        </w:tc>
        <w:tc>
          <w:tcPr>
            <w:tcW w:w="0" w:type="auto"/>
            <w:gridSpan w:val="2"/>
            <w:tcMar>
              <w:top w:w="15" w:type="dxa"/>
              <w:left w:w="75" w:type="dxa"/>
              <w:bottom w:w="15" w:type="dxa"/>
              <w:right w:w="75" w:type="dxa"/>
            </w:tcMar>
          </w:tcPr>
          <w:p w14:paraId="1B69A8E9" w14:textId="77777777" w:rsidR="00B805D8" w:rsidRDefault="0056139B">
            <w:pPr>
              <w:spacing w:after="0" w:line="369" w:lineRule="auto"/>
              <w:ind w:left="75"/>
              <w:jc w:val="both"/>
            </w:pPr>
            <w:r>
              <w:rPr>
                <w:rFonts w:ascii="Calibri" w:hAnsi="Calibri"/>
                <w:color w:val="444444"/>
              </w:rPr>
              <w:t>Přijetí žádosti o zrušení oprávnění energetického specialisty</w:t>
            </w:r>
            <w:r>
              <w:rPr>
                <w:rFonts w:ascii="Calibri" w:hAnsi="Calibri"/>
                <w:color w:val="444444"/>
                <w:sz w:val="18"/>
              </w:rPr>
              <w:t>27a</w:t>
            </w:r>
            <w:r>
              <w:rPr>
                <w:rFonts w:ascii="Calibri" w:hAnsi="Calibri"/>
                <w:color w:val="444444"/>
              </w:rPr>
              <w:t xml:space="preserve"> za každé oprávnění</w:t>
            </w:r>
          </w:p>
        </w:tc>
        <w:tc>
          <w:tcPr>
            <w:tcW w:w="559" w:type="dxa"/>
            <w:tcMar>
              <w:top w:w="15" w:type="dxa"/>
              <w:left w:w="75" w:type="dxa"/>
              <w:bottom w:w="15" w:type="dxa"/>
              <w:right w:w="75" w:type="dxa"/>
            </w:tcMar>
          </w:tcPr>
          <w:p w14:paraId="3F81AEBD"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6D19560F" w14:textId="77777777" w:rsidR="00B805D8" w:rsidRDefault="0056139B">
            <w:pPr>
              <w:spacing w:after="0" w:line="369" w:lineRule="auto"/>
              <w:ind w:left="75"/>
              <w:jc w:val="both"/>
            </w:pPr>
            <w:r>
              <w:rPr>
                <w:rFonts w:ascii="Calibri" w:hAnsi="Calibri"/>
                <w:color w:val="444444"/>
              </w:rPr>
              <w:t>200</w:t>
            </w:r>
          </w:p>
        </w:tc>
      </w:tr>
      <w:tr w:rsidR="00B805D8" w14:paraId="36705535" w14:textId="77777777">
        <w:trPr>
          <w:trHeight w:val="360"/>
          <w:tblCellSpacing w:w="0" w:type="auto"/>
        </w:trPr>
        <w:tc>
          <w:tcPr>
            <w:tcW w:w="445" w:type="dxa"/>
            <w:tcMar>
              <w:top w:w="15" w:type="dxa"/>
              <w:left w:w="75" w:type="dxa"/>
              <w:bottom w:w="15" w:type="dxa"/>
              <w:right w:w="75" w:type="dxa"/>
            </w:tcMar>
          </w:tcPr>
          <w:p w14:paraId="3852B986" w14:textId="77777777" w:rsidR="00B805D8" w:rsidRDefault="0056139B">
            <w:pPr>
              <w:spacing w:after="0" w:line="369" w:lineRule="auto"/>
              <w:ind w:left="75"/>
              <w:jc w:val="both"/>
            </w:pPr>
            <w:r>
              <w:rPr>
                <w:rFonts w:ascii="Calibri" w:hAnsi="Calibri"/>
                <w:color w:val="444444"/>
              </w:rPr>
              <w:t>f)</w:t>
            </w:r>
          </w:p>
        </w:tc>
        <w:tc>
          <w:tcPr>
            <w:tcW w:w="0" w:type="auto"/>
            <w:gridSpan w:val="2"/>
            <w:tcMar>
              <w:top w:w="15" w:type="dxa"/>
              <w:left w:w="75" w:type="dxa"/>
              <w:bottom w:w="15" w:type="dxa"/>
              <w:right w:w="75" w:type="dxa"/>
            </w:tcMar>
          </w:tcPr>
          <w:p w14:paraId="58A42671" w14:textId="77777777" w:rsidR="00B805D8" w:rsidRDefault="0056139B">
            <w:pPr>
              <w:spacing w:after="0" w:line="369" w:lineRule="auto"/>
              <w:ind w:left="75"/>
              <w:jc w:val="both"/>
            </w:pPr>
            <w:r>
              <w:rPr>
                <w:rFonts w:ascii="Calibri" w:hAnsi="Calibri"/>
                <w:color w:val="444444"/>
              </w:rPr>
              <w:t xml:space="preserve">Přijetí žádosti o udělení oprávnění k činnosti </w:t>
            </w:r>
            <w:r>
              <w:rPr>
                <w:rFonts w:ascii="Calibri" w:hAnsi="Calibri"/>
                <w:color w:val="444444"/>
              </w:rPr>
              <w:t>zprostředkovatele v energetických odvětvích</w:t>
            </w:r>
          </w:p>
        </w:tc>
        <w:tc>
          <w:tcPr>
            <w:tcW w:w="559" w:type="dxa"/>
            <w:tcMar>
              <w:top w:w="15" w:type="dxa"/>
              <w:left w:w="75" w:type="dxa"/>
              <w:bottom w:w="15" w:type="dxa"/>
              <w:right w:w="75" w:type="dxa"/>
            </w:tcMar>
          </w:tcPr>
          <w:p w14:paraId="2C639F95"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04EDEB81" w14:textId="77777777" w:rsidR="00B805D8" w:rsidRDefault="0056139B">
            <w:pPr>
              <w:spacing w:after="0" w:line="369" w:lineRule="auto"/>
              <w:ind w:left="75"/>
              <w:jc w:val="both"/>
            </w:pPr>
            <w:r>
              <w:rPr>
                <w:rFonts w:ascii="Calibri" w:hAnsi="Calibri"/>
                <w:color w:val="444444"/>
              </w:rPr>
              <w:t>10 000</w:t>
            </w:r>
          </w:p>
        </w:tc>
      </w:tr>
      <w:tr w:rsidR="00B805D8" w14:paraId="32C64531" w14:textId="77777777">
        <w:trPr>
          <w:trHeight w:val="705"/>
          <w:tblCellSpacing w:w="0" w:type="auto"/>
        </w:trPr>
        <w:tc>
          <w:tcPr>
            <w:tcW w:w="445" w:type="dxa"/>
            <w:tcMar>
              <w:top w:w="15" w:type="dxa"/>
              <w:left w:w="75" w:type="dxa"/>
              <w:bottom w:w="15" w:type="dxa"/>
              <w:right w:w="75" w:type="dxa"/>
            </w:tcMar>
          </w:tcPr>
          <w:p w14:paraId="0E81A594" w14:textId="77777777" w:rsidR="00B805D8" w:rsidRDefault="0056139B">
            <w:pPr>
              <w:spacing w:after="0" w:line="369" w:lineRule="auto"/>
              <w:ind w:left="75"/>
              <w:jc w:val="both"/>
            </w:pPr>
            <w:r>
              <w:rPr>
                <w:rFonts w:ascii="Calibri" w:hAnsi="Calibri"/>
                <w:color w:val="444444"/>
              </w:rPr>
              <w:t>g)</w:t>
            </w:r>
          </w:p>
        </w:tc>
        <w:tc>
          <w:tcPr>
            <w:tcW w:w="0" w:type="auto"/>
            <w:gridSpan w:val="2"/>
            <w:tcMar>
              <w:top w:w="15" w:type="dxa"/>
              <w:left w:w="75" w:type="dxa"/>
              <w:bottom w:w="15" w:type="dxa"/>
              <w:right w:w="75" w:type="dxa"/>
            </w:tcMar>
          </w:tcPr>
          <w:p w14:paraId="1EB9D1A5" w14:textId="77777777" w:rsidR="00B805D8" w:rsidRDefault="0056139B">
            <w:pPr>
              <w:spacing w:after="0" w:line="369" w:lineRule="auto"/>
              <w:ind w:left="75"/>
              <w:jc w:val="both"/>
            </w:pPr>
            <w:r>
              <w:rPr>
                <w:rFonts w:ascii="Calibri" w:hAnsi="Calibri"/>
                <w:color w:val="444444"/>
              </w:rPr>
              <w:t>Přijetí žádosti o prodloužení platnosti oprávnění k činnosti zprostředkovatele v energetických odvětvích</w:t>
            </w:r>
          </w:p>
        </w:tc>
        <w:tc>
          <w:tcPr>
            <w:tcW w:w="559" w:type="dxa"/>
            <w:tcMar>
              <w:top w:w="15" w:type="dxa"/>
              <w:left w:w="75" w:type="dxa"/>
              <w:bottom w:w="15" w:type="dxa"/>
              <w:right w:w="75" w:type="dxa"/>
            </w:tcMar>
          </w:tcPr>
          <w:p w14:paraId="59AC673B"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4601166E" w14:textId="77777777" w:rsidR="00B805D8" w:rsidRDefault="0056139B">
            <w:pPr>
              <w:spacing w:after="0" w:line="369" w:lineRule="auto"/>
              <w:ind w:left="75"/>
              <w:jc w:val="both"/>
            </w:pPr>
            <w:r>
              <w:rPr>
                <w:rFonts w:ascii="Calibri" w:hAnsi="Calibri"/>
                <w:color w:val="444444"/>
              </w:rPr>
              <w:t>5 000</w:t>
            </w:r>
          </w:p>
        </w:tc>
      </w:tr>
      <w:tr w:rsidR="00B805D8" w14:paraId="3D7FF2F7" w14:textId="77777777">
        <w:trPr>
          <w:trHeight w:val="360"/>
          <w:tblCellSpacing w:w="0" w:type="auto"/>
        </w:trPr>
        <w:tc>
          <w:tcPr>
            <w:tcW w:w="445" w:type="dxa"/>
            <w:tcMar>
              <w:top w:w="15" w:type="dxa"/>
              <w:left w:w="75" w:type="dxa"/>
              <w:bottom w:w="15" w:type="dxa"/>
              <w:right w:w="75" w:type="dxa"/>
            </w:tcMar>
          </w:tcPr>
          <w:p w14:paraId="7B592A5C" w14:textId="77777777" w:rsidR="00B805D8" w:rsidRDefault="0056139B">
            <w:pPr>
              <w:spacing w:after="0" w:line="369" w:lineRule="auto"/>
              <w:ind w:left="75"/>
              <w:jc w:val="both"/>
            </w:pPr>
            <w:r>
              <w:rPr>
                <w:rFonts w:ascii="Calibri" w:hAnsi="Calibri"/>
                <w:color w:val="444444"/>
              </w:rPr>
              <w:t>h)</w:t>
            </w:r>
          </w:p>
        </w:tc>
        <w:tc>
          <w:tcPr>
            <w:tcW w:w="0" w:type="auto"/>
            <w:gridSpan w:val="2"/>
            <w:tcMar>
              <w:top w:w="15" w:type="dxa"/>
              <w:left w:w="75" w:type="dxa"/>
              <w:bottom w:w="15" w:type="dxa"/>
              <w:right w:w="75" w:type="dxa"/>
            </w:tcMar>
          </w:tcPr>
          <w:p w14:paraId="26BB0927" w14:textId="77777777" w:rsidR="00B805D8" w:rsidRDefault="0056139B">
            <w:pPr>
              <w:spacing w:after="0" w:line="369" w:lineRule="auto"/>
              <w:ind w:left="75"/>
              <w:jc w:val="both"/>
            </w:pPr>
            <w:r>
              <w:rPr>
                <w:rFonts w:ascii="Calibri" w:hAnsi="Calibri"/>
                <w:color w:val="444444"/>
              </w:rPr>
              <w:t>Přijetí žádosti o registraci společenství do registru společenství</w:t>
            </w:r>
          </w:p>
        </w:tc>
        <w:tc>
          <w:tcPr>
            <w:tcW w:w="559" w:type="dxa"/>
            <w:tcMar>
              <w:top w:w="15" w:type="dxa"/>
              <w:left w:w="75" w:type="dxa"/>
              <w:bottom w:w="15" w:type="dxa"/>
              <w:right w:w="75" w:type="dxa"/>
            </w:tcMar>
          </w:tcPr>
          <w:p w14:paraId="705AEF36" w14:textId="77777777" w:rsidR="00B805D8" w:rsidRDefault="0056139B">
            <w:pPr>
              <w:spacing w:after="0" w:line="369" w:lineRule="auto"/>
              <w:ind w:left="75"/>
              <w:jc w:val="both"/>
            </w:pPr>
            <w:r>
              <w:rPr>
                <w:rFonts w:ascii="Calibri" w:hAnsi="Calibri"/>
                <w:color w:val="444444"/>
              </w:rPr>
              <w:t>Kč</w:t>
            </w:r>
          </w:p>
        </w:tc>
        <w:tc>
          <w:tcPr>
            <w:tcW w:w="1153" w:type="dxa"/>
            <w:tcMar>
              <w:top w:w="15" w:type="dxa"/>
              <w:left w:w="75" w:type="dxa"/>
              <w:bottom w:w="15" w:type="dxa"/>
              <w:right w:w="75" w:type="dxa"/>
            </w:tcMar>
          </w:tcPr>
          <w:p w14:paraId="6B97E6D9" w14:textId="77777777" w:rsidR="00B805D8" w:rsidRDefault="0056139B">
            <w:pPr>
              <w:spacing w:after="0" w:line="369" w:lineRule="auto"/>
              <w:ind w:left="75"/>
              <w:jc w:val="both"/>
            </w:pPr>
            <w:r>
              <w:rPr>
                <w:rFonts w:ascii="Calibri" w:hAnsi="Calibri"/>
                <w:color w:val="444444"/>
              </w:rPr>
              <w:t>2 000</w:t>
            </w:r>
          </w:p>
        </w:tc>
      </w:tr>
    </w:tbl>
    <w:p w14:paraId="7098C95D" w14:textId="77777777" w:rsidR="00B805D8" w:rsidRDefault="0056139B">
      <w:pPr>
        <w:spacing w:after="0" w:line="0" w:lineRule="auto"/>
        <w:jc w:val="both"/>
      </w:pPr>
      <w:r>
        <w:rPr>
          <w:rFonts w:ascii="Calibri" w:hAnsi="Calibri"/>
          <w:color w:val="444444"/>
        </w:rPr>
        <w:t> </w:t>
      </w:r>
    </w:p>
    <w:p w14:paraId="3071FA9C" w14:textId="77777777" w:rsidR="00B805D8" w:rsidRDefault="0056139B">
      <w:pPr>
        <w:spacing w:before="384" w:after="0" w:line="369" w:lineRule="auto"/>
        <w:jc w:val="both"/>
      </w:pPr>
      <w:r>
        <w:rPr>
          <w:rFonts w:ascii="Calibri" w:hAnsi="Calibri"/>
          <w:b/>
          <w:color w:val="444444"/>
        </w:rPr>
        <w:t>Předmětem poplatku není</w:t>
      </w:r>
    </w:p>
    <w:tbl>
      <w:tblPr>
        <w:tblW w:w="0" w:type="auto"/>
        <w:tblCellSpacing w:w="0" w:type="dxa"/>
        <w:tblLook w:val="04A0" w:firstRow="1" w:lastRow="0" w:firstColumn="1" w:lastColumn="0" w:noHBand="0" w:noVBand="1"/>
      </w:tblPr>
      <w:tblGrid>
        <w:gridCol w:w="465"/>
        <w:gridCol w:w="8562"/>
      </w:tblGrid>
      <w:tr w:rsidR="00B805D8" w14:paraId="6C3BFF87" w14:textId="77777777">
        <w:trPr>
          <w:trHeight w:val="405"/>
          <w:tblCellSpacing w:w="0" w:type="dxa"/>
        </w:trPr>
        <w:tc>
          <w:tcPr>
            <w:tcW w:w="640" w:type="dxa"/>
            <w:tcMar>
              <w:top w:w="30" w:type="dxa"/>
              <w:left w:w="15" w:type="dxa"/>
              <w:bottom w:w="15" w:type="dxa"/>
              <w:right w:w="15" w:type="dxa"/>
            </w:tcMar>
          </w:tcPr>
          <w:p w14:paraId="1FA7F609"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09967610" w14:textId="77777777" w:rsidR="00B805D8" w:rsidRDefault="0056139B">
            <w:pPr>
              <w:spacing w:after="0" w:line="369" w:lineRule="auto"/>
              <w:ind w:left="60"/>
              <w:jc w:val="both"/>
            </w:pPr>
            <w:r>
              <w:rPr>
                <w:rFonts w:ascii="Calibri" w:hAnsi="Calibri"/>
                <w:color w:val="444444"/>
              </w:rPr>
              <w:t>Zrušení licence nebo zánik státní autorizace z podnětu správního úřadu.</w:t>
            </w:r>
          </w:p>
        </w:tc>
      </w:tr>
      <w:tr w:rsidR="00B805D8" w14:paraId="0153565B" w14:textId="77777777">
        <w:trPr>
          <w:trHeight w:val="405"/>
          <w:tblCellSpacing w:w="0" w:type="dxa"/>
        </w:trPr>
        <w:tc>
          <w:tcPr>
            <w:tcW w:w="640" w:type="dxa"/>
            <w:tcMar>
              <w:top w:w="30" w:type="dxa"/>
              <w:left w:w="15" w:type="dxa"/>
              <w:bottom w:w="15" w:type="dxa"/>
              <w:right w:w="15" w:type="dxa"/>
            </w:tcMar>
          </w:tcPr>
          <w:p w14:paraId="54C6D554"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6AF2D7F2" w14:textId="77777777" w:rsidR="00B805D8" w:rsidRDefault="0056139B">
            <w:pPr>
              <w:spacing w:after="0" w:line="369" w:lineRule="auto"/>
              <w:ind w:left="60"/>
              <w:jc w:val="both"/>
            </w:pPr>
            <w:r>
              <w:rPr>
                <w:rFonts w:ascii="Calibri" w:hAnsi="Calibri"/>
                <w:color w:val="444444"/>
              </w:rPr>
              <w:t>Změna uvedená v písmenu b) této položky, která navazuje na změnu již provedenou v obchodním rejstříku.</w:t>
            </w:r>
          </w:p>
        </w:tc>
      </w:tr>
      <w:tr w:rsidR="00B805D8" w14:paraId="043AE683" w14:textId="77777777">
        <w:trPr>
          <w:trHeight w:val="405"/>
          <w:tblCellSpacing w:w="0" w:type="dxa"/>
        </w:trPr>
        <w:tc>
          <w:tcPr>
            <w:tcW w:w="640" w:type="dxa"/>
            <w:tcMar>
              <w:top w:w="30" w:type="dxa"/>
              <w:left w:w="15" w:type="dxa"/>
              <w:bottom w:w="15" w:type="dxa"/>
              <w:right w:w="15" w:type="dxa"/>
            </w:tcMar>
          </w:tcPr>
          <w:p w14:paraId="752482D9"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14BCBBF7" w14:textId="77777777" w:rsidR="00B805D8" w:rsidRDefault="0056139B">
            <w:pPr>
              <w:spacing w:after="0" w:line="369" w:lineRule="auto"/>
              <w:ind w:left="60"/>
              <w:jc w:val="both"/>
            </w:pPr>
            <w:r>
              <w:rPr>
                <w:rFonts w:ascii="Calibri" w:hAnsi="Calibri"/>
                <w:color w:val="444444"/>
              </w:rPr>
              <w:t xml:space="preserve">Zrušení nebo zánik oprávnění </w:t>
            </w:r>
            <w:r>
              <w:rPr>
                <w:rFonts w:ascii="Calibri" w:hAnsi="Calibri"/>
                <w:color w:val="444444"/>
              </w:rPr>
              <w:t>energetického specialisty z podnětu správního úřadu.</w:t>
            </w:r>
          </w:p>
          <w:p w14:paraId="2783BEC9" w14:textId="77777777" w:rsidR="00B805D8" w:rsidRDefault="0056139B">
            <w:pPr>
              <w:spacing w:after="0" w:line="0" w:lineRule="auto"/>
              <w:ind w:left="60"/>
              <w:jc w:val="both"/>
            </w:pPr>
            <w:r>
              <w:rPr>
                <w:rFonts w:ascii="Calibri" w:hAnsi="Calibri"/>
                <w:color w:val="444444"/>
              </w:rPr>
              <w:t> </w:t>
            </w:r>
          </w:p>
        </w:tc>
      </w:tr>
    </w:tbl>
    <w:p w14:paraId="62A9D99F" w14:textId="77777777" w:rsidR="00B805D8" w:rsidRDefault="0056139B">
      <w:pPr>
        <w:spacing w:before="384" w:after="0" w:line="369" w:lineRule="auto"/>
        <w:jc w:val="both"/>
      </w:pPr>
      <w:r>
        <w:rPr>
          <w:rFonts w:ascii="Calibri" w:hAnsi="Calibri"/>
          <w:b/>
          <w:color w:val="444444"/>
        </w:rPr>
        <w:t>Položka 24</w:t>
      </w:r>
    </w:p>
    <w:tbl>
      <w:tblPr>
        <w:tblW w:w="0" w:type="auto"/>
        <w:tblCellSpacing w:w="0" w:type="auto"/>
        <w:tblLook w:val="04A0" w:firstRow="1" w:lastRow="0" w:firstColumn="1" w:lastColumn="0" w:noHBand="0" w:noVBand="1"/>
      </w:tblPr>
      <w:tblGrid>
        <w:gridCol w:w="426"/>
        <w:gridCol w:w="5586"/>
        <w:gridCol w:w="498"/>
        <w:gridCol w:w="2517"/>
      </w:tblGrid>
      <w:tr w:rsidR="00B805D8" w14:paraId="7B9CB987" w14:textId="77777777">
        <w:trPr>
          <w:trHeight w:val="360"/>
          <w:tblCellSpacing w:w="0" w:type="auto"/>
        </w:trPr>
        <w:tc>
          <w:tcPr>
            <w:tcW w:w="445" w:type="dxa"/>
            <w:tcMar>
              <w:top w:w="15" w:type="dxa"/>
              <w:left w:w="75" w:type="dxa"/>
              <w:bottom w:w="15" w:type="dxa"/>
              <w:right w:w="75" w:type="dxa"/>
            </w:tcMar>
          </w:tcPr>
          <w:p w14:paraId="290EA525" w14:textId="77777777" w:rsidR="00B805D8" w:rsidRDefault="0056139B">
            <w:pPr>
              <w:spacing w:after="0" w:line="369" w:lineRule="auto"/>
              <w:ind w:left="75"/>
            </w:pPr>
            <w:r>
              <w:rPr>
                <w:rFonts w:ascii="Calibri" w:hAnsi="Calibri"/>
                <w:color w:val="444444"/>
              </w:rPr>
              <w:t>a)</w:t>
            </w:r>
          </w:p>
        </w:tc>
        <w:tc>
          <w:tcPr>
            <w:tcW w:w="9234" w:type="dxa"/>
            <w:tcMar>
              <w:top w:w="15" w:type="dxa"/>
              <w:left w:w="75" w:type="dxa"/>
              <w:bottom w:w="15" w:type="dxa"/>
              <w:right w:w="75" w:type="dxa"/>
            </w:tcMar>
          </w:tcPr>
          <w:p w14:paraId="31E24400" w14:textId="77777777" w:rsidR="00B805D8" w:rsidRDefault="0056139B">
            <w:pPr>
              <w:spacing w:after="0" w:line="369" w:lineRule="auto"/>
              <w:ind w:left="75"/>
              <w:jc w:val="both"/>
            </w:pPr>
            <w:r>
              <w:rPr>
                <w:rFonts w:ascii="Calibri" w:hAnsi="Calibri"/>
                <w:color w:val="444444"/>
              </w:rPr>
              <w:t>Ohlášení živnosti při vstupu do živnostenského podnikání</w:t>
            </w:r>
          </w:p>
        </w:tc>
        <w:tc>
          <w:tcPr>
            <w:tcW w:w="559" w:type="dxa"/>
            <w:tcMar>
              <w:top w:w="15" w:type="dxa"/>
              <w:left w:w="75" w:type="dxa"/>
              <w:bottom w:w="15" w:type="dxa"/>
              <w:right w:w="75" w:type="dxa"/>
            </w:tcMar>
          </w:tcPr>
          <w:p w14:paraId="50577962" w14:textId="77777777" w:rsidR="00B805D8" w:rsidRDefault="0056139B">
            <w:pPr>
              <w:spacing w:after="0" w:line="369" w:lineRule="auto"/>
              <w:ind w:left="75"/>
              <w:jc w:val="both"/>
            </w:pPr>
            <w:r>
              <w:rPr>
                <w:rFonts w:ascii="Calibri" w:hAnsi="Calibri"/>
                <w:color w:val="444444"/>
              </w:rPr>
              <w:t>Kč</w:t>
            </w:r>
          </w:p>
        </w:tc>
        <w:tc>
          <w:tcPr>
            <w:tcW w:w="3716" w:type="dxa"/>
            <w:tcMar>
              <w:top w:w="15" w:type="dxa"/>
              <w:left w:w="75" w:type="dxa"/>
              <w:bottom w:w="15" w:type="dxa"/>
              <w:right w:w="75" w:type="dxa"/>
            </w:tcMar>
            <w:vAlign w:val="center"/>
          </w:tcPr>
          <w:p w14:paraId="46D88615" w14:textId="77777777" w:rsidR="00B805D8" w:rsidRDefault="0056139B">
            <w:pPr>
              <w:spacing w:after="0" w:line="369" w:lineRule="auto"/>
              <w:ind w:left="75"/>
            </w:pPr>
            <w:r>
              <w:rPr>
                <w:rFonts w:ascii="Calibri" w:hAnsi="Calibri"/>
                <w:color w:val="444444"/>
              </w:rPr>
              <w:t>1 000</w:t>
            </w:r>
          </w:p>
        </w:tc>
      </w:tr>
      <w:tr w:rsidR="00B805D8" w14:paraId="47F9113D" w14:textId="77777777">
        <w:trPr>
          <w:trHeight w:val="360"/>
          <w:tblCellSpacing w:w="0" w:type="auto"/>
        </w:trPr>
        <w:tc>
          <w:tcPr>
            <w:tcW w:w="445" w:type="dxa"/>
            <w:tcMar>
              <w:top w:w="15" w:type="dxa"/>
              <w:left w:w="75" w:type="dxa"/>
              <w:bottom w:w="15" w:type="dxa"/>
              <w:right w:w="75" w:type="dxa"/>
            </w:tcMar>
          </w:tcPr>
          <w:p w14:paraId="46867172" w14:textId="77777777" w:rsidR="00B805D8" w:rsidRDefault="0056139B">
            <w:pPr>
              <w:spacing w:after="0" w:line="369" w:lineRule="auto"/>
              <w:ind w:left="75"/>
            </w:pPr>
            <w:r>
              <w:rPr>
                <w:rFonts w:ascii="Calibri" w:hAnsi="Calibri"/>
                <w:color w:val="444444"/>
              </w:rPr>
              <w:t>b)</w:t>
            </w:r>
          </w:p>
        </w:tc>
        <w:tc>
          <w:tcPr>
            <w:tcW w:w="9234" w:type="dxa"/>
            <w:tcMar>
              <w:top w:w="15" w:type="dxa"/>
              <w:left w:w="75" w:type="dxa"/>
              <w:bottom w:w="15" w:type="dxa"/>
              <w:right w:w="75" w:type="dxa"/>
            </w:tcMar>
          </w:tcPr>
          <w:p w14:paraId="2EBAF091" w14:textId="77777777" w:rsidR="00B805D8" w:rsidRDefault="0056139B">
            <w:pPr>
              <w:spacing w:after="0" w:line="369" w:lineRule="auto"/>
              <w:ind w:left="75"/>
              <w:jc w:val="both"/>
            </w:pPr>
            <w:r>
              <w:rPr>
                <w:rFonts w:ascii="Calibri" w:hAnsi="Calibri"/>
                <w:color w:val="444444"/>
              </w:rPr>
              <w:t>Další ohlášení živnosti</w:t>
            </w:r>
          </w:p>
        </w:tc>
        <w:tc>
          <w:tcPr>
            <w:tcW w:w="559" w:type="dxa"/>
            <w:tcMar>
              <w:top w:w="15" w:type="dxa"/>
              <w:left w:w="75" w:type="dxa"/>
              <w:bottom w:w="15" w:type="dxa"/>
              <w:right w:w="75" w:type="dxa"/>
            </w:tcMar>
          </w:tcPr>
          <w:p w14:paraId="54ABAF76" w14:textId="77777777" w:rsidR="00B805D8" w:rsidRDefault="0056139B">
            <w:pPr>
              <w:spacing w:after="0" w:line="369" w:lineRule="auto"/>
              <w:ind w:left="75"/>
              <w:jc w:val="both"/>
            </w:pPr>
            <w:r>
              <w:rPr>
                <w:rFonts w:ascii="Calibri" w:hAnsi="Calibri"/>
                <w:color w:val="444444"/>
              </w:rPr>
              <w:t>Kč</w:t>
            </w:r>
          </w:p>
        </w:tc>
        <w:tc>
          <w:tcPr>
            <w:tcW w:w="3716" w:type="dxa"/>
            <w:tcMar>
              <w:top w:w="15" w:type="dxa"/>
              <w:left w:w="75" w:type="dxa"/>
              <w:bottom w:w="15" w:type="dxa"/>
              <w:right w:w="75" w:type="dxa"/>
            </w:tcMar>
          </w:tcPr>
          <w:p w14:paraId="597711F7" w14:textId="77777777" w:rsidR="00B805D8" w:rsidRDefault="0056139B">
            <w:pPr>
              <w:spacing w:after="0" w:line="369" w:lineRule="auto"/>
              <w:ind w:left="75"/>
            </w:pPr>
            <w:r>
              <w:rPr>
                <w:rFonts w:ascii="Calibri" w:hAnsi="Calibri"/>
                <w:color w:val="444444"/>
              </w:rPr>
              <w:t>500</w:t>
            </w:r>
          </w:p>
        </w:tc>
      </w:tr>
      <w:tr w:rsidR="00B805D8" w14:paraId="4F7738D8" w14:textId="77777777">
        <w:trPr>
          <w:trHeight w:val="360"/>
          <w:tblCellSpacing w:w="0" w:type="auto"/>
        </w:trPr>
        <w:tc>
          <w:tcPr>
            <w:tcW w:w="445" w:type="dxa"/>
            <w:tcMar>
              <w:top w:w="15" w:type="dxa"/>
              <w:left w:w="75" w:type="dxa"/>
              <w:bottom w:w="15" w:type="dxa"/>
              <w:right w:w="75" w:type="dxa"/>
            </w:tcMar>
          </w:tcPr>
          <w:p w14:paraId="39172934" w14:textId="77777777" w:rsidR="00B805D8" w:rsidRDefault="0056139B">
            <w:pPr>
              <w:spacing w:after="0" w:line="369" w:lineRule="auto"/>
              <w:ind w:left="75"/>
            </w:pPr>
            <w:r>
              <w:rPr>
                <w:rFonts w:ascii="Calibri" w:hAnsi="Calibri"/>
                <w:color w:val="444444"/>
              </w:rPr>
              <w:t>c)</w:t>
            </w:r>
          </w:p>
        </w:tc>
        <w:tc>
          <w:tcPr>
            <w:tcW w:w="9234" w:type="dxa"/>
            <w:tcMar>
              <w:top w:w="15" w:type="dxa"/>
              <w:left w:w="75" w:type="dxa"/>
              <w:bottom w:w="15" w:type="dxa"/>
              <w:right w:w="75" w:type="dxa"/>
            </w:tcMar>
          </w:tcPr>
          <w:p w14:paraId="489473C7" w14:textId="77777777" w:rsidR="00B805D8" w:rsidRDefault="0056139B">
            <w:pPr>
              <w:spacing w:after="0" w:line="369" w:lineRule="auto"/>
              <w:ind w:left="75"/>
              <w:jc w:val="both"/>
            </w:pPr>
            <w:r>
              <w:rPr>
                <w:rFonts w:ascii="Calibri" w:hAnsi="Calibri"/>
                <w:color w:val="444444"/>
              </w:rPr>
              <w:t>Přijetí žádosti o koncesi při vstupu do živnostenského podnikání</w:t>
            </w:r>
          </w:p>
        </w:tc>
        <w:tc>
          <w:tcPr>
            <w:tcW w:w="559" w:type="dxa"/>
            <w:tcMar>
              <w:top w:w="15" w:type="dxa"/>
              <w:left w:w="75" w:type="dxa"/>
              <w:bottom w:w="15" w:type="dxa"/>
              <w:right w:w="75" w:type="dxa"/>
            </w:tcMar>
            <w:vAlign w:val="center"/>
          </w:tcPr>
          <w:p w14:paraId="022A6281" w14:textId="77777777" w:rsidR="00B805D8" w:rsidRDefault="0056139B">
            <w:pPr>
              <w:spacing w:after="0" w:line="369" w:lineRule="auto"/>
              <w:ind w:left="75"/>
              <w:jc w:val="both"/>
            </w:pPr>
            <w:r>
              <w:rPr>
                <w:rFonts w:ascii="Calibri" w:hAnsi="Calibri"/>
                <w:color w:val="444444"/>
              </w:rPr>
              <w:t>Kč</w:t>
            </w:r>
          </w:p>
        </w:tc>
        <w:tc>
          <w:tcPr>
            <w:tcW w:w="3716" w:type="dxa"/>
            <w:tcMar>
              <w:top w:w="15" w:type="dxa"/>
              <w:left w:w="75" w:type="dxa"/>
              <w:bottom w:w="15" w:type="dxa"/>
              <w:right w:w="75" w:type="dxa"/>
            </w:tcMar>
            <w:vAlign w:val="center"/>
          </w:tcPr>
          <w:p w14:paraId="2F118DBC" w14:textId="77777777" w:rsidR="00B805D8" w:rsidRDefault="0056139B">
            <w:pPr>
              <w:spacing w:after="0" w:line="369" w:lineRule="auto"/>
              <w:ind w:left="75"/>
            </w:pPr>
            <w:r>
              <w:rPr>
                <w:rFonts w:ascii="Calibri" w:hAnsi="Calibri"/>
                <w:color w:val="444444"/>
              </w:rPr>
              <w:t>1 000</w:t>
            </w:r>
          </w:p>
        </w:tc>
      </w:tr>
      <w:tr w:rsidR="00B805D8" w14:paraId="7F3D6E8B" w14:textId="77777777">
        <w:trPr>
          <w:trHeight w:val="360"/>
          <w:tblCellSpacing w:w="0" w:type="auto"/>
        </w:trPr>
        <w:tc>
          <w:tcPr>
            <w:tcW w:w="445" w:type="dxa"/>
            <w:tcMar>
              <w:top w:w="15" w:type="dxa"/>
              <w:left w:w="75" w:type="dxa"/>
              <w:bottom w:w="15" w:type="dxa"/>
              <w:right w:w="75" w:type="dxa"/>
            </w:tcMar>
          </w:tcPr>
          <w:p w14:paraId="2BCC9541" w14:textId="77777777" w:rsidR="00B805D8" w:rsidRDefault="0056139B">
            <w:pPr>
              <w:spacing w:after="0" w:line="369" w:lineRule="auto"/>
              <w:ind w:left="75"/>
            </w:pPr>
            <w:r>
              <w:rPr>
                <w:rFonts w:ascii="Calibri" w:hAnsi="Calibri"/>
                <w:color w:val="444444"/>
              </w:rPr>
              <w:t>d)</w:t>
            </w:r>
          </w:p>
        </w:tc>
        <w:tc>
          <w:tcPr>
            <w:tcW w:w="9234" w:type="dxa"/>
            <w:tcMar>
              <w:top w:w="15" w:type="dxa"/>
              <w:left w:w="75" w:type="dxa"/>
              <w:bottom w:w="15" w:type="dxa"/>
              <w:right w:w="75" w:type="dxa"/>
            </w:tcMar>
          </w:tcPr>
          <w:p w14:paraId="6286AFD5" w14:textId="77777777" w:rsidR="00B805D8" w:rsidRDefault="0056139B">
            <w:pPr>
              <w:spacing w:after="0" w:line="369" w:lineRule="auto"/>
              <w:ind w:left="75"/>
              <w:jc w:val="both"/>
            </w:pPr>
            <w:r>
              <w:rPr>
                <w:rFonts w:ascii="Calibri" w:hAnsi="Calibri"/>
                <w:color w:val="444444"/>
              </w:rPr>
              <w:t>Přijetí další žádosti o koncesi</w:t>
            </w:r>
          </w:p>
        </w:tc>
        <w:tc>
          <w:tcPr>
            <w:tcW w:w="559" w:type="dxa"/>
            <w:tcMar>
              <w:top w:w="15" w:type="dxa"/>
              <w:left w:w="75" w:type="dxa"/>
              <w:bottom w:w="15" w:type="dxa"/>
              <w:right w:w="75" w:type="dxa"/>
            </w:tcMar>
          </w:tcPr>
          <w:p w14:paraId="64147AAF" w14:textId="77777777" w:rsidR="00B805D8" w:rsidRDefault="0056139B">
            <w:pPr>
              <w:spacing w:after="0" w:line="369" w:lineRule="auto"/>
              <w:ind w:left="75"/>
              <w:jc w:val="both"/>
            </w:pPr>
            <w:r>
              <w:rPr>
                <w:rFonts w:ascii="Calibri" w:hAnsi="Calibri"/>
                <w:color w:val="444444"/>
              </w:rPr>
              <w:t>Kč</w:t>
            </w:r>
          </w:p>
        </w:tc>
        <w:tc>
          <w:tcPr>
            <w:tcW w:w="3716" w:type="dxa"/>
            <w:tcMar>
              <w:top w:w="15" w:type="dxa"/>
              <w:left w:w="75" w:type="dxa"/>
              <w:bottom w:w="15" w:type="dxa"/>
              <w:right w:w="75" w:type="dxa"/>
            </w:tcMar>
          </w:tcPr>
          <w:p w14:paraId="00B37288" w14:textId="77777777" w:rsidR="00B805D8" w:rsidRDefault="0056139B">
            <w:pPr>
              <w:spacing w:after="0" w:line="369" w:lineRule="auto"/>
              <w:ind w:left="75"/>
            </w:pPr>
            <w:r>
              <w:rPr>
                <w:rFonts w:ascii="Calibri" w:hAnsi="Calibri"/>
                <w:color w:val="444444"/>
              </w:rPr>
              <w:t>500</w:t>
            </w:r>
          </w:p>
        </w:tc>
      </w:tr>
      <w:tr w:rsidR="00B805D8" w14:paraId="352E13BF" w14:textId="77777777">
        <w:trPr>
          <w:trHeight w:val="360"/>
          <w:tblCellSpacing w:w="0" w:type="auto"/>
        </w:trPr>
        <w:tc>
          <w:tcPr>
            <w:tcW w:w="445" w:type="dxa"/>
            <w:tcMar>
              <w:top w:w="15" w:type="dxa"/>
              <w:left w:w="75" w:type="dxa"/>
              <w:bottom w:w="15" w:type="dxa"/>
              <w:right w:w="75" w:type="dxa"/>
            </w:tcMar>
          </w:tcPr>
          <w:p w14:paraId="72C6D1F7" w14:textId="77777777" w:rsidR="00B805D8" w:rsidRDefault="0056139B">
            <w:pPr>
              <w:spacing w:after="0" w:line="369" w:lineRule="auto"/>
              <w:ind w:left="75"/>
            </w:pPr>
            <w:r>
              <w:rPr>
                <w:rFonts w:ascii="Calibri" w:hAnsi="Calibri"/>
                <w:color w:val="444444"/>
              </w:rPr>
              <w:t>e)</w:t>
            </w:r>
          </w:p>
        </w:tc>
        <w:tc>
          <w:tcPr>
            <w:tcW w:w="9234" w:type="dxa"/>
            <w:tcMar>
              <w:top w:w="15" w:type="dxa"/>
              <w:left w:w="75" w:type="dxa"/>
              <w:bottom w:w="15" w:type="dxa"/>
              <w:right w:w="75" w:type="dxa"/>
            </w:tcMar>
          </w:tcPr>
          <w:p w14:paraId="5071E5B1" w14:textId="77777777" w:rsidR="00B805D8" w:rsidRDefault="0056139B">
            <w:pPr>
              <w:spacing w:after="0" w:line="369" w:lineRule="auto"/>
              <w:ind w:left="75"/>
              <w:jc w:val="both"/>
            </w:pPr>
            <w:r>
              <w:rPr>
                <w:rFonts w:ascii="Calibri" w:hAnsi="Calibri"/>
                <w:color w:val="444444"/>
              </w:rPr>
              <w:t>Změna rozhodnutí o udělení koncese</w:t>
            </w:r>
          </w:p>
        </w:tc>
        <w:tc>
          <w:tcPr>
            <w:tcW w:w="559" w:type="dxa"/>
            <w:tcMar>
              <w:top w:w="15" w:type="dxa"/>
              <w:left w:w="75" w:type="dxa"/>
              <w:bottom w:w="15" w:type="dxa"/>
              <w:right w:w="75" w:type="dxa"/>
            </w:tcMar>
          </w:tcPr>
          <w:p w14:paraId="3C85A5F8" w14:textId="77777777" w:rsidR="00B805D8" w:rsidRDefault="0056139B">
            <w:pPr>
              <w:spacing w:after="0" w:line="369" w:lineRule="auto"/>
              <w:ind w:left="75"/>
              <w:jc w:val="both"/>
            </w:pPr>
            <w:r>
              <w:rPr>
                <w:rFonts w:ascii="Calibri" w:hAnsi="Calibri"/>
                <w:color w:val="444444"/>
              </w:rPr>
              <w:t>Kč</w:t>
            </w:r>
          </w:p>
        </w:tc>
        <w:tc>
          <w:tcPr>
            <w:tcW w:w="3716" w:type="dxa"/>
            <w:tcMar>
              <w:top w:w="15" w:type="dxa"/>
              <w:left w:w="75" w:type="dxa"/>
              <w:bottom w:w="15" w:type="dxa"/>
              <w:right w:w="75" w:type="dxa"/>
            </w:tcMar>
          </w:tcPr>
          <w:p w14:paraId="6E3CFFCB" w14:textId="77777777" w:rsidR="00B805D8" w:rsidRDefault="0056139B">
            <w:pPr>
              <w:spacing w:after="0" w:line="369" w:lineRule="auto"/>
              <w:ind w:left="75"/>
            </w:pPr>
            <w:r>
              <w:rPr>
                <w:rFonts w:ascii="Calibri" w:hAnsi="Calibri"/>
                <w:color w:val="444444"/>
              </w:rPr>
              <w:t>500</w:t>
            </w:r>
          </w:p>
        </w:tc>
      </w:tr>
      <w:tr w:rsidR="00B805D8" w14:paraId="6855D159" w14:textId="77777777">
        <w:trPr>
          <w:trHeight w:val="705"/>
          <w:tblCellSpacing w:w="0" w:type="auto"/>
        </w:trPr>
        <w:tc>
          <w:tcPr>
            <w:tcW w:w="445" w:type="dxa"/>
            <w:tcMar>
              <w:top w:w="15" w:type="dxa"/>
              <w:left w:w="75" w:type="dxa"/>
              <w:bottom w:w="15" w:type="dxa"/>
              <w:right w:w="75" w:type="dxa"/>
            </w:tcMar>
          </w:tcPr>
          <w:p w14:paraId="43B849BF" w14:textId="77777777" w:rsidR="00B805D8" w:rsidRDefault="0056139B">
            <w:pPr>
              <w:spacing w:after="0" w:line="369" w:lineRule="auto"/>
              <w:ind w:left="75"/>
            </w:pPr>
            <w:r>
              <w:rPr>
                <w:rFonts w:ascii="Calibri" w:hAnsi="Calibri"/>
                <w:color w:val="444444"/>
              </w:rPr>
              <w:t>f)</w:t>
            </w:r>
          </w:p>
        </w:tc>
        <w:tc>
          <w:tcPr>
            <w:tcW w:w="9234" w:type="dxa"/>
            <w:tcMar>
              <w:top w:w="15" w:type="dxa"/>
              <w:left w:w="75" w:type="dxa"/>
              <w:bottom w:w="15" w:type="dxa"/>
              <w:right w:w="75" w:type="dxa"/>
            </w:tcMar>
          </w:tcPr>
          <w:p w14:paraId="0FF2098B" w14:textId="77777777" w:rsidR="00B805D8" w:rsidRDefault="0056139B">
            <w:pPr>
              <w:spacing w:after="0" w:line="369" w:lineRule="auto"/>
              <w:ind w:left="75"/>
              <w:jc w:val="both"/>
            </w:pPr>
            <w:r>
              <w:rPr>
                <w:rFonts w:ascii="Calibri" w:hAnsi="Calibri"/>
                <w:color w:val="444444"/>
              </w:rPr>
              <w:t>Vydání rozhodnutí o schválení odpovědného zástupce pro koncesovanou živnost</w:t>
            </w:r>
          </w:p>
        </w:tc>
        <w:tc>
          <w:tcPr>
            <w:tcW w:w="559" w:type="dxa"/>
            <w:tcMar>
              <w:top w:w="15" w:type="dxa"/>
              <w:left w:w="75" w:type="dxa"/>
              <w:bottom w:w="15" w:type="dxa"/>
              <w:right w:w="75" w:type="dxa"/>
            </w:tcMar>
            <w:vAlign w:val="center"/>
          </w:tcPr>
          <w:p w14:paraId="5364D537" w14:textId="77777777" w:rsidR="00B805D8" w:rsidRDefault="0056139B">
            <w:pPr>
              <w:spacing w:after="0" w:line="369" w:lineRule="auto"/>
              <w:ind w:left="75"/>
              <w:jc w:val="both"/>
            </w:pPr>
            <w:r>
              <w:rPr>
                <w:rFonts w:ascii="Calibri" w:hAnsi="Calibri"/>
                <w:color w:val="444444"/>
              </w:rPr>
              <w:t>Kč</w:t>
            </w:r>
          </w:p>
        </w:tc>
        <w:tc>
          <w:tcPr>
            <w:tcW w:w="3716" w:type="dxa"/>
            <w:tcMar>
              <w:top w:w="15" w:type="dxa"/>
              <w:left w:w="75" w:type="dxa"/>
              <w:bottom w:w="15" w:type="dxa"/>
              <w:right w:w="75" w:type="dxa"/>
            </w:tcMar>
            <w:vAlign w:val="center"/>
          </w:tcPr>
          <w:p w14:paraId="5E546FE7" w14:textId="77777777" w:rsidR="00B805D8" w:rsidRDefault="0056139B">
            <w:pPr>
              <w:spacing w:after="0" w:line="369" w:lineRule="auto"/>
              <w:ind w:left="75"/>
            </w:pPr>
            <w:r>
              <w:rPr>
                <w:rFonts w:ascii="Calibri" w:hAnsi="Calibri"/>
                <w:color w:val="444444"/>
              </w:rPr>
              <w:t>500</w:t>
            </w:r>
          </w:p>
        </w:tc>
      </w:tr>
      <w:tr w:rsidR="00B805D8" w14:paraId="6AB2225F" w14:textId="77777777">
        <w:trPr>
          <w:trHeight w:val="360"/>
          <w:tblCellSpacing w:w="0" w:type="auto"/>
        </w:trPr>
        <w:tc>
          <w:tcPr>
            <w:tcW w:w="445" w:type="dxa"/>
            <w:tcMar>
              <w:top w:w="15" w:type="dxa"/>
              <w:left w:w="75" w:type="dxa"/>
              <w:bottom w:w="15" w:type="dxa"/>
              <w:right w:w="75" w:type="dxa"/>
            </w:tcMar>
          </w:tcPr>
          <w:p w14:paraId="3F4D3AC5" w14:textId="77777777" w:rsidR="00B805D8" w:rsidRDefault="0056139B">
            <w:pPr>
              <w:spacing w:after="0" w:line="369" w:lineRule="auto"/>
              <w:ind w:left="75"/>
            </w:pPr>
            <w:r>
              <w:rPr>
                <w:rFonts w:ascii="Calibri" w:hAnsi="Calibri"/>
                <w:color w:val="444444"/>
              </w:rPr>
              <w:t>g)</w:t>
            </w:r>
          </w:p>
        </w:tc>
        <w:tc>
          <w:tcPr>
            <w:tcW w:w="9234" w:type="dxa"/>
            <w:tcMar>
              <w:top w:w="15" w:type="dxa"/>
              <w:left w:w="75" w:type="dxa"/>
              <w:bottom w:w="15" w:type="dxa"/>
              <w:right w:w="75" w:type="dxa"/>
            </w:tcMar>
          </w:tcPr>
          <w:p w14:paraId="10D45F93" w14:textId="77777777" w:rsidR="00B805D8" w:rsidRDefault="0056139B">
            <w:pPr>
              <w:spacing w:after="0" w:line="369" w:lineRule="auto"/>
              <w:ind w:left="75"/>
              <w:jc w:val="both"/>
            </w:pPr>
            <w:r>
              <w:rPr>
                <w:rFonts w:ascii="Calibri" w:hAnsi="Calibri"/>
                <w:color w:val="444444"/>
              </w:rPr>
              <w:t>Vydání výpisu z živnostenského rejstříku po provedení oznámené změny</w:t>
            </w:r>
          </w:p>
        </w:tc>
        <w:tc>
          <w:tcPr>
            <w:tcW w:w="559" w:type="dxa"/>
            <w:tcMar>
              <w:top w:w="15" w:type="dxa"/>
              <w:left w:w="75" w:type="dxa"/>
              <w:bottom w:w="15" w:type="dxa"/>
              <w:right w:w="75" w:type="dxa"/>
            </w:tcMar>
            <w:vAlign w:val="center"/>
          </w:tcPr>
          <w:p w14:paraId="3E63533C" w14:textId="77777777" w:rsidR="00B805D8" w:rsidRDefault="0056139B">
            <w:pPr>
              <w:spacing w:after="0" w:line="369" w:lineRule="auto"/>
              <w:ind w:left="75"/>
              <w:jc w:val="both"/>
            </w:pPr>
            <w:r>
              <w:rPr>
                <w:rFonts w:ascii="Calibri" w:hAnsi="Calibri"/>
                <w:color w:val="444444"/>
              </w:rPr>
              <w:t>Kč</w:t>
            </w:r>
          </w:p>
        </w:tc>
        <w:tc>
          <w:tcPr>
            <w:tcW w:w="3716" w:type="dxa"/>
            <w:tcMar>
              <w:top w:w="15" w:type="dxa"/>
              <w:left w:w="75" w:type="dxa"/>
              <w:bottom w:w="15" w:type="dxa"/>
              <w:right w:w="75" w:type="dxa"/>
            </w:tcMar>
            <w:vAlign w:val="center"/>
          </w:tcPr>
          <w:p w14:paraId="037CED8E" w14:textId="77777777" w:rsidR="00B805D8" w:rsidRDefault="0056139B">
            <w:pPr>
              <w:spacing w:after="0" w:line="369" w:lineRule="auto"/>
              <w:ind w:left="75"/>
            </w:pPr>
            <w:r>
              <w:rPr>
                <w:rFonts w:ascii="Calibri" w:hAnsi="Calibri"/>
                <w:color w:val="444444"/>
              </w:rPr>
              <w:t>100</w:t>
            </w:r>
          </w:p>
        </w:tc>
      </w:tr>
      <w:tr w:rsidR="00B805D8" w14:paraId="222032F3" w14:textId="77777777">
        <w:trPr>
          <w:trHeight w:val="705"/>
          <w:tblCellSpacing w:w="0" w:type="auto"/>
        </w:trPr>
        <w:tc>
          <w:tcPr>
            <w:tcW w:w="445" w:type="dxa"/>
            <w:tcMar>
              <w:top w:w="15" w:type="dxa"/>
              <w:left w:w="75" w:type="dxa"/>
              <w:bottom w:w="15" w:type="dxa"/>
              <w:right w:w="75" w:type="dxa"/>
            </w:tcMar>
          </w:tcPr>
          <w:p w14:paraId="4EDD82C8" w14:textId="77777777" w:rsidR="00B805D8" w:rsidRDefault="0056139B">
            <w:pPr>
              <w:spacing w:after="0" w:line="369" w:lineRule="auto"/>
              <w:ind w:left="75"/>
            </w:pPr>
            <w:r>
              <w:rPr>
                <w:rFonts w:ascii="Calibri" w:hAnsi="Calibri"/>
                <w:color w:val="444444"/>
              </w:rPr>
              <w:t>h)</w:t>
            </w:r>
          </w:p>
        </w:tc>
        <w:tc>
          <w:tcPr>
            <w:tcW w:w="9234" w:type="dxa"/>
            <w:tcMar>
              <w:top w:w="15" w:type="dxa"/>
              <w:left w:w="75" w:type="dxa"/>
              <w:bottom w:w="15" w:type="dxa"/>
              <w:right w:w="75" w:type="dxa"/>
            </w:tcMar>
          </w:tcPr>
          <w:p w14:paraId="22EF1E8E" w14:textId="77777777" w:rsidR="00B805D8" w:rsidRDefault="0056139B">
            <w:pPr>
              <w:spacing w:after="0" w:line="369" w:lineRule="auto"/>
              <w:ind w:left="75"/>
              <w:jc w:val="both"/>
            </w:pPr>
            <w:r>
              <w:rPr>
                <w:rFonts w:ascii="Calibri" w:hAnsi="Calibri"/>
                <w:color w:val="444444"/>
              </w:rPr>
              <w:t>Vydání úplného nebo částečného výpisu z živnostenského rejstříku na žádost</w:t>
            </w:r>
          </w:p>
        </w:tc>
        <w:tc>
          <w:tcPr>
            <w:tcW w:w="559" w:type="dxa"/>
            <w:tcMar>
              <w:top w:w="15" w:type="dxa"/>
              <w:left w:w="75" w:type="dxa"/>
              <w:bottom w:w="15" w:type="dxa"/>
              <w:right w:w="75" w:type="dxa"/>
            </w:tcMar>
            <w:vAlign w:val="center"/>
          </w:tcPr>
          <w:p w14:paraId="4A73F6A4" w14:textId="77777777" w:rsidR="00B805D8" w:rsidRDefault="0056139B">
            <w:pPr>
              <w:spacing w:after="0" w:line="369" w:lineRule="auto"/>
              <w:ind w:left="75"/>
              <w:jc w:val="both"/>
            </w:pPr>
            <w:r>
              <w:rPr>
                <w:rFonts w:ascii="Calibri" w:hAnsi="Calibri"/>
                <w:color w:val="444444"/>
              </w:rPr>
              <w:t>Kč</w:t>
            </w:r>
          </w:p>
        </w:tc>
        <w:tc>
          <w:tcPr>
            <w:tcW w:w="3716" w:type="dxa"/>
            <w:tcMar>
              <w:top w:w="15" w:type="dxa"/>
              <w:left w:w="75" w:type="dxa"/>
              <w:bottom w:w="15" w:type="dxa"/>
              <w:right w:w="75" w:type="dxa"/>
            </w:tcMar>
            <w:vAlign w:val="center"/>
          </w:tcPr>
          <w:p w14:paraId="5DC9CF3D" w14:textId="77777777" w:rsidR="00B805D8" w:rsidRDefault="0056139B">
            <w:pPr>
              <w:spacing w:after="0" w:line="369" w:lineRule="auto"/>
              <w:ind w:left="75"/>
            </w:pPr>
            <w:r>
              <w:rPr>
                <w:rFonts w:ascii="Calibri" w:hAnsi="Calibri"/>
                <w:color w:val="444444"/>
              </w:rPr>
              <w:t>20 za každou i započatou stránku</w:t>
            </w:r>
          </w:p>
        </w:tc>
      </w:tr>
      <w:tr w:rsidR="00B805D8" w14:paraId="41881D93" w14:textId="77777777">
        <w:trPr>
          <w:trHeight w:val="705"/>
          <w:tblCellSpacing w:w="0" w:type="auto"/>
        </w:trPr>
        <w:tc>
          <w:tcPr>
            <w:tcW w:w="445" w:type="dxa"/>
            <w:tcMar>
              <w:top w:w="15" w:type="dxa"/>
              <w:left w:w="75" w:type="dxa"/>
              <w:bottom w:w="15" w:type="dxa"/>
              <w:right w:w="75" w:type="dxa"/>
            </w:tcMar>
          </w:tcPr>
          <w:p w14:paraId="484F5B4F" w14:textId="77777777" w:rsidR="00B805D8" w:rsidRDefault="0056139B">
            <w:pPr>
              <w:spacing w:after="0" w:line="369" w:lineRule="auto"/>
              <w:ind w:left="75"/>
            </w:pPr>
            <w:r>
              <w:rPr>
                <w:rFonts w:ascii="Calibri" w:hAnsi="Calibri"/>
                <w:color w:val="444444"/>
              </w:rPr>
              <w:t>i)</w:t>
            </w:r>
          </w:p>
        </w:tc>
        <w:tc>
          <w:tcPr>
            <w:tcW w:w="9234" w:type="dxa"/>
            <w:tcMar>
              <w:top w:w="15" w:type="dxa"/>
              <w:left w:w="75" w:type="dxa"/>
              <w:bottom w:w="15" w:type="dxa"/>
              <w:right w:w="75" w:type="dxa"/>
            </w:tcMar>
          </w:tcPr>
          <w:p w14:paraId="276EC708" w14:textId="77777777" w:rsidR="00B805D8" w:rsidRDefault="0056139B">
            <w:pPr>
              <w:spacing w:after="0" w:line="369" w:lineRule="auto"/>
              <w:ind w:left="75"/>
              <w:jc w:val="both"/>
            </w:pPr>
            <w:r>
              <w:rPr>
                <w:rFonts w:ascii="Calibri" w:hAnsi="Calibri"/>
                <w:color w:val="444444"/>
              </w:rPr>
              <w:t>Vydání sestavy z živnostenského rejstříku na žádost za údaje o jednom podnikateli</w:t>
            </w:r>
          </w:p>
        </w:tc>
        <w:tc>
          <w:tcPr>
            <w:tcW w:w="559" w:type="dxa"/>
            <w:tcMar>
              <w:top w:w="15" w:type="dxa"/>
              <w:left w:w="75" w:type="dxa"/>
              <w:bottom w:w="15" w:type="dxa"/>
              <w:right w:w="75" w:type="dxa"/>
            </w:tcMar>
            <w:vAlign w:val="center"/>
          </w:tcPr>
          <w:p w14:paraId="5FD655DF" w14:textId="77777777" w:rsidR="00B805D8" w:rsidRDefault="0056139B">
            <w:pPr>
              <w:spacing w:after="0" w:line="369" w:lineRule="auto"/>
              <w:ind w:left="75"/>
              <w:jc w:val="both"/>
            </w:pPr>
            <w:r>
              <w:rPr>
                <w:rFonts w:ascii="Calibri" w:hAnsi="Calibri"/>
                <w:color w:val="444444"/>
              </w:rPr>
              <w:t>Kč</w:t>
            </w:r>
          </w:p>
        </w:tc>
        <w:tc>
          <w:tcPr>
            <w:tcW w:w="3716" w:type="dxa"/>
            <w:tcMar>
              <w:top w:w="15" w:type="dxa"/>
              <w:left w:w="75" w:type="dxa"/>
              <w:bottom w:w="15" w:type="dxa"/>
              <w:right w:w="75" w:type="dxa"/>
            </w:tcMar>
            <w:vAlign w:val="center"/>
          </w:tcPr>
          <w:p w14:paraId="3CA92F4B" w14:textId="77777777" w:rsidR="00B805D8" w:rsidRDefault="0056139B">
            <w:pPr>
              <w:spacing w:after="0" w:line="369" w:lineRule="auto"/>
              <w:ind w:left="75"/>
            </w:pPr>
            <w:r>
              <w:rPr>
                <w:rFonts w:ascii="Calibri" w:hAnsi="Calibri"/>
                <w:color w:val="444444"/>
              </w:rPr>
              <w:t>5</w:t>
            </w:r>
          </w:p>
        </w:tc>
      </w:tr>
      <w:tr w:rsidR="00B805D8" w14:paraId="7D916DFE" w14:textId="77777777">
        <w:trPr>
          <w:trHeight w:val="360"/>
          <w:tblCellSpacing w:w="0" w:type="auto"/>
        </w:trPr>
        <w:tc>
          <w:tcPr>
            <w:tcW w:w="445" w:type="dxa"/>
            <w:tcMar>
              <w:top w:w="15" w:type="dxa"/>
              <w:left w:w="75" w:type="dxa"/>
              <w:bottom w:w="15" w:type="dxa"/>
              <w:right w:w="75" w:type="dxa"/>
            </w:tcMar>
          </w:tcPr>
          <w:p w14:paraId="1DE35544" w14:textId="77777777" w:rsidR="00B805D8" w:rsidRDefault="0056139B">
            <w:pPr>
              <w:spacing w:after="0" w:line="369" w:lineRule="auto"/>
              <w:ind w:left="75"/>
            </w:pPr>
            <w:r>
              <w:rPr>
                <w:rFonts w:ascii="Calibri" w:hAnsi="Calibri"/>
                <w:color w:val="444444"/>
              </w:rPr>
              <w:t>j)</w:t>
            </w:r>
          </w:p>
        </w:tc>
        <w:tc>
          <w:tcPr>
            <w:tcW w:w="9234" w:type="dxa"/>
            <w:tcMar>
              <w:top w:w="15" w:type="dxa"/>
              <w:left w:w="75" w:type="dxa"/>
              <w:bottom w:w="15" w:type="dxa"/>
              <w:right w:w="75" w:type="dxa"/>
            </w:tcMar>
          </w:tcPr>
          <w:p w14:paraId="354AC268" w14:textId="77777777" w:rsidR="00B805D8" w:rsidRDefault="0056139B">
            <w:pPr>
              <w:spacing w:after="0" w:line="369" w:lineRule="auto"/>
              <w:ind w:left="75"/>
              <w:jc w:val="both"/>
            </w:pPr>
            <w:r>
              <w:rPr>
                <w:rFonts w:ascii="Calibri" w:hAnsi="Calibri"/>
                <w:color w:val="444444"/>
              </w:rPr>
              <w:t xml:space="preserve">přijetí podání kontaktním místem veřejné správy podle </w:t>
            </w:r>
            <w:hyperlink r:id="rId71">
              <w:r>
                <w:rPr>
                  <w:rFonts w:ascii="Calibri" w:hAnsi="Calibri"/>
                  <w:color w:val="853536"/>
                </w:rPr>
                <w:t>§ 72 živnostenského zákona</w:t>
              </w:r>
            </w:hyperlink>
          </w:p>
        </w:tc>
        <w:tc>
          <w:tcPr>
            <w:tcW w:w="559" w:type="dxa"/>
            <w:tcMar>
              <w:top w:w="15" w:type="dxa"/>
              <w:left w:w="75" w:type="dxa"/>
              <w:bottom w:w="15" w:type="dxa"/>
              <w:right w:w="75" w:type="dxa"/>
            </w:tcMar>
            <w:vAlign w:val="center"/>
          </w:tcPr>
          <w:p w14:paraId="1010EC2C" w14:textId="77777777" w:rsidR="00B805D8" w:rsidRDefault="0056139B">
            <w:pPr>
              <w:spacing w:after="0" w:line="369" w:lineRule="auto"/>
              <w:ind w:left="75"/>
              <w:jc w:val="both"/>
            </w:pPr>
            <w:r>
              <w:rPr>
                <w:rFonts w:ascii="Calibri" w:hAnsi="Calibri"/>
                <w:color w:val="444444"/>
              </w:rPr>
              <w:t>Kč</w:t>
            </w:r>
          </w:p>
        </w:tc>
        <w:tc>
          <w:tcPr>
            <w:tcW w:w="3716" w:type="dxa"/>
            <w:tcMar>
              <w:top w:w="15" w:type="dxa"/>
              <w:left w:w="75" w:type="dxa"/>
              <w:bottom w:w="15" w:type="dxa"/>
              <w:right w:w="75" w:type="dxa"/>
            </w:tcMar>
            <w:vAlign w:val="center"/>
          </w:tcPr>
          <w:p w14:paraId="74410609" w14:textId="77777777" w:rsidR="00B805D8" w:rsidRDefault="0056139B">
            <w:pPr>
              <w:spacing w:after="0" w:line="369" w:lineRule="auto"/>
              <w:ind w:left="75"/>
            </w:pPr>
            <w:r>
              <w:rPr>
                <w:rFonts w:ascii="Calibri" w:hAnsi="Calibri"/>
                <w:color w:val="444444"/>
              </w:rPr>
              <w:t>50</w:t>
            </w:r>
          </w:p>
        </w:tc>
      </w:tr>
    </w:tbl>
    <w:p w14:paraId="4F35AAAD" w14:textId="77777777" w:rsidR="00B805D8" w:rsidRDefault="0056139B">
      <w:pPr>
        <w:spacing w:after="0" w:line="0" w:lineRule="auto"/>
        <w:jc w:val="both"/>
      </w:pPr>
      <w:r>
        <w:rPr>
          <w:rFonts w:ascii="Calibri" w:hAnsi="Calibri"/>
          <w:color w:val="444444"/>
        </w:rPr>
        <w:t> </w:t>
      </w:r>
    </w:p>
    <w:p w14:paraId="58E17CFF" w14:textId="77777777" w:rsidR="00B805D8" w:rsidRDefault="0056139B">
      <w:pPr>
        <w:spacing w:before="384" w:after="0" w:line="369" w:lineRule="auto"/>
        <w:jc w:val="both"/>
      </w:pPr>
      <w:r>
        <w:rPr>
          <w:rFonts w:ascii="Calibri" w:hAnsi="Calibri"/>
          <w:b/>
          <w:color w:val="444444"/>
        </w:rPr>
        <w:t>Předmětem poplatku není</w:t>
      </w:r>
    </w:p>
    <w:tbl>
      <w:tblPr>
        <w:tblW w:w="0" w:type="auto"/>
        <w:tblCellSpacing w:w="0" w:type="dxa"/>
        <w:tblLook w:val="04A0" w:firstRow="1" w:lastRow="0" w:firstColumn="1" w:lastColumn="0" w:noHBand="0" w:noVBand="1"/>
      </w:tblPr>
      <w:tblGrid>
        <w:gridCol w:w="463"/>
        <w:gridCol w:w="8564"/>
      </w:tblGrid>
      <w:tr w:rsidR="00B805D8" w14:paraId="2BED8768" w14:textId="77777777">
        <w:trPr>
          <w:trHeight w:val="705"/>
          <w:tblCellSpacing w:w="0" w:type="dxa"/>
        </w:trPr>
        <w:tc>
          <w:tcPr>
            <w:tcW w:w="640" w:type="dxa"/>
            <w:tcMar>
              <w:top w:w="30" w:type="dxa"/>
              <w:left w:w="15" w:type="dxa"/>
              <w:bottom w:w="15" w:type="dxa"/>
              <w:right w:w="15" w:type="dxa"/>
            </w:tcMar>
          </w:tcPr>
          <w:p w14:paraId="5D852DC8"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593A481E" w14:textId="77777777" w:rsidR="00B805D8" w:rsidRDefault="0056139B">
            <w:pPr>
              <w:spacing w:after="0" w:line="369" w:lineRule="auto"/>
              <w:ind w:left="60"/>
              <w:jc w:val="both"/>
            </w:pPr>
            <w:r>
              <w:rPr>
                <w:rFonts w:ascii="Calibri" w:hAnsi="Calibri"/>
                <w:color w:val="444444"/>
              </w:rPr>
              <w:t xml:space="preserve">Vydání prvního výpisu ze živnostenského </w:t>
            </w:r>
            <w:r>
              <w:rPr>
                <w:rFonts w:ascii="Calibri" w:hAnsi="Calibri"/>
                <w:color w:val="444444"/>
              </w:rPr>
              <w:t>rejstříku po provedení zápisu podnikatele do živnostenského rejstříku.</w:t>
            </w:r>
          </w:p>
        </w:tc>
      </w:tr>
      <w:tr w:rsidR="00B805D8" w14:paraId="5BB34956" w14:textId="77777777">
        <w:trPr>
          <w:trHeight w:val="405"/>
          <w:tblCellSpacing w:w="0" w:type="dxa"/>
        </w:trPr>
        <w:tc>
          <w:tcPr>
            <w:tcW w:w="640" w:type="dxa"/>
            <w:tcMar>
              <w:top w:w="30" w:type="dxa"/>
              <w:left w:w="15" w:type="dxa"/>
              <w:bottom w:w="15" w:type="dxa"/>
              <w:right w:w="15" w:type="dxa"/>
            </w:tcMar>
          </w:tcPr>
          <w:p w14:paraId="527078D2"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3FD7FA8A" w14:textId="77777777" w:rsidR="00B805D8" w:rsidRDefault="0056139B">
            <w:pPr>
              <w:spacing w:after="0" w:line="369" w:lineRule="auto"/>
              <w:ind w:left="60"/>
              <w:jc w:val="both"/>
            </w:pPr>
            <w:r>
              <w:rPr>
                <w:rFonts w:ascii="Calibri" w:hAnsi="Calibri"/>
                <w:color w:val="444444"/>
              </w:rPr>
              <w:t>Změna podmínek provozování podnikatelské činnosti provedená správním úřadem z vlastního podnětu.</w:t>
            </w:r>
          </w:p>
        </w:tc>
      </w:tr>
      <w:tr w:rsidR="00B805D8" w14:paraId="3705F873" w14:textId="77777777">
        <w:trPr>
          <w:trHeight w:val="405"/>
          <w:tblCellSpacing w:w="0" w:type="dxa"/>
        </w:trPr>
        <w:tc>
          <w:tcPr>
            <w:tcW w:w="640" w:type="dxa"/>
            <w:tcMar>
              <w:top w:w="30" w:type="dxa"/>
              <w:left w:w="15" w:type="dxa"/>
              <w:bottom w:w="15" w:type="dxa"/>
              <w:right w:w="15" w:type="dxa"/>
            </w:tcMar>
          </w:tcPr>
          <w:p w14:paraId="081153D8"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1BCA32A7" w14:textId="77777777" w:rsidR="00B805D8" w:rsidRDefault="0056139B">
            <w:pPr>
              <w:spacing w:after="0" w:line="369" w:lineRule="auto"/>
              <w:ind w:left="60"/>
              <w:jc w:val="both"/>
            </w:pPr>
            <w:r>
              <w:rPr>
                <w:rFonts w:ascii="Calibri" w:hAnsi="Calibri"/>
                <w:color w:val="444444"/>
              </w:rPr>
              <w:t xml:space="preserve">Schválení odpovědného zástupce, je-li provedeno současně </w:t>
            </w:r>
            <w:r>
              <w:rPr>
                <w:rFonts w:ascii="Calibri" w:hAnsi="Calibri"/>
                <w:color w:val="444444"/>
              </w:rPr>
              <w:t>s rozhodnutím o udělení koncese.</w:t>
            </w:r>
          </w:p>
        </w:tc>
      </w:tr>
      <w:tr w:rsidR="00B805D8" w14:paraId="47CF7F46" w14:textId="77777777">
        <w:trPr>
          <w:trHeight w:val="405"/>
          <w:tblCellSpacing w:w="0" w:type="dxa"/>
        </w:trPr>
        <w:tc>
          <w:tcPr>
            <w:tcW w:w="640" w:type="dxa"/>
            <w:tcMar>
              <w:top w:w="30" w:type="dxa"/>
              <w:left w:w="15" w:type="dxa"/>
              <w:bottom w:w="15" w:type="dxa"/>
              <w:right w:w="15" w:type="dxa"/>
            </w:tcMar>
          </w:tcPr>
          <w:p w14:paraId="7B192E10" w14:textId="77777777" w:rsidR="00B805D8" w:rsidRDefault="0056139B">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14:paraId="1009174C" w14:textId="77777777" w:rsidR="00B805D8" w:rsidRDefault="0056139B">
            <w:pPr>
              <w:spacing w:after="0" w:line="369" w:lineRule="auto"/>
              <w:ind w:left="60"/>
              <w:jc w:val="both"/>
            </w:pPr>
            <w:r>
              <w:rPr>
                <w:rFonts w:ascii="Calibri" w:hAnsi="Calibri"/>
                <w:color w:val="444444"/>
              </w:rPr>
              <w:t>Změna oboru činnosti v rámci živnosti volné.</w:t>
            </w:r>
          </w:p>
        </w:tc>
      </w:tr>
    </w:tbl>
    <w:p w14:paraId="7E5270E6" w14:textId="77777777" w:rsidR="00B805D8" w:rsidRDefault="0056139B">
      <w:pPr>
        <w:spacing w:after="0" w:line="0" w:lineRule="auto"/>
        <w:jc w:val="both"/>
      </w:pPr>
      <w:r>
        <w:rPr>
          <w:rFonts w:ascii="Calibri" w:hAnsi="Calibri"/>
          <w:color w:val="444444"/>
        </w:rPr>
        <w:t> </w:t>
      </w:r>
    </w:p>
    <w:p w14:paraId="3BC22AE8" w14:textId="77777777" w:rsidR="00B805D8" w:rsidRDefault="0056139B">
      <w:pPr>
        <w:spacing w:before="384" w:after="0" w:line="369" w:lineRule="auto"/>
        <w:jc w:val="both"/>
      </w:pPr>
      <w:r>
        <w:rPr>
          <w:rFonts w:ascii="Calibri" w:hAnsi="Calibri"/>
          <w:b/>
          <w:color w:val="444444"/>
        </w:rPr>
        <w:t>Poznámky</w:t>
      </w:r>
    </w:p>
    <w:tbl>
      <w:tblPr>
        <w:tblW w:w="0" w:type="auto"/>
        <w:tblCellSpacing w:w="0" w:type="dxa"/>
        <w:tblLook w:val="04A0" w:firstRow="1" w:lastRow="0" w:firstColumn="1" w:lastColumn="0" w:noHBand="0" w:noVBand="1"/>
      </w:tblPr>
      <w:tblGrid>
        <w:gridCol w:w="462"/>
        <w:gridCol w:w="8565"/>
      </w:tblGrid>
      <w:tr w:rsidR="00B805D8" w14:paraId="05B924CD" w14:textId="77777777">
        <w:trPr>
          <w:trHeight w:val="1050"/>
          <w:tblCellSpacing w:w="0" w:type="dxa"/>
        </w:trPr>
        <w:tc>
          <w:tcPr>
            <w:tcW w:w="640" w:type="dxa"/>
            <w:tcMar>
              <w:top w:w="30" w:type="dxa"/>
              <w:left w:w="15" w:type="dxa"/>
              <w:bottom w:w="15" w:type="dxa"/>
              <w:right w:w="15" w:type="dxa"/>
            </w:tcMar>
          </w:tcPr>
          <w:p w14:paraId="22F4C9CB"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23EE3D7A" w14:textId="77777777" w:rsidR="00B805D8" w:rsidRDefault="0056139B">
            <w:pPr>
              <w:spacing w:after="0" w:line="369" w:lineRule="auto"/>
              <w:ind w:left="60"/>
              <w:jc w:val="both"/>
            </w:pPr>
            <w:r>
              <w:rPr>
                <w:rFonts w:ascii="Calibri" w:hAnsi="Calibri"/>
                <w:color w:val="444444"/>
              </w:rPr>
              <w:t>Pokud bylo ohlášeno více živností současně nebo podáno současně více žádostí o koncesi, poplatek podle písmen a) až d) se vybírá jen jednou. Poplatek se vybere jen jednou rovněž, pokud je současně ohlášena živnost a podána žádost o koncesi.</w:t>
            </w:r>
          </w:p>
        </w:tc>
      </w:tr>
      <w:tr w:rsidR="00B805D8" w14:paraId="7BAE5395" w14:textId="77777777">
        <w:trPr>
          <w:trHeight w:val="705"/>
          <w:tblCellSpacing w:w="0" w:type="dxa"/>
        </w:trPr>
        <w:tc>
          <w:tcPr>
            <w:tcW w:w="640" w:type="dxa"/>
            <w:tcMar>
              <w:top w:w="30" w:type="dxa"/>
              <w:left w:w="15" w:type="dxa"/>
              <w:bottom w:w="15" w:type="dxa"/>
              <w:right w:w="15" w:type="dxa"/>
            </w:tcMar>
          </w:tcPr>
          <w:p w14:paraId="2AC577C8"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74910D0B" w14:textId="77777777" w:rsidR="00B805D8" w:rsidRDefault="0056139B">
            <w:pPr>
              <w:spacing w:after="0" w:line="369" w:lineRule="auto"/>
              <w:ind w:left="60"/>
              <w:jc w:val="both"/>
            </w:pPr>
            <w:r>
              <w:rPr>
                <w:rFonts w:ascii="Calibri" w:hAnsi="Calibri"/>
                <w:color w:val="444444"/>
              </w:rPr>
              <w:t>Poplatek podle písmen e), f) a g) je splatný při oznámení změny. Nebude-li poplatek zaplacen, správní úřad úkon neprovede.</w:t>
            </w:r>
          </w:p>
        </w:tc>
      </w:tr>
      <w:tr w:rsidR="00B805D8" w14:paraId="56CC4009" w14:textId="77777777">
        <w:trPr>
          <w:trHeight w:val="705"/>
          <w:tblCellSpacing w:w="0" w:type="dxa"/>
        </w:trPr>
        <w:tc>
          <w:tcPr>
            <w:tcW w:w="640" w:type="dxa"/>
            <w:tcMar>
              <w:top w:w="30" w:type="dxa"/>
              <w:left w:w="15" w:type="dxa"/>
              <w:bottom w:w="15" w:type="dxa"/>
              <w:right w:w="15" w:type="dxa"/>
            </w:tcMar>
          </w:tcPr>
          <w:p w14:paraId="69C96D3E"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6F70D5F0" w14:textId="77777777" w:rsidR="00B805D8" w:rsidRDefault="0056139B">
            <w:pPr>
              <w:spacing w:after="0" w:line="369" w:lineRule="auto"/>
              <w:ind w:left="60"/>
              <w:jc w:val="both"/>
            </w:pPr>
            <w:r>
              <w:rPr>
                <w:rFonts w:ascii="Calibri" w:hAnsi="Calibri"/>
                <w:color w:val="444444"/>
              </w:rPr>
              <w:t xml:space="preserve">Je-li současně učiněno více úkonů </w:t>
            </w:r>
            <w:r>
              <w:rPr>
                <w:rFonts w:ascii="Calibri" w:hAnsi="Calibri"/>
                <w:color w:val="444444"/>
              </w:rPr>
              <w:t>podléhajících poplatku podle této položky, vybere správní úřad jen jeden poplatek ve výši odpovídající nejvyšší sazbě.</w:t>
            </w:r>
          </w:p>
        </w:tc>
      </w:tr>
      <w:tr w:rsidR="00B805D8" w14:paraId="64501795" w14:textId="77777777">
        <w:trPr>
          <w:trHeight w:val="1455"/>
          <w:tblCellSpacing w:w="0" w:type="dxa"/>
        </w:trPr>
        <w:tc>
          <w:tcPr>
            <w:tcW w:w="640" w:type="dxa"/>
            <w:tcMar>
              <w:top w:w="30" w:type="dxa"/>
              <w:left w:w="15" w:type="dxa"/>
              <w:bottom w:w="15" w:type="dxa"/>
              <w:right w:w="15" w:type="dxa"/>
            </w:tcMar>
          </w:tcPr>
          <w:p w14:paraId="74C1902E" w14:textId="77777777" w:rsidR="00B805D8" w:rsidRDefault="0056139B">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14:paraId="40C518AA" w14:textId="77777777" w:rsidR="00B805D8" w:rsidRDefault="0056139B">
            <w:pPr>
              <w:spacing w:after="0" w:line="369" w:lineRule="auto"/>
              <w:ind w:left="60"/>
              <w:jc w:val="both"/>
            </w:pPr>
            <w:r>
              <w:rPr>
                <w:rFonts w:ascii="Calibri" w:hAnsi="Calibri"/>
                <w:color w:val="444444"/>
              </w:rPr>
              <w:t xml:space="preserve">Bylo-li ohlášení nebo žádost o provedení správního úkonu zpoplatněné v této položce podáno prostřednictvím kontaktního místa </w:t>
            </w:r>
            <w:r>
              <w:rPr>
                <w:rFonts w:ascii="Calibri" w:hAnsi="Calibri"/>
                <w:color w:val="444444"/>
              </w:rPr>
              <w:t>veřejné správy</w:t>
            </w:r>
            <w:r>
              <w:rPr>
                <w:rFonts w:ascii="Calibri" w:hAnsi="Calibri"/>
                <w:color w:val="444444"/>
                <w:sz w:val="18"/>
              </w:rPr>
              <w:t>26</w:t>
            </w:r>
            <w:r>
              <w:rPr>
                <w:rFonts w:ascii="Calibri" w:hAnsi="Calibri"/>
                <w:color w:val="444444"/>
              </w:rPr>
              <w:t>, vybírá správní poplatek kontaktní místo veřejné správy. Správní poplatek stanovený v písmenech a) až h) je příjmem obce, jejímuž obecnímu živnostenskému úřadu bylo podání doručeno.</w:t>
            </w:r>
          </w:p>
        </w:tc>
      </w:tr>
    </w:tbl>
    <w:p w14:paraId="6FA5A98F" w14:textId="77777777" w:rsidR="00B805D8" w:rsidRDefault="0056139B">
      <w:pPr>
        <w:spacing w:after="0" w:line="0" w:lineRule="auto"/>
        <w:jc w:val="both"/>
      </w:pPr>
      <w:r>
        <w:rPr>
          <w:rFonts w:ascii="Calibri" w:hAnsi="Calibri"/>
          <w:color w:val="444444"/>
        </w:rPr>
        <w:t> </w:t>
      </w:r>
    </w:p>
    <w:p w14:paraId="4166CB82" w14:textId="77777777" w:rsidR="00B805D8" w:rsidRDefault="0056139B">
      <w:pPr>
        <w:spacing w:before="384" w:after="0" w:line="369" w:lineRule="auto"/>
        <w:jc w:val="both"/>
      </w:pPr>
      <w:r>
        <w:rPr>
          <w:rFonts w:ascii="Calibri" w:hAnsi="Calibri"/>
          <w:b/>
          <w:color w:val="444444"/>
        </w:rPr>
        <w:t>Položka 25</w:t>
      </w:r>
    </w:p>
    <w:tbl>
      <w:tblPr>
        <w:tblW w:w="0" w:type="auto"/>
        <w:tblCellSpacing w:w="0" w:type="auto"/>
        <w:tblLook w:val="04A0" w:firstRow="1" w:lastRow="0" w:firstColumn="1" w:lastColumn="0" w:noHBand="0" w:noVBand="1"/>
      </w:tblPr>
      <w:tblGrid>
        <w:gridCol w:w="429"/>
        <w:gridCol w:w="7799"/>
        <w:gridCol w:w="799"/>
      </w:tblGrid>
      <w:tr w:rsidR="00B805D8" w14:paraId="63D1E32D" w14:textId="77777777">
        <w:trPr>
          <w:trHeight w:val="360"/>
          <w:tblCellSpacing w:w="0" w:type="auto"/>
        </w:trPr>
        <w:tc>
          <w:tcPr>
            <w:tcW w:w="445" w:type="dxa"/>
            <w:tcMar>
              <w:top w:w="15" w:type="dxa"/>
              <w:left w:w="75" w:type="dxa"/>
              <w:bottom w:w="15" w:type="dxa"/>
              <w:right w:w="75" w:type="dxa"/>
            </w:tcMar>
          </w:tcPr>
          <w:p w14:paraId="1F9A1E1C" w14:textId="77777777" w:rsidR="00B805D8" w:rsidRDefault="0056139B">
            <w:pPr>
              <w:spacing w:after="0" w:line="369" w:lineRule="auto"/>
              <w:ind w:left="75"/>
              <w:jc w:val="both"/>
            </w:pPr>
            <w:r>
              <w:rPr>
                <w:rFonts w:ascii="Calibri" w:hAnsi="Calibri"/>
                <w:color w:val="444444"/>
              </w:rPr>
              <w:t>1.</w:t>
            </w:r>
          </w:p>
        </w:tc>
        <w:tc>
          <w:tcPr>
            <w:tcW w:w="12649" w:type="dxa"/>
            <w:tcMar>
              <w:top w:w="15" w:type="dxa"/>
              <w:left w:w="75" w:type="dxa"/>
              <w:bottom w:w="15" w:type="dxa"/>
              <w:right w:w="75" w:type="dxa"/>
            </w:tcMar>
            <w:vAlign w:val="center"/>
          </w:tcPr>
          <w:p w14:paraId="7681D084" w14:textId="77777777" w:rsidR="00B805D8" w:rsidRDefault="0056139B">
            <w:pPr>
              <w:spacing w:after="0" w:line="0" w:lineRule="auto"/>
              <w:ind w:left="75"/>
              <w:jc w:val="both"/>
            </w:pPr>
            <w:r>
              <w:rPr>
                <w:rFonts w:ascii="Calibri" w:hAnsi="Calibri"/>
                <w:color w:val="444444"/>
              </w:rPr>
              <w:t> </w:t>
            </w:r>
          </w:p>
        </w:tc>
        <w:tc>
          <w:tcPr>
            <w:tcW w:w="860" w:type="dxa"/>
            <w:tcMar>
              <w:top w:w="15" w:type="dxa"/>
              <w:left w:w="75" w:type="dxa"/>
              <w:bottom w:w="15" w:type="dxa"/>
              <w:right w:w="75" w:type="dxa"/>
            </w:tcMar>
            <w:vAlign w:val="center"/>
          </w:tcPr>
          <w:p w14:paraId="6D294891" w14:textId="77777777" w:rsidR="00B805D8" w:rsidRDefault="0056139B">
            <w:pPr>
              <w:spacing w:after="0" w:line="0" w:lineRule="auto"/>
              <w:ind w:left="75"/>
              <w:jc w:val="both"/>
            </w:pPr>
            <w:r>
              <w:rPr>
                <w:rFonts w:ascii="Calibri" w:hAnsi="Calibri"/>
                <w:color w:val="444444"/>
              </w:rPr>
              <w:t> </w:t>
            </w:r>
          </w:p>
        </w:tc>
      </w:tr>
      <w:tr w:rsidR="00B805D8" w14:paraId="1366BD12" w14:textId="77777777">
        <w:trPr>
          <w:trHeight w:val="705"/>
          <w:tblCellSpacing w:w="0" w:type="auto"/>
        </w:trPr>
        <w:tc>
          <w:tcPr>
            <w:tcW w:w="445" w:type="dxa"/>
            <w:tcMar>
              <w:top w:w="15" w:type="dxa"/>
              <w:left w:w="75" w:type="dxa"/>
              <w:bottom w:w="15" w:type="dxa"/>
              <w:right w:w="75" w:type="dxa"/>
            </w:tcMar>
          </w:tcPr>
          <w:p w14:paraId="060522F9" w14:textId="77777777" w:rsidR="00B805D8" w:rsidRDefault="0056139B">
            <w:pPr>
              <w:spacing w:after="0" w:line="369" w:lineRule="auto"/>
              <w:ind w:left="75"/>
              <w:jc w:val="both"/>
            </w:pPr>
            <w:r>
              <w:rPr>
                <w:rFonts w:ascii="Calibri" w:hAnsi="Calibri"/>
                <w:color w:val="444444"/>
              </w:rPr>
              <w:t>a)</w:t>
            </w:r>
          </w:p>
        </w:tc>
        <w:tc>
          <w:tcPr>
            <w:tcW w:w="12649" w:type="dxa"/>
            <w:tcMar>
              <w:top w:w="15" w:type="dxa"/>
              <w:left w:w="75" w:type="dxa"/>
              <w:bottom w:w="15" w:type="dxa"/>
              <w:right w:w="75" w:type="dxa"/>
            </w:tcMar>
          </w:tcPr>
          <w:p w14:paraId="0E1B53F8" w14:textId="77777777" w:rsidR="00B805D8" w:rsidRDefault="0056139B">
            <w:pPr>
              <w:spacing w:after="0" w:line="369" w:lineRule="auto"/>
              <w:ind w:left="75"/>
              <w:jc w:val="both"/>
            </w:pPr>
            <w:r>
              <w:rPr>
                <w:rFonts w:ascii="Calibri" w:hAnsi="Calibri"/>
                <w:color w:val="444444"/>
              </w:rPr>
              <w:t xml:space="preserve">Přijetí žádosti </w:t>
            </w:r>
            <w:r>
              <w:rPr>
                <w:rFonts w:ascii="Calibri" w:hAnsi="Calibri"/>
                <w:color w:val="444444"/>
              </w:rPr>
              <w:t>o udělení oprávnění k poskytování zdravotních služeb</w:t>
            </w:r>
            <w:r>
              <w:rPr>
                <w:rFonts w:ascii="Calibri" w:hAnsi="Calibri"/>
                <w:color w:val="444444"/>
                <w:sz w:val="18"/>
              </w:rPr>
              <w:t>75a</w:t>
            </w:r>
          </w:p>
        </w:tc>
        <w:tc>
          <w:tcPr>
            <w:tcW w:w="860" w:type="dxa"/>
            <w:tcMar>
              <w:top w:w="15" w:type="dxa"/>
              <w:left w:w="75" w:type="dxa"/>
              <w:bottom w:w="15" w:type="dxa"/>
              <w:right w:w="75" w:type="dxa"/>
            </w:tcMar>
          </w:tcPr>
          <w:p w14:paraId="49711CB2" w14:textId="77777777" w:rsidR="00B805D8" w:rsidRDefault="0056139B">
            <w:pPr>
              <w:spacing w:after="0" w:line="369" w:lineRule="auto"/>
              <w:ind w:left="75"/>
              <w:jc w:val="both"/>
            </w:pPr>
            <w:r>
              <w:rPr>
                <w:rFonts w:ascii="Calibri" w:hAnsi="Calibri"/>
                <w:color w:val="444444"/>
              </w:rPr>
              <w:t>Kč 1 000</w:t>
            </w:r>
          </w:p>
        </w:tc>
      </w:tr>
      <w:tr w:rsidR="00B805D8" w14:paraId="1834900C" w14:textId="77777777">
        <w:trPr>
          <w:trHeight w:val="765"/>
          <w:tblCellSpacing w:w="0" w:type="auto"/>
        </w:trPr>
        <w:tc>
          <w:tcPr>
            <w:tcW w:w="445" w:type="dxa"/>
            <w:tcMar>
              <w:top w:w="15" w:type="dxa"/>
              <w:left w:w="75" w:type="dxa"/>
              <w:bottom w:w="15" w:type="dxa"/>
              <w:right w:w="75" w:type="dxa"/>
            </w:tcMar>
          </w:tcPr>
          <w:p w14:paraId="67701E4C" w14:textId="77777777" w:rsidR="00B805D8" w:rsidRDefault="0056139B">
            <w:pPr>
              <w:spacing w:after="0" w:line="369" w:lineRule="auto"/>
              <w:ind w:left="75"/>
              <w:jc w:val="both"/>
            </w:pPr>
            <w:r>
              <w:rPr>
                <w:rFonts w:ascii="Calibri" w:hAnsi="Calibri"/>
                <w:color w:val="444444"/>
              </w:rPr>
              <w:t>b)</w:t>
            </w:r>
          </w:p>
        </w:tc>
        <w:tc>
          <w:tcPr>
            <w:tcW w:w="12649" w:type="dxa"/>
            <w:tcMar>
              <w:top w:w="15" w:type="dxa"/>
              <w:left w:w="75" w:type="dxa"/>
              <w:bottom w:w="15" w:type="dxa"/>
              <w:right w:w="75" w:type="dxa"/>
            </w:tcMar>
          </w:tcPr>
          <w:p w14:paraId="534743BE" w14:textId="77777777" w:rsidR="00B805D8" w:rsidRDefault="0056139B">
            <w:pPr>
              <w:spacing w:after="0" w:line="369" w:lineRule="auto"/>
              <w:ind w:left="75"/>
              <w:jc w:val="both"/>
            </w:pPr>
            <w:r>
              <w:rPr>
                <w:rFonts w:ascii="Calibri" w:hAnsi="Calibri"/>
                <w:color w:val="444444"/>
              </w:rPr>
              <w:t>Přijetí žádosti o změnu rozhodnutí o udělení oprávnění k poskytování zdravotních služeb</w:t>
            </w:r>
            <w:r>
              <w:rPr>
                <w:rFonts w:ascii="Calibri" w:hAnsi="Calibri"/>
                <w:color w:val="444444"/>
                <w:sz w:val="18"/>
              </w:rPr>
              <w:t>75a</w:t>
            </w:r>
            <w:r>
              <w:rPr>
                <w:rFonts w:ascii="Calibri" w:hAnsi="Calibri"/>
                <w:color w:val="444444"/>
              </w:rPr>
              <w:t xml:space="preserve"> nebo rozhodnutí o registraci nestátního zdravotnického zařízení, jejímž předmětem je změna</w:t>
            </w:r>
          </w:p>
        </w:tc>
        <w:tc>
          <w:tcPr>
            <w:tcW w:w="860" w:type="dxa"/>
            <w:tcMar>
              <w:top w:w="15" w:type="dxa"/>
              <w:left w:w="75" w:type="dxa"/>
              <w:bottom w:w="15" w:type="dxa"/>
              <w:right w:w="75" w:type="dxa"/>
            </w:tcMar>
            <w:vAlign w:val="center"/>
          </w:tcPr>
          <w:p w14:paraId="6FFEACB5" w14:textId="77777777" w:rsidR="00B805D8" w:rsidRDefault="0056139B">
            <w:pPr>
              <w:spacing w:after="0" w:line="0" w:lineRule="auto"/>
              <w:ind w:left="75"/>
              <w:jc w:val="both"/>
            </w:pPr>
            <w:r>
              <w:rPr>
                <w:rFonts w:ascii="Calibri" w:hAnsi="Calibri"/>
                <w:color w:val="444444"/>
              </w:rPr>
              <w:t> </w:t>
            </w:r>
          </w:p>
        </w:tc>
      </w:tr>
      <w:tr w:rsidR="00B805D8" w14:paraId="6141710C" w14:textId="77777777">
        <w:trPr>
          <w:trHeight w:val="360"/>
          <w:tblCellSpacing w:w="0" w:type="auto"/>
        </w:trPr>
        <w:tc>
          <w:tcPr>
            <w:tcW w:w="445" w:type="dxa"/>
            <w:tcMar>
              <w:top w:w="15" w:type="dxa"/>
              <w:left w:w="75" w:type="dxa"/>
              <w:bottom w:w="15" w:type="dxa"/>
              <w:right w:w="75" w:type="dxa"/>
            </w:tcMar>
          </w:tcPr>
          <w:p w14:paraId="3386CC3D" w14:textId="77777777" w:rsidR="00B805D8" w:rsidRDefault="0056139B">
            <w:pPr>
              <w:spacing w:after="0" w:line="369" w:lineRule="auto"/>
              <w:ind w:left="75"/>
              <w:jc w:val="both"/>
            </w:pPr>
            <w:r>
              <w:rPr>
                <w:rFonts w:ascii="Calibri" w:hAnsi="Calibri"/>
                <w:color w:val="444444"/>
              </w:rPr>
              <w:t>–</w:t>
            </w:r>
          </w:p>
        </w:tc>
        <w:tc>
          <w:tcPr>
            <w:tcW w:w="12649" w:type="dxa"/>
            <w:tcMar>
              <w:top w:w="15" w:type="dxa"/>
              <w:left w:w="75" w:type="dxa"/>
              <w:bottom w:w="15" w:type="dxa"/>
              <w:right w:w="75" w:type="dxa"/>
            </w:tcMar>
          </w:tcPr>
          <w:p w14:paraId="55561C9F" w14:textId="77777777" w:rsidR="00B805D8" w:rsidRDefault="0056139B">
            <w:pPr>
              <w:spacing w:after="0" w:line="369" w:lineRule="auto"/>
              <w:ind w:left="75"/>
              <w:jc w:val="both"/>
            </w:pPr>
            <w:r>
              <w:rPr>
                <w:rFonts w:ascii="Calibri" w:hAnsi="Calibri"/>
                <w:color w:val="444444"/>
              </w:rPr>
              <w:t>rozsahu zdravotních služeb, týkající se formy, oboru nebo druhu zdravotní péče nebo zdravotní služby,</w:t>
            </w:r>
          </w:p>
        </w:tc>
        <w:tc>
          <w:tcPr>
            <w:tcW w:w="860" w:type="dxa"/>
            <w:tcMar>
              <w:top w:w="15" w:type="dxa"/>
              <w:left w:w="75" w:type="dxa"/>
              <w:bottom w:w="15" w:type="dxa"/>
              <w:right w:w="75" w:type="dxa"/>
            </w:tcMar>
            <w:vAlign w:val="center"/>
          </w:tcPr>
          <w:p w14:paraId="6394DF25" w14:textId="77777777" w:rsidR="00B805D8" w:rsidRDefault="0056139B">
            <w:pPr>
              <w:spacing w:after="0" w:line="0" w:lineRule="auto"/>
              <w:ind w:left="75"/>
              <w:jc w:val="both"/>
            </w:pPr>
            <w:r>
              <w:rPr>
                <w:rFonts w:ascii="Calibri" w:hAnsi="Calibri"/>
                <w:color w:val="444444"/>
              </w:rPr>
              <w:t> </w:t>
            </w:r>
          </w:p>
        </w:tc>
      </w:tr>
      <w:tr w:rsidR="00B805D8" w14:paraId="4C31D7A7" w14:textId="77777777">
        <w:trPr>
          <w:trHeight w:val="1035"/>
          <w:tblCellSpacing w:w="0" w:type="auto"/>
        </w:trPr>
        <w:tc>
          <w:tcPr>
            <w:tcW w:w="445" w:type="dxa"/>
            <w:tcMar>
              <w:top w:w="15" w:type="dxa"/>
              <w:left w:w="75" w:type="dxa"/>
              <w:bottom w:w="15" w:type="dxa"/>
              <w:right w:w="75" w:type="dxa"/>
            </w:tcMar>
          </w:tcPr>
          <w:p w14:paraId="269AB4B3" w14:textId="77777777" w:rsidR="00B805D8" w:rsidRDefault="0056139B">
            <w:pPr>
              <w:spacing w:after="0" w:line="369" w:lineRule="auto"/>
              <w:ind w:left="75"/>
              <w:jc w:val="both"/>
            </w:pPr>
            <w:r>
              <w:rPr>
                <w:rFonts w:ascii="Calibri" w:hAnsi="Calibri"/>
                <w:color w:val="444444"/>
              </w:rPr>
              <w:t>–</w:t>
            </w:r>
          </w:p>
        </w:tc>
        <w:tc>
          <w:tcPr>
            <w:tcW w:w="12649" w:type="dxa"/>
            <w:tcMar>
              <w:top w:w="15" w:type="dxa"/>
              <w:left w:w="75" w:type="dxa"/>
              <w:bottom w:w="15" w:type="dxa"/>
              <w:right w:w="75" w:type="dxa"/>
            </w:tcMar>
          </w:tcPr>
          <w:p w14:paraId="1812FA9E" w14:textId="77777777" w:rsidR="00B805D8" w:rsidRDefault="0056139B">
            <w:pPr>
              <w:spacing w:after="0" w:line="369" w:lineRule="auto"/>
              <w:ind w:left="75"/>
              <w:jc w:val="both"/>
            </w:pPr>
            <w:r>
              <w:rPr>
                <w:rFonts w:ascii="Calibri" w:hAnsi="Calibri"/>
                <w:color w:val="444444"/>
              </w:rPr>
              <w:t xml:space="preserve">místa poskytování zdravotních služeb, místa </w:t>
            </w:r>
            <w:r>
              <w:rPr>
                <w:rFonts w:ascii="Calibri" w:hAnsi="Calibri"/>
                <w:color w:val="444444"/>
              </w:rPr>
              <w:t>pracoviště poskytovatele zdravotnické záchranné služby, zdravotnické dopravní služby nebo přepravy pacientů neodkladné péče nebo místa kontaktního pracoviště poskytovatele domácí péče, nebo</w:t>
            </w:r>
          </w:p>
        </w:tc>
        <w:tc>
          <w:tcPr>
            <w:tcW w:w="860" w:type="dxa"/>
            <w:tcMar>
              <w:top w:w="15" w:type="dxa"/>
              <w:left w:w="75" w:type="dxa"/>
              <w:bottom w:w="15" w:type="dxa"/>
              <w:right w:w="75" w:type="dxa"/>
            </w:tcMar>
            <w:vAlign w:val="center"/>
          </w:tcPr>
          <w:p w14:paraId="2B252CBB" w14:textId="77777777" w:rsidR="00B805D8" w:rsidRDefault="0056139B">
            <w:pPr>
              <w:spacing w:after="0" w:line="0" w:lineRule="auto"/>
              <w:ind w:left="75"/>
              <w:jc w:val="both"/>
            </w:pPr>
            <w:r>
              <w:rPr>
                <w:rFonts w:ascii="Calibri" w:hAnsi="Calibri"/>
                <w:color w:val="444444"/>
              </w:rPr>
              <w:t> </w:t>
            </w:r>
          </w:p>
        </w:tc>
      </w:tr>
      <w:tr w:rsidR="00B805D8" w14:paraId="63A7200D" w14:textId="77777777">
        <w:trPr>
          <w:trHeight w:val="705"/>
          <w:tblCellSpacing w:w="0" w:type="auto"/>
        </w:trPr>
        <w:tc>
          <w:tcPr>
            <w:tcW w:w="445" w:type="dxa"/>
            <w:tcMar>
              <w:top w:w="15" w:type="dxa"/>
              <w:left w:w="75" w:type="dxa"/>
              <w:bottom w:w="15" w:type="dxa"/>
              <w:right w:w="75" w:type="dxa"/>
            </w:tcMar>
          </w:tcPr>
          <w:p w14:paraId="2F2AF3B7" w14:textId="77777777" w:rsidR="00B805D8" w:rsidRDefault="0056139B">
            <w:pPr>
              <w:spacing w:after="0" w:line="369" w:lineRule="auto"/>
              <w:ind w:left="75"/>
              <w:jc w:val="both"/>
            </w:pPr>
            <w:r>
              <w:rPr>
                <w:rFonts w:ascii="Calibri" w:hAnsi="Calibri"/>
                <w:color w:val="444444"/>
              </w:rPr>
              <w:t>–</w:t>
            </w:r>
          </w:p>
        </w:tc>
        <w:tc>
          <w:tcPr>
            <w:tcW w:w="12649" w:type="dxa"/>
            <w:tcMar>
              <w:top w:w="15" w:type="dxa"/>
              <w:left w:w="75" w:type="dxa"/>
              <w:bottom w:w="15" w:type="dxa"/>
              <w:right w:w="75" w:type="dxa"/>
            </w:tcMar>
          </w:tcPr>
          <w:p w14:paraId="1DD4895A" w14:textId="77777777" w:rsidR="00B805D8" w:rsidRDefault="0056139B">
            <w:pPr>
              <w:spacing w:after="0" w:line="369" w:lineRule="auto"/>
              <w:ind w:left="75"/>
              <w:jc w:val="both"/>
            </w:pPr>
            <w:r>
              <w:rPr>
                <w:rFonts w:ascii="Calibri" w:hAnsi="Calibri"/>
                <w:color w:val="444444"/>
              </w:rPr>
              <w:t>doby platnosti oprávnění</w:t>
            </w:r>
          </w:p>
        </w:tc>
        <w:tc>
          <w:tcPr>
            <w:tcW w:w="860" w:type="dxa"/>
            <w:tcMar>
              <w:top w:w="15" w:type="dxa"/>
              <w:left w:w="75" w:type="dxa"/>
              <w:bottom w:w="15" w:type="dxa"/>
              <w:right w:w="75" w:type="dxa"/>
            </w:tcMar>
          </w:tcPr>
          <w:p w14:paraId="7DA5FB50" w14:textId="77777777" w:rsidR="00B805D8" w:rsidRDefault="0056139B">
            <w:pPr>
              <w:spacing w:after="0" w:line="369" w:lineRule="auto"/>
              <w:ind w:left="75"/>
              <w:jc w:val="both"/>
            </w:pPr>
            <w:r>
              <w:rPr>
                <w:rFonts w:ascii="Calibri" w:hAnsi="Calibri"/>
                <w:color w:val="444444"/>
              </w:rPr>
              <w:t>Kč 500</w:t>
            </w:r>
          </w:p>
        </w:tc>
      </w:tr>
      <w:tr w:rsidR="00B805D8" w14:paraId="10B5AD12" w14:textId="77777777">
        <w:trPr>
          <w:trHeight w:val="705"/>
          <w:tblCellSpacing w:w="0" w:type="auto"/>
        </w:trPr>
        <w:tc>
          <w:tcPr>
            <w:tcW w:w="445" w:type="dxa"/>
            <w:tcMar>
              <w:top w:w="15" w:type="dxa"/>
              <w:left w:w="75" w:type="dxa"/>
              <w:bottom w:w="15" w:type="dxa"/>
              <w:right w:w="75" w:type="dxa"/>
            </w:tcMar>
          </w:tcPr>
          <w:p w14:paraId="1D857375" w14:textId="77777777" w:rsidR="00B805D8" w:rsidRDefault="0056139B">
            <w:pPr>
              <w:spacing w:after="0" w:line="369" w:lineRule="auto"/>
              <w:ind w:left="75"/>
              <w:jc w:val="both"/>
            </w:pPr>
            <w:r>
              <w:rPr>
                <w:rFonts w:ascii="Calibri" w:hAnsi="Calibri"/>
                <w:color w:val="444444"/>
              </w:rPr>
              <w:t>c)</w:t>
            </w:r>
          </w:p>
        </w:tc>
        <w:tc>
          <w:tcPr>
            <w:tcW w:w="12649" w:type="dxa"/>
            <w:tcMar>
              <w:top w:w="15" w:type="dxa"/>
              <w:left w:w="75" w:type="dxa"/>
              <w:bottom w:w="15" w:type="dxa"/>
              <w:right w:w="75" w:type="dxa"/>
            </w:tcMar>
          </w:tcPr>
          <w:p w14:paraId="23AB1617" w14:textId="77777777" w:rsidR="00B805D8" w:rsidRDefault="0056139B">
            <w:pPr>
              <w:spacing w:after="0" w:line="369" w:lineRule="auto"/>
              <w:ind w:left="75"/>
              <w:jc w:val="both"/>
            </w:pPr>
            <w:r>
              <w:rPr>
                <w:rFonts w:ascii="Calibri" w:hAnsi="Calibri"/>
                <w:color w:val="444444"/>
              </w:rPr>
              <w:t xml:space="preserve">Přijetí žádosti </w:t>
            </w:r>
            <w:r>
              <w:rPr>
                <w:rFonts w:ascii="Calibri" w:hAnsi="Calibri"/>
                <w:color w:val="444444"/>
              </w:rPr>
              <w:t>o odnětí oprávnění k poskytování zdravotních služeb nebo o zrušení registrace nestátního zdravotnického zařízení</w:t>
            </w:r>
          </w:p>
        </w:tc>
        <w:tc>
          <w:tcPr>
            <w:tcW w:w="860" w:type="dxa"/>
            <w:tcMar>
              <w:top w:w="15" w:type="dxa"/>
              <w:left w:w="75" w:type="dxa"/>
              <w:bottom w:w="15" w:type="dxa"/>
              <w:right w:w="75" w:type="dxa"/>
            </w:tcMar>
          </w:tcPr>
          <w:p w14:paraId="757B27E0" w14:textId="77777777" w:rsidR="00B805D8" w:rsidRDefault="0056139B">
            <w:pPr>
              <w:spacing w:after="0" w:line="369" w:lineRule="auto"/>
              <w:ind w:left="75"/>
              <w:jc w:val="both"/>
            </w:pPr>
            <w:r>
              <w:rPr>
                <w:rFonts w:ascii="Calibri" w:hAnsi="Calibri"/>
                <w:color w:val="444444"/>
              </w:rPr>
              <w:t>Kč 150</w:t>
            </w:r>
          </w:p>
        </w:tc>
      </w:tr>
      <w:tr w:rsidR="00B805D8" w14:paraId="4404AA25" w14:textId="77777777">
        <w:trPr>
          <w:trHeight w:val="705"/>
          <w:tblCellSpacing w:w="0" w:type="auto"/>
        </w:trPr>
        <w:tc>
          <w:tcPr>
            <w:tcW w:w="445" w:type="dxa"/>
            <w:tcMar>
              <w:top w:w="15" w:type="dxa"/>
              <w:left w:w="75" w:type="dxa"/>
              <w:bottom w:w="15" w:type="dxa"/>
              <w:right w:w="75" w:type="dxa"/>
            </w:tcMar>
          </w:tcPr>
          <w:p w14:paraId="24BD4636" w14:textId="77777777" w:rsidR="00B805D8" w:rsidRDefault="0056139B">
            <w:pPr>
              <w:spacing w:after="0" w:line="369" w:lineRule="auto"/>
              <w:ind w:left="75"/>
              <w:jc w:val="both"/>
            </w:pPr>
            <w:r>
              <w:rPr>
                <w:rFonts w:ascii="Calibri" w:hAnsi="Calibri"/>
                <w:color w:val="444444"/>
              </w:rPr>
              <w:t>d)</w:t>
            </w:r>
          </w:p>
        </w:tc>
        <w:tc>
          <w:tcPr>
            <w:tcW w:w="12649" w:type="dxa"/>
            <w:tcMar>
              <w:top w:w="15" w:type="dxa"/>
              <w:left w:w="75" w:type="dxa"/>
              <w:bottom w:w="15" w:type="dxa"/>
              <w:right w:w="75" w:type="dxa"/>
            </w:tcMar>
          </w:tcPr>
          <w:p w14:paraId="0C3B41B7" w14:textId="77777777" w:rsidR="00B805D8" w:rsidRDefault="0056139B">
            <w:pPr>
              <w:spacing w:after="0" w:line="369" w:lineRule="auto"/>
              <w:ind w:left="75"/>
              <w:jc w:val="both"/>
            </w:pPr>
            <w:r>
              <w:rPr>
                <w:rFonts w:ascii="Calibri" w:hAnsi="Calibri"/>
                <w:color w:val="444444"/>
              </w:rPr>
              <w:t>Vydání úředního výpisu z Národního registru poskytovatelů zdravotních služeb</w:t>
            </w:r>
            <w:r>
              <w:rPr>
                <w:rFonts w:ascii="Calibri" w:hAnsi="Calibri"/>
                <w:color w:val="444444"/>
                <w:sz w:val="18"/>
              </w:rPr>
              <w:t>75a</w:t>
            </w:r>
          </w:p>
        </w:tc>
        <w:tc>
          <w:tcPr>
            <w:tcW w:w="860" w:type="dxa"/>
            <w:tcMar>
              <w:top w:w="15" w:type="dxa"/>
              <w:left w:w="75" w:type="dxa"/>
              <w:bottom w:w="15" w:type="dxa"/>
              <w:right w:w="75" w:type="dxa"/>
            </w:tcMar>
          </w:tcPr>
          <w:p w14:paraId="5854B084" w14:textId="77777777" w:rsidR="00B805D8" w:rsidRDefault="0056139B">
            <w:pPr>
              <w:spacing w:after="0" w:line="369" w:lineRule="auto"/>
              <w:ind w:left="75"/>
              <w:jc w:val="both"/>
            </w:pPr>
            <w:r>
              <w:rPr>
                <w:rFonts w:ascii="Calibri" w:hAnsi="Calibri"/>
                <w:color w:val="444444"/>
              </w:rPr>
              <w:t>Kč 100</w:t>
            </w:r>
          </w:p>
        </w:tc>
      </w:tr>
      <w:tr w:rsidR="00B805D8" w14:paraId="0FC9845C" w14:textId="77777777">
        <w:trPr>
          <w:trHeight w:val="360"/>
          <w:tblCellSpacing w:w="0" w:type="auto"/>
        </w:trPr>
        <w:tc>
          <w:tcPr>
            <w:tcW w:w="445" w:type="dxa"/>
            <w:tcMar>
              <w:top w:w="15" w:type="dxa"/>
              <w:left w:w="75" w:type="dxa"/>
              <w:bottom w:w="15" w:type="dxa"/>
              <w:right w:w="75" w:type="dxa"/>
            </w:tcMar>
          </w:tcPr>
          <w:p w14:paraId="02002064" w14:textId="77777777" w:rsidR="00B805D8" w:rsidRDefault="0056139B">
            <w:pPr>
              <w:spacing w:after="0" w:line="369" w:lineRule="auto"/>
              <w:ind w:left="75"/>
              <w:jc w:val="both"/>
            </w:pPr>
            <w:r>
              <w:rPr>
                <w:rFonts w:ascii="Calibri" w:hAnsi="Calibri"/>
                <w:color w:val="444444"/>
              </w:rPr>
              <w:t>2.</w:t>
            </w:r>
          </w:p>
        </w:tc>
        <w:tc>
          <w:tcPr>
            <w:tcW w:w="12649" w:type="dxa"/>
            <w:tcMar>
              <w:top w:w="15" w:type="dxa"/>
              <w:left w:w="75" w:type="dxa"/>
              <w:bottom w:w="15" w:type="dxa"/>
              <w:right w:w="75" w:type="dxa"/>
            </w:tcMar>
            <w:vAlign w:val="center"/>
          </w:tcPr>
          <w:p w14:paraId="59E752BA" w14:textId="77777777" w:rsidR="00B805D8" w:rsidRDefault="0056139B">
            <w:pPr>
              <w:spacing w:after="0" w:line="0" w:lineRule="auto"/>
              <w:ind w:left="75"/>
              <w:jc w:val="both"/>
            </w:pPr>
            <w:r>
              <w:rPr>
                <w:rFonts w:ascii="Calibri" w:hAnsi="Calibri"/>
                <w:color w:val="444444"/>
              </w:rPr>
              <w:t> </w:t>
            </w:r>
          </w:p>
        </w:tc>
        <w:tc>
          <w:tcPr>
            <w:tcW w:w="860" w:type="dxa"/>
            <w:tcMar>
              <w:top w:w="15" w:type="dxa"/>
              <w:left w:w="75" w:type="dxa"/>
              <w:bottom w:w="15" w:type="dxa"/>
              <w:right w:w="75" w:type="dxa"/>
            </w:tcMar>
            <w:vAlign w:val="center"/>
          </w:tcPr>
          <w:p w14:paraId="1A5D7E78" w14:textId="77777777" w:rsidR="00B805D8" w:rsidRDefault="0056139B">
            <w:pPr>
              <w:spacing w:after="0" w:line="0" w:lineRule="auto"/>
              <w:ind w:left="75"/>
              <w:jc w:val="both"/>
            </w:pPr>
            <w:r>
              <w:rPr>
                <w:rFonts w:ascii="Calibri" w:hAnsi="Calibri"/>
                <w:color w:val="444444"/>
              </w:rPr>
              <w:t> </w:t>
            </w:r>
          </w:p>
        </w:tc>
      </w:tr>
      <w:tr w:rsidR="00B805D8" w14:paraId="3552BFAB" w14:textId="77777777">
        <w:trPr>
          <w:trHeight w:val="705"/>
          <w:tblCellSpacing w:w="0" w:type="auto"/>
        </w:trPr>
        <w:tc>
          <w:tcPr>
            <w:tcW w:w="445" w:type="dxa"/>
            <w:tcMar>
              <w:top w:w="15" w:type="dxa"/>
              <w:left w:w="75" w:type="dxa"/>
              <w:bottom w:w="15" w:type="dxa"/>
              <w:right w:w="75" w:type="dxa"/>
            </w:tcMar>
          </w:tcPr>
          <w:p w14:paraId="40E76AD4" w14:textId="77777777" w:rsidR="00B805D8" w:rsidRDefault="0056139B">
            <w:pPr>
              <w:spacing w:after="0" w:line="369" w:lineRule="auto"/>
              <w:ind w:left="75"/>
              <w:jc w:val="both"/>
            </w:pPr>
            <w:r>
              <w:rPr>
                <w:rFonts w:ascii="Calibri" w:hAnsi="Calibri"/>
                <w:color w:val="444444"/>
              </w:rPr>
              <w:t>a)</w:t>
            </w:r>
          </w:p>
        </w:tc>
        <w:tc>
          <w:tcPr>
            <w:tcW w:w="12649" w:type="dxa"/>
            <w:tcMar>
              <w:top w:w="15" w:type="dxa"/>
              <w:left w:w="75" w:type="dxa"/>
              <w:bottom w:w="15" w:type="dxa"/>
              <w:right w:w="75" w:type="dxa"/>
            </w:tcMar>
          </w:tcPr>
          <w:p w14:paraId="08FA23B5" w14:textId="77777777" w:rsidR="00B805D8" w:rsidRDefault="0056139B">
            <w:pPr>
              <w:spacing w:after="0" w:line="369" w:lineRule="auto"/>
              <w:ind w:left="75"/>
              <w:jc w:val="both"/>
            </w:pPr>
            <w:r>
              <w:rPr>
                <w:rFonts w:ascii="Calibri" w:hAnsi="Calibri"/>
                <w:color w:val="444444"/>
              </w:rPr>
              <w:t xml:space="preserve">Přijetí žádosti o udělení oprávnění k provádění externího klinického auditu podle </w:t>
            </w:r>
            <w:hyperlink r:id="rId72">
              <w:r>
                <w:rPr>
                  <w:rFonts w:ascii="Calibri" w:hAnsi="Calibri"/>
                  <w:color w:val="853536"/>
                </w:rPr>
                <w:t>zákona o specifických zdravotních službách</w:t>
              </w:r>
            </w:hyperlink>
          </w:p>
        </w:tc>
        <w:tc>
          <w:tcPr>
            <w:tcW w:w="860" w:type="dxa"/>
            <w:tcMar>
              <w:top w:w="15" w:type="dxa"/>
              <w:left w:w="75" w:type="dxa"/>
              <w:bottom w:w="15" w:type="dxa"/>
              <w:right w:w="75" w:type="dxa"/>
            </w:tcMar>
          </w:tcPr>
          <w:p w14:paraId="7F387E50" w14:textId="77777777" w:rsidR="00B805D8" w:rsidRDefault="0056139B">
            <w:pPr>
              <w:spacing w:after="0" w:line="369" w:lineRule="auto"/>
              <w:ind w:left="75"/>
              <w:jc w:val="both"/>
            </w:pPr>
            <w:r>
              <w:rPr>
                <w:rFonts w:ascii="Calibri" w:hAnsi="Calibri"/>
                <w:color w:val="444444"/>
              </w:rPr>
              <w:t>Kč 1 000</w:t>
            </w:r>
          </w:p>
        </w:tc>
      </w:tr>
      <w:tr w:rsidR="00B805D8" w14:paraId="251A03B5" w14:textId="77777777">
        <w:trPr>
          <w:trHeight w:val="705"/>
          <w:tblCellSpacing w:w="0" w:type="auto"/>
        </w:trPr>
        <w:tc>
          <w:tcPr>
            <w:tcW w:w="445" w:type="dxa"/>
            <w:tcMar>
              <w:top w:w="15" w:type="dxa"/>
              <w:left w:w="75" w:type="dxa"/>
              <w:bottom w:w="15" w:type="dxa"/>
              <w:right w:w="75" w:type="dxa"/>
            </w:tcMar>
          </w:tcPr>
          <w:p w14:paraId="428FDFA8" w14:textId="77777777" w:rsidR="00B805D8" w:rsidRDefault="0056139B">
            <w:pPr>
              <w:spacing w:after="0" w:line="369" w:lineRule="auto"/>
              <w:ind w:left="75"/>
              <w:jc w:val="both"/>
            </w:pPr>
            <w:r>
              <w:rPr>
                <w:rFonts w:ascii="Calibri" w:hAnsi="Calibri"/>
                <w:color w:val="444444"/>
              </w:rPr>
              <w:t>b)</w:t>
            </w:r>
          </w:p>
        </w:tc>
        <w:tc>
          <w:tcPr>
            <w:tcW w:w="12649" w:type="dxa"/>
            <w:tcMar>
              <w:top w:w="15" w:type="dxa"/>
              <w:left w:w="75" w:type="dxa"/>
              <w:bottom w:w="15" w:type="dxa"/>
              <w:right w:w="75" w:type="dxa"/>
            </w:tcMar>
          </w:tcPr>
          <w:p w14:paraId="24841663" w14:textId="77777777" w:rsidR="00B805D8" w:rsidRDefault="0056139B">
            <w:pPr>
              <w:spacing w:after="0" w:line="369" w:lineRule="auto"/>
              <w:ind w:left="75"/>
              <w:jc w:val="both"/>
            </w:pPr>
            <w:r>
              <w:rPr>
                <w:rFonts w:ascii="Calibri" w:hAnsi="Calibri"/>
                <w:color w:val="444444"/>
              </w:rPr>
              <w:t xml:space="preserve">Změna rozhodnutí o udělení oprávnění k provádění externího klinického auditu podle </w:t>
            </w:r>
            <w:hyperlink r:id="rId73">
              <w:r>
                <w:rPr>
                  <w:rFonts w:ascii="Calibri" w:hAnsi="Calibri"/>
                  <w:color w:val="853536"/>
                </w:rPr>
                <w:t>zákona o specifických zdravotních službách</w:t>
              </w:r>
            </w:hyperlink>
          </w:p>
        </w:tc>
        <w:tc>
          <w:tcPr>
            <w:tcW w:w="860" w:type="dxa"/>
            <w:tcMar>
              <w:top w:w="15" w:type="dxa"/>
              <w:left w:w="75" w:type="dxa"/>
              <w:bottom w:w="15" w:type="dxa"/>
              <w:right w:w="75" w:type="dxa"/>
            </w:tcMar>
          </w:tcPr>
          <w:p w14:paraId="7A5B8C15" w14:textId="77777777" w:rsidR="00B805D8" w:rsidRDefault="0056139B">
            <w:pPr>
              <w:spacing w:after="0" w:line="369" w:lineRule="auto"/>
              <w:ind w:left="75"/>
              <w:jc w:val="both"/>
            </w:pPr>
            <w:r>
              <w:rPr>
                <w:rFonts w:ascii="Calibri" w:hAnsi="Calibri"/>
                <w:color w:val="444444"/>
              </w:rPr>
              <w:t>Kč 500</w:t>
            </w:r>
          </w:p>
        </w:tc>
      </w:tr>
      <w:tr w:rsidR="00B805D8" w14:paraId="242748A3" w14:textId="77777777">
        <w:trPr>
          <w:trHeight w:val="1380"/>
          <w:tblCellSpacing w:w="0" w:type="auto"/>
        </w:trPr>
        <w:tc>
          <w:tcPr>
            <w:tcW w:w="445" w:type="dxa"/>
            <w:tcMar>
              <w:top w:w="15" w:type="dxa"/>
              <w:left w:w="75" w:type="dxa"/>
              <w:bottom w:w="15" w:type="dxa"/>
              <w:right w:w="75" w:type="dxa"/>
            </w:tcMar>
          </w:tcPr>
          <w:p w14:paraId="720CF6D1" w14:textId="77777777" w:rsidR="00B805D8" w:rsidRDefault="0056139B">
            <w:pPr>
              <w:spacing w:after="0" w:line="369" w:lineRule="auto"/>
              <w:ind w:left="75"/>
              <w:jc w:val="both"/>
            </w:pPr>
            <w:r>
              <w:rPr>
                <w:rFonts w:ascii="Calibri" w:hAnsi="Calibri"/>
                <w:color w:val="444444"/>
              </w:rPr>
              <w:t>c)</w:t>
            </w:r>
          </w:p>
        </w:tc>
        <w:tc>
          <w:tcPr>
            <w:tcW w:w="12649" w:type="dxa"/>
            <w:tcMar>
              <w:top w:w="15" w:type="dxa"/>
              <w:left w:w="75" w:type="dxa"/>
              <w:bottom w:w="15" w:type="dxa"/>
              <w:right w:w="75" w:type="dxa"/>
            </w:tcMar>
          </w:tcPr>
          <w:p w14:paraId="76659560" w14:textId="77777777" w:rsidR="00B805D8" w:rsidRDefault="0056139B">
            <w:pPr>
              <w:spacing w:after="0" w:line="369" w:lineRule="auto"/>
              <w:ind w:left="75"/>
              <w:jc w:val="both"/>
            </w:pPr>
            <w:r>
              <w:rPr>
                <w:rFonts w:ascii="Calibri" w:hAnsi="Calibri"/>
                <w:color w:val="444444"/>
              </w:rPr>
              <w:t xml:space="preserve">Změna identifikačních údajů (jméno, příjmení, trvalý pobyt, bydliště) fyzické osoby oprávněné k provádění externího klinického auditu v rozhodnutí o udělení oprávnění k provádění externího klinického auditu podle </w:t>
            </w:r>
            <w:hyperlink r:id="rId74">
              <w:r>
                <w:rPr>
                  <w:rFonts w:ascii="Calibri" w:hAnsi="Calibri"/>
                  <w:color w:val="853536"/>
                </w:rPr>
                <w:t xml:space="preserve">zákona </w:t>
              </w:r>
              <w:r>
                <w:rPr>
                  <w:rFonts w:ascii="Calibri" w:hAnsi="Calibri"/>
                  <w:color w:val="853536"/>
                </w:rPr>
                <w:t>o specifických zdravotních službách</w:t>
              </w:r>
            </w:hyperlink>
            <w:r>
              <w:rPr>
                <w:rFonts w:ascii="Calibri" w:hAnsi="Calibri"/>
                <w:color w:val="444444"/>
              </w:rPr>
              <w:t xml:space="preserve"> včetně promítnutí těchto znění do dalších údajů v tomto rozhodnutí</w:t>
            </w:r>
          </w:p>
        </w:tc>
        <w:tc>
          <w:tcPr>
            <w:tcW w:w="860" w:type="dxa"/>
            <w:tcMar>
              <w:top w:w="15" w:type="dxa"/>
              <w:left w:w="75" w:type="dxa"/>
              <w:bottom w:w="15" w:type="dxa"/>
              <w:right w:w="75" w:type="dxa"/>
            </w:tcMar>
          </w:tcPr>
          <w:p w14:paraId="322081FB" w14:textId="77777777" w:rsidR="00B805D8" w:rsidRDefault="0056139B">
            <w:pPr>
              <w:spacing w:after="0" w:line="369" w:lineRule="auto"/>
              <w:ind w:left="75"/>
              <w:jc w:val="both"/>
            </w:pPr>
            <w:r>
              <w:rPr>
                <w:rFonts w:ascii="Calibri" w:hAnsi="Calibri"/>
                <w:color w:val="444444"/>
              </w:rPr>
              <w:t>Kč 100</w:t>
            </w:r>
          </w:p>
        </w:tc>
      </w:tr>
      <w:tr w:rsidR="00B805D8" w14:paraId="1B7E7183" w14:textId="77777777">
        <w:trPr>
          <w:trHeight w:val="1035"/>
          <w:tblCellSpacing w:w="0" w:type="auto"/>
        </w:trPr>
        <w:tc>
          <w:tcPr>
            <w:tcW w:w="445" w:type="dxa"/>
            <w:tcMar>
              <w:top w:w="15" w:type="dxa"/>
              <w:left w:w="75" w:type="dxa"/>
              <w:bottom w:w="15" w:type="dxa"/>
              <w:right w:w="75" w:type="dxa"/>
            </w:tcMar>
          </w:tcPr>
          <w:p w14:paraId="121A4F83" w14:textId="77777777" w:rsidR="00B805D8" w:rsidRDefault="0056139B">
            <w:pPr>
              <w:spacing w:after="0" w:line="369" w:lineRule="auto"/>
              <w:ind w:left="75"/>
              <w:jc w:val="both"/>
            </w:pPr>
            <w:r>
              <w:rPr>
                <w:rFonts w:ascii="Calibri" w:hAnsi="Calibri"/>
                <w:color w:val="444444"/>
              </w:rPr>
              <w:t>d)</w:t>
            </w:r>
          </w:p>
        </w:tc>
        <w:tc>
          <w:tcPr>
            <w:tcW w:w="12649" w:type="dxa"/>
            <w:tcMar>
              <w:top w:w="15" w:type="dxa"/>
              <w:left w:w="75" w:type="dxa"/>
              <w:bottom w:w="15" w:type="dxa"/>
              <w:right w:w="75" w:type="dxa"/>
            </w:tcMar>
          </w:tcPr>
          <w:p w14:paraId="16691435" w14:textId="77777777" w:rsidR="00B805D8" w:rsidRDefault="0056139B">
            <w:pPr>
              <w:spacing w:after="0" w:line="369" w:lineRule="auto"/>
              <w:ind w:left="75"/>
              <w:jc w:val="both"/>
            </w:pPr>
            <w:r>
              <w:rPr>
                <w:rFonts w:ascii="Calibri" w:hAnsi="Calibri"/>
                <w:color w:val="444444"/>
              </w:rPr>
              <w:t xml:space="preserve">Změna obchodní firmy nebo názvu právnické osoby oprávněné k provádění externího klinického auditu v rozhodnutí o udělení oprávnění k provádění externího klinického auditu podle </w:t>
            </w:r>
            <w:hyperlink r:id="rId75">
              <w:r>
                <w:rPr>
                  <w:rFonts w:ascii="Calibri" w:hAnsi="Calibri"/>
                  <w:color w:val="853536"/>
                </w:rPr>
                <w:t>zákona o specifických zdravotních službách</w:t>
              </w:r>
            </w:hyperlink>
            <w:r>
              <w:rPr>
                <w:rFonts w:ascii="Calibri" w:hAnsi="Calibri"/>
                <w:color w:val="444444"/>
              </w:rPr>
              <w:t xml:space="preserve"> včetně promítnutí těchto změn do dalších údajů v tomto rozhodnutí</w:t>
            </w:r>
          </w:p>
        </w:tc>
        <w:tc>
          <w:tcPr>
            <w:tcW w:w="860" w:type="dxa"/>
            <w:tcMar>
              <w:top w:w="15" w:type="dxa"/>
              <w:left w:w="75" w:type="dxa"/>
              <w:bottom w:w="15" w:type="dxa"/>
              <w:right w:w="75" w:type="dxa"/>
            </w:tcMar>
          </w:tcPr>
          <w:p w14:paraId="5838F0E5" w14:textId="77777777" w:rsidR="00B805D8" w:rsidRDefault="0056139B">
            <w:pPr>
              <w:spacing w:after="0" w:line="369" w:lineRule="auto"/>
              <w:ind w:left="75"/>
              <w:jc w:val="both"/>
            </w:pPr>
            <w:r>
              <w:rPr>
                <w:rFonts w:ascii="Calibri" w:hAnsi="Calibri"/>
                <w:color w:val="444444"/>
              </w:rPr>
              <w:t>Kč 100</w:t>
            </w:r>
          </w:p>
        </w:tc>
      </w:tr>
      <w:tr w:rsidR="00B805D8" w14:paraId="52993AEE" w14:textId="77777777">
        <w:trPr>
          <w:trHeight w:val="705"/>
          <w:tblCellSpacing w:w="0" w:type="auto"/>
        </w:trPr>
        <w:tc>
          <w:tcPr>
            <w:tcW w:w="445" w:type="dxa"/>
            <w:tcMar>
              <w:top w:w="15" w:type="dxa"/>
              <w:left w:w="75" w:type="dxa"/>
              <w:bottom w:w="15" w:type="dxa"/>
              <w:right w:w="75" w:type="dxa"/>
            </w:tcMar>
          </w:tcPr>
          <w:p w14:paraId="5CD56CC7" w14:textId="77777777" w:rsidR="00B805D8" w:rsidRDefault="0056139B">
            <w:pPr>
              <w:spacing w:after="0" w:line="369" w:lineRule="auto"/>
              <w:ind w:left="75"/>
              <w:jc w:val="both"/>
            </w:pPr>
            <w:r>
              <w:rPr>
                <w:rFonts w:ascii="Calibri" w:hAnsi="Calibri"/>
                <w:color w:val="444444"/>
              </w:rPr>
              <w:t>e)</w:t>
            </w:r>
          </w:p>
        </w:tc>
        <w:tc>
          <w:tcPr>
            <w:tcW w:w="12649" w:type="dxa"/>
            <w:tcMar>
              <w:top w:w="15" w:type="dxa"/>
              <w:left w:w="75" w:type="dxa"/>
              <w:bottom w:w="15" w:type="dxa"/>
              <w:right w:w="75" w:type="dxa"/>
            </w:tcMar>
          </w:tcPr>
          <w:p w14:paraId="02BB055C" w14:textId="77777777" w:rsidR="00B805D8" w:rsidRDefault="0056139B">
            <w:pPr>
              <w:spacing w:after="0" w:line="369" w:lineRule="auto"/>
              <w:ind w:left="75"/>
              <w:jc w:val="both"/>
            </w:pPr>
            <w:r>
              <w:rPr>
                <w:rFonts w:ascii="Calibri" w:hAnsi="Calibri"/>
                <w:color w:val="444444"/>
              </w:rPr>
              <w:t xml:space="preserve">Vydání rozhodnutí o odnětí oprávnění k provádění externího klinického auditu podle </w:t>
            </w:r>
            <w:hyperlink r:id="rId76">
              <w:r>
                <w:rPr>
                  <w:rFonts w:ascii="Calibri" w:hAnsi="Calibri"/>
                  <w:color w:val="853536"/>
                </w:rPr>
                <w:t>zákona o specifických zdravotních službách</w:t>
              </w:r>
            </w:hyperlink>
          </w:p>
        </w:tc>
        <w:tc>
          <w:tcPr>
            <w:tcW w:w="860" w:type="dxa"/>
            <w:tcMar>
              <w:top w:w="15" w:type="dxa"/>
              <w:left w:w="75" w:type="dxa"/>
              <w:bottom w:w="15" w:type="dxa"/>
              <w:right w:w="75" w:type="dxa"/>
            </w:tcMar>
          </w:tcPr>
          <w:p w14:paraId="5BC93F96" w14:textId="77777777" w:rsidR="00B805D8" w:rsidRDefault="0056139B">
            <w:pPr>
              <w:spacing w:after="0" w:line="369" w:lineRule="auto"/>
              <w:ind w:left="75"/>
              <w:jc w:val="both"/>
            </w:pPr>
            <w:r>
              <w:rPr>
                <w:rFonts w:ascii="Calibri" w:hAnsi="Calibri"/>
                <w:color w:val="444444"/>
              </w:rPr>
              <w:t>Kč 150</w:t>
            </w:r>
          </w:p>
        </w:tc>
      </w:tr>
    </w:tbl>
    <w:p w14:paraId="5B769A58" w14:textId="77777777" w:rsidR="00B805D8" w:rsidRDefault="0056139B">
      <w:pPr>
        <w:spacing w:after="0" w:line="0" w:lineRule="auto"/>
        <w:jc w:val="both"/>
      </w:pPr>
      <w:r>
        <w:rPr>
          <w:rFonts w:ascii="Calibri" w:hAnsi="Calibri"/>
          <w:color w:val="444444"/>
        </w:rPr>
        <w:t> </w:t>
      </w:r>
    </w:p>
    <w:p w14:paraId="700C12A9" w14:textId="77777777" w:rsidR="00B805D8" w:rsidRDefault="0056139B">
      <w:pPr>
        <w:spacing w:before="384" w:after="0" w:line="369" w:lineRule="auto"/>
        <w:jc w:val="both"/>
      </w:pPr>
      <w:r>
        <w:rPr>
          <w:rFonts w:ascii="Calibri" w:hAnsi="Calibri"/>
          <w:b/>
          <w:color w:val="444444"/>
        </w:rPr>
        <w:t>Předmětem poplatku není</w:t>
      </w:r>
    </w:p>
    <w:tbl>
      <w:tblPr>
        <w:tblW w:w="0" w:type="auto"/>
        <w:tblCellSpacing w:w="0" w:type="dxa"/>
        <w:tblLook w:val="04A0" w:firstRow="1" w:lastRow="0" w:firstColumn="1" w:lastColumn="0" w:noHBand="0" w:noVBand="1"/>
      </w:tblPr>
      <w:tblGrid>
        <w:gridCol w:w="463"/>
        <w:gridCol w:w="8564"/>
      </w:tblGrid>
      <w:tr w:rsidR="00B805D8" w14:paraId="10AE4C5C" w14:textId="77777777">
        <w:trPr>
          <w:trHeight w:val="1380"/>
          <w:tblCellSpacing w:w="0" w:type="dxa"/>
        </w:trPr>
        <w:tc>
          <w:tcPr>
            <w:tcW w:w="640" w:type="dxa"/>
            <w:tcMar>
              <w:top w:w="30" w:type="dxa"/>
              <w:left w:w="15" w:type="dxa"/>
              <w:bottom w:w="15" w:type="dxa"/>
              <w:right w:w="15" w:type="dxa"/>
            </w:tcMar>
          </w:tcPr>
          <w:p w14:paraId="1A34BE6E"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747A3E20" w14:textId="77777777" w:rsidR="00B805D8" w:rsidRDefault="0056139B">
            <w:pPr>
              <w:spacing w:after="0" w:line="369" w:lineRule="auto"/>
              <w:ind w:left="60"/>
              <w:jc w:val="both"/>
            </w:pPr>
            <w:r>
              <w:rPr>
                <w:rFonts w:ascii="Calibri" w:hAnsi="Calibri"/>
                <w:color w:val="444444"/>
              </w:rPr>
              <w:t xml:space="preserve">Vydání nebo změna rozhodnutí o udělení </w:t>
            </w:r>
            <w:r>
              <w:rPr>
                <w:rFonts w:ascii="Calibri" w:hAnsi="Calibri"/>
                <w:color w:val="444444"/>
              </w:rPr>
              <w:t>oprávnění k poskytování zdravotních služeb, vydání rozhodnutí o odnětí oprávnění k poskytování zdravotních služeb, změna rozhodnutí o registraci nestátního zdravotnického zařízení a vydání rozhodnutí o zrušení registrace nestátního zdravotnického zařízení, jsou-li provedené z podnětu správního úřadu.</w:t>
            </w:r>
          </w:p>
        </w:tc>
      </w:tr>
      <w:tr w:rsidR="00B805D8" w14:paraId="08CC9F40" w14:textId="77777777">
        <w:trPr>
          <w:trHeight w:val="1050"/>
          <w:tblCellSpacing w:w="0" w:type="dxa"/>
        </w:trPr>
        <w:tc>
          <w:tcPr>
            <w:tcW w:w="640" w:type="dxa"/>
            <w:tcMar>
              <w:top w:w="30" w:type="dxa"/>
              <w:left w:w="15" w:type="dxa"/>
              <w:bottom w:w="15" w:type="dxa"/>
              <w:right w:w="15" w:type="dxa"/>
            </w:tcMar>
          </w:tcPr>
          <w:p w14:paraId="09B42D48"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6039DE0C" w14:textId="77777777" w:rsidR="00B805D8" w:rsidRDefault="0056139B">
            <w:pPr>
              <w:spacing w:after="0" w:line="369" w:lineRule="auto"/>
              <w:ind w:left="60"/>
              <w:jc w:val="both"/>
            </w:pPr>
            <w:r>
              <w:rPr>
                <w:rFonts w:ascii="Calibri" w:hAnsi="Calibri"/>
                <w:color w:val="444444"/>
              </w:rPr>
              <w:t xml:space="preserve">Vydání nebo změna rozhodnutí o udělení oprávnění k provádění externího klinického auditu, vydání rozhodnutí o odnětí oprávnění k provádění externího klinického auditu podle </w:t>
            </w:r>
            <w:hyperlink r:id="rId77">
              <w:r>
                <w:rPr>
                  <w:rFonts w:ascii="Calibri" w:hAnsi="Calibri"/>
                  <w:color w:val="853536"/>
                </w:rPr>
                <w:t>zákona o specifických zdravotních službách</w:t>
              </w:r>
            </w:hyperlink>
            <w:r>
              <w:rPr>
                <w:rFonts w:ascii="Calibri" w:hAnsi="Calibri"/>
                <w:color w:val="444444"/>
              </w:rPr>
              <w:t>, jsou-li provedené z podnětu správního úřadu.</w:t>
            </w:r>
          </w:p>
          <w:p w14:paraId="270869B9" w14:textId="77777777" w:rsidR="00B805D8" w:rsidRDefault="0056139B">
            <w:pPr>
              <w:spacing w:after="0" w:line="0" w:lineRule="auto"/>
              <w:ind w:left="60"/>
              <w:jc w:val="both"/>
            </w:pPr>
            <w:r>
              <w:rPr>
                <w:rFonts w:ascii="Calibri" w:hAnsi="Calibri"/>
                <w:color w:val="444444"/>
              </w:rPr>
              <w:t> </w:t>
            </w:r>
          </w:p>
        </w:tc>
      </w:tr>
    </w:tbl>
    <w:p w14:paraId="2D0600D7" w14:textId="77777777" w:rsidR="00B805D8" w:rsidRDefault="0056139B">
      <w:pPr>
        <w:spacing w:after="0" w:line="0" w:lineRule="auto"/>
        <w:jc w:val="both"/>
      </w:pPr>
      <w:r>
        <w:rPr>
          <w:rFonts w:ascii="Calibri" w:hAnsi="Calibri"/>
          <w:color w:val="444444"/>
        </w:rPr>
        <w:t> </w:t>
      </w:r>
    </w:p>
    <w:p w14:paraId="5A5B007C" w14:textId="77777777" w:rsidR="00B805D8" w:rsidRDefault="0056139B">
      <w:pPr>
        <w:spacing w:before="384" w:after="0" w:line="369" w:lineRule="auto"/>
        <w:jc w:val="both"/>
      </w:pPr>
      <w:r>
        <w:rPr>
          <w:rFonts w:ascii="Calibri" w:hAnsi="Calibri"/>
          <w:b/>
          <w:color w:val="444444"/>
        </w:rPr>
        <w:t>Poznámka</w:t>
      </w:r>
    </w:p>
    <w:p w14:paraId="702E80B7" w14:textId="77777777" w:rsidR="00B805D8" w:rsidRDefault="0056139B">
      <w:pPr>
        <w:spacing w:before="384" w:after="0" w:line="369" w:lineRule="auto"/>
        <w:jc w:val="both"/>
      </w:pPr>
      <w:r>
        <w:rPr>
          <w:rFonts w:ascii="Calibri" w:hAnsi="Calibri"/>
          <w:color w:val="444444"/>
        </w:rPr>
        <w:t xml:space="preserve">Správní úřad vybírá poplatek jen podle bodu </w:t>
      </w:r>
      <w:r>
        <w:rPr>
          <w:rFonts w:ascii="Calibri" w:hAnsi="Calibri"/>
          <w:color w:val="444444"/>
        </w:rPr>
        <w:t>2. písmene b) této položky, provádí-li současně změny zpoplatňované podle písmen b) a c) bodu 2. této položky.</w:t>
      </w:r>
    </w:p>
    <w:p w14:paraId="430CED5B" w14:textId="77777777" w:rsidR="00B805D8" w:rsidRDefault="0056139B">
      <w:pPr>
        <w:spacing w:after="0" w:line="0" w:lineRule="auto"/>
        <w:jc w:val="both"/>
      </w:pPr>
      <w:r>
        <w:rPr>
          <w:rFonts w:ascii="Calibri" w:hAnsi="Calibri"/>
          <w:color w:val="444444"/>
        </w:rPr>
        <w:t> </w:t>
      </w:r>
    </w:p>
    <w:p w14:paraId="61FAA615" w14:textId="77777777" w:rsidR="00B805D8" w:rsidRDefault="0056139B">
      <w:pPr>
        <w:spacing w:before="384" w:after="0" w:line="369" w:lineRule="auto"/>
        <w:jc w:val="both"/>
      </w:pPr>
      <w:r>
        <w:rPr>
          <w:rFonts w:ascii="Calibri" w:hAnsi="Calibri"/>
          <w:b/>
          <w:color w:val="444444"/>
        </w:rPr>
        <w:t>Položka 25a</w:t>
      </w:r>
    </w:p>
    <w:tbl>
      <w:tblPr>
        <w:tblW w:w="0" w:type="auto"/>
        <w:tblCellSpacing w:w="0" w:type="dxa"/>
        <w:tblLook w:val="04A0" w:firstRow="1" w:lastRow="0" w:firstColumn="1" w:lastColumn="0" w:noHBand="0" w:noVBand="1"/>
      </w:tblPr>
      <w:tblGrid>
        <w:gridCol w:w="469"/>
        <w:gridCol w:w="8558"/>
      </w:tblGrid>
      <w:tr w:rsidR="00B805D8" w14:paraId="222384E4" w14:textId="77777777">
        <w:trPr>
          <w:trHeight w:val="405"/>
          <w:tblCellSpacing w:w="0" w:type="dxa"/>
        </w:trPr>
        <w:tc>
          <w:tcPr>
            <w:tcW w:w="640" w:type="dxa"/>
            <w:tcMar>
              <w:top w:w="30" w:type="dxa"/>
              <w:left w:w="15" w:type="dxa"/>
              <w:bottom w:w="15" w:type="dxa"/>
              <w:right w:w="15" w:type="dxa"/>
            </w:tcMar>
          </w:tcPr>
          <w:p w14:paraId="67C24E4A" w14:textId="77777777" w:rsidR="00B805D8" w:rsidRDefault="0056139B">
            <w:pPr>
              <w:spacing w:after="0" w:line="369" w:lineRule="auto"/>
            </w:pPr>
            <w:r>
              <w:rPr>
                <w:rFonts w:ascii="Calibri" w:hAnsi="Calibri"/>
                <w:b/>
                <w:color w:val="000000"/>
              </w:rPr>
              <w:t>a)</w:t>
            </w:r>
          </w:p>
        </w:tc>
        <w:tc>
          <w:tcPr>
            <w:tcW w:w="13314" w:type="dxa"/>
            <w:tcMar>
              <w:top w:w="30" w:type="dxa"/>
              <w:left w:w="60" w:type="dxa"/>
              <w:bottom w:w="15" w:type="dxa"/>
              <w:right w:w="15" w:type="dxa"/>
            </w:tcMar>
            <w:vAlign w:val="center"/>
          </w:tcPr>
          <w:p w14:paraId="244264D8" w14:textId="77777777" w:rsidR="00B805D8" w:rsidRDefault="0056139B">
            <w:pPr>
              <w:spacing w:after="0" w:line="369" w:lineRule="auto"/>
              <w:ind w:left="60"/>
              <w:jc w:val="both"/>
            </w:pPr>
            <w:r>
              <w:rPr>
                <w:rFonts w:ascii="Calibri" w:hAnsi="Calibri"/>
                <w:color w:val="444444"/>
              </w:rPr>
              <w:t>Podání návrhu na zahájení řízení o určení právního vztahu Kč 2 000</w:t>
            </w:r>
          </w:p>
        </w:tc>
      </w:tr>
      <w:tr w:rsidR="00B805D8" w14:paraId="54C216F0" w14:textId="77777777">
        <w:trPr>
          <w:trHeight w:val="1530"/>
          <w:tblCellSpacing w:w="0" w:type="dxa"/>
        </w:trPr>
        <w:tc>
          <w:tcPr>
            <w:tcW w:w="640" w:type="dxa"/>
            <w:tcMar>
              <w:top w:w="30" w:type="dxa"/>
              <w:left w:w="15" w:type="dxa"/>
              <w:bottom w:w="15" w:type="dxa"/>
              <w:right w:w="15" w:type="dxa"/>
            </w:tcMar>
          </w:tcPr>
          <w:p w14:paraId="47ADF12D" w14:textId="77777777" w:rsidR="00B805D8" w:rsidRDefault="0056139B">
            <w:pPr>
              <w:spacing w:after="0" w:line="369" w:lineRule="auto"/>
            </w:pPr>
            <w:r>
              <w:rPr>
                <w:rFonts w:ascii="Calibri" w:hAnsi="Calibri"/>
                <w:b/>
                <w:color w:val="000000"/>
              </w:rPr>
              <w:t>b)</w:t>
            </w:r>
          </w:p>
        </w:tc>
        <w:tc>
          <w:tcPr>
            <w:tcW w:w="13314" w:type="dxa"/>
            <w:tcMar>
              <w:top w:w="30" w:type="dxa"/>
              <w:left w:w="60" w:type="dxa"/>
              <w:bottom w:w="15" w:type="dxa"/>
              <w:right w:w="15" w:type="dxa"/>
            </w:tcMar>
            <w:vAlign w:val="center"/>
          </w:tcPr>
          <w:p w14:paraId="770A16B9" w14:textId="77777777" w:rsidR="00B805D8" w:rsidRDefault="0056139B">
            <w:pPr>
              <w:spacing w:after="0" w:line="369" w:lineRule="auto"/>
              <w:ind w:left="60"/>
              <w:jc w:val="both"/>
            </w:pPr>
            <w:r>
              <w:rPr>
                <w:rFonts w:ascii="Calibri" w:hAnsi="Calibri"/>
                <w:color w:val="444444"/>
              </w:rPr>
              <w:t xml:space="preserve">Podání návrhu na zahájení sporného řízení o sporu </w:t>
            </w:r>
            <w:r>
              <w:rPr>
                <w:rFonts w:ascii="Calibri" w:hAnsi="Calibri"/>
                <w:color w:val="444444"/>
              </w:rPr>
              <w:t>z veřejnoprávní smlouvy, jehož předmětem je peněžité plnění</w:t>
            </w:r>
          </w:p>
          <w:tbl>
            <w:tblPr>
              <w:tblW w:w="0" w:type="auto"/>
              <w:tblCellSpacing w:w="0" w:type="dxa"/>
              <w:tblLook w:val="04A0" w:firstRow="1" w:lastRow="0" w:firstColumn="1" w:lastColumn="0" w:noHBand="0" w:noVBand="1"/>
            </w:tblPr>
            <w:tblGrid>
              <w:gridCol w:w="465"/>
              <w:gridCol w:w="8018"/>
            </w:tblGrid>
            <w:tr w:rsidR="00B805D8" w14:paraId="0077DE47" w14:textId="77777777">
              <w:trPr>
                <w:trHeight w:val="405"/>
                <w:tblCellSpacing w:w="0" w:type="dxa"/>
              </w:trPr>
              <w:tc>
                <w:tcPr>
                  <w:tcW w:w="640" w:type="dxa"/>
                  <w:tcMar>
                    <w:top w:w="30" w:type="dxa"/>
                    <w:left w:w="15" w:type="dxa"/>
                    <w:bottom w:w="15" w:type="dxa"/>
                    <w:right w:w="15" w:type="dxa"/>
                  </w:tcMar>
                </w:tcPr>
                <w:p w14:paraId="5916AD11" w14:textId="77777777" w:rsidR="00B805D8" w:rsidRDefault="0056139B">
                  <w:pPr>
                    <w:spacing w:after="0" w:line="369" w:lineRule="auto"/>
                  </w:pPr>
                  <w:r>
                    <w:rPr>
                      <w:rFonts w:ascii="Calibri" w:hAnsi="Calibri"/>
                      <w:b/>
                      <w:color w:val="000000"/>
                    </w:rPr>
                    <w:t>1.</w:t>
                  </w:r>
                </w:p>
              </w:tc>
              <w:tc>
                <w:tcPr>
                  <w:tcW w:w="12594" w:type="dxa"/>
                  <w:tcMar>
                    <w:top w:w="30" w:type="dxa"/>
                    <w:left w:w="60" w:type="dxa"/>
                    <w:bottom w:w="15" w:type="dxa"/>
                    <w:right w:w="15" w:type="dxa"/>
                  </w:tcMar>
                  <w:vAlign w:val="center"/>
                </w:tcPr>
                <w:p w14:paraId="55FA5ABD" w14:textId="77777777" w:rsidR="00B805D8" w:rsidRDefault="0056139B">
                  <w:pPr>
                    <w:spacing w:after="0" w:line="369" w:lineRule="auto"/>
                    <w:ind w:left="120"/>
                    <w:jc w:val="both"/>
                  </w:pPr>
                  <w:r>
                    <w:rPr>
                      <w:rFonts w:ascii="Calibri" w:hAnsi="Calibri"/>
                      <w:color w:val="444444"/>
                    </w:rPr>
                    <w:t>do částky 20 000 Kč včetně Kč 1 000</w:t>
                  </w:r>
                </w:p>
              </w:tc>
            </w:tr>
            <w:tr w:rsidR="00B805D8" w14:paraId="57F3AEFE" w14:textId="77777777">
              <w:trPr>
                <w:trHeight w:val="405"/>
                <w:tblCellSpacing w:w="0" w:type="dxa"/>
              </w:trPr>
              <w:tc>
                <w:tcPr>
                  <w:tcW w:w="640" w:type="dxa"/>
                  <w:tcMar>
                    <w:top w:w="30" w:type="dxa"/>
                    <w:left w:w="15" w:type="dxa"/>
                    <w:bottom w:w="15" w:type="dxa"/>
                    <w:right w:w="15" w:type="dxa"/>
                  </w:tcMar>
                </w:tcPr>
                <w:p w14:paraId="11970690" w14:textId="77777777" w:rsidR="00B805D8" w:rsidRDefault="0056139B">
                  <w:pPr>
                    <w:spacing w:after="0" w:line="369" w:lineRule="auto"/>
                  </w:pPr>
                  <w:r>
                    <w:rPr>
                      <w:rFonts w:ascii="Calibri" w:hAnsi="Calibri"/>
                      <w:b/>
                      <w:color w:val="000000"/>
                    </w:rPr>
                    <w:t>2.</w:t>
                  </w:r>
                </w:p>
              </w:tc>
              <w:tc>
                <w:tcPr>
                  <w:tcW w:w="12594" w:type="dxa"/>
                  <w:tcMar>
                    <w:top w:w="30" w:type="dxa"/>
                    <w:left w:w="60" w:type="dxa"/>
                    <w:bottom w:w="15" w:type="dxa"/>
                    <w:right w:w="15" w:type="dxa"/>
                  </w:tcMar>
                  <w:vAlign w:val="center"/>
                </w:tcPr>
                <w:p w14:paraId="69E381B3" w14:textId="77777777" w:rsidR="00B805D8" w:rsidRDefault="0056139B">
                  <w:pPr>
                    <w:spacing w:after="0" w:line="369" w:lineRule="auto"/>
                    <w:ind w:left="120"/>
                    <w:jc w:val="both"/>
                  </w:pPr>
                  <w:r>
                    <w:rPr>
                      <w:rFonts w:ascii="Calibri" w:hAnsi="Calibri"/>
                      <w:color w:val="444444"/>
                    </w:rPr>
                    <w:t>v částce vyšší než 20 000 Kč 5 % z této částky, nejvýše Kč 1 000 000</w:t>
                  </w:r>
                </w:p>
              </w:tc>
            </w:tr>
          </w:tbl>
          <w:p w14:paraId="3A8D2B47" w14:textId="77777777" w:rsidR="00B805D8" w:rsidRDefault="00B805D8"/>
        </w:tc>
      </w:tr>
      <w:tr w:rsidR="00B805D8" w14:paraId="5B348B5A" w14:textId="77777777">
        <w:trPr>
          <w:trHeight w:val="705"/>
          <w:tblCellSpacing w:w="0" w:type="dxa"/>
        </w:trPr>
        <w:tc>
          <w:tcPr>
            <w:tcW w:w="640" w:type="dxa"/>
            <w:tcMar>
              <w:top w:w="30" w:type="dxa"/>
              <w:left w:w="15" w:type="dxa"/>
              <w:bottom w:w="15" w:type="dxa"/>
              <w:right w:w="15" w:type="dxa"/>
            </w:tcMar>
          </w:tcPr>
          <w:p w14:paraId="34F6CE5A" w14:textId="77777777" w:rsidR="00B805D8" w:rsidRDefault="0056139B">
            <w:pPr>
              <w:spacing w:after="0" w:line="369" w:lineRule="auto"/>
            </w:pPr>
            <w:r>
              <w:rPr>
                <w:rFonts w:ascii="Calibri" w:hAnsi="Calibri"/>
                <w:b/>
                <w:color w:val="000000"/>
              </w:rPr>
              <w:t>c)</w:t>
            </w:r>
          </w:p>
        </w:tc>
        <w:tc>
          <w:tcPr>
            <w:tcW w:w="13314" w:type="dxa"/>
            <w:tcMar>
              <w:top w:w="30" w:type="dxa"/>
              <w:left w:w="60" w:type="dxa"/>
              <w:bottom w:w="15" w:type="dxa"/>
              <w:right w:w="15" w:type="dxa"/>
            </w:tcMar>
            <w:vAlign w:val="center"/>
          </w:tcPr>
          <w:p w14:paraId="7B573260" w14:textId="77777777" w:rsidR="00B805D8" w:rsidRDefault="0056139B">
            <w:pPr>
              <w:spacing w:after="0" w:line="369" w:lineRule="auto"/>
              <w:ind w:left="60"/>
              <w:jc w:val="both"/>
            </w:pPr>
            <w:r>
              <w:rPr>
                <w:rFonts w:ascii="Calibri" w:hAnsi="Calibri"/>
                <w:color w:val="444444"/>
              </w:rPr>
              <w:t xml:space="preserve">Podání návrhu na zahájení sporného řízení o sporu </w:t>
            </w:r>
            <w:r>
              <w:rPr>
                <w:rFonts w:ascii="Calibri" w:hAnsi="Calibri"/>
                <w:color w:val="444444"/>
              </w:rPr>
              <w:t>z veřejnoprávní smlouvy, jehož předmětem není peněžité plnění Kč 2 000</w:t>
            </w:r>
          </w:p>
        </w:tc>
      </w:tr>
    </w:tbl>
    <w:p w14:paraId="09D2ECEA" w14:textId="77777777" w:rsidR="00B805D8" w:rsidRDefault="0056139B">
      <w:pPr>
        <w:spacing w:after="0" w:line="0" w:lineRule="auto"/>
        <w:jc w:val="both"/>
      </w:pPr>
      <w:r>
        <w:rPr>
          <w:rFonts w:ascii="Calibri" w:hAnsi="Calibri"/>
          <w:color w:val="444444"/>
        </w:rPr>
        <w:t> </w:t>
      </w:r>
    </w:p>
    <w:p w14:paraId="7BD79217" w14:textId="77777777" w:rsidR="00B805D8" w:rsidRDefault="0056139B">
      <w:pPr>
        <w:spacing w:before="384" w:after="0" w:line="369" w:lineRule="auto"/>
        <w:jc w:val="both"/>
      </w:pPr>
      <w:r>
        <w:rPr>
          <w:rFonts w:ascii="Calibri" w:hAnsi="Calibri"/>
          <w:b/>
          <w:color w:val="444444"/>
        </w:rPr>
        <w:t>Předmětem poplatku není</w:t>
      </w:r>
    </w:p>
    <w:p w14:paraId="180C6854" w14:textId="77777777" w:rsidR="00B805D8" w:rsidRDefault="0056139B">
      <w:pPr>
        <w:spacing w:before="384" w:after="0" w:line="369" w:lineRule="auto"/>
        <w:jc w:val="both"/>
      </w:pPr>
      <w:r>
        <w:rPr>
          <w:rFonts w:ascii="Calibri" w:hAnsi="Calibri"/>
          <w:color w:val="444444"/>
        </w:rPr>
        <w:t>Podání návrhu na zahájení řízení o určení právního vztahu v případech, kdy správní orgán může o tomto určení rozhodnout i z moci úřední.</w:t>
      </w:r>
    </w:p>
    <w:p w14:paraId="2F0B2E9E" w14:textId="77777777" w:rsidR="00B805D8" w:rsidRDefault="0056139B">
      <w:pPr>
        <w:spacing w:after="0" w:line="0" w:lineRule="auto"/>
        <w:jc w:val="both"/>
      </w:pPr>
      <w:r>
        <w:rPr>
          <w:rFonts w:ascii="Calibri" w:hAnsi="Calibri"/>
          <w:color w:val="444444"/>
        </w:rPr>
        <w:t> </w:t>
      </w:r>
    </w:p>
    <w:p w14:paraId="5B081D8B" w14:textId="77777777" w:rsidR="00B805D8" w:rsidRDefault="0056139B">
      <w:pPr>
        <w:spacing w:before="384" w:after="0" w:line="369" w:lineRule="auto"/>
        <w:jc w:val="both"/>
      </w:pPr>
      <w:r>
        <w:rPr>
          <w:rFonts w:ascii="Calibri" w:hAnsi="Calibri"/>
          <w:b/>
          <w:color w:val="444444"/>
        </w:rPr>
        <w:t>Položka 25b</w:t>
      </w:r>
    </w:p>
    <w:tbl>
      <w:tblPr>
        <w:tblW w:w="0" w:type="auto"/>
        <w:tblCellSpacing w:w="20" w:type="dxa"/>
        <w:tblLook w:val="04A0" w:firstRow="1" w:lastRow="0" w:firstColumn="1" w:lastColumn="0" w:noHBand="0" w:noVBand="1"/>
      </w:tblPr>
      <w:tblGrid>
        <w:gridCol w:w="511"/>
        <w:gridCol w:w="7572"/>
        <w:gridCol w:w="944"/>
      </w:tblGrid>
      <w:tr w:rsidR="00B805D8" w14:paraId="4D0DFB6A" w14:textId="77777777">
        <w:trPr>
          <w:trHeight w:val="705"/>
          <w:tblCellSpacing w:w="20" w:type="dxa"/>
        </w:trPr>
        <w:tc>
          <w:tcPr>
            <w:tcW w:w="485" w:type="dxa"/>
            <w:tcMar>
              <w:top w:w="15" w:type="dxa"/>
              <w:left w:w="75" w:type="dxa"/>
              <w:bottom w:w="15" w:type="dxa"/>
              <w:right w:w="75" w:type="dxa"/>
            </w:tcMar>
            <w:vAlign w:val="center"/>
          </w:tcPr>
          <w:p w14:paraId="61623589" w14:textId="77777777" w:rsidR="00B805D8" w:rsidRDefault="0056139B">
            <w:pPr>
              <w:spacing w:after="0" w:line="369" w:lineRule="auto"/>
              <w:ind w:left="75"/>
              <w:jc w:val="both"/>
            </w:pPr>
            <w:r>
              <w:rPr>
                <w:rFonts w:ascii="Calibri" w:hAnsi="Calibri"/>
                <w:color w:val="444444"/>
              </w:rPr>
              <w:t>a)</w:t>
            </w:r>
          </w:p>
        </w:tc>
        <w:tc>
          <w:tcPr>
            <w:tcW w:w="12419" w:type="dxa"/>
            <w:tcMar>
              <w:top w:w="15" w:type="dxa"/>
              <w:left w:w="75" w:type="dxa"/>
              <w:bottom w:w="15" w:type="dxa"/>
              <w:right w:w="75" w:type="dxa"/>
            </w:tcMar>
            <w:vAlign w:val="center"/>
          </w:tcPr>
          <w:p w14:paraId="0FACB305" w14:textId="77777777" w:rsidR="00B805D8" w:rsidRDefault="0056139B">
            <w:pPr>
              <w:spacing w:after="0" w:line="369" w:lineRule="auto"/>
              <w:ind w:left="75"/>
              <w:jc w:val="both"/>
            </w:pPr>
            <w:r>
              <w:rPr>
                <w:rFonts w:ascii="Calibri" w:hAnsi="Calibri"/>
                <w:color w:val="444444"/>
              </w:rPr>
              <w:t>Vydání českého národního průkazu průvodce I. stupně</w:t>
            </w:r>
          </w:p>
        </w:tc>
        <w:tc>
          <w:tcPr>
            <w:tcW w:w="1010" w:type="dxa"/>
            <w:tcMar>
              <w:top w:w="15" w:type="dxa"/>
              <w:left w:w="75" w:type="dxa"/>
              <w:bottom w:w="15" w:type="dxa"/>
              <w:right w:w="75" w:type="dxa"/>
            </w:tcMar>
            <w:vAlign w:val="center"/>
          </w:tcPr>
          <w:p w14:paraId="6F5C9005" w14:textId="77777777" w:rsidR="00B805D8" w:rsidRDefault="0056139B">
            <w:pPr>
              <w:spacing w:after="0" w:line="369" w:lineRule="auto"/>
              <w:ind w:left="75"/>
              <w:jc w:val="both"/>
            </w:pPr>
            <w:r>
              <w:rPr>
                <w:rFonts w:ascii="Calibri" w:hAnsi="Calibri"/>
                <w:color w:val="444444"/>
              </w:rPr>
              <w:t>Kč 1 000</w:t>
            </w:r>
          </w:p>
        </w:tc>
      </w:tr>
      <w:tr w:rsidR="00B805D8" w14:paraId="0D9A0B4F" w14:textId="77777777">
        <w:trPr>
          <w:trHeight w:val="705"/>
          <w:tblCellSpacing w:w="20" w:type="dxa"/>
        </w:trPr>
        <w:tc>
          <w:tcPr>
            <w:tcW w:w="485" w:type="dxa"/>
            <w:tcMar>
              <w:top w:w="15" w:type="dxa"/>
              <w:left w:w="75" w:type="dxa"/>
              <w:bottom w:w="15" w:type="dxa"/>
              <w:right w:w="75" w:type="dxa"/>
            </w:tcMar>
            <w:vAlign w:val="center"/>
          </w:tcPr>
          <w:p w14:paraId="2C72E50E" w14:textId="77777777" w:rsidR="00B805D8" w:rsidRDefault="0056139B">
            <w:pPr>
              <w:spacing w:after="0" w:line="369" w:lineRule="auto"/>
              <w:ind w:left="75"/>
              <w:jc w:val="both"/>
            </w:pPr>
            <w:r>
              <w:rPr>
                <w:rFonts w:ascii="Calibri" w:hAnsi="Calibri"/>
                <w:color w:val="444444"/>
              </w:rPr>
              <w:t>b)</w:t>
            </w:r>
          </w:p>
        </w:tc>
        <w:tc>
          <w:tcPr>
            <w:tcW w:w="12419" w:type="dxa"/>
            <w:tcMar>
              <w:top w:w="15" w:type="dxa"/>
              <w:left w:w="75" w:type="dxa"/>
              <w:bottom w:w="15" w:type="dxa"/>
              <w:right w:w="75" w:type="dxa"/>
            </w:tcMar>
            <w:vAlign w:val="center"/>
          </w:tcPr>
          <w:p w14:paraId="4ECA11DE" w14:textId="77777777" w:rsidR="00B805D8" w:rsidRDefault="0056139B">
            <w:pPr>
              <w:spacing w:after="0" w:line="369" w:lineRule="auto"/>
              <w:ind w:left="75"/>
              <w:jc w:val="both"/>
            </w:pPr>
            <w:r>
              <w:rPr>
                <w:rFonts w:ascii="Calibri" w:hAnsi="Calibri"/>
                <w:color w:val="444444"/>
              </w:rPr>
              <w:t>Vydání českého národního průkazu průvodce II. stupně</w:t>
            </w:r>
          </w:p>
        </w:tc>
        <w:tc>
          <w:tcPr>
            <w:tcW w:w="1010" w:type="dxa"/>
            <w:tcMar>
              <w:top w:w="15" w:type="dxa"/>
              <w:left w:w="75" w:type="dxa"/>
              <w:bottom w:w="15" w:type="dxa"/>
              <w:right w:w="75" w:type="dxa"/>
            </w:tcMar>
            <w:vAlign w:val="center"/>
          </w:tcPr>
          <w:p w14:paraId="391C4BF0" w14:textId="77777777" w:rsidR="00B805D8" w:rsidRDefault="0056139B">
            <w:pPr>
              <w:spacing w:after="0" w:line="369" w:lineRule="auto"/>
              <w:ind w:left="75"/>
              <w:jc w:val="both"/>
            </w:pPr>
            <w:r>
              <w:rPr>
                <w:rFonts w:ascii="Calibri" w:hAnsi="Calibri"/>
                <w:color w:val="444444"/>
              </w:rPr>
              <w:t>Kč 1 000</w:t>
            </w:r>
          </w:p>
        </w:tc>
      </w:tr>
      <w:tr w:rsidR="00B805D8" w14:paraId="4259352B" w14:textId="77777777">
        <w:trPr>
          <w:trHeight w:val="705"/>
          <w:tblCellSpacing w:w="20" w:type="dxa"/>
        </w:trPr>
        <w:tc>
          <w:tcPr>
            <w:tcW w:w="485" w:type="dxa"/>
            <w:tcMar>
              <w:top w:w="15" w:type="dxa"/>
              <w:left w:w="75" w:type="dxa"/>
              <w:bottom w:w="15" w:type="dxa"/>
              <w:right w:w="75" w:type="dxa"/>
            </w:tcMar>
            <w:vAlign w:val="center"/>
          </w:tcPr>
          <w:p w14:paraId="69B0965C" w14:textId="77777777" w:rsidR="00B805D8" w:rsidRDefault="0056139B">
            <w:pPr>
              <w:spacing w:after="0" w:line="369" w:lineRule="auto"/>
              <w:ind w:left="75"/>
              <w:jc w:val="both"/>
            </w:pPr>
            <w:r>
              <w:rPr>
                <w:rFonts w:ascii="Calibri" w:hAnsi="Calibri"/>
                <w:color w:val="444444"/>
              </w:rPr>
              <w:t>c)</w:t>
            </w:r>
          </w:p>
        </w:tc>
        <w:tc>
          <w:tcPr>
            <w:tcW w:w="12419" w:type="dxa"/>
            <w:tcMar>
              <w:top w:w="15" w:type="dxa"/>
              <w:left w:w="75" w:type="dxa"/>
              <w:bottom w:w="15" w:type="dxa"/>
              <w:right w:w="75" w:type="dxa"/>
            </w:tcMar>
            <w:vAlign w:val="center"/>
          </w:tcPr>
          <w:p w14:paraId="36853E42" w14:textId="77777777" w:rsidR="00B805D8" w:rsidRDefault="0056139B">
            <w:pPr>
              <w:spacing w:after="0" w:line="369" w:lineRule="auto"/>
              <w:ind w:left="75"/>
              <w:jc w:val="both"/>
            </w:pPr>
            <w:r>
              <w:rPr>
                <w:rFonts w:ascii="Calibri" w:hAnsi="Calibri"/>
                <w:color w:val="444444"/>
              </w:rPr>
              <w:t>Vydání českého národního průkazu průvodce I. nebo II. stupně po změně údajů</w:t>
            </w:r>
          </w:p>
        </w:tc>
        <w:tc>
          <w:tcPr>
            <w:tcW w:w="1010" w:type="dxa"/>
            <w:tcMar>
              <w:top w:w="15" w:type="dxa"/>
              <w:left w:w="75" w:type="dxa"/>
              <w:bottom w:w="15" w:type="dxa"/>
              <w:right w:w="75" w:type="dxa"/>
            </w:tcMar>
            <w:vAlign w:val="center"/>
          </w:tcPr>
          <w:p w14:paraId="30B246F7" w14:textId="77777777" w:rsidR="00B805D8" w:rsidRDefault="0056139B">
            <w:pPr>
              <w:spacing w:after="0" w:line="369" w:lineRule="auto"/>
              <w:ind w:left="75"/>
              <w:jc w:val="both"/>
            </w:pPr>
            <w:r>
              <w:rPr>
                <w:rFonts w:ascii="Calibri" w:hAnsi="Calibri"/>
                <w:color w:val="444444"/>
              </w:rPr>
              <w:t>Kč 200</w:t>
            </w:r>
          </w:p>
        </w:tc>
      </w:tr>
      <w:tr w:rsidR="00B805D8" w14:paraId="660CF34E" w14:textId="77777777">
        <w:trPr>
          <w:trHeight w:val="705"/>
          <w:tblCellSpacing w:w="20" w:type="dxa"/>
        </w:trPr>
        <w:tc>
          <w:tcPr>
            <w:tcW w:w="485" w:type="dxa"/>
            <w:tcMar>
              <w:top w:w="15" w:type="dxa"/>
              <w:left w:w="75" w:type="dxa"/>
              <w:bottom w:w="15" w:type="dxa"/>
              <w:right w:w="75" w:type="dxa"/>
            </w:tcMar>
            <w:vAlign w:val="center"/>
          </w:tcPr>
          <w:p w14:paraId="73597860" w14:textId="77777777" w:rsidR="00B805D8" w:rsidRDefault="0056139B">
            <w:pPr>
              <w:spacing w:after="0" w:line="369" w:lineRule="auto"/>
              <w:ind w:left="75"/>
              <w:jc w:val="both"/>
            </w:pPr>
            <w:r>
              <w:rPr>
                <w:rFonts w:ascii="Calibri" w:hAnsi="Calibri"/>
                <w:color w:val="444444"/>
              </w:rPr>
              <w:t>d)</w:t>
            </w:r>
          </w:p>
        </w:tc>
        <w:tc>
          <w:tcPr>
            <w:tcW w:w="12419" w:type="dxa"/>
            <w:tcMar>
              <w:top w:w="15" w:type="dxa"/>
              <w:left w:w="75" w:type="dxa"/>
              <w:bottom w:w="15" w:type="dxa"/>
              <w:right w:w="75" w:type="dxa"/>
            </w:tcMar>
            <w:vAlign w:val="center"/>
          </w:tcPr>
          <w:p w14:paraId="4A6BFF33" w14:textId="77777777" w:rsidR="00B805D8" w:rsidRDefault="0056139B">
            <w:pPr>
              <w:spacing w:after="0" w:line="369" w:lineRule="auto"/>
              <w:ind w:left="75"/>
              <w:jc w:val="both"/>
            </w:pPr>
            <w:r>
              <w:rPr>
                <w:rFonts w:ascii="Calibri" w:hAnsi="Calibri"/>
                <w:color w:val="444444"/>
              </w:rPr>
              <w:t xml:space="preserve">Vydání duplikátu českého </w:t>
            </w:r>
            <w:r>
              <w:rPr>
                <w:rFonts w:ascii="Calibri" w:hAnsi="Calibri"/>
                <w:color w:val="444444"/>
              </w:rPr>
              <w:t>národního průkazu průvodce I. nebo II. stupně náhradou za průkaz poškozený, zničený, ztracený nebo odcizený</w:t>
            </w:r>
          </w:p>
        </w:tc>
        <w:tc>
          <w:tcPr>
            <w:tcW w:w="1010" w:type="dxa"/>
            <w:tcMar>
              <w:top w:w="15" w:type="dxa"/>
              <w:left w:w="75" w:type="dxa"/>
              <w:bottom w:w="15" w:type="dxa"/>
              <w:right w:w="75" w:type="dxa"/>
            </w:tcMar>
            <w:vAlign w:val="center"/>
          </w:tcPr>
          <w:p w14:paraId="2C2A18FA" w14:textId="77777777" w:rsidR="00B805D8" w:rsidRDefault="0056139B">
            <w:pPr>
              <w:spacing w:after="0" w:line="369" w:lineRule="auto"/>
              <w:ind w:left="75"/>
              <w:jc w:val="both"/>
            </w:pPr>
            <w:r>
              <w:rPr>
                <w:rFonts w:ascii="Calibri" w:hAnsi="Calibri"/>
                <w:color w:val="444444"/>
              </w:rPr>
              <w:t>Kč 500</w:t>
            </w:r>
          </w:p>
        </w:tc>
      </w:tr>
    </w:tbl>
    <w:p w14:paraId="19DED1ED" w14:textId="77777777" w:rsidR="00B805D8" w:rsidRDefault="0056139B">
      <w:pPr>
        <w:spacing w:after="0" w:line="0" w:lineRule="auto"/>
        <w:jc w:val="both"/>
      </w:pPr>
      <w:r>
        <w:rPr>
          <w:rFonts w:ascii="Calibri" w:hAnsi="Calibri"/>
          <w:color w:val="444444"/>
        </w:rPr>
        <w:t> </w:t>
      </w:r>
    </w:p>
    <w:p w14:paraId="14283BBB" w14:textId="77777777" w:rsidR="00B805D8" w:rsidRDefault="0056139B">
      <w:pPr>
        <w:spacing w:before="384" w:after="0" w:line="369" w:lineRule="auto"/>
        <w:jc w:val="center"/>
      </w:pPr>
      <w:r>
        <w:rPr>
          <w:rFonts w:ascii="Calibri" w:hAnsi="Calibri"/>
          <w:b/>
          <w:color w:val="444444"/>
        </w:rPr>
        <w:t>ČÁST II</w:t>
      </w:r>
    </w:p>
    <w:p w14:paraId="6688251C" w14:textId="77777777" w:rsidR="00B805D8" w:rsidRDefault="0056139B">
      <w:pPr>
        <w:spacing w:after="0" w:line="0" w:lineRule="auto"/>
        <w:jc w:val="both"/>
      </w:pPr>
      <w:r>
        <w:rPr>
          <w:rFonts w:ascii="Calibri" w:hAnsi="Calibri"/>
          <w:color w:val="444444"/>
        </w:rPr>
        <w:t> </w:t>
      </w:r>
    </w:p>
    <w:p w14:paraId="10049B83" w14:textId="77777777" w:rsidR="00B805D8" w:rsidRDefault="0056139B">
      <w:pPr>
        <w:spacing w:before="384" w:after="0" w:line="369" w:lineRule="auto"/>
        <w:jc w:val="both"/>
      </w:pPr>
      <w:r>
        <w:rPr>
          <w:rFonts w:ascii="Calibri" w:hAnsi="Calibri"/>
          <w:b/>
          <w:color w:val="444444"/>
        </w:rPr>
        <w:t>Položka 26</w:t>
      </w:r>
    </w:p>
    <w:tbl>
      <w:tblPr>
        <w:tblW w:w="0" w:type="auto"/>
        <w:tblCellSpacing w:w="0" w:type="auto"/>
        <w:tblLook w:val="04A0" w:firstRow="1" w:lastRow="0" w:firstColumn="1" w:lastColumn="0" w:noHBand="0" w:noVBand="1"/>
      </w:tblPr>
      <w:tblGrid>
        <w:gridCol w:w="484"/>
        <w:gridCol w:w="361"/>
        <w:gridCol w:w="6603"/>
        <w:gridCol w:w="517"/>
        <w:gridCol w:w="1062"/>
      </w:tblGrid>
      <w:tr w:rsidR="00B805D8" w14:paraId="13BA8730" w14:textId="77777777">
        <w:trPr>
          <w:trHeight w:val="870"/>
          <w:tblCellSpacing w:w="0" w:type="auto"/>
        </w:trPr>
        <w:tc>
          <w:tcPr>
            <w:tcW w:w="526" w:type="dxa"/>
            <w:tcMar>
              <w:top w:w="15" w:type="dxa"/>
              <w:left w:w="75" w:type="dxa"/>
              <w:bottom w:w="15" w:type="dxa"/>
              <w:right w:w="75" w:type="dxa"/>
            </w:tcMar>
          </w:tcPr>
          <w:p w14:paraId="1BCE9921" w14:textId="77777777" w:rsidR="00B805D8" w:rsidRDefault="0056139B">
            <w:pPr>
              <w:spacing w:after="0" w:line="369" w:lineRule="auto"/>
              <w:ind w:left="75"/>
              <w:jc w:val="both"/>
            </w:pPr>
            <w:r>
              <w:rPr>
                <w:rFonts w:ascii="Calibri" w:hAnsi="Calibri"/>
                <w:color w:val="444444"/>
              </w:rPr>
              <w:t>a)</w:t>
            </w:r>
          </w:p>
        </w:tc>
        <w:tc>
          <w:tcPr>
            <w:tcW w:w="0" w:type="auto"/>
            <w:gridSpan w:val="4"/>
            <w:tcMar>
              <w:top w:w="15" w:type="dxa"/>
              <w:left w:w="75" w:type="dxa"/>
              <w:bottom w:w="15" w:type="dxa"/>
              <w:right w:w="75" w:type="dxa"/>
            </w:tcMar>
          </w:tcPr>
          <w:p w14:paraId="5FD544BA" w14:textId="77777777" w:rsidR="00B805D8" w:rsidRDefault="0056139B">
            <w:pPr>
              <w:spacing w:after="0" w:line="369" w:lineRule="auto"/>
              <w:ind w:left="75"/>
              <w:jc w:val="both"/>
            </w:pPr>
            <w:r>
              <w:rPr>
                <w:rFonts w:ascii="Calibri" w:hAnsi="Calibri"/>
                <w:color w:val="444444"/>
              </w:rPr>
              <w:t xml:space="preserve">Zápis do registru silničních vozidel nebo zápis změny vlastníka nebo provozovatele, s výjimkou zápisu </w:t>
            </w:r>
            <w:r>
              <w:rPr>
                <w:rFonts w:ascii="Calibri" w:hAnsi="Calibri"/>
                <w:color w:val="444444"/>
              </w:rPr>
              <w:t>dosavadního provozovatele vozidla jako jeho nového vlastníka, v registru silničních vozidel, jde-li</w:t>
            </w:r>
          </w:p>
        </w:tc>
      </w:tr>
      <w:tr w:rsidR="00B805D8" w14:paraId="7CA88CD5" w14:textId="77777777">
        <w:trPr>
          <w:trHeight w:val="360"/>
          <w:tblCellSpacing w:w="0" w:type="auto"/>
        </w:trPr>
        <w:tc>
          <w:tcPr>
            <w:tcW w:w="526" w:type="dxa"/>
            <w:tcMar>
              <w:top w:w="15" w:type="dxa"/>
              <w:left w:w="75" w:type="dxa"/>
              <w:bottom w:w="15" w:type="dxa"/>
              <w:right w:w="75" w:type="dxa"/>
            </w:tcMar>
            <w:vAlign w:val="center"/>
          </w:tcPr>
          <w:p w14:paraId="75E0FA53"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52F043B4" w14:textId="77777777" w:rsidR="00B805D8" w:rsidRDefault="0056139B">
            <w:pPr>
              <w:spacing w:after="0" w:line="369" w:lineRule="auto"/>
              <w:ind w:left="75"/>
              <w:jc w:val="center"/>
            </w:pPr>
            <w:r>
              <w:rPr>
                <w:rFonts w:ascii="Calibri" w:hAnsi="Calibri"/>
                <w:color w:val="444444"/>
              </w:rPr>
              <w:t>-</w:t>
            </w:r>
          </w:p>
        </w:tc>
        <w:tc>
          <w:tcPr>
            <w:tcW w:w="11451" w:type="dxa"/>
            <w:tcMar>
              <w:top w:w="15" w:type="dxa"/>
              <w:left w:w="75" w:type="dxa"/>
              <w:bottom w:w="15" w:type="dxa"/>
              <w:right w:w="75" w:type="dxa"/>
            </w:tcMar>
          </w:tcPr>
          <w:p w14:paraId="66622C7A" w14:textId="77777777" w:rsidR="00B805D8" w:rsidRDefault="0056139B">
            <w:pPr>
              <w:spacing w:after="0" w:line="369" w:lineRule="auto"/>
              <w:ind w:left="75"/>
            </w:pPr>
            <w:r>
              <w:rPr>
                <w:rFonts w:ascii="Calibri" w:hAnsi="Calibri"/>
                <w:color w:val="444444"/>
              </w:rPr>
              <w:t>o motocykl do 50 cm</w:t>
            </w:r>
            <w:r>
              <w:rPr>
                <w:rFonts w:ascii="Calibri" w:hAnsi="Calibri"/>
                <w:color w:val="444444"/>
                <w:sz w:val="18"/>
              </w:rPr>
              <w:t>3</w:t>
            </w:r>
          </w:p>
        </w:tc>
        <w:tc>
          <w:tcPr>
            <w:tcW w:w="559" w:type="dxa"/>
            <w:tcMar>
              <w:top w:w="15" w:type="dxa"/>
              <w:left w:w="75" w:type="dxa"/>
              <w:bottom w:w="15" w:type="dxa"/>
              <w:right w:w="75" w:type="dxa"/>
            </w:tcMar>
          </w:tcPr>
          <w:p w14:paraId="5F512739" w14:textId="77777777" w:rsidR="00B805D8" w:rsidRDefault="0056139B">
            <w:pPr>
              <w:spacing w:after="0" w:line="369" w:lineRule="auto"/>
              <w:ind w:left="75"/>
              <w:jc w:val="both"/>
            </w:pPr>
            <w:r>
              <w:rPr>
                <w:rFonts w:ascii="Calibri" w:hAnsi="Calibri"/>
                <w:color w:val="444444"/>
              </w:rPr>
              <w:t>Kč</w:t>
            </w:r>
          </w:p>
        </w:tc>
        <w:tc>
          <w:tcPr>
            <w:tcW w:w="1120" w:type="dxa"/>
            <w:tcMar>
              <w:top w:w="15" w:type="dxa"/>
              <w:left w:w="75" w:type="dxa"/>
              <w:bottom w:w="15" w:type="dxa"/>
              <w:right w:w="75" w:type="dxa"/>
            </w:tcMar>
          </w:tcPr>
          <w:p w14:paraId="475AACEB" w14:textId="77777777" w:rsidR="00B805D8" w:rsidRDefault="0056139B">
            <w:pPr>
              <w:spacing w:after="0" w:line="369" w:lineRule="auto"/>
              <w:ind w:left="75"/>
            </w:pPr>
            <w:r>
              <w:rPr>
                <w:rFonts w:ascii="Calibri" w:hAnsi="Calibri"/>
                <w:color w:val="444444"/>
              </w:rPr>
              <w:t>300</w:t>
            </w:r>
          </w:p>
        </w:tc>
      </w:tr>
      <w:tr w:rsidR="00B805D8" w14:paraId="4F4BC91D" w14:textId="77777777">
        <w:trPr>
          <w:trHeight w:val="705"/>
          <w:tblCellSpacing w:w="0" w:type="auto"/>
        </w:trPr>
        <w:tc>
          <w:tcPr>
            <w:tcW w:w="526" w:type="dxa"/>
            <w:tcMar>
              <w:top w:w="15" w:type="dxa"/>
              <w:left w:w="75" w:type="dxa"/>
              <w:bottom w:w="15" w:type="dxa"/>
              <w:right w:w="75" w:type="dxa"/>
            </w:tcMar>
            <w:vAlign w:val="center"/>
          </w:tcPr>
          <w:p w14:paraId="692FC2EF"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685638E4" w14:textId="77777777" w:rsidR="00B805D8" w:rsidRDefault="0056139B">
            <w:pPr>
              <w:spacing w:after="0" w:line="369" w:lineRule="auto"/>
              <w:ind w:left="75"/>
              <w:jc w:val="center"/>
            </w:pPr>
            <w:r>
              <w:rPr>
                <w:rFonts w:ascii="Calibri" w:hAnsi="Calibri"/>
                <w:color w:val="444444"/>
              </w:rPr>
              <w:t>-</w:t>
            </w:r>
          </w:p>
        </w:tc>
        <w:tc>
          <w:tcPr>
            <w:tcW w:w="11451" w:type="dxa"/>
            <w:tcMar>
              <w:top w:w="15" w:type="dxa"/>
              <w:left w:w="75" w:type="dxa"/>
              <w:bottom w:w="15" w:type="dxa"/>
              <w:right w:w="75" w:type="dxa"/>
            </w:tcMar>
          </w:tcPr>
          <w:p w14:paraId="4ED17C83" w14:textId="77777777" w:rsidR="00B805D8" w:rsidRDefault="0056139B">
            <w:pPr>
              <w:spacing w:after="0" w:line="369" w:lineRule="auto"/>
              <w:ind w:left="75"/>
            </w:pPr>
            <w:r>
              <w:rPr>
                <w:rFonts w:ascii="Calibri" w:hAnsi="Calibri"/>
                <w:color w:val="444444"/>
              </w:rPr>
              <w:t>o motocykl nad 50 cm</w:t>
            </w:r>
            <w:r>
              <w:rPr>
                <w:rFonts w:ascii="Calibri" w:hAnsi="Calibri"/>
                <w:color w:val="444444"/>
                <w:sz w:val="18"/>
              </w:rPr>
              <w:t>3</w:t>
            </w:r>
            <w:r>
              <w:rPr>
                <w:rFonts w:ascii="Calibri" w:hAnsi="Calibri"/>
                <w:color w:val="444444"/>
              </w:rPr>
              <w:t xml:space="preserve"> včetně motocyklu s přívěsným nebo postranním vozíkem nebo motorové tříkolky, popřípadě motorové čtyřkolky</w:t>
            </w:r>
          </w:p>
        </w:tc>
        <w:tc>
          <w:tcPr>
            <w:tcW w:w="559" w:type="dxa"/>
            <w:tcMar>
              <w:top w:w="15" w:type="dxa"/>
              <w:left w:w="75" w:type="dxa"/>
              <w:bottom w:w="15" w:type="dxa"/>
              <w:right w:w="75" w:type="dxa"/>
            </w:tcMar>
          </w:tcPr>
          <w:p w14:paraId="55A286D4" w14:textId="77777777" w:rsidR="00B805D8" w:rsidRDefault="0056139B">
            <w:pPr>
              <w:spacing w:after="0" w:line="369" w:lineRule="auto"/>
              <w:ind w:left="75"/>
              <w:jc w:val="both"/>
            </w:pPr>
            <w:r>
              <w:rPr>
                <w:rFonts w:ascii="Calibri" w:hAnsi="Calibri"/>
                <w:color w:val="444444"/>
              </w:rPr>
              <w:t>Kč</w:t>
            </w:r>
          </w:p>
        </w:tc>
        <w:tc>
          <w:tcPr>
            <w:tcW w:w="1120" w:type="dxa"/>
            <w:tcMar>
              <w:top w:w="15" w:type="dxa"/>
              <w:left w:w="75" w:type="dxa"/>
              <w:bottom w:w="15" w:type="dxa"/>
              <w:right w:w="75" w:type="dxa"/>
            </w:tcMar>
          </w:tcPr>
          <w:p w14:paraId="571B59AB" w14:textId="77777777" w:rsidR="00B805D8" w:rsidRDefault="0056139B">
            <w:pPr>
              <w:spacing w:after="0" w:line="369" w:lineRule="auto"/>
              <w:ind w:left="75"/>
            </w:pPr>
            <w:r>
              <w:rPr>
                <w:rFonts w:ascii="Calibri" w:hAnsi="Calibri"/>
                <w:color w:val="444444"/>
              </w:rPr>
              <w:t>500</w:t>
            </w:r>
          </w:p>
        </w:tc>
      </w:tr>
      <w:tr w:rsidR="00B805D8" w14:paraId="0FDD923A" w14:textId="77777777">
        <w:trPr>
          <w:trHeight w:val="360"/>
          <w:tblCellSpacing w:w="0" w:type="auto"/>
        </w:trPr>
        <w:tc>
          <w:tcPr>
            <w:tcW w:w="526" w:type="dxa"/>
            <w:tcMar>
              <w:top w:w="15" w:type="dxa"/>
              <w:left w:w="75" w:type="dxa"/>
              <w:bottom w:w="15" w:type="dxa"/>
              <w:right w:w="75" w:type="dxa"/>
            </w:tcMar>
            <w:vAlign w:val="center"/>
          </w:tcPr>
          <w:p w14:paraId="296F4F21"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2E3B668D" w14:textId="77777777" w:rsidR="00B805D8" w:rsidRDefault="0056139B">
            <w:pPr>
              <w:spacing w:after="0" w:line="369" w:lineRule="auto"/>
              <w:ind w:left="75"/>
              <w:jc w:val="center"/>
            </w:pPr>
            <w:r>
              <w:rPr>
                <w:rFonts w:ascii="Calibri" w:hAnsi="Calibri"/>
                <w:color w:val="444444"/>
              </w:rPr>
              <w:t>-</w:t>
            </w:r>
          </w:p>
        </w:tc>
        <w:tc>
          <w:tcPr>
            <w:tcW w:w="11451" w:type="dxa"/>
            <w:tcMar>
              <w:top w:w="15" w:type="dxa"/>
              <w:left w:w="75" w:type="dxa"/>
              <w:bottom w:w="15" w:type="dxa"/>
              <w:right w:w="75" w:type="dxa"/>
            </w:tcMar>
          </w:tcPr>
          <w:p w14:paraId="37DA0697" w14:textId="77777777" w:rsidR="00B805D8" w:rsidRDefault="0056139B">
            <w:pPr>
              <w:spacing w:after="0" w:line="369" w:lineRule="auto"/>
              <w:ind w:left="75"/>
            </w:pPr>
            <w:r>
              <w:rPr>
                <w:rFonts w:ascii="Calibri" w:hAnsi="Calibri"/>
                <w:color w:val="444444"/>
              </w:rPr>
              <w:t>o motorové vozidlo s nejméně čtyřmi koly</w:t>
            </w:r>
          </w:p>
        </w:tc>
        <w:tc>
          <w:tcPr>
            <w:tcW w:w="559" w:type="dxa"/>
            <w:tcMar>
              <w:top w:w="15" w:type="dxa"/>
              <w:left w:w="75" w:type="dxa"/>
              <w:bottom w:w="15" w:type="dxa"/>
              <w:right w:w="75" w:type="dxa"/>
            </w:tcMar>
          </w:tcPr>
          <w:p w14:paraId="423BA0C1" w14:textId="77777777" w:rsidR="00B805D8" w:rsidRDefault="0056139B">
            <w:pPr>
              <w:spacing w:after="0" w:line="369" w:lineRule="auto"/>
              <w:ind w:left="75"/>
              <w:jc w:val="both"/>
            </w:pPr>
            <w:r>
              <w:rPr>
                <w:rFonts w:ascii="Calibri" w:hAnsi="Calibri"/>
                <w:color w:val="444444"/>
              </w:rPr>
              <w:t>Kč</w:t>
            </w:r>
          </w:p>
        </w:tc>
        <w:tc>
          <w:tcPr>
            <w:tcW w:w="1120" w:type="dxa"/>
            <w:tcMar>
              <w:top w:w="15" w:type="dxa"/>
              <w:left w:w="75" w:type="dxa"/>
              <w:bottom w:w="15" w:type="dxa"/>
              <w:right w:w="75" w:type="dxa"/>
            </w:tcMar>
          </w:tcPr>
          <w:p w14:paraId="0492D40C" w14:textId="77777777" w:rsidR="00B805D8" w:rsidRDefault="0056139B">
            <w:pPr>
              <w:spacing w:after="0" w:line="369" w:lineRule="auto"/>
              <w:ind w:left="75"/>
            </w:pPr>
            <w:r>
              <w:rPr>
                <w:rFonts w:ascii="Calibri" w:hAnsi="Calibri"/>
                <w:color w:val="444444"/>
              </w:rPr>
              <w:t>800</w:t>
            </w:r>
          </w:p>
        </w:tc>
      </w:tr>
      <w:tr w:rsidR="00B805D8" w14:paraId="0950E5CE" w14:textId="77777777">
        <w:trPr>
          <w:trHeight w:val="360"/>
          <w:tblCellSpacing w:w="0" w:type="auto"/>
        </w:trPr>
        <w:tc>
          <w:tcPr>
            <w:tcW w:w="526" w:type="dxa"/>
            <w:tcMar>
              <w:top w:w="15" w:type="dxa"/>
              <w:left w:w="75" w:type="dxa"/>
              <w:bottom w:w="15" w:type="dxa"/>
              <w:right w:w="75" w:type="dxa"/>
            </w:tcMar>
            <w:vAlign w:val="center"/>
          </w:tcPr>
          <w:p w14:paraId="423F6195"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148F78E8" w14:textId="77777777" w:rsidR="00B805D8" w:rsidRDefault="0056139B">
            <w:pPr>
              <w:spacing w:after="0" w:line="369" w:lineRule="auto"/>
              <w:ind w:left="75"/>
              <w:jc w:val="center"/>
            </w:pPr>
            <w:r>
              <w:rPr>
                <w:rFonts w:ascii="Calibri" w:hAnsi="Calibri"/>
                <w:color w:val="444444"/>
              </w:rPr>
              <w:t>-</w:t>
            </w:r>
          </w:p>
        </w:tc>
        <w:tc>
          <w:tcPr>
            <w:tcW w:w="11451" w:type="dxa"/>
            <w:tcMar>
              <w:top w:w="15" w:type="dxa"/>
              <w:left w:w="75" w:type="dxa"/>
              <w:bottom w:w="15" w:type="dxa"/>
              <w:right w:w="75" w:type="dxa"/>
            </w:tcMar>
          </w:tcPr>
          <w:p w14:paraId="5F1E25B6" w14:textId="77777777" w:rsidR="00B805D8" w:rsidRDefault="0056139B">
            <w:pPr>
              <w:spacing w:after="0" w:line="369" w:lineRule="auto"/>
              <w:ind w:left="75"/>
            </w:pPr>
            <w:r>
              <w:rPr>
                <w:rFonts w:ascii="Calibri" w:hAnsi="Calibri"/>
                <w:color w:val="444444"/>
              </w:rPr>
              <w:t>o přípojné vozidlo do 750 kg hmotnosti včetně</w:t>
            </w:r>
          </w:p>
        </w:tc>
        <w:tc>
          <w:tcPr>
            <w:tcW w:w="559" w:type="dxa"/>
            <w:tcMar>
              <w:top w:w="15" w:type="dxa"/>
              <w:left w:w="75" w:type="dxa"/>
              <w:bottom w:w="15" w:type="dxa"/>
              <w:right w:w="75" w:type="dxa"/>
            </w:tcMar>
          </w:tcPr>
          <w:p w14:paraId="22999142" w14:textId="77777777" w:rsidR="00B805D8" w:rsidRDefault="0056139B">
            <w:pPr>
              <w:spacing w:after="0" w:line="369" w:lineRule="auto"/>
              <w:ind w:left="75"/>
              <w:jc w:val="both"/>
            </w:pPr>
            <w:r>
              <w:rPr>
                <w:rFonts w:ascii="Calibri" w:hAnsi="Calibri"/>
                <w:color w:val="444444"/>
              </w:rPr>
              <w:t>Kč</w:t>
            </w:r>
          </w:p>
        </w:tc>
        <w:tc>
          <w:tcPr>
            <w:tcW w:w="1120" w:type="dxa"/>
            <w:tcMar>
              <w:top w:w="15" w:type="dxa"/>
              <w:left w:w="75" w:type="dxa"/>
              <w:bottom w:w="15" w:type="dxa"/>
              <w:right w:w="75" w:type="dxa"/>
            </w:tcMar>
          </w:tcPr>
          <w:p w14:paraId="78665828" w14:textId="77777777" w:rsidR="00B805D8" w:rsidRDefault="0056139B">
            <w:pPr>
              <w:spacing w:after="0" w:line="369" w:lineRule="auto"/>
              <w:ind w:left="75"/>
            </w:pPr>
            <w:r>
              <w:rPr>
                <w:rFonts w:ascii="Calibri" w:hAnsi="Calibri"/>
                <w:color w:val="444444"/>
              </w:rPr>
              <w:t>500</w:t>
            </w:r>
          </w:p>
        </w:tc>
      </w:tr>
      <w:tr w:rsidR="00B805D8" w14:paraId="7CFA4058" w14:textId="77777777">
        <w:trPr>
          <w:trHeight w:val="360"/>
          <w:tblCellSpacing w:w="0" w:type="auto"/>
        </w:trPr>
        <w:tc>
          <w:tcPr>
            <w:tcW w:w="526" w:type="dxa"/>
            <w:tcMar>
              <w:top w:w="15" w:type="dxa"/>
              <w:left w:w="75" w:type="dxa"/>
              <w:bottom w:w="15" w:type="dxa"/>
              <w:right w:w="75" w:type="dxa"/>
            </w:tcMar>
            <w:vAlign w:val="center"/>
          </w:tcPr>
          <w:p w14:paraId="7F8CB945"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54AC7710" w14:textId="77777777" w:rsidR="00B805D8" w:rsidRDefault="0056139B">
            <w:pPr>
              <w:spacing w:after="0" w:line="369" w:lineRule="auto"/>
              <w:ind w:left="75"/>
              <w:jc w:val="center"/>
            </w:pPr>
            <w:r>
              <w:rPr>
                <w:rFonts w:ascii="Calibri" w:hAnsi="Calibri"/>
                <w:color w:val="444444"/>
              </w:rPr>
              <w:t>-</w:t>
            </w:r>
          </w:p>
        </w:tc>
        <w:tc>
          <w:tcPr>
            <w:tcW w:w="11451" w:type="dxa"/>
            <w:tcMar>
              <w:top w:w="15" w:type="dxa"/>
              <w:left w:w="75" w:type="dxa"/>
              <w:bottom w:w="15" w:type="dxa"/>
              <w:right w:w="75" w:type="dxa"/>
            </w:tcMar>
          </w:tcPr>
          <w:p w14:paraId="77608956" w14:textId="77777777" w:rsidR="00B805D8" w:rsidRDefault="0056139B">
            <w:pPr>
              <w:spacing w:after="0" w:line="369" w:lineRule="auto"/>
              <w:ind w:left="75"/>
            </w:pPr>
            <w:r>
              <w:rPr>
                <w:rFonts w:ascii="Calibri" w:hAnsi="Calibri"/>
                <w:color w:val="444444"/>
              </w:rPr>
              <w:t xml:space="preserve">o přípojné vozidlo nad </w:t>
            </w:r>
            <w:r>
              <w:rPr>
                <w:rFonts w:ascii="Calibri" w:hAnsi="Calibri"/>
                <w:color w:val="444444"/>
              </w:rPr>
              <w:t>750 kg hmotnosti</w:t>
            </w:r>
          </w:p>
        </w:tc>
        <w:tc>
          <w:tcPr>
            <w:tcW w:w="559" w:type="dxa"/>
            <w:tcMar>
              <w:top w:w="15" w:type="dxa"/>
              <w:left w:w="75" w:type="dxa"/>
              <w:bottom w:w="15" w:type="dxa"/>
              <w:right w:w="75" w:type="dxa"/>
            </w:tcMar>
          </w:tcPr>
          <w:p w14:paraId="4D8190FE" w14:textId="77777777" w:rsidR="00B805D8" w:rsidRDefault="0056139B">
            <w:pPr>
              <w:spacing w:after="0" w:line="369" w:lineRule="auto"/>
              <w:ind w:left="75"/>
              <w:jc w:val="both"/>
            </w:pPr>
            <w:r>
              <w:rPr>
                <w:rFonts w:ascii="Calibri" w:hAnsi="Calibri"/>
                <w:color w:val="444444"/>
              </w:rPr>
              <w:t>Kč</w:t>
            </w:r>
          </w:p>
        </w:tc>
        <w:tc>
          <w:tcPr>
            <w:tcW w:w="1120" w:type="dxa"/>
            <w:tcMar>
              <w:top w:w="15" w:type="dxa"/>
              <w:left w:w="75" w:type="dxa"/>
              <w:bottom w:w="15" w:type="dxa"/>
              <w:right w:w="75" w:type="dxa"/>
            </w:tcMar>
          </w:tcPr>
          <w:p w14:paraId="7EA437B6" w14:textId="77777777" w:rsidR="00B805D8" w:rsidRDefault="0056139B">
            <w:pPr>
              <w:spacing w:after="0" w:line="369" w:lineRule="auto"/>
              <w:ind w:left="75"/>
            </w:pPr>
            <w:r>
              <w:rPr>
                <w:rFonts w:ascii="Calibri" w:hAnsi="Calibri"/>
                <w:color w:val="444444"/>
              </w:rPr>
              <w:t>700</w:t>
            </w:r>
          </w:p>
        </w:tc>
      </w:tr>
      <w:tr w:rsidR="00B805D8" w14:paraId="7420FED0" w14:textId="77777777">
        <w:trPr>
          <w:trHeight w:val="360"/>
          <w:tblCellSpacing w:w="0" w:type="auto"/>
        </w:trPr>
        <w:tc>
          <w:tcPr>
            <w:tcW w:w="526" w:type="dxa"/>
            <w:tcMar>
              <w:top w:w="15" w:type="dxa"/>
              <w:left w:w="75" w:type="dxa"/>
              <w:bottom w:w="15" w:type="dxa"/>
              <w:right w:w="75" w:type="dxa"/>
            </w:tcMar>
          </w:tcPr>
          <w:p w14:paraId="27835A4B" w14:textId="77777777" w:rsidR="00B805D8" w:rsidRDefault="0056139B">
            <w:pPr>
              <w:spacing w:after="0" w:line="369" w:lineRule="auto"/>
              <w:ind w:left="75"/>
            </w:pPr>
            <w:r>
              <w:rPr>
                <w:rFonts w:ascii="Calibri" w:hAnsi="Calibri"/>
                <w:color w:val="444444"/>
              </w:rPr>
              <w:t>b)</w:t>
            </w:r>
          </w:p>
        </w:tc>
        <w:tc>
          <w:tcPr>
            <w:tcW w:w="0" w:type="auto"/>
            <w:gridSpan w:val="2"/>
            <w:tcMar>
              <w:top w:w="15" w:type="dxa"/>
              <w:left w:w="75" w:type="dxa"/>
              <w:bottom w:w="15" w:type="dxa"/>
              <w:right w:w="75" w:type="dxa"/>
            </w:tcMar>
          </w:tcPr>
          <w:p w14:paraId="752BBF7E" w14:textId="77777777" w:rsidR="00B805D8" w:rsidRDefault="0056139B">
            <w:pPr>
              <w:spacing w:after="0" w:line="369" w:lineRule="auto"/>
              <w:ind w:left="75"/>
            </w:pPr>
            <w:r>
              <w:rPr>
                <w:rFonts w:ascii="Calibri" w:hAnsi="Calibri"/>
                <w:color w:val="444444"/>
              </w:rPr>
              <w:t>Vyřazení vozidla z provozu</w:t>
            </w:r>
          </w:p>
        </w:tc>
        <w:tc>
          <w:tcPr>
            <w:tcW w:w="559" w:type="dxa"/>
            <w:tcMar>
              <w:top w:w="15" w:type="dxa"/>
              <w:left w:w="75" w:type="dxa"/>
              <w:bottom w:w="15" w:type="dxa"/>
              <w:right w:w="75" w:type="dxa"/>
            </w:tcMar>
          </w:tcPr>
          <w:p w14:paraId="2A5E3338" w14:textId="77777777" w:rsidR="00B805D8" w:rsidRDefault="0056139B">
            <w:pPr>
              <w:spacing w:after="0" w:line="369" w:lineRule="auto"/>
              <w:ind w:left="75"/>
              <w:jc w:val="both"/>
            </w:pPr>
            <w:r>
              <w:rPr>
                <w:rFonts w:ascii="Calibri" w:hAnsi="Calibri"/>
                <w:color w:val="444444"/>
              </w:rPr>
              <w:t>Kč</w:t>
            </w:r>
          </w:p>
        </w:tc>
        <w:tc>
          <w:tcPr>
            <w:tcW w:w="1120" w:type="dxa"/>
            <w:tcMar>
              <w:top w:w="15" w:type="dxa"/>
              <w:left w:w="75" w:type="dxa"/>
              <w:bottom w:w="15" w:type="dxa"/>
              <w:right w:w="75" w:type="dxa"/>
            </w:tcMar>
          </w:tcPr>
          <w:p w14:paraId="7ADFBB4A" w14:textId="77777777" w:rsidR="00B805D8" w:rsidRDefault="0056139B">
            <w:pPr>
              <w:spacing w:after="0" w:line="369" w:lineRule="auto"/>
              <w:ind w:left="75"/>
            </w:pPr>
            <w:r>
              <w:rPr>
                <w:rFonts w:ascii="Calibri" w:hAnsi="Calibri"/>
                <w:color w:val="444444"/>
              </w:rPr>
              <w:t>200</w:t>
            </w:r>
          </w:p>
        </w:tc>
      </w:tr>
      <w:tr w:rsidR="00B805D8" w14:paraId="7B296462" w14:textId="77777777">
        <w:trPr>
          <w:trHeight w:val="1035"/>
          <w:tblCellSpacing w:w="0" w:type="auto"/>
        </w:trPr>
        <w:tc>
          <w:tcPr>
            <w:tcW w:w="526" w:type="dxa"/>
            <w:tcMar>
              <w:top w:w="15" w:type="dxa"/>
              <w:left w:w="75" w:type="dxa"/>
              <w:bottom w:w="15" w:type="dxa"/>
              <w:right w:w="75" w:type="dxa"/>
            </w:tcMar>
          </w:tcPr>
          <w:p w14:paraId="30DC785C" w14:textId="77777777" w:rsidR="00B805D8" w:rsidRDefault="0056139B">
            <w:pPr>
              <w:spacing w:after="0" w:line="369" w:lineRule="auto"/>
              <w:ind w:left="75"/>
            </w:pPr>
            <w:r>
              <w:rPr>
                <w:rFonts w:ascii="Calibri" w:hAnsi="Calibri"/>
                <w:color w:val="444444"/>
              </w:rPr>
              <w:t>c)</w:t>
            </w:r>
          </w:p>
        </w:tc>
        <w:tc>
          <w:tcPr>
            <w:tcW w:w="0" w:type="auto"/>
            <w:gridSpan w:val="2"/>
            <w:tcMar>
              <w:top w:w="15" w:type="dxa"/>
              <w:left w:w="75" w:type="dxa"/>
              <w:bottom w:w="15" w:type="dxa"/>
              <w:right w:w="75" w:type="dxa"/>
            </w:tcMar>
          </w:tcPr>
          <w:p w14:paraId="15023292" w14:textId="77777777" w:rsidR="00B805D8" w:rsidRDefault="0056139B">
            <w:pPr>
              <w:spacing w:after="0" w:line="369" w:lineRule="auto"/>
              <w:ind w:left="75"/>
            </w:pPr>
            <w:r>
              <w:rPr>
                <w:rFonts w:ascii="Calibri" w:hAnsi="Calibri"/>
                <w:color w:val="444444"/>
              </w:rPr>
              <w:t>Vydání tabulky registrační značky</w:t>
            </w:r>
          </w:p>
        </w:tc>
        <w:tc>
          <w:tcPr>
            <w:tcW w:w="559" w:type="dxa"/>
            <w:tcMar>
              <w:top w:w="15" w:type="dxa"/>
              <w:left w:w="75" w:type="dxa"/>
              <w:bottom w:w="15" w:type="dxa"/>
              <w:right w:w="75" w:type="dxa"/>
            </w:tcMar>
          </w:tcPr>
          <w:p w14:paraId="105ADA04" w14:textId="77777777" w:rsidR="00B805D8" w:rsidRDefault="0056139B">
            <w:pPr>
              <w:spacing w:after="0" w:line="369" w:lineRule="auto"/>
              <w:ind w:left="75"/>
              <w:jc w:val="both"/>
            </w:pPr>
            <w:r>
              <w:rPr>
                <w:rFonts w:ascii="Calibri" w:hAnsi="Calibri"/>
                <w:color w:val="444444"/>
              </w:rPr>
              <w:t>Kč</w:t>
            </w:r>
          </w:p>
        </w:tc>
        <w:tc>
          <w:tcPr>
            <w:tcW w:w="1120" w:type="dxa"/>
            <w:tcMar>
              <w:top w:w="15" w:type="dxa"/>
              <w:left w:w="75" w:type="dxa"/>
              <w:bottom w:w="15" w:type="dxa"/>
              <w:right w:w="75" w:type="dxa"/>
            </w:tcMar>
          </w:tcPr>
          <w:p w14:paraId="086A902B" w14:textId="77777777" w:rsidR="00B805D8" w:rsidRDefault="0056139B">
            <w:pPr>
              <w:spacing w:after="0" w:line="369" w:lineRule="auto"/>
              <w:ind w:left="75"/>
            </w:pPr>
            <w:r>
              <w:rPr>
                <w:rFonts w:ascii="Calibri" w:hAnsi="Calibri"/>
                <w:color w:val="444444"/>
              </w:rPr>
              <w:t>200 za každou tabulku</w:t>
            </w:r>
          </w:p>
        </w:tc>
      </w:tr>
      <w:tr w:rsidR="00B805D8" w14:paraId="253B0B0E" w14:textId="77777777">
        <w:trPr>
          <w:trHeight w:val="1380"/>
          <w:tblCellSpacing w:w="0" w:type="auto"/>
        </w:trPr>
        <w:tc>
          <w:tcPr>
            <w:tcW w:w="526" w:type="dxa"/>
            <w:tcMar>
              <w:top w:w="15" w:type="dxa"/>
              <w:left w:w="75" w:type="dxa"/>
              <w:bottom w:w="15" w:type="dxa"/>
              <w:right w:w="75" w:type="dxa"/>
            </w:tcMar>
          </w:tcPr>
          <w:p w14:paraId="7DFD0E97" w14:textId="77777777" w:rsidR="00B805D8" w:rsidRDefault="0056139B">
            <w:pPr>
              <w:spacing w:after="0" w:line="369" w:lineRule="auto"/>
              <w:ind w:left="75"/>
            </w:pPr>
            <w:r>
              <w:rPr>
                <w:rFonts w:ascii="Calibri" w:hAnsi="Calibri"/>
                <w:color w:val="444444"/>
              </w:rPr>
              <w:t>d)</w:t>
            </w:r>
          </w:p>
        </w:tc>
        <w:tc>
          <w:tcPr>
            <w:tcW w:w="0" w:type="auto"/>
            <w:gridSpan w:val="2"/>
            <w:tcMar>
              <w:top w:w="15" w:type="dxa"/>
              <w:left w:w="75" w:type="dxa"/>
              <w:bottom w:w="15" w:type="dxa"/>
              <w:right w:w="75" w:type="dxa"/>
            </w:tcMar>
          </w:tcPr>
          <w:p w14:paraId="7025B4F5" w14:textId="77777777" w:rsidR="00B805D8" w:rsidRDefault="0056139B">
            <w:pPr>
              <w:spacing w:after="0" w:line="369" w:lineRule="auto"/>
              <w:ind w:left="75"/>
            </w:pPr>
            <w:r>
              <w:rPr>
                <w:rFonts w:ascii="Calibri" w:hAnsi="Calibri"/>
                <w:color w:val="444444"/>
              </w:rPr>
              <w:t>Vydání tabulky registrační značky na přání</w:t>
            </w:r>
          </w:p>
        </w:tc>
        <w:tc>
          <w:tcPr>
            <w:tcW w:w="559" w:type="dxa"/>
            <w:tcMar>
              <w:top w:w="15" w:type="dxa"/>
              <w:left w:w="75" w:type="dxa"/>
              <w:bottom w:w="15" w:type="dxa"/>
              <w:right w:w="75" w:type="dxa"/>
            </w:tcMar>
          </w:tcPr>
          <w:p w14:paraId="719C0FD0" w14:textId="77777777" w:rsidR="00B805D8" w:rsidRDefault="0056139B">
            <w:pPr>
              <w:spacing w:after="0" w:line="369" w:lineRule="auto"/>
              <w:ind w:left="75"/>
              <w:jc w:val="both"/>
            </w:pPr>
            <w:r>
              <w:rPr>
                <w:rFonts w:ascii="Calibri" w:hAnsi="Calibri"/>
                <w:color w:val="444444"/>
              </w:rPr>
              <w:t>Kč</w:t>
            </w:r>
          </w:p>
        </w:tc>
        <w:tc>
          <w:tcPr>
            <w:tcW w:w="1120" w:type="dxa"/>
            <w:tcMar>
              <w:top w:w="15" w:type="dxa"/>
              <w:left w:w="75" w:type="dxa"/>
              <w:bottom w:w="15" w:type="dxa"/>
              <w:right w:w="75" w:type="dxa"/>
            </w:tcMar>
          </w:tcPr>
          <w:p w14:paraId="0B17A5A9" w14:textId="77777777" w:rsidR="00B805D8" w:rsidRDefault="0056139B">
            <w:pPr>
              <w:spacing w:after="0" w:line="369" w:lineRule="auto"/>
              <w:ind w:left="75"/>
            </w:pPr>
            <w:r>
              <w:rPr>
                <w:rFonts w:ascii="Calibri" w:hAnsi="Calibri"/>
                <w:color w:val="444444"/>
              </w:rPr>
              <w:t>5 000 za každou tabulku</w:t>
            </w:r>
          </w:p>
        </w:tc>
      </w:tr>
      <w:tr w:rsidR="00B805D8" w14:paraId="21D01A81" w14:textId="77777777">
        <w:trPr>
          <w:trHeight w:val="1035"/>
          <w:tblCellSpacing w:w="0" w:type="auto"/>
        </w:trPr>
        <w:tc>
          <w:tcPr>
            <w:tcW w:w="526" w:type="dxa"/>
            <w:tcMar>
              <w:top w:w="15" w:type="dxa"/>
              <w:left w:w="75" w:type="dxa"/>
              <w:bottom w:w="15" w:type="dxa"/>
              <w:right w:w="75" w:type="dxa"/>
            </w:tcMar>
          </w:tcPr>
          <w:p w14:paraId="6523D693" w14:textId="77777777" w:rsidR="00B805D8" w:rsidRDefault="0056139B">
            <w:pPr>
              <w:spacing w:after="0" w:line="369" w:lineRule="auto"/>
              <w:ind w:left="75"/>
            </w:pPr>
            <w:r>
              <w:rPr>
                <w:rFonts w:ascii="Calibri" w:hAnsi="Calibri"/>
                <w:color w:val="444444"/>
              </w:rPr>
              <w:t>e)</w:t>
            </w:r>
          </w:p>
        </w:tc>
        <w:tc>
          <w:tcPr>
            <w:tcW w:w="0" w:type="auto"/>
            <w:gridSpan w:val="2"/>
            <w:tcMar>
              <w:top w:w="15" w:type="dxa"/>
              <w:left w:w="75" w:type="dxa"/>
              <w:bottom w:w="15" w:type="dxa"/>
              <w:right w:w="75" w:type="dxa"/>
            </w:tcMar>
          </w:tcPr>
          <w:p w14:paraId="2AEBB1FA" w14:textId="77777777" w:rsidR="00B805D8" w:rsidRDefault="0056139B">
            <w:pPr>
              <w:spacing w:after="0" w:line="369" w:lineRule="auto"/>
              <w:ind w:left="75"/>
            </w:pPr>
            <w:r>
              <w:rPr>
                <w:rFonts w:ascii="Calibri" w:hAnsi="Calibri"/>
                <w:color w:val="444444"/>
              </w:rPr>
              <w:t xml:space="preserve">Vydání tabulky registrační značky </w:t>
            </w:r>
            <w:r>
              <w:rPr>
                <w:rFonts w:ascii="Calibri" w:hAnsi="Calibri"/>
                <w:color w:val="444444"/>
              </w:rPr>
              <w:t>s registrační značkou již tomuto silničnímu vozidlu přidělenou</w:t>
            </w:r>
          </w:p>
        </w:tc>
        <w:tc>
          <w:tcPr>
            <w:tcW w:w="559" w:type="dxa"/>
            <w:tcMar>
              <w:top w:w="15" w:type="dxa"/>
              <w:left w:w="75" w:type="dxa"/>
              <w:bottom w:w="15" w:type="dxa"/>
              <w:right w:w="75" w:type="dxa"/>
            </w:tcMar>
          </w:tcPr>
          <w:p w14:paraId="2F177EDD" w14:textId="77777777" w:rsidR="00B805D8" w:rsidRDefault="0056139B">
            <w:pPr>
              <w:spacing w:after="0" w:line="369" w:lineRule="auto"/>
              <w:ind w:left="75"/>
              <w:jc w:val="both"/>
            </w:pPr>
            <w:r>
              <w:rPr>
                <w:rFonts w:ascii="Calibri" w:hAnsi="Calibri"/>
                <w:color w:val="444444"/>
              </w:rPr>
              <w:t>Kč</w:t>
            </w:r>
          </w:p>
        </w:tc>
        <w:tc>
          <w:tcPr>
            <w:tcW w:w="1120" w:type="dxa"/>
            <w:tcMar>
              <w:top w:w="15" w:type="dxa"/>
              <w:left w:w="75" w:type="dxa"/>
              <w:bottom w:w="15" w:type="dxa"/>
              <w:right w:w="75" w:type="dxa"/>
            </w:tcMar>
          </w:tcPr>
          <w:p w14:paraId="336AC338" w14:textId="77777777" w:rsidR="00B805D8" w:rsidRDefault="0056139B">
            <w:pPr>
              <w:spacing w:after="0" w:line="369" w:lineRule="auto"/>
              <w:ind w:left="75"/>
            </w:pPr>
            <w:r>
              <w:rPr>
                <w:rFonts w:ascii="Calibri" w:hAnsi="Calibri"/>
                <w:color w:val="444444"/>
              </w:rPr>
              <w:t>600 za každou tabulku</w:t>
            </w:r>
          </w:p>
        </w:tc>
      </w:tr>
      <w:tr w:rsidR="00B805D8" w14:paraId="63DCA3DF" w14:textId="77777777">
        <w:trPr>
          <w:trHeight w:val="1035"/>
          <w:tblCellSpacing w:w="0" w:type="auto"/>
        </w:trPr>
        <w:tc>
          <w:tcPr>
            <w:tcW w:w="526" w:type="dxa"/>
            <w:tcMar>
              <w:top w:w="15" w:type="dxa"/>
              <w:left w:w="75" w:type="dxa"/>
              <w:bottom w:w="15" w:type="dxa"/>
              <w:right w:w="75" w:type="dxa"/>
            </w:tcMar>
          </w:tcPr>
          <w:p w14:paraId="47959490" w14:textId="77777777" w:rsidR="00B805D8" w:rsidRDefault="0056139B">
            <w:pPr>
              <w:spacing w:after="0" w:line="369" w:lineRule="auto"/>
              <w:ind w:left="75"/>
            </w:pPr>
            <w:r>
              <w:rPr>
                <w:rFonts w:ascii="Calibri" w:hAnsi="Calibri"/>
                <w:color w:val="444444"/>
              </w:rPr>
              <w:t>f)</w:t>
            </w:r>
          </w:p>
        </w:tc>
        <w:tc>
          <w:tcPr>
            <w:tcW w:w="0" w:type="auto"/>
            <w:gridSpan w:val="2"/>
            <w:tcMar>
              <w:top w:w="15" w:type="dxa"/>
              <w:left w:w="75" w:type="dxa"/>
              <w:bottom w:w="15" w:type="dxa"/>
              <w:right w:w="75" w:type="dxa"/>
            </w:tcMar>
          </w:tcPr>
          <w:p w14:paraId="50714003" w14:textId="77777777" w:rsidR="00B805D8" w:rsidRDefault="0056139B">
            <w:pPr>
              <w:spacing w:after="0" w:line="369" w:lineRule="auto"/>
              <w:ind w:left="75"/>
            </w:pPr>
            <w:r>
              <w:rPr>
                <w:rFonts w:ascii="Calibri" w:hAnsi="Calibri"/>
                <w:color w:val="444444"/>
              </w:rPr>
              <w:t>Vydání tabulky zvláštní registrační značky</w:t>
            </w:r>
          </w:p>
        </w:tc>
        <w:tc>
          <w:tcPr>
            <w:tcW w:w="559" w:type="dxa"/>
            <w:tcMar>
              <w:top w:w="15" w:type="dxa"/>
              <w:left w:w="75" w:type="dxa"/>
              <w:bottom w:w="15" w:type="dxa"/>
              <w:right w:w="75" w:type="dxa"/>
            </w:tcMar>
          </w:tcPr>
          <w:p w14:paraId="23B19BEB" w14:textId="77777777" w:rsidR="00B805D8" w:rsidRDefault="0056139B">
            <w:pPr>
              <w:spacing w:after="0" w:line="369" w:lineRule="auto"/>
              <w:ind w:left="75"/>
              <w:jc w:val="both"/>
            </w:pPr>
            <w:r>
              <w:rPr>
                <w:rFonts w:ascii="Calibri" w:hAnsi="Calibri"/>
                <w:color w:val="444444"/>
              </w:rPr>
              <w:t>Kč</w:t>
            </w:r>
          </w:p>
        </w:tc>
        <w:tc>
          <w:tcPr>
            <w:tcW w:w="1120" w:type="dxa"/>
            <w:tcMar>
              <w:top w:w="15" w:type="dxa"/>
              <w:left w:w="75" w:type="dxa"/>
              <w:bottom w:w="15" w:type="dxa"/>
              <w:right w:w="75" w:type="dxa"/>
            </w:tcMar>
          </w:tcPr>
          <w:p w14:paraId="6FB73E44" w14:textId="77777777" w:rsidR="00B805D8" w:rsidRDefault="0056139B">
            <w:pPr>
              <w:spacing w:after="0" w:line="369" w:lineRule="auto"/>
              <w:ind w:left="75"/>
            </w:pPr>
            <w:r>
              <w:rPr>
                <w:rFonts w:ascii="Calibri" w:hAnsi="Calibri"/>
                <w:color w:val="444444"/>
              </w:rPr>
              <w:t>500 za každou tabulku</w:t>
            </w:r>
          </w:p>
        </w:tc>
      </w:tr>
      <w:tr w:rsidR="00B805D8" w14:paraId="51DE1EEC" w14:textId="77777777">
        <w:trPr>
          <w:trHeight w:val="1035"/>
          <w:tblCellSpacing w:w="0" w:type="auto"/>
        </w:trPr>
        <w:tc>
          <w:tcPr>
            <w:tcW w:w="526" w:type="dxa"/>
            <w:tcMar>
              <w:top w:w="15" w:type="dxa"/>
              <w:left w:w="75" w:type="dxa"/>
              <w:bottom w:w="15" w:type="dxa"/>
              <w:right w:w="75" w:type="dxa"/>
            </w:tcMar>
          </w:tcPr>
          <w:p w14:paraId="228794E1" w14:textId="77777777" w:rsidR="00B805D8" w:rsidRDefault="0056139B">
            <w:pPr>
              <w:spacing w:after="0" w:line="369" w:lineRule="auto"/>
              <w:ind w:left="75"/>
              <w:jc w:val="both"/>
            </w:pPr>
            <w:r>
              <w:rPr>
                <w:rFonts w:ascii="Calibri" w:hAnsi="Calibri"/>
                <w:color w:val="444444"/>
              </w:rPr>
              <w:t>g)</w:t>
            </w:r>
          </w:p>
        </w:tc>
        <w:tc>
          <w:tcPr>
            <w:tcW w:w="0" w:type="auto"/>
            <w:gridSpan w:val="2"/>
            <w:tcMar>
              <w:top w:w="15" w:type="dxa"/>
              <w:left w:w="75" w:type="dxa"/>
              <w:bottom w:w="15" w:type="dxa"/>
              <w:right w:w="75" w:type="dxa"/>
            </w:tcMar>
          </w:tcPr>
          <w:p w14:paraId="466740AC" w14:textId="77777777" w:rsidR="00B805D8" w:rsidRDefault="0056139B">
            <w:pPr>
              <w:spacing w:after="0" w:line="369" w:lineRule="auto"/>
              <w:ind w:left="75"/>
              <w:jc w:val="both"/>
            </w:pPr>
            <w:r>
              <w:rPr>
                <w:rFonts w:ascii="Calibri" w:hAnsi="Calibri"/>
                <w:color w:val="444444"/>
              </w:rPr>
              <w:t xml:space="preserve">Zápis změny do registru vozidel včetně zápisu dosavadního provozovatele vozidla jako </w:t>
            </w:r>
            <w:r>
              <w:rPr>
                <w:rFonts w:ascii="Calibri" w:hAnsi="Calibri"/>
                <w:color w:val="444444"/>
              </w:rPr>
              <w:t>jeho nového vlastníka</w:t>
            </w:r>
          </w:p>
        </w:tc>
        <w:tc>
          <w:tcPr>
            <w:tcW w:w="559" w:type="dxa"/>
            <w:tcMar>
              <w:top w:w="15" w:type="dxa"/>
              <w:left w:w="75" w:type="dxa"/>
              <w:bottom w:w="15" w:type="dxa"/>
              <w:right w:w="75" w:type="dxa"/>
            </w:tcMar>
          </w:tcPr>
          <w:p w14:paraId="0228E486" w14:textId="77777777" w:rsidR="00B805D8" w:rsidRDefault="0056139B">
            <w:pPr>
              <w:spacing w:after="0" w:line="369" w:lineRule="auto"/>
              <w:ind w:left="75"/>
              <w:jc w:val="both"/>
            </w:pPr>
            <w:r>
              <w:rPr>
                <w:rFonts w:ascii="Calibri" w:hAnsi="Calibri"/>
                <w:color w:val="444444"/>
              </w:rPr>
              <w:t>Kč</w:t>
            </w:r>
          </w:p>
        </w:tc>
        <w:tc>
          <w:tcPr>
            <w:tcW w:w="1120" w:type="dxa"/>
            <w:tcMar>
              <w:top w:w="15" w:type="dxa"/>
              <w:left w:w="75" w:type="dxa"/>
              <w:bottom w:w="15" w:type="dxa"/>
              <w:right w:w="75" w:type="dxa"/>
            </w:tcMar>
          </w:tcPr>
          <w:p w14:paraId="75D39A94" w14:textId="77777777" w:rsidR="00B805D8" w:rsidRDefault="0056139B">
            <w:pPr>
              <w:spacing w:after="0" w:line="369" w:lineRule="auto"/>
              <w:ind w:left="75"/>
              <w:jc w:val="both"/>
            </w:pPr>
            <w:r>
              <w:rPr>
                <w:rFonts w:ascii="Calibri" w:hAnsi="Calibri"/>
                <w:color w:val="444444"/>
              </w:rPr>
              <w:t>50 za každou změnu</w:t>
            </w:r>
          </w:p>
        </w:tc>
      </w:tr>
      <w:tr w:rsidR="00B805D8" w14:paraId="77544B30" w14:textId="77777777">
        <w:trPr>
          <w:trHeight w:val="360"/>
          <w:tblCellSpacing w:w="0" w:type="auto"/>
        </w:trPr>
        <w:tc>
          <w:tcPr>
            <w:tcW w:w="526" w:type="dxa"/>
            <w:tcMar>
              <w:top w:w="15" w:type="dxa"/>
              <w:left w:w="75" w:type="dxa"/>
              <w:bottom w:w="15" w:type="dxa"/>
              <w:right w:w="75" w:type="dxa"/>
            </w:tcMar>
          </w:tcPr>
          <w:p w14:paraId="51551794" w14:textId="77777777" w:rsidR="00B805D8" w:rsidRDefault="0056139B">
            <w:pPr>
              <w:spacing w:after="0" w:line="369" w:lineRule="auto"/>
              <w:ind w:left="75"/>
            </w:pPr>
            <w:r>
              <w:rPr>
                <w:rFonts w:ascii="Calibri" w:hAnsi="Calibri"/>
                <w:color w:val="444444"/>
              </w:rPr>
              <w:t>h)</w:t>
            </w:r>
          </w:p>
        </w:tc>
        <w:tc>
          <w:tcPr>
            <w:tcW w:w="0" w:type="auto"/>
            <w:gridSpan w:val="2"/>
            <w:tcMar>
              <w:top w:w="15" w:type="dxa"/>
              <w:left w:w="75" w:type="dxa"/>
              <w:bottom w:w="15" w:type="dxa"/>
              <w:right w:w="75" w:type="dxa"/>
            </w:tcMar>
          </w:tcPr>
          <w:p w14:paraId="48766C6C" w14:textId="77777777" w:rsidR="00B805D8" w:rsidRDefault="0056139B">
            <w:pPr>
              <w:spacing w:after="0" w:line="369" w:lineRule="auto"/>
              <w:ind w:left="75"/>
            </w:pPr>
            <w:r>
              <w:rPr>
                <w:rFonts w:ascii="Calibri" w:hAnsi="Calibri"/>
                <w:color w:val="444444"/>
              </w:rPr>
              <w:t>Vydání řidičského průkazu</w:t>
            </w:r>
          </w:p>
        </w:tc>
        <w:tc>
          <w:tcPr>
            <w:tcW w:w="559" w:type="dxa"/>
            <w:tcMar>
              <w:top w:w="15" w:type="dxa"/>
              <w:left w:w="75" w:type="dxa"/>
              <w:bottom w:w="15" w:type="dxa"/>
              <w:right w:w="75" w:type="dxa"/>
            </w:tcMar>
          </w:tcPr>
          <w:p w14:paraId="022A350B" w14:textId="77777777" w:rsidR="00B805D8" w:rsidRDefault="0056139B">
            <w:pPr>
              <w:spacing w:after="0" w:line="369" w:lineRule="auto"/>
              <w:ind w:left="75"/>
              <w:jc w:val="both"/>
            </w:pPr>
            <w:r>
              <w:rPr>
                <w:rFonts w:ascii="Calibri" w:hAnsi="Calibri"/>
                <w:color w:val="444444"/>
              </w:rPr>
              <w:t>Kč</w:t>
            </w:r>
          </w:p>
        </w:tc>
        <w:tc>
          <w:tcPr>
            <w:tcW w:w="1120" w:type="dxa"/>
            <w:tcMar>
              <w:top w:w="15" w:type="dxa"/>
              <w:left w:w="75" w:type="dxa"/>
              <w:bottom w:w="15" w:type="dxa"/>
              <w:right w:w="75" w:type="dxa"/>
            </w:tcMar>
          </w:tcPr>
          <w:p w14:paraId="28419740" w14:textId="77777777" w:rsidR="00B805D8" w:rsidRDefault="0056139B">
            <w:pPr>
              <w:spacing w:after="0" w:line="369" w:lineRule="auto"/>
              <w:ind w:left="75"/>
            </w:pPr>
            <w:r>
              <w:rPr>
                <w:rFonts w:ascii="Calibri" w:hAnsi="Calibri"/>
                <w:color w:val="444444"/>
              </w:rPr>
              <w:t>200</w:t>
            </w:r>
          </w:p>
        </w:tc>
      </w:tr>
      <w:tr w:rsidR="00B805D8" w14:paraId="4C9327CC" w14:textId="77777777">
        <w:trPr>
          <w:trHeight w:val="360"/>
          <w:tblCellSpacing w:w="0" w:type="auto"/>
        </w:trPr>
        <w:tc>
          <w:tcPr>
            <w:tcW w:w="526" w:type="dxa"/>
            <w:tcMar>
              <w:top w:w="15" w:type="dxa"/>
              <w:left w:w="75" w:type="dxa"/>
              <w:bottom w:w="15" w:type="dxa"/>
              <w:right w:w="75" w:type="dxa"/>
            </w:tcMar>
          </w:tcPr>
          <w:p w14:paraId="77D57894" w14:textId="77777777" w:rsidR="00B805D8" w:rsidRDefault="0056139B">
            <w:pPr>
              <w:spacing w:after="0" w:line="369" w:lineRule="auto"/>
              <w:ind w:left="75"/>
            </w:pPr>
            <w:r>
              <w:rPr>
                <w:rFonts w:ascii="Calibri" w:hAnsi="Calibri"/>
                <w:color w:val="444444"/>
              </w:rPr>
              <w:t>i)</w:t>
            </w:r>
          </w:p>
        </w:tc>
        <w:tc>
          <w:tcPr>
            <w:tcW w:w="0" w:type="auto"/>
            <w:gridSpan w:val="2"/>
            <w:tcMar>
              <w:top w:w="15" w:type="dxa"/>
              <w:left w:w="75" w:type="dxa"/>
              <w:bottom w:w="15" w:type="dxa"/>
              <w:right w:w="75" w:type="dxa"/>
            </w:tcMar>
          </w:tcPr>
          <w:p w14:paraId="537FC79E" w14:textId="77777777" w:rsidR="00B805D8" w:rsidRDefault="0056139B">
            <w:pPr>
              <w:spacing w:after="0" w:line="369" w:lineRule="auto"/>
              <w:ind w:left="75"/>
            </w:pPr>
            <w:r>
              <w:rPr>
                <w:rFonts w:ascii="Calibri" w:hAnsi="Calibri"/>
                <w:color w:val="444444"/>
              </w:rPr>
              <w:t>Vydání řidičského průkazu v kratší lhůtě</w:t>
            </w:r>
          </w:p>
        </w:tc>
        <w:tc>
          <w:tcPr>
            <w:tcW w:w="559" w:type="dxa"/>
            <w:tcMar>
              <w:top w:w="15" w:type="dxa"/>
              <w:left w:w="75" w:type="dxa"/>
              <w:bottom w:w="15" w:type="dxa"/>
              <w:right w:w="75" w:type="dxa"/>
            </w:tcMar>
          </w:tcPr>
          <w:p w14:paraId="6819C9FE" w14:textId="77777777" w:rsidR="00B805D8" w:rsidRDefault="0056139B">
            <w:pPr>
              <w:spacing w:after="0" w:line="369" w:lineRule="auto"/>
              <w:ind w:left="75"/>
              <w:jc w:val="both"/>
            </w:pPr>
            <w:r>
              <w:rPr>
                <w:rFonts w:ascii="Calibri" w:hAnsi="Calibri"/>
                <w:color w:val="444444"/>
              </w:rPr>
              <w:t>Kč</w:t>
            </w:r>
          </w:p>
        </w:tc>
        <w:tc>
          <w:tcPr>
            <w:tcW w:w="1120" w:type="dxa"/>
            <w:tcMar>
              <w:top w:w="15" w:type="dxa"/>
              <w:left w:w="75" w:type="dxa"/>
              <w:bottom w:w="15" w:type="dxa"/>
              <w:right w:w="75" w:type="dxa"/>
            </w:tcMar>
          </w:tcPr>
          <w:p w14:paraId="40670E0F" w14:textId="77777777" w:rsidR="00B805D8" w:rsidRDefault="0056139B">
            <w:pPr>
              <w:spacing w:after="0" w:line="369" w:lineRule="auto"/>
              <w:ind w:left="75"/>
            </w:pPr>
            <w:r>
              <w:rPr>
                <w:rFonts w:ascii="Calibri" w:hAnsi="Calibri"/>
                <w:color w:val="444444"/>
              </w:rPr>
              <w:t>700</w:t>
            </w:r>
          </w:p>
        </w:tc>
      </w:tr>
      <w:tr w:rsidR="00B805D8" w14:paraId="7EB2F1F1" w14:textId="77777777">
        <w:trPr>
          <w:trHeight w:val="360"/>
          <w:tblCellSpacing w:w="0" w:type="auto"/>
        </w:trPr>
        <w:tc>
          <w:tcPr>
            <w:tcW w:w="526" w:type="dxa"/>
            <w:tcMar>
              <w:top w:w="15" w:type="dxa"/>
              <w:left w:w="75" w:type="dxa"/>
              <w:bottom w:w="15" w:type="dxa"/>
              <w:right w:w="75" w:type="dxa"/>
            </w:tcMar>
          </w:tcPr>
          <w:p w14:paraId="446A887D" w14:textId="77777777" w:rsidR="00B805D8" w:rsidRDefault="0056139B">
            <w:pPr>
              <w:spacing w:after="0" w:line="369" w:lineRule="auto"/>
              <w:ind w:left="75"/>
            </w:pPr>
            <w:r>
              <w:rPr>
                <w:rFonts w:ascii="Calibri" w:hAnsi="Calibri"/>
                <w:color w:val="444444"/>
              </w:rPr>
              <w:t>j)</w:t>
            </w:r>
          </w:p>
        </w:tc>
        <w:tc>
          <w:tcPr>
            <w:tcW w:w="0" w:type="auto"/>
            <w:gridSpan w:val="2"/>
            <w:tcMar>
              <w:top w:w="15" w:type="dxa"/>
              <w:left w:w="75" w:type="dxa"/>
              <w:bottom w:w="15" w:type="dxa"/>
              <w:right w:w="75" w:type="dxa"/>
            </w:tcMar>
          </w:tcPr>
          <w:p w14:paraId="4602F2E9" w14:textId="77777777" w:rsidR="00B805D8" w:rsidRDefault="0056139B">
            <w:pPr>
              <w:spacing w:after="0" w:line="369" w:lineRule="auto"/>
              <w:ind w:left="75"/>
            </w:pPr>
            <w:r>
              <w:rPr>
                <w:rFonts w:ascii="Calibri" w:hAnsi="Calibri"/>
                <w:color w:val="444444"/>
              </w:rPr>
              <w:t>Vydání mezinárodního řidičského průkazu</w:t>
            </w:r>
          </w:p>
        </w:tc>
        <w:tc>
          <w:tcPr>
            <w:tcW w:w="559" w:type="dxa"/>
            <w:tcMar>
              <w:top w:w="15" w:type="dxa"/>
              <w:left w:w="75" w:type="dxa"/>
              <w:bottom w:w="15" w:type="dxa"/>
              <w:right w:w="75" w:type="dxa"/>
            </w:tcMar>
          </w:tcPr>
          <w:p w14:paraId="7A2DA3C4" w14:textId="77777777" w:rsidR="00B805D8" w:rsidRDefault="0056139B">
            <w:pPr>
              <w:spacing w:after="0" w:line="369" w:lineRule="auto"/>
              <w:ind w:left="75"/>
              <w:jc w:val="both"/>
            </w:pPr>
            <w:r>
              <w:rPr>
                <w:rFonts w:ascii="Calibri" w:hAnsi="Calibri"/>
                <w:color w:val="444444"/>
              </w:rPr>
              <w:t>Kč</w:t>
            </w:r>
          </w:p>
        </w:tc>
        <w:tc>
          <w:tcPr>
            <w:tcW w:w="1120" w:type="dxa"/>
            <w:tcMar>
              <w:top w:w="15" w:type="dxa"/>
              <w:left w:w="75" w:type="dxa"/>
              <w:bottom w:w="15" w:type="dxa"/>
              <w:right w:w="75" w:type="dxa"/>
            </w:tcMar>
          </w:tcPr>
          <w:p w14:paraId="43F08F36" w14:textId="77777777" w:rsidR="00B805D8" w:rsidRDefault="0056139B">
            <w:pPr>
              <w:spacing w:after="0" w:line="369" w:lineRule="auto"/>
              <w:ind w:left="75"/>
            </w:pPr>
            <w:r>
              <w:rPr>
                <w:rFonts w:ascii="Calibri" w:hAnsi="Calibri"/>
                <w:color w:val="444444"/>
              </w:rPr>
              <w:t>50</w:t>
            </w:r>
          </w:p>
        </w:tc>
      </w:tr>
      <w:tr w:rsidR="00B805D8" w14:paraId="73C50CE2" w14:textId="77777777">
        <w:trPr>
          <w:trHeight w:val="360"/>
          <w:tblCellSpacing w:w="0" w:type="auto"/>
        </w:trPr>
        <w:tc>
          <w:tcPr>
            <w:tcW w:w="526" w:type="dxa"/>
            <w:tcMar>
              <w:top w:w="15" w:type="dxa"/>
              <w:left w:w="75" w:type="dxa"/>
              <w:bottom w:w="15" w:type="dxa"/>
              <w:right w:w="75" w:type="dxa"/>
            </w:tcMar>
          </w:tcPr>
          <w:p w14:paraId="31F896E6" w14:textId="77777777" w:rsidR="00B805D8" w:rsidRDefault="0056139B">
            <w:pPr>
              <w:spacing w:after="0" w:line="369" w:lineRule="auto"/>
              <w:ind w:left="75"/>
            </w:pPr>
            <w:r>
              <w:rPr>
                <w:rFonts w:ascii="Calibri" w:hAnsi="Calibri"/>
                <w:color w:val="444444"/>
              </w:rPr>
              <w:t>k)</w:t>
            </w:r>
          </w:p>
        </w:tc>
        <w:tc>
          <w:tcPr>
            <w:tcW w:w="0" w:type="auto"/>
            <w:gridSpan w:val="2"/>
            <w:tcMar>
              <w:top w:w="15" w:type="dxa"/>
              <w:left w:w="75" w:type="dxa"/>
              <w:bottom w:w="15" w:type="dxa"/>
              <w:right w:w="75" w:type="dxa"/>
            </w:tcMar>
          </w:tcPr>
          <w:p w14:paraId="28C1C235" w14:textId="77777777" w:rsidR="00B805D8" w:rsidRDefault="0056139B">
            <w:pPr>
              <w:spacing w:after="0" w:line="369" w:lineRule="auto"/>
              <w:ind w:left="75"/>
            </w:pPr>
            <w:r>
              <w:rPr>
                <w:rFonts w:ascii="Calibri" w:hAnsi="Calibri"/>
                <w:color w:val="444444"/>
              </w:rPr>
              <w:t>vydání karty podniku</w:t>
            </w:r>
          </w:p>
        </w:tc>
        <w:tc>
          <w:tcPr>
            <w:tcW w:w="559" w:type="dxa"/>
            <w:tcMar>
              <w:top w:w="15" w:type="dxa"/>
              <w:left w:w="75" w:type="dxa"/>
              <w:bottom w:w="15" w:type="dxa"/>
              <w:right w:w="75" w:type="dxa"/>
            </w:tcMar>
          </w:tcPr>
          <w:p w14:paraId="2C443E20" w14:textId="77777777" w:rsidR="00B805D8" w:rsidRDefault="0056139B">
            <w:pPr>
              <w:spacing w:after="0" w:line="369" w:lineRule="auto"/>
              <w:ind w:left="75"/>
            </w:pPr>
            <w:r>
              <w:rPr>
                <w:rFonts w:ascii="Calibri" w:hAnsi="Calibri"/>
                <w:color w:val="444444"/>
              </w:rPr>
              <w:t>Kč</w:t>
            </w:r>
          </w:p>
        </w:tc>
        <w:tc>
          <w:tcPr>
            <w:tcW w:w="1120" w:type="dxa"/>
            <w:tcMar>
              <w:top w:w="15" w:type="dxa"/>
              <w:left w:w="75" w:type="dxa"/>
              <w:bottom w:w="15" w:type="dxa"/>
              <w:right w:w="75" w:type="dxa"/>
            </w:tcMar>
          </w:tcPr>
          <w:p w14:paraId="5110276B" w14:textId="77777777" w:rsidR="00B805D8" w:rsidRDefault="0056139B">
            <w:pPr>
              <w:spacing w:after="0" w:line="369" w:lineRule="auto"/>
              <w:ind w:left="75"/>
            </w:pPr>
            <w:r>
              <w:rPr>
                <w:rFonts w:ascii="Calibri" w:hAnsi="Calibri"/>
                <w:color w:val="444444"/>
              </w:rPr>
              <w:t>700</w:t>
            </w:r>
          </w:p>
        </w:tc>
      </w:tr>
      <w:tr w:rsidR="00B805D8" w14:paraId="2F76BEBB" w14:textId="77777777">
        <w:trPr>
          <w:trHeight w:val="360"/>
          <w:tblCellSpacing w:w="0" w:type="auto"/>
        </w:trPr>
        <w:tc>
          <w:tcPr>
            <w:tcW w:w="526" w:type="dxa"/>
            <w:tcMar>
              <w:top w:w="15" w:type="dxa"/>
              <w:left w:w="75" w:type="dxa"/>
              <w:bottom w:w="15" w:type="dxa"/>
              <w:right w:w="75" w:type="dxa"/>
            </w:tcMar>
          </w:tcPr>
          <w:p w14:paraId="698C3236" w14:textId="77777777" w:rsidR="00B805D8" w:rsidRDefault="0056139B">
            <w:pPr>
              <w:spacing w:after="0" w:line="369" w:lineRule="auto"/>
              <w:ind w:left="75"/>
            </w:pPr>
            <w:r>
              <w:rPr>
                <w:rFonts w:ascii="Calibri" w:hAnsi="Calibri"/>
                <w:color w:val="444444"/>
              </w:rPr>
              <w:t>l)</w:t>
            </w:r>
          </w:p>
        </w:tc>
        <w:tc>
          <w:tcPr>
            <w:tcW w:w="0" w:type="auto"/>
            <w:gridSpan w:val="2"/>
            <w:tcMar>
              <w:top w:w="15" w:type="dxa"/>
              <w:left w:w="75" w:type="dxa"/>
              <w:bottom w:w="15" w:type="dxa"/>
              <w:right w:w="75" w:type="dxa"/>
            </w:tcMar>
          </w:tcPr>
          <w:p w14:paraId="426F220D" w14:textId="77777777" w:rsidR="00B805D8" w:rsidRDefault="0056139B">
            <w:pPr>
              <w:spacing w:after="0" w:line="369" w:lineRule="auto"/>
              <w:ind w:left="75"/>
            </w:pPr>
            <w:r>
              <w:rPr>
                <w:rFonts w:ascii="Calibri" w:hAnsi="Calibri"/>
                <w:color w:val="444444"/>
              </w:rPr>
              <w:t>vydání karty dílny</w:t>
            </w:r>
          </w:p>
        </w:tc>
        <w:tc>
          <w:tcPr>
            <w:tcW w:w="559" w:type="dxa"/>
            <w:tcMar>
              <w:top w:w="15" w:type="dxa"/>
              <w:left w:w="75" w:type="dxa"/>
              <w:bottom w:w="15" w:type="dxa"/>
              <w:right w:w="75" w:type="dxa"/>
            </w:tcMar>
          </w:tcPr>
          <w:p w14:paraId="3C7A1DCC" w14:textId="77777777" w:rsidR="00B805D8" w:rsidRDefault="0056139B">
            <w:pPr>
              <w:spacing w:after="0" w:line="369" w:lineRule="auto"/>
              <w:ind w:left="75"/>
            </w:pPr>
            <w:r>
              <w:rPr>
                <w:rFonts w:ascii="Calibri" w:hAnsi="Calibri"/>
                <w:color w:val="444444"/>
              </w:rPr>
              <w:t>Kč</w:t>
            </w:r>
          </w:p>
        </w:tc>
        <w:tc>
          <w:tcPr>
            <w:tcW w:w="1120" w:type="dxa"/>
            <w:tcMar>
              <w:top w:w="15" w:type="dxa"/>
              <w:left w:w="75" w:type="dxa"/>
              <w:bottom w:w="15" w:type="dxa"/>
              <w:right w:w="75" w:type="dxa"/>
            </w:tcMar>
          </w:tcPr>
          <w:p w14:paraId="33D5E31E" w14:textId="77777777" w:rsidR="00B805D8" w:rsidRDefault="0056139B">
            <w:pPr>
              <w:spacing w:after="0" w:line="369" w:lineRule="auto"/>
              <w:ind w:left="75"/>
            </w:pPr>
            <w:r>
              <w:rPr>
                <w:rFonts w:ascii="Calibri" w:hAnsi="Calibri"/>
                <w:color w:val="444444"/>
              </w:rPr>
              <w:t>700</w:t>
            </w:r>
          </w:p>
        </w:tc>
      </w:tr>
      <w:tr w:rsidR="00B805D8" w14:paraId="683E92FF" w14:textId="77777777">
        <w:trPr>
          <w:trHeight w:val="360"/>
          <w:tblCellSpacing w:w="0" w:type="auto"/>
        </w:trPr>
        <w:tc>
          <w:tcPr>
            <w:tcW w:w="526" w:type="dxa"/>
            <w:tcMar>
              <w:top w:w="15" w:type="dxa"/>
              <w:left w:w="75" w:type="dxa"/>
              <w:bottom w:w="15" w:type="dxa"/>
              <w:right w:w="75" w:type="dxa"/>
            </w:tcMar>
          </w:tcPr>
          <w:p w14:paraId="797FD4B0" w14:textId="77777777" w:rsidR="00B805D8" w:rsidRDefault="0056139B">
            <w:pPr>
              <w:spacing w:after="0" w:line="369" w:lineRule="auto"/>
              <w:ind w:left="75"/>
            </w:pPr>
            <w:r>
              <w:rPr>
                <w:rFonts w:ascii="Calibri" w:hAnsi="Calibri"/>
                <w:color w:val="444444"/>
              </w:rPr>
              <w:t>m)</w:t>
            </w:r>
          </w:p>
        </w:tc>
        <w:tc>
          <w:tcPr>
            <w:tcW w:w="0" w:type="auto"/>
            <w:gridSpan w:val="2"/>
            <w:tcMar>
              <w:top w:w="15" w:type="dxa"/>
              <w:left w:w="75" w:type="dxa"/>
              <w:bottom w:w="15" w:type="dxa"/>
              <w:right w:w="75" w:type="dxa"/>
            </w:tcMar>
          </w:tcPr>
          <w:p w14:paraId="380F4C17" w14:textId="77777777" w:rsidR="00B805D8" w:rsidRDefault="0056139B">
            <w:pPr>
              <w:spacing w:after="0" w:line="369" w:lineRule="auto"/>
              <w:ind w:left="75"/>
            </w:pPr>
            <w:r>
              <w:rPr>
                <w:rFonts w:ascii="Calibri" w:hAnsi="Calibri"/>
                <w:color w:val="444444"/>
              </w:rPr>
              <w:t>vydání karty řidiče</w:t>
            </w:r>
          </w:p>
        </w:tc>
        <w:tc>
          <w:tcPr>
            <w:tcW w:w="559" w:type="dxa"/>
            <w:tcMar>
              <w:top w:w="15" w:type="dxa"/>
              <w:left w:w="75" w:type="dxa"/>
              <w:bottom w:w="15" w:type="dxa"/>
              <w:right w:w="75" w:type="dxa"/>
            </w:tcMar>
          </w:tcPr>
          <w:p w14:paraId="3DE6D46A" w14:textId="77777777" w:rsidR="00B805D8" w:rsidRDefault="0056139B">
            <w:pPr>
              <w:spacing w:after="0" w:line="369" w:lineRule="auto"/>
              <w:ind w:left="75"/>
            </w:pPr>
            <w:r>
              <w:rPr>
                <w:rFonts w:ascii="Calibri" w:hAnsi="Calibri"/>
                <w:color w:val="444444"/>
              </w:rPr>
              <w:t>Kč</w:t>
            </w:r>
          </w:p>
        </w:tc>
        <w:tc>
          <w:tcPr>
            <w:tcW w:w="1120" w:type="dxa"/>
            <w:tcMar>
              <w:top w:w="15" w:type="dxa"/>
              <w:left w:w="75" w:type="dxa"/>
              <w:bottom w:w="15" w:type="dxa"/>
              <w:right w:w="75" w:type="dxa"/>
            </w:tcMar>
          </w:tcPr>
          <w:p w14:paraId="5B6FB9FA" w14:textId="77777777" w:rsidR="00B805D8" w:rsidRDefault="0056139B">
            <w:pPr>
              <w:spacing w:after="0" w:line="369" w:lineRule="auto"/>
              <w:ind w:left="75"/>
            </w:pPr>
            <w:r>
              <w:rPr>
                <w:rFonts w:ascii="Calibri" w:hAnsi="Calibri"/>
                <w:color w:val="444444"/>
              </w:rPr>
              <w:t>700</w:t>
            </w:r>
          </w:p>
        </w:tc>
      </w:tr>
      <w:tr w:rsidR="00B805D8" w14:paraId="625E53CE" w14:textId="77777777">
        <w:trPr>
          <w:trHeight w:val="1035"/>
          <w:tblCellSpacing w:w="0" w:type="auto"/>
        </w:trPr>
        <w:tc>
          <w:tcPr>
            <w:tcW w:w="526" w:type="dxa"/>
            <w:tcMar>
              <w:top w:w="15" w:type="dxa"/>
              <w:left w:w="75" w:type="dxa"/>
              <w:bottom w:w="15" w:type="dxa"/>
              <w:right w:w="75" w:type="dxa"/>
            </w:tcMar>
          </w:tcPr>
          <w:p w14:paraId="439A1F0C" w14:textId="77777777" w:rsidR="00B805D8" w:rsidRDefault="0056139B">
            <w:pPr>
              <w:spacing w:after="0" w:line="369" w:lineRule="auto"/>
              <w:ind w:left="75"/>
            </w:pPr>
            <w:r>
              <w:rPr>
                <w:rFonts w:ascii="Calibri" w:hAnsi="Calibri"/>
                <w:color w:val="444444"/>
              </w:rPr>
              <w:t>n)</w:t>
            </w:r>
          </w:p>
        </w:tc>
        <w:tc>
          <w:tcPr>
            <w:tcW w:w="0" w:type="auto"/>
            <w:gridSpan w:val="2"/>
            <w:tcMar>
              <w:top w:w="15" w:type="dxa"/>
              <w:left w:w="75" w:type="dxa"/>
              <w:bottom w:w="15" w:type="dxa"/>
              <w:right w:w="75" w:type="dxa"/>
            </w:tcMar>
          </w:tcPr>
          <w:p w14:paraId="0AA5E41B" w14:textId="77777777" w:rsidR="00B805D8" w:rsidRDefault="0056139B">
            <w:pPr>
              <w:spacing w:after="0" w:line="369" w:lineRule="auto"/>
              <w:ind w:left="75"/>
            </w:pPr>
            <w:r>
              <w:rPr>
                <w:rFonts w:ascii="Calibri" w:hAnsi="Calibri"/>
                <w:color w:val="444444"/>
              </w:rPr>
              <w:t>rezervace registrační značky na přání při změně vlastníka nebo provozovatele silničního vozidla, při zániku silničního vozidla nebo jeho vyřazení z provozu nebo při přidělení registrační značky s omezenou platností pro vývoz do jiného státu</w:t>
            </w:r>
          </w:p>
        </w:tc>
        <w:tc>
          <w:tcPr>
            <w:tcW w:w="559" w:type="dxa"/>
            <w:tcMar>
              <w:top w:w="15" w:type="dxa"/>
              <w:left w:w="75" w:type="dxa"/>
              <w:bottom w:w="15" w:type="dxa"/>
              <w:right w:w="75" w:type="dxa"/>
            </w:tcMar>
          </w:tcPr>
          <w:p w14:paraId="192CA3FF" w14:textId="77777777" w:rsidR="00B805D8" w:rsidRDefault="0056139B">
            <w:pPr>
              <w:spacing w:after="0" w:line="369" w:lineRule="auto"/>
              <w:ind w:left="75"/>
            </w:pPr>
            <w:r>
              <w:rPr>
                <w:rFonts w:ascii="Calibri" w:hAnsi="Calibri"/>
                <w:color w:val="444444"/>
              </w:rPr>
              <w:t>Kč</w:t>
            </w:r>
          </w:p>
        </w:tc>
        <w:tc>
          <w:tcPr>
            <w:tcW w:w="1120" w:type="dxa"/>
            <w:tcMar>
              <w:top w:w="15" w:type="dxa"/>
              <w:left w:w="75" w:type="dxa"/>
              <w:bottom w:w="15" w:type="dxa"/>
              <w:right w:w="75" w:type="dxa"/>
            </w:tcMar>
          </w:tcPr>
          <w:p w14:paraId="609C2C5A" w14:textId="77777777" w:rsidR="00B805D8" w:rsidRDefault="0056139B">
            <w:pPr>
              <w:spacing w:after="0" w:line="369" w:lineRule="auto"/>
              <w:ind w:left="75"/>
            </w:pPr>
            <w:r>
              <w:rPr>
                <w:rFonts w:ascii="Calibri" w:hAnsi="Calibri"/>
                <w:color w:val="444444"/>
              </w:rPr>
              <w:t>300</w:t>
            </w:r>
          </w:p>
        </w:tc>
      </w:tr>
      <w:tr w:rsidR="00B805D8" w14:paraId="64336B3F" w14:textId="77777777">
        <w:trPr>
          <w:trHeight w:val="360"/>
          <w:tblCellSpacing w:w="0" w:type="auto"/>
        </w:trPr>
        <w:tc>
          <w:tcPr>
            <w:tcW w:w="526" w:type="dxa"/>
            <w:tcMar>
              <w:top w:w="15" w:type="dxa"/>
              <w:left w:w="75" w:type="dxa"/>
              <w:bottom w:w="15" w:type="dxa"/>
              <w:right w:w="75" w:type="dxa"/>
            </w:tcMar>
          </w:tcPr>
          <w:p w14:paraId="57C2013E" w14:textId="77777777" w:rsidR="00B805D8" w:rsidRDefault="0056139B">
            <w:pPr>
              <w:spacing w:after="0" w:line="369" w:lineRule="auto"/>
              <w:ind w:left="75"/>
            </w:pPr>
            <w:r>
              <w:rPr>
                <w:rFonts w:ascii="Calibri" w:hAnsi="Calibri"/>
                <w:color w:val="444444"/>
              </w:rPr>
              <w:t>o)</w:t>
            </w:r>
          </w:p>
        </w:tc>
        <w:tc>
          <w:tcPr>
            <w:tcW w:w="0" w:type="auto"/>
            <w:gridSpan w:val="2"/>
            <w:tcMar>
              <w:top w:w="15" w:type="dxa"/>
              <w:left w:w="75" w:type="dxa"/>
              <w:bottom w:w="15" w:type="dxa"/>
              <w:right w:w="75" w:type="dxa"/>
            </w:tcMar>
          </w:tcPr>
          <w:p w14:paraId="48B68795" w14:textId="77777777" w:rsidR="00B805D8" w:rsidRDefault="0056139B">
            <w:pPr>
              <w:spacing w:after="0" w:line="369" w:lineRule="auto"/>
              <w:ind w:left="75"/>
            </w:pPr>
            <w:r>
              <w:rPr>
                <w:rFonts w:ascii="Calibri" w:hAnsi="Calibri"/>
                <w:color w:val="444444"/>
              </w:rPr>
              <w:t>rezervace registrační značky na přání v ostatních případech</w:t>
            </w:r>
          </w:p>
        </w:tc>
        <w:tc>
          <w:tcPr>
            <w:tcW w:w="559" w:type="dxa"/>
            <w:tcMar>
              <w:top w:w="15" w:type="dxa"/>
              <w:left w:w="75" w:type="dxa"/>
              <w:bottom w:w="15" w:type="dxa"/>
              <w:right w:w="75" w:type="dxa"/>
            </w:tcMar>
          </w:tcPr>
          <w:p w14:paraId="1D7C33BA" w14:textId="77777777" w:rsidR="00B805D8" w:rsidRDefault="0056139B">
            <w:pPr>
              <w:spacing w:after="0" w:line="369" w:lineRule="auto"/>
              <w:ind w:left="75"/>
            </w:pPr>
            <w:r>
              <w:rPr>
                <w:rFonts w:ascii="Calibri" w:hAnsi="Calibri"/>
                <w:color w:val="444444"/>
              </w:rPr>
              <w:t>Kč</w:t>
            </w:r>
          </w:p>
        </w:tc>
        <w:tc>
          <w:tcPr>
            <w:tcW w:w="1120" w:type="dxa"/>
            <w:tcMar>
              <w:top w:w="15" w:type="dxa"/>
              <w:left w:w="75" w:type="dxa"/>
              <w:bottom w:w="15" w:type="dxa"/>
              <w:right w:w="75" w:type="dxa"/>
            </w:tcMar>
          </w:tcPr>
          <w:p w14:paraId="40D91CD2" w14:textId="77777777" w:rsidR="00B805D8" w:rsidRDefault="0056139B">
            <w:pPr>
              <w:spacing w:after="0" w:line="369" w:lineRule="auto"/>
              <w:ind w:left="75"/>
            </w:pPr>
            <w:r>
              <w:rPr>
                <w:rFonts w:ascii="Calibri" w:hAnsi="Calibri"/>
                <w:color w:val="444444"/>
              </w:rPr>
              <w:t>500</w:t>
            </w:r>
          </w:p>
        </w:tc>
      </w:tr>
      <w:tr w:rsidR="00B805D8" w14:paraId="486C1922" w14:textId="77777777">
        <w:trPr>
          <w:trHeight w:val="360"/>
          <w:tblCellSpacing w:w="0" w:type="auto"/>
        </w:trPr>
        <w:tc>
          <w:tcPr>
            <w:tcW w:w="526" w:type="dxa"/>
            <w:tcMar>
              <w:top w:w="15" w:type="dxa"/>
              <w:left w:w="75" w:type="dxa"/>
              <w:bottom w:w="15" w:type="dxa"/>
              <w:right w:w="75" w:type="dxa"/>
            </w:tcMar>
          </w:tcPr>
          <w:p w14:paraId="23A62A41" w14:textId="77777777" w:rsidR="00B805D8" w:rsidRDefault="0056139B">
            <w:pPr>
              <w:spacing w:after="0" w:line="369" w:lineRule="auto"/>
              <w:ind w:left="75"/>
              <w:jc w:val="both"/>
            </w:pPr>
            <w:r>
              <w:rPr>
                <w:rFonts w:ascii="Calibri" w:hAnsi="Calibri"/>
                <w:color w:val="444444"/>
              </w:rPr>
              <w:t>p)</w:t>
            </w:r>
          </w:p>
        </w:tc>
        <w:tc>
          <w:tcPr>
            <w:tcW w:w="0" w:type="auto"/>
            <w:gridSpan w:val="2"/>
            <w:tcMar>
              <w:top w:w="15" w:type="dxa"/>
              <w:left w:w="75" w:type="dxa"/>
              <w:bottom w:w="15" w:type="dxa"/>
              <w:right w:w="75" w:type="dxa"/>
            </w:tcMar>
          </w:tcPr>
          <w:p w14:paraId="38AFB556" w14:textId="77777777" w:rsidR="00B805D8" w:rsidRDefault="0056139B">
            <w:pPr>
              <w:spacing w:after="0" w:line="369" w:lineRule="auto"/>
              <w:ind w:left="75"/>
              <w:jc w:val="both"/>
            </w:pPr>
            <w:r>
              <w:rPr>
                <w:rFonts w:ascii="Calibri" w:hAnsi="Calibri"/>
                <w:color w:val="444444"/>
              </w:rPr>
              <w:t>rezervace registrační značky s výjimkou registrační značky na přání</w:t>
            </w:r>
          </w:p>
        </w:tc>
        <w:tc>
          <w:tcPr>
            <w:tcW w:w="559" w:type="dxa"/>
            <w:tcMar>
              <w:top w:w="15" w:type="dxa"/>
              <w:left w:w="75" w:type="dxa"/>
              <w:bottom w:w="15" w:type="dxa"/>
              <w:right w:w="75" w:type="dxa"/>
            </w:tcMar>
          </w:tcPr>
          <w:p w14:paraId="47CC8726" w14:textId="77777777" w:rsidR="00B805D8" w:rsidRDefault="0056139B">
            <w:pPr>
              <w:spacing w:after="0" w:line="369" w:lineRule="auto"/>
              <w:ind w:left="75"/>
              <w:jc w:val="both"/>
            </w:pPr>
            <w:r>
              <w:rPr>
                <w:rFonts w:ascii="Calibri" w:hAnsi="Calibri"/>
                <w:color w:val="444444"/>
              </w:rPr>
              <w:t>Kč</w:t>
            </w:r>
          </w:p>
        </w:tc>
        <w:tc>
          <w:tcPr>
            <w:tcW w:w="1120" w:type="dxa"/>
            <w:tcMar>
              <w:top w:w="15" w:type="dxa"/>
              <w:left w:w="75" w:type="dxa"/>
              <w:bottom w:w="15" w:type="dxa"/>
              <w:right w:w="75" w:type="dxa"/>
            </w:tcMar>
          </w:tcPr>
          <w:p w14:paraId="0C698DA8" w14:textId="77777777" w:rsidR="00B805D8" w:rsidRDefault="0056139B">
            <w:pPr>
              <w:spacing w:after="0" w:line="369" w:lineRule="auto"/>
              <w:ind w:left="75"/>
              <w:jc w:val="both"/>
            </w:pPr>
            <w:r>
              <w:rPr>
                <w:rFonts w:ascii="Calibri" w:hAnsi="Calibri"/>
                <w:color w:val="444444"/>
              </w:rPr>
              <w:t>100</w:t>
            </w:r>
          </w:p>
        </w:tc>
      </w:tr>
      <w:tr w:rsidR="00B805D8" w14:paraId="3A8A9BB2" w14:textId="77777777">
        <w:trPr>
          <w:trHeight w:val="360"/>
          <w:tblCellSpacing w:w="0" w:type="auto"/>
        </w:trPr>
        <w:tc>
          <w:tcPr>
            <w:tcW w:w="526" w:type="dxa"/>
            <w:tcMar>
              <w:top w:w="15" w:type="dxa"/>
              <w:left w:w="75" w:type="dxa"/>
              <w:bottom w:w="15" w:type="dxa"/>
              <w:right w:w="75" w:type="dxa"/>
            </w:tcMar>
          </w:tcPr>
          <w:p w14:paraId="760D028B" w14:textId="77777777" w:rsidR="00B805D8" w:rsidRDefault="0056139B">
            <w:pPr>
              <w:spacing w:after="0" w:line="369" w:lineRule="auto"/>
              <w:ind w:left="75"/>
              <w:jc w:val="both"/>
            </w:pPr>
            <w:r>
              <w:rPr>
                <w:rFonts w:ascii="Calibri" w:hAnsi="Calibri"/>
                <w:color w:val="444444"/>
              </w:rPr>
              <w:t>q)</w:t>
            </w:r>
          </w:p>
        </w:tc>
        <w:tc>
          <w:tcPr>
            <w:tcW w:w="0" w:type="auto"/>
            <w:gridSpan w:val="2"/>
            <w:tcMar>
              <w:top w:w="15" w:type="dxa"/>
              <w:left w:w="75" w:type="dxa"/>
              <w:bottom w:w="15" w:type="dxa"/>
              <w:right w:w="75" w:type="dxa"/>
            </w:tcMar>
          </w:tcPr>
          <w:p w14:paraId="6C277C7D" w14:textId="77777777" w:rsidR="00B805D8" w:rsidRDefault="0056139B">
            <w:pPr>
              <w:spacing w:after="0" w:line="369" w:lineRule="auto"/>
              <w:ind w:left="75"/>
              <w:jc w:val="both"/>
            </w:pPr>
            <w:r>
              <w:rPr>
                <w:rFonts w:ascii="Calibri" w:hAnsi="Calibri"/>
                <w:color w:val="444444"/>
              </w:rPr>
              <w:t>vydání duplikátu osvědčení o registraci vozidla</w:t>
            </w:r>
          </w:p>
        </w:tc>
        <w:tc>
          <w:tcPr>
            <w:tcW w:w="559" w:type="dxa"/>
            <w:tcMar>
              <w:top w:w="15" w:type="dxa"/>
              <w:left w:w="75" w:type="dxa"/>
              <w:bottom w:w="15" w:type="dxa"/>
              <w:right w:w="75" w:type="dxa"/>
            </w:tcMar>
          </w:tcPr>
          <w:p w14:paraId="41DFBA20" w14:textId="77777777" w:rsidR="00B805D8" w:rsidRDefault="0056139B">
            <w:pPr>
              <w:spacing w:after="0" w:line="369" w:lineRule="auto"/>
              <w:ind w:left="75"/>
              <w:jc w:val="both"/>
            </w:pPr>
            <w:r>
              <w:rPr>
                <w:rFonts w:ascii="Calibri" w:hAnsi="Calibri"/>
                <w:color w:val="444444"/>
              </w:rPr>
              <w:t>Kč</w:t>
            </w:r>
          </w:p>
        </w:tc>
        <w:tc>
          <w:tcPr>
            <w:tcW w:w="1120" w:type="dxa"/>
            <w:tcMar>
              <w:top w:w="15" w:type="dxa"/>
              <w:left w:w="75" w:type="dxa"/>
              <w:bottom w:w="15" w:type="dxa"/>
              <w:right w:w="75" w:type="dxa"/>
            </w:tcMar>
          </w:tcPr>
          <w:p w14:paraId="3EF43B10" w14:textId="77777777" w:rsidR="00B805D8" w:rsidRDefault="0056139B">
            <w:pPr>
              <w:spacing w:after="0" w:line="369" w:lineRule="auto"/>
              <w:ind w:left="75"/>
              <w:jc w:val="both"/>
            </w:pPr>
            <w:r>
              <w:rPr>
                <w:rFonts w:ascii="Calibri" w:hAnsi="Calibri"/>
                <w:color w:val="444444"/>
              </w:rPr>
              <w:t>500</w:t>
            </w:r>
          </w:p>
        </w:tc>
      </w:tr>
      <w:tr w:rsidR="00B805D8" w14:paraId="77742A47" w14:textId="77777777">
        <w:trPr>
          <w:trHeight w:val="705"/>
          <w:tblCellSpacing w:w="0" w:type="auto"/>
        </w:trPr>
        <w:tc>
          <w:tcPr>
            <w:tcW w:w="526" w:type="dxa"/>
            <w:tcMar>
              <w:top w:w="15" w:type="dxa"/>
              <w:left w:w="75" w:type="dxa"/>
              <w:bottom w:w="15" w:type="dxa"/>
              <w:right w:w="75" w:type="dxa"/>
            </w:tcMar>
          </w:tcPr>
          <w:p w14:paraId="7283CF0E" w14:textId="77777777" w:rsidR="00B805D8" w:rsidRDefault="0056139B">
            <w:pPr>
              <w:spacing w:after="0" w:line="369" w:lineRule="auto"/>
              <w:ind w:left="75"/>
              <w:jc w:val="both"/>
            </w:pPr>
            <w:r>
              <w:rPr>
                <w:rFonts w:ascii="Calibri" w:hAnsi="Calibri"/>
                <w:color w:val="444444"/>
              </w:rPr>
              <w:t>r)</w:t>
            </w:r>
          </w:p>
        </w:tc>
        <w:tc>
          <w:tcPr>
            <w:tcW w:w="0" w:type="auto"/>
            <w:gridSpan w:val="2"/>
            <w:tcMar>
              <w:top w:w="15" w:type="dxa"/>
              <w:left w:w="75" w:type="dxa"/>
              <w:bottom w:w="15" w:type="dxa"/>
              <w:right w:w="75" w:type="dxa"/>
            </w:tcMar>
          </w:tcPr>
          <w:p w14:paraId="45AB52A8" w14:textId="77777777" w:rsidR="00B805D8" w:rsidRDefault="0056139B">
            <w:pPr>
              <w:spacing w:after="0" w:line="369" w:lineRule="auto"/>
              <w:ind w:left="75"/>
              <w:jc w:val="both"/>
            </w:pPr>
            <w:r>
              <w:rPr>
                <w:rFonts w:ascii="Calibri" w:hAnsi="Calibri"/>
                <w:color w:val="444444"/>
              </w:rPr>
              <w:t xml:space="preserve">zachování </w:t>
            </w:r>
            <w:r>
              <w:rPr>
                <w:rFonts w:ascii="Calibri" w:hAnsi="Calibri"/>
                <w:color w:val="444444"/>
              </w:rPr>
              <w:t>registrační značky, tabulek s touto registrační značkou a osvědčení o registraci vozidla u vozidla vyřazeného z provozu</w:t>
            </w:r>
          </w:p>
        </w:tc>
        <w:tc>
          <w:tcPr>
            <w:tcW w:w="559" w:type="dxa"/>
            <w:tcMar>
              <w:top w:w="15" w:type="dxa"/>
              <w:left w:w="75" w:type="dxa"/>
              <w:bottom w:w="15" w:type="dxa"/>
              <w:right w:w="75" w:type="dxa"/>
            </w:tcMar>
          </w:tcPr>
          <w:p w14:paraId="588ED990" w14:textId="77777777" w:rsidR="00B805D8" w:rsidRDefault="0056139B">
            <w:pPr>
              <w:spacing w:after="0" w:line="369" w:lineRule="auto"/>
              <w:ind w:left="75"/>
              <w:jc w:val="both"/>
            </w:pPr>
            <w:r>
              <w:rPr>
                <w:rFonts w:ascii="Calibri" w:hAnsi="Calibri"/>
                <w:color w:val="444444"/>
              </w:rPr>
              <w:t>Kč</w:t>
            </w:r>
          </w:p>
        </w:tc>
        <w:tc>
          <w:tcPr>
            <w:tcW w:w="1120" w:type="dxa"/>
            <w:tcMar>
              <w:top w:w="15" w:type="dxa"/>
              <w:left w:w="75" w:type="dxa"/>
              <w:bottom w:w="15" w:type="dxa"/>
              <w:right w:w="75" w:type="dxa"/>
            </w:tcMar>
          </w:tcPr>
          <w:p w14:paraId="7B3D3DAE" w14:textId="77777777" w:rsidR="00B805D8" w:rsidRDefault="0056139B">
            <w:pPr>
              <w:spacing w:after="0" w:line="369" w:lineRule="auto"/>
              <w:ind w:left="75"/>
              <w:jc w:val="both"/>
            </w:pPr>
            <w:r>
              <w:rPr>
                <w:rFonts w:ascii="Calibri" w:hAnsi="Calibri"/>
                <w:color w:val="444444"/>
              </w:rPr>
              <w:t>200</w:t>
            </w:r>
          </w:p>
        </w:tc>
      </w:tr>
      <w:tr w:rsidR="00B805D8" w14:paraId="63A3A359" w14:textId="77777777">
        <w:trPr>
          <w:trHeight w:val="360"/>
          <w:tblCellSpacing w:w="0" w:type="auto"/>
        </w:trPr>
        <w:tc>
          <w:tcPr>
            <w:tcW w:w="526" w:type="dxa"/>
            <w:tcMar>
              <w:top w:w="15" w:type="dxa"/>
              <w:left w:w="75" w:type="dxa"/>
              <w:bottom w:w="15" w:type="dxa"/>
              <w:right w:w="75" w:type="dxa"/>
            </w:tcMar>
          </w:tcPr>
          <w:p w14:paraId="3E86DF8D" w14:textId="77777777" w:rsidR="00B805D8" w:rsidRDefault="0056139B">
            <w:pPr>
              <w:spacing w:after="0" w:line="369" w:lineRule="auto"/>
              <w:ind w:left="75"/>
              <w:jc w:val="both"/>
            </w:pPr>
            <w:r>
              <w:rPr>
                <w:rFonts w:ascii="Calibri" w:hAnsi="Calibri"/>
                <w:color w:val="444444"/>
              </w:rPr>
              <w:t>s)</w:t>
            </w:r>
          </w:p>
        </w:tc>
        <w:tc>
          <w:tcPr>
            <w:tcW w:w="0" w:type="auto"/>
            <w:gridSpan w:val="2"/>
            <w:tcMar>
              <w:top w:w="15" w:type="dxa"/>
              <w:left w:w="75" w:type="dxa"/>
              <w:bottom w:w="15" w:type="dxa"/>
              <w:right w:w="75" w:type="dxa"/>
            </w:tcMar>
          </w:tcPr>
          <w:p w14:paraId="573B0481" w14:textId="77777777" w:rsidR="00B805D8" w:rsidRDefault="0056139B">
            <w:pPr>
              <w:spacing w:after="0" w:line="369" w:lineRule="auto"/>
              <w:ind w:left="75"/>
              <w:jc w:val="both"/>
            </w:pPr>
            <w:r>
              <w:rPr>
                <w:rFonts w:ascii="Calibri" w:hAnsi="Calibri"/>
                <w:color w:val="444444"/>
              </w:rPr>
              <w:t>podání žádosti o zasílání informací o změnách v bodovém hodnocení řidiče</w:t>
            </w:r>
          </w:p>
        </w:tc>
        <w:tc>
          <w:tcPr>
            <w:tcW w:w="559" w:type="dxa"/>
            <w:tcMar>
              <w:top w:w="15" w:type="dxa"/>
              <w:left w:w="75" w:type="dxa"/>
              <w:bottom w:w="15" w:type="dxa"/>
              <w:right w:w="75" w:type="dxa"/>
            </w:tcMar>
          </w:tcPr>
          <w:p w14:paraId="0E28B25E" w14:textId="77777777" w:rsidR="00B805D8" w:rsidRDefault="0056139B">
            <w:pPr>
              <w:spacing w:after="0" w:line="369" w:lineRule="auto"/>
              <w:ind w:left="75"/>
              <w:jc w:val="both"/>
            </w:pPr>
            <w:r>
              <w:rPr>
                <w:rFonts w:ascii="Calibri" w:hAnsi="Calibri"/>
                <w:color w:val="444444"/>
              </w:rPr>
              <w:t>Kč</w:t>
            </w:r>
          </w:p>
        </w:tc>
        <w:tc>
          <w:tcPr>
            <w:tcW w:w="1120" w:type="dxa"/>
            <w:tcMar>
              <w:top w:w="15" w:type="dxa"/>
              <w:left w:w="75" w:type="dxa"/>
              <w:bottom w:w="15" w:type="dxa"/>
              <w:right w:w="75" w:type="dxa"/>
            </w:tcMar>
          </w:tcPr>
          <w:p w14:paraId="4A4F6A08" w14:textId="77777777" w:rsidR="00B805D8" w:rsidRDefault="0056139B">
            <w:pPr>
              <w:spacing w:after="0" w:line="369" w:lineRule="auto"/>
              <w:ind w:left="75"/>
              <w:jc w:val="both"/>
            </w:pPr>
            <w:r>
              <w:rPr>
                <w:rFonts w:ascii="Calibri" w:hAnsi="Calibri"/>
                <w:color w:val="444444"/>
              </w:rPr>
              <w:t>100</w:t>
            </w:r>
          </w:p>
        </w:tc>
      </w:tr>
      <w:tr w:rsidR="00B805D8" w14:paraId="0347561B" w14:textId="77777777">
        <w:trPr>
          <w:trHeight w:val="360"/>
          <w:tblCellSpacing w:w="0" w:type="auto"/>
        </w:trPr>
        <w:tc>
          <w:tcPr>
            <w:tcW w:w="526" w:type="dxa"/>
            <w:tcMar>
              <w:top w:w="15" w:type="dxa"/>
              <w:left w:w="75" w:type="dxa"/>
              <w:bottom w:w="15" w:type="dxa"/>
              <w:right w:w="75" w:type="dxa"/>
            </w:tcMar>
          </w:tcPr>
          <w:p w14:paraId="17BE837F" w14:textId="77777777" w:rsidR="00B805D8" w:rsidRDefault="0056139B">
            <w:pPr>
              <w:spacing w:after="0" w:line="369" w:lineRule="auto"/>
              <w:ind w:left="75"/>
              <w:jc w:val="both"/>
            </w:pPr>
            <w:r>
              <w:rPr>
                <w:rFonts w:ascii="Calibri" w:hAnsi="Calibri"/>
                <w:color w:val="444444"/>
              </w:rPr>
              <w:t>t)</w:t>
            </w:r>
          </w:p>
        </w:tc>
        <w:tc>
          <w:tcPr>
            <w:tcW w:w="0" w:type="auto"/>
            <w:gridSpan w:val="2"/>
            <w:tcMar>
              <w:top w:w="15" w:type="dxa"/>
              <w:left w:w="75" w:type="dxa"/>
              <w:bottom w:w="15" w:type="dxa"/>
              <w:right w:w="75" w:type="dxa"/>
            </w:tcMar>
          </w:tcPr>
          <w:p w14:paraId="02C763C6" w14:textId="77777777" w:rsidR="00B805D8" w:rsidRDefault="0056139B">
            <w:pPr>
              <w:spacing w:after="0" w:line="369" w:lineRule="auto"/>
              <w:ind w:left="75"/>
              <w:jc w:val="both"/>
            </w:pPr>
            <w:r>
              <w:rPr>
                <w:rFonts w:ascii="Calibri" w:hAnsi="Calibri"/>
                <w:color w:val="444444"/>
              </w:rPr>
              <w:t>zápis mentora do registru řidičů</w:t>
            </w:r>
          </w:p>
        </w:tc>
        <w:tc>
          <w:tcPr>
            <w:tcW w:w="559" w:type="dxa"/>
            <w:tcMar>
              <w:top w:w="15" w:type="dxa"/>
              <w:left w:w="75" w:type="dxa"/>
              <w:bottom w:w="15" w:type="dxa"/>
              <w:right w:w="75" w:type="dxa"/>
            </w:tcMar>
          </w:tcPr>
          <w:p w14:paraId="364B6518" w14:textId="77777777" w:rsidR="00B805D8" w:rsidRDefault="0056139B">
            <w:pPr>
              <w:spacing w:after="0" w:line="369" w:lineRule="auto"/>
              <w:ind w:left="75"/>
              <w:jc w:val="both"/>
            </w:pPr>
            <w:r>
              <w:rPr>
                <w:rFonts w:ascii="Calibri" w:hAnsi="Calibri"/>
                <w:color w:val="444444"/>
              </w:rPr>
              <w:t>Kč</w:t>
            </w:r>
          </w:p>
        </w:tc>
        <w:tc>
          <w:tcPr>
            <w:tcW w:w="1120" w:type="dxa"/>
            <w:tcMar>
              <w:top w:w="15" w:type="dxa"/>
              <w:left w:w="75" w:type="dxa"/>
              <w:bottom w:w="15" w:type="dxa"/>
              <w:right w:w="75" w:type="dxa"/>
            </w:tcMar>
          </w:tcPr>
          <w:p w14:paraId="05720C1D" w14:textId="77777777" w:rsidR="00B805D8" w:rsidRDefault="0056139B">
            <w:pPr>
              <w:spacing w:after="0" w:line="369" w:lineRule="auto"/>
              <w:ind w:left="75"/>
              <w:jc w:val="both"/>
            </w:pPr>
            <w:r>
              <w:rPr>
                <w:rFonts w:ascii="Calibri" w:hAnsi="Calibri"/>
                <w:color w:val="444444"/>
              </w:rPr>
              <w:t>100</w:t>
            </w:r>
          </w:p>
        </w:tc>
      </w:tr>
    </w:tbl>
    <w:p w14:paraId="62BF0BAB" w14:textId="77777777" w:rsidR="00B805D8" w:rsidRDefault="0056139B">
      <w:pPr>
        <w:spacing w:after="0" w:line="0" w:lineRule="auto"/>
        <w:jc w:val="both"/>
      </w:pPr>
      <w:r>
        <w:rPr>
          <w:rFonts w:ascii="Calibri" w:hAnsi="Calibri"/>
          <w:color w:val="444444"/>
        </w:rPr>
        <w:t> </w:t>
      </w:r>
    </w:p>
    <w:p w14:paraId="562F925D" w14:textId="77777777" w:rsidR="00B805D8" w:rsidRDefault="0056139B">
      <w:pPr>
        <w:spacing w:before="384" w:after="0" w:line="369" w:lineRule="auto"/>
        <w:jc w:val="both"/>
      </w:pPr>
      <w:r>
        <w:rPr>
          <w:rFonts w:ascii="Calibri" w:hAnsi="Calibri"/>
          <w:b/>
          <w:color w:val="444444"/>
        </w:rPr>
        <w:t>Osvobození</w:t>
      </w:r>
    </w:p>
    <w:tbl>
      <w:tblPr>
        <w:tblW w:w="0" w:type="auto"/>
        <w:tblCellSpacing w:w="0" w:type="dxa"/>
        <w:tblLook w:val="04A0" w:firstRow="1" w:lastRow="0" w:firstColumn="1" w:lastColumn="0" w:noHBand="0" w:noVBand="1"/>
      </w:tblPr>
      <w:tblGrid>
        <w:gridCol w:w="467"/>
        <w:gridCol w:w="8560"/>
      </w:tblGrid>
      <w:tr w:rsidR="00B805D8" w14:paraId="72DBF9A6" w14:textId="77777777">
        <w:trPr>
          <w:trHeight w:val="705"/>
          <w:tblCellSpacing w:w="0" w:type="dxa"/>
        </w:trPr>
        <w:tc>
          <w:tcPr>
            <w:tcW w:w="640" w:type="dxa"/>
            <w:tcMar>
              <w:top w:w="30" w:type="dxa"/>
              <w:left w:w="15" w:type="dxa"/>
              <w:bottom w:w="15" w:type="dxa"/>
              <w:right w:w="15" w:type="dxa"/>
            </w:tcMar>
          </w:tcPr>
          <w:p w14:paraId="7A0ED233"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25A2D542" w14:textId="77777777" w:rsidR="00B805D8" w:rsidRDefault="0056139B">
            <w:pPr>
              <w:spacing w:after="0" w:line="369" w:lineRule="auto"/>
              <w:ind w:left="60"/>
              <w:jc w:val="both"/>
            </w:pPr>
            <w:r>
              <w:rPr>
                <w:rFonts w:ascii="Calibri" w:hAnsi="Calibri"/>
                <w:color w:val="444444"/>
              </w:rPr>
              <w:t>Od poplatku podle písmene a) třetí odrážky a písmene h) této položky jsou osvobozeni občané se zvlášť těžkým zdravotním postižením, kteří jsou držiteli průkazu ZTP nebo ZTP/P.</w:t>
            </w:r>
          </w:p>
        </w:tc>
      </w:tr>
      <w:tr w:rsidR="00B805D8" w14:paraId="5AFA78ED" w14:textId="77777777">
        <w:trPr>
          <w:trHeight w:val="705"/>
          <w:tblCellSpacing w:w="0" w:type="dxa"/>
        </w:trPr>
        <w:tc>
          <w:tcPr>
            <w:tcW w:w="640" w:type="dxa"/>
            <w:tcMar>
              <w:top w:w="30" w:type="dxa"/>
              <w:left w:w="15" w:type="dxa"/>
              <w:bottom w:w="15" w:type="dxa"/>
              <w:right w:w="15" w:type="dxa"/>
            </w:tcMar>
          </w:tcPr>
          <w:p w14:paraId="7C0549BD"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71EAE25A" w14:textId="77777777" w:rsidR="00B805D8" w:rsidRDefault="0056139B">
            <w:pPr>
              <w:spacing w:after="0" w:line="369" w:lineRule="auto"/>
              <w:ind w:left="60"/>
              <w:jc w:val="both"/>
            </w:pPr>
            <w:r>
              <w:rPr>
                <w:rFonts w:ascii="Calibri" w:hAnsi="Calibri"/>
                <w:color w:val="444444"/>
              </w:rPr>
              <w:t xml:space="preserve">Od poplatku podle písmene a) této položky jsou </w:t>
            </w:r>
            <w:r>
              <w:rPr>
                <w:rFonts w:ascii="Calibri" w:hAnsi="Calibri"/>
                <w:color w:val="444444"/>
              </w:rPr>
              <w:t>osvobozeny zápisy do registru vozidel prováděné na základě rozhodnutí soudu o dědickém řízení nebo rozhodnutí soudu o zániku společného jmění manželů.</w:t>
            </w:r>
          </w:p>
        </w:tc>
      </w:tr>
      <w:tr w:rsidR="00B805D8" w14:paraId="5190F6E0" w14:textId="77777777">
        <w:trPr>
          <w:trHeight w:val="1125"/>
          <w:tblCellSpacing w:w="0" w:type="dxa"/>
        </w:trPr>
        <w:tc>
          <w:tcPr>
            <w:tcW w:w="640" w:type="dxa"/>
            <w:tcMar>
              <w:top w:w="30" w:type="dxa"/>
              <w:left w:w="15" w:type="dxa"/>
              <w:bottom w:w="15" w:type="dxa"/>
              <w:right w:w="15" w:type="dxa"/>
            </w:tcMar>
          </w:tcPr>
          <w:p w14:paraId="55FDFB08"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0B944112" w14:textId="77777777" w:rsidR="00B805D8" w:rsidRDefault="0056139B">
            <w:pPr>
              <w:spacing w:after="0" w:line="369" w:lineRule="auto"/>
              <w:ind w:left="60"/>
              <w:jc w:val="both"/>
            </w:pPr>
            <w:r>
              <w:rPr>
                <w:rFonts w:ascii="Calibri" w:hAnsi="Calibri"/>
                <w:color w:val="444444"/>
              </w:rPr>
              <w:t>Od poplatku podle písmene a) této položky jsou osvobozeny zápisy do registru vozidel při změně právního postavení subjektu, jeho obchodní firmy nebo jeho názvu v souvislosti s převodem majetku státu podle zvláštního právního předpisu</w:t>
            </w:r>
            <w:r>
              <w:rPr>
                <w:rFonts w:ascii="Calibri" w:hAnsi="Calibri"/>
                <w:color w:val="444444"/>
                <w:sz w:val="18"/>
              </w:rPr>
              <w:t>29</w:t>
            </w:r>
            <w:r>
              <w:rPr>
                <w:rFonts w:ascii="Calibri" w:hAnsi="Calibri"/>
                <w:color w:val="444444"/>
              </w:rPr>
              <w:t>.</w:t>
            </w:r>
          </w:p>
        </w:tc>
      </w:tr>
      <w:tr w:rsidR="00B805D8" w14:paraId="4E5EA9D4" w14:textId="77777777">
        <w:trPr>
          <w:trHeight w:val="705"/>
          <w:tblCellSpacing w:w="0" w:type="dxa"/>
        </w:trPr>
        <w:tc>
          <w:tcPr>
            <w:tcW w:w="640" w:type="dxa"/>
            <w:tcMar>
              <w:top w:w="30" w:type="dxa"/>
              <w:left w:w="15" w:type="dxa"/>
              <w:bottom w:w="15" w:type="dxa"/>
              <w:right w:w="15" w:type="dxa"/>
            </w:tcMar>
          </w:tcPr>
          <w:p w14:paraId="415BD713" w14:textId="77777777" w:rsidR="00B805D8" w:rsidRDefault="0056139B">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14:paraId="7B56DCB9" w14:textId="77777777" w:rsidR="00B805D8" w:rsidRDefault="0056139B">
            <w:pPr>
              <w:spacing w:after="0" w:line="369" w:lineRule="auto"/>
              <w:ind w:left="60"/>
              <w:jc w:val="both"/>
            </w:pPr>
            <w:r>
              <w:rPr>
                <w:rFonts w:ascii="Calibri" w:hAnsi="Calibri"/>
                <w:color w:val="444444"/>
              </w:rPr>
              <w:t xml:space="preserve">Od poplatku podle písmene f) této položky je osvobozeno vydání tabulky zvláštní registrační značky pro </w:t>
            </w:r>
            <w:r>
              <w:rPr>
                <w:rFonts w:ascii="Calibri" w:hAnsi="Calibri"/>
                <w:color w:val="444444"/>
              </w:rPr>
              <w:t>jednorázové použití.</w:t>
            </w:r>
          </w:p>
        </w:tc>
      </w:tr>
      <w:tr w:rsidR="00B805D8" w14:paraId="2FEECE66" w14:textId="77777777">
        <w:trPr>
          <w:trHeight w:val="705"/>
          <w:tblCellSpacing w:w="0" w:type="dxa"/>
        </w:trPr>
        <w:tc>
          <w:tcPr>
            <w:tcW w:w="640" w:type="dxa"/>
            <w:tcMar>
              <w:top w:w="30" w:type="dxa"/>
              <w:left w:w="15" w:type="dxa"/>
              <w:bottom w:w="15" w:type="dxa"/>
              <w:right w:w="15" w:type="dxa"/>
            </w:tcMar>
          </w:tcPr>
          <w:p w14:paraId="20A61757" w14:textId="77777777" w:rsidR="00B805D8" w:rsidRDefault="0056139B">
            <w:pPr>
              <w:spacing w:after="0" w:line="369" w:lineRule="auto"/>
            </w:pPr>
            <w:r>
              <w:rPr>
                <w:rFonts w:ascii="Calibri" w:hAnsi="Calibri"/>
                <w:b/>
                <w:color w:val="000000"/>
              </w:rPr>
              <w:t>5.</w:t>
            </w:r>
          </w:p>
        </w:tc>
        <w:tc>
          <w:tcPr>
            <w:tcW w:w="13314" w:type="dxa"/>
            <w:tcMar>
              <w:top w:w="30" w:type="dxa"/>
              <w:left w:w="60" w:type="dxa"/>
              <w:bottom w:w="15" w:type="dxa"/>
              <w:right w:w="15" w:type="dxa"/>
            </w:tcMar>
            <w:vAlign w:val="center"/>
          </w:tcPr>
          <w:p w14:paraId="1EDA189C" w14:textId="77777777" w:rsidR="00B805D8" w:rsidRDefault="0056139B">
            <w:pPr>
              <w:spacing w:after="0" w:line="369" w:lineRule="auto"/>
              <w:ind w:left="60"/>
              <w:jc w:val="both"/>
            </w:pPr>
            <w:r>
              <w:rPr>
                <w:rFonts w:ascii="Calibri" w:hAnsi="Calibri"/>
                <w:color w:val="444444"/>
              </w:rPr>
              <w:t>Od poplatku podle písmene a), c) nebo g) této položky jsou osvobozeny úkony, při nichž je současně přidělena registrační značka elektrického vozidla.</w:t>
            </w:r>
          </w:p>
        </w:tc>
      </w:tr>
    </w:tbl>
    <w:p w14:paraId="7770DB98" w14:textId="77777777" w:rsidR="00B805D8" w:rsidRDefault="0056139B">
      <w:pPr>
        <w:spacing w:after="0" w:line="0" w:lineRule="auto"/>
        <w:jc w:val="both"/>
      </w:pPr>
      <w:r>
        <w:rPr>
          <w:rFonts w:ascii="Calibri" w:hAnsi="Calibri"/>
          <w:color w:val="444444"/>
        </w:rPr>
        <w:t> </w:t>
      </w:r>
    </w:p>
    <w:p w14:paraId="3FA54D6E" w14:textId="77777777" w:rsidR="00B805D8" w:rsidRDefault="0056139B">
      <w:pPr>
        <w:spacing w:before="384" w:after="0" w:line="369" w:lineRule="auto"/>
        <w:jc w:val="both"/>
      </w:pPr>
      <w:r>
        <w:rPr>
          <w:rFonts w:ascii="Calibri" w:hAnsi="Calibri"/>
          <w:b/>
          <w:color w:val="444444"/>
        </w:rPr>
        <w:t>Předmětem poplatku není</w:t>
      </w:r>
    </w:p>
    <w:tbl>
      <w:tblPr>
        <w:tblW w:w="0" w:type="auto"/>
        <w:tblCellSpacing w:w="0" w:type="dxa"/>
        <w:tblLook w:val="04A0" w:firstRow="1" w:lastRow="0" w:firstColumn="1" w:lastColumn="0" w:noHBand="0" w:noVBand="1"/>
      </w:tblPr>
      <w:tblGrid>
        <w:gridCol w:w="463"/>
        <w:gridCol w:w="8564"/>
      </w:tblGrid>
      <w:tr w:rsidR="00B805D8" w14:paraId="6D711D44" w14:textId="77777777">
        <w:trPr>
          <w:trHeight w:val="405"/>
          <w:tblCellSpacing w:w="0" w:type="dxa"/>
        </w:trPr>
        <w:tc>
          <w:tcPr>
            <w:tcW w:w="640" w:type="dxa"/>
            <w:tcMar>
              <w:top w:w="30" w:type="dxa"/>
              <w:left w:w="15" w:type="dxa"/>
              <w:bottom w:w="15" w:type="dxa"/>
              <w:right w:w="15" w:type="dxa"/>
            </w:tcMar>
          </w:tcPr>
          <w:p w14:paraId="43984E80"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450860A9" w14:textId="77777777" w:rsidR="00B805D8" w:rsidRDefault="0056139B">
            <w:pPr>
              <w:spacing w:after="0" w:line="369" w:lineRule="auto"/>
              <w:ind w:left="60"/>
              <w:jc w:val="both"/>
            </w:pPr>
            <w:r>
              <w:rPr>
                <w:rFonts w:ascii="Calibri" w:hAnsi="Calibri"/>
                <w:color w:val="444444"/>
              </w:rPr>
              <w:t xml:space="preserve">Vyřazení silničního vozidla z provozu </w:t>
            </w:r>
            <w:r>
              <w:rPr>
                <w:rFonts w:ascii="Calibri" w:hAnsi="Calibri"/>
                <w:color w:val="444444"/>
              </w:rPr>
              <w:t>z důvodu jeho odcizení a zápis zániku silničního vozidla.</w:t>
            </w:r>
          </w:p>
        </w:tc>
      </w:tr>
      <w:tr w:rsidR="00B805D8" w14:paraId="45F8692A" w14:textId="77777777">
        <w:trPr>
          <w:trHeight w:val="435"/>
          <w:tblCellSpacing w:w="0" w:type="dxa"/>
        </w:trPr>
        <w:tc>
          <w:tcPr>
            <w:tcW w:w="640" w:type="dxa"/>
            <w:tcMar>
              <w:top w:w="30" w:type="dxa"/>
              <w:left w:w="15" w:type="dxa"/>
              <w:bottom w:w="15" w:type="dxa"/>
              <w:right w:w="15" w:type="dxa"/>
            </w:tcMar>
          </w:tcPr>
          <w:p w14:paraId="277CACCB"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74FDC195" w14:textId="77777777" w:rsidR="00B805D8" w:rsidRDefault="0056139B">
            <w:pPr>
              <w:spacing w:after="0" w:line="369" w:lineRule="auto"/>
              <w:ind w:left="60"/>
              <w:jc w:val="both"/>
            </w:pPr>
            <w:r>
              <w:rPr>
                <w:rFonts w:ascii="Calibri" w:hAnsi="Calibri"/>
                <w:color w:val="444444"/>
              </w:rPr>
              <w:t>Povinná výměna registrační značky a řidičského průkazu podle zvláštního právního předpisu</w:t>
            </w:r>
            <w:r>
              <w:rPr>
                <w:rFonts w:ascii="Calibri" w:hAnsi="Calibri"/>
                <w:color w:val="444444"/>
                <w:sz w:val="18"/>
              </w:rPr>
              <w:t>30</w:t>
            </w:r>
            <w:r>
              <w:rPr>
                <w:rFonts w:ascii="Calibri" w:hAnsi="Calibri"/>
                <w:color w:val="444444"/>
              </w:rPr>
              <w:t>.</w:t>
            </w:r>
          </w:p>
        </w:tc>
      </w:tr>
      <w:tr w:rsidR="00B805D8" w14:paraId="26AF87F1" w14:textId="77777777">
        <w:trPr>
          <w:trHeight w:val="705"/>
          <w:tblCellSpacing w:w="0" w:type="dxa"/>
        </w:trPr>
        <w:tc>
          <w:tcPr>
            <w:tcW w:w="640" w:type="dxa"/>
            <w:tcMar>
              <w:top w:w="30" w:type="dxa"/>
              <w:left w:w="15" w:type="dxa"/>
              <w:bottom w:w="15" w:type="dxa"/>
              <w:right w:w="15" w:type="dxa"/>
            </w:tcMar>
          </w:tcPr>
          <w:p w14:paraId="65E749CC"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7506F345" w14:textId="77777777" w:rsidR="00B805D8" w:rsidRDefault="0056139B">
            <w:pPr>
              <w:spacing w:after="0" w:line="369" w:lineRule="auto"/>
              <w:ind w:left="60"/>
              <w:jc w:val="both"/>
            </w:pPr>
            <w:r>
              <w:rPr>
                <w:rFonts w:ascii="Calibri" w:hAnsi="Calibri"/>
                <w:color w:val="444444"/>
              </w:rPr>
              <w:t xml:space="preserve">Podání žádosti o zasílání informací o změnách v bodovém hodnocení řidiče, je-li podání </w:t>
            </w:r>
            <w:r>
              <w:rPr>
                <w:rFonts w:ascii="Calibri" w:hAnsi="Calibri"/>
                <w:color w:val="444444"/>
              </w:rPr>
              <w:t>učiněno způsobem umožňujícím dálkový přístup prostřednictvím uživatelského rozhraní stanoveného Ministerstvem dopravy.</w:t>
            </w:r>
          </w:p>
        </w:tc>
      </w:tr>
      <w:tr w:rsidR="00B805D8" w14:paraId="0D93E45A" w14:textId="77777777">
        <w:trPr>
          <w:trHeight w:val="705"/>
          <w:tblCellSpacing w:w="0" w:type="dxa"/>
        </w:trPr>
        <w:tc>
          <w:tcPr>
            <w:tcW w:w="640" w:type="dxa"/>
            <w:tcMar>
              <w:top w:w="30" w:type="dxa"/>
              <w:left w:w="15" w:type="dxa"/>
              <w:bottom w:w="15" w:type="dxa"/>
              <w:right w:w="15" w:type="dxa"/>
            </w:tcMar>
          </w:tcPr>
          <w:p w14:paraId="36FEF55A" w14:textId="77777777" w:rsidR="00B805D8" w:rsidRDefault="0056139B">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14:paraId="6E175E80" w14:textId="77777777" w:rsidR="00B805D8" w:rsidRDefault="0056139B">
            <w:pPr>
              <w:spacing w:after="0" w:line="369" w:lineRule="auto"/>
              <w:ind w:left="60"/>
              <w:jc w:val="both"/>
            </w:pPr>
            <w:r>
              <w:rPr>
                <w:rFonts w:ascii="Calibri" w:hAnsi="Calibri"/>
                <w:color w:val="444444"/>
              </w:rPr>
              <w:t>Zápis mentora do registru řidičů na žádost podanou spolu se žádostí o udělení nebo rozšíření řidičského oprávnění osobě, ve vztahu k níž má být mentor zapsán.</w:t>
            </w:r>
          </w:p>
          <w:p w14:paraId="1191486B" w14:textId="77777777" w:rsidR="00B805D8" w:rsidRDefault="0056139B">
            <w:pPr>
              <w:spacing w:after="0" w:line="0" w:lineRule="auto"/>
              <w:ind w:left="60"/>
              <w:jc w:val="both"/>
            </w:pPr>
            <w:r>
              <w:rPr>
                <w:rFonts w:ascii="Calibri" w:hAnsi="Calibri"/>
                <w:color w:val="444444"/>
              </w:rPr>
              <w:t> </w:t>
            </w:r>
          </w:p>
        </w:tc>
      </w:tr>
    </w:tbl>
    <w:p w14:paraId="7DABFC00" w14:textId="77777777" w:rsidR="00B805D8" w:rsidRDefault="0056139B">
      <w:pPr>
        <w:spacing w:after="0" w:line="0" w:lineRule="auto"/>
        <w:jc w:val="both"/>
      </w:pPr>
      <w:r>
        <w:rPr>
          <w:rFonts w:ascii="Calibri" w:hAnsi="Calibri"/>
          <w:color w:val="444444"/>
        </w:rPr>
        <w:t> </w:t>
      </w:r>
    </w:p>
    <w:p w14:paraId="49EF8BC1" w14:textId="77777777" w:rsidR="00B805D8" w:rsidRDefault="0056139B">
      <w:pPr>
        <w:spacing w:before="384" w:after="0" w:line="369" w:lineRule="auto"/>
        <w:jc w:val="both"/>
      </w:pPr>
      <w:r>
        <w:rPr>
          <w:rFonts w:ascii="Calibri" w:hAnsi="Calibri"/>
          <w:b/>
          <w:color w:val="444444"/>
        </w:rPr>
        <w:t>Poznámky</w:t>
      </w:r>
    </w:p>
    <w:tbl>
      <w:tblPr>
        <w:tblW w:w="0" w:type="auto"/>
        <w:tblCellSpacing w:w="0" w:type="dxa"/>
        <w:tblLook w:val="04A0" w:firstRow="1" w:lastRow="0" w:firstColumn="1" w:lastColumn="0" w:noHBand="0" w:noVBand="1"/>
      </w:tblPr>
      <w:tblGrid>
        <w:gridCol w:w="463"/>
        <w:gridCol w:w="8564"/>
      </w:tblGrid>
      <w:tr w:rsidR="00B805D8" w14:paraId="46BC214A" w14:textId="77777777">
        <w:trPr>
          <w:trHeight w:val="1050"/>
          <w:tblCellSpacing w:w="0" w:type="dxa"/>
        </w:trPr>
        <w:tc>
          <w:tcPr>
            <w:tcW w:w="640" w:type="dxa"/>
            <w:tcMar>
              <w:top w:w="30" w:type="dxa"/>
              <w:left w:w="15" w:type="dxa"/>
              <w:bottom w:w="15" w:type="dxa"/>
              <w:right w:w="15" w:type="dxa"/>
            </w:tcMar>
          </w:tcPr>
          <w:p w14:paraId="05D1396B"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46946A3B" w14:textId="77777777" w:rsidR="00B805D8" w:rsidRDefault="0056139B">
            <w:pPr>
              <w:spacing w:after="0" w:line="369" w:lineRule="auto"/>
              <w:ind w:left="60"/>
              <w:jc w:val="both"/>
            </w:pPr>
            <w:r>
              <w:rPr>
                <w:rFonts w:ascii="Calibri" w:hAnsi="Calibri"/>
                <w:color w:val="444444"/>
              </w:rPr>
              <w:t xml:space="preserve">Vydává-li se osvědčení o registraci vozidla jako duplikát nahrazující tento doklad při jeho odcizení a žadatel doloží jeho odcizení protokolem vydaným Policií České republiky, vybírá se poplatek podle </w:t>
            </w:r>
            <w:r>
              <w:rPr>
                <w:rFonts w:ascii="Calibri" w:hAnsi="Calibri"/>
                <w:color w:val="444444"/>
              </w:rPr>
              <w:t>položky 16 tohoto sazebníku.</w:t>
            </w:r>
          </w:p>
        </w:tc>
      </w:tr>
      <w:tr w:rsidR="00B805D8" w14:paraId="330FBB4E" w14:textId="77777777">
        <w:trPr>
          <w:trHeight w:val="1380"/>
          <w:tblCellSpacing w:w="0" w:type="dxa"/>
        </w:trPr>
        <w:tc>
          <w:tcPr>
            <w:tcW w:w="640" w:type="dxa"/>
            <w:tcMar>
              <w:top w:w="30" w:type="dxa"/>
              <w:left w:w="15" w:type="dxa"/>
              <w:bottom w:w="15" w:type="dxa"/>
              <w:right w:w="15" w:type="dxa"/>
            </w:tcMar>
          </w:tcPr>
          <w:p w14:paraId="3A55F524"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0EAA3714" w14:textId="77777777" w:rsidR="00B805D8" w:rsidRDefault="0056139B">
            <w:pPr>
              <w:spacing w:after="0" w:line="369" w:lineRule="auto"/>
              <w:ind w:left="60"/>
              <w:jc w:val="both"/>
            </w:pPr>
            <w:r>
              <w:rPr>
                <w:rFonts w:ascii="Calibri" w:hAnsi="Calibri"/>
                <w:color w:val="444444"/>
              </w:rPr>
              <w:t xml:space="preserve">Úkon zpoplatňovaný podle písmene a) této položky zahrnuje zápis vlastníka nebo provozovatele vozidla do registru vozidel, vydání osvědčení o registraci vozidla a vydání výpisu technického osvědčení vozidla. </w:t>
            </w:r>
            <w:r>
              <w:rPr>
                <w:rFonts w:ascii="Calibri" w:hAnsi="Calibri"/>
                <w:color w:val="444444"/>
              </w:rPr>
              <w:t>Provádí-li se společně zápis změny vlastníka i provozovatele vozidla do registru vozidel, poplatek podle písmene a) této položky se vybírá pouze jednou.</w:t>
            </w:r>
          </w:p>
        </w:tc>
      </w:tr>
      <w:tr w:rsidR="00B805D8" w14:paraId="05C6C52A" w14:textId="77777777">
        <w:trPr>
          <w:trHeight w:val="705"/>
          <w:tblCellSpacing w:w="0" w:type="dxa"/>
        </w:trPr>
        <w:tc>
          <w:tcPr>
            <w:tcW w:w="640" w:type="dxa"/>
            <w:tcMar>
              <w:top w:w="30" w:type="dxa"/>
              <w:left w:w="15" w:type="dxa"/>
              <w:bottom w:w="15" w:type="dxa"/>
              <w:right w:w="15" w:type="dxa"/>
            </w:tcMar>
          </w:tcPr>
          <w:p w14:paraId="7D916C49"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4EF41B43" w14:textId="77777777" w:rsidR="00B805D8" w:rsidRDefault="0056139B">
            <w:pPr>
              <w:spacing w:after="0" w:line="369" w:lineRule="auto"/>
              <w:ind w:left="60"/>
              <w:jc w:val="both"/>
            </w:pPr>
            <w:r>
              <w:rPr>
                <w:rFonts w:ascii="Calibri" w:hAnsi="Calibri"/>
                <w:color w:val="444444"/>
              </w:rPr>
              <w:t>Je-li vybírán poplatek za zápis vozidla do registru podle písmene a) této položky, nevybírá se poplatek podle písmen c), f) a g) této položky.</w:t>
            </w:r>
          </w:p>
        </w:tc>
      </w:tr>
    </w:tbl>
    <w:p w14:paraId="35869E58" w14:textId="77777777" w:rsidR="00B805D8" w:rsidRDefault="0056139B">
      <w:pPr>
        <w:spacing w:after="0" w:line="0" w:lineRule="auto"/>
        <w:jc w:val="both"/>
      </w:pPr>
      <w:r>
        <w:rPr>
          <w:rFonts w:ascii="Calibri" w:hAnsi="Calibri"/>
          <w:color w:val="444444"/>
        </w:rPr>
        <w:t> </w:t>
      </w:r>
    </w:p>
    <w:p w14:paraId="087577C1" w14:textId="77777777" w:rsidR="00B805D8" w:rsidRDefault="0056139B">
      <w:pPr>
        <w:spacing w:before="384" w:after="0" w:line="369" w:lineRule="auto"/>
        <w:jc w:val="both"/>
      </w:pPr>
      <w:r>
        <w:rPr>
          <w:rFonts w:ascii="Calibri" w:hAnsi="Calibri"/>
          <w:b/>
          <w:color w:val="444444"/>
        </w:rPr>
        <w:t>Položka 26a</w:t>
      </w:r>
    </w:p>
    <w:tbl>
      <w:tblPr>
        <w:tblW w:w="0" w:type="auto"/>
        <w:tblCellSpacing w:w="0" w:type="auto"/>
        <w:tblLook w:val="04A0" w:firstRow="1" w:lastRow="0" w:firstColumn="1" w:lastColumn="0" w:noHBand="0" w:noVBand="1"/>
      </w:tblPr>
      <w:tblGrid>
        <w:gridCol w:w="7387"/>
        <w:gridCol w:w="636"/>
        <w:gridCol w:w="1004"/>
      </w:tblGrid>
      <w:tr w:rsidR="00B805D8" w14:paraId="502A0CCF" w14:textId="77777777">
        <w:trPr>
          <w:trHeight w:val="360"/>
          <w:tblCellSpacing w:w="0" w:type="auto"/>
        </w:trPr>
        <w:tc>
          <w:tcPr>
            <w:tcW w:w="11925" w:type="dxa"/>
            <w:tcMar>
              <w:top w:w="15" w:type="dxa"/>
              <w:left w:w="75" w:type="dxa"/>
              <w:bottom w:w="15" w:type="dxa"/>
              <w:right w:w="75" w:type="dxa"/>
            </w:tcMar>
          </w:tcPr>
          <w:p w14:paraId="1D7FDC2A" w14:textId="77777777" w:rsidR="00B805D8" w:rsidRDefault="0056139B">
            <w:pPr>
              <w:spacing w:after="0" w:line="369" w:lineRule="auto"/>
              <w:ind w:left="75"/>
            </w:pPr>
            <w:r>
              <w:rPr>
                <w:rFonts w:ascii="Calibri" w:hAnsi="Calibri"/>
                <w:color w:val="444444"/>
              </w:rPr>
              <w:t>Udělení akreditace k provádění dopravně psychologického vyšetření</w:t>
            </w:r>
          </w:p>
        </w:tc>
        <w:tc>
          <w:tcPr>
            <w:tcW w:w="799" w:type="dxa"/>
            <w:tcMar>
              <w:top w:w="15" w:type="dxa"/>
              <w:left w:w="75" w:type="dxa"/>
              <w:bottom w:w="15" w:type="dxa"/>
              <w:right w:w="75" w:type="dxa"/>
            </w:tcMar>
          </w:tcPr>
          <w:p w14:paraId="4D2E01D0" w14:textId="77777777" w:rsidR="00B805D8" w:rsidRDefault="0056139B">
            <w:pPr>
              <w:spacing w:after="0" w:line="369" w:lineRule="auto"/>
              <w:ind w:left="75"/>
            </w:pPr>
            <w:r>
              <w:rPr>
                <w:rFonts w:ascii="Calibri" w:hAnsi="Calibri"/>
                <w:color w:val="444444"/>
              </w:rPr>
              <w:t>Kč</w:t>
            </w:r>
          </w:p>
        </w:tc>
        <w:tc>
          <w:tcPr>
            <w:tcW w:w="1230" w:type="dxa"/>
            <w:tcMar>
              <w:top w:w="15" w:type="dxa"/>
              <w:left w:w="75" w:type="dxa"/>
              <w:bottom w:w="15" w:type="dxa"/>
              <w:right w:w="75" w:type="dxa"/>
            </w:tcMar>
          </w:tcPr>
          <w:p w14:paraId="79085822" w14:textId="77777777" w:rsidR="00B805D8" w:rsidRDefault="0056139B">
            <w:pPr>
              <w:spacing w:after="0" w:line="369" w:lineRule="auto"/>
              <w:ind w:left="75"/>
            </w:pPr>
            <w:r>
              <w:rPr>
                <w:rFonts w:ascii="Calibri" w:hAnsi="Calibri"/>
                <w:color w:val="444444"/>
              </w:rPr>
              <w:t>1 000</w:t>
            </w:r>
          </w:p>
        </w:tc>
      </w:tr>
    </w:tbl>
    <w:p w14:paraId="783A2FCC" w14:textId="77777777" w:rsidR="00B805D8" w:rsidRDefault="0056139B">
      <w:pPr>
        <w:spacing w:after="0" w:line="0" w:lineRule="auto"/>
        <w:jc w:val="both"/>
      </w:pPr>
      <w:r>
        <w:rPr>
          <w:rFonts w:ascii="Calibri" w:hAnsi="Calibri"/>
          <w:color w:val="444444"/>
        </w:rPr>
        <w:t> </w:t>
      </w:r>
    </w:p>
    <w:p w14:paraId="6B4893B4" w14:textId="77777777" w:rsidR="00B805D8" w:rsidRDefault="0056139B">
      <w:pPr>
        <w:spacing w:before="384" w:after="0" w:line="369" w:lineRule="auto"/>
        <w:jc w:val="both"/>
      </w:pPr>
      <w:r>
        <w:rPr>
          <w:rFonts w:ascii="Calibri" w:hAnsi="Calibri"/>
          <w:b/>
          <w:color w:val="444444"/>
        </w:rPr>
        <w:t>Položka 27</w:t>
      </w:r>
    </w:p>
    <w:tbl>
      <w:tblPr>
        <w:tblW w:w="0" w:type="auto"/>
        <w:tblCellSpacing w:w="0" w:type="auto"/>
        <w:tblLook w:val="04A0" w:firstRow="1" w:lastRow="0" w:firstColumn="1" w:lastColumn="0" w:noHBand="0" w:noVBand="1"/>
      </w:tblPr>
      <w:tblGrid>
        <w:gridCol w:w="538"/>
        <w:gridCol w:w="7191"/>
        <w:gridCol w:w="501"/>
        <w:gridCol w:w="797"/>
      </w:tblGrid>
      <w:tr w:rsidR="00B805D8" w14:paraId="42D0A542" w14:textId="77777777">
        <w:trPr>
          <w:trHeight w:val="705"/>
          <w:tblCellSpacing w:w="0" w:type="auto"/>
        </w:trPr>
        <w:tc>
          <w:tcPr>
            <w:tcW w:w="567" w:type="dxa"/>
            <w:tcMar>
              <w:top w:w="15" w:type="dxa"/>
              <w:left w:w="75" w:type="dxa"/>
              <w:bottom w:w="15" w:type="dxa"/>
              <w:right w:w="75" w:type="dxa"/>
            </w:tcMar>
          </w:tcPr>
          <w:p w14:paraId="5A573E20" w14:textId="77777777" w:rsidR="00B805D8" w:rsidRDefault="0056139B">
            <w:pPr>
              <w:spacing w:after="0" w:line="369" w:lineRule="auto"/>
              <w:ind w:left="75"/>
              <w:jc w:val="both"/>
            </w:pPr>
            <w:r>
              <w:rPr>
                <w:rFonts w:ascii="Calibri" w:hAnsi="Calibri"/>
                <w:color w:val="444444"/>
              </w:rPr>
              <w:t>1.</w:t>
            </w:r>
          </w:p>
        </w:tc>
        <w:tc>
          <w:tcPr>
            <w:tcW w:w="11968" w:type="dxa"/>
            <w:tcMar>
              <w:top w:w="15" w:type="dxa"/>
              <w:left w:w="75" w:type="dxa"/>
              <w:bottom w:w="15" w:type="dxa"/>
              <w:right w:w="75" w:type="dxa"/>
            </w:tcMar>
          </w:tcPr>
          <w:p w14:paraId="5FF73474" w14:textId="77777777" w:rsidR="00B805D8" w:rsidRDefault="0056139B">
            <w:pPr>
              <w:spacing w:after="0" w:line="369" w:lineRule="auto"/>
              <w:ind w:left="75"/>
              <w:jc w:val="both"/>
            </w:pPr>
            <w:r>
              <w:rPr>
                <w:rFonts w:ascii="Calibri" w:hAnsi="Calibri"/>
                <w:color w:val="444444"/>
              </w:rPr>
              <w:t xml:space="preserve">Schválení typu vozidla nebo samostatného technického celku vozidla podle přímo použitelného </w:t>
            </w:r>
            <w:r>
              <w:rPr>
                <w:rFonts w:ascii="Calibri" w:hAnsi="Calibri"/>
                <w:color w:val="444444"/>
              </w:rPr>
              <w:t>předpisu Evropské unie</w:t>
            </w:r>
          </w:p>
        </w:tc>
        <w:tc>
          <w:tcPr>
            <w:tcW w:w="559" w:type="dxa"/>
            <w:tcMar>
              <w:top w:w="15" w:type="dxa"/>
              <w:left w:w="75" w:type="dxa"/>
              <w:bottom w:w="15" w:type="dxa"/>
              <w:right w:w="75" w:type="dxa"/>
            </w:tcMar>
          </w:tcPr>
          <w:p w14:paraId="29A43663"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1BC72B31" w14:textId="77777777" w:rsidR="00B805D8" w:rsidRDefault="0056139B">
            <w:pPr>
              <w:spacing w:after="0" w:line="369" w:lineRule="auto"/>
              <w:ind w:left="75"/>
              <w:jc w:val="right"/>
            </w:pPr>
            <w:r>
              <w:rPr>
                <w:rFonts w:ascii="Calibri" w:hAnsi="Calibri"/>
                <w:color w:val="444444"/>
              </w:rPr>
              <w:t>5 000</w:t>
            </w:r>
          </w:p>
        </w:tc>
      </w:tr>
      <w:tr w:rsidR="00B805D8" w14:paraId="461719F3" w14:textId="77777777">
        <w:trPr>
          <w:trHeight w:val="705"/>
          <w:tblCellSpacing w:w="0" w:type="auto"/>
        </w:trPr>
        <w:tc>
          <w:tcPr>
            <w:tcW w:w="567" w:type="dxa"/>
            <w:tcMar>
              <w:top w:w="15" w:type="dxa"/>
              <w:left w:w="75" w:type="dxa"/>
              <w:bottom w:w="15" w:type="dxa"/>
              <w:right w:w="75" w:type="dxa"/>
            </w:tcMar>
          </w:tcPr>
          <w:p w14:paraId="5960A021" w14:textId="77777777" w:rsidR="00B805D8" w:rsidRDefault="0056139B">
            <w:pPr>
              <w:spacing w:after="0" w:line="369" w:lineRule="auto"/>
              <w:ind w:left="75"/>
              <w:jc w:val="both"/>
            </w:pPr>
            <w:r>
              <w:rPr>
                <w:rFonts w:ascii="Calibri" w:hAnsi="Calibri"/>
                <w:color w:val="444444"/>
              </w:rPr>
              <w:t>2.</w:t>
            </w:r>
          </w:p>
        </w:tc>
        <w:tc>
          <w:tcPr>
            <w:tcW w:w="11968" w:type="dxa"/>
            <w:tcMar>
              <w:top w:w="15" w:type="dxa"/>
              <w:left w:w="75" w:type="dxa"/>
              <w:bottom w:w="15" w:type="dxa"/>
              <w:right w:w="75" w:type="dxa"/>
            </w:tcMar>
          </w:tcPr>
          <w:p w14:paraId="6AEBF2F1" w14:textId="77777777" w:rsidR="00B805D8" w:rsidRDefault="0056139B">
            <w:pPr>
              <w:spacing w:after="0" w:line="369" w:lineRule="auto"/>
              <w:ind w:left="75"/>
              <w:jc w:val="both"/>
            </w:pPr>
            <w:r>
              <w:rPr>
                <w:rFonts w:ascii="Calibri" w:hAnsi="Calibri"/>
                <w:color w:val="444444"/>
              </w:rPr>
              <w:t>Schválení typu samostatného technického celku vozidla podle mezinárodní smlouvy v oblasti schvalování technické způsobilosti</w:t>
            </w:r>
          </w:p>
        </w:tc>
        <w:tc>
          <w:tcPr>
            <w:tcW w:w="559" w:type="dxa"/>
            <w:tcMar>
              <w:top w:w="15" w:type="dxa"/>
              <w:left w:w="75" w:type="dxa"/>
              <w:bottom w:w="15" w:type="dxa"/>
              <w:right w:w="75" w:type="dxa"/>
            </w:tcMar>
          </w:tcPr>
          <w:p w14:paraId="78D40966"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79798603" w14:textId="77777777" w:rsidR="00B805D8" w:rsidRDefault="0056139B">
            <w:pPr>
              <w:spacing w:after="0" w:line="369" w:lineRule="auto"/>
              <w:ind w:left="75"/>
              <w:jc w:val="right"/>
            </w:pPr>
            <w:r>
              <w:rPr>
                <w:rFonts w:ascii="Calibri" w:hAnsi="Calibri"/>
                <w:color w:val="444444"/>
              </w:rPr>
              <w:t>5 000</w:t>
            </w:r>
          </w:p>
        </w:tc>
      </w:tr>
      <w:tr w:rsidR="00B805D8" w14:paraId="38AE15FA" w14:textId="77777777">
        <w:trPr>
          <w:trHeight w:val="705"/>
          <w:tblCellSpacing w:w="0" w:type="auto"/>
        </w:trPr>
        <w:tc>
          <w:tcPr>
            <w:tcW w:w="567" w:type="dxa"/>
            <w:tcMar>
              <w:top w:w="15" w:type="dxa"/>
              <w:left w:w="75" w:type="dxa"/>
              <w:bottom w:w="15" w:type="dxa"/>
              <w:right w:w="75" w:type="dxa"/>
            </w:tcMar>
          </w:tcPr>
          <w:p w14:paraId="7F4B58AA" w14:textId="77777777" w:rsidR="00B805D8" w:rsidRDefault="0056139B">
            <w:pPr>
              <w:spacing w:after="0" w:line="369" w:lineRule="auto"/>
              <w:ind w:left="75"/>
              <w:jc w:val="both"/>
            </w:pPr>
            <w:r>
              <w:rPr>
                <w:rFonts w:ascii="Calibri" w:hAnsi="Calibri"/>
                <w:color w:val="444444"/>
              </w:rPr>
              <w:t>3.</w:t>
            </w:r>
          </w:p>
        </w:tc>
        <w:tc>
          <w:tcPr>
            <w:tcW w:w="11968" w:type="dxa"/>
            <w:tcMar>
              <w:top w:w="15" w:type="dxa"/>
              <w:left w:w="75" w:type="dxa"/>
              <w:bottom w:w="15" w:type="dxa"/>
              <w:right w:w="75" w:type="dxa"/>
            </w:tcMar>
          </w:tcPr>
          <w:p w14:paraId="0895665A" w14:textId="77777777" w:rsidR="00B805D8" w:rsidRDefault="0056139B">
            <w:pPr>
              <w:spacing w:after="0" w:line="369" w:lineRule="auto"/>
              <w:ind w:left="75"/>
              <w:jc w:val="both"/>
            </w:pPr>
            <w:r>
              <w:rPr>
                <w:rFonts w:ascii="Calibri" w:hAnsi="Calibri"/>
                <w:color w:val="444444"/>
              </w:rPr>
              <w:t>Schválení typu vozidla nebo samostatného technického celku vozidla, nejde-li o schválení podle bodu 1 nebo 2</w:t>
            </w:r>
          </w:p>
        </w:tc>
        <w:tc>
          <w:tcPr>
            <w:tcW w:w="559" w:type="dxa"/>
            <w:tcMar>
              <w:top w:w="15" w:type="dxa"/>
              <w:left w:w="75" w:type="dxa"/>
              <w:bottom w:w="15" w:type="dxa"/>
              <w:right w:w="75" w:type="dxa"/>
            </w:tcMar>
          </w:tcPr>
          <w:p w14:paraId="66843015"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783587F7" w14:textId="77777777" w:rsidR="00B805D8" w:rsidRDefault="0056139B">
            <w:pPr>
              <w:spacing w:after="0" w:line="369" w:lineRule="auto"/>
              <w:ind w:left="75"/>
              <w:jc w:val="right"/>
            </w:pPr>
            <w:r>
              <w:rPr>
                <w:rFonts w:ascii="Calibri" w:hAnsi="Calibri"/>
                <w:color w:val="444444"/>
              </w:rPr>
              <w:t>2 000</w:t>
            </w:r>
          </w:p>
        </w:tc>
      </w:tr>
      <w:tr w:rsidR="00B805D8" w14:paraId="1B16B4D8" w14:textId="77777777">
        <w:trPr>
          <w:trHeight w:val="360"/>
          <w:tblCellSpacing w:w="0" w:type="auto"/>
        </w:trPr>
        <w:tc>
          <w:tcPr>
            <w:tcW w:w="567" w:type="dxa"/>
            <w:tcMar>
              <w:top w:w="15" w:type="dxa"/>
              <w:left w:w="75" w:type="dxa"/>
              <w:bottom w:w="15" w:type="dxa"/>
              <w:right w:w="75" w:type="dxa"/>
            </w:tcMar>
          </w:tcPr>
          <w:p w14:paraId="098DEC6B" w14:textId="77777777" w:rsidR="00B805D8" w:rsidRDefault="0056139B">
            <w:pPr>
              <w:spacing w:after="0" w:line="369" w:lineRule="auto"/>
              <w:ind w:left="75"/>
              <w:jc w:val="both"/>
            </w:pPr>
            <w:r>
              <w:rPr>
                <w:rFonts w:ascii="Calibri" w:hAnsi="Calibri"/>
                <w:color w:val="444444"/>
              </w:rPr>
              <w:t>4.</w:t>
            </w:r>
          </w:p>
        </w:tc>
        <w:tc>
          <w:tcPr>
            <w:tcW w:w="11968" w:type="dxa"/>
            <w:tcMar>
              <w:top w:w="15" w:type="dxa"/>
              <w:left w:w="75" w:type="dxa"/>
              <w:bottom w:w="15" w:type="dxa"/>
              <w:right w:w="75" w:type="dxa"/>
            </w:tcMar>
          </w:tcPr>
          <w:p w14:paraId="24B37B1F" w14:textId="77777777" w:rsidR="00B805D8" w:rsidRDefault="0056139B">
            <w:pPr>
              <w:spacing w:after="0" w:line="369" w:lineRule="auto"/>
              <w:ind w:left="75"/>
              <w:jc w:val="both"/>
            </w:pPr>
            <w:r>
              <w:rPr>
                <w:rFonts w:ascii="Calibri" w:hAnsi="Calibri"/>
                <w:color w:val="444444"/>
              </w:rPr>
              <w:t>Schválení typu systému vozidla nebo konstrukční části vozidla</w:t>
            </w:r>
          </w:p>
        </w:tc>
        <w:tc>
          <w:tcPr>
            <w:tcW w:w="559" w:type="dxa"/>
            <w:tcMar>
              <w:top w:w="15" w:type="dxa"/>
              <w:left w:w="75" w:type="dxa"/>
              <w:bottom w:w="15" w:type="dxa"/>
              <w:right w:w="75" w:type="dxa"/>
            </w:tcMar>
          </w:tcPr>
          <w:p w14:paraId="14871B39"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1E2C0DB6" w14:textId="77777777" w:rsidR="00B805D8" w:rsidRDefault="0056139B">
            <w:pPr>
              <w:spacing w:after="0" w:line="369" w:lineRule="auto"/>
              <w:ind w:left="75"/>
              <w:jc w:val="right"/>
            </w:pPr>
            <w:r>
              <w:rPr>
                <w:rFonts w:ascii="Calibri" w:hAnsi="Calibri"/>
                <w:color w:val="444444"/>
              </w:rPr>
              <w:t>1 000</w:t>
            </w:r>
          </w:p>
        </w:tc>
      </w:tr>
      <w:tr w:rsidR="00B805D8" w14:paraId="13D2D14E" w14:textId="77777777">
        <w:trPr>
          <w:trHeight w:val="810"/>
          <w:tblCellSpacing w:w="0" w:type="auto"/>
        </w:trPr>
        <w:tc>
          <w:tcPr>
            <w:tcW w:w="567" w:type="dxa"/>
            <w:tcMar>
              <w:top w:w="15" w:type="dxa"/>
              <w:left w:w="75" w:type="dxa"/>
              <w:bottom w:w="15" w:type="dxa"/>
              <w:right w:w="75" w:type="dxa"/>
            </w:tcMar>
          </w:tcPr>
          <w:p w14:paraId="51247F03" w14:textId="77777777" w:rsidR="00B805D8" w:rsidRDefault="0056139B">
            <w:pPr>
              <w:spacing w:after="0" w:line="369" w:lineRule="auto"/>
              <w:ind w:left="75"/>
              <w:jc w:val="both"/>
            </w:pPr>
            <w:r>
              <w:rPr>
                <w:rFonts w:ascii="Calibri" w:hAnsi="Calibri"/>
                <w:color w:val="444444"/>
              </w:rPr>
              <w:t>5.</w:t>
            </w:r>
          </w:p>
        </w:tc>
        <w:tc>
          <w:tcPr>
            <w:tcW w:w="11968" w:type="dxa"/>
            <w:tcMar>
              <w:top w:w="15" w:type="dxa"/>
              <w:left w:w="75" w:type="dxa"/>
              <w:bottom w:w="15" w:type="dxa"/>
              <w:right w:w="75" w:type="dxa"/>
            </w:tcMar>
          </w:tcPr>
          <w:p w14:paraId="002966F1" w14:textId="77777777" w:rsidR="00B805D8" w:rsidRDefault="0056139B">
            <w:pPr>
              <w:spacing w:after="0" w:line="369" w:lineRule="auto"/>
              <w:ind w:left="75"/>
              <w:jc w:val="both"/>
            </w:pPr>
            <w:r>
              <w:rPr>
                <w:rFonts w:ascii="Calibri" w:hAnsi="Calibri"/>
                <w:color w:val="444444"/>
              </w:rPr>
              <w:t xml:space="preserve">Vydání rozhodnutí o změně schválení typu vozidla nebo samostatného technického celku vozidla podle přímo použitelného předpisu </w:t>
            </w:r>
            <w:r>
              <w:rPr>
                <w:rFonts w:ascii="Calibri" w:hAnsi="Calibri"/>
                <w:color w:val="444444"/>
              </w:rPr>
              <w:t>Evropské unie</w:t>
            </w:r>
          </w:p>
        </w:tc>
        <w:tc>
          <w:tcPr>
            <w:tcW w:w="559" w:type="dxa"/>
            <w:tcMar>
              <w:top w:w="15" w:type="dxa"/>
              <w:left w:w="75" w:type="dxa"/>
              <w:bottom w:w="15" w:type="dxa"/>
              <w:right w:w="75" w:type="dxa"/>
            </w:tcMar>
          </w:tcPr>
          <w:p w14:paraId="4F5EDEA7"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059081DE" w14:textId="77777777" w:rsidR="00B805D8" w:rsidRDefault="0056139B">
            <w:pPr>
              <w:spacing w:after="0" w:line="369" w:lineRule="auto"/>
              <w:ind w:left="75"/>
              <w:jc w:val="right"/>
            </w:pPr>
            <w:r>
              <w:rPr>
                <w:rFonts w:ascii="Calibri" w:hAnsi="Calibri"/>
                <w:color w:val="444444"/>
              </w:rPr>
              <w:t>2 500</w:t>
            </w:r>
          </w:p>
        </w:tc>
      </w:tr>
      <w:tr w:rsidR="00B805D8" w14:paraId="1B6F6F67" w14:textId="77777777">
        <w:trPr>
          <w:trHeight w:val="705"/>
          <w:tblCellSpacing w:w="0" w:type="auto"/>
        </w:trPr>
        <w:tc>
          <w:tcPr>
            <w:tcW w:w="567" w:type="dxa"/>
            <w:tcMar>
              <w:top w:w="15" w:type="dxa"/>
              <w:left w:w="75" w:type="dxa"/>
              <w:bottom w:w="15" w:type="dxa"/>
              <w:right w:w="75" w:type="dxa"/>
            </w:tcMar>
          </w:tcPr>
          <w:p w14:paraId="19B464E5" w14:textId="77777777" w:rsidR="00B805D8" w:rsidRDefault="0056139B">
            <w:pPr>
              <w:spacing w:after="0" w:line="369" w:lineRule="auto"/>
              <w:ind w:left="75"/>
              <w:jc w:val="both"/>
            </w:pPr>
            <w:r>
              <w:rPr>
                <w:rFonts w:ascii="Calibri" w:hAnsi="Calibri"/>
                <w:color w:val="444444"/>
              </w:rPr>
              <w:t>6.</w:t>
            </w:r>
          </w:p>
        </w:tc>
        <w:tc>
          <w:tcPr>
            <w:tcW w:w="11968" w:type="dxa"/>
            <w:tcMar>
              <w:top w:w="15" w:type="dxa"/>
              <w:left w:w="75" w:type="dxa"/>
              <w:bottom w:w="15" w:type="dxa"/>
              <w:right w:w="75" w:type="dxa"/>
            </w:tcMar>
          </w:tcPr>
          <w:p w14:paraId="388F6A93" w14:textId="77777777" w:rsidR="00B805D8" w:rsidRDefault="0056139B">
            <w:pPr>
              <w:spacing w:after="0" w:line="369" w:lineRule="auto"/>
              <w:ind w:left="75"/>
              <w:jc w:val="both"/>
            </w:pPr>
            <w:r>
              <w:rPr>
                <w:rFonts w:ascii="Calibri" w:hAnsi="Calibri"/>
                <w:color w:val="444444"/>
              </w:rPr>
              <w:t>Vydání rozhodnutí o změně schválení typu samostatného technického celku vozidla podle mezinárodní smlouvy v oblasti schvalování technické způsobilosti</w:t>
            </w:r>
          </w:p>
        </w:tc>
        <w:tc>
          <w:tcPr>
            <w:tcW w:w="559" w:type="dxa"/>
            <w:tcMar>
              <w:top w:w="15" w:type="dxa"/>
              <w:left w:w="75" w:type="dxa"/>
              <w:bottom w:w="15" w:type="dxa"/>
              <w:right w:w="75" w:type="dxa"/>
            </w:tcMar>
          </w:tcPr>
          <w:p w14:paraId="70F86AE2"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05294602" w14:textId="77777777" w:rsidR="00B805D8" w:rsidRDefault="0056139B">
            <w:pPr>
              <w:spacing w:after="0" w:line="369" w:lineRule="auto"/>
              <w:ind w:left="75"/>
              <w:jc w:val="right"/>
            </w:pPr>
            <w:r>
              <w:rPr>
                <w:rFonts w:ascii="Calibri" w:hAnsi="Calibri"/>
                <w:color w:val="444444"/>
              </w:rPr>
              <w:t>2 500</w:t>
            </w:r>
          </w:p>
        </w:tc>
      </w:tr>
      <w:tr w:rsidR="00B805D8" w14:paraId="3A2F59A6" w14:textId="77777777">
        <w:trPr>
          <w:trHeight w:val="705"/>
          <w:tblCellSpacing w:w="0" w:type="auto"/>
        </w:trPr>
        <w:tc>
          <w:tcPr>
            <w:tcW w:w="567" w:type="dxa"/>
            <w:tcMar>
              <w:top w:w="15" w:type="dxa"/>
              <w:left w:w="75" w:type="dxa"/>
              <w:bottom w:w="15" w:type="dxa"/>
              <w:right w:w="75" w:type="dxa"/>
            </w:tcMar>
          </w:tcPr>
          <w:p w14:paraId="1D11907F" w14:textId="77777777" w:rsidR="00B805D8" w:rsidRDefault="0056139B">
            <w:pPr>
              <w:spacing w:after="0" w:line="369" w:lineRule="auto"/>
              <w:ind w:left="75"/>
              <w:jc w:val="both"/>
            </w:pPr>
            <w:r>
              <w:rPr>
                <w:rFonts w:ascii="Calibri" w:hAnsi="Calibri"/>
                <w:color w:val="444444"/>
              </w:rPr>
              <w:t>7.</w:t>
            </w:r>
          </w:p>
        </w:tc>
        <w:tc>
          <w:tcPr>
            <w:tcW w:w="11968" w:type="dxa"/>
            <w:tcMar>
              <w:top w:w="15" w:type="dxa"/>
              <w:left w:w="75" w:type="dxa"/>
              <w:bottom w:w="15" w:type="dxa"/>
              <w:right w:w="75" w:type="dxa"/>
            </w:tcMar>
          </w:tcPr>
          <w:p w14:paraId="45E115F4" w14:textId="77777777" w:rsidR="00B805D8" w:rsidRDefault="0056139B">
            <w:pPr>
              <w:spacing w:after="0" w:line="369" w:lineRule="auto"/>
              <w:ind w:left="75"/>
              <w:jc w:val="both"/>
            </w:pPr>
            <w:r>
              <w:rPr>
                <w:rFonts w:ascii="Calibri" w:hAnsi="Calibri"/>
                <w:color w:val="444444"/>
              </w:rPr>
              <w:t xml:space="preserve">Vydání rozhodnutí o změně schválení typu vozidla nebo </w:t>
            </w:r>
            <w:r>
              <w:rPr>
                <w:rFonts w:ascii="Calibri" w:hAnsi="Calibri"/>
                <w:color w:val="444444"/>
              </w:rPr>
              <w:t>samostatného technického celku vozidla, nejde-li o změnu schválení podle bodu 5 nebo 6</w:t>
            </w:r>
          </w:p>
        </w:tc>
        <w:tc>
          <w:tcPr>
            <w:tcW w:w="559" w:type="dxa"/>
            <w:tcMar>
              <w:top w:w="15" w:type="dxa"/>
              <w:left w:w="75" w:type="dxa"/>
              <w:bottom w:w="15" w:type="dxa"/>
              <w:right w:w="75" w:type="dxa"/>
            </w:tcMar>
          </w:tcPr>
          <w:p w14:paraId="671405DC"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0631A90F" w14:textId="77777777" w:rsidR="00B805D8" w:rsidRDefault="0056139B">
            <w:pPr>
              <w:spacing w:after="0" w:line="369" w:lineRule="auto"/>
              <w:ind w:left="75"/>
              <w:jc w:val="right"/>
            </w:pPr>
            <w:r>
              <w:rPr>
                <w:rFonts w:ascii="Calibri" w:hAnsi="Calibri"/>
                <w:color w:val="444444"/>
              </w:rPr>
              <w:t>1 000</w:t>
            </w:r>
          </w:p>
        </w:tc>
      </w:tr>
      <w:tr w:rsidR="00B805D8" w14:paraId="71086A43" w14:textId="77777777">
        <w:trPr>
          <w:trHeight w:val="360"/>
          <w:tblCellSpacing w:w="0" w:type="auto"/>
        </w:trPr>
        <w:tc>
          <w:tcPr>
            <w:tcW w:w="567" w:type="dxa"/>
            <w:tcMar>
              <w:top w:w="15" w:type="dxa"/>
              <w:left w:w="75" w:type="dxa"/>
              <w:bottom w:w="15" w:type="dxa"/>
              <w:right w:w="75" w:type="dxa"/>
            </w:tcMar>
          </w:tcPr>
          <w:p w14:paraId="458F0DCC" w14:textId="77777777" w:rsidR="00B805D8" w:rsidRDefault="0056139B">
            <w:pPr>
              <w:spacing w:after="0" w:line="369" w:lineRule="auto"/>
              <w:ind w:left="75"/>
              <w:jc w:val="both"/>
            </w:pPr>
            <w:r>
              <w:rPr>
                <w:rFonts w:ascii="Calibri" w:hAnsi="Calibri"/>
                <w:color w:val="444444"/>
              </w:rPr>
              <w:t>8.</w:t>
            </w:r>
          </w:p>
        </w:tc>
        <w:tc>
          <w:tcPr>
            <w:tcW w:w="11968" w:type="dxa"/>
            <w:tcMar>
              <w:top w:w="15" w:type="dxa"/>
              <w:left w:w="75" w:type="dxa"/>
              <w:bottom w:w="15" w:type="dxa"/>
              <w:right w:w="75" w:type="dxa"/>
            </w:tcMar>
          </w:tcPr>
          <w:p w14:paraId="1C111272" w14:textId="77777777" w:rsidR="00B805D8" w:rsidRDefault="0056139B">
            <w:pPr>
              <w:spacing w:after="0" w:line="369" w:lineRule="auto"/>
              <w:ind w:left="75"/>
              <w:jc w:val="both"/>
            </w:pPr>
            <w:r>
              <w:rPr>
                <w:rFonts w:ascii="Calibri" w:hAnsi="Calibri"/>
                <w:color w:val="444444"/>
              </w:rPr>
              <w:t>Vydání rozhodnutí o změně schválení typu systému vozidla nebo konstrukční části Vozidla</w:t>
            </w:r>
          </w:p>
        </w:tc>
        <w:tc>
          <w:tcPr>
            <w:tcW w:w="559" w:type="dxa"/>
            <w:tcMar>
              <w:top w:w="15" w:type="dxa"/>
              <w:left w:w="75" w:type="dxa"/>
              <w:bottom w:w="15" w:type="dxa"/>
              <w:right w:w="75" w:type="dxa"/>
            </w:tcMar>
          </w:tcPr>
          <w:p w14:paraId="55FD4FE4"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71EECBAC" w14:textId="77777777" w:rsidR="00B805D8" w:rsidRDefault="0056139B">
            <w:pPr>
              <w:spacing w:after="0" w:line="369" w:lineRule="auto"/>
              <w:ind w:left="75"/>
              <w:jc w:val="right"/>
            </w:pPr>
            <w:r>
              <w:rPr>
                <w:rFonts w:ascii="Calibri" w:hAnsi="Calibri"/>
                <w:color w:val="444444"/>
              </w:rPr>
              <w:t>500</w:t>
            </w:r>
          </w:p>
        </w:tc>
      </w:tr>
      <w:tr w:rsidR="00B805D8" w14:paraId="480CE2A6" w14:textId="77777777">
        <w:trPr>
          <w:trHeight w:val="360"/>
          <w:tblCellSpacing w:w="0" w:type="auto"/>
        </w:trPr>
        <w:tc>
          <w:tcPr>
            <w:tcW w:w="567" w:type="dxa"/>
            <w:tcMar>
              <w:top w:w="15" w:type="dxa"/>
              <w:left w:w="75" w:type="dxa"/>
              <w:bottom w:w="15" w:type="dxa"/>
              <w:right w:w="75" w:type="dxa"/>
            </w:tcMar>
          </w:tcPr>
          <w:p w14:paraId="6AE17204" w14:textId="77777777" w:rsidR="00B805D8" w:rsidRDefault="0056139B">
            <w:pPr>
              <w:spacing w:after="0" w:line="369" w:lineRule="auto"/>
              <w:ind w:left="75"/>
              <w:jc w:val="both"/>
            </w:pPr>
            <w:r>
              <w:rPr>
                <w:rFonts w:ascii="Calibri" w:hAnsi="Calibri"/>
                <w:color w:val="444444"/>
              </w:rPr>
              <w:t>9.</w:t>
            </w:r>
          </w:p>
        </w:tc>
        <w:tc>
          <w:tcPr>
            <w:tcW w:w="11968" w:type="dxa"/>
            <w:tcMar>
              <w:top w:w="15" w:type="dxa"/>
              <w:left w:w="75" w:type="dxa"/>
              <w:bottom w:w="15" w:type="dxa"/>
              <w:right w:w="75" w:type="dxa"/>
            </w:tcMar>
          </w:tcPr>
          <w:p w14:paraId="65DFF006" w14:textId="77777777" w:rsidR="00B805D8" w:rsidRDefault="0056139B">
            <w:pPr>
              <w:spacing w:after="0" w:line="369" w:lineRule="auto"/>
              <w:ind w:left="75"/>
              <w:jc w:val="both"/>
            </w:pPr>
            <w:r>
              <w:rPr>
                <w:rFonts w:ascii="Calibri" w:hAnsi="Calibri"/>
                <w:color w:val="444444"/>
              </w:rPr>
              <w:t>Schválení hromadné přestavby vozidla</w:t>
            </w:r>
          </w:p>
        </w:tc>
        <w:tc>
          <w:tcPr>
            <w:tcW w:w="559" w:type="dxa"/>
            <w:tcMar>
              <w:top w:w="15" w:type="dxa"/>
              <w:left w:w="75" w:type="dxa"/>
              <w:bottom w:w="15" w:type="dxa"/>
              <w:right w:w="75" w:type="dxa"/>
            </w:tcMar>
          </w:tcPr>
          <w:p w14:paraId="5B07F7A9"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5BB4F44C" w14:textId="77777777" w:rsidR="00B805D8" w:rsidRDefault="0056139B">
            <w:pPr>
              <w:spacing w:after="0" w:line="369" w:lineRule="auto"/>
              <w:ind w:left="75"/>
              <w:jc w:val="right"/>
            </w:pPr>
            <w:r>
              <w:rPr>
                <w:rFonts w:ascii="Calibri" w:hAnsi="Calibri"/>
                <w:color w:val="444444"/>
              </w:rPr>
              <w:t>2 000</w:t>
            </w:r>
          </w:p>
        </w:tc>
      </w:tr>
      <w:tr w:rsidR="00B805D8" w14:paraId="7C674EF8" w14:textId="77777777">
        <w:trPr>
          <w:trHeight w:val="360"/>
          <w:tblCellSpacing w:w="0" w:type="auto"/>
        </w:trPr>
        <w:tc>
          <w:tcPr>
            <w:tcW w:w="567" w:type="dxa"/>
            <w:tcMar>
              <w:top w:w="15" w:type="dxa"/>
              <w:left w:w="75" w:type="dxa"/>
              <w:bottom w:w="15" w:type="dxa"/>
              <w:right w:w="75" w:type="dxa"/>
            </w:tcMar>
          </w:tcPr>
          <w:p w14:paraId="315FC862" w14:textId="77777777" w:rsidR="00B805D8" w:rsidRDefault="0056139B">
            <w:pPr>
              <w:spacing w:after="0" w:line="369" w:lineRule="auto"/>
              <w:ind w:left="75"/>
              <w:jc w:val="both"/>
            </w:pPr>
            <w:r>
              <w:rPr>
                <w:rFonts w:ascii="Calibri" w:hAnsi="Calibri"/>
                <w:color w:val="444444"/>
              </w:rPr>
              <w:t>10.</w:t>
            </w:r>
          </w:p>
        </w:tc>
        <w:tc>
          <w:tcPr>
            <w:tcW w:w="11968" w:type="dxa"/>
            <w:tcMar>
              <w:top w:w="15" w:type="dxa"/>
              <w:left w:w="75" w:type="dxa"/>
              <w:bottom w:w="15" w:type="dxa"/>
              <w:right w:w="75" w:type="dxa"/>
            </w:tcMar>
          </w:tcPr>
          <w:p w14:paraId="4297156B" w14:textId="77777777" w:rsidR="00B805D8" w:rsidRDefault="0056139B">
            <w:pPr>
              <w:spacing w:after="0" w:line="369" w:lineRule="auto"/>
              <w:ind w:left="75"/>
              <w:jc w:val="both"/>
            </w:pPr>
            <w:r>
              <w:rPr>
                <w:rFonts w:ascii="Calibri" w:hAnsi="Calibri"/>
                <w:color w:val="444444"/>
              </w:rPr>
              <w:t>Schválení technické způsobilosti výbavy vozidla</w:t>
            </w:r>
          </w:p>
        </w:tc>
        <w:tc>
          <w:tcPr>
            <w:tcW w:w="559" w:type="dxa"/>
            <w:tcMar>
              <w:top w:w="15" w:type="dxa"/>
              <w:left w:w="75" w:type="dxa"/>
              <w:bottom w:w="15" w:type="dxa"/>
              <w:right w:w="75" w:type="dxa"/>
            </w:tcMar>
          </w:tcPr>
          <w:p w14:paraId="391D7E17"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3B7B187D" w14:textId="77777777" w:rsidR="00B805D8" w:rsidRDefault="0056139B">
            <w:pPr>
              <w:spacing w:after="0" w:line="369" w:lineRule="auto"/>
              <w:ind w:left="75"/>
              <w:jc w:val="right"/>
            </w:pPr>
            <w:r>
              <w:rPr>
                <w:rFonts w:ascii="Calibri" w:hAnsi="Calibri"/>
                <w:color w:val="444444"/>
              </w:rPr>
              <w:t>2 000</w:t>
            </w:r>
          </w:p>
        </w:tc>
      </w:tr>
      <w:tr w:rsidR="00B805D8" w14:paraId="2BB5CC62" w14:textId="77777777">
        <w:trPr>
          <w:trHeight w:val="360"/>
          <w:tblCellSpacing w:w="0" w:type="auto"/>
        </w:trPr>
        <w:tc>
          <w:tcPr>
            <w:tcW w:w="567" w:type="dxa"/>
            <w:tcMar>
              <w:top w:w="15" w:type="dxa"/>
              <w:left w:w="75" w:type="dxa"/>
              <w:bottom w:w="15" w:type="dxa"/>
              <w:right w:w="75" w:type="dxa"/>
            </w:tcMar>
          </w:tcPr>
          <w:p w14:paraId="224D7EF3" w14:textId="77777777" w:rsidR="00B805D8" w:rsidRDefault="0056139B">
            <w:pPr>
              <w:spacing w:after="0" w:line="369" w:lineRule="auto"/>
              <w:ind w:left="75"/>
              <w:jc w:val="both"/>
            </w:pPr>
            <w:r>
              <w:rPr>
                <w:rFonts w:ascii="Calibri" w:hAnsi="Calibri"/>
                <w:color w:val="444444"/>
              </w:rPr>
              <w:t>11.</w:t>
            </w:r>
          </w:p>
        </w:tc>
        <w:tc>
          <w:tcPr>
            <w:tcW w:w="11968" w:type="dxa"/>
            <w:tcMar>
              <w:top w:w="15" w:type="dxa"/>
              <w:left w:w="75" w:type="dxa"/>
              <w:bottom w:w="15" w:type="dxa"/>
              <w:right w:w="75" w:type="dxa"/>
            </w:tcMar>
          </w:tcPr>
          <w:p w14:paraId="120BF7B0" w14:textId="77777777" w:rsidR="00B805D8" w:rsidRDefault="0056139B">
            <w:pPr>
              <w:spacing w:after="0" w:line="369" w:lineRule="auto"/>
              <w:ind w:left="75"/>
              <w:jc w:val="both"/>
            </w:pPr>
            <w:r>
              <w:rPr>
                <w:rFonts w:ascii="Calibri" w:hAnsi="Calibri"/>
                <w:color w:val="444444"/>
              </w:rPr>
              <w:t>Vydání rozhodnutí o změně schválení technické způsobilosti výbavy vozidla</w:t>
            </w:r>
          </w:p>
        </w:tc>
        <w:tc>
          <w:tcPr>
            <w:tcW w:w="559" w:type="dxa"/>
            <w:tcMar>
              <w:top w:w="15" w:type="dxa"/>
              <w:left w:w="75" w:type="dxa"/>
              <w:bottom w:w="15" w:type="dxa"/>
              <w:right w:w="75" w:type="dxa"/>
            </w:tcMar>
          </w:tcPr>
          <w:p w14:paraId="7029D262"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0F78E354" w14:textId="77777777" w:rsidR="00B805D8" w:rsidRDefault="0056139B">
            <w:pPr>
              <w:spacing w:after="0" w:line="369" w:lineRule="auto"/>
              <w:ind w:left="75"/>
              <w:jc w:val="right"/>
            </w:pPr>
            <w:r>
              <w:rPr>
                <w:rFonts w:ascii="Calibri" w:hAnsi="Calibri"/>
                <w:color w:val="444444"/>
              </w:rPr>
              <w:t>1 000</w:t>
            </w:r>
          </w:p>
        </w:tc>
      </w:tr>
      <w:tr w:rsidR="00B805D8" w14:paraId="63FC4BD2" w14:textId="77777777">
        <w:trPr>
          <w:trHeight w:val="360"/>
          <w:tblCellSpacing w:w="0" w:type="auto"/>
        </w:trPr>
        <w:tc>
          <w:tcPr>
            <w:tcW w:w="567" w:type="dxa"/>
            <w:tcMar>
              <w:top w:w="15" w:type="dxa"/>
              <w:left w:w="75" w:type="dxa"/>
              <w:bottom w:w="15" w:type="dxa"/>
              <w:right w:w="75" w:type="dxa"/>
            </w:tcMar>
          </w:tcPr>
          <w:p w14:paraId="786E8E49" w14:textId="77777777" w:rsidR="00B805D8" w:rsidRDefault="0056139B">
            <w:pPr>
              <w:spacing w:after="0" w:line="369" w:lineRule="auto"/>
              <w:ind w:left="75"/>
              <w:jc w:val="both"/>
            </w:pPr>
            <w:r>
              <w:rPr>
                <w:rFonts w:ascii="Calibri" w:hAnsi="Calibri"/>
                <w:color w:val="444444"/>
              </w:rPr>
              <w:t>12.</w:t>
            </w:r>
          </w:p>
        </w:tc>
        <w:tc>
          <w:tcPr>
            <w:tcW w:w="11968" w:type="dxa"/>
            <w:tcMar>
              <w:top w:w="15" w:type="dxa"/>
              <w:left w:w="75" w:type="dxa"/>
              <w:bottom w:w="15" w:type="dxa"/>
              <w:right w:w="75" w:type="dxa"/>
            </w:tcMar>
          </w:tcPr>
          <w:p w14:paraId="445579AF" w14:textId="77777777" w:rsidR="00B805D8" w:rsidRDefault="0056139B">
            <w:pPr>
              <w:spacing w:after="0" w:line="369" w:lineRule="auto"/>
              <w:ind w:left="75"/>
              <w:jc w:val="both"/>
            </w:pPr>
            <w:r>
              <w:rPr>
                <w:rFonts w:ascii="Calibri" w:hAnsi="Calibri"/>
                <w:color w:val="444444"/>
              </w:rPr>
              <w:t>Schválení technické způsobilosti jednotlivě vyrobeného nebo dovezeného vozidla</w:t>
            </w:r>
          </w:p>
        </w:tc>
        <w:tc>
          <w:tcPr>
            <w:tcW w:w="559" w:type="dxa"/>
            <w:tcMar>
              <w:top w:w="15" w:type="dxa"/>
              <w:left w:w="75" w:type="dxa"/>
              <w:bottom w:w="15" w:type="dxa"/>
              <w:right w:w="75" w:type="dxa"/>
            </w:tcMar>
          </w:tcPr>
          <w:p w14:paraId="1E2A0F75"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4E9FD006" w14:textId="77777777" w:rsidR="00B805D8" w:rsidRDefault="0056139B">
            <w:pPr>
              <w:spacing w:after="0" w:line="369" w:lineRule="auto"/>
              <w:ind w:left="75"/>
              <w:jc w:val="right"/>
            </w:pPr>
            <w:r>
              <w:rPr>
                <w:rFonts w:ascii="Calibri" w:hAnsi="Calibri"/>
                <w:color w:val="444444"/>
              </w:rPr>
              <w:t>3 000</w:t>
            </w:r>
          </w:p>
        </w:tc>
      </w:tr>
      <w:tr w:rsidR="00B805D8" w14:paraId="0ABD12E0" w14:textId="77777777">
        <w:trPr>
          <w:trHeight w:val="360"/>
          <w:tblCellSpacing w:w="0" w:type="auto"/>
        </w:trPr>
        <w:tc>
          <w:tcPr>
            <w:tcW w:w="567" w:type="dxa"/>
            <w:tcMar>
              <w:top w:w="15" w:type="dxa"/>
              <w:left w:w="75" w:type="dxa"/>
              <w:bottom w:w="15" w:type="dxa"/>
              <w:right w:w="75" w:type="dxa"/>
            </w:tcMar>
          </w:tcPr>
          <w:p w14:paraId="60F5A8BB" w14:textId="77777777" w:rsidR="00B805D8" w:rsidRDefault="0056139B">
            <w:pPr>
              <w:spacing w:after="0" w:line="369" w:lineRule="auto"/>
              <w:ind w:left="75"/>
              <w:jc w:val="both"/>
            </w:pPr>
            <w:r>
              <w:rPr>
                <w:rFonts w:ascii="Calibri" w:hAnsi="Calibri"/>
                <w:color w:val="444444"/>
              </w:rPr>
              <w:t>13.</w:t>
            </w:r>
          </w:p>
        </w:tc>
        <w:tc>
          <w:tcPr>
            <w:tcW w:w="11968" w:type="dxa"/>
            <w:tcMar>
              <w:top w:w="15" w:type="dxa"/>
              <w:left w:w="75" w:type="dxa"/>
              <w:bottom w:w="15" w:type="dxa"/>
              <w:right w:w="75" w:type="dxa"/>
            </w:tcMar>
          </w:tcPr>
          <w:p w14:paraId="4B56E7EC" w14:textId="77777777" w:rsidR="00B805D8" w:rsidRDefault="0056139B">
            <w:pPr>
              <w:spacing w:after="0" w:line="369" w:lineRule="auto"/>
              <w:ind w:left="75"/>
              <w:jc w:val="both"/>
            </w:pPr>
            <w:r>
              <w:rPr>
                <w:rFonts w:ascii="Calibri" w:hAnsi="Calibri"/>
                <w:color w:val="444444"/>
              </w:rPr>
              <w:t>Schválení přestavby vozidla</w:t>
            </w:r>
          </w:p>
        </w:tc>
        <w:tc>
          <w:tcPr>
            <w:tcW w:w="559" w:type="dxa"/>
            <w:tcMar>
              <w:top w:w="15" w:type="dxa"/>
              <w:left w:w="75" w:type="dxa"/>
              <w:bottom w:w="15" w:type="dxa"/>
              <w:right w:w="75" w:type="dxa"/>
            </w:tcMar>
          </w:tcPr>
          <w:p w14:paraId="600C2857"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4D74891E" w14:textId="77777777" w:rsidR="00B805D8" w:rsidRDefault="0056139B">
            <w:pPr>
              <w:spacing w:after="0" w:line="369" w:lineRule="auto"/>
              <w:ind w:left="75"/>
              <w:jc w:val="right"/>
            </w:pPr>
            <w:r>
              <w:rPr>
                <w:rFonts w:ascii="Calibri" w:hAnsi="Calibri"/>
                <w:color w:val="444444"/>
              </w:rPr>
              <w:t>1 000</w:t>
            </w:r>
          </w:p>
        </w:tc>
      </w:tr>
      <w:tr w:rsidR="00B805D8" w14:paraId="61D1638B" w14:textId="77777777">
        <w:trPr>
          <w:trHeight w:val="360"/>
          <w:tblCellSpacing w:w="0" w:type="auto"/>
        </w:trPr>
        <w:tc>
          <w:tcPr>
            <w:tcW w:w="567" w:type="dxa"/>
            <w:tcMar>
              <w:top w:w="15" w:type="dxa"/>
              <w:left w:w="75" w:type="dxa"/>
              <w:bottom w:w="15" w:type="dxa"/>
              <w:right w:w="75" w:type="dxa"/>
            </w:tcMar>
          </w:tcPr>
          <w:p w14:paraId="1289E016" w14:textId="77777777" w:rsidR="00B805D8" w:rsidRDefault="0056139B">
            <w:pPr>
              <w:spacing w:after="0" w:line="369" w:lineRule="auto"/>
              <w:ind w:left="75"/>
              <w:jc w:val="both"/>
            </w:pPr>
            <w:r>
              <w:rPr>
                <w:rFonts w:ascii="Calibri" w:hAnsi="Calibri"/>
                <w:color w:val="444444"/>
              </w:rPr>
              <w:t>14.</w:t>
            </w:r>
          </w:p>
        </w:tc>
        <w:tc>
          <w:tcPr>
            <w:tcW w:w="11968" w:type="dxa"/>
            <w:tcMar>
              <w:top w:w="15" w:type="dxa"/>
              <w:left w:w="75" w:type="dxa"/>
              <w:bottom w:w="15" w:type="dxa"/>
              <w:right w:w="75" w:type="dxa"/>
            </w:tcMar>
          </w:tcPr>
          <w:p w14:paraId="4E66751F" w14:textId="77777777" w:rsidR="00B805D8" w:rsidRDefault="0056139B">
            <w:pPr>
              <w:spacing w:after="0" w:line="369" w:lineRule="auto"/>
              <w:ind w:left="75"/>
              <w:jc w:val="both"/>
            </w:pPr>
            <w:r>
              <w:rPr>
                <w:rFonts w:ascii="Calibri" w:hAnsi="Calibri"/>
                <w:color w:val="444444"/>
              </w:rPr>
              <w:t>Povolení výjimky z technických požadavků, které musí vozidlo splňovat</w:t>
            </w:r>
          </w:p>
        </w:tc>
        <w:tc>
          <w:tcPr>
            <w:tcW w:w="559" w:type="dxa"/>
            <w:tcMar>
              <w:top w:w="15" w:type="dxa"/>
              <w:left w:w="75" w:type="dxa"/>
              <w:bottom w:w="15" w:type="dxa"/>
              <w:right w:w="75" w:type="dxa"/>
            </w:tcMar>
          </w:tcPr>
          <w:p w14:paraId="4BA80AE4"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08B6A47F" w14:textId="77777777" w:rsidR="00B805D8" w:rsidRDefault="0056139B">
            <w:pPr>
              <w:spacing w:after="0" w:line="369" w:lineRule="auto"/>
              <w:ind w:left="75"/>
              <w:jc w:val="right"/>
            </w:pPr>
            <w:r>
              <w:rPr>
                <w:rFonts w:ascii="Calibri" w:hAnsi="Calibri"/>
                <w:color w:val="444444"/>
              </w:rPr>
              <w:t>1 000</w:t>
            </w:r>
          </w:p>
        </w:tc>
      </w:tr>
      <w:tr w:rsidR="00B805D8" w14:paraId="56917A77" w14:textId="77777777">
        <w:trPr>
          <w:trHeight w:val="705"/>
          <w:tblCellSpacing w:w="0" w:type="auto"/>
        </w:trPr>
        <w:tc>
          <w:tcPr>
            <w:tcW w:w="567" w:type="dxa"/>
            <w:tcMar>
              <w:top w:w="15" w:type="dxa"/>
              <w:left w:w="75" w:type="dxa"/>
              <w:bottom w:w="15" w:type="dxa"/>
              <w:right w:w="75" w:type="dxa"/>
            </w:tcMar>
          </w:tcPr>
          <w:p w14:paraId="38E4A94F" w14:textId="77777777" w:rsidR="00B805D8" w:rsidRDefault="0056139B">
            <w:pPr>
              <w:spacing w:after="0" w:line="369" w:lineRule="auto"/>
              <w:ind w:left="75"/>
              <w:jc w:val="both"/>
            </w:pPr>
            <w:r>
              <w:rPr>
                <w:rFonts w:ascii="Calibri" w:hAnsi="Calibri"/>
                <w:color w:val="444444"/>
              </w:rPr>
              <w:t>15.</w:t>
            </w:r>
          </w:p>
        </w:tc>
        <w:tc>
          <w:tcPr>
            <w:tcW w:w="11968" w:type="dxa"/>
            <w:tcMar>
              <w:top w:w="15" w:type="dxa"/>
              <w:left w:w="75" w:type="dxa"/>
              <w:bottom w:w="15" w:type="dxa"/>
              <w:right w:w="75" w:type="dxa"/>
            </w:tcMar>
          </w:tcPr>
          <w:p w14:paraId="373FFF10" w14:textId="77777777" w:rsidR="00B805D8" w:rsidRDefault="0056139B">
            <w:pPr>
              <w:spacing w:after="0" w:line="369" w:lineRule="auto"/>
              <w:ind w:left="75"/>
              <w:jc w:val="both"/>
            </w:pPr>
            <w:r>
              <w:rPr>
                <w:rFonts w:ascii="Calibri" w:hAnsi="Calibri"/>
                <w:color w:val="444444"/>
              </w:rPr>
              <w:t>Schválení typu motoru nebo rodiny motorů určených k zabudování do nesilničních mobilních strojů podle přímo použitelného předpisu Evropské unie</w:t>
            </w:r>
          </w:p>
        </w:tc>
        <w:tc>
          <w:tcPr>
            <w:tcW w:w="559" w:type="dxa"/>
            <w:tcMar>
              <w:top w:w="15" w:type="dxa"/>
              <w:left w:w="75" w:type="dxa"/>
              <w:bottom w:w="15" w:type="dxa"/>
              <w:right w:w="75" w:type="dxa"/>
            </w:tcMar>
          </w:tcPr>
          <w:p w14:paraId="2D28C79B"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107E4108" w14:textId="77777777" w:rsidR="00B805D8" w:rsidRDefault="0056139B">
            <w:pPr>
              <w:spacing w:after="0" w:line="369" w:lineRule="auto"/>
              <w:ind w:left="75"/>
              <w:jc w:val="right"/>
            </w:pPr>
            <w:r>
              <w:rPr>
                <w:rFonts w:ascii="Calibri" w:hAnsi="Calibri"/>
                <w:color w:val="444444"/>
              </w:rPr>
              <w:t>2 500</w:t>
            </w:r>
          </w:p>
        </w:tc>
      </w:tr>
      <w:tr w:rsidR="00B805D8" w14:paraId="65A174DD" w14:textId="77777777">
        <w:trPr>
          <w:trHeight w:val="705"/>
          <w:tblCellSpacing w:w="0" w:type="auto"/>
        </w:trPr>
        <w:tc>
          <w:tcPr>
            <w:tcW w:w="567" w:type="dxa"/>
            <w:tcMar>
              <w:top w:w="15" w:type="dxa"/>
              <w:left w:w="75" w:type="dxa"/>
              <w:bottom w:w="15" w:type="dxa"/>
              <w:right w:w="75" w:type="dxa"/>
            </w:tcMar>
          </w:tcPr>
          <w:p w14:paraId="261407AA" w14:textId="77777777" w:rsidR="00B805D8" w:rsidRDefault="0056139B">
            <w:pPr>
              <w:spacing w:after="0" w:line="369" w:lineRule="auto"/>
              <w:ind w:left="75"/>
              <w:jc w:val="both"/>
            </w:pPr>
            <w:r>
              <w:rPr>
                <w:rFonts w:ascii="Calibri" w:hAnsi="Calibri"/>
                <w:color w:val="444444"/>
              </w:rPr>
              <w:t>16.</w:t>
            </w:r>
          </w:p>
        </w:tc>
        <w:tc>
          <w:tcPr>
            <w:tcW w:w="11968" w:type="dxa"/>
            <w:tcMar>
              <w:top w:w="15" w:type="dxa"/>
              <w:left w:w="75" w:type="dxa"/>
              <w:bottom w:w="15" w:type="dxa"/>
              <w:right w:w="75" w:type="dxa"/>
            </w:tcMar>
          </w:tcPr>
          <w:p w14:paraId="6976D5D4" w14:textId="77777777" w:rsidR="00B805D8" w:rsidRDefault="0056139B">
            <w:pPr>
              <w:spacing w:after="0" w:line="369" w:lineRule="auto"/>
              <w:ind w:left="75"/>
              <w:jc w:val="both"/>
            </w:pPr>
            <w:r>
              <w:rPr>
                <w:rFonts w:ascii="Calibri" w:hAnsi="Calibri"/>
                <w:color w:val="444444"/>
              </w:rPr>
              <w:t>Vydání rozhodnutí o změně schválení typu motoru nebo rodiny motorů určených k zabudování do nesilničních mobilních strojů podle přímo použitelného předpisu Evropské unie</w:t>
            </w:r>
          </w:p>
        </w:tc>
        <w:tc>
          <w:tcPr>
            <w:tcW w:w="559" w:type="dxa"/>
            <w:tcMar>
              <w:top w:w="15" w:type="dxa"/>
              <w:left w:w="75" w:type="dxa"/>
              <w:bottom w:w="15" w:type="dxa"/>
              <w:right w:w="75" w:type="dxa"/>
            </w:tcMar>
          </w:tcPr>
          <w:p w14:paraId="0EF61463"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1178E2CC" w14:textId="77777777" w:rsidR="00B805D8" w:rsidRDefault="0056139B">
            <w:pPr>
              <w:spacing w:after="0" w:line="369" w:lineRule="auto"/>
              <w:ind w:left="75"/>
              <w:jc w:val="right"/>
            </w:pPr>
            <w:r>
              <w:rPr>
                <w:rFonts w:ascii="Calibri" w:hAnsi="Calibri"/>
                <w:color w:val="444444"/>
              </w:rPr>
              <w:t>1 250</w:t>
            </w:r>
          </w:p>
        </w:tc>
      </w:tr>
    </w:tbl>
    <w:p w14:paraId="7E0D2A6F" w14:textId="77777777" w:rsidR="00B805D8" w:rsidRDefault="0056139B">
      <w:pPr>
        <w:spacing w:after="0" w:line="0" w:lineRule="auto"/>
        <w:jc w:val="both"/>
      </w:pPr>
      <w:r>
        <w:rPr>
          <w:rFonts w:ascii="Calibri" w:hAnsi="Calibri"/>
          <w:color w:val="444444"/>
        </w:rPr>
        <w:t> </w:t>
      </w:r>
    </w:p>
    <w:p w14:paraId="5A21D098" w14:textId="77777777" w:rsidR="00B805D8" w:rsidRDefault="0056139B">
      <w:pPr>
        <w:spacing w:before="384" w:after="0" w:line="369" w:lineRule="auto"/>
        <w:jc w:val="both"/>
      </w:pPr>
      <w:r>
        <w:rPr>
          <w:rFonts w:ascii="Calibri" w:hAnsi="Calibri"/>
          <w:b/>
          <w:color w:val="444444"/>
        </w:rPr>
        <w:t>Osvobození</w:t>
      </w:r>
    </w:p>
    <w:p w14:paraId="5E4C4330" w14:textId="77777777" w:rsidR="00B805D8" w:rsidRDefault="0056139B">
      <w:pPr>
        <w:spacing w:before="384" w:after="0" w:line="369" w:lineRule="auto"/>
        <w:jc w:val="both"/>
      </w:pPr>
      <w:r>
        <w:rPr>
          <w:rFonts w:ascii="Calibri" w:hAnsi="Calibri"/>
          <w:color w:val="444444"/>
        </w:rPr>
        <w:t xml:space="preserve">Od poplatku podle bodu 13 této </w:t>
      </w:r>
      <w:r>
        <w:rPr>
          <w:rFonts w:ascii="Calibri" w:hAnsi="Calibri"/>
          <w:color w:val="444444"/>
        </w:rPr>
        <w:t>položky je osvobozen držitel průkazu ZTP nebo ZTP/P nebo držitel obdobného dokladu vydaného jiným členským státem Evropské unie.</w:t>
      </w:r>
    </w:p>
    <w:p w14:paraId="2EBA7ED3" w14:textId="77777777" w:rsidR="00B805D8" w:rsidRDefault="0056139B">
      <w:pPr>
        <w:spacing w:after="0" w:line="0" w:lineRule="auto"/>
        <w:jc w:val="both"/>
      </w:pPr>
      <w:r>
        <w:rPr>
          <w:rFonts w:ascii="Calibri" w:hAnsi="Calibri"/>
          <w:color w:val="444444"/>
        </w:rPr>
        <w:t> </w:t>
      </w:r>
    </w:p>
    <w:p w14:paraId="43A03E31" w14:textId="77777777" w:rsidR="00B805D8" w:rsidRDefault="0056139B">
      <w:pPr>
        <w:spacing w:before="384" w:after="0" w:line="369" w:lineRule="auto"/>
        <w:jc w:val="both"/>
      </w:pPr>
      <w:r>
        <w:rPr>
          <w:rFonts w:ascii="Calibri" w:hAnsi="Calibri"/>
          <w:b/>
          <w:color w:val="444444"/>
        </w:rPr>
        <w:t>Poznámka</w:t>
      </w:r>
    </w:p>
    <w:p w14:paraId="757EB9F6" w14:textId="77777777" w:rsidR="00B805D8" w:rsidRDefault="0056139B">
      <w:pPr>
        <w:spacing w:before="384" w:after="0" w:line="369" w:lineRule="auto"/>
        <w:jc w:val="both"/>
      </w:pPr>
      <w:r>
        <w:rPr>
          <w:rFonts w:ascii="Calibri" w:hAnsi="Calibri"/>
          <w:color w:val="444444"/>
        </w:rPr>
        <w:t xml:space="preserve">Úkon zpoplatňovaný podle bodu 13 této položky zahrnuje i zápis údajů do registru silničních vozidel a do </w:t>
      </w:r>
      <w:r>
        <w:rPr>
          <w:rFonts w:ascii="Calibri" w:hAnsi="Calibri"/>
          <w:color w:val="444444"/>
        </w:rPr>
        <w:t>dokladů k vozidlu.</w:t>
      </w:r>
    </w:p>
    <w:p w14:paraId="19B0FC3E" w14:textId="77777777" w:rsidR="00B805D8" w:rsidRDefault="0056139B">
      <w:pPr>
        <w:spacing w:after="0" w:line="0" w:lineRule="auto"/>
        <w:jc w:val="both"/>
      </w:pPr>
      <w:r>
        <w:rPr>
          <w:rFonts w:ascii="Calibri" w:hAnsi="Calibri"/>
          <w:color w:val="444444"/>
        </w:rPr>
        <w:t> </w:t>
      </w:r>
    </w:p>
    <w:p w14:paraId="35C9A353" w14:textId="77777777" w:rsidR="00B805D8" w:rsidRDefault="0056139B">
      <w:pPr>
        <w:spacing w:before="384" w:after="0" w:line="369" w:lineRule="auto"/>
        <w:jc w:val="both"/>
      </w:pPr>
      <w:r>
        <w:rPr>
          <w:rFonts w:ascii="Calibri" w:hAnsi="Calibri"/>
          <w:b/>
          <w:color w:val="444444"/>
        </w:rPr>
        <w:t>Položka 27A</w:t>
      </w:r>
    </w:p>
    <w:tbl>
      <w:tblPr>
        <w:tblW w:w="0" w:type="auto"/>
        <w:tblCellSpacing w:w="0" w:type="auto"/>
        <w:tblLook w:val="04A0" w:firstRow="1" w:lastRow="0" w:firstColumn="1" w:lastColumn="0" w:noHBand="0" w:noVBand="1"/>
      </w:tblPr>
      <w:tblGrid>
        <w:gridCol w:w="407"/>
        <w:gridCol w:w="7469"/>
        <w:gridCol w:w="1151"/>
      </w:tblGrid>
      <w:tr w:rsidR="00B805D8" w14:paraId="20C05392" w14:textId="77777777">
        <w:trPr>
          <w:trHeight w:val="360"/>
          <w:tblCellSpacing w:w="0" w:type="auto"/>
        </w:trPr>
        <w:tc>
          <w:tcPr>
            <w:tcW w:w="420" w:type="dxa"/>
            <w:tcMar>
              <w:top w:w="15" w:type="dxa"/>
              <w:left w:w="75" w:type="dxa"/>
              <w:bottom w:w="15" w:type="dxa"/>
              <w:right w:w="75" w:type="dxa"/>
            </w:tcMar>
          </w:tcPr>
          <w:p w14:paraId="138B87F6" w14:textId="77777777" w:rsidR="00B805D8" w:rsidRDefault="0056139B">
            <w:pPr>
              <w:spacing w:after="0" w:line="369" w:lineRule="auto"/>
              <w:ind w:left="75"/>
              <w:jc w:val="both"/>
            </w:pPr>
            <w:r>
              <w:rPr>
                <w:rFonts w:ascii="Calibri" w:hAnsi="Calibri"/>
                <w:color w:val="444444"/>
              </w:rPr>
              <w:t>1.</w:t>
            </w:r>
          </w:p>
        </w:tc>
        <w:tc>
          <w:tcPr>
            <w:tcW w:w="12243" w:type="dxa"/>
            <w:tcMar>
              <w:top w:w="15" w:type="dxa"/>
              <w:left w:w="75" w:type="dxa"/>
              <w:bottom w:w="15" w:type="dxa"/>
              <w:right w:w="75" w:type="dxa"/>
            </w:tcMar>
          </w:tcPr>
          <w:p w14:paraId="6AEBB5EA" w14:textId="77777777" w:rsidR="00B805D8" w:rsidRDefault="0056139B">
            <w:pPr>
              <w:spacing w:after="0" w:line="369" w:lineRule="auto"/>
              <w:ind w:left="75"/>
              <w:jc w:val="both"/>
            </w:pPr>
            <w:r>
              <w:rPr>
                <w:rFonts w:ascii="Calibri" w:hAnsi="Calibri"/>
                <w:color w:val="444444"/>
              </w:rPr>
              <w:t>Vydání povolení provozu stacionárního zdroje uvedeného v příloze č. 2 k </w:t>
            </w:r>
            <w:hyperlink r:id="rId78">
              <w:r>
                <w:rPr>
                  <w:rFonts w:ascii="Calibri" w:hAnsi="Calibri"/>
                  <w:color w:val="853536"/>
                </w:rPr>
                <w:t>zákonu o ochraně ovzduší</w:t>
              </w:r>
            </w:hyperlink>
          </w:p>
        </w:tc>
        <w:tc>
          <w:tcPr>
            <w:tcW w:w="1291" w:type="dxa"/>
            <w:tcMar>
              <w:top w:w="15" w:type="dxa"/>
              <w:left w:w="75" w:type="dxa"/>
              <w:bottom w:w="15" w:type="dxa"/>
              <w:right w:w="75" w:type="dxa"/>
            </w:tcMar>
          </w:tcPr>
          <w:p w14:paraId="6FAED222" w14:textId="77777777" w:rsidR="00B805D8" w:rsidRDefault="0056139B">
            <w:pPr>
              <w:spacing w:after="0" w:line="369" w:lineRule="auto"/>
              <w:ind w:left="75"/>
              <w:jc w:val="both"/>
            </w:pPr>
            <w:r>
              <w:rPr>
                <w:rFonts w:ascii="Calibri" w:hAnsi="Calibri"/>
                <w:color w:val="444444"/>
              </w:rPr>
              <w:t>5 000 Kč</w:t>
            </w:r>
          </w:p>
        </w:tc>
      </w:tr>
      <w:tr w:rsidR="00B805D8" w14:paraId="036FF509" w14:textId="77777777">
        <w:trPr>
          <w:trHeight w:val="360"/>
          <w:tblCellSpacing w:w="0" w:type="auto"/>
        </w:trPr>
        <w:tc>
          <w:tcPr>
            <w:tcW w:w="420" w:type="dxa"/>
            <w:tcMar>
              <w:top w:w="15" w:type="dxa"/>
              <w:left w:w="75" w:type="dxa"/>
              <w:bottom w:w="15" w:type="dxa"/>
              <w:right w:w="75" w:type="dxa"/>
            </w:tcMar>
          </w:tcPr>
          <w:p w14:paraId="0D52CD34" w14:textId="77777777" w:rsidR="00B805D8" w:rsidRDefault="0056139B">
            <w:pPr>
              <w:spacing w:after="0" w:line="369" w:lineRule="auto"/>
              <w:ind w:left="75"/>
              <w:jc w:val="both"/>
            </w:pPr>
            <w:r>
              <w:rPr>
                <w:rFonts w:ascii="Calibri" w:hAnsi="Calibri"/>
                <w:color w:val="444444"/>
              </w:rPr>
              <w:t>2.</w:t>
            </w:r>
          </w:p>
        </w:tc>
        <w:tc>
          <w:tcPr>
            <w:tcW w:w="12243" w:type="dxa"/>
            <w:tcMar>
              <w:top w:w="15" w:type="dxa"/>
              <w:left w:w="75" w:type="dxa"/>
              <w:bottom w:w="15" w:type="dxa"/>
              <w:right w:w="75" w:type="dxa"/>
            </w:tcMar>
          </w:tcPr>
          <w:p w14:paraId="3C96EA1B" w14:textId="77777777" w:rsidR="00B805D8" w:rsidRDefault="0056139B">
            <w:pPr>
              <w:spacing w:after="0" w:line="369" w:lineRule="auto"/>
              <w:ind w:left="75"/>
              <w:jc w:val="both"/>
            </w:pPr>
            <w:r>
              <w:rPr>
                <w:rFonts w:ascii="Calibri" w:hAnsi="Calibri"/>
                <w:color w:val="444444"/>
              </w:rPr>
              <w:t>Vydání rozhodnutí o změně povolení provozu stacionárního zdroje uvedeného v příloze č. 2 k </w:t>
            </w:r>
            <w:hyperlink r:id="rId79">
              <w:r>
                <w:rPr>
                  <w:rFonts w:ascii="Calibri" w:hAnsi="Calibri"/>
                  <w:color w:val="853536"/>
                </w:rPr>
                <w:t>zákonu o ochraně ovzduší</w:t>
              </w:r>
            </w:hyperlink>
          </w:p>
        </w:tc>
        <w:tc>
          <w:tcPr>
            <w:tcW w:w="1291" w:type="dxa"/>
            <w:tcMar>
              <w:top w:w="15" w:type="dxa"/>
              <w:left w:w="75" w:type="dxa"/>
              <w:bottom w:w="15" w:type="dxa"/>
              <w:right w:w="75" w:type="dxa"/>
            </w:tcMar>
          </w:tcPr>
          <w:p w14:paraId="049FD9B7" w14:textId="77777777" w:rsidR="00B805D8" w:rsidRDefault="0056139B">
            <w:pPr>
              <w:spacing w:after="0" w:line="369" w:lineRule="auto"/>
              <w:ind w:left="75"/>
              <w:jc w:val="both"/>
            </w:pPr>
            <w:r>
              <w:rPr>
                <w:rFonts w:ascii="Calibri" w:hAnsi="Calibri"/>
                <w:color w:val="444444"/>
              </w:rPr>
              <w:t>3 000 Kč</w:t>
            </w:r>
          </w:p>
        </w:tc>
      </w:tr>
      <w:tr w:rsidR="00B805D8" w14:paraId="121074D5" w14:textId="77777777">
        <w:trPr>
          <w:trHeight w:val="360"/>
          <w:tblCellSpacing w:w="0" w:type="auto"/>
        </w:trPr>
        <w:tc>
          <w:tcPr>
            <w:tcW w:w="420" w:type="dxa"/>
            <w:tcMar>
              <w:top w:w="15" w:type="dxa"/>
              <w:left w:w="75" w:type="dxa"/>
              <w:bottom w:w="15" w:type="dxa"/>
              <w:right w:w="75" w:type="dxa"/>
            </w:tcMar>
          </w:tcPr>
          <w:p w14:paraId="79180C8B" w14:textId="77777777" w:rsidR="00B805D8" w:rsidRDefault="0056139B">
            <w:pPr>
              <w:spacing w:after="0" w:line="369" w:lineRule="auto"/>
              <w:ind w:left="75"/>
              <w:jc w:val="both"/>
            </w:pPr>
            <w:r>
              <w:rPr>
                <w:rFonts w:ascii="Calibri" w:hAnsi="Calibri"/>
                <w:color w:val="444444"/>
              </w:rPr>
              <w:t>3.</w:t>
            </w:r>
          </w:p>
        </w:tc>
        <w:tc>
          <w:tcPr>
            <w:tcW w:w="12243" w:type="dxa"/>
            <w:tcMar>
              <w:top w:w="15" w:type="dxa"/>
              <w:left w:w="75" w:type="dxa"/>
              <w:bottom w:w="15" w:type="dxa"/>
              <w:right w:w="75" w:type="dxa"/>
            </w:tcMar>
          </w:tcPr>
          <w:p w14:paraId="2AA62C21" w14:textId="77777777" w:rsidR="00B805D8" w:rsidRDefault="0056139B">
            <w:pPr>
              <w:spacing w:after="0" w:line="369" w:lineRule="auto"/>
              <w:ind w:left="75"/>
              <w:jc w:val="both"/>
            </w:pPr>
            <w:r>
              <w:rPr>
                <w:rFonts w:ascii="Calibri" w:hAnsi="Calibri"/>
                <w:color w:val="444444"/>
              </w:rPr>
              <w:t>Vydání povolení provozu stacionárního zdroje neuvedeného v příloze č. 2 k </w:t>
            </w:r>
            <w:hyperlink r:id="rId80">
              <w:r>
                <w:rPr>
                  <w:rFonts w:ascii="Calibri" w:hAnsi="Calibri"/>
                  <w:color w:val="853536"/>
                </w:rPr>
                <w:t>zákonu o ochraně ovzduší</w:t>
              </w:r>
            </w:hyperlink>
          </w:p>
        </w:tc>
        <w:tc>
          <w:tcPr>
            <w:tcW w:w="1291" w:type="dxa"/>
            <w:tcMar>
              <w:top w:w="15" w:type="dxa"/>
              <w:left w:w="75" w:type="dxa"/>
              <w:bottom w:w="15" w:type="dxa"/>
              <w:right w:w="75" w:type="dxa"/>
            </w:tcMar>
          </w:tcPr>
          <w:p w14:paraId="43F7BCBD" w14:textId="77777777" w:rsidR="00B805D8" w:rsidRDefault="0056139B">
            <w:pPr>
              <w:spacing w:after="0" w:line="369" w:lineRule="auto"/>
              <w:ind w:left="75"/>
              <w:jc w:val="both"/>
            </w:pPr>
            <w:r>
              <w:rPr>
                <w:rFonts w:ascii="Calibri" w:hAnsi="Calibri"/>
                <w:color w:val="444444"/>
              </w:rPr>
              <w:t>3 000 Kč</w:t>
            </w:r>
          </w:p>
        </w:tc>
      </w:tr>
      <w:tr w:rsidR="00B805D8" w14:paraId="0B78F632" w14:textId="77777777">
        <w:trPr>
          <w:trHeight w:val="360"/>
          <w:tblCellSpacing w:w="0" w:type="auto"/>
        </w:trPr>
        <w:tc>
          <w:tcPr>
            <w:tcW w:w="420" w:type="dxa"/>
            <w:tcMar>
              <w:top w:w="15" w:type="dxa"/>
              <w:left w:w="75" w:type="dxa"/>
              <w:bottom w:w="15" w:type="dxa"/>
              <w:right w:w="75" w:type="dxa"/>
            </w:tcMar>
          </w:tcPr>
          <w:p w14:paraId="1C5EBE83" w14:textId="77777777" w:rsidR="00B805D8" w:rsidRDefault="0056139B">
            <w:pPr>
              <w:spacing w:after="0" w:line="369" w:lineRule="auto"/>
              <w:ind w:left="75"/>
              <w:jc w:val="both"/>
            </w:pPr>
            <w:r>
              <w:rPr>
                <w:rFonts w:ascii="Calibri" w:hAnsi="Calibri"/>
                <w:color w:val="444444"/>
              </w:rPr>
              <w:t>4.</w:t>
            </w:r>
          </w:p>
        </w:tc>
        <w:tc>
          <w:tcPr>
            <w:tcW w:w="12243" w:type="dxa"/>
            <w:tcMar>
              <w:top w:w="15" w:type="dxa"/>
              <w:left w:w="75" w:type="dxa"/>
              <w:bottom w:w="15" w:type="dxa"/>
              <w:right w:w="75" w:type="dxa"/>
            </w:tcMar>
          </w:tcPr>
          <w:p w14:paraId="79BF64BA" w14:textId="77777777" w:rsidR="00B805D8" w:rsidRDefault="0056139B">
            <w:pPr>
              <w:spacing w:after="0" w:line="369" w:lineRule="auto"/>
              <w:ind w:left="75"/>
              <w:jc w:val="both"/>
            </w:pPr>
            <w:r>
              <w:rPr>
                <w:rFonts w:ascii="Calibri" w:hAnsi="Calibri"/>
                <w:color w:val="444444"/>
              </w:rPr>
              <w:t>Vydání rozhodnutí v pochybnostech, zda se jedná o stacionární zdroj uvedený v příloze č. 2 k </w:t>
            </w:r>
            <w:hyperlink r:id="rId81">
              <w:r>
                <w:rPr>
                  <w:rFonts w:ascii="Calibri" w:hAnsi="Calibri"/>
                  <w:color w:val="853536"/>
                </w:rPr>
                <w:t>zákonu o ochraně ovzduší</w:t>
              </w:r>
            </w:hyperlink>
          </w:p>
        </w:tc>
        <w:tc>
          <w:tcPr>
            <w:tcW w:w="1291" w:type="dxa"/>
            <w:tcMar>
              <w:top w:w="15" w:type="dxa"/>
              <w:left w:w="75" w:type="dxa"/>
              <w:bottom w:w="15" w:type="dxa"/>
              <w:right w:w="75" w:type="dxa"/>
            </w:tcMar>
          </w:tcPr>
          <w:p w14:paraId="3E883C2A" w14:textId="77777777" w:rsidR="00B805D8" w:rsidRDefault="0056139B">
            <w:pPr>
              <w:spacing w:after="0" w:line="369" w:lineRule="auto"/>
              <w:ind w:left="75"/>
              <w:jc w:val="both"/>
            </w:pPr>
            <w:r>
              <w:rPr>
                <w:rFonts w:ascii="Calibri" w:hAnsi="Calibri"/>
                <w:color w:val="444444"/>
              </w:rPr>
              <w:t>3 000 Kč</w:t>
            </w:r>
          </w:p>
        </w:tc>
      </w:tr>
      <w:tr w:rsidR="00B805D8" w14:paraId="716B6832" w14:textId="77777777">
        <w:trPr>
          <w:trHeight w:val="705"/>
          <w:tblCellSpacing w:w="0" w:type="auto"/>
        </w:trPr>
        <w:tc>
          <w:tcPr>
            <w:tcW w:w="420" w:type="dxa"/>
            <w:tcMar>
              <w:top w:w="15" w:type="dxa"/>
              <w:left w:w="75" w:type="dxa"/>
              <w:bottom w:w="15" w:type="dxa"/>
              <w:right w:w="75" w:type="dxa"/>
            </w:tcMar>
          </w:tcPr>
          <w:p w14:paraId="3A8994F6" w14:textId="77777777" w:rsidR="00B805D8" w:rsidRDefault="0056139B">
            <w:pPr>
              <w:spacing w:after="0" w:line="369" w:lineRule="auto"/>
              <w:ind w:left="75"/>
              <w:jc w:val="both"/>
            </w:pPr>
            <w:r>
              <w:rPr>
                <w:rFonts w:ascii="Calibri" w:hAnsi="Calibri"/>
                <w:color w:val="444444"/>
              </w:rPr>
              <w:t>5.</w:t>
            </w:r>
          </w:p>
        </w:tc>
        <w:tc>
          <w:tcPr>
            <w:tcW w:w="12243" w:type="dxa"/>
            <w:tcMar>
              <w:top w:w="15" w:type="dxa"/>
              <w:left w:w="75" w:type="dxa"/>
              <w:bottom w:w="15" w:type="dxa"/>
              <w:right w:w="75" w:type="dxa"/>
            </w:tcMar>
          </w:tcPr>
          <w:p w14:paraId="4B246F11" w14:textId="77777777" w:rsidR="00B805D8" w:rsidRDefault="0056139B">
            <w:pPr>
              <w:spacing w:after="0" w:line="369" w:lineRule="auto"/>
              <w:ind w:left="75"/>
              <w:jc w:val="both"/>
            </w:pPr>
            <w:r>
              <w:rPr>
                <w:rFonts w:ascii="Calibri" w:hAnsi="Calibri"/>
                <w:color w:val="444444"/>
              </w:rPr>
              <w:t xml:space="preserve">Vydání rozhodnutí v pochybnostech, zda se jedná o stacionární zdroj po užívaný pouze </w:t>
            </w:r>
            <w:r>
              <w:rPr>
                <w:rFonts w:ascii="Calibri" w:hAnsi="Calibri"/>
                <w:color w:val="444444"/>
              </w:rPr>
              <w:t>k výzkumu, vývoji nebo zkoušení nových výrobků a procesů</w:t>
            </w:r>
          </w:p>
        </w:tc>
        <w:tc>
          <w:tcPr>
            <w:tcW w:w="1291" w:type="dxa"/>
            <w:tcMar>
              <w:top w:w="15" w:type="dxa"/>
              <w:left w:w="75" w:type="dxa"/>
              <w:bottom w:w="15" w:type="dxa"/>
              <w:right w:w="75" w:type="dxa"/>
            </w:tcMar>
          </w:tcPr>
          <w:p w14:paraId="4FC5C6E0" w14:textId="77777777" w:rsidR="00B805D8" w:rsidRDefault="0056139B">
            <w:pPr>
              <w:spacing w:after="0" w:line="369" w:lineRule="auto"/>
              <w:ind w:left="75"/>
              <w:jc w:val="both"/>
            </w:pPr>
            <w:r>
              <w:rPr>
                <w:rFonts w:ascii="Calibri" w:hAnsi="Calibri"/>
                <w:color w:val="444444"/>
              </w:rPr>
              <w:t>3 000 Kč</w:t>
            </w:r>
          </w:p>
        </w:tc>
      </w:tr>
      <w:tr w:rsidR="00B805D8" w14:paraId="5E725B54" w14:textId="77777777">
        <w:trPr>
          <w:trHeight w:val="360"/>
          <w:tblCellSpacing w:w="0" w:type="auto"/>
        </w:trPr>
        <w:tc>
          <w:tcPr>
            <w:tcW w:w="420" w:type="dxa"/>
            <w:tcMar>
              <w:top w:w="15" w:type="dxa"/>
              <w:left w:w="75" w:type="dxa"/>
              <w:bottom w:w="15" w:type="dxa"/>
              <w:right w:w="75" w:type="dxa"/>
            </w:tcMar>
          </w:tcPr>
          <w:p w14:paraId="40894ACA" w14:textId="77777777" w:rsidR="00B805D8" w:rsidRDefault="0056139B">
            <w:pPr>
              <w:spacing w:after="0" w:line="369" w:lineRule="auto"/>
              <w:ind w:left="75"/>
              <w:jc w:val="both"/>
            </w:pPr>
            <w:r>
              <w:rPr>
                <w:rFonts w:ascii="Calibri" w:hAnsi="Calibri"/>
                <w:color w:val="444444"/>
              </w:rPr>
              <w:t>6.</w:t>
            </w:r>
          </w:p>
        </w:tc>
        <w:tc>
          <w:tcPr>
            <w:tcW w:w="12243" w:type="dxa"/>
            <w:tcMar>
              <w:top w:w="15" w:type="dxa"/>
              <w:left w:w="75" w:type="dxa"/>
              <w:bottom w:w="15" w:type="dxa"/>
              <w:right w:w="75" w:type="dxa"/>
            </w:tcMar>
          </w:tcPr>
          <w:p w14:paraId="6E06EE56" w14:textId="77777777" w:rsidR="00B805D8" w:rsidRDefault="0056139B">
            <w:pPr>
              <w:spacing w:after="0" w:line="369" w:lineRule="auto"/>
              <w:ind w:left="75"/>
              <w:jc w:val="both"/>
            </w:pPr>
            <w:r>
              <w:rPr>
                <w:rFonts w:ascii="Calibri" w:hAnsi="Calibri"/>
                <w:color w:val="444444"/>
              </w:rPr>
              <w:t>Vydání rozhodnutí o udělení individuální výjimky povolující vjezd do nízkoemisní zóny</w:t>
            </w:r>
          </w:p>
        </w:tc>
        <w:tc>
          <w:tcPr>
            <w:tcW w:w="1291" w:type="dxa"/>
            <w:tcMar>
              <w:top w:w="15" w:type="dxa"/>
              <w:left w:w="75" w:type="dxa"/>
              <w:bottom w:w="15" w:type="dxa"/>
              <w:right w:w="75" w:type="dxa"/>
            </w:tcMar>
          </w:tcPr>
          <w:p w14:paraId="1AF259F9" w14:textId="77777777" w:rsidR="00B805D8" w:rsidRDefault="0056139B">
            <w:pPr>
              <w:spacing w:after="0" w:line="369" w:lineRule="auto"/>
              <w:ind w:left="75"/>
              <w:jc w:val="both"/>
            </w:pPr>
            <w:r>
              <w:rPr>
                <w:rFonts w:ascii="Calibri" w:hAnsi="Calibri"/>
                <w:color w:val="444444"/>
              </w:rPr>
              <w:t>1 500 Kč</w:t>
            </w:r>
          </w:p>
        </w:tc>
      </w:tr>
      <w:tr w:rsidR="00B805D8" w14:paraId="0EF1FEA1" w14:textId="77777777">
        <w:trPr>
          <w:trHeight w:val="360"/>
          <w:tblCellSpacing w:w="0" w:type="auto"/>
        </w:trPr>
        <w:tc>
          <w:tcPr>
            <w:tcW w:w="420" w:type="dxa"/>
            <w:tcMar>
              <w:top w:w="15" w:type="dxa"/>
              <w:left w:w="75" w:type="dxa"/>
              <w:bottom w:w="15" w:type="dxa"/>
              <w:right w:w="75" w:type="dxa"/>
            </w:tcMar>
          </w:tcPr>
          <w:p w14:paraId="6426965B" w14:textId="77777777" w:rsidR="00B805D8" w:rsidRDefault="0056139B">
            <w:pPr>
              <w:spacing w:after="0" w:line="369" w:lineRule="auto"/>
              <w:ind w:left="75"/>
              <w:jc w:val="both"/>
            </w:pPr>
            <w:r>
              <w:rPr>
                <w:rFonts w:ascii="Calibri" w:hAnsi="Calibri"/>
                <w:color w:val="444444"/>
              </w:rPr>
              <w:t>7.</w:t>
            </w:r>
          </w:p>
        </w:tc>
        <w:tc>
          <w:tcPr>
            <w:tcW w:w="12243" w:type="dxa"/>
            <w:tcMar>
              <w:top w:w="15" w:type="dxa"/>
              <w:left w:w="75" w:type="dxa"/>
              <w:bottom w:w="15" w:type="dxa"/>
              <w:right w:w="75" w:type="dxa"/>
            </w:tcMar>
          </w:tcPr>
          <w:p w14:paraId="37631007" w14:textId="77777777" w:rsidR="00B805D8" w:rsidRDefault="0056139B">
            <w:pPr>
              <w:spacing w:after="0" w:line="369" w:lineRule="auto"/>
              <w:ind w:left="75"/>
              <w:jc w:val="both"/>
            </w:pPr>
            <w:r>
              <w:rPr>
                <w:rFonts w:ascii="Calibri" w:hAnsi="Calibri"/>
                <w:color w:val="444444"/>
              </w:rPr>
              <w:t xml:space="preserve">Vydání rozhodnutí o udělení autorizace nebo o změně rozhodnutí o udělení autorizace podle </w:t>
            </w:r>
            <w:hyperlink r:id="rId82">
              <w:r>
                <w:rPr>
                  <w:rFonts w:ascii="Calibri" w:hAnsi="Calibri"/>
                  <w:color w:val="853536"/>
                </w:rPr>
                <w:t>zákona o ochraně ovzduší</w:t>
              </w:r>
            </w:hyperlink>
          </w:p>
        </w:tc>
        <w:tc>
          <w:tcPr>
            <w:tcW w:w="1291" w:type="dxa"/>
            <w:tcMar>
              <w:top w:w="15" w:type="dxa"/>
              <w:left w:w="75" w:type="dxa"/>
              <w:bottom w:w="15" w:type="dxa"/>
              <w:right w:w="75" w:type="dxa"/>
            </w:tcMar>
          </w:tcPr>
          <w:p w14:paraId="6E6AB6C1" w14:textId="77777777" w:rsidR="00B805D8" w:rsidRDefault="0056139B">
            <w:pPr>
              <w:spacing w:after="0" w:line="369" w:lineRule="auto"/>
              <w:ind w:left="75"/>
              <w:jc w:val="both"/>
            </w:pPr>
            <w:r>
              <w:rPr>
                <w:rFonts w:ascii="Calibri" w:hAnsi="Calibri"/>
                <w:color w:val="444444"/>
              </w:rPr>
              <w:t>2 500 Kč</w:t>
            </w:r>
          </w:p>
        </w:tc>
      </w:tr>
      <w:tr w:rsidR="00B805D8" w14:paraId="3A042435" w14:textId="77777777">
        <w:trPr>
          <w:trHeight w:val="1035"/>
          <w:tblCellSpacing w:w="0" w:type="auto"/>
        </w:trPr>
        <w:tc>
          <w:tcPr>
            <w:tcW w:w="420" w:type="dxa"/>
            <w:tcMar>
              <w:top w:w="15" w:type="dxa"/>
              <w:left w:w="75" w:type="dxa"/>
              <w:bottom w:w="15" w:type="dxa"/>
              <w:right w:w="75" w:type="dxa"/>
            </w:tcMar>
          </w:tcPr>
          <w:p w14:paraId="74C22B58" w14:textId="77777777" w:rsidR="00B805D8" w:rsidRDefault="0056139B">
            <w:pPr>
              <w:spacing w:after="0" w:line="369" w:lineRule="auto"/>
              <w:ind w:left="75"/>
              <w:jc w:val="both"/>
            </w:pPr>
            <w:r>
              <w:rPr>
                <w:rFonts w:ascii="Calibri" w:hAnsi="Calibri"/>
                <w:color w:val="444444"/>
              </w:rPr>
              <w:t>8.</w:t>
            </w:r>
          </w:p>
        </w:tc>
        <w:tc>
          <w:tcPr>
            <w:tcW w:w="12243" w:type="dxa"/>
            <w:tcMar>
              <w:top w:w="15" w:type="dxa"/>
              <w:left w:w="75" w:type="dxa"/>
              <w:bottom w:w="15" w:type="dxa"/>
              <w:right w:w="75" w:type="dxa"/>
            </w:tcMar>
          </w:tcPr>
          <w:p w14:paraId="5805CC66" w14:textId="77777777" w:rsidR="00B805D8" w:rsidRDefault="0056139B">
            <w:pPr>
              <w:spacing w:after="0" w:line="369" w:lineRule="auto"/>
              <w:ind w:left="75"/>
              <w:jc w:val="both"/>
            </w:pPr>
            <w:r>
              <w:rPr>
                <w:rFonts w:ascii="Calibri" w:hAnsi="Calibri"/>
                <w:color w:val="444444"/>
              </w:rPr>
              <w:t xml:space="preserve">Vydání rozhodnutí o skutečnosti, že se osoba, která je usazena v jiném členském státě Evropské unie nebo smluvním státě Dohody o Evropském hospodářském prostoru, považuje za autorizovanou osobu podle </w:t>
            </w:r>
            <w:hyperlink r:id="rId83">
              <w:r>
                <w:rPr>
                  <w:rFonts w:ascii="Calibri" w:hAnsi="Calibri"/>
                  <w:color w:val="853536"/>
                </w:rPr>
                <w:t>zákona o ochraně ovzduší</w:t>
              </w:r>
            </w:hyperlink>
          </w:p>
        </w:tc>
        <w:tc>
          <w:tcPr>
            <w:tcW w:w="1291" w:type="dxa"/>
            <w:tcMar>
              <w:top w:w="15" w:type="dxa"/>
              <w:left w:w="75" w:type="dxa"/>
              <w:bottom w:w="15" w:type="dxa"/>
              <w:right w:w="75" w:type="dxa"/>
            </w:tcMar>
          </w:tcPr>
          <w:p w14:paraId="717F4197" w14:textId="77777777" w:rsidR="00B805D8" w:rsidRDefault="0056139B">
            <w:pPr>
              <w:spacing w:after="0" w:line="369" w:lineRule="auto"/>
              <w:ind w:left="75"/>
              <w:jc w:val="both"/>
            </w:pPr>
            <w:r>
              <w:rPr>
                <w:rFonts w:ascii="Calibri" w:hAnsi="Calibri"/>
                <w:color w:val="444444"/>
              </w:rPr>
              <w:t>1500 Kč.</w:t>
            </w:r>
          </w:p>
        </w:tc>
      </w:tr>
    </w:tbl>
    <w:p w14:paraId="4BEDE3E3" w14:textId="77777777" w:rsidR="00B805D8" w:rsidRDefault="0056139B">
      <w:pPr>
        <w:spacing w:after="0" w:line="0" w:lineRule="auto"/>
        <w:jc w:val="both"/>
      </w:pPr>
      <w:r>
        <w:rPr>
          <w:rFonts w:ascii="Calibri" w:hAnsi="Calibri"/>
          <w:color w:val="444444"/>
        </w:rPr>
        <w:t> </w:t>
      </w:r>
    </w:p>
    <w:p w14:paraId="004C651E" w14:textId="77777777" w:rsidR="00B805D8" w:rsidRDefault="0056139B">
      <w:pPr>
        <w:spacing w:before="384" w:after="0" w:line="369" w:lineRule="auto"/>
        <w:jc w:val="both"/>
      </w:pPr>
      <w:r>
        <w:rPr>
          <w:rFonts w:ascii="Calibri" w:hAnsi="Calibri"/>
          <w:b/>
          <w:color w:val="444444"/>
        </w:rPr>
        <w:t>Položka 28</w:t>
      </w:r>
    </w:p>
    <w:tbl>
      <w:tblPr>
        <w:tblW w:w="0" w:type="auto"/>
        <w:tblCellSpacing w:w="0" w:type="auto"/>
        <w:tblLook w:val="04A0" w:firstRow="1" w:lastRow="0" w:firstColumn="1" w:lastColumn="0" w:noHBand="0" w:noVBand="1"/>
      </w:tblPr>
      <w:tblGrid>
        <w:gridCol w:w="428"/>
        <w:gridCol w:w="7300"/>
        <w:gridCol w:w="502"/>
        <w:gridCol w:w="797"/>
      </w:tblGrid>
      <w:tr w:rsidR="00B805D8" w14:paraId="4137E3FA" w14:textId="77777777">
        <w:trPr>
          <w:trHeight w:val="435"/>
          <w:tblCellSpacing w:w="0" w:type="auto"/>
        </w:trPr>
        <w:tc>
          <w:tcPr>
            <w:tcW w:w="445" w:type="dxa"/>
            <w:tcMar>
              <w:top w:w="15" w:type="dxa"/>
              <w:left w:w="75" w:type="dxa"/>
              <w:bottom w:w="15" w:type="dxa"/>
              <w:right w:w="75" w:type="dxa"/>
            </w:tcMar>
          </w:tcPr>
          <w:p w14:paraId="0DCFE7B9" w14:textId="77777777" w:rsidR="00B805D8" w:rsidRDefault="0056139B">
            <w:pPr>
              <w:spacing w:after="0" w:line="369" w:lineRule="auto"/>
              <w:ind w:left="75"/>
            </w:pPr>
            <w:r>
              <w:rPr>
                <w:rFonts w:ascii="Calibri" w:hAnsi="Calibri"/>
                <w:color w:val="444444"/>
              </w:rPr>
              <w:t>a)</w:t>
            </w:r>
          </w:p>
        </w:tc>
        <w:tc>
          <w:tcPr>
            <w:tcW w:w="12090" w:type="dxa"/>
            <w:tcMar>
              <w:top w:w="15" w:type="dxa"/>
              <w:left w:w="75" w:type="dxa"/>
              <w:bottom w:w="15" w:type="dxa"/>
              <w:right w:w="75" w:type="dxa"/>
            </w:tcMar>
          </w:tcPr>
          <w:p w14:paraId="7BF9640B" w14:textId="77777777" w:rsidR="00B805D8" w:rsidRDefault="0056139B">
            <w:pPr>
              <w:spacing w:after="0" w:line="369" w:lineRule="auto"/>
              <w:ind w:left="75"/>
            </w:pPr>
            <w:r>
              <w:rPr>
                <w:rFonts w:ascii="Calibri" w:hAnsi="Calibri"/>
                <w:color w:val="444444"/>
              </w:rPr>
              <w:t>Vydání registrace k provozování autoškoly</w:t>
            </w:r>
          </w:p>
        </w:tc>
        <w:tc>
          <w:tcPr>
            <w:tcW w:w="559" w:type="dxa"/>
            <w:tcMar>
              <w:top w:w="15" w:type="dxa"/>
              <w:left w:w="75" w:type="dxa"/>
              <w:bottom w:w="15" w:type="dxa"/>
              <w:right w:w="75" w:type="dxa"/>
            </w:tcMar>
          </w:tcPr>
          <w:p w14:paraId="297FFF47"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2E710775" w14:textId="77777777" w:rsidR="00B805D8" w:rsidRDefault="0056139B">
            <w:pPr>
              <w:spacing w:after="0" w:line="369" w:lineRule="auto"/>
              <w:ind w:left="75"/>
            </w:pPr>
            <w:r>
              <w:rPr>
                <w:rFonts w:ascii="Calibri" w:hAnsi="Calibri"/>
                <w:color w:val="444444"/>
              </w:rPr>
              <w:t>2000</w:t>
            </w:r>
          </w:p>
        </w:tc>
      </w:tr>
      <w:tr w:rsidR="00B805D8" w14:paraId="2050A452" w14:textId="77777777">
        <w:trPr>
          <w:trHeight w:val="360"/>
          <w:tblCellSpacing w:w="0" w:type="auto"/>
        </w:trPr>
        <w:tc>
          <w:tcPr>
            <w:tcW w:w="445" w:type="dxa"/>
            <w:tcMar>
              <w:top w:w="15" w:type="dxa"/>
              <w:left w:w="75" w:type="dxa"/>
              <w:bottom w:w="15" w:type="dxa"/>
              <w:right w:w="75" w:type="dxa"/>
            </w:tcMar>
          </w:tcPr>
          <w:p w14:paraId="1831CACF" w14:textId="77777777" w:rsidR="00B805D8" w:rsidRDefault="0056139B">
            <w:pPr>
              <w:spacing w:after="0" w:line="369" w:lineRule="auto"/>
              <w:ind w:left="75"/>
            </w:pPr>
            <w:r>
              <w:rPr>
                <w:rFonts w:ascii="Calibri" w:hAnsi="Calibri"/>
                <w:color w:val="444444"/>
              </w:rPr>
              <w:t>b)</w:t>
            </w:r>
          </w:p>
        </w:tc>
        <w:tc>
          <w:tcPr>
            <w:tcW w:w="12090" w:type="dxa"/>
            <w:tcMar>
              <w:top w:w="15" w:type="dxa"/>
              <w:left w:w="75" w:type="dxa"/>
              <w:bottom w:w="15" w:type="dxa"/>
              <w:right w:w="75" w:type="dxa"/>
            </w:tcMar>
          </w:tcPr>
          <w:p w14:paraId="493E2AA2" w14:textId="77777777" w:rsidR="00B805D8" w:rsidRDefault="0056139B">
            <w:pPr>
              <w:spacing w:after="0" w:line="369" w:lineRule="auto"/>
              <w:ind w:left="75"/>
            </w:pPr>
            <w:r>
              <w:rPr>
                <w:rFonts w:ascii="Calibri" w:hAnsi="Calibri"/>
                <w:color w:val="444444"/>
              </w:rPr>
              <w:t>Změna rozsahu registrace k provozování autoškoly</w:t>
            </w:r>
          </w:p>
        </w:tc>
        <w:tc>
          <w:tcPr>
            <w:tcW w:w="559" w:type="dxa"/>
            <w:tcMar>
              <w:top w:w="15" w:type="dxa"/>
              <w:left w:w="75" w:type="dxa"/>
              <w:bottom w:w="15" w:type="dxa"/>
              <w:right w:w="75" w:type="dxa"/>
            </w:tcMar>
          </w:tcPr>
          <w:p w14:paraId="70F674F8"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39F2526B" w14:textId="77777777" w:rsidR="00B805D8" w:rsidRDefault="0056139B">
            <w:pPr>
              <w:spacing w:after="0" w:line="369" w:lineRule="auto"/>
              <w:ind w:left="75"/>
            </w:pPr>
            <w:r>
              <w:rPr>
                <w:rFonts w:ascii="Calibri" w:hAnsi="Calibri"/>
                <w:color w:val="444444"/>
              </w:rPr>
              <w:t>1 000</w:t>
            </w:r>
          </w:p>
        </w:tc>
      </w:tr>
      <w:tr w:rsidR="00B805D8" w14:paraId="73D83C0C" w14:textId="77777777">
        <w:trPr>
          <w:trHeight w:val="360"/>
          <w:tblCellSpacing w:w="0" w:type="auto"/>
        </w:trPr>
        <w:tc>
          <w:tcPr>
            <w:tcW w:w="445" w:type="dxa"/>
            <w:tcMar>
              <w:top w:w="15" w:type="dxa"/>
              <w:left w:w="75" w:type="dxa"/>
              <w:bottom w:w="15" w:type="dxa"/>
              <w:right w:w="75" w:type="dxa"/>
            </w:tcMar>
          </w:tcPr>
          <w:p w14:paraId="50BCA246" w14:textId="77777777" w:rsidR="00B805D8" w:rsidRDefault="0056139B">
            <w:pPr>
              <w:spacing w:after="0" w:line="369" w:lineRule="auto"/>
              <w:ind w:left="75"/>
            </w:pPr>
            <w:r>
              <w:rPr>
                <w:rFonts w:ascii="Calibri" w:hAnsi="Calibri"/>
                <w:color w:val="444444"/>
              </w:rPr>
              <w:t>c)</w:t>
            </w:r>
          </w:p>
        </w:tc>
        <w:tc>
          <w:tcPr>
            <w:tcW w:w="12090" w:type="dxa"/>
            <w:tcMar>
              <w:top w:w="15" w:type="dxa"/>
              <w:left w:w="75" w:type="dxa"/>
              <w:bottom w:w="15" w:type="dxa"/>
              <w:right w:w="75" w:type="dxa"/>
            </w:tcMar>
          </w:tcPr>
          <w:p w14:paraId="6FAA3204" w14:textId="77777777" w:rsidR="00B805D8" w:rsidRDefault="0056139B">
            <w:pPr>
              <w:spacing w:after="0" w:line="369" w:lineRule="auto"/>
              <w:ind w:left="75"/>
            </w:pPr>
            <w:r>
              <w:rPr>
                <w:rFonts w:ascii="Calibri" w:hAnsi="Calibri"/>
                <w:color w:val="444444"/>
              </w:rPr>
              <w:t xml:space="preserve">Vydání </w:t>
            </w:r>
            <w:r>
              <w:rPr>
                <w:rFonts w:ascii="Calibri" w:hAnsi="Calibri"/>
                <w:color w:val="444444"/>
              </w:rPr>
              <w:t>nebo rozšíření profesního osvědčení učitele v autoškole</w:t>
            </w:r>
          </w:p>
        </w:tc>
        <w:tc>
          <w:tcPr>
            <w:tcW w:w="559" w:type="dxa"/>
            <w:tcMar>
              <w:top w:w="15" w:type="dxa"/>
              <w:left w:w="75" w:type="dxa"/>
              <w:bottom w:w="15" w:type="dxa"/>
              <w:right w:w="75" w:type="dxa"/>
            </w:tcMar>
          </w:tcPr>
          <w:p w14:paraId="6F4DB471"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13104FF6" w14:textId="77777777" w:rsidR="00B805D8" w:rsidRDefault="0056139B">
            <w:pPr>
              <w:spacing w:after="0" w:line="369" w:lineRule="auto"/>
              <w:ind w:left="75"/>
            </w:pPr>
            <w:r>
              <w:rPr>
                <w:rFonts w:ascii="Calibri" w:hAnsi="Calibri"/>
                <w:color w:val="444444"/>
              </w:rPr>
              <w:t>300</w:t>
            </w:r>
          </w:p>
        </w:tc>
      </w:tr>
      <w:tr w:rsidR="00B805D8" w14:paraId="004895DB" w14:textId="77777777">
        <w:trPr>
          <w:trHeight w:val="360"/>
          <w:tblCellSpacing w:w="0" w:type="auto"/>
        </w:trPr>
        <w:tc>
          <w:tcPr>
            <w:tcW w:w="445" w:type="dxa"/>
            <w:tcMar>
              <w:top w:w="15" w:type="dxa"/>
              <w:left w:w="75" w:type="dxa"/>
              <w:bottom w:w="15" w:type="dxa"/>
              <w:right w:w="75" w:type="dxa"/>
            </w:tcMar>
          </w:tcPr>
          <w:p w14:paraId="49849497" w14:textId="77777777" w:rsidR="00B805D8" w:rsidRDefault="0056139B">
            <w:pPr>
              <w:spacing w:after="0" w:line="369" w:lineRule="auto"/>
              <w:ind w:left="75"/>
            </w:pPr>
            <w:r>
              <w:rPr>
                <w:rFonts w:ascii="Calibri" w:hAnsi="Calibri"/>
                <w:color w:val="444444"/>
              </w:rPr>
              <w:t>d)</w:t>
            </w:r>
          </w:p>
        </w:tc>
        <w:tc>
          <w:tcPr>
            <w:tcW w:w="12090" w:type="dxa"/>
            <w:tcMar>
              <w:top w:w="15" w:type="dxa"/>
              <w:left w:w="75" w:type="dxa"/>
              <w:bottom w:w="15" w:type="dxa"/>
              <w:right w:w="75" w:type="dxa"/>
            </w:tcMar>
          </w:tcPr>
          <w:p w14:paraId="7E4544FC" w14:textId="77777777" w:rsidR="00B805D8" w:rsidRDefault="0056139B">
            <w:pPr>
              <w:spacing w:after="0" w:line="369" w:lineRule="auto"/>
              <w:ind w:left="75"/>
            </w:pPr>
            <w:r>
              <w:rPr>
                <w:rFonts w:ascii="Calibri" w:hAnsi="Calibri"/>
                <w:color w:val="444444"/>
              </w:rPr>
              <w:t>Změna nebo prodloužení platnosti profesního osvědčení učitele v autoškole</w:t>
            </w:r>
          </w:p>
        </w:tc>
        <w:tc>
          <w:tcPr>
            <w:tcW w:w="559" w:type="dxa"/>
            <w:tcMar>
              <w:top w:w="15" w:type="dxa"/>
              <w:left w:w="75" w:type="dxa"/>
              <w:bottom w:w="15" w:type="dxa"/>
              <w:right w:w="75" w:type="dxa"/>
            </w:tcMar>
          </w:tcPr>
          <w:p w14:paraId="42747979"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0964EF9A" w14:textId="77777777" w:rsidR="00B805D8" w:rsidRDefault="0056139B">
            <w:pPr>
              <w:spacing w:after="0" w:line="369" w:lineRule="auto"/>
              <w:ind w:left="75"/>
            </w:pPr>
            <w:r>
              <w:rPr>
                <w:rFonts w:ascii="Calibri" w:hAnsi="Calibri"/>
                <w:color w:val="444444"/>
              </w:rPr>
              <w:t>100</w:t>
            </w:r>
          </w:p>
        </w:tc>
      </w:tr>
      <w:tr w:rsidR="00B805D8" w14:paraId="47D3B4B4" w14:textId="77777777">
        <w:trPr>
          <w:trHeight w:val="360"/>
          <w:tblCellSpacing w:w="0" w:type="auto"/>
        </w:trPr>
        <w:tc>
          <w:tcPr>
            <w:tcW w:w="445" w:type="dxa"/>
            <w:tcMar>
              <w:top w:w="15" w:type="dxa"/>
              <w:left w:w="75" w:type="dxa"/>
              <w:bottom w:w="15" w:type="dxa"/>
              <w:right w:w="75" w:type="dxa"/>
            </w:tcMar>
          </w:tcPr>
          <w:p w14:paraId="7BA99ACB" w14:textId="77777777" w:rsidR="00B805D8" w:rsidRDefault="0056139B">
            <w:pPr>
              <w:spacing w:after="0" w:line="369" w:lineRule="auto"/>
              <w:ind w:left="75"/>
            </w:pPr>
            <w:r>
              <w:rPr>
                <w:rFonts w:ascii="Calibri" w:hAnsi="Calibri"/>
                <w:color w:val="444444"/>
              </w:rPr>
              <w:t>e)</w:t>
            </w:r>
          </w:p>
        </w:tc>
        <w:tc>
          <w:tcPr>
            <w:tcW w:w="12090" w:type="dxa"/>
            <w:tcMar>
              <w:top w:w="15" w:type="dxa"/>
              <w:left w:w="75" w:type="dxa"/>
              <w:bottom w:w="15" w:type="dxa"/>
              <w:right w:w="75" w:type="dxa"/>
            </w:tcMar>
          </w:tcPr>
          <w:p w14:paraId="34A44C58" w14:textId="77777777" w:rsidR="00B805D8" w:rsidRDefault="0056139B">
            <w:pPr>
              <w:spacing w:after="0" w:line="369" w:lineRule="auto"/>
              <w:ind w:left="75"/>
            </w:pPr>
            <w:r>
              <w:rPr>
                <w:rFonts w:ascii="Calibri" w:hAnsi="Calibri"/>
                <w:color w:val="444444"/>
              </w:rPr>
              <w:t>Vydání nebo rozšíření pověření k přezkušování řidičů</w:t>
            </w:r>
          </w:p>
        </w:tc>
        <w:tc>
          <w:tcPr>
            <w:tcW w:w="559" w:type="dxa"/>
            <w:tcMar>
              <w:top w:w="15" w:type="dxa"/>
              <w:left w:w="75" w:type="dxa"/>
              <w:bottom w:w="15" w:type="dxa"/>
              <w:right w:w="75" w:type="dxa"/>
            </w:tcMar>
          </w:tcPr>
          <w:p w14:paraId="1E1191BB"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23106A88" w14:textId="77777777" w:rsidR="00B805D8" w:rsidRDefault="0056139B">
            <w:pPr>
              <w:spacing w:after="0" w:line="369" w:lineRule="auto"/>
              <w:ind w:left="75"/>
            </w:pPr>
            <w:r>
              <w:rPr>
                <w:rFonts w:ascii="Calibri" w:hAnsi="Calibri"/>
                <w:color w:val="444444"/>
              </w:rPr>
              <w:t>1 000</w:t>
            </w:r>
          </w:p>
        </w:tc>
      </w:tr>
      <w:tr w:rsidR="00B805D8" w14:paraId="3DA4A0FF" w14:textId="77777777">
        <w:trPr>
          <w:trHeight w:val="360"/>
          <w:tblCellSpacing w:w="0" w:type="auto"/>
        </w:trPr>
        <w:tc>
          <w:tcPr>
            <w:tcW w:w="445" w:type="dxa"/>
            <w:tcMar>
              <w:top w:w="15" w:type="dxa"/>
              <w:left w:w="75" w:type="dxa"/>
              <w:bottom w:w="15" w:type="dxa"/>
              <w:right w:w="75" w:type="dxa"/>
            </w:tcMar>
          </w:tcPr>
          <w:p w14:paraId="1FC83A4E" w14:textId="77777777" w:rsidR="00B805D8" w:rsidRDefault="0056139B">
            <w:pPr>
              <w:spacing w:after="0" w:line="369" w:lineRule="auto"/>
              <w:ind w:left="75"/>
            </w:pPr>
            <w:r>
              <w:rPr>
                <w:rFonts w:ascii="Calibri" w:hAnsi="Calibri"/>
                <w:color w:val="444444"/>
              </w:rPr>
              <w:t>f)</w:t>
            </w:r>
          </w:p>
        </w:tc>
        <w:tc>
          <w:tcPr>
            <w:tcW w:w="12090" w:type="dxa"/>
            <w:tcMar>
              <w:top w:w="15" w:type="dxa"/>
              <w:left w:w="75" w:type="dxa"/>
              <w:bottom w:w="15" w:type="dxa"/>
              <w:right w:w="75" w:type="dxa"/>
            </w:tcMar>
          </w:tcPr>
          <w:p w14:paraId="5F717ECD" w14:textId="77777777" w:rsidR="00B805D8" w:rsidRDefault="0056139B">
            <w:pPr>
              <w:spacing w:after="0" w:line="369" w:lineRule="auto"/>
              <w:ind w:left="75"/>
            </w:pPr>
            <w:r>
              <w:rPr>
                <w:rFonts w:ascii="Calibri" w:hAnsi="Calibri"/>
                <w:color w:val="444444"/>
              </w:rPr>
              <w:t xml:space="preserve">Změna nebo prodloužení </w:t>
            </w:r>
            <w:r>
              <w:rPr>
                <w:rFonts w:ascii="Calibri" w:hAnsi="Calibri"/>
                <w:color w:val="444444"/>
              </w:rPr>
              <w:t>platnosti pověření k přezkušování řidičů</w:t>
            </w:r>
          </w:p>
        </w:tc>
        <w:tc>
          <w:tcPr>
            <w:tcW w:w="559" w:type="dxa"/>
            <w:tcMar>
              <w:top w:w="15" w:type="dxa"/>
              <w:left w:w="75" w:type="dxa"/>
              <w:bottom w:w="15" w:type="dxa"/>
              <w:right w:w="75" w:type="dxa"/>
            </w:tcMar>
          </w:tcPr>
          <w:p w14:paraId="201A6EB8"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31164011" w14:textId="77777777" w:rsidR="00B805D8" w:rsidRDefault="0056139B">
            <w:pPr>
              <w:spacing w:after="0" w:line="369" w:lineRule="auto"/>
              <w:ind w:left="75"/>
            </w:pPr>
            <w:r>
              <w:rPr>
                <w:rFonts w:ascii="Calibri" w:hAnsi="Calibri"/>
                <w:color w:val="444444"/>
              </w:rPr>
              <w:t>100</w:t>
            </w:r>
          </w:p>
        </w:tc>
      </w:tr>
      <w:tr w:rsidR="00B805D8" w14:paraId="1D35E7C3" w14:textId="77777777">
        <w:trPr>
          <w:trHeight w:val="435"/>
          <w:tblCellSpacing w:w="0" w:type="auto"/>
        </w:trPr>
        <w:tc>
          <w:tcPr>
            <w:tcW w:w="445" w:type="dxa"/>
            <w:tcMar>
              <w:top w:w="15" w:type="dxa"/>
              <w:left w:w="75" w:type="dxa"/>
              <w:bottom w:w="15" w:type="dxa"/>
              <w:right w:w="75" w:type="dxa"/>
            </w:tcMar>
          </w:tcPr>
          <w:p w14:paraId="6FC121CA" w14:textId="77777777" w:rsidR="00B805D8" w:rsidRDefault="0056139B">
            <w:pPr>
              <w:spacing w:after="0" w:line="369" w:lineRule="auto"/>
              <w:ind w:left="75"/>
            </w:pPr>
            <w:r>
              <w:rPr>
                <w:rFonts w:ascii="Calibri" w:hAnsi="Calibri"/>
                <w:color w:val="444444"/>
              </w:rPr>
              <w:t>g)</w:t>
            </w:r>
          </w:p>
        </w:tc>
        <w:tc>
          <w:tcPr>
            <w:tcW w:w="12090" w:type="dxa"/>
            <w:tcMar>
              <w:top w:w="15" w:type="dxa"/>
              <w:left w:w="75" w:type="dxa"/>
              <w:bottom w:w="15" w:type="dxa"/>
              <w:right w:w="75" w:type="dxa"/>
            </w:tcMar>
          </w:tcPr>
          <w:p w14:paraId="5F3A2357" w14:textId="77777777" w:rsidR="00B805D8" w:rsidRDefault="0056139B">
            <w:pPr>
              <w:spacing w:after="0" w:line="369" w:lineRule="auto"/>
              <w:ind w:left="75"/>
            </w:pPr>
            <w:r>
              <w:rPr>
                <w:rFonts w:ascii="Calibri" w:hAnsi="Calibri"/>
                <w:color w:val="444444"/>
              </w:rPr>
              <w:t>Vydání průkazu profesní způsobilosti řidiče</w:t>
            </w:r>
            <w:r>
              <w:rPr>
                <w:rFonts w:ascii="Calibri" w:hAnsi="Calibri"/>
                <w:color w:val="444444"/>
                <w:sz w:val="18"/>
              </w:rPr>
              <w:t>30a</w:t>
            </w:r>
          </w:p>
        </w:tc>
        <w:tc>
          <w:tcPr>
            <w:tcW w:w="559" w:type="dxa"/>
            <w:tcMar>
              <w:top w:w="15" w:type="dxa"/>
              <w:left w:w="75" w:type="dxa"/>
              <w:bottom w:w="15" w:type="dxa"/>
              <w:right w:w="75" w:type="dxa"/>
            </w:tcMar>
          </w:tcPr>
          <w:p w14:paraId="546A9C3E"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18F8D5FC" w14:textId="77777777" w:rsidR="00B805D8" w:rsidRDefault="0056139B">
            <w:pPr>
              <w:spacing w:after="0" w:line="369" w:lineRule="auto"/>
              <w:ind w:left="75"/>
            </w:pPr>
            <w:r>
              <w:rPr>
                <w:rFonts w:ascii="Calibri" w:hAnsi="Calibri"/>
                <w:color w:val="444444"/>
              </w:rPr>
              <w:t>200</w:t>
            </w:r>
          </w:p>
        </w:tc>
      </w:tr>
      <w:tr w:rsidR="00B805D8" w14:paraId="30D03CEA" w14:textId="77777777">
        <w:trPr>
          <w:trHeight w:val="435"/>
          <w:tblCellSpacing w:w="0" w:type="auto"/>
        </w:trPr>
        <w:tc>
          <w:tcPr>
            <w:tcW w:w="445" w:type="dxa"/>
            <w:tcMar>
              <w:top w:w="15" w:type="dxa"/>
              <w:left w:w="75" w:type="dxa"/>
              <w:bottom w:w="15" w:type="dxa"/>
              <w:right w:w="75" w:type="dxa"/>
            </w:tcMar>
          </w:tcPr>
          <w:p w14:paraId="3808D4B2" w14:textId="77777777" w:rsidR="00B805D8" w:rsidRDefault="0056139B">
            <w:pPr>
              <w:spacing w:after="0" w:line="369" w:lineRule="auto"/>
              <w:ind w:left="75"/>
            </w:pPr>
            <w:r>
              <w:rPr>
                <w:rFonts w:ascii="Calibri" w:hAnsi="Calibri"/>
                <w:color w:val="444444"/>
              </w:rPr>
              <w:t>h)</w:t>
            </w:r>
          </w:p>
        </w:tc>
        <w:tc>
          <w:tcPr>
            <w:tcW w:w="12090" w:type="dxa"/>
            <w:tcMar>
              <w:top w:w="15" w:type="dxa"/>
              <w:left w:w="75" w:type="dxa"/>
              <w:bottom w:w="15" w:type="dxa"/>
              <w:right w:w="75" w:type="dxa"/>
            </w:tcMar>
          </w:tcPr>
          <w:p w14:paraId="45D474A0" w14:textId="77777777" w:rsidR="00B805D8" w:rsidRDefault="0056139B">
            <w:pPr>
              <w:spacing w:after="0" w:line="369" w:lineRule="auto"/>
              <w:ind w:left="75"/>
            </w:pPr>
            <w:r>
              <w:rPr>
                <w:rFonts w:ascii="Calibri" w:hAnsi="Calibri"/>
                <w:color w:val="444444"/>
              </w:rPr>
              <w:t>Přijetí žádosti o vykonání zkoušky na závěr vstupního školení</w:t>
            </w:r>
            <w:r>
              <w:rPr>
                <w:rFonts w:ascii="Calibri" w:hAnsi="Calibri"/>
                <w:color w:val="444444"/>
                <w:sz w:val="18"/>
              </w:rPr>
              <w:t>30b</w:t>
            </w:r>
          </w:p>
        </w:tc>
        <w:tc>
          <w:tcPr>
            <w:tcW w:w="559" w:type="dxa"/>
            <w:tcMar>
              <w:top w:w="15" w:type="dxa"/>
              <w:left w:w="75" w:type="dxa"/>
              <w:bottom w:w="15" w:type="dxa"/>
              <w:right w:w="75" w:type="dxa"/>
            </w:tcMar>
          </w:tcPr>
          <w:p w14:paraId="028AEE4D"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26E4C116" w14:textId="77777777" w:rsidR="00B805D8" w:rsidRDefault="0056139B">
            <w:pPr>
              <w:spacing w:after="0" w:line="369" w:lineRule="auto"/>
              <w:ind w:left="75"/>
            </w:pPr>
            <w:r>
              <w:rPr>
                <w:rFonts w:ascii="Calibri" w:hAnsi="Calibri"/>
                <w:color w:val="444444"/>
              </w:rPr>
              <w:t>700</w:t>
            </w:r>
          </w:p>
        </w:tc>
      </w:tr>
      <w:tr w:rsidR="00B805D8" w14:paraId="1C57E0DF" w14:textId="77777777">
        <w:trPr>
          <w:trHeight w:val="765"/>
          <w:tblCellSpacing w:w="0" w:type="auto"/>
        </w:trPr>
        <w:tc>
          <w:tcPr>
            <w:tcW w:w="445" w:type="dxa"/>
            <w:tcMar>
              <w:top w:w="15" w:type="dxa"/>
              <w:left w:w="75" w:type="dxa"/>
              <w:bottom w:w="15" w:type="dxa"/>
              <w:right w:w="75" w:type="dxa"/>
            </w:tcMar>
          </w:tcPr>
          <w:p w14:paraId="3FBDB845" w14:textId="77777777" w:rsidR="00B805D8" w:rsidRDefault="0056139B">
            <w:pPr>
              <w:spacing w:after="0" w:line="369" w:lineRule="auto"/>
              <w:ind w:left="75"/>
            </w:pPr>
            <w:r>
              <w:rPr>
                <w:rFonts w:ascii="Calibri" w:hAnsi="Calibri"/>
                <w:color w:val="444444"/>
              </w:rPr>
              <w:t>i)</w:t>
            </w:r>
          </w:p>
        </w:tc>
        <w:tc>
          <w:tcPr>
            <w:tcW w:w="12090" w:type="dxa"/>
            <w:tcMar>
              <w:top w:w="15" w:type="dxa"/>
              <w:left w:w="75" w:type="dxa"/>
              <w:bottom w:w="15" w:type="dxa"/>
              <w:right w:w="75" w:type="dxa"/>
            </w:tcMar>
          </w:tcPr>
          <w:p w14:paraId="6C53120B" w14:textId="77777777" w:rsidR="00B805D8" w:rsidRDefault="0056139B">
            <w:pPr>
              <w:spacing w:after="0" w:line="369" w:lineRule="auto"/>
              <w:ind w:left="75"/>
            </w:pPr>
            <w:r>
              <w:rPr>
                <w:rFonts w:ascii="Calibri" w:hAnsi="Calibri"/>
                <w:color w:val="444444"/>
              </w:rPr>
              <w:t xml:space="preserve">Udělení akreditace k provozování výuky a výcviku v rámci </w:t>
            </w:r>
            <w:r>
              <w:rPr>
                <w:rFonts w:ascii="Calibri" w:hAnsi="Calibri"/>
                <w:color w:val="444444"/>
              </w:rPr>
              <w:t>zdokonalování odborné způsobilosti řidičů pro účely profesní způsobilosti řidičů</w:t>
            </w:r>
            <w:r>
              <w:rPr>
                <w:rFonts w:ascii="Calibri" w:hAnsi="Calibri"/>
                <w:color w:val="444444"/>
                <w:sz w:val="18"/>
              </w:rPr>
              <w:t>30c</w:t>
            </w:r>
          </w:p>
        </w:tc>
        <w:tc>
          <w:tcPr>
            <w:tcW w:w="559" w:type="dxa"/>
            <w:tcMar>
              <w:top w:w="15" w:type="dxa"/>
              <w:left w:w="75" w:type="dxa"/>
              <w:bottom w:w="15" w:type="dxa"/>
              <w:right w:w="75" w:type="dxa"/>
            </w:tcMar>
          </w:tcPr>
          <w:p w14:paraId="49E82E2D"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6B4049B0" w14:textId="77777777" w:rsidR="00B805D8" w:rsidRDefault="0056139B">
            <w:pPr>
              <w:spacing w:after="0" w:line="369" w:lineRule="auto"/>
              <w:ind w:left="75"/>
            </w:pPr>
            <w:r>
              <w:rPr>
                <w:rFonts w:ascii="Calibri" w:hAnsi="Calibri"/>
                <w:color w:val="444444"/>
              </w:rPr>
              <w:t>3 000</w:t>
            </w:r>
          </w:p>
        </w:tc>
      </w:tr>
      <w:tr w:rsidR="00B805D8" w14:paraId="5483242F" w14:textId="77777777">
        <w:trPr>
          <w:trHeight w:val="435"/>
          <w:tblCellSpacing w:w="0" w:type="auto"/>
        </w:trPr>
        <w:tc>
          <w:tcPr>
            <w:tcW w:w="445" w:type="dxa"/>
            <w:tcMar>
              <w:top w:w="15" w:type="dxa"/>
              <w:left w:w="75" w:type="dxa"/>
              <w:bottom w:w="15" w:type="dxa"/>
              <w:right w:w="75" w:type="dxa"/>
            </w:tcMar>
          </w:tcPr>
          <w:p w14:paraId="725A8F45" w14:textId="77777777" w:rsidR="00B805D8" w:rsidRDefault="0056139B">
            <w:pPr>
              <w:spacing w:after="0" w:line="369" w:lineRule="auto"/>
              <w:ind w:left="75"/>
            </w:pPr>
            <w:r>
              <w:rPr>
                <w:rFonts w:ascii="Calibri" w:hAnsi="Calibri"/>
                <w:color w:val="444444"/>
              </w:rPr>
              <w:t>j)</w:t>
            </w:r>
          </w:p>
        </w:tc>
        <w:tc>
          <w:tcPr>
            <w:tcW w:w="12090" w:type="dxa"/>
            <w:tcMar>
              <w:top w:w="15" w:type="dxa"/>
              <w:left w:w="75" w:type="dxa"/>
              <w:bottom w:w="15" w:type="dxa"/>
              <w:right w:w="75" w:type="dxa"/>
            </w:tcMar>
          </w:tcPr>
          <w:p w14:paraId="1737361E" w14:textId="77777777" w:rsidR="00B805D8" w:rsidRDefault="0056139B">
            <w:pPr>
              <w:spacing w:after="0" w:line="369" w:lineRule="auto"/>
              <w:ind w:left="75"/>
            </w:pPr>
            <w:r>
              <w:rPr>
                <w:rFonts w:ascii="Calibri" w:hAnsi="Calibri"/>
                <w:color w:val="444444"/>
              </w:rPr>
              <w:t>Udělení vyšší akreditace k provozování školení bezpečné jízdy</w:t>
            </w:r>
            <w:r>
              <w:rPr>
                <w:rFonts w:ascii="Calibri" w:hAnsi="Calibri"/>
                <w:color w:val="444444"/>
                <w:sz w:val="18"/>
              </w:rPr>
              <w:t>30d</w:t>
            </w:r>
          </w:p>
        </w:tc>
        <w:tc>
          <w:tcPr>
            <w:tcW w:w="559" w:type="dxa"/>
            <w:tcMar>
              <w:top w:w="15" w:type="dxa"/>
              <w:left w:w="75" w:type="dxa"/>
              <w:bottom w:w="15" w:type="dxa"/>
              <w:right w:w="75" w:type="dxa"/>
            </w:tcMar>
          </w:tcPr>
          <w:p w14:paraId="3C23CDAD"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44964934" w14:textId="77777777" w:rsidR="00B805D8" w:rsidRDefault="0056139B">
            <w:pPr>
              <w:spacing w:after="0" w:line="369" w:lineRule="auto"/>
              <w:ind w:left="75"/>
            </w:pPr>
            <w:r>
              <w:rPr>
                <w:rFonts w:ascii="Calibri" w:hAnsi="Calibri"/>
                <w:color w:val="444444"/>
              </w:rPr>
              <w:t>3 000</w:t>
            </w:r>
          </w:p>
        </w:tc>
      </w:tr>
    </w:tbl>
    <w:p w14:paraId="4610062D" w14:textId="77777777" w:rsidR="00B805D8" w:rsidRDefault="0056139B">
      <w:pPr>
        <w:spacing w:after="0" w:line="0" w:lineRule="auto"/>
        <w:jc w:val="both"/>
      </w:pPr>
      <w:r>
        <w:rPr>
          <w:rFonts w:ascii="Calibri" w:hAnsi="Calibri"/>
          <w:color w:val="444444"/>
        </w:rPr>
        <w:t> </w:t>
      </w:r>
    </w:p>
    <w:p w14:paraId="6FC9C3C9" w14:textId="77777777" w:rsidR="00B805D8" w:rsidRDefault="0056139B">
      <w:pPr>
        <w:spacing w:before="384" w:after="0" w:line="369" w:lineRule="auto"/>
        <w:jc w:val="both"/>
      </w:pPr>
      <w:r>
        <w:rPr>
          <w:rFonts w:ascii="Calibri" w:hAnsi="Calibri"/>
          <w:b/>
          <w:color w:val="444444"/>
        </w:rPr>
        <w:t>Položka 29</w:t>
      </w:r>
    </w:p>
    <w:tbl>
      <w:tblPr>
        <w:tblW w:w="0" w:type="auto"/>
        <w:tblCellSpacing w:w="0" w:type="auto"/>
        <w:tblLook w:val="04A0" w:firstRow="1" w:lastRow="0" w:firstColumn="1" w:lastColumn="0" w:noHBand="0" w:noVBand="1"/>
      </w:tblPr>
      <w:tblGrid>
        <w:gridCol w:w="429"/>
        <w:gridCol w:w="7299"/>
        <w:gridCol w:w="502"/>
        <w:gridCol w:w="797"/>
      </w:tblGrid>
      <w:tr w:rsidR="00B805D8" w14:paraId="6723F2D7" w14:textId="77777777">
        <w:trPr>
          <w:trHeight w:val="360"/>
          <w:tblCellSpacing w:w="0" w:type="auto"/>
        </w:trPr>
        <w:tc>
          <w:tcPr>
            <w:tcW w:w="445" w:type="dxa"/>
            <w:tcMar>
              <w:top w:w="15" w:type="dxa"/>
              <w:left w:w="75" w:type="dxa"/>
              <w:bottom w:w="15" w:type="dxa"/>
              <w:right w:w="75" w:type="dxa"/>
            </w:tcMar>
          </w:tcPr>
          <w:p w14:paraId="2A68F540" w14:textId="77777777" w:rsidR="00B805D8" w:rsidRDefault="0056139B">
            <w:pPr>
              <w:spacing w:after="0" w:line="369" w:lineRule="auto"/>
              <w:ind w:left="75"/>
              <w:jc w:val="center"/>
            </w:pPr>
            <w:r>
              <w:rPr>
                <w:rFonts w:ascii="Calibri" w:hAnsi="Calibri"/>
                <w:color w:val="444444"/>
              </w:rPr>
              <w:t>a)</w:t>
            </w:r>
          </w:p>
        </w:tc>
        <w:tc>
          <w:tcPr>
            <w:tcW w:w="12090" w:type="dxa"/>
            <w:tcMar>
              <w:top w:w="15" w:type="dxa"/>
              <w:left w:w="75" w:type="dxa"/>
              <w:bottom w:w="15" w:type="dxa"/>
              <w:right w:w="75" w:type="dxa"/>
            </w:tcMar>
          </w:tcPr>
          <w:p w14:paraId="17955C36" w14:textId="77777777" w:rsidR="00B805D8" w:rsidRDefault="0056139B">
            <w:pPr>
              <w:spacing w:after="0" w:line="369" w:lineRule="auto"/>
              <w:ind w:left="75"/>
            </w:pPr>
            <w:r>
              <w:rPr>
                <w:rFonts w:ascii="Calibri" w:hAnsi="Calibri"/>
                <w:color w:val="444444"/>
              </w:rPr>
              <w:t>Udělení oprávnění k provozování Stanice technické kontroly</w:t>
            </w:r>
          </w:p>
        </w:tc>
        <w:tc>
          <w:tcPr>
            <w:tcW w:w="559" w:type="dxa"/>
            <w:tcMar>
              <w:top w:w="15" w:type="dxa"/>
              <w:left w:w="75" w:type="dxa"/>
              <w:bottom w:w="15" w:type="dxa"/>
              <w:right w:w="75" w:type="dxa"/>
            </w:tcMar>
          </w:tcPr>
          <w:p w14:paraId="57FF53CA"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793E53DB" w14:textId="77777777" w:rsidR="00B805D8" w:rsidRDefault="0056139B">
            <w:pPr>
              <w:spacing w:after="0" w:line="369" w:lineRule="auto"/>
              <w:ind w:left="75"/>
            </w:pPr>
            <w:r>
              <w:rPr>
                <w:rFonts w:ascii="Calibri" w:hAnsi="Calibri"/>
                <w:color w:val="444444"/>
              </w:rPr>
              <w:t>3 000</w:t>
            </w:r>
          </w:p>
        </w:tc>
      </w:tr>
      <w:tr w:rsidR="00B805D8" w14:paraId="0453CFED" w14:textId="77777777">
        <w:trPr>
          <w:trHeight w:val="360"/>
          <w:tblCellSpacing w:w="0" w:type="auto"/>
        </w:trPr>
        <w:tc>
          <w:tcPr>
            <w:tcW w:w="445" w:type="dxa"/>
            <w:tcMar>
              <w:top w:w="15" w:type="dxa"/>
              <w:left w:w="75" w:type="dxa"/>
              <w:bottom w:w="15" w:type="dxa"/>
              <w:right w:w="75" w:type="dxa"/>
            </w:tcMar>
          </w:tcPr>
          <w:p w14:paraId="69280CBA" w14:textId="77777777" w:rsidR="00B805D8" w:rsidRDefault="0056139B">
            <w:pPr>
              <w:spacing w:after="0" w:line="369" w:lineRule="auto"/>
              <w:ind w:left="75"/>
              <w:jc w:val="center"/>
            </w:pPr>
            <w:r>
              <w:rPr>
                <w:rFonts w:ascii="Calibri" w:hAnsi="Calibri"/>
                <w:color w:val="444444"/>
              </w:rPr>
              <w:t>b)</w:t>
            </w:r>
          </w:p>
        </w:tc>
        <w:tc>
          <w:tcPr>
            <w:tcW w:w="12090" w:type="dxa"/>
            <w:tcMar>
              <w:top w:w="15" w:type="dxa"/>
              <w:left w:w="75" w:type="dxa"/>
              <w:bottom w:w="15" w:type="dxa"/>
              <w:right w:w="75" w:type="dxa"/>
            </w:tcMar>
          </w:tcPr>
          <w:p w14:paraId="407D279E" w14:textId="77777777" w:rsidR="00B805D8" w:rsidRDefault="0056139B">
            <w:pPr>
              <w:spacing w:after="0" w:line="369" w:lineRule="auto"/>
              <w:ind w:left="75"/>
            </w:pPr>
            <w:r>
              <w:rPr>
                <w:rFonts w:ascii="Calibri" w:hAnsi="Calibri"/>
                <w:color w:val="444444"/>
              </w:rPr>
              <w:t>Vydání osvědčení k provozování Stanice technické kontroly</w:t>
            </w:r>
          </w:p>
        </w:tc>
        <w:tc>
          <w:tcPr>
            <w:tcW w:w="559" w:type="dxa"/>
            <w:tcMar>
              <w:top w:w="15" w:type="dxa"/>
              <w:left w:w="75" w:type="dxa"/>
              <w:bottom w:w="15" w:type="dxa"/>
              <w:right w:w="75" w:type="dxa"/>
            </w:tcMar>
          </w:tcPr>
          <w:p w14:paraId="1C65AF65"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040664C0" w14:textId="77777777" w:rsidR="00B805D8" w:rsidRDefault="0056139B">
            <w:pPr>
              <w:spacing w:after="0" w:line="369" w:lineRule="auto"/>
              <w:ind w:left="75"/>
            </w:pPr>
            <w:r>
              <w:rPr>
                <w:rFonts w:ascii="Calibri" w:hAnsi="Calibri"/>
                <w:color w:val="444444"/>
              </w:rPr>
              <w:t>500</w:t>
            </w:r>
          </w:p>
        </w:tc>
      </w:tr>
      <w:tr w:rsidR="00B805D8" w14:paraId="4F74F455" w14:textId="77777777">
        <w:trPr>
          <w:trHeight w:val="360"/>
          <w:tblCellSpacing w:w="0" w:type="auto"/>
        </w:trPr>
        <w:tc>
          <w:tcPr>
            <w:tcW w:w="445" w:type="dxa"/>
            <w:tcMar>
              <w:top w:w="15" w:type="dxa"/>
              <w:left w:w="75" w:type="dxa"/>
              <w:bottom w:w="15" w:type="dxa"/>
              <w:right w:w="75" w:type="dxa"/>
            </w:tcMar>
          </w:tcPr>
          <w:p w14:paraId="1E5C7717" w14:textId="77777777" w:rsidR="00B805D8" w:rsidRDefault="0056139B">
            <w:pPr>
              <w:spacing w:after="0" w:line="369" w:lineRule="auto"/>
              <w:ind w:left="75"/>
              <w:jc w:val="center"/>
            </w:pPr>
            <w:r>
              <w:rPr>
                <w:rFonts w:ascii="Calibri" w:hAnsi="Calibri"/>
                <w:color w:val="444444"/>
              </w:rPr>
              <w:t>c)</w:t>
            </w:r>
          </w:p>
        </w:tc>
        <w:tc>
          <w:tcPr>
            <w:tcW w:w="12090" w:type="dxa"/>
            <w:tcMar>
              <w:top w:w="15" w:type="dxa"/>
              <w:left w:w="75" w:type="dxa"/>
              <w:bottom w:w="15" w:type="dxa"/>
              <w:right w:w="75" w:type="dxa"/>
            </w:tcMar>
          </w:tcPr>
          <w:p w14:paraId="5C51657A" w14:textId="77777777" w:rsidR="00B805D8" w:rsidRDefault="0056139B">
            <w:pPr>
              <w:spacing w:after="0" w:line="369" w:lineRule="auto"/>
              <w:ind w:left="75"/>
            </w:pPr>
            <w:r>
              <w:rPr>
                <w:rFonts w:ascii="Calibri" w:hAnsi="Calibri"/>
                <w:color w:val="444444"/>
              </w:rPr>
              <w:t>Udělení oprávnění k provozování Stanice měření emisí</w:t>
            </w:r>
          </w:p>
        </w:tc>
        <w:tc>
          <w:tcPr>
            <w:tcW w:w="559" w:type="dxa"/>
            <w:tcMar>
              <w:top w:w="15" w:type="dxa"/>
              <w:left w:w="75" w:type="dxa"/>
              <w:bottom w:w="15" w:type="dxa"/>
              <w:right w:w="75" w:type="dxa"/>
            </w:tcMar>
          </w:tcPr>
          <w:p w14:paraId="39AED509"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032F7A56" w14:textId="77777777" w:rsidR="00B805D8" w:rsidRDefault="0056139B">
            <w:pPr>
              <w:spacing w:after="0" w:line="369" w:lineRule="auto"/>
              <w:ind w:left="75"/>
            </w:pPr>
            <w:r>
              <w:rPr>
                <w:rFonts w:ascii="Calibri" w:hAnsi="Calibri"/>
                <w:color w:val="444444"/>
              </w:rPr>
              <w:t>1 500</w:t>
            </w:r>
          </w:p>
        </w:tc>
      </w:tr>
      <w:tr w:rsidR="00B805D8" w14:paraId="76FD3818" w14:textId="77777777">
        <w:trPr>
          <w:trHeight w:val="360"/>
          <w:tblCellSpacing w:w="0" w:type="auto"/>
        </w:trPr>
        <w:tc>
          <w:tcPr>
            <w:tcW w:w="445" w:type="dxa"/>
            <w:tcMar>
              <w:top w:w="15" w:type="dxa"/>
              <w:left w:w="75" w:type="dxa"/>
              <w:bottom w:w="15" w:type="dxa"/>
              <w:right w:w="75" w:type="dxa"/>
            </w:tcMar>
          </w:tcPr>
          <w:p w14:paraId="54CE3879" w14:textId="77777777" w:rsidR="00B805D8" w:rsidRDefault="0056139B">
            <w:pPr>
              <w:spacing w:after="0" w:line="369" w:lineRule="auto"/>
              <w:ind w:left="75"/>
              <w:jc w:val="center"/>
            </w:pPr>
            <w:r>
              <w:rPr>
                <w:rFonts w:ascii="Calibri" w:hAnsi="Calibri"/>
                <w:color w:val="444444"/>
              </w:rPr>
              <w:t>d)</w:t>
            </w:r>
          </w:p>
        </w:tc>
        <w:tc>
          <w:tcPr>
            <w:tcW w:w="12090" w:type="dxa"/>
            <w:tcMar>
              <w:top w:w="15" w:type="dxa"/>
              <w:left w:w="75" w:type="dxa"/>
              <w:bottom w:w="15" w:type="dxa"/>
              <w:right w:w="75" w:type="dxa"/>
            </w:tcMar>
          </w:tcPr>
          <w:p w14:paraId="06595167" w14:textId="77777777" w:rsidR="00B805D8" w:rsidRDefault="0056139B">
            <w:pPr>
              <w:spacing w:after="0" w:line="369" w:lineRule="auto"/>
              <w:ind w:left="75"/>
            </w:pPr>
            <w:r>
              <w:rPr>
                <w:rFonts w:ascii="Calibri" w:hAnsi="Calibri"/>
                <w:color w:val="444444"/>
              </w:rPr>
              <w:t>Vydání osvědčení k provozování Stanice měření emisí</w:t>
            </w:r>
          </w:p>
        </w:tc>
        <w:tc>
          <w:tcPr>
            <w:tcW w:w="559" w:type="dxa"/>
            <w:tcMar>
              <w:top w:w="15" w:type="dxa"/>
              <w:left w:w="75" w:type="dxa"/>
              <w:bottom w:w="15" w:type="dxa"/>
              <w:right w:w="75" w:type="dxa"/>
            </w:tcMar>
          </w:tcPr>
          <w:p w14:paraId="2B948EEC"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7D3BB78B" w14:textId="77777777" w:rsidR="00B805D8" w:rsidRDefault="0056139B">
            <w:pPr>
              <w:spacing w:after="0" w:line="369" w:lineRule="auto"/>
              <w:ind w:left="75"/>
            </w:pPr>
            <w:r>
              <w:rPr>
                <w:rFonts w:ascii="Calibri" w:hAnsi="Calibri"/>
                <w:color w:val="444444"/>
              </w:rPr>
              <w:t>300</w:t>
            </w:r>
          </w:p>
        </w:tc>
      </w:tr>
      <w:tr w:rsidR="00B805D8" w14:paraId="06CE984A" w14:textId="77777777">
        <w:trPr>
          <w:trHeight w:val="705"/>
          <w:tblCellSpacing w:w="0" w:type="auto"/>
        </w:trPr>
        <w:tc>
          <w:tcPr>
            <w:tcW w:w="445" w:type="dxa"/>
            <w:tcMar>
              <w:top w:w="15" w:type="dxa"/>
              <w:left w:w="75" w:type="dxa"/>
              <w:bottom w:w="15" w:type="dxa"/>
              <w:right w:w="75" w:type="dxa"/>
            </w:tcMar>
          </w:tcPr>
          <w:p w14:paraId="6B5DE06F" w14:textId="77777777" w:rsidR="00B805D8" w:rsidRDefault="0056139B">
            <w:pPr>
              <w:spacing w:after="0" w:line="369" w:lineRule="auto"/>
              <w:ind w:left="75"/>
              <w:jc w:val="center"/>
            </w:pPr>
            <w:r>
              <w:rPr>
                <w:rFonts w:ascii="Calibri" w:hAnsi="Calibri"/>
                <w:color w:val="444444"/>
              </w:rPr>
              <w:t>e)</w:t>
            </w:r>
          </w:p>
        </w:tc>
        <w:tc>
          <w:tcPr>
            <w:tcW w:w="12090" w:type="dxa"/>
            <w:tcMar>
              <w:top w:w="15" w:type="dxa"/>
              <w:left w:w="75" w:type="dxa"/>
              <w:bottom w:w="15" w:type="dxa"/>
              <w:right w:w="75" w:type="dxa"/>
            </w:tcMar>
          </w:tcPr>
          <w:p w14:paraId="0B77FBF0" w14:textId="77777777" w:rsidR="00B805D8" w:rsidRDefault="0056139B">
            <w:pPr>
              <w:spacing w:after="0" w:line="369" w:lineRule="auto"/>
              <w:ind w:left="75"/>
            </w:pPr>
            <w:r>
              <w:rPr>
                <w:rFonts w:ascii="Calibri" w:hAnsi="Calibri"/>
                <w:color w:val="444444"/>
              </w:rPr>
              <w:t xml:space="preserve">Změny v oprávnění nebo v osvědčení </w:t>
            </w:r>
            <w:r>
              <w:rPr>
                <w:rFonts w:ascii="Calibri" w:hAnsi="Calibri"/>
                <w:color w:val="444444"/>
              </w:rPr>
              <w:t>k provozování Stanice technické kontroly nebo Stanice měření emisí</w:t>
            </w:r>
          </w:p>
        </w:tc>
        <w:tc>
          <w:tcPr>
            <w:tcW w:w="559" w:type="dxa"/>
            <w:tcMar>
              <w:top w:w="15" w:type="dxa"/>
              <w:left w:w="75" w:type="dxa"/>
              <w:bottom w:w="15" w:type="dxa"/>
              <w:right w:w="75" w:type="dxa"/>
            </w:tcMar>
          </w:tcPr>
          <w:p w14:paraId="1508D22C"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0E73AD5E" w14:textId="77777777" w:rsidR="00B805D8" w:rsidRDefault="0056139B">
            <w:pPr>
              <w:spacing w:after="0" w:line="369" w:lineRule="auto"/>
              <w:ind w:left="75"/>
            </w:pPr>
            <w:r>
              <w:rPr>
                <w:rFonts w:ascii="Calibri" w:hAnsi="Calibri"/>
                <w:color w:val="444444"/>
              </w:rPr>
              <w:t>200</w:t>
            </w:r>
          </w:p>
        </w:tc>
      </w:tr>
    </w:tbl>
    <w:p w14:paraId="3EB4F7A5" w14:textId="77777777" w:rsidR="00B805D8" w:rsidRDefault="0056139B">
      <w:pPr>
        <w:spacing w:after="0" w:line="0" w:lineRule="auto"/>
        <w:jc w:val="both"/>
      </w:pPr>
      <w:r>
        <w:rPr>
          <w:rFonts w:ascii="Calibri" w:hAnsi="Calibri"/>
          <w:color w:val="444444"/>
        </w:rPr>
        <w:t> </w:t>
      </w:r>
    </w:p>
    <w:p w14:paraId="3F8D4796" w14:textId="77777777" w:rsidR="00B805D8" w:rsidRDefault="0056139B">
      <w:pPr>
        <w:spacing w:before="384" w:after="0" w:line="369" w:lineRule="auto"/>
        <w:jc w:val="both"/>
      </w:pPr>
      <w:r>
        <w:rPr>
          <w:rFonts w:ascii="Calibri" w:hAnsi="Calibri"/>
          <w:b/>
          <w:color w:val="444444"/>
        </w:rPr>
        <w:t>Položka 30</w:t>
      </w:r>
    </w:p>
    <w:tbl>
      <w:tblPr>
        <w:tblW w:w="0" w:type="auto"/>
        <w:tblCellSpacing w:w="0" w:type="auto"/>
        <w:tblLook w:val="04A0" w:firstRow="1" w:lastRow="0" w:firstColumn="1" w:lastColumn="0" w:noHBand="0" w:noVBand="1"/>
      </w:tblPr>
      <w:tblGrid>
        <w:gridCol w:w="444"/>
        <w:gridCol w:w="7488"/>
        <w:gridCol w:w="1095"/>
      </w:tblGrid>
      <w:tr w:rsidR="00B805D8" w14:paraId="5E13548E" w14:textId="77777777">
        <w:trPr>
          <w:trHeight w:val="360"/>
          <w:tblCellSpacing w:w="0" w:type="auto"/>
        </w:trPr>
        <w:tc>
          <w:tcPr>
            <w:tcW w:w="471" w:type="dxa"/>
            <w:tcMar>
              <w:top w:w="15" w:type="dxa"/>
              <w:left w:w="75" w:type="dxa"/>
              <w:bottom w:w="15" w:type="dxa"/>
              <w:right w:w="75" w:type="dxa"/>
            </w:tcMar>
          </w:tcPr>
          <w:p w14:paraId="2A002CBF" w14:textId="77777777" w:rsidR="00B805D8" w:rsidRDefault="0056139B">
            <w:pPr>
              <w:spacing w:after="0" w:line="369" w:lineRule="auto"/>
              <w:ind w:left="75"/>
              <w:jc w:val="both"/>
            </w:pPr>
            <w:r>
              <w:rPr>
                <w:rFonts w:ascii="Calibri" w:hAnsi="Calibri"/>
                <w:color w:val="444444"/>
              </w:rPr>
              <w:t>a)</w:t>
            </w:r>
          </w:p>
        </w:tc>
        <w:tc>
          <w:tcPr>
            <w:tcW w:w="12114" w:type="dxa"/>
            <w:tcMar>
              <w:top w:w="15" w:type="dxa"/>
              <w:left w:w="75" w:type="dxa"/>
              <w:bottom w:w="15" w:type="dxa"/>
              <w:right w:w="75" w:type="dxa"/>
            </w:tcMar>
          </w:tcPr>
          <w:p w14:paraId="63C15A66" w14:textId="77777777" w:rsidR="00B805D8" w:rsidRDefault="0056139B">
            <w:pPr>
              <w:spacing w:after="0" w:line="369" w:lineRule="auto"/>
              <w:ind w:left="75"/>
            </w:pPr>
            <w:r>
              <w:rPr>
                <w:rFonts w:ascii="Calibri" w:hAnsi="Calibri"/>
                <w:color w:val="444444"/>
              </w:rPr>
              <w:t>Přijetí žádosti o vydání zbrojního průkazu za každou skupinu rozsahu oprávnění</w:t>
            </w:r>
          </w:p>
        </w:tc>
        <w:tc>
          <w:tcPr>
            <w:tcW w:w="1369" w:type="dxa"/>
            <w:tcMar>
              <w:top w:w="15" w:type="dxa"/>
              <w:left w:w="75" w:type="dxa"/>
              <w:bottom w:w="15" w:type="dxa"/>
              <w:right w:w="75" w:type="dxa"/>
            </w:tcMar>
          </w:tcPr>
          <w:p w14:paraId="0BB5F20B" w14:textId="77777777" w:rsidR="00B805D8" w:rsidRDefault="0056139B">
            <w:pPr>
              <w:spacing w:after="0" w:line="369" w:lineRule="auto"/>
              <w:ind w:left="75"/>
              <w:jc w:val="both"/>
            </w:pPr>
            <w:r>
              <w:rPr>
                <w:rFonts w:ascii="Calibri" w:hAnsi="Calibri"/>
                <w:color w:val="444444"/>
              </w:rPr>
              <w:t>Kč 700</w:t>
            </w:r>
          </w:p>
        </w:tc>
      </w:tr>
      <w:tr w:rsidR="00B805D8" w14:paraId="1913E39E" w14:textId="77777777">
        <w:trPr>
          <w:trHeight w:val="360"/>
          <w:tblCellSpacing w:w="0" w:type="auto"/>
        </w:trPr>
        <w:tc>
          <w:tcPr>
            <w:tcW w:w="471" w:type="dxa"/>
            <w:tcMar>
              <w:top w:w="15" w:type="dxa"/>
              <w:left w:w="75" w:type="dxa"/>
              <w:bottom w:w="15" w:type="dxa"/>
              <w:right w:w="75" w:type="dxa"/>
            </w:tcMar>
          </w:tcPr>
          <w:p w14:paraId="269FAD25" w14:textId="77777777" w:rsidR="00B805D8" w:rsidRDefault="0056139B">
            <w:pPr>
              <w:spacing w:after="0" w:line="369" w:lineRule="auto"/>
              <w:ind w:left="75"/>
              <w:jc w:val="both"/>
            </w:pPr>
            <w:r>
              <w:rPr>
                <w:rFonts w:ascii="Calibri" w:hAnsi="Calibri"/>
                <w:color w:val="444444"/>
              </w:rPr>
              <w:t>b)</w:t>
            </w:r>
          </w:p>
        </w:tc>
        <w:tc>
          <w:tcPr>
            <w:tcW w:w="12114" w:type="dxa"/>
            <w:tcMar>
              <w:top w:w="15" w:type="dxa"/>
              <w:left w:w="75" w:type="dxa"/>
              <w:bottom w:w="15" w:type="dxa"/>
              <w:right w:w="75" w:type="dxa"/>
            </w:tcMar>
          </w:tcPr>
          <w:p w14:paraId="56C22AF3" w14:textId="77777777" w:rsidR="00B805D8" w:rsidRDefault="0056139B">
            <w:pPr>
              <w:spacing w:after="0" w:line="369" w:lineRule="auto"/>
              <w:ind w:left="75"/>
              <w:jc w:val="both"/>
            </w:pPr>
            <w:r>
              <w:rPr>
                <w:rFonts w:ascii="Calibri" w:hAnsi="Calibri"/>
                <w:color w:val="444444"/>
              </w:rPr>
              <w:t xml:space="preserve">Přijetí žádosti o vydání zbrojní licence za každou skupinu rozsahu </w:t>
            </w:r>
            <w:r>
              <w:rPr>
                <w:rFonts w:ascii="Calibri" w:hAnsi="Calibri"/>
                <w:color w:val="444444"/>
              </w:rPr>
              <w:t>oprávnění</w:t>
            </w:r>
          </w:p>
        </w:tc>
        <w:tc>
          <w:tcPr>
            <w:tcW w:w="1369" w:type="dxa"/>
            <w:tcMar>
              <w:top w:w="15" w:type="dxa"/>
              <w:left w:w="75" w:type="dxa"/>
              <w:bottom w:w="15" w:type="dxa"/>
              <w:right w:w="75" w:type="dxa"/>
            </w:tcMar>
          </w:tcPr>
          <w:p w14:paraId="71F68331" w14:textId="77777777" w:rsidR="00B805D8" w:rsidRDefault="0056139B">
            <w:pPr>
              <w:spacing w:after="0" w:line="369" w:lineRule="auto"/>
              <w:ind w:left="75"/>
              <w:jc w:val="both"/>
            </w:pPr>
            <w:r>
              <w:rPr>
                <w:rFonts w:ascii="Calibri" w:hAnsi="Calibri"/>
                <w:color w:val="444444"/>
              </w:rPr>
              <w:t>Kč 1 500</w:t>
            </w:r>
          </w:p>
        </w:tc>
      </w:tr>
      <w:tr w:rsidR="00B805D8" w14:paraId="2B3045A2" w14:textId="77777777">
        <w:trPr>
          <w:trHeight w:val="360"/>
          <w:tblCellSpacing w:w="0" w:type="auto"/>
        </w:trPr>
        <w:tc>
          <w:tcPr>
            <w:tcW w:w="471" w:type="dxa"/>
            <w:tcMar>
              <w:top w:w="15" w:type="dxa"/>
              <w:left w:w="75" w:type="dxa"/>
              <w:bottom w:w="15" w:type="dxa"/>
              <w:right w:w="75" w:type="dxa"/>
            </w:tcMar>
          </w:tcPr>
          <w:p w14:paraId="2B0FDEC5" w14:textId="77777777" w:rsidR="00B805D8" w:rsidRDefault="0056139B">
            <w:pPr>
              <w:spacing w:after="0" w:line="369" w:lineRule="auto"/>
              <w:ind w:left="75"/>
              <w:jc w:val="both"/>
            </w:pPr>
            <w:r>
              <w:rPr>
                <w:rFonts w:ascii="Calibri" w:hAnsi="Calibri"/>
                <w:color w:val="444444"/>
              </w:rPr>
              <w:t>c)</w:t>
            </w:r>
          </w:p>
        </w:tc>
        <w:tc>
          <w:tcPr>
            <w:tcW w:w="12114" w:type="dxa"/>
            <w:tcMar>
              <w:top w:w="15" w:type="dxa"/>
              <w:left w:w="75" w:type="dxa"/>
              <w:bottom w:w="15" w:type="dxa"/>
              <w:right w:w="75" w:type="dxa"/>
            </w:tcMar>
          </w:tcPr>
          <w:p w14:paraId="1AE1F227" w14:textId="77777777" w:rsidR="00B805D8" w:rsidRDefault="0056139B">
            <w:pPr>
              <w:spacing w:after="0" w:line="369" w:lineRule="auto"/>
              <w:ind w:left="75"/>
              <w:jc w:val="both"/>
            </w:pPr>
            <w:r>
              <w:rPr>
                <w:rFonts w:ascii="Calibri" w:hAnsi="Calibri"/>
                <w:color w:val="444444"/>
              </w:rPr>
              <w:t>Přijetí oznámení o nabytí vlastnictví ke zbrani</w:t>
            </w:r>
          </w:p>
        </w:tc>
        <w:tc>
          <w:tcPr>
            <w:tcW w:w="1369" w:type="dxa"/>
            <w:tcMar>
              <w:top w:w="15" w:type="dxa"/>
              <w:left w:w="75" w:type="dxa"/>
              <w:bottom w:w="15" w:type="dxa"/>
              <w:right w:w="75" w:type="dxa"/>
            </w:tcMar>
          </w:tcPr>
          <w:p w14:paraId="691379B0" w14:textId="77777777" w:rsidR="00B805D8" w:rsidRDefault="0056139B">
            <w:pPr>
              <w:spacing w:after="0" w:line="369" w:lineRule="auto"/>
              <w:ind w:left="75"/>
              <w:jc w:val="both"/>
            </w:pPr>
            <w:r>
              <w:rPr>
                <w:rFonts w:ascii="Calibri" w:hAnsi="Calibri"/>
                <w:color w:val="444444"/>
              </w:rPr>
              <w:t>Kč 300</w:t>
            </w:r>
          </w:p>
        </w:tc>
      </w:tr>
      <w:tr w:rsidR="00B805D8" w14:paraId="0F82E787" w14:textId="77777777">
        <w:trPr>
          <w:trHeight w:val="360"/>
          <w:tblCellSpacing w:w="0" w:type="auto"/>
        </w:trPr>
        <w:tc>
          <w:tcPr>
            <w:tcW w:w="471" w:type="dxa"/>
            <w:tcMar>
              <w:top w:w="15" w:type="dxa"/>
              <w:left w:w="75" w:type="dxa"/>
              <w:bottom w:w="15" w:type="dxa"/>
              <w:right w:w="75" w:type="dxa"/>
            </w:tcMar>
          </w:tcPr>
          <w:p w14:paraId="75EC1284" w14:textId="77777777" w:rsidR="00B805D8" w:rsidRDefault="0056139B">
            <w:pPr>
              <w:spacing w:after="0" w:line="369" w:lineRule="auto"/>
              <w:ind w:left="75"/>
              <w:jc w:val="both"/>
            </w:pPr>
            <w:r>
              <w:rPr>
                <w:rFonts w:ascii="Calibri" w:hAnsi="Calibri"/>
                <w:color w:val="444444"/>
              </w:rPr>
              <w:t>d)</w:t>
            </w:r>
          </w:p>
        </w:tc>
        <w:tc>
          <w:tcPr>
            <w:tcW w:w="12114" w:type="dxa"/>
            <w:tcMar>
              <w:top w:w="15" w:type="dxa"/>
              <w:left w:w="75" w:type="dxa"/>
              <w:bottom w:w="15" w:type="dxa"/>
              <w:right w:w="75" w:type="dxa"/>
            </w:tcMar>
          </w:tcPr>
          <w:p w14:paraId="7C8F5AC5" w14:textId="77777777" w:rsidR="00B805D8" w:rsidRDefault="0056139B">
            <w:pPr>
              <w:spacing w:after="0" w:line="369" w:lineRule="auto"/>
              <w:ind w:left="75"/>
              <w:jc w:val="both"/>
            </w:pPr>
            <w:r>
              <w:rPr>
                <w:rFonts w:ascii="Calibri" w:hAnsi="Calibri"/>
                <w:color w:val="444444"/>
              </w:rPr>
              <w:t>Přijetí žádosti o rozšíření skupin zbrojního průkazu za každou další skupinu rozsahu oprávnění</w:t>
            </w:r>
          </w:p>
        </w:tc>
        <w:tc>
          <w:tcPr>
            <w:tcW w:w="1369" w:type="dxa"/>
            <w:tcMar>
              <w:top w:w="15" w:type="dxa"/>
              <w:left w:w="75" w:type="dxa"/>
              <w:bottom w:w="15" w:type="dxa"/>
              <w:right w:w="75" w:type="dxa"/>
            </w:tcMar>
          </w:tcPr>
          <w:p w14:paraId="229A2B7C" w14:textId="77777777" w:rsidR="00B805D8" w:rsidRDefault="0056139B">
            <w:pPr>
              <w:spacing w:after="0" w:line="369" w:lineRule="auto"/>
              <w:ind w:left="75"/>
              <w:jc w:val="both"/>
            </w:pPr>
            <w:r>
              <w:rPr>
                <w:rFonts w:ascii="Calibri" w:hAnsi="Calibri"/>
                <w:color w:val="444444"/>
              </w:rPr>
              <w:t>Kč 700</w:t>
            </w:r>
          </w:p>
        </w:tc>
      </w:tr>
      <w:tr w:rsidR="00B805D8" w14:paraId="391A3D19" w14:textId="77777777">
        <w:trPr>
          <w:trHeight w:val="360"/>
          <w:tblCellSpacing w:w="0" w:type="auto"/>
        </w:trPr>
        <w:tc>
          <w:tcPr>
            <w:tcW w:w="471" w:type="dxa"/>
            <w:tcMar>
              <w:top w:w="15" w:type="dxa"/>
              <w:left w:w="75" w:type="dxa"/>
              <w:bottom w:w="15" w:type="dxa"/>
              <w:right w:w="75" w:type="dxa"/>
            </w:tcMar>
          </w:tcPr>
          <w:p w14:paraId="2BF8D15A" w14:textId="77777777" w:rsidR="00B805D8" w:rsidRDefault="0056139B">
            <w:pPr>
              <w:spacing w:after="0" w:line="369" w:lineRule="auto"/>
              <w:ind w:left="75"/>
              <w:jc w:val="both"/>
            </w:pPr>
            <w:r>
              <w:rPr>
                <w:rFonts w:ascii="Calibri" w:hAnsi="Calibri"/>
                <w:color w:val="444444"/>
              </w:rPr>
              <w:t>e)</w:t>
            </w:r>
          </w:p>
        </w:tc>
        <w:tc>
          <w:tcPr>
            <w:tcW w:w="12114" w:type="dxa"/>
            <w:tcMar>
              <w:top w:w="15" w:type="dxa"/>
              <w:left w:w="75" w:type="dxa"/>
              <w:bottom w:w="15" w:type="dxa"/>
              <w:right w:w="75" w:type="dxa"/>
            </w:tcMar>
          </w:tcPr>
          <w:p w14:paraId="03844317" w14:textId="77777777" w:rsidR="00B805D8" w:rsidRDefault="0056139B">
            <w:pPr>
              <w:spacing w:after="0" w:line="369" w:lineRule="auto"/>
              <w:ind w:left="75"/>
              <w:jc w:val="both"/>
            </w:pPr>
            <w:r>
              <w:rPr>
                <w:rFonts w:ascii="Calibri" w:hAnsi="Calibri"/>
                <w:color w:val="444444"/>
              </w:rPr>
              <w:t xml:space="preserve">Přijetí žádosti o rozšíření skupin zbrojní licence za každou </w:t>
            </w:r>
            <w:r>
              <w:rPr>
                <w:rFonts w:ascii="Calibri" w:hAnsi="Calibri"/>
                <w:color w:val="444444"/>
              </w:rPr>
              <w:t>další skupinu rozsahu oprávnění</w:t>
            </w:r>
          </w:p>
        </w:tc>
        <w:tc>
          <w:tcPr>
            <w:tcW w:w="1369" w:type="dxa"/>
            <w:tcMar>
              <w:top w:w="15" w:type="dxa"/>
              <w:left w:w="75" w:type="dxa"/>
              <w:bottom w:w="15" w:type="dxa"/>
              <w:right w:w="75" w:type="dxa"/>
            </w:tcMar>
          </w:tcPr>
          <w:p w14:paraId="040E7139" w14:textId="77777777" w:rsidR="00B805D8" w:rsidRDefault="0056139B">
            <w:pPr>
              <w:spacing w:after="0" w:line="369" w:lineRule="auto"/>
              <w:ind w:left="75"/>
              <w:jc w:val="both"/>
            </w:pPr>
            <w:r>
              <w:rPr>
                <w:rFonts w:ascii="Calibri" w:hAnsi="Calibri"/>
                <w:color w:val="444444"/>
              </w:rPr>
              <w:t>Kč 1 500</w:t>
            </w:r>
          </w:p>
        </w:tc>
      </w:tr>
      <w:tr w:rsidR="00B805D8" w14:paraId="5A4D6FB2" w14:textId="77777777">
        <w:trPr>
          <w:trHeight w:val="360"/>
          <w:tblCellSpacing w:w="0" w:type="auto"/>
        </w:trPr>
        <w:tc>
          <w:tcPr>
            <w:tcW w:w="471" w:type="dxa"/>
            <w:tcMar>
              <w:top w:w="15" w:type="dxa"/>
              <w:left w:w="75" w:type="dxa"/>
              <w:bottom w:w="15" w:type="dxa"/>
              <w:right w:w="75" w:type="dxa"/>
            </w:tcMar>
          </w:tcPr>
          <w:p w14:paraId="3EA6B40F" w14:textId="77777777" w:rsidR="00B805D8" w:rsidRDefault="0056139B">
            <w:pPr>
              <w:spacing w:after="0" w:line="369" w:lineRule="auto"/>
              <w:ind w:left="75"/>
            </w:pPr>
            <w:r>
              <w:rPr>
                <w:rFonts w:ascii="Calibri" w:hAnsi="Calibri"/>
                <w:color w:val="444444"/>
              </w:rPr>
              <w:t>f)</w:t>
            </w:r>
          </w:p>
        </w:tc>
        <w:tc>
          <w:tcPr>
            <w:tcW w:w="12114" w:type="dxa"/>
            <w:tcMar>
              <w:top w:w="15" w:type="dxa"/>
              <w:left w:w="75" w:type="dxa"/>
              <w:bottom w:w="15" w:type="dxa"/>
              <w:right w:w="75" w:type="dxa"/>
            </w:tcMar>
          </w:tcPr>
          <w:p w14:paraId="1C568456" w14:textId="77777777" w:rsidR="00B805D8" w:rsidRDefault="0056139B">
            <w:pPr>
              <w:spacing w:after="0" w:line="369" w:lineRule="auto"/>
              <w:ind w:left="75"/>
            </w:pPr>
            <w:r>
              <w:rPr>
                <w:rFonts w:ascii="Calibri" w:hAnsi="Calibri"/>
                <w:color w:val="444444"/>
              </w:rPr>
              <w:t>Přijetí žádosti o vydání muničního průkazu za každý druh muničního průkazu</w:t>
            </w:r>
          </w:p>
        </w:tc>
        <w:tc>
          <w:tcPr>
            <w:tcW w:w="1369" w:type="dxa"/>
            <w:tcMar>
              <w:top w:w="15" w:type="dxa"/>
              <w:left w:w="75" w:type="dxa"/>
              <w:bottom w:w="15" w:type="dxa"/>
              <w:right w:w="75" w:type="dxa"/>
            </w:tcMar>
          </w:tcPr>
          <w:p w14:paraId="3E1F8566" w14:textId="77777777" w:rsidR="00B805D8" w:rsidRDefault="0056139B">
            <w:pPr>
              <w:spacing w:after="0" w:line="369" w:lineRule="auto"/>
              <w:ind w:left="75"/>
            </w:pPr>
            <w:r>
              <w:rPr>
                <w:rFonts w:ascii="Calibri" w:hAnsi="Calibri"/>
                <w:color w:val="444444"/>
              </w:rPr>
              <w:t>Kč 700</w:t>
            </w:r>
          </w:p>
        </w:tc>
      </w:tr>
      <w:tr w:rsidR="00B805D8" w14:paraId="7721F2FD" w14:textId="77777777">
        <w:trPr>
          <w:trHeight w:val="360"/>
          <w:tblCellSpacing w:w="0" w:type="auto"/>
        </w:trPr>
        <w:tc>
          <w:tcPr>
            <w:tcW w:w="471" w:type="dxa"/>
            <w:tcMar>
              <w:top w:w="15" w:type="dxa"/>
              <w:left w:w="75" w:type="dxa"/>
              <w:bottom w:w="15" w:type="dxa"/>
              <w:right w:w="75" w:type="dxa"/>
            </w:tcMar>
          </w:tcPr>
          <w:p w14:paraId="67C2F11A" w14:textId="77777777" w:rsidR="00B805D8" w:rsidRDefault="0056139B">
            <w:pPr>
              <w:spacing w:after="0" w:line="369" w:lineRule="auto"/>
              <w:ind w:left="75"/>
            </w:pPr>
            <w:r>
              <w:rPr>
                <w:rFonts w:ascii="Calibri" w:hAnsi="Calibri"/>
                <w:color w:val="444444"/>
              </w:rPr>
              <w:t>g)</w:t>
            </w:r>
          </w:p>
        </w:tc>
        <w:tc>
          <w:tcPr>
            <w:tcW w:w="12114" w:type="dxa"/>
            <w:tcMar>
              <w:top w:w="15" w:type="dxa"/>
              <w:left w:w="75" w:type="dxa"/>
              <w:bottom w:w="15" w:type="dxa"/>
              <w:right w:w="75" w:type="dxa"/>
            </w:tcMar>
          </w:tcPr>
          <w:p w14:paraId="3CA872CC" w14:textId="77777777" w:rsidR="00B805D8" w:rsidRDefault="0056139B">
            <w:pPr>
              <w:spacing w:after="0" w:line="369" w:lineRule="auto"/>
              <w:ind w:left="75"/>
            </w:pPr>
            <w:r>
              <w:rPr>
                <w:rFonts w:ascii="Calibri" w:hAnsi="Calibri"/>
                <w:color w:val="444444"/>
              </w:rPr>
              <w:t>Přijetí žádosti o vydání muniční licence za každý druh muniční licence</w:t>
            </w:r>
          </w:p>
        </w:tc>
        <w:tc>
          <w:tcPr>
            <w:tcW w:w="1369" w:type="dxa"/>
            <w:tcMar>
              <w:top w:w="15" w:type="dxa"/>
              <w:left w:w="75" w:type="dxa"/>
              <w:bottom w:w="15" w:type="dxa"/>
              <w:right w:w="75" w:type="dxa"/>
            </w:tcMar>
          </w:tcPr>
          <w:p w14:paraId="2548DBB8" w14:textId="77777777" w:rsidR="00B805D8" w:rsidRDefault="0056139B">
            <w:pPr>
              <w:spacing w:after="0" w:line="369" w:lineRule="auto"/>
              <w:ind w:left="75"/>
            </w:pPr>
            <w:r>
              <w:rPr>
                <w:rFonts w:ascii="Calibri" w:hAnsi="Calibri"/>
                <w:color w:val="444444"/>
              </w:rPr>
              <w:t>Kč 1 500</w:t>
            </w:r>
          </w:p>
        </w:tc>
      </w:tr>
    </w:tbl>
    <w:p w14:paraId="6C73C93F" w14:textId="77777777" w:rsidR="00B805D8" w:rsidRDefault="0056139B">
      <w:pPr>
        <w:spacing w:after="0" w:line="0" w:lineRule="auto"/>
        <w:jc w:val="both"/>
      </w:pPr>
      <w:r>
        <w:rPr>
          <w:rFonts w:ascii="Calibri" w:hAnsi="Calibri"/>
          <w:color w:val="444444"/>
        </w:rPr>
        <w:t> </w:t>
      </w:r>
    </w:p>
    <w:p w14:paraId="30FC611C" w14:textId="77777777" w:rsidR="00B805D8" w:rsidRDefault="0056139B">
      <w:pPr>
        <w:spacing w:before="384" w:after="0" w:line="369" w:lineRule="auto"/>
        <w:jc w:val="both"/>
      </w:pPr>
      <w:r>
        <w:rPr>
          <w:rFonts w:ascii="Calibri" w:hAnsi="Calibri"/>
          <w:b/>
          <w:color w:val="444444"/>
        </w:rPr>
        <w:t>Zmocnění</w:t>
      </w:r>
    </w:p>
    <w:tbl>
      <w:tblPr>
        <w:tblW w:w="0" w:type="auto"/>
        <w:tblCellSpacing w:w="0" w:type="dxa"/>
        <w:tblLook w:val="04A0" w:firstRow="1" w:lastRow="0" w:firstColumn="1" w:lastColumn="0" w:noHBand="0" w:noVBand="1"/>
      </w:tblPr>
      <w:tblGrid>
        <w:gridCol w:w="464"/>
        <w:gridCol w:w="8563"/>
      </w:tblGrid>
      <w:tr w:rsidR="00B805D8" w14:paraId="4321332A" w14:textId="77777777">
        <w:trPr>
          <w:trHeight w:val="705"/>
          <w:tblCellSpacing w:w="0" w:type="dxa"/>
        </w:trPr>
        <w:tc>
          <w:tcPr>
            <w:tcW w:w="640" w:type="dxa"/>
            <w:tcMar>
              <w:top w:w="30" w:type="dxa"/>
              <w:left w:w="15" w:type="dxa"/>
              <w:bottom w:w="15" w:type="dxa"/>
              <w:right w:w="15" w:type="dxa"/>
            </w:tcMar>
          </w:tcPr>
          <w:p w14:paraId="5D264650"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20644E6B" w14:textId="77777777" w:rsidR="00B805D8" w:rsidRDefault="0056139B">
            <w:pPr>
              <w:spacing w:after="0" w:line="369" w:lineRule="auto"/>
              <w:ind w:left="60"/>
              <w:jc w:val="both"/>
            </w:pPr>
            <w:r>
              <w:rPr>
                <w:rFonts w:ascii="Calibri" w:hAnsi="Calibri"/>
                <w:color w:val="444444"/>
              </w:rPr>
              <w:t xml:space="preserve">Správní úřad může snížit </w:t>
            </w:r>
            <w:r>
              <w:rPr>
                <w:rFonts w:ascii="Calibri" w:hAnsi="Calibri"/>
                <w:color w:val="444444"/>
              </w:rPr>
              <w:t>poplatek podle písmene a), c) nebo f) této položky, až na 50 Kč, vydává-li průkazy v důsledku změny jména nebo příjmení fyzické osoby.</w:t>
            </w:r>
          </w:p>
        </w:tc>
      </w:tr>
      <w:tr w:rsidR="00B805D8" w14:paraId="6C145839" w14:textId="77777777">
        <w:trPr>
          <w:trHeight w:val="1050"/>
          <w:tblCellSpacing w:w="0" w:type="dxa"/>
        </w:trPr>
        <w:tc>
          <w:tcPr>
            <w:tcW w:w="640" w:type="dxa"/>
            <w:tcMar>
              <w:top w:w="30" w:type="dxa"/>
              <w:left w:w="15" w:type="dxa"/>
              <w:bottom w:w="15" w:type="dxa"/>
              <w:right w:w="15" w:type="dxa"/>
            </w:tcMar>
          </w:tcPr>
          <w:p w14:paraId="6BB4B95B"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0F37D5DE" w14:textId="77777777" w:rsidR="00B805D8" w:rsidRDefault="0056139B">
            <w:pPr>
              <w:spacing w:after="0" w:line="369" w:lineRule="auto"/>
              <w:ind w:left="60"/>
              <w:jc w:val="both"/>
            </w:pPr>
            <w:r>
              <w:rPr>
                <w:rFonts w:ascii="Calibri" w:hAnsi="Calibri"/>
                <w:color w:val="444444"/>
              </w:rPr>
              <w:t xml:space="preserve">Správní úřad může snížit poplatek podle písmene b), c) nebo g) této položky až na 200 Kč, vydává-li průkazy nebo </w:t>
            </w:r>
            <w:r>
              <w:rPr>
                <w:rFonts w:ascii="Calibri" w:hAnsi="Calibri"/>
                <w:color w:val="444444"/>
              </w:rPr>
              <w:t>licenci v důsledku změny názvu, sídla, změny provozovny nebo identifikačního čísla podnikající fyzické nebo právnické osoby.</w:t>
            </w:r>
          </w:p>
        </w:tc>
      </w:tr>
      <w:tr w:rsidR="00B805D8" w14:paraId="2605F689" w14:textId="77777777">
        <w:trPr>
          <w:trHeight w:val="1050"/>
          <w:tblCellSpacing w:w="0" w:type="dxa"/>
        </w:trPr>
        <w:tc>
          <w:tcPr>
            <w:tcW w:w="640" w:type="dxa"/>
            <w:tcMar>
              <w:top w:w="30" w:type="dxa"/>
              <w:left w:w="15" w:type="dxa"/>
              <w:bottom w:w="15" w:type="dxa"/>
              <w:right w:w="15" w:type="dxa"/>
            </w:tcMar>
          </w:tcPr>
          <w:p w14:paraId="638973D9"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2B2E3076" w14:textId="77777777" w:rsidR="00B805D8" w:rsidRDefault="0056139B">
            <w:pPr>
              <w:spacing w:after="0" w:line="369" w:lineRule="auto"/>
              <w:ind w:left="60"/>
              <w:jc w:val="both"/>
            </w:pPr>
            <w:r>
              <w:rPr>
                <w:rFonts w:ascii="Calibri" w:hAnsi="Calibri"/>
                <w:color w:val="444444"/>
              </w:rPr>
              <w:t>Správní úřad může snížit poplatek za vydání nového zbrojního průkazu nebo muničního průkazu na 400 Kč bez přihlédnutí ke skupinám rozsahu oprávnění, uplyne-li doba platnosti zbrojního průkazu nebo muničního průkazu.</w:t>
            </w:r>
          </w:p>
        </w:tc>
      </w:tr>
      <w:tr w:rsidR="00B805D8" w14:paraId="58226941" w14:textId="77777777">
        <w:trPr>
          <w:trHeight w:val="705"/>
          <w:tblCellSpacing w:w="0" w:type="dxa"/>
        </w:trPr>
        <w:tc>
          <w:tcPr>
            <w:tcW w:w="640" w:type="dxa"/>
            <w:tcMar>
              <w:top w:w="30" w:type="dxa"/>
              <w:left w:w="15" w:type="dxa"/>
              <w:bottom w:w="15" w:type="dxa"/>
              <w:right w:w="15" w:type="dxa"/>
            </w:tcMar>
          </w:tcPr>
          <w:p w14:paraId="4DCFAD2D" w14:textId="77777777" w:rsidR="00B805D8" w:rsidRDefault="0056139B">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14:paraId="33337529" w14:textId="77777777" w:rsidR="00B805D8" w:rsidRDefault="0056139B">
            <w:pPr>
              <w:spacing w:after="0" w:line="369" w:lineRule="auto"/>
              <w:ind w:left="60"/>
              <w:jc w:val="both"/>
            </w:pPr>
            <w:r>
              <w:rPr>
                <w:rFonts w:ascii="Calibri" w:hAnsi="Calibri"/>
                <w:color w:val="444444"/>
              </w:rPr>
              <w:t xml:space="preserve">Správní úřad může snížit poplatek podle písmene c) této položky na 100 Kč, jde-li o zbraně sportovních střelců, členů sportovních klubů a o zbraně </w:t>
            </w:r>
            <w:r>
              <w:rPr>
                <w:rFonts w:ascii="Calibri" w:hAnsi="Calibri"/>
                <w:color w:val="444444"/>
              </w:rPr>
              <w:t>myslivců, členů mysliveckých spolků.</w:t>
            </w:r>
          </w:p>
        </w:tc>
      </w:tr>
    </w:tbl>
    <w:p w14:paraId="3B2CC7C4" w14:textId="77777777" w:rsidR="00B805D8" w:rsidRDefault="0056139B">
      <w:pPr>
        <w:spacing w:after="0" w:line="0" w:lineRule="auto"/>
        <w:jc w:val="both"/>
      </w:pPr>
      <w:r>
        <w:rPr>
          <w:rFonts w:ascii="Calibri" w:hAnsi="Calibri"/>
          <w:color w:val="444444"/>
        </w:rPr>
        <w:t> </w:t>
      </w:r>
    </w:p>
    <w:p w14:paraId="3FF88C49" w14:textId="77777777" w:rsidR="00B805D8" w:rsidRDefault="0056139B">
      <w:pPr>
        <w:spacing w:before="384" w:after="0" w:line="369" w:lineRule="auto"/>
        <w:jc w:val="both"/>
      </w:pPr>
      <w:r>
        <w:rPr>
          <w:rFonts w:ascii="Calibri" w:hAnsi="Calibri"/>
          <w:b/>
          <w:color w:val="444444"/>
        </w:rPr>
        <w:t>Osvobození</w:t>
      </w:r>
    </w:p>
    <w:p w14:paraId="3D2A9D71" w14:textId="77777777" w:rsidR="00B805D8" w:rsidRDefault="0056139B">
      <w:pPr>
        <w:spacing w:before="384" w:after="0" w:line="369" w:lineRule="auto"/>
        <w:jc w:val="both"/>
      </w:pPr>
      <w:r>
        <w:rPr>
          <w:rFonts w:ascii="Calibri" w:hAnsi="Calibri"/>
          <w:color w:val="444444"/>
        </w:rPr>
        <w:t>Od správních poplatků podle písmen a) a d) je osvobozen žadatel, který je příslušníkem ozbrojeného bezpečnostního sboru.</w:t>
      </w:r>
    </w:p>
    <w:p w14:paraId="26E6D87C" w14:textId="77777777" w:rsidR="00B805D8" w:rsidRDefault="0056139B">
      <w:pPr>
        <w:spacing w:after="0" w:line="0" w:lineRule="auto"/>
        <w:jc w:val="both"/>
      </w:pPr>
      <w:r>
        <w:rPr>
          <w:rFonts w:ascii="Calibri" w:hAnsi="Calibri"/>
          <w:color w:val="444444"/>
        </w:rPr>
        <w:t> </w:t>
      </w:r>
    </w:p>
    <w:p w14:paraId="010BDE20" w14:textId="77777777" w:rsidR="00B805D8" w:rsidRDefault="0056139B">
      <w:pPr>
        <w:spacing w:before="384" w:after="0" w:line="369" w:lineRule="auto"/>
        <w:jc w:val="both"/>
      </w:pPr>
      <w:r>
        <w:rPr>
          <w:rFonts w:ascii="Calibri" w:hAnsi="Calibri"/>
          <w:b/>
          <w:color w:val="444444"/>
        </w:rPr>
        <w:t>Poznámky</w:t>
      </w:r>
    </w:p>
    <w:tbl>
      <w:tblPr>
        <w:tblW w:w="0" w:type="auto"/>
        <w:tblCellSpacing w:w="0" w:type="dxa"/>
        <w:tblLook w:val="04A0" w:firstRow="1" w:lastRow="0" w:firstColumn="1" w:lastColumn="0" w:noHBand="0" w:noVBand="1"/>
      </w:tblPr>
      <w:tblGrid>
        <w:gridCol w:w="467"/>
        <w:gridCol w:w="8560"/>
      </w:tblGrid>
      <w:tr w:rsidR="00B805D8" w14:paraId="170279C7" w14:textId="77777777">
        <w:trPr>
          <w:trHeight w:val="705"/>
          <w:tblCellSpacing w:w="0" w:type="dxa"/>
        </w:trPr>
        <w:tc>
          <w:tcPr>
            <w:tcW w:w="640" w:type="dxa"/>
            <w:tcMar>
              <w:top w:w="30" w:type="dxa"/>
              <w:left w:w="15" w:type="dxa"/>
              <w:bottom w:w="15" w:type="dxa"/>
              <w:right w:w="15" w:type="dxa"/>
            </w:tcMar>
          </w:tcPr>
          <w:p w14:paraId="3F551345"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3DD106E6" w14:textId="77777777" w:rsidR="00B805D8" w:rsidRDefault="0056139B">
            <w:pPr>
              <w:spacing w:after="0" w:line="369" w:lineRule="auto"/>
              <w:ind w:left="60"/>
              <w:jc w:val="both"/>
            </w:pPr>
            <w:r>
              <w:rPr>
                <w:rFonts w:ascii="Calibri" w:hAnsi="Calibri"/>
                <w:color w:val="444444"/>
              </w:rPr>
              <w:t>Za vydání duplikátů dokladů uvedených v písmenech a) až c), f) a g) této položky se vybírá poplatek podle položky 16 písmene a) tohoto sazebníku.</w:t>
            </w:r>
          </w:p>
        </w:tc>
      </w:tr>
      <w:tr w:rsidR="00B805D8" w14:paraId="01A4215F" w14:textId="77777777">
        <w:trPr>
          <w:trHeight w:val="705"/>
          <w:tblCellSpacing w:w="0" w:type="dxa"/>
        </w:trPr>
        <w:tc>
          <w:tcPr>
            <w:tcW w:w="640" w:type="dxa"/>
            <w:tcMar>
              <w:top w:w="30" w:type="dxa"/>
              <w:left w:w="15" w:type="dxa"/>
              <w:bottom w:w="15" w:type="dxa"/>
              <w:right w:w="15" w:type="dxa"/>
            </w:tcMar>
          </w:tcPr>
          <w:p w14:paraId="55068110"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75921E5F" w14:textId="77777777" w:rsidR="00B805D8" w:rsidRDefault="0056139B">
            <w:pPr>
              <w:spacing w:after="0" w:line="369" w:lineRule="auto"/>
              <w:ind w:left="60"/>
              <w:jc w:val="both"/>
            </w:pPr>
            <w:r>
              <w:rPr>
                <w:rFonts w:ascii="Calibri" w:hAnsi="Calibri"/>
                <w:color w:val="444444"/>
              </w:rPr>
              <w:t>Za vydání nového zbrojního průkazu nebo muničního průkazu po uplynutí doby jeho platnosti se vybírá poplatek podle písmene a) této položky.</w:t>
            </w:r>
          </w:p>
        </w:tc>
      </w:tr>
    </w:tbl>
    <w:p w14:paraId="10A0DA8F" w14:textId="77777777" w:rsidR="00B805D8" w:rsidRDefault="0056139B">
      <w:pPr>
        <w:spacing w:after="0" w:line="0" w:lineRule="auto"/>
        <w:jc w:val="both"/>
      </w:pPr>
      <w:r>
        <w:rPr>
          <w:rFonts w:ascii="Calibri" w:hAnsi="Calibri"/>
          <w:color w:val="444444"/>
        </w:rPr>
        <w:t> </w:t>
      </w:r>
    </w:p>
    <w:p w14:paraId="05ED5767" w14:textId="77777777" w:rsidR="00B805D8" w:rsidRDefault="0056139B">
      <w:pPr>
        <w:spacing w:before="384" w:after="0" w:line="369" w:lineRule="auto"/>
        <w:jc w:val="both"/>
      </w:pPr>
      <w:r>
        <w:rPr>
          <w:rFonts w:ascii="Calibri" w:hAnsi="Calibri"/>
          <w:b/>
          <w:color w:val="444444"/>
        </w:rPr>
        <w:t>Položka 31</w:t>
      </w:r>
    </w:p>
    <w:tbl>
      <w:tblPr>
        <w:tblW w:w="0" w:type="auto"/>
        <w:tblCellSpacing w:w="0" w:type="auto"/>
        <w:tblLook w:val="04A0" w:firstRow="1" w:lastRow="0" w:firstColumn="1" w:lastColumn="0" w:noHBand="0" w:noVBand="1"/>
      </w:tblPr>
      <w:tblGrid>
        <w:gridCol w:w="429"/>
        <w:gridCol w:w="7798"/>
        <w:gridCol w:w="800"/>
      </w:tblGrid>
      <w:tr w:rsidR="00B805D8" w14:paraId="6956634D" w14:textId="77777777">
        <w:trPr>
          <w:trHeight w:val="360"/>
          <w:tblCellSpacing w:w="0" w:type="auto"/>
        </w:trPr>
        <w:tc>
          <w:tcPr>
            <w:tcW w:w="445" w:type="dxa"/>
            <w:tcMar>
              <w:top w:w="15" w:type="dxa"/>
              <w:left w:w="75" w:type="dxa"/>
              <w:bottom w:w="15" w:type="dxa"/>
              <w:right w:w="75" w:type="dxa"/>
            </w:tcMar>
          </w:tcPr>
          <w:p w14:paraId="7D3EB2EA" w14:textId="77777777" w:rsidR="00B805D8" w:rsidRDefault="0056139B">
            <w:pPr>
              <w:spacing w:after="0" w:line="369" w:lineRule="auto"/>
              <w:ind w:left="75"/>
            </w:pPr>
            <w:r>
              <w:rPr>
                <w:rFonts w:ascii="Calibri" w:hAnsi="Calibri"/>
                <w:color w:val="444444"/>
              </w:rPr>
              <w:t>a)</w:t>
            </w:r>
          </w:p>
        </w:tc>
        <w:tc>
          <w:tcPr>
            <w:tcW w:w="12649" w:type="dxa"/>
            <w:tcMar>
              <w:top w:w="15" w:type="dxa"/>
              <w:left w:w="75" w:type="dxa"/>
              <w:bottom w:w="15" w:type="dxa"/>
              <w:right w:w="75" w:type="dxa"/>
            </w:tcMar>
            <w:vAlign w:val="center"/>
          </w:tcPr>
          <w:p w14:paraId="6962AECF" w14:textId="77777777" w:rsidR="00B805D8" w:rsidRDefault="0056139B">
            <w:pPr>
              <w:spacing w:after="0" w:line="369" w:lineRule="auto"/>
              <w:ind w:left="75"/>
              <w:jc w:val="both"/>
            </w:pPr>
            <w:r>
              <w:rPr>
                <w:rFonts w:ascii="Calibri" w:hAnsi="Calibri"/>
                <w:color w:val="444444"/>
              </w:rPr>
              <w:t xml:space="preserve">Přijetí </w:t>
            </w:r>
            <w:r>
              <w:rPr>
                <w:rFonts w:ascii="Calibri" w:hAnsi="Calibri"/>
                <w:color w:val="444444"/>
              </w:rPr>
              <w:t>žádosti o vydání povolení k provozování střelnice na dobu určitou, nejdéle na</w:t>
            </w:r>
          </w:p>
        </w:tc>
        <w:tc>
          <w:tcPr>
            <w:tcW w:w="860" w:type="dxa"/>
            <w:tcMar>
              <w:top w:w="15" w:type="dxa"/>
              <w:left w:w="75" w:type="dxa"/>
              <w:bottom w:w="15" w:type="dxa"/>
              <w:right w:w="75" w:type="dxa"/>
            </w:tcMar>
            <w:vAlign w:val="center"/>
          </w:tcPr>
          <w:p w14:paraId="09D91DBC" w14:textId="77777777" w:rsidR="00B805D8" w:rsidRDefault="0056139B">
            <w:pPr>
              <w:spacing w:after="0" w:line="0" w:lineRule="auto"/>
              <w:ind w:left="75"/>
              <w:jc w:val="both"/>
            </w:pPr>
            <w:r>
              <w:rPr>
                <w:rFonts w:ascii="Calibri" w:hAnsi="Calibri"/>
                <w:color w:val="444444"/>
              </w:rPr>
              <w:t> </w:t>
            </w:r>
          </w:p>
        </w:tc>
      </w:tr>
      <w:tr w:rsidR="00B805D8" w14:paraId="0BEA187D" w14:textId="77777777">
        <w:trPr>
          <w:trHeight w:val="705"/>
          <w:tblCellSpacing w:w="0" w:type="auto"/>
        </w:trPr>
        <w:tc>
          <w:tcPr>
            <w:tcW w:w="445" w:type="dxa"/>
            <w:tcMar>
              <w:top w:w="15" w:type="dxa"/>
              <w:left w:w="75" w:type="dxa"/>
              <w:bottom w:w="15" w:type="dxa"/>
              <w:right w:w="75" w:type="dxa"/>
            </w:tcMar>
            <w:vAlign w:val="center"/>
          </w:tcPr>
          <w:p w14:paraId="322C6F0B" w14:textId="77777777" w:rsidR="00B805D8" w:rsidRDefault="0056139B">
            <w:pPr>
              <w:spacing w:after="0" w:line="0" w:lineRule="auto"/>
              <w:ind w:left="75"/>
              <w:jc w:val="both"/>
            </w:pPr>
            <w:r>
              <w:rPr>
                <w:rFonts w:ascii="Calibri" w:hAnsi="Calibri"/>
                <w:color w:val="444444"/>
              </w:rPr>
              <w:t> </w:t>
            </w:r>
          </w:p>
        </w:tc>
        <w:tc>
          <w:tcPr>
            <w:tcW w:w="12649" w:type="dxa"/>
            <w:tcMar>
              <w:top w:w="15" w:type="dxa"/>
              <w:left w:w="75" w:type="dxa"/>
              <w:bottom w:w="15" w:type="dxa"/>
              <w:right w:w="75" w:type="dxa"/>
            </w:tcMar>
            <w:vAlign w:val="center"/>
          </w:tcPr>
          <w:p w14:paraId="6DACCC50" w14:textId="77777777" w:rsidR="00B805D8" w:rsidRDefault="0056139B">
            <w:pPr>
              <w:spacing w:after="0" w:line="369" w:lineRule="auto"/>
              <w:ind w:left="75"/>
              <w:jc w:val="both"/>
            </w:pPr>
            <w:r>
              <w:rPr>
                <w:rFonts w:ascii="Calibri" w:hAnsi="Calibri"/>
                <w:color w:val="444444"/>
              </w:rPr>
              <w:t>- týden</w:t>
            </w:r>
          </w:p>
        </w:tc>
        <w:tc>
          <w:tcPr>
            <w:tcW w:w="860" w:type="dxa"/>
            <w:tcMar>
              <w:top w:w="15" w:type="dxa"/>
              <w:left w:w="75" w:type="dxa"/>
              <w:bottom w:w="15" w:type="dxa"/>
              <w:right w:w="75" w:type="dxa"/>
            </w:tcMar>
          </w:tcPr>
          <w:p w14:paraId="192718AB" w14:textId="77777777" w:rsidR="00B805D8" w:rsidRDefault="0056139B">
            <w:pPr>
              <w:spacing w:after="0" w:line="369" w:lineRule="auto"/>
              <w:ind w:left="75"/>
              <w:jc w:val="both"/>
            </w:pPr>
            <w:r>
              <w:rPr>
                <w:rFonts w:ascii="Calibri" w:hAnsi="Calibri"/>
                <w:color w:val="444444"/>
              </w:rPr>
              <w:t>Kč 300</w:t>
            </w:r>
          </w:p>
        </w:tc>
      </w:tr>
      <w:tr w:rsidR="00B805D8" w14:paraId="10C30914" w14:textId="77777777">
        <w:trPr>
          <w:trHeight w:val="705"/>
          <w:tblCellSpacing w:w="0" w:type="auto"/>
        </w:trPr>
        <w:tc>
          <w:tcPr>
            <w:tcW w:w="445" w:type="dxa"/>
            <w:tcMar>
              <w:top w:w="15" w:type="dxa"/>
              <w:left w:w="75" w:type="dxa"/>
              <w:bottom w:w="15" w:type="dxa"/>
              <w:right w:w="75" w:type="dxa"/>
            </w:tcMar>
            <w:vAlign w:val="center"/>
          </w:tcPr>
          <w:p w14:paraId="2EBA2803" w14:textId="77777777" w:rsidR="00B805D8" w:rsidRDefault="0056139B">
            <w:pPr>
              <w:spacing w:after="0" w:line="0" w:lineRule="auto"/>
              <w:ind w:left="75"/>
              <w:jc w:val="both"/>
            </w:pPr>
            <w:r>
              <w:rPr>
                <w:rFonts w:ascii="Calibri" w:hAnsi="Calibri"/>
                <w:color w:val="444444"/>
              </w:rPr>
              <w:t> </w:t>
            </w:r>
          </w:p>
        </w:tc>
        <w:tc>
          <w:tcPr>
            <w:tcW w:w="12649" w:type="dxa"/>
            <w:tcMar>
              <w:top w:w="15" w:type="dxa"/>
              <w:left w:w="75" w:type="dxa"/>
              <w:bottom w:w="15" w:type="dxa"/>
              <w:right w:w="75" w:type="dxa"/>
            </w:tcMar>
            <w:vAlign w:val="center"/>
          </w:tcPr>
          <w:p w14:paraId="369DC233" w14:textId="77777777" w:rsidR="00B805D8" w:rsidRDefault="0056139B">
            <w:pPr>
              <w:spacing w:after="0" w:line="369" w:lineRule="auto"/>
              <w:ind w:left="75"/>
              <w:jc w:val="both"/>
            </w:pPr>
            <w:r>
              <w:rPr>
                <w:rFonts w:ascii="Calibri" w:hAnsi="Calibri"/>
                <w:color w:val="444444"/>
              </w:rPr>
              <w:t>- měsíc</w:t>
            </w:r>
          </w:p>
        </w:tc>
        <w:tc>
          <w:tcPr>
            <w:tcW w:w="860" w:type="dxa"/>
            <w:tcMar>
              <w:top w:w="15" w:type="dxa"/>
              <w:left w:w="75" w:type="dxa"/>
              <w:bottom w:w="15" w:type="dxa"/>
              <w:right w:w="75" w:type="dxa"/>
            </w:tcMar>
          </w:tcPr>
          <w:p w14:paraId="5D2FE076" w14:textId="77777777" w:rsidR="00B805D8" w:rsidRDefault="0056139B">
            <w:pPr>
              <w:spacing w:after="0" w:line="369" w:lineRule="auto"/>
              <w:ind w:left="75"/>
              <w:jc w:val="both"/>
            </w:pPr>
            <w:r>
              <w:rPr>
                <w:rFonts w:ascii="Calibri" w:hAnsi="Calibri"/>
                <w:color w:val="444444"/>
              </w:rPr>
              <w:t>Kč 800</w:t>
            </w:r>
          </w:p>
        </w:tc>
      </w:tr>
      <w:tr w:rsidR="00B805D8" w14:paraId="53A08CDF" w14:textId="77777777">
        <w:trPr>
          <w:trHeight w:val="705"/>
          <w:tblCellSpacing w:w="0" w:type="auto"/>
        </w:trPr>
        <w:tc>
          <w:tcPr>
            <w:tcW w:w="445" w:type="dxa"/>
            <w:tcMar>
              <w:top w:w="15" w:type="dxa"/>
              <w:left w:w="75" w:type="dxa"/>
              <w:bottom w:w="15" w:type="dxa"/>
              <w:right w:w="75" w:type="dxa"/>
            </w:tcMar>
          </w:tcPr>
          <w:p w14:paraId="2540018F" w14:textId="77777777" w:rsidR="00B805D8" w:rsidRDefault="0056139B">
            <w:pPr>
              <w:spacing w:after="0" w:line="369" w:lineRule="auto"/>
              <w:ind w:left="75"/>
            </w:pPr>
            <w:r>
              <w:rPr>
                <w:rFonts w:ascii="Calibri" w:hAnsi="Calibri"/>
                <w:color w:val="444444"/>
              </w:rPr>
              <w:t>b)</w:t>
            </w:r>
          </w:p>
        </w:tc>
        <w:tc>
          <w:tcPr>
            <w:tcW w:w="12649" w:type="dxa"/>
            <w:tcMar>
              <w:top w:w="15" w:type="dxa"/>
              <w:left w:w="75" w:type="dxa"/>
              <w:bottom w:w="15" w:type="dxa"/>
              <w:right w:w="75" w:type="dxa"/>
            </w:tcMar>
            <w:vAlign w:val="center"/>
          </w:tcPr>
          <w:p w14:paraId="238894C1" w14:textId="77777777" w:rsidR="00B805D8" w:rsidRDefault="0056139B">
            <w:pPr>
              <w:spacing w:after="0" w:line="369" w:lineRule="auto"/>
              <w:ind w:left="75"/>
              <w:jc w:val="both"/>
            </w:pPr>
            <w:r>
              <w:rPr>
                <w:rFonts w:ascii="Calibri" w:hAnsi="Calibri"/>
                <w:color w:val="444444"/>
              </w:rPr>
              <w:t xml:space="preserve">Přijetí žádosti o vydání povolení k provozování střelnice na dobu neurčitou, střelnice pro munici, trhací jámy pro ničení munice </w:t>
            </w:r>
            <w:r>
              <w:rPr>
                <w:rFonts w:ascii="Calibri" w:hAnsi="Calibri"/>
                <w:color w:val="444444"/>
              </w:rPr>
              <w:t>nebo zvláštního zařízení pro odpalování, střelbu nebo ničení munice</w:t>
            </w:r>
          </w:p>
        </w:tc>
        <w:tc>
          <w:tcPr>
            <w:tcW w:w="860" w:type="dxa"/>
            <w:tcMar>
              <w:top w:w="15" w:type="dxa"/>
              <w:left w:w="75" w:type="dxa"/>
              <w:bottom w:w="15" w:type="dxa"/>
              <w:right w:w="75" w:type="dxa"/>
            </w:tcMar>
          </w:tcPr>
          <w:p w14:paraId="49BF86BB" w14:textId="77777777" w:rsidR="00B805D8" w:rsidRDefault="0056139B">
            <w:pPr>
              <w:spacing w:after="0" w:line="369" w:lineRule="auto"/>
              <w:ind w:left="75"/>
              <w:jc w:val="both"/>
            </w:pPr>
            <w:r>
              <w:rPr>
                <w:rFonts w:ascii="Calibri" w:hAnsi="Calibri"/>
                <w:color w:val="444444"/>
              </w:rPr>
              <w:t>Kč 1 500</w:t>
            </w:r>
          </w:p>
        </w:tc>
      </w:tr>
      <w:tr w:rsidR="00B805D8" w14:paraId="5BA89EEB" w14:textId="77777777">
        <w:trPr>
          <w:trHeight w:val="1035"/>
          <w:tblCellSpacing w:w="0" w:type="auto"/>
        </w:trPr>
        <w:tc>
          <w:tcPr>
            <w:tcW w:w="445" w:type="dxa"/>
            <w:tcMar>
              <w:top w:w="15" w:type="dxa"/>
              <w:left w:w="75" w:type="dxa"/>
              <w:bottom w:w="15" w:type="dxa"/>
              <w:right w:w="75" w:type="dxa"/>
            </w:tcMar>
          </w:tcPr>
          <w:p w14:paraId="51493827" w14:textId="77777777" w:rsidR="00B805D8" w:rsidRDefault="0056139B">
            <w:pPr>
              <w:spacing w:after="0" w:line="369" w:lineRule="auto"/>
              <w:ind w:left="75"/>
            </w:pPr>
            <w:r>
              <w:rPr>
                <w:rFonts w:ascii="Calibri" w:hAnsi="Calibri"/>
                <w:color w:val="444444"/>
              </w:rPr>
              <w:t>c)</w:t>
            </w:r>
          </w:p>
        </w:tc>
        <w:tc>
          <w:tcPr>
            <w:tcW w:w="12649" w:type="dxa"/>
            <w:tcMar>
              <w:top w:w="15" w:type="dxa"/>
              <w:left w:w="75" w:type="dxa"/>
              <w:bottom w:w="15" w:type="dxa"/>
              <w:right w:w="75" w:type="dxa"/>
            </w:tcMar>
            <w:vAlign w:val="center"/>
          </w:tcPr>
          <w:p w14:paraId="00FC14A7" w14:textId="77777777" w:rsidR="00B805D8" w:rsidRDefault="0056139B">
            <w:pPr>
              <w:spacing w:after="0" w:line="369" w:lineRule="auto"/>
              <w:ind w:left="75"/>
              <w:jc w:val="both"/>
            </w:pPr>
            <w:r>
              <w:rPr>
                <w:rFonts w:ascii="Calibri" w:hAnsi="Calibri"/>
                <w:color w:val="444444"/>
              </w:rPr>
              <w:t xml:space="preserve">Přijetí žádosti o vydání povolení ke znehodnocení nebo výrobě řezu zbraně za každou zbraň nebo za všechny hlavní části jedné zbraně, je-li o povolení znehodnocení nebo </w:t>
            </w:r>
            <w:r>
              <w:rPr>
                <w:rFonts w:ascii="Calibri" w:hAnsi="Calibri"/>
                <w:color w:val="444444"/>
              </w:rPr>
              <w:t>výrobu řezu těchto hlavních částí zbraně podána žádost současně</w:t>
            </w:r>
          </w:p>
        </w:tc>
        <w:tc>
          <w:tcPr>
            <w:tcW w:w="860" w:type="dxa"/>
            <w:tcMar>
              <w:top w:w="15" w:type="dxa"/>
              <w:left w:w="75" w:type="dxa"/>
              <w:bottom w:w="15" w:type="dxa"/>
              <w:right w:w="75" w:type="dxa"/>
            </w:tcMar>
          </w:tcPr>
          <w:p w14:paraId="61B0EE08" w14:textId="77777777" w:rsidR="00B805D8" w:rsidRDefault="0056139B">
            <w:pPr>
              <w:spacing w:after="0" w:line="369" w:lineRule="auto"/>
              <w:ind w:left="75"/>
            </w:pPr>
            <w:r>
              <w:rPr>
                <w:rFonts w:ascii="Calibri" w:hAnsi="Calibri"/>
                <w:color w:val="444444"/>
              </w:rPr>
              <w:t>Kč 1 000</w:t>
            </w:r>
          </w:p>
        </w:tc>
      </w:tr>
      <w:tr w:rsidR="00B805D8" w14:paraId="15BFE737" w14:textId="77777777">
        <w:trPr>
          <w:trHeight w:val="705"/>
          <w:tblCellSpacing w:w="0" w:type="auto"/>
        </w:trPr>
        <w:tc>
          <w:tcPr>
            <w:tcW w:w="445" w:type="dxa"/>
            <w:tcMar>
              <w:top w:w="15" w:type="dxa"/>
              <w:left w:w="75" w:type="dxa"/>
              <w:bottom w:w="15" w:type="dxa"/>
              <w:right w:w="75" w:type="dxa"/>
            </w:tcMar>
          </w:tcPr>
          <w:p w14:paraId="6EE585E5" w14:textId="77777777" w:rsidR="00B805D8" w:rsidRDefault="0056139B">
            <w:pPr>
              <w:spacing w:after="0" w:line="369" w:lineRule="auto"/>
              <w:ind w:left="75"/>
            </w:pPr>
            <w:r>
              <w:rPr>
                <w:rFonts w:ascii="Calibri" w:hAnsi="Calibri"/>
                <w:color w:val="444444"/>
              </w:rPr>
              <w:t>d)</w:t>
            </w:r>
          </w:p>
        </w:tc>
        <w:tc>
          <w:tcPr>
            <w:tcW w:w="12649" w:type="dxa"/>
            <w:tcMar>
              <w:top w:w="15" w:type="dxa"/>
              <w:left w:w="75" w:type="dxa"/>
              <w:bottom w:w="15" w:type="dxa"/>
              <w:right w:w="75" w:type="dxa"/>
            </w:tcMar>
            <w:vAlign w:val="center"/>
          </w:tcPr>
          <w:p w14:paraId="764E8AF0" w14:textId="77777777" w:rsidR="00B805D8" w:rsidRDefault="0056139B">
            <w:pPr>
              <w:spacing w:after="0" w:line="369" w:lineRule="auto"/>
              <w:ind w:left="75"/>
            </w:pPr>
            <w:r>
              <w:rPr>
                <w:rFonts w:ascii="Calibri" w:hAnsi="Calibri"/>
                <w:color w:val="444444"/>
              </w:rPr>
              <w:t>Přijetí přihlášky ke zkoušce odborné způsobilosti žadatele o vydání zbrojního průkazu nebo muničního průkazu</w:t>
            </w:r>
          </w:p>
        </w:tc>
        <w:tc>
          <w:tcPr>
            <w:tcW w:w="860" w:type="dxa"/>
            <w:tcMar>
              <w:top w:w="15" w:type="dxa"/>
              <w:left w:w="75" w:type="dxa"/>
              <w:bottom w:w="15" w:type="dxa"/>
              <w:right w:w="75" w:type="dxa"/>
            </w:tcMar>
          </w:tcPr>
          <w:p w14:paraId="3E3516FE" w14:textId="77777777" w:rsidR="00B805D8" w:rsidRDefault="0056139B">
            <w:pPr>
              <w:spacing w:after="0" w:line="369" w:lineRule="auto"/>
              <w:ind w:left="75"/>
            </w:pPr>
            <w:r>
              <w:rPr>
                <w:rFonts w:ascii="Calibri" w:hAnsi="Calibri"/>
                <w:color w:val="444444"/>
              </w:rPr>
              <w:t>Kč 100</w:t>
            </w:r>
          </w:p>
        </w:tc>
      </w:tr>
      <w:tr w:rsidR="00B805D8" w14:paraId="12FD40D2" w14:textId="77777777">
        <w:trPr>
          <w:trHeight w:val="705"/>
          <w:tblCellSpacing w:w="0" w:type="auto"/>
        </w:trPr>
        <w:tc>
          <w:tcPr>
            <w:tcW w:w="445" w:type="dxa"/>
            <w:tcMar>
              <w:top w:w="15" w:type="dxa"/>
              <w:left w:w="75" w:type="dxa"/>
              <w:bottom w:w="15" w:type="dxa"/>
              <w:right w:w="75" w:type="dxa"/>
            </w:tcMar>
          </w:tcPr>
          <w:p w14:paraId="7E15F3C1" w14:textId="77777777" w:rsidR="00B805D8" w:rsidRDefault="0056139B">
            <w:pPr>
              <w:spacing w:after="0" w:line="369" w:lineRule="auto"/>
              <w:ind w:left="75"/>
            </w:pPr>
            <w:r>
              <w:rPr>
                <w:rFonts w:ascii="Calibri" w:hAnsi="Calibri"/>
                <w:color w:val="444444"/>
              </w:rPr>
              <w:t>e)</w:t>
            </w:r>
          </w:p>
        </w:tc>
        <w:tc>
          <w:tcPr>
            <w:tcW w:w="12649" w:type="dxa"/>
            <w:tcMar>
              <w:top w:w="15" w:type="dxa"/>
              <w:left w:w="75" w:type="dxa"/>
              <w:bottom w:w="15" w:type="dxa"/>
              <w:right w:w="75" w:type="dxa"/>
            </w:tcMar>
            <w:vAlign w:val="center"/>
          </w:tcPr>
          <w:p w14:paraId="2B353DF5" w14:textId="77777777" w:rsidR="00B805D8" w:rsidRDefault="0056139B">
            <w:pPr>
              <w:spacing w:after="0" w:line="369" w:lineRule="auto"/>
              <w:ind w:left="75"/>
              <w:jc w:val="both"/>
            </w:pPr>
            <w:r>
              <w:rPr>
                <w:rFonts w:ascii="Calibri" w:hAnsi="Calibri"/>
                <w:color w:val="444444"/>
              </w:rPr>
              <w:t>Přijetí žádosti o jmenování zkušebním komisařem</w:t>
            </w:r>
          </w:p>
        </w:tc>
        <w:tc>
          <w:tcPr>
            <w:tcW w:w="860" w:type="dxa"/>
            <w:tcMar>
              <w:top w:w="15" w:type="dxa"/>
              <w:left w:w="75" w:type="dxa"/>
              <w:bottom w:w="15" w:type="dxa"/>
              <w:right w:w="75" w:type="dxa"/>
            </w:tcMar>
          </w:tcPr>
          <w:p w14:paraId="3496A9CF" w14:textId="77777777" w:rsidR="00B805D8" w:rsidRDefault="0056139B">
            <w:pPr>
              <w:spacing w:after="0" w:line="369" w:lineRule="auto"/>
              <w:ind w:left="75"/>
              <w:jc w:val="both"/>
            </w:pPr>
            <w:r>
              <w:rPr>
                <w:rFonts w:ascii="Calibri" w:hAnsi="Calibri"/>
                <w:color w:val="444444"/>
              </w:rPr>
              <w:t>Kč 200</w:t>
            </w:r>
          </w:p>
        </w:tc>
      </w:tr>
      <w:tr w:rsidR="00B805D8" w14:paraId="60B4B3FE" w14:textId="77777777">
        <w:trPr>
          <w:trHeight w:val="705"/>
          <w:tblCellSpacing w:w="0" w:type="auto"/>
        </w:trPr>
        <w:tc>
          <w:tcPr>
            <w:tcW w:w="445" w:type="dxa"/>
            <w:tcMar>
              <w:top w:w="15" w:type="dxa"/>
              <w:left w:w="75" w:type="dxa"/>
              <w:bottom w:w="15" w:type="dxa"/>
              <w:right w:w="75" w:type="dxa"/>
            </w:tcMar>
          </w:tcPr>
          <w:p w14:paraId="18AC6ADE" w14:textId="77777777" w:rsidR="00B805D8" w:rsidRDefault="0056139B">
            <w:pPr>
              <w:spacing w:after="0" w:line="369" w:lineRule="auto"/>
              <w:ind w:left="75"/>
            </w:pPr>
            <w:r>
              <w:rPr>
                <w:rFonts w:ascii="Calibri" w:hAnsi="Calibri"/>
                <w:color w:val="444444"/>
              </w:rPr>
              <w:t>f)</w:t>
            </w:r>
          </w:p>
        </w:tc>
        <w:tc>
          <w:tcPr>
            <w:tcW w:w="12649" w:type="dxa"/>
            <w:tcMar>
              <w:top w:w="15" w:type="dxa"/>
              <w:left w:w="75" w:type="dxa"/>
              <w:bottom w:w="15" w:type="dxa"/>
              <w:right w:w="75" w:type="dxa"/>
            </w:tcMar>
            <w:vAlign w:val="center"/>
          </w:tcPr>
          <w:p w14:paraId="298C916E" w14:textId="77777777" w:rsidR="00B805D8" w:rsidRDefault="0056139B">
            <w:pPr>
              <w:spacing w:after="0" w:line="369" w:lineRule="auto"/>
              <w:ind w:left="75"/>
              <w:jc w:val="both"/>
            </w:pPr>
            <w:r>
              <w:rPr>
                <w:rFonts w:ascii="Calibri" w:hAnsi="Calibri"/>
                <w:color w:val="444444"/>
              </w:rPr>
              <w:t>Přijetí žádosti o udělení výjimky k nabytí vlastnictví, držení nebo nošení zbraně kategorie A</w:t>
            </w:r>
          </w:p>
        </w:tc>
        <w:tc>
          <w:tcPr>
            <w:tcW w:w="860" w:type="dxa"/>
            <w:tcMar>
              <w:top w:w="15" w:type="dxa"/>
              <w:left w:w="75" w:type="dxa"/>
              <w:bottom w:w="15" w:type="dxa"/>
              <w:right w:w="75" w:type="dxa"/>
            </w:tcMar>
          </w:tcPr>
          <w:p w14:paraId="10B3E714" w14:textId="77777777" w:rsidR="00B805D8" w:rsidRDefault="0056139B">
            <w:pPr>
              <w:spacing w:after="0" w:line="369" w:lineRule="auto"/>
              <w:ind w:left="75"/>
              <w:jc w:val="both"/>
            </w:pPr>
            <w:r>
              <w:rPr>
                <w:rFonts w:ascii="Calibri" w:hAnsi="Calibri"/>
                <w:color w:val="444444"/>
              </w:rPr>
              <w:t>Kč 1 000</w:t>
            </w:r>
          </w:p>
        </w:tc>
      </w:tr>
      <w:tr w:rsidR="00B805D8" w14:paraId="569A657B" w14:textId="77777777">
        <w:trPr>
          <w:trHeight w:val="705"/>
          <w:tblCellSpacing w:w="0" w:type="auto"/>
        </w:trPr>
        <w:tc>
          <w:tcPr>
            <w:tcW w:w="445" w:type="dxa"/>
            <w:tcMar>
              <w:top w:w="15" w:type="dxa"/>
              <w:left w:w="75" w:type="dxa"/>
              <w:bottom w:w="15" w:type="dxa"/>
              <w:right w:w="75" w:type="dxa"/>
            </w:tcMar>
          </w:tcPr>
          <w:p w14:paraId="0F6A0D4A" w14:textId="77777777" w:rsidR="00B805D8" w:rsidRDefault="0056139B">
            <w:pPr>
              <w:spacing w:after="0" w:line="369" w:lineRule="auto"/>
              <w:ind w:left="75"/>
            </w:pPr>
            <w:r>
              <w:rPr>
                <w:rFonts w:ascii="Calibri" w:hAnsi="Calibri"/>
                <w:color w:val="444444"/>
              </w:rPr>
              <w:t>g)</w:t>
            </w:r>
          </w:p>
        </w:tc>
        <w:tc>
          <w:tcPr>
            <w:tcW w:w="12649" w:type="dxa"/>
            <w:tcMar>
              <w:top w:w="15" w:type="dxa"/>
              <w:left w:w="75" w:type="dxa"/>
              <w:bottom w:w="15" w:type="dxa"/>
              <w:right w:w="75" w:type="dxa"/>
            </w:tcMar>
            <w:vAlign w:val="center"/>
          </w:tcPr>
          <w:p w14:paraId="728C8694" w14:textId="77777777" w:rsidR="00B805D8" w:rsidRDefault="0056139B">
            <w:pPr>
              <w:spacing w:after="0" w:line="369" w:lineRule="auto"/>
              <w:ind w:left="75"/>
              <w:jc w:val="both"/>
            </w:pPr>
            <w:r>
              <w:rPr>
                <w:rFonts w:ascii="Calibri" w:hAnsi="Calibri"/>
                <w:color w:val="444444"/>
              </w:rPr>
              <w:t>Přijetí žádosti o udělení výjimky k nabytí vlastnictví, držení nebo nošení zbraně kategorie A-I</w:t>
            </w:r>
          </w:p>
        </w:tc>
        <w:tc>
          <w:tcPr>
            <w:tcW w:w="860" w:type="dxa"/>
            <w:tcMar>
              <w:top w:w="15" w:type="dxa"/>
              <w:left w:w="75" w:type="dxa"/>
              <w:bottom w:w="15" w:type="dxa"/>
              <w:right w:w="75" w:type="dxa"/>
            </w:tcMar>
          </w:tcPr>
          <w:p w14:paraId="1413CC89" w14:textId="77777777" w:rsidR="00B805D8" w:rsidRDefault="0056139B">
            <w:pPr>
              <w:spacing w:after="0" w:line="369" w:lineRule="auto"/>
              <w:ind w:left="75"/>
              <w:jc w:val="both"/>
            </w:pPr>
            <w:r>
              <w:rPr>
                <w:rFonts w:ascii="Calibri" w:hAnsi="Calibri"/>
                <w:color w:val="444444"/>
              </w:rPr>
              <w:t>Kč 200</w:t>
            </w:r>
          </w:p>
        </w:tc>
      </w:tr>
      <w:tr w:rsidR="00B805D8" w14:paraId="48329A30" w14:textId="77777777">
        <w:trPr>
          <w:trHeight w:val="705"/>
          <w:tblCellSpacing w:w="0" w:type="auto"/>
        </w:trPr>
        <w:tc>
          <w:tcPr>
            <w:tcW w:w="445" w:type="dxa"/>
            <w:tcMar>
              <w:top w:w="15" w:type="dxa"/>
              <w:left w:w="75" w:type="dxa"/>
              <w:bottom w:w="15" w:type="dxa"/>
              <w:right w:w="75" w:type="dxa"/>
            </w:tcMar>
          </w:tcPr>
          <w:p w14:paraId="7C3404FC" w14:textId="77777777" w:rsidR="00B805D8" w:rsidRDefault="0056139B">
            <w:pPr>
              <w:spacing w:after="0" w:line="369" w:lineRule="auto"/>
              <w:ind w:left="75"/>
            </w:pPr>
            <w:r>
              <w:rPr>
                <w:rFonts w:ascii="Calibri" w:hAnsi="Calibri"/>
                <w:color w:val="444444"/>
              </w:rPr>
              <w:t>h)</w:t>
            </w:r>
          </w:p>
        </w:tc>
        <w:tc>
          <w:tcPr>
            <w:tcW w:w="12649" w:type="dxa"/>
            <w:tcMar>
              <w:top w:w="15" w:type="dxa"/>
              <w:left w:w="75" w:type="dxa"/>
              <w:bottom w:w="15" w:type="dxa"/>
              <w:right w:w="75" w:type="dxa"/>
            </w:tcMar>
            <w:vAlign w:val="center"/>
          </w:tcPr>
          <w:p w14:paraId="72B02790" w14:textId="77777777" w:rsidR="00B805D8" w:rsidRDefault="0056139B">
            <w:pPr>
              <w:spacing w:after="0" w:line="369" w:lineRule="auto"/>
              <w:ind w:left="75"/>
              <w:jc w:val="both"/>
            </w:pPr>
            <w:r>
              <w:rPr>
                <w:rFonts w:ascii="Calibri" w:hAnsi="Calibri"/>
                <w:color w:val="444444"/>
              </w:rPr>
              <w:t>Přijetí žádosti o vydání povolení k nabytí vlastnictví, držení nebo nošení zbraně kategorie B</w:t>
            </w:r>
          </w:p>
        </w:tc>
        <w:tc>
          <w:tcPr>
            <w:tcW w:w="860" w:type="dxa"/>
            <w:tcMar>
              <w:top w:w="15" w:type="dxa"/>
              <w:left w:w="75" w:type="dxa"/>
              <w:bottom w:w="15" w:type="dxa"/>
              <w:right w:w="75" w:type="dxa"/>
            </w:tcMar>
          </w:tcPr>
          <w:p w14:paraId="6AEAAE6E" w14:textId="77777777" w:rsidR="00B805D8" w:rsidRDefault="0056139B">
            <w:pPr>
              <w:spacing w:after="0" w:line="369" w:lineRule="auto"/>
              <w:ind w:left="75"/>
              <w:jc w:val="both"/>
            </w:pPr>
            <w:r>
              <w:rPr>
                <w:rFonts w:ascii="Calibri" w:hAnsi="Calibri"/>
                <w:color w:val="444444"/>
              </w:rPr>
              <w:t>Kč 200</w:t>
            </w:r>
          </w:p>
        </w:tc>
      </w:tr>
      <w:tr w:rsidR="00B805D8" w14:paraId="7BE5C31C" w14:textId="77777777">
        <w:trPr>
          <w:trHeight w:val="705"/>
          <w:tblCellSpacing w:w="0" w:type="auto"/>
        </w:trPr>
        <w:tc>
          <w:tcPr>
            <w:tcW w:w="445" w:type="dxa"/>
            <w:tcMar>
              <w:top w:w="15" w:type="dxa"/>
              <w:left w:w="75" w:type="dxa"/>
              <w:bottom w:w="15" w:type="dxa"/>
              <w:right w:w="75" w:type="dxa"/>
            </w:tcMar>
          </w:tcPr>
          <w:p w14:paraId="5851F063" w14:textId="77777777" w:rsidR="00B805D8" w:rsidRDefault="0056139B">
            <w:pPr>
              <w:spacing w:after="0" w:line="369" w:lineRule="auto"/>
              <w:ind w:left="75"/>
            </w:pPr>
            <w:r>
              <w:rPr>
                <w:rFonts w:ascii="Calibri" w:hAnsi="Calibri"/>
                <w:color w:val="444444"/>
              </w:rPr>
              <w:t>i)</w:t>
            </w:r>
          </w:p>
        </w:tc>
        <w:tc>
          <w:tcPr>
            <w:tcW w:w="12649" w:type="dxa"/>
            <w:tcMar>
              <w:top w:w="15" w:type="dxa"/>
              <w:left w:w="75" w:type="dxa"/>
              <w:bottom w:w="15" w:type="dxa"/>
              <w:right w:w="75" w:type="dxa"/>
            </w:tcMar>
            <w:vAlign w:val="center"/>
          </w:tcPr>
          <w:p w14:paraId="5A7FF4B5" w14:textId="77777777" w:rsidR="00B805D8" w:rsidRDefault="0056139B">
            <w:pPr>
              <w:spacing w:after="0" w:line="369" w:lineRule="auto"/>
              <w:ind w:left="75"/>
              <w:jc w:val="both"/>
            </w:pPr>
            <w:r>
              <w:rPr>
                <w:rFonts w:ascii="Calibri" w:hAnsi="Calibri"/>
                <w:color w:val="444444"/>
              </w:rPr>
              <w:t>Přijetí žádosti o vydání povolení k vystavování zbraní</w:t>
            </w:r>
          </w:p>
        </w:tc>
        <w:tc>
          <w:tcPr>
            <w:tcW w:w="860" w:type="dxa"/>
            <w:tcMar>
              <w:top w:w="15" w:type="dxa"/>
              <w:left w:w="75" w:type="dxa"/>
              <w:bottom w:w="15" w:type="dxa"/>
              <w:right w:w="75" w:type="dxa"/>
            </w:tcMar>
          </w:tcPr>
          <w:p w14:paraId="79DBAF6C" w14:textId="77777777" w:rsidR="00B805D8" w:rsidRDefault="0056139B">
            <w:pPr>
              <w:spacing w:after="0" w:line="369" w:lineRule="auto"/>
              <w:ind w:left="75"/>
              <w:jc w:val="both"/>
            </w:pPr>
            <w:r>
              <w:rPr>
                <w:rFonts w:ascii="Calibri" w:hAnsi="Calibri"/>
                <w:color w:val="444444"/>
              </w:rPr>
              <w:t>Kč 1 500</w:t>
            </w:r>
          </w:p>
        </w:tc>
      </w:tr>
      <w:tr w:rsidR="00B805D8" w14:paraId="68111858" w14:textId="77777777">
        <w:trPr>
          <w:trHeight w:val="705"/>
          <w:tblCellSpacing w:w="0" w:type="auto"/>
        </w:trPr>
        <w:tc>
          <w:tcPr>
            <w:tcW w:w="445" w:type="dxa"/>
            <w:tcMar>
              <w:top w:w="15" w:type="dxa"/>
              <w:left w:w="75" w:type="dxa"/>
              <w:bottom w:w="15" w:type="dxa"/>
              <w:right w:w="75" w:type="dxa"/>
            </w:tcMar>
          </w:tcPr>
          <w:p w14:paraId="387AF332" w14:textId="77777777" w:rsidR="00B805D8" w:rsidRDefault="0056139B">
            <w:pPr>
              <w:spacing w:after="0" w:line="369" w:lineRule="auto"/>
              <w:ind w:left="75"/>
            </w:pPr>
            <w:r>
              <w:rPr>
                <w:rFonts w:ascii="Calibri" w:hAnsi="Calibri"/>
                <w:color w:val="444444"/>
              </w:rPr>
              <w:t>k)</w:t>
            </w:r>
          </w:p>
        </w:tc>
        <w:tc>
          <w:tcPr>
            <w:tcW w:w="12649" w:type="dxa"/>
            <w:tcMar>
              <w:top w:w="15" w:type="dxa"/>
              <w:left w:w="75" w:type="dxa"/>
              <w:bottom w:w="15" w:type="dxa"/>
              <w:right w:w="75" w:type="dxa"/>
            </w:tcMar>
            <w:vAlign w:val="center"/>
          </w:tcPr>
          <w:p w14:paraId="5FD09FE7" w14:textId="77777777" w:rsidR="00B805D8" w:rsidRDefault="0056139B">
            <w:pPr>
              <w:spacing w:after="0" w:line="369" w:lineRule="auto"/>
              <w:ind w:left="75"/>
              <w:jc w:val="both"/>
            </w:pPr>
            <w:r>
              <w:rPr>
                <w:rFonts w:ascii="Calibri" w:hAnsi="Calibri"/>
                <w:color w:val="444444"/>
              </w:rPr>
              <w:t>Přijetí žádosti o udělení akreditace pro zajišťování kurzu v rámci programu střelecké přípravy</w:t>
            </w:r>
          </w:p>
        </w:tc>
        <w:tc>
          <w:tcPr>
            <w:tcW w:w="860" w:type="dxa"/>
            <w:tcMar>
              <w:top w:w="15" w:type="dxa"/>
              <w:left w:w="75" w:type="dxa"/>
              <w:bottom w:w="15" w:type="dxa"/>
              <w:right w:w="75" w:type="dxa"/>
            </w:tcMar>
          </w:tcPr>
          <w:p w14:paraId="6193397B" w14:textId="77777777" w:rsidR="00B805D8" w:rsidRDefault="0056139B">
            <w:pPr>
              <w:spacing w:after="0" w:line="369" w:lineRule="auto"/>
              <w:ind w:left="75"/>
              <w:jc w:val="both"/>
            </w:pPr>
            <w:r>
              <w:rPr>
                <w:rFonts w:ascii="Calibri" w:hAnsi="Calibri"/>
                <w:color w:val="444444"/>
              </w:rPr>
              <w:t>Kč 1 000</w:t>
            </w:r>
          </w:p>
        </w:tc>
      </w:tr>
    </w:tbl>
    <w:p w14:paraId="72DFE10D" w14:textId="77777777" w:rsidR="00B805D8" w:rsidRDefault="0056139B">
      <w:pPr>
        <w:spacing w:before="384" w:after="0" w:line="369" w:lineRule="auto"/>
        <w:jc w:val="both"/>
      </w:pPr>
      <w:r>
        <w:rPr>
          <w:rFonts w:ascii="Calibri" w:hAnsi="Calibri"/>
          <w:b/>
          <w:color w:val="444444"/>
        </w:rPr>
        <w:t>Zmocnění</w:t>
      </w:r>
    </w:p>
    <w:p w14:paraId="11C99DF2" w14:textId="77777777" w:rsidR="00B805D8" w:rsidRDefault="0056139B">
      <w:pPr>
        <w:spacing w:before="384" w:after="0" w:line="369" w:lineRule="auto"/>
        <w:jc w:val="both"/>
      </w:pPr>
      <w:r>
        <w:rPr>
          <w:rFonts w:ascii="Calibri" w:hAnsi="Calibri"/>
          <w:color w:val="444444"/>
        </w:rPr>
        <w:t xml:space="preserve">Správní úřad může snížit poplatek podle písmene c) této položky až na 300 Kč za každou zbraň, jde-li o zbraně fyzické osoby, která žádá o povolení znehodnocení nebo výrobu řezu zbraně, jejímž je držitelem, po zániku platnosti svého zbrojního průkazu nebo zbrojního průvodního listu pro trvalý vývoz zbraně nebo střeliva nebo jiných případech, kdy je fyzická osoba povinna postupovat podle </w:t>
      </w:r>
      <w:hyperlink r:id="rId84">
        <w:r>
          <w:rPr>
            <w:rFonts w:ascii="Calibri" w:hAnsi="Calibri"/>
            <w:color w:val="853536"/>
          </w:rPr>
          <w:t>§ 64 zákona o zbraních</w:t>
        </w:r>
      </w:hyperlink>
      <w:r>
        <w:rPr>
          <w:rFonts w:ascii="Calibri" w:hAnsi="Calibri"/>
          <w:color w:val="444444"/>
        </w:rPr>
        <w:t>, nebo podává-li žádost z důvodu špatného technického stavu zbraně. Správní úřad může snížit poplatek podle písmene c) této položky držiteli zbrojní licence až na 300 Kč za hlavní části jedné zbraně, je-li důvodem žádosti znehodnocení nebo výroba řezu těchto hlavních částí zbraně v souvislosti s opravou nebo úpravou zbraně kategorie A, B nebo C.</w:t>
      </w:r>
    </w:p>
    <w:p w14:paraId="7EBD07E1" w14:textId="77777777" w:rsidR="00B805D8" w:rsidRDefault="0056139B">
      <w:pPr>
        <w:spacing w:after="0" w:line="0" w:lineRule="auto"/>
        <w:jc w:val="both"/>
      </w:pPr>
      <w:r>
        <w:rPr>
          <w:rFonts w:ascii="Calibri" w:hAnsi="Calibri"/>
          <w:color w:val="444444"/>
        </w:rPr>
        <w:t> </w:t>
      </w:r>
    </w:p>
    <w:p w14:paraId="34E44112" w14:textId="77777777" w:rsidR="00B805D8" w:rsidRDefault="0056139B">
      <w:pPr>
        <w:spacing w:before="384" w:after="0" w:line="369" w:lineRule="auto"/>
        <w:jc w:val="both"/>
      </w:pPr>
      <w:r>
        <w:rPr>
          <w:rFonts w:ascii="Calibri" w:hAnsi="Calibri"/>
          <w:b/>
          <w:color w:val="444444"/>
        </w:rPr>
        <w:t>Osvobození</w:t>
      </w:r>
    </w:p>
    <w:p w14:paraId="33A10C9B" w14:textId="77777777" w:rsidR="00B805D8" w:rsidRDefault="0056139B">
      <w:pPr>
        <w:spacing w:before="384" w:after="0" w:line="369" w:lineRule="auto"/>
        <w:jc w:val="both"/>
      </w:pPr>
      <w:r>
        <w:rPr>
          <w:rFonts w:ascii="Calibri" w:hAnsi="Calibri"/>
          <w:color w:val="444444"/>
        </w:rPr>
        <w:t>Od správního poplatku podle písmen g) a h) jsou osvobozena podání učiněná elektronicky se zaručenou identitou.</w:t>
      </w:r>
    </w:p>
    <w:p w14:paraId="446D7192" w14:textId="77777777" w:rsidR="00B805D8" w:rsidRDefault="0056139B">
      <w:pPr>
        <w:spacing w:after="0" w:line="0" w:lineRule="auto"/>
        <w:jc w:val="both"/>
      </w:pPr>
      <w:r>
        <w:rPr>
          <w:rFonts w:ascii="Calibri" w:hAnsi="Calibri"/>
          <w:color w:val="444444"/>
        </w:rPr>
        <w:t> </w:t>
      </w:r>
    </w:p>
    <w:p w14:paraId="35AAD105" w14:textId="77777777" w:rsidR="00B805D8" w:rsidRDefault="0056139B">
      <w:pPr>
        <w:spacing w:before="384" w:after="0" w:line="369" w:lineRule="auto"/>
        <w:jc w:val="both"/>
      </w:pPr>
      <w:r>
        <w:rPr>
          <w:rFonts w:ascii="Calibri" w:hAnsi="Calibri"/>
          <w:b/>
          <w:color w:val="444444"/>
        </w:rPr>
        <w:t>Položka 32</w:t>
      </w:r>
    </w:p>
    <w:tbl>
      <w:tblPr>
        <w:tblW w:w="0" w:type="auto"/>
        <w:tblCellSpacing w:w="0" w:type="auto"/>
        <w:tblLook w:val="04A0" w:firstRow="1" w:lastRow="0" w:firstColumn="1" w:lastColumn="0" w:noHBand="0" w:noVBand="1"/>
      </w:tblPr>
      <w:tblGrid>
        <w:gridCol w:w="425"/>
        <w:gridCol w:w="5904"/>
        <w:gridCol w:w="953"/>
        <w:gridCol w:w="1745"/>
      </w:tblGrid>
      <w:tr w:rsidR="00B805D8" w14:paraId="623088C8" w14:textId="77777777">
        <w:trPr>
          <w:trHeight w:val="435"/>
          <w:tblCellSpacing w:w="0" w:type="auto"/>
        </w:trPr>
        <w:tc>
          <w:tcPr>
            <w:tcW w:w="445" w:type="dxa"/>
            <w:tcMar>
              <w:top w:w="15" w:type="dxa"/>
              <w:left w:w="75" w:type="dxa"/>
              <w:bottom w:w="15" w:type="dxa"/>
              <w:right w:w="75" w:type="dxa"/>
            </w:tcMar>
          </w:tcPr>
          <w:p w14:paraId="752184A1" w14:textId="77777777" w:rsidR="00B805D8" w:rsidRDefault="0056139B">
            <w:pPr>
              <w:spacing w:after="0" w:line="369" w:lineRule="auto"/>
              <w:ind w:left="75"/>
            </w:pPr>
            <w:r>
              <w:rPr>
                <w:rFonts w:ascii="Calibri" w:hAnsi="Calibri"/>
                <w:color w:val="444444"/>
              </w:rPr>
              <w:t>a)</w:t>
            </w:r>
          </w:p>
        </w:tc>
        <w:tc>
          <w:tcPr>
            <w:tcW w:w="10822" w:type="dxa"/>
            <w:tcMar>
              <w:top w:w="15" w:type="dxa"/>
              <w:left w:w="75" w:type="dxa"/>
              <w:bottom w:w="15" w:type="dxa"/>
              <w:right w:w="75" w:type="dxa"/>
            </w:tcMar>
          </w:tcPr>
          <w:p w14:paraId="21EA1032" w14:textId="77777777" w:rsidR="00B805D8" w:rsidRDefault="0056139B">
            <w:pPr>
              <w:spacing w:after="0" w:line="369" w:lineRule="auto"/>
              <w:ind w:left="75"/>
            </w:pPr>
            <w:r>
              <w:rPr>
                <w:rFonts w:ascii="Calibri" w:hAnsi="Calibri"/>
                <w:color w:val="444444"/>
              </w:rPr>
              <w:t>Vydání certifikátu o homologaci střelné zbraně</w:t>
            </w:r>
            <w:r>
              <w:rPr>
                <w:rFonts w:ascii="Calibri" w:hAnsi="Calibri"/>
                <w:color w:val="444444"/>
                <w:sz w:val="18"/>
              </w:rPr>
              <w:t>31</w:t>
            </w:r>
          </w:p>
        </w:tc>
        <w:tc>
          <w:tcPr>
            <w:tcW w:w="959" w:type="dxa"/>
            <w:tcMar>
              <w:top w:w="15" w:type="dxa"/>
              <w:left w:w="75" w:type="dxa"/>
              <w:bottom w:w="15" w:type="dxa"/>
              <w:right w:w="75" w:type="dxa"/>
            </w:tcMar>
          </w:tcPr>
          <w:p w14:paraId="2B7C23CF" w14:textId="77777777" w:rsidR="00B805D8" w:rsidRDefault="0056139B">
            <w:pPr>
              <w:spacing w:after="0" w:line="369" w:lineRule="auto"/>
              <w:ind w:left="75"/>
              <w:jc w:val="both"/>
            </w:pPr>
            <w:r>
              <w:rPr>
                <w:rFonts w:ascii="Calibri" w:hAnsi="Calibri"/>
                <w:color w:val="444444"/>
              </w:rPr>
              <w:t>Kč</w:t>
            </w:r>
          </w:p>
        </w:tc>
        <w:tc>
          <w:tcPr>
            <w:tcW w:w="1728" w:type="dxa"/>
            <w:tcMar>
              <w:top w:w="15" w:type="dxa"/>
              <w:left w:w="75" w:type="dxa"/>
              <w:bottom w:w="15" w:type="dxa"/>
              <w:right w:w="75" w:type="dxa"/>
            </w:tcMar>
          </w:tcPr>
          <w:p w14:paraId="54768747" w14:textId="77777777" w:rsidR="00B805D8" w:rsidRDefault="0056139B">
            <w:pPr>
              <w:spacing w:after="0" w:line="369" w:lineRule="auto"/>
              <w:ind w:left="75"/>
            </w:pPr>
            <w:r>
              <w:rPr>
                <w:rFonts w:ascii="Calibri" w:hAnsi="Calibri"/>
                <w:color w:val="444444"/>
              </w:rPr>
              <w:t>10 000</w:t>
            </w:r>
          </w:p>
        </w:tc>
      </w:tr>
      <w:tr w:rsidR="00B805D8" w14:paraId="67D05AAF" w14:textId="77777777">
        <w:trPr>
          <w:trHeight w:val="435"/>
          <w:tblCellSpacing w:w="0" w:type="auto"/>
        </w:trPr>
        <w:tc>
          <w:tcPr>
            <w:tcW w:w="445" w:type="dxa"/>
            <w:tcMar>
              <w:top w:w="15" w:type="dxa"/>
              <w:left w:w="75" w:type="dxa"/>
              <w:bottom w:w="15" w:type="dxa"/>
              <w:right w:w="75" w:type="dxa"/>
            </w:tcMar>
          </w:tcPr>
          <w:p w14:paraId="7AFC4043" w14:textId="77777777" w:rsidR="00B805D8" w:rsidRDefault="0056139B">
            <w:pPr>
              <w:spacing w:after="0" w:line="369" w:lineRule="auto"/>
              <w:ind w:left="75"/>
            </w:pPr>
            <w:r>
              <w:rPr>
                <w:rFonts w:ascii="Calibri" w:hAnsi="Calibri"/>
                <w:color w:val="444444"/>
              </w:rPr>
              <w:t>b)</w:t>
            </w:r>
          </w:p>
        </w:tc>
        <w:tc>
          <w:tcPr>
            <w:tcW w:w="10822" w:type="dxa"/>
            <w:tcMar>
              <w:top w:w="15" w:type="dxa"/>
              <w:left w:w="75" w:type="dxa"/>
              <w:bottom w:w="15" w:type="dxa"/>
              <w:right w:w="75" w:type="dxa"/>
            </w:tcMar>
            <w:vAlign w:val="center"/>
          </w:tcPr>
          <w:p w14:paraId="3A3A41DA" w14:textId="77777777" w:rsidR="00B805D8" w:rsidRDefault="0056139B">
            <w:pPr>
              <w:spacing w:after="0" w:line="369" w:lineRule="auto"/>
              <w:ind w:left="75"/>
            </w:pPr>
            <w:r>
              <w:rPr>
                <w:rFonts w:ascii="Calibri" w:hAnsi="Calibri"/>
                <w:color w:val="444444"/>
              </w:rPr>
              <w:t>Kusové a opakované kusové ověřování zbraně</w:t>
            </w:r>
            <w:r>
              <w:rPr>
                <w:rFonts w:ascii="Calibri" w:hAnsi="Calibri"/>
                <w:color w:val="444444"/>
                <w:sz w:val="18"/>
              </w:rPr>
              <w:t>31</w:t>
            </w:r>
            <w:r>
              <w:rPr>
                <w:rFonts w:ascii="Calibri" w:hAnsi="Calibri"/>
                <w:color w:val="444444"/>
              </w:rPr>
              <w:t xml:space="preserve"> nebo doplňku zbraně </w:t>
            </w:r>
            <w:r>
              <w:rPr>
                <w:rFonts w:ascii="Calibri" w:hAnsi="Calibri"/>
                <w:color w:val="444444"/>
                <w:sz w:val="18"/>
              </w:rPr>
              <w:t>31</w:t>
            </w:r>
          </w:p>
        </w:tc>
        <w:tc>
          <w:tcPr>
            <w:tcW w:w="959" w:type="dxa"/>
            <w:tcMar>
              <w:top w:w="15" w:type="dxa"/>
              <w:left w:w="75" w:type="dxa"/>
              <w:bottom w:w="15" w:type="dxa"/>
              <w:right w:w="75" w:type="dxa"/>
            </w:tcMar>
            <w:vAlign w:val="center"/>
          </w:tcPr>
          <w:p w14:paraId="67FD173E" w14:textId="77777777" w:rsidR="00B805D8" w:rsidRDefault="0056139B">
            <w:pPr>
              <w:spacing w:after="0" w:line="369" w:lineRule="auto"/>
              <w:ind w:left="75"/>
              <w:jc w:val="both"/>
            </w:pPr>
            <w:r>
              <w:rPr>
                <w:rFonts w:ascii="Calibri" w:hAnsi="Calibri"/>
                <w:color w:val="444444"/>
              </w:rPr>
              <w:t>Kč</w:t>
            </w:r>
          </w:p>
        </w:tc>
        <w:tc>
          <w:tcPr>
            <w:tcW w:w="1728" w:type="dxa"/>
            <w:tcMar>
              <w:top w:w="15" w:type="dxa"/>
              <w:left w:w="75" w:type="dxa"/>
              <w:bottom w:w="15" w:type="dxa"/>
              <w:right w:w="75" w:type="dxa"/>
            </w:tcMar>
            <w:vAlign w:val="center"/>
          </w:tcPr>
          <w:p w14:paraId="73719790" w14:textId="77777777" w:rsidR="00B805D8" w:rsidRDefault="0056139B">
            <w:pPr>
              <w:spacing w:after="0" w:line="369" w:lineRule="auto"/>
              <w:ind w:left="75"/>
            </w:pPr>
            <w:r>
              <w:rPr>
                <w:rFonts w:ascii="Calibri" w:hAnsi="Calibri"/>
                <w:color w:val="444444"/>
              </w:rPr>
              <w:t>150</w:t>
            </w:r>
          </w:p>
        </w:tc>
      </w:tr>
      <w:tr w:rsidR="00B805D8" w14:paraId="42845196" w14:textId="77777777">
        <w:trPr>
          <w:trHeight w:val="435"/>
          <w:tblCellSpacing w:w="0" w:type="auto"/>
        </w:trPr>
        <w:tc>
          <w:tcPr>
            <w:tcW w:w="445" w:type="dxa"/>
            <w:tcMar>
              <w:top w:w="15" w:type="dxa"/>
              <w:left w:w="75" w:type="dxa"/>
              <w:bottom w:w="15" w:type="dxa"/>
              <w:right w:w="75" w:type="dxa"/>
            </w:tcMar>
          </w:tcPr>
          <w:p w14:paraId="3F33D0A7" w14:textId="77777777" w:rsidR="00B805D8" w:rsidRDefault="0056139B">
            <w:pPr>
              <w:spacing w:after="0" w:line="369" w:lineRule="auto"/>
              <w:ind w:left="75"/>
            </w:pPr>
            <w:r>
              <w:rPr>
                <w:rFonts w:ascii="Calibri" w:hAnsi="Calibri"/>
                <w:color w:val="444444"/>
              </w:rPr>
              <w:t>c)</w:t>
            </w:r>
          </w:p>
        </w:tc>
        <w:tc>
          <w:tcPr>
            <w:tcW w:w="10822" w:type="dxa"/>
            <w:tcMar>
              <w:top w:w="15" w:type="dxa"/>
              <w:left w:w="75" w:type="dxa"/>
              <w:bottom w:w="15" w:type="dxa"/>
              <w:right w:w="75" w:type="dxa"/>
            </w:tcMar>
          </w:tcPr>
          <w:p w14:paraId="41D871C8" w14:textId="77777777" w:rsidR="00B805D8" w:rsidRDefault="0056139B">
            <w:pPr>
              <w:spacing w:after="0" w:line="369" w:lineRule="auto"/>
              <w:ind w:left="75"/>
            </w:pPr>
            <w:r>
              <w:rPr>
                <w:rFonts w:ascii="Calibri" w:hAnsi="Calibri"/>
                <w:color w:val="444444"/>
              </w:rPr>
              <w:t xml:space="preserve">Ověřování zbraně </w:t>
            </w:r>
            <w:r>
              <w:rPr>
                <w:rFonts w:ascii="Calibri" w:hAnsi="Calibri"/>
                <w:color w:val="444444"/>
                <w:sz w:val="18"/>
              </w:rPr>
              <w:t>31</w:t>
            </w:r>
            <w:r>
              <w:rPr>
                <w:rFonts w:ascii="Calibri" w:hAnsi="Calibri"/>
                <w:color w:val="444444"/>
              </w:rPr>
              <w:t>opatřené zkušební značkou</w:t>
            </w:r>
          </w:p>
        </w:tc>
        <w:tc>
          <w:tcPr>
            <w:tcW w:w="959" w:type="dxa"/>
            <w:tcMar>
              <w:top w:w="15" w:type="dxa"/>
              <w:left w:w="75" w:type="dxa"/>
              <w:bottom w:w="15" w:type="dxa"/>
              <w:right w:w="75" w:type="dxa"/>
            </w:tcMar>
          </w:tcPr>
          <w:p w14:paraId="2791DAB4" w14:textId="77777777" w:rsidR="00B805D8" w:rsidRDefault="0056139B">
            <w:pPr>
              <w:spacing w:after="0" w:line="369" w:lineRule="auto"/>
              <w:ind w:left="75"/>
              <w:jc w:val="both"/>
            </w:pPr>
            <w:r>
              <w:rPr>
                <w:rFonts w:ascii="Calibri" w:hAnsi="Calibri"/>
                <w:color w:val="444444"/>
              </w:rPr>
              <w:t>Kč</w:t>
            </w:r>
          </w:p>
        </w:tc>
        <w:tc>
          <w:tcPr>
            <w:tcW w:w="1728" w:type="dxa"/>
            <w:tcMar>
              <w:top w:w="15" w:type="dxa"/>
              <w:left w:w="75" w:type="dxa"/>
              <w:bottom w:w="15" w:type="dxa"/>
              <w:right w:w="75" w:type="dxa"/>
            </w:tcMar>
          </w:tcPr>
          <w:p w14:paraId="217FE516" w14:textId="77777777" w:rsidR="00B805D8" w:rsidRDefault="0056139B">
            <w:pPr>
              <w:spacing w:after="0" w:line="369" w:lineRule="auto"/>
              <w:ind w:left="75"/>
            </w:pPr>
            <w:r>
              <w:rPr>
                <w:rFonts w:ascii="Calibri" w:hAnsi="Calibri"/>
                <w:color w:val="444444"/>
              </w:rPr>
              <w:t>500</w:t>
            </w:r>
          </w:p>
        </w:tc>
      </w:tr>
      <w:tr w:rsidR="00B805D8" w14:paraId="6F7478BE" w14:textId="77777777">
        <w:trPr>
          <w:trHeight w:val="435"/>
          <w:tblCellSpacing w:w="0" w:type="auto"/>
        </w:trPr>
        <w:tc>
          <w:tcPr>
            <w:tcW w:w="445" w:type="dxa"/>
            <w:tcMar>
              <w:top w:w="15" w:type="dxa"/>
              <w:left w:w="75" w:type="dxa"/>
              <w:bottom w:w="15" w:type="dxa"/>
              <w:right w:w="75" w:type="dxa"/>
            </w:tcMar>
          </w:tcPr>
          <w:p w14:paraId="693AC41A" w14:textId="77777777" w:rsidR="00B805D8" w:rsidRDefault="0056139B">
            <w:pPr>
              <w:spacing w:after="0" w:line="369" w:lineRule="auto"/>
              <w:ind w:left="75"/>
            </w:pPr>
            <w:r>
              <w:rPr>
                <w:rFonts w:ascii="Calibri" w:hAnsi="Calibri"/>
                <w:color w:val="444444"/>
              </w:rPr>
              <w:t>d)</w:t>
            </w:r>
          </w:p>
        </w:tc>
        <w:tc>
          <w:tcPr>
            <w:tcW w:w="10822" w:type="dxa"/>
            <w:tcMar>
              <w:top w:w="15" w:type="dxa"/>
              <w:left w:w="75" w:type="dxa"/>
              <w:bottom w:w="15" w:type="dxa"/>
              <w:right w:w="75" w:type="dxa"/>
            </w:tcMar>
          </w:tcPr>
          <w:p w14:paraId="0E8206C5" w14:textId="77777777" w:rsidR="00B805D8" w:rsidRDefault="0056139B">
            <w:pPr>
              <w:spacing w:after="0" w:line="369" w:lineRule="auto"/>
              <w:ind w:left="75"/>
            </w:pPr>
            <w:r>
              <w:rPr>
                <w:rFonts w:ascii="Calibri" w:hAnsi="Calibri"/>
                <w:color w:val="444444"/>
              </w:rPr>
              <w:t xml:space="preserve">Vydání protokolu o kontrole zbraně bez zkušební střelby a označení </w:t>
            </w:r>
            <w:r>
              <w:rPr>
                <w:rFonts w:ascii="Calibri" w:hAnsi="Calibri"/>
                <w:color w:val="444444"/>
                <w:sz w:val="18"/>
              </w:rPr>
              <w:t>31</w:t>
            </w:r>
          </w:p>
        </w:tc>
        <w:tc>
          <w:tcPr>
            <w:tcW w:w="959" w:type="dxa"/>
            <w:tcMar>
              <w:top w:w="15" w:type="dxa"/>
              <w:left w:w="75" w:type="dxa"/>
              <w:bottom w:w="15" w:type="dxa"/>
              <w:right w:w="75" w:type="dxa"/>
            </w:tcMar>
          </w:tcPr>
          <w:p w14:paraId="2D4A6791" w14:textId="77777777" w:rsidR="00B805D8" w:rsidRDefault="0056139B">
            <w:pPr>
              <w:spacing w:after="0" w:line="369" w:lineRule="auto"/>
              <w:ind w:left="75"/>
              <w:jc w:val="both"/>
            </w:pPr>
            <w:r>
              <w:rPr>
                <w:rFonts w:ascii="Calibri" w:hAnsi="Calibri"/>
                <w:color w:val="444444"/>
              </w:rPr>
              <w:t>Kč</w:t>
            </w:r>
          </w:p>
        </w:tc>
        <w:tc>
          <w:tcPr>
            <w:tcW w:w="1728" w:type="dxa"/>
            <w:tcMar>
              <w:top w:w="15" w:type="dxa"/>
              <w:left w:w="75" w:type="dxa"/>
              <w:bottom w:w="15" w:type="dxa"/>
              <w:right w:w="75" w:type="dxa"/>
            </w:tcMar>
          </w:tcPr>
          <w:p w14:paraId="1A7401C4" w14:textId="77777777" w:rsidR="00B805D8" w:rsidRDefault="0056139B">
            <w:pPr>
              <w:spacing w:after="0" w:line="369" w:lineRule="auto"/>
              <w:ind w:left="75"/>
            </w:pPr>
            <w:r>
              <w:rPr>
                <w:rFonts w:ascii="Calibri" w:hAnsi="Calibri"/>
                <w:color w:val="444444"/>
              </w:rPr>
              <w:t>100</w:t>
            </w:r>
          </w:p>
        </w:tc>
      </w:tr>
      <w:tr w:rsidR="00B805D8" w14:paraId="601110F9" w14:textId="77777777">
        <w:trPr>
          <w:trHeight w:val="435"/>
          <w:tblCellSpacing w:w="0" w:type="auto"/>
        </w:trPr>
        <w:tc>
          <w:tcPr>
            <w:tcW w:w="445" w:type="dxa"/>
            <w:tcMar>
              <w:top w:w="15" w:type="dxa"/>
              <w:left w:w="75" w:type="dxa"/>
              <w:bottom w:w="15" w:type="dxa"/>
              <w:right w:w="75" w:type="dxa"/>
            </w:tcMar>
          </w:tcPr>
          <w:p w14:paraId="6249083C" w14:textId="77777777" w:rsidR="00B805D8" w:rsidRDefault="0056139B">
            <w:pPr>
              <w:spacing w:after="0" w:line="369" w:lineRule="auto"/>
              <w:ind w:left="75"/>
            </w:pPr>
            <w:r>
              <w:rPr>
                <w:rFonts w:ascii="Calibri" w:hAnsi="Calibri"/>
                <w:color w:val="444444"/>
              </w:rPr>
              <w:t>e)</w:t>
            </w:r>
          </w:p>
        </w:tc>
        <w:tc>
          <w:tcPr>
            <w:tcW w:w="10822" w:type="dxa"/>
            <w:tcMar>
              <w:top w:w="15" w:type="dxa"/>
              <w:left w:w="75" w:type="dxa"/>
              <w:bottom w:w="15" w:type="dxa"/>
              <w:right w:w="75" w:type="dxa"/>
            </w:tcMar>
          </w:tcPr>
          <w:p w14:paraId="26CDBF57" w14:textId="77777777" w:rsidR="00B805D8" w:rsidRDefault="0056139B">
            <w:pPr>
              <w:spacing w:after="0" w:line="369" w:lineRule="auto"/>
              <w:ind w:left="75"/>
            </w:pPr>
            <w:r>
              <w:rPr>
                <w:rFonts w:ascii="Calibri" w:hAnsi="Calibri"/>
                <w:color w:val="444444"/>
              </w:rPr>
              <w:t>Vydání rozhodnutí o zařazení zbraně nebo střeliva do kategorie</w:t>
            </w:r>
            <w:r>
              <w:rPr>
                <w:rFonts w:ascii="Calibri" w:hAnsi="Calibri"/>
                <w:color w:val="444444"/>
                <w:sz w:val="18"/>
              </w:rPr>
              <w:t>31</w:t>
            </w:r>
          </w:p>
        </w:tc>
        <w:tc>
          <w:tcPr>
            <w:tcW w:w="959" w:type="dxa"/>
            <w:tcMar>
              <w:top w:w="15" w:type="dxa"/>
              <w:left w:w="75" w:type="dxa"/>
              <w:bottom w:w="15" w:type="dxa"/>
              <w:right w:w="75" w:type="dxa"/>
            </w:tcMar>
          </w:tcPr>
          <w:p w14:paraId="3E322268" w14:textId="77777777" w:rsidR="00B805D8" w:rsidRDefault="0056139B">
            <w:pPr>
              <w:spacing w:after="0" w:line="369" w:lineRule="auto"/>
              <w:ind w:left="75"/>
              <w:jc w:val="both"/>
            </w:pPr>
            <w:r>
              <w:rPr>
                <w:rFonts w:ascii="Calibri" w:hAnsi="Calibri"/>
                <w:color w:val="444444"/>
              </w:rPr>
              <w:t>Kč</w:t>
            </w:r>
          </w:p>
        </w:tc>
        <w:tc>
          <w:tcPr>
            <w:tcW w:w="1728" w:type="dxa"/>
            <w:tcMar>
              <w:top w:w="15" w:type="dxa"/>
              <w:left w:w="75" w:type="dxa"/>
              <w:bottom w:w="15" w:type="dxa"/>
              <w:right w:w="75" w:type="dxa"/>
            </w:tcMar>
          </w:tcPr>
          <w:p w14:paraId="245EB34B" w14:textId="77777777" w:rsidR="00B805D8" w:rsidRDefault="0056139B">
            <w:pPr>
              <w:spacing w:after="0" w:line="369" w:lineRule="auto"/>
              <w:ind w:left="75"/>
            </w:pPr>
            <w:r>
              <w:rPr>
                <w:rFonts w:ascii="Calibri" w:hAnsi="Calibri"/>
                <w:color w:val="444444"/>
              </w:rPr>
              <w:t>500</w:t>
            </w:r>
          </w:p>
        </w:tc>
      </w:tr>
      <w:tr w:rsidR="00B805D8" w14:paraId="6A593ABE" w14:textId="77777777">
        <w:trPr>
          <w:trHeight w:val="435"/>
          <w:tblCellSpacing w:w="0" w:type="auto"/>
        </w:trPr>
        <w:tc>
          <w:tcPr>
            <w:tcW w:w="445" w:type="dxa"/>
            <w:tcMar>
              <w:top w:w="15" w:type="dxa"/>
              <w:left w:w="75" w:type="dxa"/>
              <w:bottom w:w="15" w:type="dxa"/>
              <w:right w:w="75" w:type="dxa"/>
            </w:tcMar>
          </w:tcPr>
          <w:p w14:paraId="09C4FA4D" w14:textId="77777777" w:rsidR="00B805D8" w:rsidRDefault="0056139B">
            <w:pPr>
              <w:spacing w:after="0" w:line="369" w:lineRule="auto"/>
              <w:ind w:left="75"/>
            </w:pPr>
            <w:r>
              <w:rPr>
                <w:rFonts w:ascii="Calibri" w:hAnsi="Calibri"/>
                <w:color w:val="444444"/>
              </w:rPr>
              <w:t>f)</w:t>
            </w:r>
          </w:p>
        </w:tc>
        <w:tc>
          <w:tcPr>
            <w:tcW w:w="10822" w:type="dxa"/>
            <w:tcMar>
              <w:top w:w="15" w:type="dxa"/>
              <w:left w:w="75" w:type="dxa"/>
              <w:bottom w:w="15" w:type="dxa"/>
              <w:right w:w="75" w:type="dxa"/>
            </w:tcMar>
          </w:tcPr>
          <w:p w14:paraId="64C30747" w14:textId="77777777" w:rsidR="00B805D8" w:rsidRDefault="0056139B">
            <w:pPr>
              <w:spacing w:after="0" w:line="369" w:lineRule="auto"/>
              <w:ind w:left="75"/>
            </w:pPr>
            <w:r>
              <w:rPr>
                <w:rFonts w:ascii="Calibri" w:hAnsi="Calibri"/>
                <w:color w:val="444444"/>
              </w:rPr>
              <w:t xml:space="preserve">Vydání certifikátu o typové kontrole střeliva </w:t>
            </w:r>
            <w:r>
              <w:rPr>
                <w:rFonts w:ascii="Calibri" w:hAnsi="Calibri"/>
                <w:color w:val="444444"/>
                <w:sz w:val="18"/>
              </w:rPr>
              <w:t>31</w:t>
            </w:r>
          </w:p>
        </w:tc>
        <w:tc>
          <w:tcPr>
            <w:tcW w:w="959" w:type="dxa"/>
            <w:tcMar>
              <w:top w:w="15" w:type="dxa"/>
              <w:left w:w="75" w:type="dxa"/>
              <w:bottom w:w="15" w:type="dxa"/>
              <w:right w:w="75" w:type="dxa"/>
            </w:tcMar>
          </w:tcPr>
          <w:p w14:paraId="28FB2E8C" w14:textId="77777777" w:rsidR="00B805D8" w:rsidRDefault="0056139B">
            <w:pPr>
              <w:spacing w:after="0" w:line="369" w:lineRule="auto"/>
              <w:ind w:left="75"/>
              <w:jc w:val="both"/>
            </w:pPr>
            <w:r>
              <w:rPr>
                <w:rFonts w:ascii="Calibri" w:hAnsi="Calibri"/>
                <w:color w:val="444444"/>
              </w:rPr>
              <w:t>Kč</w:t>
            </w:r>
          </w:p>
        </w:tc>
        <w:tc>
          <w:tcPr>
            <w:tcW w:w="1728" w:type="dxa"/>
            <w:tcMar>
              <w:top w:w="15" w:type="dxa"/>
              <w:left w:w="75" w:type="dxa"/>
              <w:bottom w:w="15" w:type="dxa"/>
              <w:right w:w="75" w:type="dxa"/>
            </w:tcMar>
          </w:tcPr>
          <w:p w14:paraId="47357F16" w14:textId="77777777" w:rsidR="00B805D8" w:rsidRDefault="0056139B">
            <w:pPr>
              <w:spacing w:after="0" w:line="369" w:lineRule="auto"/>
              <w:ind w:left="75"/>
            </w:pPr>
            <w:r>
              <w:rPr>
                <w:rFonts w:ascii="Calibri" w:hAnsi="Calibri"/>
                <w:color w:val="444444"/>
              </w:rPr>
              <w:t>10 000</w:t>
            </w:r>
          </w:p>
        </w:tc>
      </w:tr>
      <w:tr w:rsidR="00B805D8" w14:paraId="7E8B2E17" w14:textId="77777777">
        <w:trPr>
          <w:trHeight w:val="1035"/>
          <w:tblCellSpacing w:w="0" w:type="auto"/>
        </w:trPr>
        <w:tc>
          <w:tcPr>
            <w:tcW w:w="445" w:type="dxa"/>
            <w:tcMar>
              <w:top w:w="15" w:type="dxa"/>
              <w:left w:w="75" w:type="dxa"/>
              <w:bottom w:w="15" w:type="dxa"/>
              <w:right w:w="75" w:type="dxa"/>
            </w:tcMar>
          </w:tcPr>
          <w:p w14:paraId="7C2F7D5C" w14:textId="77777777" w:rsidR="00B805D8" w:rsidRDefault="0056139B">
            <w:pPr>
              <w:spacing w:after="0" w:line="369" w:lineRule="auto"/>
              <w:ind w:left="75"/>
            </w:pPr>
            <w:r>
              <w:rPr>
                <w:rFonts w:ascii="Calibri" w:hAnsi="Calibri"/>
                <w:color w:val="444444"/>
              </w:rPr>
              <w:t>g)</w:t>
            </w:r>
          </w:p>
        </w:tc>
        <w:tc>
          <w:tcPr>
            <w:tcW w:w="10822" w:type="dxa"/>
            <w:tcMar>
              <w:top w:w="15" w:type="dxa"/>
              <w:left w:w="75" w:type="dxa"/>
              <w:bottom w:w="15" w:type="dxa"/>
              <w:right w:w="75" w:type="dxa"/>
            </w:tcMar>
            <w:vAlign w:val="center"/>
          </w:tcPr>
          <w:p w14:paraId="44E939AB" w14:textId="77777777" w:rsidR="00B805D8" w:rsidRDefault="0056139B">
            <w:pPr>
              <w:spacing w:after="0" w:line="369" w:lineRule="auto"/>
              <w:ind w:left="75"/>
            </w:pPr>
            <w:r>
              <w:rPr>
                <w:rFonts w:ascii="Calibri" w:hAnsi="Calibri"/>
                <w:color w:val="444444"/>
              </w:rPr>
              <w:t xml:space="preserve">Prodloužení platnosti </w:t>
            </w:r>
            <w:r>
              <w:rPr>
                <w:rFonts w:ascii="Calibri" w:hAnsi="Calibri"/>
                <w:color w:val="444444"/>
              </w:rPr>
              <w:t>vydaných certifikátů o homologaci střelné zbraně, o typové kontrole střeliva a vydání rozhodnutí o potvrzení platnosti certifikátu o posouzení shody pyrotechnického výrobku</w:t>
            </w:r>
          </w:p>
        </w:tc>
        <w:tc>
          <w:tcPr>
            <w:tcW w:w="0" w:type="auto"/>
            <w:gridSpan w:val="2"/>
            <w:tcMar>
              <w:top w:w="15" w:type="dxa"/>
              <w:left w:w="75" w:type="dxa"/>
              <w:bottom w:w="15" w:type="dxa"/>
              <w:right w:w="75" w:type="dxa"/>
            </w:tcMar>
          </w:tcPr>
          <w:p w14:paraId="425629B7" w14:textId="77777777" w:rsidR="00B805D8" w:rsidRDefault="0056139B">
            <w:pPr>
              <w:spacing w:after="0" w:line="369" w:lineRule="auto"/>
              <w:ind w:left="75"/>
            </w:pPr>
            <w:r>
              <w:rPr>
                <w:rFonts w:ascii="Calibri" w:hAnsi="Calibri"/>
                <w:color w:val="444444"/>
              </w:rPr>
              <w:t>50 % ze sazby poplatků podle písmen a), f) a g)</w:t>
            </w:r>
          </w:p>
        </w:tc>
      </w:tr>
      <w:tr w:rsidR="00B805D8" w14:paraId="75D343A8" w14:textId="77777777">
        <w:trPr>
          <w:trHeight w:val="360"/>
          <w:tblCellSpacing w:w="0" w:type="auto"/>
        </w:trPr>
        <w:tc>
          <w:tcPr>
            <w:tcW w:w="445" w:type="dxa"/>
            <w:tcMar>
              <w:top w:w="15" w:type="dxa"/>
              <w:left w:w="75" w:type="dxa"/>
              <w:bottom w:w="15" w:type="dxa"/>
              <w:right w:w="75" w:type="dxa"/>
            </w:tcMar>
          </w:tcPr>
          <w:p w14:paraId="3C7415AD" w14:textId="77777777" w:rsidR="00B805D8" w:rsidRDefault="0056139B">
            <w:pPr>
              <w:spacing w:after="0" w:line="369" w:lineRule="auto"/>
              <w:ind w:left="75"/>
              <w:jc w:val="center"/>
            </w:pPr>
            <w:r>
              <w:rPr>
                <w:rFonts w:ascii="Calibri" w:hAnsi="Calibri"/>
                <w:color w:val="444444"/>
              </w:rPr>
              <w:t>h)</w:t>
            </w:r>
          </w:p>
        </w:tc>
        <w:tc>
          <w:tcPr>
            <w:tcW w:w="10822" w:type="dxa"/>
            <w:tcMar>
              <w:top w:w="15" w:type="dxa"/>
              <w:left w:w="75" w:type="dxa"/>
              <w:bottom w:w="15" w:type="dxa"/>
              <w:right w:w="75" w:type="dxa"/>
            </w:tcMar>
            <w:vAlign w:val="center"/>
          </w:tcPr>
          <w:p w14:paraId="4C706849" w14:textId="77777777" w:rsidR="00B805D8" w:rsidRDefault="0056139B">
            <w:pPr>
              <w:spacing w:after="0" w:line="369" w:lineRule="auto"/>
              <w:ind w:left="75"/>
            </w:pPr>
            <w:r>
              <w:rPr>
                <w:rFonts w:ascii="Calibri" w:hAnsi="Calibri"/>
                <w:color w:val="444444"/>
              </w:rPr>
              <w:t xml:space="preserve">Kusové a opakované kusové </w:t>
            </w:r>
            <w:r>
              <w:rPr>
                <w:rFonts w:ascii="Calibri" w:hAnsi="Calibri"/>
                <w:color w:val="444444"/>
              </w:rPr>
              <w:t>ověřování historické střelné zbraně</w:t>
            </w:r>
          </w:p>
        </w:tc>
        <w:tc>
          <w:tcPr>
            <w:tcW w:w="959" w:type="dxa"/>
            <w:tcMar>
              <w:top w:w="15" w:type="dxa"/>
              <w:left w:w="75" w:type="dxa"/>
              <w:bottom w:w="15" w:type="dxa"/>
              <w:right w:w="75" w:type="dxa"/>
            </w:tcMar>
            <w:vAlign w:val="center"/>
          </w:tcPr>
          <w:p w14:paraId="0F5D9B94" w14:textId="77777777" w:rsidR="00B805D8" w:rsidRDefault="0056139B">
            <w:pPr>
              <w:spacing w:after="0" w:line="369" w:lineRule="auto"/>
              <w:ind w:left="75"/>
              <w:jc w:val="both"/>
            </w:pPr>
            <w:r>
              <w:rPr>
                <w:rFonts w:ascii="Calibri" w:hAnsi="Calibri"/>
                <w:color w:val="444444"/>
              </w:rPr>
              <w:t>Kč</w:t>
            </w:r>
          </w:p>
        </w:tc>
        <w:tc>
          <w:tcPr>
            <w:tcW w:w="1728" w:type="dxa"/>
            <w:tcMar>
              <w:top w:w="15" w:type="dxa"/>
              <w:left w:w="75" w:type="dxa"/>
              <w:bottom w:w="15" w:type="dxa"/>
              <w:right w:w="75" w:type="dxa"/>
            </w:tcMar>
          </w:tcPr>
          <w:p w14:paraId="15263531" w14:textId="77777777" w:rsidR="00B805D8" w:rsidRDefault="0056139B">
            <w:pPr>
              <w:spacing w:after="0" w:line="369" w:lineRule="auto"/>
              <w:ind w:left="75"/>
            </w:pPr>
            <w:r>
              <w:rPr>
                <w:rFonts w:ascii="Calibri" w:hAnsi="Calibri"/>
                <w:color w:val="444444"/>
              </w:rPr>
              <w:t>300</w:t>
            </w:r>
          </w:p>
        </w:tc>
      </w:tr>
      <w:tr w:rsidR="00B805D8" w14:paraId="7A9BF8C5" w14:textId="77777777">
        <w:trPr>
          <w:trHeight w:val="435"/>
          <w:tblCellSpacing w:w="0" w:type="auto"/>
        </w:trPr>
        <w:tc>
          <w:tcPr>
            <w:tcW w:w="445" w:type="dxa"/>
            <w:tcMar>
              <w:top w:w="15" w:type="dxa"/>
              <w:left w:w="75" w:type="dxa"/>
              <w:bottom w:w="15" w:type="dxa"/>
              <w:right w:w="75" w:type="dxa"/>
            </w:tcMar>
          </w:tcPr>
          <w:p w14:paraId="44D78056" w14:textId="77777777" w:rsidR="00B805D8" w:rsidRDefault="0056139B">
            <w:pPr>
              <w:spacing w:after="0" w:line="369" w:lineRule="auto"/>
              <w:ind w:left="75"/>
              <w:jc w:val="center"/>
            </w:pPr>
            <w:r>
              <w:rPr>
                <w:rFonts w:ascii="Calibri" w:hAnsi="Calibri"/>
                <w:color w:val="444444"/>
              </w:rPr>
              <w:t>i)</w:t>
            </w:r>
          </w:p>
        </w:tc>
        <w:tc>
          <w:tcPr>
            <w:tcW w:w="10822" w:type="dxa"/>
            <w:tcMar>
              <w:top w:w="15" w:type="dxa"/>
              <w:left w:w="75" w:type="dxa"/>
              <w:bottom w:w="15" w:type="dxa"/>
              <w:right w:w="75" w:type="dxa"/>
            </w:tcMar>
            <w:vAlign w:val="center"/>
          </w:tcPr>
          <w:p w14:paraId="1A634A45" w14:textId="77777777" w:rsidR="00B805D8" w:rsidRDefault="0056139B">
            <w:pPr>
              <w:spacing w:after="0" w:line="369" w:lineRule="auto"/>
              <w:ind w:left="75"/>
            </w:pPr>
            <w:r>
              <w:rPr>
                <w:rFonts w:ascii="Calibri" w:hAnsi="Calibri"/>
                <w:color w:val="444444"/>
              </w:rPr>
              <w:t>Ověřování historické střelné zbraně opatřené zkušební značkou</w:t>
            </w:r>
            <w:r>
              <w:rPr>
                <w:rFonts w:ascii="Calibri" w:hAnsi="Calibri"/>
                <w:color w:val="444444"/>
                <w:sz w:val="18"/>
              </w:rPr>
              <w:t>31</w:t>
            </w:r>
          </w:p>
        </w:tc>
        <w:tc>
          <w:tcPr>
            <w:tcW w:w="959" w:type="dxa"/>
            <w:tcMar>
              <w:top w:w="15" w:type="dxa"/>
              <w:left w:w="75" w:type="dxa"/>
              <w:bottom w:w="15" w:type="dxa"/>
              <w:right w:w="75" w:type="dxa"/>
            </w:tcMar>
          </w:tcPr>
          <w:p w14:paraId="6E250989" w14:textId="77777777" w:rsidR="00B805D8" w:rsidRDefault="0056139B">
            <w:pPr>
              <w:spacing w:after="0" w:line="369" w:lineRule="auto"/>
              <w:ind w:left="75"/>
              <w:jc w:val="both"/>
            </w:pPr>
            <w:r>
              <w:rPr>
                <w:rFonts w:ascii="Calibri" w:hAnsi="Calibri"/>
                <w:color w:val="444444"/>
              </w:rPr>
              <w:t>Kč</w:t>
            </w:r>
          </w:p>
        </w:tc>
        <w:tc>
          <w:tcPr>
            <w:tcW w:w="1728" w:type="dxa"/>
            <w:tcMar>
              <w:top w:w="15" w:type="dxa"/>
              <w:left w:w="75" w:type="dxa"/>
              <w:bottom w:w="15" w:type="dxa"/>
              <w:right w:w="75" w:type="dxa"/>
            </w:tcMar>
          </w:tcPr>
          <w:p w14:paraId="1DEBD01F" w14:textId="77777777" w:rsidR="00B805D8" w:rsidRDefault="0056139B">
            <w:pPr>
              <w:spacing w:after="0" w:line="369" w:lineRule="auto"/>
              <w:ind w:left="75"/>
            </w:pPr>
            <w:r>
              <w:rPr>
                <w:rFonts w:ascii="Calibri" w:hAnsi="Calibri"/>
                <w:color w:val="444444"/>
              </w:rPr>
              <w:t>1 000</w:t>
            </w:r>
          </w:p>
        </w:tc>
      </w:tr>
    </w:tbl>
    <w:p w14:paraId="4CA390A8" w14:textId="77777777" w:rsidR="00B805D8" w:rsidRDefault="0056139B">
      <w:pPr>
        <w:spacing w:after="0" w:line="0" w:lineRule="auto"/>
        <w:jc w:val="both"/>
      </w:pPr>
      <w:r>
        <w:rPr>
          <w:rFonts w:ascii="Calibri" w:hAnsi="Calibri"/>
          <w:color w:val="444444"/>
        </w:rPr>
        <w:t> </w:t>
      </w:r>
    </w:p>
    <w:p w14:paraId="39F156DF" w14:textId="77777777" w:rsidR="00B805D8" w:rsidRDefault="0056139B">
      <w:pPr>
        <w:spacing w:before="384" w:after="0" w:line="369" w:lineRule="auto"/>
        <w:jc w:val="both"/>
      </w:pPr>
      <w:r>
        <w:rPr>
          <w:rFonts w:ascii="Calibri" w:hAnsi="Calibri"/>
          <w:b/>
          <w:color w:val="444444"/>
        </w:rPr>
        <w:t>Položka 33</w:t>
      </w:r>
    </w:p>
    <w:tbl>
      <w:tblPr>
        <w:tblW w:w="0" w:type="auto"/>
        <w:tblCellSpacing w:w="0" w:type="auto"/>
        <w:tblLook w:val="04A0" w:firstRow="1" w:lastRow="0" w:firstColumn="1" w:lastColumn="0" w:noHBand="0" w:noVBand="1"/>
      </w:tblPr>
      <w:tblGrid>
        <w:gridCol w:w="429"/>
        <w:gridCol w:w="7799"/>
        <w:gridCol w:w="799"/>
      </w:tblGrid>
      <w:tr w:rsidR="00B805D8" w14:paraId="3BB2D3A1" w14:textId="77777777">
        <w:trPr>
          <w:trHeight w:val="705"/>
          <w:tblCellSpacing w:w="0" w:type="auto"/>
        </w:trPr>
        <w:tc>
          <w:tcPr>
            <w:tcW w:w="445" w:type="dxa"/>
            <w:tcMar>
              <w:top w:w="15" w:type="dxa"/>
              <w:left w:w="75" w:type="dxa"/>
              <w:bottom w:w="15" w:type="dxa"/>
              <w:right w:w="75" w:type="dxa"/>
            </w:tcMar>
          </w:tcPr>
          <w:p w14:paraId="7A9E7AAE" w14:textId="77777777" w:rsidR="00B805D8" w:rsidRDefault="0056139B">
            <w:pPr>
              <w:spacing w:after="0" w:line="369" w:lineRule="auto"/>
              <w:ind w:left="75"/>
              <w:jc w:val="both"/>
            </w:pPr>
            <w:r>
              <w:rPr>
                <w:rFonts w:ascii="Calibri" w:hAnsi="Calibri"/>
                <w:color w:val="444444"/>
              </w:rPr>
              <w:t>a)</w:t>
            </w:r>
          </w:p>
        </w:tc>
        <w:tc>
          <w:tcPr>
            <w:tcW w:w="12649" w:type="dxa"/>
            <w:tcMar>
              <w:top w:w="15" w:type="dxa"/>
              <w:left w:w="75" w:type="dxa"/>
              <w:bottom w:w="15" w:type="dxa"/>
              <w:right w:w="75" w:type="dxa"/>
            </w:tcMar>
          </w:tcPr>
          <w:p w14:paraId="2CD564F7" w14:textId="77777777" w:rsidR="00B805D8" w:rsidRDefault="0056139B">
            <w:pPr>
              <w:spacing w:after="0" w:line="369" w:lineRule="auto"/>
              <w:ind w:left="75"/>
              <w:jc w:val="both"/>
            </w:pPr>
            <w:r>
              <w:rPr>
                <w:rFonts w:ascii="Calibri" w:hAnsi="Calibri"/>
                <w:color w:val="444444"/>
              </w:rPr>
              <w:t>Přijetí žádosti o vydání zbrojního průvodního listu pro trvalý vývoz, dovoz nebo tranzit zbraně nebo střeliva</w:t>
            </w:r>
          </w:p>
        </w:tc>
        <w:tc>
          <w:tcPr>
            <w:tcW w:w="860" w:type="dxa"/>
            <w:tcMar>
              <w:top w:w="15" w:type="dxa"/>
              <w:left w:w="75" w:type="dxa"/>
              <w:bottom w:w="15" w:type="dxa"/>
              <w:right w:w="75" w:type="dxa"/>
            </w:tcMar>
          </w:tcPr>
          <w:p w14:paraId="118F2609" w14:textId="77777777" w:rsidR="00B805D8" w:rsidRDefault="0056139B">
            <w:pPr>
              <w:spacing w:after="0" w:line="369" w:lineRule="auto"/>
              <w:ind w:left="75"/>
              <w:jc w:val="both"/>
            </w:pPr>
            <w:r>
              <w:rPr>
                <w:rFonts w:ascii="Calibri" w:hAnsi="Calibri"/>
                <w:color w:val="444444"/>
              </w:rPr>
              <w:t>Kč 800</w:t>
            </w:r>
          </w:p>
        </w:tc>
      </w:tr>
      <w:tr w:rsidR="00B805D8" w14:paraId="7D0BD193" w14:textId="77777777">
        <w:trPr>
          <w:trHeight w:val="705"/>
          <w:tblCellSpacing w:w="0" w:type="auto"/>
        </w:trPr>
        <w:tc>
          <w:tcPr>
            <w:tcW w:w="445" w:type="dxa"/>
            <w:tcMar>
              <w:top w:w="15" w:type="dxa"/>
              <w:left w:w="75" w:type="dxa"/>
              <w:bottom w:w="15" w:type="dxa"/>
              <w:right w:w="75" w:type="dxa"/>
            </w:tcMar>
          </w:tcPr>
          <w:p w14:paraId="566D8F58" w14:textId="77777777" w:rsidR="00B805D8" w:rsidRDefault="0056139B">
            <w:pPr>
              <w:spacing w:after="0" w:line="369" w:lineRule="auto"/>
              <w:ind w:left="75"/>
              <w:jc w:val="both"/>
            </w:pPr>
            <w:r>
              <w:rPr>
                <w:rFonts w:ascii="Calibri" w:hAnsi="Calibri"/>
                <w:color w:val="444444"/>
              </w:rPr>
              <w:t>b)</w:t>
            </w:r>
          </w:p>
        </w:tc>
        <w:tc>
          <w:tcPr>
            <w:tcW w:w="12649" w:type="dxa"/>
            <w:tcMar>
              <w:top w:w="15" w:type="dxa"/>
              <w:left w:w="75" w:type="dxa"/>
              <w:bottom w:w="15" w:type="dxa"/>
              <w:right w:w="75" w:type="dxa"/>
            </w:tcMar>
          </w:tcPr>
          <w:p w14:paraId="4421043A" w14:textId="77777777" w:rsidR="00B805D8" w:rsidRDefault="0056139B">
            <w:pPr>
              <w:spacing w:after="0" w:line="369" w:lineRule="auto"/>
              <w:ind w:left="75"/>
              <w:jc w:val="both"/>
            </w:pPr>
            <w:r>
              <w:rPr>
                <w:rFonts w:ascii="Calibri" w:hAnsi="Calibri"/>
                <w:color w:val="444444"/>
              </w:rPr>
              <w:t>Přijetí žádosti o vydání jednorázového dokladu o povolení přepravy zbraní nebo střeliva nebo žádosti o vydání jednorázového dokladu o povolení přepravy munice</w:t>
            </w:r>
          </w:p>
        </w:tc>
        <w:tc>
          <w:tcPr>
            <w:tcW w:w="860" w:type="dxa"/>
            <w:tcMar>
              <w:top w:w="15" w:type="dxa"/>
              <w:left w:w="75" w:type="dxa"/>
              <w:bottom w:w="15" w:type="dxa"/>
              <w:right w:w="75" w:type="dxa"/>
            </w:tcMar>
          </w:tcPr>
          <w:p w14:paraId="41ABF611" w14:textId="77777777" w:rsidR="00B805D8" w:rsidRDefault="0056139B">
            <w:pPr>
              <w:spacing w:after="0" w:line="369" w:lineRule="auto"/>
              <w:ind w:left="75"/>
              <w:jc w:val="both"/>
            </w:pPr>
            <w:r>
              <w:rPr>
                <w:rFonts w:ascii="Calibri" w:hAnsi="Calibri"/>
                <w:color w:val="444444"/>
              </w:rPr>
              <w:t>Kč 300</w:t>
            </w:r>
          </w:p>
        </w:tc>
      </w:tr>
      <w:tr w:rsidR="00B805D8" w14:paraId="734BA1CA" w14:textId="77777777">
        <w:trPr>
          <w:trHeight w:val="705"/>
          <w:tblCellSpacing w:w="0" w:type="auto"/>
        </w:trPr>
        <w:tc>
          <w:tcPr>
            <w:tcW w:w="445" w:type="dxa"/>
            <w:tcMar>
              <w:top w:w="15" w:type="dxa"/>
              <w:left w:w="75" w:type="dxa"/>
              <w:bottom w:w="15" w:type="dxa"/>
              <w:right w:w="75" w:type="dxa"/>
            </w:tcMar>
          </w:tcPr>
          <w:p w14:paraId="4973E7B7" w14:textId="77777777" w:rsidR="00B805D8" w:rsidRDefault="0056139B">
            <w:pPr>
              <w:spacing w:after="0" w:line="369" w:lineRule="auto"/>
              <w:ind w:left="75"/>
              <w:jc w:val="both"/>
            </w:pPr>
            <w:r>
              <w:rPr>
                <w:rFonts w:ascii="Calibri" w:hAnsi="Calibri"/>
                <w:color w:val="444444"/>
              </w:rPr>
              <w:t>c)</w:t>
            </w:r>
          </w:p>
        </w:tc>
        <w:tc>
          <w:tcPr>
            <w:tcW w:w="12649" w:type="dxa"/>
            <w:tcMar>
              <w:top w:w="15" w:type="dxa"/>
              <w:left w:w="75" w:type="dxa"/>
              <w:bottom w:w="15" w:type="dxa"/>
              <w:right w:w="75" w:type="dxa"/>
            </w:tcMar>
          </w:tcPr>
          <w:p w14:paraId="7E8D464C" w14:textId="77777777" w:rsidR="00B805D8" w:rsidRDefault="0056139B">
            <w:pPr>
              <w:spacing w:after="0" w:line="369" w:lineRule="auto"/>
              <w:ind w:left="75"/>
              <w:jc w:val="both"/>
            </w:pPr>
            <w:r>
              <w:rPr>
                <w:rFonts w:ascii="Calibri" w:hAnsi="Calibri"/>
                <w:color w:val="444444"/>
              </w:rPr>
              <w:t>Přijetí žádosti o vydání povolení přepravovat zbraně nebo střelivo nebo žádosti o vydání povolení přepravovat munici</w:t>
            </w:r>
          </w:p>
        </w:tc>
        <w:tc>
          <w:tcPr>
            <w:tcW w:w="860" w:type="dxa"/>
            <w:tcMar>
              <w:top w:w="15" w:type="dxa"/>
              <w:left w:w="75" w:type="dxa"/>
              <w:bottom w:w="15" w:type="dxa"/>
              <w:right w:w="75" w:type="dxa"/>
            </w:tcMar>
          </w:tcPr>
          <w:p w14:paraId="0CCEC441" w14:textId="77777777" w:rsidR="00B805D8" w:rsidRDefault="0056139B">
            <w:pPr>
              <w:spacing w:after="0" w:line="369" w:lineRule="auto"/>
              <w:ind w:left="75"/>
              <w:jc w:val="both"/>
            </w:pPr>
            <w:r>
              <w:rPr>
                <w:rFonts w:ascii="Calibri" w:hAnsi="Calibri"/>
                <w:color w:val="444444"/>
              </w:rPr>
              <w:t>Kč 1 500</w:t>
            </w:r>
          </w:p>
        </w:tc>
      </w:tr>
      <w:tr w:rsidR="00B805D8" w14:paraId="3FCA2705" w14:textId="77777777">
        <w:trPr>
          <w:trHeight w:val="705"/>
          <w:tblCellSpacing w:w="0" w:type="auto"/>
        </w:trPr>
        <w:tc>
          <w:tcPr>
            <w:tcW w:w="445" w:type="dxa"/>
            <w:tcMar>
              <w:top w:w="15" w:type="dxa"/>
              <w:left w:w="75" w:type="dxa"/>
              <w:bottom w:w="15" w:type="dxa"/>
              <w:right w:w="75" w:type="dxa"/>
            </w:tcMar>
          </w:tcPr>
          <w:p w14:paraId="378ABAB8" w14:textId="77777777" w:rsidR="00B805D8" w:rsidRDefault="0056139B">
            <w:pPr>
              <w:spacing w:after="0" w:line="369" w:lineRule="auto"/>
              <w:ind w:left="75"/>
              <w:jc w:val="both"/>
            </w:pPr>
            <w:r>
              <w:rPr>
                <w:rFonts w:ascii="Calibri" w:hAnsi="Calibri"/>
                <w:color w:val="444444"/>
              </w:rPr>
              <w:t>d)</w:t>
            </w:r>
          </w:p>
        </w:tc>
        <w:tc>
          <w:tcPr>
            <w:tcW w:w="12649" w:type="dxa"/>
            <w:tcMar>
              <w:top w:w="15" w:type="dxa"/>
              <w:left w:w="75" w:type="dxa"/>
              <w:bottom w:w="15" w:type="dxa"/>
              <w:right w:w="75" w:type="dxa"/>
            </w:tcMar>
          </w:tcPr>
          <w:p w14:paraId="6029F3E4" w14:textId="77777777" w:rsidR="00B805D8" w:rsidRDefault="0056139B">
            <w:pPr>
              <w:spacing w:after="0" w:line="369" w:lineRule="auto"/>
              <w:ind w:left="75"/>
              <w:jc w:val="both"/>
            </w:pPr>
            <w:r>
              <w:rPr>
                <w:rFonts w:ascii="Calibri" w:hAnsi="Calibri"/>
                <w:color w:val="444444"/>
              </w:rPr>
              <w:t>Přijetí žádosti o vydání evropského zbrojního pasu</w:t>
            </w:r>
          </w:p>
        </w:tc>
        <w:tc>
          <w:tcPr>
            <w:tcW w:w="860" w:type="dxa"/>
            <w:tcMar>
              <w:top w:w="15" w:type="dxa"/>
              <w:left w:w="75" w:type="dxa"/>
              <w:bottom w:w="15" w:type="dxa"/>
              <w:right w:w="75" w:type="dxa"/>
            </w:tcMar>
          </w:tcPr>
          <w:p w14:paraId="447E63DE" w14:textId="77777777" w:rsidR="00B805D8" w:rsidRDefault="0056139B">
            <w:pPr>
              <w:spacing w:after="0" w:line="369" w:lineRule="auto"/>
              <w:ind w:left="75"/>
              <w:jc w:val="both"/>
            </w:pPr>
            <w:r>
              <w:rPr>
                <w:rFonts w:ascii="Calibri" w:hAnsi="Calibri"/>
                <w:color w:val="444444"/>
              </w:rPr>
              <w:t>Kč 700</w:t>
            </w:r>
          </w:p>
        </w:tc>
      </w:tr>
      <w:tr w:rsidR="00B805D8" w14:paraId="381A0118" w14:textId="77777777">
        <w:trPr>
          <w:trHeight w:val="705"/>
          <w:tblCellSpacing w:w="0" w:type="auto"/>
        </w:trPr>
        <w:tc>
          <w:tcPr>
            <w:tcW w:w="445" w:type="dxa"/>
            <w:tcMar>
              <w:top w:w="15" w:type="dxa"/>
              <w:left w:w="75" w:type="dxa"/>
              <w:bottom w:w="15" w:type="dxa"/>
              <w:right w:w="75" w:type="dxa"/>
            </w:tcMar>
          </w:tcPr>
          <w:p w14:paraId="4947CFD2" w14:textId="77777777" w:rsidR="00B805D8" w:rsidRDefault="0056139B">
            <w:pPr>
              <w:spacing w:after="0" w:line="369" w:lineRule="auto"/>
              <w:ind w:left="75"/>
              <w:jc w:val="both"/>
            </w:pPr>
            <w:r>
              <w:rPr>
                <w:rFonts w:ascii="Calibri" w:hAnsi="Calibri"/>
                <w:color w:val="444444"/>
              </w:rPr>
              <w:t>e)</w:t>
            </w:r>
          </w:p>
        </w:tc>
        <w:tc>
          <w:tcPr>
            <w:tcW w:w="12649" w:type="dxa"/>
            <w:tcMar>
              <w:top w:w="15" w:type="dxa"/>
              <w:left w:w="75" w:type="dxa"/>
              <w:bottom w:w="15" w:type="dxa"/>
              <w:right w:w="75" w:type="dxa"/>
            </w:tcMar>
          </w:tcPr>
          <w:p w14:paraId="62FC7F6F" w14:textId="77777777" w:rsidR="00B805D8" w:rsidRDefault="0056139B">
            <w:pPr>
              <w:spacing w:after="0" w:line="369" w:lineRule="auto"/>
              <w:ind w:left="75"/>
              <w:jc w:val="both"/>
            </w:pPr>
            <w:r>
              <w:rPr>
                <w:rFonts w:ascii="Calibri" w:hAnsi="Calibri"/>
                <w:color w:val="444444"/>
              </w:rPr>
              <w:t>Přijetí žádosti o prodloužení evropského zbrojního pasu</w:t>
            </w:r>
          </w:p>
        </w:tc>
        <w:tc>
          <w:tcPr>
            <w:tcW w:w="860" w:type="dxa"/>
            <w:tcMar>
              <w:top w:w="15" w:type="dxa"/>
              <w:left w:w="75" w:type="dxa"/>
              <w:bottom w:w="15" w:type="dxa"/>
              <w:right w:w="75" w:type="dxa"/>
            </w:tcMar>
          </w:tcPr>
          <w:p w14:paraId="0BB19E7E" w14:textId="77777777" w:rsidR="00B805D8" w:rsidRDefault="0056139B">
            <w:pPr>
              <w:spacing w:after="0" w:line="369" w:lineRule="auto"/>
              <w:ind w:left="75"/>
              <w:jc w:val="both"/>
            </w:pPr>
            <w:r>
              <w:rPr>
                <w:rFonts w:ascii="Calibri" w:hAnsi="Calibri"/>
                <w:color w:val="444444"/>
              </w:rPr>
              <w:t>Kč 700</w:t>
            </w:r>
          </w:p>
        </w:tc>
      </w:tr>
      <w:tr w:rsidR="00B805D8" w14:paraId="6EA2CCBA" w14:textId="77777777">
        <w:trPr>
          <w:trHeight w:val="705"/>
          <w:tblCellSpacing w:w="0" w:type="auto"/>
        </w:trPr>
        <w:tc>
          <w:tcPr>
            <w:tcW w:w="445" w:type="dxa"/>
            <w:tcMar>
              <w:top w:w="15" w:type="dxa"/>
              <w:left w:w="75" w:type="dxa"/>
              <w:bottom w:w="15" w:type="dxa"/>
              <w:right w:w="75" w:type="dxa"/>
            </w:tcMar>
          </w:tcPr>
          <w:p w14:paraId="58A8CDD5" w14:textId="77777777" w:rsidR="00B805D8" w:rsidRDefault="0056139B">
            <w:pPr>
              <w:spacing w:after="0" w:line="369" w:lineRule="auto"/>
              <w:ind w:left="75"/>
              <w:jc w:val="both"/>
            </w:pPr>
            <w:r>
              <w:rPr>
                <w:rFonts w:ascii="Calibri" w:hAnsi="Calibri"/>
                <w:color w:val="444444"/>
              </w:rPr>
              <w:t>f)</w:t>
            </w:r>
          </w:p>
        </w:tc>
        <w:tc>
          <w:tcPr>
            <w:tcW w:w="12649" w:type="dxa"/>
            <w:tcMar>
              <w:top w:w="15" w:type="dxa"/>
              <w:left w:w="75" w:type="dxa"/>
              <w:bottom w:w="15" w:type="dxa"/>
              <w:right w:w="75" w:type="dxa"/>
            </w:tcMar>
          </w:tcPr>
          <w:p w14:paraId="5EED5598" w14:textId="77777777" w:rsidR="00B805D8" w:rsidRDefault="0056139B">
            <w:pPr>
              <w:spacing w:after="0" w:line="369" w:lineRule="auto"/>
              <w:ind w:left="75"/>
              <w:jc w:val="both"/>
            </w:pPr>
            <w:r>
              <w:rPr>
                <w:rFonts w:ascii="Calibri" w:hAnsi="Calibri"/>
                <w:color w:val="444444"/>
              </w:rPr>
              <w:t>Zapsání zbraně do evropského zbrojního pasu</w:t>
            </w:r>
          </w:p>
        </w:tc>
        <w:tc>
          <w:tcPr>
            <w:tcW w:w="860" w:type="dxa"/>
            <w:tcMar>
              <w:top w:w="15" w:type="dxa"/>
              <w:left w:w="75" w:type="dxa"/>
              <w:bottom w:w="15" w:type="dxa"/>
              <w:right w:w="75" w:type="dxa"/>
            </w:tcMar>
          </w:tcPr>
          <w:p w14:paraId="51F993AA" w14:textId="77777777" w:rsidR="00B805D8" w:rsidRDefault="0056139B">
            <w:pPr>
              <w:spacing w:after="0" w:line="369" w:lineRule="auto"/>
              <w:ind w:left="75"/>
              <w:jc w:val="both"/>
            </w:pPr>
            <w:r>
              <w:rPr>
                <w:rFonts w:ascii="Calibri" w:hAnsi="Calibri"/>
                <w:color w:val="444444"/>
              </w:rPr>
              <w:t>Kč 100</w:t>
            </w:r>
          </w:p>
        </w:tc>
      </w:tr>
    </w:tbl>
    <w:p w14:paraId="7694F1F4" w14:textId="77777777" w:rsidR="00B805D8" w:rsidRDefault="0056139B">
      <w:pPr>
        <w:spacing w:after="0" w:line="0" w:lineRule="auto"/>
        <w:jc w:val="both"/>
      </w:pPr>
      <w:r>
        <w:rPr>
          <w:rFonts w:ascii="Calibri" w:hAnsi="Calibri"/>
          <w:color w:val="444444"/>
        </w:rPr>
        <w:t> </w:t>
      </w:r>
    </w:p>
    <w:p w14:paraId="4B131D8B" w14:textId="77777777" w:rsidR="00B805D8" w:rsidRDefault="0056139B">
      <w:pPr>
        <w:spacing w:before="384" w:after="0" w:line="369" w:lineRule="auto"/>
        <w:jc w:val="both"/>
      </w:pPr>
      <w:r>
        <w:rPr>
          <w:rFonts w:ascii="Calibri" w:hAnsi="Calibri"/>
          <w:b/>
          <w:color w:val="444444"/>
        </w:rPr>
        <w:t>Zmocnění</w:t>
      </w:r>
    </w:p>
    <w:p w14:paraId="376139BC" w14:textId="77777777" w:rsidR="00B805D8" w:rsidRDefault="0056139B">
      <w:pPr>
        <w:spacing w:before="384" w:after="0" w:line="369" w:lineRule="auto"/>
        <w:jc w:val="both"/>
      </w:pPr>
      <w:r>
        <w:rPr>
          <w:rFonts w:ascii="Calibri" w:hAnsi="Calibri"/>
          <w:color w:val="444444"/>
        </w:rPr>
        <w:t xml:space="preserve">Správní úřad </w:t>
      </w:r>
      <w:r>
        <w:rPr>
          <w:rFonts w:ascii="Calibri" w:hAnsi="Calibri"/>
          <w:color w:val="444444"/>
        </w:rPr>
        <w:t>může snížit poplatek podle písmene d) této položky až na 50 Kč, vydává-li evropský zbrojní pas v důsledku změny jména nebo příjmení fyzické osoby.</w:t>
      </w:r>
    </w:p>
    <w:p w14:paraId="27F0ABC7" w14:textId="77777777" w:rsidR="00B805D8" w:rsidRDefault="0056139B">
      <w:pPr>
        <w:spacing w:after="0" w:line="0" w:lineRule="auto"/>
        <w:jc w:val="both"/>
      </w:pPr>
      <w:r>
        <w:rPr>
          <w:rFonts w:ascii="Calibri" w:hAnsi="Calibri"/>
          <w:color w:val="444444"/>
        </w:rPr>
        <w:t> </w:t>
      </w:r>
    </w:p>
    <w:p w14:paraId="56FAB9E6" w14:textId="77777777" w:rsidR="00B805D8" w:rsidRDefault="0056139B">
      <w:pPr>
        <w:spacing w:before="384" w:after="0" w:line="369" w:lineRule="auto"/>
        <w:jc w:val="both"/>
      </w:pPr>
      <w:r>
        <w:rPr>
          <w:rFonts w:ascii="Calibri" w:hAnsi="Calibri"/>
          <w:b/>
          <w:color w:val="444444"/>
        </w:rPr>
        <w:t>Osvobození</w:t>
      </w:r>
    </w:p>
    <w:tbl>
      <w:tblPr>
        <w:tblW w:w="0" w:type="auto"/>
        <w:tblCellSpacing w:w="0" w:type="dxa"/>
        <w:tblLook w:val="04A0" w:firstRow="1" w:lastRow="0" w:firstColumn="1" w:lastColumn="0" w:noHBand="0" w:noVBand="1"/>
      </w:tblPr>
      <w:tblGrid>
        <w:gridCol w:w="464"/>
        <w:gridCol w:w="8563"/>
      </w:tblGrid>
      <w:tr w:rsidR="00B805D8" w14:paraId="063BB4B5" w14:textId="77777777">
        <w:trPr>
          <w:trHeight w:val="1380"/>
          <w:tblCellSpacing w:w="0" w:type="dxa"/>
        </w:trPr>
        <w:tc>
          <w:tcPr>
            <w:tcW w:w="640" w:type="dxa"/>
            <w:tcMar>
              <w:top w:w="30" w:type="dxa"/>
              <w:left w:w="15" w:type="dxa"/>
              <w:bottom w:w="15" w:type="dxa"/>
              <w:right w:w="15" w:type="dxa"/>
            </w:tcMar>
          </w:tcPr>
          <w:p w14:paraId="6BBA86C4"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6DD101B7" w14:textId="77777777" w:rsidR="00B805D8" w:rsidRDefault="0056139B">
            <w:pPr>
              <w:spacing w:after="0" w:line="369" w:lineRule="auto"/>
              <w:ind w:left="60"/>
              <w:jc w:val="both"/>
            </w:pPr>
            <w:r>
              <w:rPr>
                <w:rFonts w:ascii="Calibri" w:hAnsi="Calibri"/>
                <w:color w:val="444444"/>
              </w:rPr>
              <w:t>Od poplatku podle písmene a) této položky jsou osvobozeni cizinci, kteří přijedou do České republiky na pozvání nebo se souhlasem vlády České republiky nebo Parlamentu České republiky. Od poplatku podle písmene a) této položky jsou dále osvobozeny osoby, které se zúčastní mezinárodních akcí ve sportovní střelbě a dalších sportovních soutěží, jejichž součástí je sportovní střelba, jde-li o zbraně určené pro sportovní účely.</w:t>
            </w:r>
          </w:p>
        </w:tc>
      </w:tr>
      <w:tr w:rsidR="00B805D8" w14:paraId="7E0A2073" w14:textId="77777777">
        <w:trPr>
          <w:trHeight w:val="705"/>
          <w:tblCellSpacing w:w="0" w:type="dxa"/>
        </w:trPr>
        <w:tc>
          <w:tcPr>
            <w:tcW w:w="640" w:type="dxa"/>
            <w:tcMar>
              <w:top w:w="30" w:type="dxa"/>
              <w:left w:w="15" w:type="dxa"/>
              <w:bottom w:w="15" w:type="dxa"/>
              <w:right w:w="15" w:type="dxa"/>
            </w:tcMar>
          </w:tcPr>
          <w:p w14:paraId="3B903488"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263C28C3" w14:textId="77777777" w:rsidR="00B805D8" w:rsidRDefault="0056139B">
            <w:pPr>
              <w:spacing w:after="0" w:line="369" w:lineRule="auto"/>
              <w:ind w:left="60"/>
              <w:jc w:val="both"/>
            </w:pPr>
            <w:r>
              <w:rPr>
                <w:rFonts w:ascii="Calibri" w:hAnsi="Calibri"/>
                <w:color w:val="444444"/>
              </w:rPr>
              <w:t xml:space="preserve">Od poplatku podle písmene a) této položky jsou osvobozeny zbrojní průvodní listy pro trvalý vývoz, dovoz nebo tranzit na zbraně získané jako ceny ve střeleckých nebo </w:t>
            </w:r>
            <w:r>
              <w:rPr>
                <w:rFonts w:ascii="Calibri" w:hAnsi="Calibri"/>
                <w:color w:val="444444"/>
              </w:rPr>
              <w:t>podobných soutěžích.</w:t>
            </w:r>
          </w:p>
          <w:p w14:paraId="6CF49522" w14:textId="77777777" w:rsidR="00B805D8" w:rsidRDefault="0056139B">
            <w:pPr>
              <w:spacing w:after="0" w:line="0" w:lineRule="auto"/>
              <w:ind w:left="60"/>
              <w:jc w:val="both"/>
            </w:pPr>
            <w:r>
              <w:rPr>
                <w:rFonts w:ascii="Calibri" w:hAnsi="Calibri"/>
                <w:color w:val="444444"/>
              </w:rPr>
              <w:t> </w:t>
            </w:r>
          </w:p>
        </w:tc>
      </w:tr>
    </w:tbl>
    <w:p w14:paraId="658BD994" w14:textId="77777777" w:rsidR="00B805D8" w:rsidRDefault="0056139B">
      <w:pPr>
        <w:spacing w:before="384" w:after="0" w:line="369" w:lineRule="auto"/>
        <w:jc w:val="both"/>
      </w:pPr>
      <w:r>
        <w:rPr>
          <w:rFonts w:ascii="Calibri" w:hAnsi="Calibri"/>
          <w:b/>
          <w:color w:val="444444"/>
        </w:rPr>
        <w:t>Položka 34</w:t>
      </w:r>
    </w:p>
    <w:tbl>
      <w:tblPr>
        <w:tblW w:w="0" w:type="auto"/>
        <w:tblCellSpacing w:w="0" w:type="auto"/>
        <w:tblLook w:val="04A0" w:firstRow="1" w:lastRow="0" w:firstColumn="1" w:lastColumn="0" w:noHBand="0" w:noVBand="1"/>
      </w:tblPr>
      <w:tblGrid>
        <w:gridCol w:w="530"/>
        <w:gridCol w:w="7232"/>
        <w:gridCol w:w="486"/>
        <w:gridCol w:w="779"/>
      </w:tblGrid>
      <w:tr w:rsidR="00B805D8" w14:paraId="1FFB0E23" w14:textId="77777777">
        <w:trPr>
          <w:trHeight w:val="2460"/>
          <w:tblCellSpacing w:w="0" w:type="auto"/>
        </w:trPr>
        <w:tc>
          <w:tcPr>
            <w:tcW w:w="567" w:type="dxa"/>
            <w:tcMar>
              <w:top w:w="15" w:type="dxa"/>
              <w:left w:w="75" w:type="dxa"/>
              <w:bottom w:w="15" w:type="dxa"/>
              <w:right w:w="75" w:type="dxa"/>
            </w:tcMar>
          </w:tcPr>
          <w:p w14:paraId="41270212" w14:textId="77777777" w:rsidR="00B805D8" w:rsidRDefault="0056139B">
            <w:pPr>
              <w:spacing w:after="0" w:line="369" w:lineRule="auto"/>
              <w:ind w:left="75"/>
              <w:jc w:val="both"/>
            </w:pPr>
            <w:r>
              <w:rPr>
                <w:rFonts w:ascii="Calibri" w:hAnsi="Calibri"/>
                <w:color w:val="444444"/>
              </w:rPr>
              <w:t>1.</w:t>
            </w:r>
          </w:p>
        </w:tc>
        <w:tc>
          <w:tcPr>
            <w:tcW w:w="11968" w:type="dxa"/>
            <w:tcMar>
              <w:top w:w="15" w:type="dxa"/>
              <w:left w:w="75" w:type="dxa"/>
              <w:bottom w:w="15" w:type="dxa"/>
              <w:right w:w="75" w:type="dxa"/>
            </w:tcMar>
          </w:tcPr>
          <w:p w14:paraId="10873752" w14:textId="77777777" w:rsidR="00B805D8" w:rsidRDefault="0056139B">
            <w:pPr>
              <w:spacing w:after="0" w:line="369" w:lineRule="auto"/>
              <w:ind w:left="75"/>
              <w:jc w:val="both"/>
            </w:pPr>
            <w:r>
              <w:rPr>
                <w:rFonts w:ascii="Calibri" w:hAnsi="Calibri"/>
                <w:color w:val="444444"/>
              </w:rPr>
              <w:t>Vydání licence nebo povolení nebo změna licence nebo povolení</w:t>
            </w:r>
            <w:r>
              <w:rPr>
                <w:rFonts w:ascii="Calibri" w:hAnsi="Calibri"/>
                <w:color w:val="444444"/>
                <w:sz w:val="18"/>
              </w:rPr>
              <w:t>32</w:t>
            </w:r>
          </w:p>
          <w:tbl>
            <w:tblPr>
              <w:tblW w:w="0" w:type="auto"/>
              <w:tblCellSpacing w:w="20" w:type="dxa"/>
              <w:tblLook w:val="04A0" w:firstRow="1" w:lastRow="0" w:firstColumn="1" w:lastColumn="0" w:noHBand="0" w:noVBand="1"/>
            </w:tblPr>
            <w:tblGrid>
              <w:gridCol w:w="543"/>
              <w:gridCol w:w="5047"/>
              <w:gridCol w:w="589"/>
              <w:gridCol w:w="903"/>
            </w:tblGrid>
            <w:tr w:rsidR="00B805D8" w14:paraId="20EADC14" w14:textId="77777777">
              <w:trPr>
                <w:trHeight w:val="360"/>
                <w:tblCellSpacing w:w="20" w:type="dxa"/>
              </w:trPr>
              <w:tc>
                <w:tcPr>
                  <w:tcW w:w="485" w:type="dxa"/>
                  <w:tcMar>
                    <w:top w:w="15" w:type="dxa"/>
                    <w:left w:w="75" w:type="dxa"/>
                    <w:bottom w:w="15" w:type="dxa"/>
                    <w:right w:w="75" w:type="dxa"/>
                  </w:tcMar>
                </w:tcPr>
                <w:p w14:paraId="2E6202E8" w14:textId="77777777" w:rsidR="00B805D8" w:rsidRDefault="0056139B">
                  <w:pPr>
                    <w:spacing w:after="0" w:line="369" w:lineRule="auto"/>
                    <w:ind w:left="150"/>
                    <w:jc w:val="both"/>
                  </w:pPr>
                  <w:r>
                    <w:rPr>
                      <w:rFonts w:ascii="Calibri" w:hAnsi="Calibri"/>
                      <w:color w:val="444444"/>
                    </w:rPr>
                    <w:t>a)</w:t>
                  </w:r>
                </w:p>
              </w:tc>
              <w:tc>
                <w:tcPr>
                  <w:tcW w:w="9220" w:type="dxa"/>
                  <w:tcMar>
                    <w:top w:w="15" w:type="dxa"/>
                    <w:left w:w="75" w:type="dxa"/>
                    <w:bottom w:w="15" w:type="dxa"/>
                    <w:right w:w="75" w:type="dxa"/>
                  </w:tcMar>
                </w:tcPr>
                <w:p w14:paraId="01164804" w14:textId="77777777" w:rsidR="00B805D8" w:rsidRDefault="0056139B">
                  <w:pPr>
                    <w:spacing w:after="0" w:line="369" w:lineRule="auto"/>
                    <w:ind w:left="150"/>
                    <w:jc w:val="both"/>
                  </w:pPr>
                  <w:r>
                    <w:rPr>
                      <w:rFonts w:ascii="Calibri" w:hAnsi="Calibri"/>
                      <w:color w:val="444444"/>
                    </w:rPr>
                    <w:t>k provozování vnitrostátní linkové osobní dopravy</w:t>
                  </w:r>
                </w:p>
              </w:tc>
              <w:tc>
                <w:tcPr>
                  <w:tcW w:w="599" w:type="dxa"/>
                  <w:tcMar>
                    <w:top w:w="15" w:type="dxa"/>
                    <w:left w:w="75" w:type="dxa"/>
                    <w:bottom w:w="15" w:type="dxa"/>
                    <w:right w:w="75" w:type="dxa"/>
                  </w:tcMar>
                  <w:vAlign w:val="center"/>
                </w:tcPr>
                <w:p w14:paraId="4ED56ABD" w14:textId="77777777" w:rsidR="00B805D8" w:rsidRDefault="0056139B">
                  <w:pPr>
                    <w:spacing w:after="0" w:line="0" w:lineRule="auto"/>
                    <w:ind w:left="150"/>
                    <w:jc w:val="both"/>
                  </w:pPr>
                  <w:r>
                    <w:rPr>
                      <w:rFonts w:ascii="Calibri" w:hAnsi="Calibri"/>
                      <w:color w:val="444444"/>
                    </w:rPr>
                    <w:t> </w:t>
                  </w:r>
                </w:p>
              </w:tc>
              <w:tc>
                <w:tcPr>
                  <w:tcW w:w="900" w:type="dxa"/>
                  <w:tcMar>
                    <w:top w:w="15" w:type="dxa"/>
                    <w:left w:w="75" w:type="dxa"/>
                    <w:bottom w:w="15" w:type="dxa"/>
                    <w:right w:w="75" w:type="dxa"/>
                  </w:tcMar>
                  <w:vAlign w:val="center"/>
                </w:tcPr>
                <w:p w14:paraId="6C6CB1B8" w14:textId="77777777" w:rsidR="00B805D8" w:rsidRDefault="0056139B">
                  <w:pPr>
                    <w:spacing w:after="0" w:line="0" w:lineRule="auto"/>
                    <w:ind w:left="150"/>
                    <w:jc w:val="both"/>
                  </w:pPr>
                  <w:r>
                    <w:rPr>
                      <w:rFonts w:ascii="Calibri" w:hAnsi="Calibri"/>
                      <w:color w:val="444444"/>
                    </w:rPr>
                    <w:t> </w:t>
                  </w:r>
                </w:p>
              </w:tc>
            </w:tr>
            <w:tr w:rsidR="00B805D8" w14:paraId="1420D898" w14:textId="77777777">
              <w:trPr>
                <w:trHeight w:val="360"/>
                <w:tblCellSpacing w:w="20" w:type="dxa"/>
              </w:trPr>
              <w:tc>
                <w:tcPr>
                  <w:tcW w:w="485" w:type="dxa"/>
                  <w:tcMar>
                    <w:top w:w="15" w:type="dxa"/>
                    <w:left w:w="75" w:type="dxa"/>
                    <w:bottom w:w="15" w:type="dxa"/>
                    <w:right w:w="75" w:type="dxa"/>
                  </w:tcMar>
                  <w:vAlign w:val="center"/>
                </w:tcPr>
                <w:p w14:paraId="6D09A508" w14:textId="77777777" w:rsidR="00B805D8" w:rsidRDefault="0056139B">
                  <w:pPr>
                    <w:spacing w:after="0" w:line="0" w:lineRule="auto"/>
                    <w:ind w:left="150"/>
                    <w:jc w:val="both"/>
                  </w:pPr>
                  <w:r>
                    <w:rPr>
                      <w:rFonts w:ascii="Calibri" w:hAnsi="Calibri"/>
                      <w:color w:val="444444"/>
                    </w:rPr>
                    <w:t> </w:t>
                  </w:r>
                </w:p>
              </w:tc>
              <w:tc>
                <w:tcPr>
                  <w:tcW w:w="9220" w:type="dxa"/>
                  <w:tcMar>
                    <w:top w:w="15" w:type="dxa"/>
                    <w:left w:w="75" w:type="dxa"/>
                    <w:bottom w:w="15" w:type="dxa"/>
                    <w:right w:w="75" w:type="dxa"/>
                  </w:tcMar>
                </w:tcPr>
                <w:p w14:paraId="260D25D5" w14:textId="77777777" w:rsidR="00B805D8" w:rsidRDefault="0056139B">
                  <w:pPr>
                    <w:spacing w:after="0" w:line="369" w:lineRule="auto"/>
                    <w:ind w:left="150"/>
                    <w:jc w:val="both"/>
                  </w:pPr>
                  <w:r>
                    <w:rPr>
                      <w:rFonts w:ascii="Calibri" w:hAnsi="Calibri"/>
                      <w:color w:val="444444"/>
                    </w:rPr>
                    <w:t>– za každou vnitrokrajskou linku a linku městské autobusové dopravy</w:t>
                  </w:r>
                </w:p>
              </w:tc>
              <w:tc>
                <w:tcPr>
                  <w:tcW w:w="599" w:type="dxa"/>
                  <w:tcMar>
                    <w:top w:w="15" w:type="dxa"/>
                    <w:left w:w="75" w:type="dxa"/>
                    <w:bottom w:w="15" w:type="dxa"/>
                    <w:right w:w="75" w:type="dxa"/>
                  </w:tcMar>
                </w:tcPr>
                <w:p w14:paraId="61713504" w14:textId="77777777" w:rsidR="00B805D8" w:rsidRDefault="0056139B">
                  <w:pPr>
                    <w:spacing w:after="0" w:line="369" w:lineRule="auto"/>
                    <w:ind w:left="150"/>
                    <w:jc w:val="both"/>
                  </w:pPr>
                  <w:r>
                    <w:rPr>
                      <w:rFonts w:ascii="Calibri" w:hAnsi="Calibri"/>
                      <w:color w:val="444444"/>
                    </w:rPr>
                    <w:t>Kč</w:t>
                  </w:r>
                </w:p>
              </w:tc>
              <w:tc>
                <w:tcPr>
                  <w:tcW w:w="900" w:type="dxa"/>
                  <w:tcMar>
                    <w:top w:w="15" w:type="dxa"/>
                    <w:left w:w="75" w:type="dxa"/>
                    <w:bottom w:w="15" w:type="dxa"/>
                    <w:right w:w="75" w:type="dxa"/>
                  </w:tcMar>
                </w:tcPr>
                <w:p w14:paraId="4F0BD616" w14:textId="77777777" w:rsidR="00B805D8" w:rsidRDefault="0056139B">
                  <w:pPr>
                    <w:spacing w:after="0" w:line="369" w:lineRule="auto"/>
                    <w:ind w:left="150"/>
                    <w:jc w:val="both"/>
                  </w:pPr>
                  <w:r>
                    <w:rPr>
                      <w:rFonts w:ascii="Calibri" w:hAnsi="Calibri"/>
                      <w:color w:val="444444"/>
                    </w:rPr>
                    <w:t>300</w:t>
                  </w:r>
                </w:p>
              </w:tc>
            </w:tr>
            <w:tr w:rsidR="00B805D8" w14:paraId="2AFFD8F9" w14:textId="77777777">
              <w:trPr>
                <w:trHeight w:val="360"/>
                <w:tblCellSpacing w:w="20" w:type="dxa"/>
              </w:trPr>
              <w:tc>
                <w:tcPr>
                  <w:tcW w:w="485" w:type="dxa"/>
                  <w:tcMar>
                    <w:top w:w="15" w:type="dxa"/>
                    <w:left w:w="75" w:type="dxa"/>
                    <w:bottom w:w="15" w:type="dxa"/>
                    <w:right w:w="75" w:type="dxa"/>
                  </w:tcMar>
                  <w:vAlign w:val="center"/>
                </w:tcPr>
                <w:p w14:paraId="4B220773" w14:textId="77777777" w:rsidR="00B805D8" w:rsidRDefault="0056139B">
                  <w:pPr>
                    <w:spacing w:after="0" w:line="0" w:lineRule="auto"/>
                    <w:ind w:left="150"/>
                    <w:jc w:val="both"/>
                  </w:pPr>
                  <w:r>
                    <w:rPr>
                      <w:rFonts w:ascii="Calibri" w:hAnsi="Calibri"/>
                      <w:color w:val="444444"/>
                    </w:rPr>
                    <w:t> </w:t>
                  </w:r>
                </w:p>
              </w:tc>
              <w:tc>
                <w:tcPr>
                  <w:tcW w:w="9220" w:type="dxa"/>
                  <w:tcMar>
                    <w:top w:w="15" w:type="dxa"/>
                    <w:left w:w="75" w:type="dxa"/>
                    <w:bottom w:w="15" w:type="dxa"/>
                    <w:right w:w="75" w:type="dxa"/>
                  </w:tcMar>
                </w:tcPr>
                <w:p w14:paraId="7384A483" w14:textId="77777777" w:rsidR="00B805D8" w:rsidRDefault="0056139B">
                  <w:pPr>
                    <w:spacing w:after="0" w:line="369" w:lineRule="auto"/>
                    <w:ind w:left="150"/>
                    <w:jc w:val="both"/>
                  </w:pPr>
                  <w:r>
                    <w:rPr>
                      <w:rFonts w:ascii="Calibri" w:hAnsi="Calibri"/>
                      <w:color w:val="444444"/>
                    </w:rPr>
                    <w:t xml:space="preserve">– každou </w:t>
                  </w:r>
                  <w:r>
                    <w:rPr>
                      <w:rFonts w:ascii="Calibri" w:hAnsi="Calibri"/>
                      <w:color w:val="444444"/>
                    </w:rPr>
                    <w:t>mezikrajskou linku</w:t>
                  </w:r>
                </w:p>
              </w:tc>
              <w:tc>
                <w:tcPr>
                  <w:tcW w:w="599" w:type="dxa"/>
                  <w:tcMar>
                    <w:top w:w="15" w:type="dxa"/>
                    <w:left w:w="75" w:type="dxa"/>
                    <w:bottom w:w="15" w:type="dxa"/>
                    <w:right w:w="75" w:type="dxa"/>
                  </w:tcMar>
                </w:tcPr>
                <w:p w14:paraId="42A81858" w14:textId="77777777" w:rsidR="00B805D8" w:rsidRDefault="0056139B">
                  <w:pPr>
                    <w:spacing w:after="0" w:line="369" w:lineRule="auto"/>
                    <w:ind w:left="150"/>
                    <w:jc w:val="both"/>
                  </w:pPr>
                  <w:r>
                    <w:rPr>
                      <w:rFonts w:ascii="Calibri" w:hAnsi="Calibri"/>
                      <w:color w:val="444444"/>
                    </w:rPr>
                    <w:t>Kč</w:t>
                  </w:r>
                </w:p>
              </w:tc>
              <w:tc>
                <w:tcPr>
                  <w:tcW w:w="900" w:type="dxa"/>
                  <w:tcMar>
                    <w:top w:w="15" w:type="dxa"/>
                    <w:left w:w="75" w:type="dxa"/>
                    <w:bottom w:w="15" w:type="dxa"/>
                    <w:right w:w="75" w:type="dxa"/>
                  </w:tcMar>
                </w:tcPr>
                <w:p w14:paraId="45BAD165" w14:textId="77777777" w:rsidR="00B805D8" w:rsidRDefault="0056139B">
                  <w:pPr>
                    <w:spacing w:after="0" w:line="369" w:lineRule="auto"/>
                    <w:ind w:left="150"/>
                    <w:jc w:val="both"/>
                  </w:pPr>
                  <w:r>
                    <w:rPr>
                      <w:rFonts w:ascii="Calibri" w:hAnsi="Calibri"/>
                      <w:color w:val="444444"/>
                    </w:rPr>
                    <w:t>500</w:t>
                  </w:r>
                </w:p>
              </w:tc>
            </w:tr>
            <w:tr w:rsidR="00B805D8" w14:paraId="5DEF4596" w14:textId="77777777">
              <w:trPr>
                <w:trHeight w:val="360"/>
                <w:tblCellSpacing w:w="20" w:type="dxa"/>
              </w:trPr>
              <w:tc>
                <w:tcPr>
                  <w:tcW w:w="485" w:type="dxa"/>
                  <w:tcMar>
                    <w:top w:w="15" w:type="dxa"/>
                    <w:left w:w="75" w:type="dxa"/>
                    <w:bottom w:w="15" w:type="dxa"/>
                    <w:right w:w="75" w:type="dxa"/>
                  </w:tcMar>
                </w:tcPr>
                <w:p w14:paraId="343394A9" w14:textId="77777777" w:rsidR="00B805D8" w:rsidRDefault="0056139B">
                  <w:pPr>
                    <w:spacing w:after="0" w:line="369" w:lineRule="auto"/>
                    <w:ind w:left="150"/>
                    <w:jc w:val="both"/>
                  </w:pPr>
                  <w:r>
                    <w:rPr>
                      <w:rFonts w:ascii="Calibri" w:hAnsi="Calibri"/>
                      <w:color w:val="444444"/>
                    </w:rPr>
                    <w:t>b)</w:t>
                  </w:r>
                </w:p>
              </w:tc>
              <w:tc>
                <w:tcPr>
                  <w:tcW w:w="9220" w:type="dxa"/>
                  <w:tcMar>
                    <w:top w:w="15" w:type="dxa"/>
                    <w:left w:w="75" w:type="dxa"/>
                    <w:bottom w:w="15" w:type="dxa"/>
                    <w:right w:w="75" w:type="dxa"/>
                  </w:tcMar>
                </w:tcPr>
                <w:p w14:paraId="39DAE6D2" w14:textId="77777777" w:rsidR="00B805D8" w:rsidRDefault="0056139B">
                  <w:pPr>
                    <w:spacing w:after="0" w:line="369" w:lineRule="auto"/>
                    <w:ind w:left="150"/>
                    <w:jc w:val="both"/>
                  </w:pPr>
                  <w:r>
                    <w:rPr>
                      <w:rFonts w:ascii="Calibri" w:hAnsi="Calibri"/>
                      <w:color w:val="444444"/>
                    </w:rPr>
                    <w:t>k provozování mezinárodní linkové osobní dopravy veřejné za každou linku</w:t>
                  </w:r>
                </w:p>
              </w:tc>
              <w:tc>
                <w:tcPr>
                  <w:tcW w:w="599" w:type="dxa"/>
                  <w:tcMar>
                    <w:top w:w="15" w:type="dxa"/>
                    <w:left w:w="75" w:type="dxa"/>
                    <w:bottom w:w="15" w:type="dxa"/>
                    <w:right w:w="75" w:type="dxa"/>
                  </w:tcMar>
                </w:tcPr>
                <w:p w14:paraId="1DD5CE73" w14:textId="77777777" w:rsidR="00B805D8" w:rsidRDefault="0056139B">
                  <w:pPr>
                    <w:spacing w:after="0" w:line="369" w:lineRule="auto"/>
                    <w:ind w:left="150"/>
                    <w:jc w:val="both"/>
                  </w:pPr>
                  <w:r>
                    <w:rPr>
                      <w:rFonts w:ascii="Calibri" w:hAnsi="Calibri"/>
                      <w:color w:val="444444"/>
                    </w:rPr>
                    <w:t>Kč</w:t>
                  </w:r>
                </w:p>
              </w:tc>
              <w:tc>
                <w:tcPr>
                  <w:tcW w:w="900" w:type="dxa"/>
                  <w:tcMar>
                    <w:top w:w="15" w:type="dxa"/>
                    <w:left w:w="75" w:type="dxa"/>
                    <w:bottom w:w="15" w:type="dxa"/>
                    <w:right w:w="75" w:type="dxa"/>
                  </w:tcMar>
                </w:tcPr>
                <w:p w14:paraId="2E5DC22F" w14:textId="77777777" w:rsidR="00B805D8" w:rsidRDefault="0056139B">
                  <w:pPr>
                    <w:spacing w:after="0" w:line="369" w:lineRule="auto"/>
                    <w:ind w:left="150"/>
                    <w:jc w:val="both"/>
                  </w:pPr>
                  <w:r>
                    <w:rPr>
                      <w:rFonts w:ascii="Calibri" w:hAnsi="Calibri"/>
                      <w:color w:val="444444"/>
                    </w:rPr>
                    <w:t>5 000</w:t>
                  </w:r>
                </w:p>
              </w:tc>
            </w:tr>
            <w:tr w:rsidR="00B805D8" w14:paraId="73B25542" w14:textId="77777777">
              <w:trPr>
                <w:trHeight w:val="360"/>
                <w:tblCellSpacing w:w="20" w:type="dxa"/>
              </w:trPr>
              <w:tc>
                <w:tcPr>
                  <w:tcW w:w="485" w:type="dxa"/>
                  <w:tcMar>
                    <w:top w:w="15" w:type="dxa"/>
                    <w:left w:w="75" w:type="dxa"/>
                    <w:bottom w:w="15" w:type="dxa"/>
                    <w:right w:w="75" w:type="dxa"/>
                  </w:tcMar>
                </w:tcPr>
                <w:p w14:paraId="3F4D7464" w14:textId="77777777" w:rsidR="00B805D8" w:rsidRDefault="0056139B">
                  <w:pPr>
                    <w:spacing w:after="0" w:line="369" w:lineRule="auto"/>
                    <w:ind w:left="150"/>
                    <w:jc w:val="both"/>
                  </w:pPr>
                  <w:r>
                    <w:rPr>
                      <w:rFonts w:ascii="Calibri" w:hAnsi="Calibri"/>
                      <w:color w:val="444444"/>
                    </w:rPr>
                    <w:t>c)</w:t>
                  </w:r>
                </w:p>
              </w:tc>
              <w:tc>
                <w:tcPr>
                  <w:tcW w:w="9220" w:type="dxa"/>
                  <w:tcMar>
                    <w:top w:w="15" w:type="dxa"/>
                    <w:left w:w="75" w:type="dxa"/>
                    <w:bottom w:w="15" w:type="dxa"/>
                    <w:right w:w="75" w:type="dxa"/>
                  </w:tcMar>
                </w:tcPr>
                <w:p w14:paraId="1977058F" w14:textId="77777777" w:rsidR="00B805D8" w:rsidRDefault="0056139B">
                  <w:pPr>
                    <w:spacing w:after="0" w:line="369" w:lineRule="auto"/>
                    <w:ind w:left="150"/>
                    <w:jc w:val="both"/>
                  </w:pPr>
                  <w:r>
                    <w:rPr>
                      <w:rFonts w:ascii="Calibri" w:hAnsi="Calibri"/>
                      <w:color w:val="444444"/>
                    </w:rPr>
                    <w:t>k provozování mezinárodní linkové osobní dopravy zvláštní za každou linku</w:t>
                  </w:r>
                </w:p>
              </w:tc>
              <w:tc>
                <w:tcPr>
                  <w:tcW w:w="599" w:type="dxa"/>
                  <w:tcMar>
                    <w:top w:w="15" w:type="dxa"/>
                    <w:left w:w="75" w:type="dxa"/>
                    <w:bottom w:w="15" w:type="dxa"/>
                    <w:right w:w="75" w:type="dxa"/>
                  </w:tcMar>
                </w:tcPr>
                <w:p w14:paraId="061D01A4" w14:textId="77777777" w:rsidR="00B805D8" w:rsidRDefault="0056139B">
                  <w:pPr>
                    <w:spacing w:after="0" w:line="369" w:lineRule="auto"/>
                    <w:ind w:left="150"/>
                    <w:jc w:val="both"/>
                  </w:pPr>
                  <w:r>
                    <w:rPr>
                      <w:rFonts w:ascii="Calibri" w:hAnsi="Calibri"/>
                      <w:color w:val="444444"/>
                    </w:rPr>
                    <w:t>Kč</w:t>
                  </w:r>
                </w:p>
              </w:tc>
              <w:tc>
                <w:tcPr>
                  <w:tcW w:w="900" w:type="dxa"/>
                  <w:tcMar>
                    <w:top w:w="15" w:type="dxa"/>
                    <w:left w:w="75" w:type="dxa"/>
                    <w:bottom w:w="15" w:type="dxa"/>
                    <w:right w:w="75" w:type="dxa"/>
                  </w:tcMar>
                </w:tcPr>
                <w:p w14:paraId="21D49705" w14:textId="77777777" w:rsidR="00B805D8" w:rsidRDefault="0056139B">
                  <w:pPr>
                    <w:spacing w:after="0" w:line="369" w:lineRule="auto"/>
                    <w:ind w:left="150"/>
                    <w:jc w:val="both"/>
                  </w:pPr>
                  <w:r>
                    <w:rPr>
                      <w:rFonts w:ascii="Calibri" w:hAnsi="Calibri"/>
                      <w:color w:val="444444"/>
                    </w:rPr>
                    <w:t>1 000</w:t>
                  </w:r>
                </w:p>
              </w:tc>
            </w:tr>
          </w:tbl>
          <w:p w14:paraId="1B7DB8E5" w14:textId="77777777" w:rsidR="00B805D8" w:rsidRDefault="00B805D8"/>
        </w:tc>
        <w:tc>
          <w:tcPr>
            <w:tcW w:w="559" w:type="dxa"/>
            <w:tcMar>
              <w:top w:w="15" w:type="dxa"/>
              <w:left w:w="75" w:type="dxa"/>
              <w:bottom w:w="15" w:type="dxa"/>
              <w:right w:w="75" w:type="dxa"/>
            </w:tcMar>
            <w:vAlign w:val="center"/>
          </w:tcPr>
          <w:p w14:paraId="412ADCAB" w14:textId="77777777" w:rsidR="00B805D8" w:rsidRDefault="0056139B">
            <w:pPr>
              <w:spacing w:after="0" w:line="0" w:lineRule="auto"/>
              <w:ind w:left="75"/>
              <w:jc w:val="both"/>
            </w:pPr>
            <w:r>
              <w:rPr>
                <w:rFonts w:ascii="Calibri" w:hAnsi="Calibri"/>
                <w:color w:val="444444"/>
              </w:rPr>
              <w:t> </w:t>
            </w:r>
          </w:p>
        </w:tc>
        <w:tc>
          <w:tcPr>
            <w:tcW w:w="860" w:type="dxa"/>
            <w:tcMar>
              <w:top w:w="15" w:type="dxa"/>
              <w:left w:w="75" w:type="dxa"/>
              <w:bottom w:w="15" w:type="dxa"/>
              <w:right w:w="75" w:type="dxa"/>
            </w:tcMar>
            <w:vAlign w:val="center"/>
          </w:tcPr>
          <w:p w14:paraId="24605DCC" w14:textId="77777777" w:rsidR="00B805D8" w:rsidRDefault="0056139B">
            <w:pPr>
              <w:spacing w:after="0" w:line="0" w:lineRule="auto"/>
              <w:ind w:left="75"/>
              <w:jc w:val="both"/>
            </w:pPr>
            <w:r>
              <w:rPr>
                <w:rFonts w:ascii="Calibri" w:hAnsi="Calibri"/>
                <w:color w:val="444444"/>
              </w:rPr>
              <w:t> </w:t>
            </w:r>
          </w:p>
        </w:tc>
      </w:tr>
      <w:tr w:rsidR="00B805D8" w14:paraId="71010D9C" w14:textId="77777777">
        <w:trPr>
          <w:trHeight w:val="1995"/>
          <w:tblCellSpacing w:w="0" w:type="auto"/>
        </w:trPr>
        <w:tc>
          <w:tcPr>
            <w:tcW w:w="567" w:type="dxa"/>
            <w:tcMar>
              <w:top w:w="15" w:type="dxa"/>
              <w:left w:w="75" w:type="dxa"/>
              <w:bottom w:w="15" w:type="dxa"/>
              <w:right w:w="75" w:type="dxa"/>
            </w:tcMar>
          </w:tcPr>
          <w:p w14:paraId="7D5A22F0" w14:textId="77777777" w:rsidR="00B805D8" w:rsidRDefault="0056139B">
            <w:pPr>
              <w:spacing w:after="0" w:line="369" w:lineRule="auto"/>
              <w:ind w:left="75"/>
              <w:jc w:val="both"/>
            </w:pPr>
            <w:r>
              <w:rPr>
                <w:rFonts w:ascii="Calibri" w:hAnsi="Calibri"/>
                <w:color w:val="444444"/>
              </w:rPr>
              <w:t>2.</w:t>
            </w:r>
          </w:p>
        </w:tc>
        <w:tc>
          <w:tcPr>
            <w:tcW w:w="11968" w:type="dxa"/>
            <w:tcMar>
              <w:top w:w="15" w:type="dxa"/>
              <w:left w:w="75" w:type="dxa"/>
              <w:bottom w:w="15" w:type="dxa"/>
              <w:right w:w="75" w:type="dxa"/>
            </w:tcMar>
          </w:tcPr>
          <w:p w14:paraId="05FB434F" w14:textId="77777777" w:rsidR="00B805D8" w:rsidRDefault="0056139B">
            <w:pPr>
              <w:spacing w:after="0" w:line="369" w:lineRule="auto"/>
              <w:ind w:left="75"/>
              <w:jc w:val="both"/>
            </w:pPr>
            <w:r>
              <w:rPr>
                <w:rFonts w:ascii="Calibri" w:hAnsi="Calibri"/>
                <w:color w:val="444444"/>
              </w:rPr>
              <w:t>Vydání povolení</w:t>
            </w:r>
            <w:r>
              <w:rPr>
                <w:rFonts w:ascii="Calibri" w:hAnsi="Calibri"/>
                <w:color w:val="444444"/>
                <w:sz w:val="18"/>
              </w:rPr>
              <w:t>32</w:t>
            </w:r>
            <w:r>
              <w:rPr>
                <w:rFonts w:ascii="Calibri" w:hAnsi="Calibri"/>
                <w:color w:val="444444"/>
              </w:rPr>
              <w:t xml:space="preserve"> k provozování silniční dopravy zahraničním provozovatelem mezi dvěma místy na území České republiky</w:t>
            </w:r>
          </w:p>
          <w:tbl>
            <w:tblPr>
              <w:tblW w:w="0" w:type="auto"/>
              <w:tblCellSpacing w:w="20" w:type="dxa"/>
              <w:tblLook w:val="04A0" w:firstRow="1" w:lastRow="0" w:firstColumn="1" w:lastColumn="0" w:noHBand="0" w:noVBand="1"/>
            </w:tblPr>
            <w:tblGrid>
              <w:gridCol w:w="545"/>
              <w:gridCol w:w="4812"/>
              <w:gridCol w:w="631"/>
              <w:gridCol w:w="1094"/>
            </w:tblGrid>
            <w:tr w:rsidR="00B805D8" w14:paraId="084B738B" w14:textId="77777777">
              <w:trPr>
                <w:trHeight w:val="360"/>
                <w:tblCellSpacing w:w="20" w:type="dxa"/>
              </w:trPr>
              <w:tc>
                <w:tcPr>
                  <w:tcW w:w="485" w:type="dxa"/>
                  <w:tcMar>
                    <w:top w:w="15" w:type="dxa"/>
                    <w:left w:w="75" w:type="dxa"/>
                    <w:bottom w:w="15" w:type="dxa"/>
                    <w:right w:w="75" w:type="dxa"/>
                  </w:tcMar>
                </w:tcPr>
                <w:p w14:paraId="1351D364" w14:textId="77777777" w:rsidR="00B805D8" w:rsidRDefault="0056139B">
                  <w:pPr>
                    <w:spacing w:after="0" w:line="369" w:lineRule="auto"/>
                    <w:ind w:left="150"/>
                    <w:jc w:val="both"/>
                  </w:pPr>
                  <w:r>
                    <w:rPr>
                      <w:rFonts w:ascii="Calibri" w:hAnsi="Calibri"/>
                      <w:color w:val="444444"/>
                    </w:rPr>
                    <w:t>a)</w:t>
                  </w:r>
                </w:p>
              </w:tc>
              <w:tc>
                <w:tcPr>
                  <w:tcW w:w="5075" w:type="dxa"/>
                  <w:tcMar>
                    <w:top w:w="15" w:type="dxa"/>
                    <w:left w:w="75" w:type="dxa"/>
                    <w:bottom w:w="15" w:type="dxa"/>
                    <w:right w:w="75" w:type="dxa"/>
                  </w:tcMar>
                </w:tcPr>
                <w:p w14:paraId="452764D1" w14:textId="77777777" w:rsidR="00B805D8" w:rsidRDefault="0056139B">
                  <w:pPr>
                    <w:spacing w:after="0" w:line="369" w:lineRule="auto"/>
                    <w:ind w:left="150"/>
                    <w:jc w:val="both"/>
                  </w:pPr>
                  <w:r>
                    <w:rPr>
                      <w:rFonts w:ascii="Calibri" w:hAnsi="Calibri"/>
                      <w:color w:val="444444"/>
                    </w:rPr>
                    <w:t>k provedení jedné přepravy</w:t>
                  </w:r>
                </w:p>
              </w:tc>
              <w:tc>
                <w:tcPr>
                  <w:tcW w:w="599" w:type="dxa"/>
                  <w:tcMar>
                    <w:top w:w="15" w:type="dxa"/>
                    <w:left w:w="75" w:type="dxa"/>
                    <w:bottom w:w="15" w:type="dxa"/>
                    <w:right w:w="75" w:type="dxa"/>
                  </w:tcMar>
                </w:tcPr>
                <w:p w14:paraId="13537654" w14:textId="77777777" w:rsidR="00B805D8" w:rsidRDefault="0056139B">
                  <w:pPr>
                    <w:spacing w:after="0" w:line="369" w:lineRule="auto"/>
                    <w:ind w:left="150"/>
                    <w:jc w:val="both"/>
                  </w:pPr>
                  <w:r>
                    <w:rPr>
                      <w:rFonts w:ascii="Calibri" w:hAnsi="Calibri"/>
                      <w:color w:val="444444"/>
                    </w:rPr>
                    <w:t>Kč</w:t>
                  </w:r>
                </w:p>
              </w:tc>
              <w:tc>
                <w:tcPr>
                  <w:tcW w:w="1046" w:type="dxa"/>
                  <w:tcMar>
                    <w:top w:w="15" w:type="dxa"/>
                    <w:left w:w="75" w:type="dxa"/>
                    <w:bottom w:w="15" w:type="dxa"/>
                    <w:right w:w="75" w:type="dxa"/>
                  </w:tcMar>
                </w:tcPr>
                <w:p w14:paraId="03EF242D" w14:textId="77777777" w:rsidR="00B805D8" w:rsidRDefault="0056139B">
                  <w:pPr>
                    <w:spacing w:after="0" w:line="369" w:lineRule="auto"/>
                    <w:ind w:left="150"/>
                    <w:jc w:val="both"/>
                  </w:pPr>
                  <w:r>
                    <w:rPr>
                      <w:rFonts w:ascii="Calibri" w:hAnsi="Calibri"/>
                      <w:color w:val="444444"/>
                    </w:rPr>
                    <w:t>1 000</w:t>
                  </w:r>
                </w:p>
              </w:tc>
            </w:tr>
            <w:tr w:rsidR="00B805D8" w14:paraId="0880082D" w14:textId="77777777">
              <w:trPr>
                <w:trHeight w:val="360"/>
                <w:tblCellSpacing w:w="20" w:type="dxa"/>
              </w:trPr>
              <w:tc>
                <w:tcPr>
                  <w:tcW w:w="485" w:type="dxa"/>
                  <w:tcMar>
                    <w:top w:w="15" w:type="dxa"/>
                    <w:left w:w="75" w:type="dxa"/>
                    <w:bottom w:w="15" w:type="dxa"/>
                    <w:right w:w="75" w:type="dxa"/>
                  </w:tcMar>
                </w:tcPr>
                <w:p w14:paraId="519C60E1" w14:textId="77777777" w:rsidR="00B805D8" w:rsidRDefault="0056139B">
                  <w:pPr>
                    <w:spacing w:after="0" w:line="369" w:lineRule="auto"/>
                    <w:ind w:left="150"/>
                    <w:jc w:val="both"/>
                  </w:pPr>
                  <w:r>
                    <w:rPr>
                      <w:rFonts w:ascii="Calibri" w:hAnsi="Calibri"/>
                      <w:color w:val="444444"/>
                    </w:rPr>
                    <w:t>b)</w:t>
                  </w:r>
                </w:p>
              </w:tc>
              <w:tc>
                <w:tcPr>
                  <w:tcW w:w="5075" w:type="dxa"/>
                  <w:tcMar>
                    <w:top w:w="15" w:type="dxa"/>
                    <w:left w:w="75" w:type="dxa"/>
                    <w:bottom w:w="15" w:type="dxa"/>
                    <w:right w:w="75" w:type="dxa"/>
                  </w:tcMar>
                </w:tcPr>
                <w:p w14:paraId="773D7938" w14:textId="77777777" w:rsidR="00B805D8" w:rsidRDefault="0056139B">
                  <w:pPr>
                    <w:spacing w:after="0" w:line="369" w:lineRule="auto"/>
                    <w:ind w:left="150"/>
                    <w:jc w:val="both"/>
                  </w:pPr>
                  <w:r>
                    <w:rPr>
                      <w:rFonts w:ascii="Calibri" w:hAnsi="Calibri"/>
                      <w:color w:val="444444"/>
                    </w:rPr>
                    <w:t>k provedení 2 až 5 přeprav</w:t>
                  </w:r>
                </w:p>
              </w:tc>
              <w:tc>
                <w:tcPr>
                  <w:tcW w:w="599" w:type="dxa"/>
                  <w:tcMar>
                    <w:top w:w="15" w:type="dxa"/>
                    <w:left w:w="75" w:type="dxa"/>
                    <w:bottom w:w="15" w:type="dxa"/>
                    <w:right w:w="75" w:type="dxa"/>
                  </w:tcMar>
                </w:tcPr>
                <w:p w14:paraId="0C603F40" w14:textId="77777777" w:rsidR="00B805D8" w:rsidRDefault="0056139B">
                  <w:pPr>
                    <w:spacing w:after="0" w:line="369" w:lineRule="auto"/>
                    <w:ind w:left="150"/>
                    <w:jc w:val="both"/>
                  </w:pPr>
                  <w:r>
                    <w:rPr>
                      <w:rFonts w:ascii="Calibri" w:hAnsi="Calibri"/>
                      <w:color w:val="444444"/>
                    </w:rPr>
                    <w:t>Kč</w:t>
                  </w:r>
                </w:p>
              </w:tc>
              <w:tc>
                <w:tcPr>
                  <w:tcW w:w="1046" w:type="dxa"/>
                  <w:tcMar>
                    <w:top w:w="15" w:type="dxa"/>
                    <w:left w:w="75" w:type="dxa"/>
                    <w:bottom w:w="15" w:type="dxa"/>
                    <w:right w:w="75" w:type="dxa"/>
                  </w:tcMar>
                </w:tcPr>
                <w:p w14:paraId="63672EEC" w14:textId="77777777" w:rsidR="00B805D8" w:rsidRDefault="0056139B">
                  <w:pPr>
                    <w:spacing w:after="0" w:line="369" w:lineRule="auto"/>
                    <w:ind w:left="150"/>
                    <w:jc w:val="both"/>
                  </w:pPr>
                  <w:r>
                    <w:rPr>
                      <w:rFonts w:ascii="Calibri" w:hAnsi="Calibri"/>
                      <w:color w:val="444444"/>
                    </w:rPr>
                    <w:t>4 000</w:t>
                  </w:r>
                </w:p>
              </w:tc>
            </w:tr>
            <w:tr w:rsidR="00B805D8" w14:paraId="60FE81C0" w14:textId="77777777">
              <w:trPr>
                <w:trHeight w:val="360"/>
                <w:tblCellSpacing w:w="20" w:type="dxa"/>
              </w:trPr>
              <w:tc>
                <w:tcPr>
                  <w:tcW w:w="485" w:type="dxa"/>
                  <w:tcMar>
                    <w:top w:w="15" w:type="dxa"/>
                    <w:left w:w="75" w:type="dxa"/>
                    <w:bottom w:w="15" w:type="dxa"/>
                    <w:right w:w="75" w:type="dxa"/>
                  </w:tcMar>
                </w:tcPr>
                <w:p w14:paraId="32C6642A" w14:textId="77777777" w:rsidR="00B805D8" w:rsidRDefault="0056139B">
                  <w:pPr>
                    <w:spacing w:after="0" w:line="369" w:lineRule="auto"/>
                    <w:ind w:left="150"/>
                    <w:jc w:val="both"/>
                  </w:pPr>
                  <w:r>
                    <w:rPr>
                      <w:rFonts w:ascii="Calibri" w:hAnsi="Calibri"/>
                      <w:color w:val="444444"/>
                    </w:rPr>
                    <w:t>c)</w:t>
                  </w:r>
                </w:p>
              </w:tc>
              <w:tc>
                <w:tcPr>
                  <w:tcW w:w="5075" w:type="dxa"/>
                  <w:tcMar>
                    <w:top w:w="15" w:type="dxa"/>
                    <w:left w:w="75" w:type="dxa"/>
                    <w:bottom w:w="15" w:type="dxa"/>
                    <w:right w:w="75" w:type="dxa"/>
                  </w:tcMar>
                </w:tcPr>
                <w:p w14:paraId="7FFD7379" w14:textId="77777777" w:rsidR="00B805D8" w:rsidRDefault="0056139B">
                  <w:pPr>
                    <w:spacing w:after="0" w:line="369" w:lineRule="auto"/>
                    <w:ind w:left="150"/>
                    <w:jc w:val="both"/>
                  </w:pPr>
                  <w:r>
                    <w:rPr>
                      <w:rFonts w:ascii="Calibri" w:hAnsi="Calibri"/>
                      <w:color w:val="444444"/>
                    </w:rPr>
                    <w:t>k provedení neomezeného počtu přeprav</w:t>
                  </w:r>
                </w:p>
              </w:tc>
              <w:tc>
                <w:tcPr>
                  <w:tcW w:w="599" w:type="dxa"/>
                  <w:tcMar>
                    <w:top w:w="15" w:type="dxa"/>
                    <w:left w:w="75" w:type="dxa"/>
                    <w:bottom w:w="15" w:type="dxa"/>
                    <w:right w:w="75" w:type="dxa"/>
                  </w:tcMar>
                </w:tcPr>
                <w:p w14:paraId="3943EF74" w14:textId="77777777" w:rsidR="00B805D8" w:rsidRDefault="0056139B">
                  <w:pPr>
                    <w:spacing w:after="0" w:line="369" w:lineRule="auto"/>
                    <w:ind w:left="150"/>
                    <w:jc w:val="both"/>
                  </w:pPr>
                  <w:r>
                    <w:rPr>
                      <w:rFonts w:ascii="Calibri" w:hAnsi="Calibri"/>
                      <w:color w:val="444444"/>
                    </w:rPr>
                    <w:t>Kč</w:t>
                  </w:r>
                </w:p>
              </w:tc>
              <w:tc>
                <w:tcPr>
                  <w:tcW w:w="1046" w:type="dxa"/>
                  <w:tcMar>
                    <w:top w:w="15" w:type="dxa"/>
                    <w:left w:w="75" w:type="dxa"/>
                    <w:bottom w:w="15" w:type="dxa"/>
                    <w:right w:w="75" w:type="dxa"/>
                  </w:tcMar>
                </w:tcPr>
                <w:p w14:paraId="7E4610C6" w14:textId="77777777" w:rsidR="00B805D8" w:rsidRDefault="0056139B">
                  <w:pPr>
                    <w:spacing w:after="0" w:line="369" w:lineRule="auto"/>
                    <w:ind w:left="150"/>
                    <w:jc w:val="both"/>
                  </w:pPr>
                  <w:r>
                    <w:rPr>
                      <w:rFonts w:ascii="Calibri" w:hAnsi="Calibri"/>
                      <w:color w:val="444444"/>
                    </w:rPr>
                    <w:t>20 000</w:t>
                  </w:r>
                </w:p>
              </w:tc>
            </w:tr>
          </w:tbl>
          <w:p w14:paraId="1EC48C7A" w14:textId="77777777" w:rsidR="00B805D8" w:rsidRDefault="00B805D8"/>
        </w:tc>
        <w:tc>
          <w:tcPr>
            <w:tcW w:w="559" w:type="dxa"/>
            <w:tcMar>
              <w:top w:w="15" w:type="dxa"/>
              <w:left w:w="75" w:type="dxa"/>
              <w:bottom w:w="15" w:type="dxa"/>
              <w:right w:w="75" w:type="dxa"/>
            </w:tcMar>
            <w:vAlign w:val="center"/>
          </w:tcPr>
          <w:p w14:paraId="754DE31B" w14:textId="77777777" w:rsidR="00B805D8" w:rsidRDefault="0056139B">
            <w:pPr>
              <w:spacing w:after="0" w:line="0" w:lineRule="auto"/>
              <w:ind w:left="75"/>
              <w:jc w:val="both"/>
            </w:pPr>
            <w:r>
              <w:rPr>
                <w:rFonts w:ascii="Calibri" w:hAnsi="Calibri"/>
                <w:color w:val="444444"/>
              </w:rPr>
              <w:t> </w:t>
            </w:r>
          </w:p>
        </w:tc>
        <w:tc>
          <w:tcPr>
            <w:tcW w:w="860" w:type="dxa"/>
            <w:tcMar>
              <w:top w:w="15" w:type="dxa"/>
              <w:left w:w="75" w:type="dxa"/>
              <w:bottom w:w="15" w:type="dxa"/>
              <w:right w:w="75" w:type="dxa"/>
            </w:tcMar>
            <w:vAlign w:val="center"/>
          </w:tcPr>
          <w:p w14:paraId="480E8B41" w14:textId="77777777" w:rsidR="00B805D8" w:rsidRDefault="0056139B">
            <w:pPr>
              <w:spacing w:after="0" w:line="0" w:lineRule="auto"/>
              <w:ind w:left="75"/>
              <w:jc w:val="both"/>
            </w:pPr>
            <w:r>
              <w:rPr>
                <w:rFonts w:ascii="Calibri" w:hAnsi="Calibri"/>
                <w:color w:val="444444"/>
              </w:rPr>
              <w:t> </w:t>
            </w:r>
          </w:p>
        </w:tc>
      </w:tr>
      <w:tr w:rsidR="00B805D8" w14:paraId="1F901770" w14:textId="77777777">
        <w:trPr>
          <w:trHeight w:val="765"/>
          <w:tblCellSpacing w:w="0" w:type="auto"/>
        </w:trPr>
        <w:tc>
          <w:tcPr>
            <w:tcW w:w="567" w:type="dxa"/>
            <w:tcMar>
              <w:top w:w="15" w:type="dxa"/>
              <w:left w:w="75" w:type="dxa"/>
              <w:bottom w:w="15" w:type="dxa"/>
              <w:right w:w="75" w:type="dxa"/>
            </w:tcMar>
          </w:tcPr>
          <w:p w14:paraId="50740112" w14:textId="77777777" w:rsidR="00B805D8" w:rsidRDefault="0056139B">
            <w:pPr>
              <w:spacing w:after="0" w:line="369" w:lineRule="auto"/>
              <w:ind w:left="75"/>
              <w:jc w:val="both"/>
            </w:pPr>
            <w:r>
              <w:rPr>
                <w:rFonts w:ascii="Calibri" w:hAnsi="Calibri"/>
                <w:color w:val="444444"/>
              </w:rPr>
              <w:t>3.</w:t>
            </w:r>
          </w:p>
        </w:tc>
        <w:tc>
          <w:tcPr>
            <w:tcW w:w="11968" w:type="dxa"/>
            <w:tcMar>
              <w:top w:w="15" w:type="dxa"/>
              <w:left w:w="75" w:type="dxa"/>
              <w:bottom w:w="15" w:type="dxa"/>
              <w:right w:w="75" w:type="dxa"/>
            </w:tcMar>
          </w:tcPr>
          <w:p w14:paraId="0D5A02DB" w14:textId="77777777" w:rsidR="00B805D8" w:rsidRDefault="0056139B">
            <w:pPr>
              <w:spacing w:after="0" w:line="369" w:lineRule="auto"/>
              <w:ind w:left="75"/>
              <w:jc w:val="both"/>
            </w:pPr>
            <w:r>
              <w:rPr>
                <w:rFonts w:ascii="Calibri" w:hAnsi="Calibri"/>
                <w:color w:val="444444"/>
              </w:rPr>
              <w:t xml:space="preserve">Vydání </w:t>
            </w:r>
            <w:r>
              <w:rPr>
                <w:rFonts w:ascii="Calibri" w:hAnsi="Calibri"/>
                <w:color w:val="444444"/>
              </w:rPr>
              <w:t>povolení</w:t>
            </w:r>
            <w:r>
              <w:rPr>
                <w:rFonts w:ascii="Calibri" w:hAnsi="Calibri"/>
                <w:color w:val="444444"/>
                <w:sz w:val="18"/>
              </w:rPr>
              <w:t>32</w:t>
            </w:r>
            <w:r>
              <w:rPr>
                <w:rFonts w:ascii="Calibri" w:hAnsi="Calibri"/>
                <w:color w:val="444444"/>
              </w:rPr>
              <w:t xml:space="preserve"> zahraničnímu provozovateli k provozování příležitostné nebo kyvadlové osobní silniční dopravy nebo taxislužby</w:t>
            </w:r>
          </w:p>
        </w:tc>
        <w:tc>
          <w:tcPr>
            <w:tcW w:w="559" w:type="dxa"/>
            <w:tcMar>
              <w:top w:w="15" w:type="dxa"/>
              <w:left w:w="75" w:type="dxa"/>
              <w:bottom w:w="15" w:type="dxa"/>
              <w:right w:w="75" w:type="dxa"/>
            </w:tcMar>
          </w:tcPr>
          <w:p w14:paraId="512C53F0"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2C9D09DC" w14:textId="77777777" w:rsidR="00B805D8" w:rsidRDefault="0056139B">
            <w:pPr>
              <w:spacing w:after="0" w:line="369" w:lineRule="auto"/>
              <w:ind w:left="75"/>
              <w:jc w:val="both"/>
            </w:pPr>
            <w:r>
              <w:rPr>
                <w:rFonts w:ascii="Calibri" w:hAnsi="Calibri"/>
                <w:color w:val="444444"/>
              </w:rPr>
              <w:t>5 000</w:t>
            </w:r>
          </w:p>
        </w:tc>
      </w:tr>
      <w:tr w:rsidR="00B805D8" w14:paraId="4A276979" w14:textId="77777777">
        <w:trPr>
          <w:trHeight w:val="765"/>
          <w:tblCellSpacing w:w="0" w:type="auto"/>
        </w:trPr>
        <w:tc>
          <w:tcPr>
            <w:tcW w:w="567" w:type="dxa"/>
            <w:tcMar>
              <w:top w:w="15" w:type="dxa"/>
              <w:left w:w="75" w:type="dxa"/>
              <w:bottom w:w="15" w:type="dxa"/>
              <w:right w:w="75" w:type="dxa"/>
            </w:tcMar>
          </w:tcPr>
          <w:p w14:paraId="75DFE758" w14:textId="77777777" w:rsidR="00B805D8" w:rsidRDefault="0056139B">
            <w:pPr>
              <w:spacing w:after="0" w:line="369" w:lineRule="auto"/>
              <w:ind w:left="75"/>
              <w:jc w:val="both"/>
            </w:pPr>
            <w:r>
              <w:rPr>
                <w:rFonts w:ascii="Calibri" w:hAnsi="Calibri"/>
                <w:color w:val="444444"/>
              </w:rPr>
              <w:t>4.</w:t>
            </w:r>
          </w:p>
        </w:tc>
        <w:tc>
          <w:tcPr>
            <w:tcW w:w="11968" w:type="dxa"/>
            <w:tcMar>
              <w:top w:w="15" w:type="dxa"/>
              <w:left w:w="75" w:type="dxa"/>
              <w:bottom w:w="15" w:type="dxa"/>
              <w:right w:w="75" w:type="dxa"/>
            </w:tcMar>
          </w:tcPr>
          <w:p w14:paraId="29BB1BFF" w14:textId="77777777" w:rsidR="00B805D8" w:rsidRDefault="0056139B">
            <w:pPr>
              <w:spacing w:after="0" w:line="369" w:lineRule="auto"/>
              <w:ind w:left="75"/>
              <w:jc w:val="both"/>
            </w:pPr>
            <w:r>
              <w:rPr>
                <w:rFonts w:ascii="Calibri" w:hAnsi="Calibri"/>
                <w:color w:val="444444"/>
              </w:rPr>
              <w:t>Vydání vstupního povolení</w:t>
            </w:r>
            <w:r>
              <w:rPr>
                <w:rFonts w:ascii="Calibri" w:hAnsi="Calibri"/>
                <w:color w:val="444444"/>
                <w:sz w:val="18"/>
              </w:rPr>
              <w:t>32</w:t>
            </w:r>
            <w:r>
              <w:rPr>
                <w:rFonts w:ascii="Calibri" w:hAnsi="Calibri"/>
                <w:color w:val="444444"/>
              </w:rPr>
              <w:t>k provozování mezinárodní silniční nákladní dopravy zahraničním provozovatelem k provedení jedné přepravy</w:t>
            </w:r>
          </w:p>
        </w:tc>
        <w:tc>
          <w:tcPr>
            <w:tcW w:w="559" w:type="dxa"/>
            <w:tcMar>
              <w:top w:w="15" w:type="dxa"/>
              <w:left w:w="75" w:type="dxa"/>
              <w:bottom w:w="15" w:type="dxa"/>
              <w:right w:w="75" w:type="dxa"/>
            </w:tcMar>
          </w:tcPr>
          <w:p w14:paraId="0A2DD763"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1BACAAF6" w14:textId="77777777" w:rsidR="00B805D8" w:rsidRDefault="0056139B">
            <w:pPr>
              <w:spacing w:after="0" w:line="369" w:lineRule="auto"/>
              <w:ind w:left="75"/>
              <w:jc w:val="both"/>
            </w:pPr>
            <w:r>
              <w:rPr>
                <w:rFonts w:ascii="Calibri" w:hAnsi="Calibri"/>
                <w:color w:val="444444"/>
              </w:rPr>
              <w:t>5 000</w:t>
            </w:r>
          </w:p>
        </w:tc>
      </w:tr>
      <w:tr w:rsidR="00B805D8" w14:paraId="740D34B7" w14:textId="77777777">
        <w:trPr>
          <w:trHeight w:val="435"/>
          <w:tblCellSpacing w:w="0" w:type="auto"/>
        </w:trPr>
        <w:tc>
          <w:tcPr>
            <w:tcW w:w="567" w:type="dxa"/>
            <w:tcMar>
              <w:top w:w="15" w:type="dxa"/>
              <w:left w:w="75" w:type="dxa"/>
              <w:bottom w:w="15" w:type="dxa"/>
              <w:right w:w="75" w:type="dxa"/>
            </w:tcMar>
          </w:tcPr>
          <w:p w14:paraId="65061315" w14:textId="77777777" w:rsidR="00B805D8" w:rsidRDefault="0056139B">
            <w:pPr>
              <w:spacing w:after="0" w:line="369" w:lineRule="auto"/>
              <w:ind w:left="75"/>
              <w:jc w:val="both"/>
            </w:pPr>
            <w:r>
              <w:rPr>
                <w:rFonts w:ascii="Calibri" w:hAnsi="Calibri"/>
                <w:color w:val="444444"/>
              </w:rPr>
              <w:t>5.</w:t>
            </w:r>
          </w:p>
        </w:tc>
        <w:tc>
          <w:tcPr>
            <w:tcW w:w="11968" w:type="dxa"/>
            <w:tcMar>
              <w:top w:w="15" w:type="dxa"/>
              <w:left w:w="75" w:type="dxa"/>
              <w:bottom w:w="15" w:type="dxa"/>
              <w:right w:w="75" w:type="dxa"/>
            </w:tcMar>
          </w:tcPr>
          <w:p w14:paraId="3516FB73" w14:textId="77777777" w:rsidR="00B805D8" w:rsidRDefault="0056139B">
            <w:pPr>
              <w:spacing w:after="0" w:line="369" w:lineRule="auto"/>
              <w:ind w:left="75"/>
              <w:jc w:val="both"/>
            </w:pPr>
            <w:r>
              <w:rPr>
                <w:rFonts w:ascii="Calibri" w:hAnsi="Calibri"/>
                <w:color w:val="444444"/>
              </w:rPr>
              <w:t>Vydání eurolicence</w:t>
            </w:r>
            <w:r>
              <w:rPr>
                <w:rFonts w:ascii="Calibri" w:hAnsi="Calibri"/>
                <w:color w:val="444444"/>
                <w:sz w:val="18"/>
              </w:rPr>
              <w:t>32</w:t>
            </w:r>
          </w:p>
        </w:tc>
        <w:tc>
          <w:tcPr>
            <w:tcW w:w="559" w:type="dxa"/>
            <w:tcMar>
              <w:top w:w="15" w:type="dxa"/>
              <w:left w:w="75" w:type="dxa"/>
              <w:bottom w:w="15" w:type="dxa"/>
              <w:right w:w="75" w:type="dxa"/>
            </w:tcMar>
          </w:tcPr>
          <w:p w14:paraId="4DB9370E"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5581EA7A" w14:textId="77777777" w:rsidR="00B805D8" w:rsidRDefault="0056139B">
            <w:pPr>
              <w:spacing w:after="0" w:line="369" w:lineRule="auto"/>
              <w:ind w:left="75"/>
              <w:jc w:val="both"/>
            </w:pPr>
            <w:r>
              <w:rPr>
                <w:rFonts w:ascii="Calibri" w:hAnsi="Calibri"/>
                <w:color w:val="444444"/>
              </w:rPr>
              <w:t>1 000</w:t>
            </w:r>
          </w:p>
        </w:tc>
      </w:tr>
      <w:tr w:rsidR="00B805D8" w14:paraId="74869D8F" w14:textId="77777777">
        <w:trPr>
          <w:trHeight w:val="435"/>
          <w:tblCellSpacing w:w="0" w:type="auto"/>
        </w:trPr>
        <w:tc>
          <w:tcPr>
            <w:tcW w:w="567" w:type="dxa"/>
            <w:tcMar>
              <w:top w:w="15" w:type="dxa"/>
              <w:left w:w="75" w:type="dxa"/>
              <w:bottom w:w="15" w:type="dxa"/>
              <w:right w:w="75" w:type="dxa"/>
            </w:tcMar>
          </w:tcPr>
          <w:p w14:paraId="39AC4DFC" w14:textId="77777777" w:rsidR="00B805D8" w:rsidRDefault="0056139B">
            <w:pPr>
              <w:spacing w:after="0" w:line="369" w:lineRule="auto"/>
              <w:ind w:left="75"/>
              <w:jc w:val="both"/>
            </w:pPr>
            <w:r>
              <w:rPr>
                <w:rFonts w:ascii="Calibri" w:hAnsi="Calibri"/>
                <w:color w:val="444444"/>
              </w:rPr>
              <w:t>6.</w:t>
            </w:r>
          </w:p>
        </w:tc>
        <w:tc>
          <w:tcPr>
            <w:tcW w:w="11968" w:type="dxa"/>
            <w:tcMar>
              <w:top w:w="15" w:type="dxa"/>
              <w:left w:w="75" w:type="dxa"/>
              <w:bottom w:w="15" w:type="dxa"/>
              <w:right w:w="75" w:type="dxa"/>
            </w:tcMar>
          </w:tcPr>
          <w:p w14:paraId="22389FFB" w14:textId="77777777" w:rsidR="00B805D8" w:rsidRDefault="0056139B">
            <w:pPr>
              <w:spacing w:after="0" w:line="369" w:lineRule="auto"/>
              <w:ind w:left="75"/>
              <w:jc w:val="both"/>
            </w:pPr>
            <w:r>
              <w:rPr>
                <w:rFonts w:ascii="Calibri" w:hAnsi="Calibri"/>
                <w:color w:val="444444"/>
              </w:rPr>
              <w:t>Vydání opisu eurolicence</w:t>
            </w:r>
            <w:r>
              <w:rPr>
                <w:rFonts w:ascii="Calibri" w:hAnsi="Calibri"/>
                <w:color w:val="444444"/>
                <w:sz w:val="18"/>
              </w:rPr>
              <w:t>32</w:t>
            </w:r>
          </w:p>
        </w:tc>
        <w:tc>
          <w:tcPr>
            <w:tcW w:w="559" w:type="dxa"/>
            <w:tcMar>
              <w:top w:w="15" w:type="dxa"/>
              <w:left w:w="75" w:type="dxa"/>
              <w:bottom w:w="15" w:type="dxa"/>
              <w:right w:w="75" w:type="dxa"/>
            </w:tcMar>
          </w:tcPr>
          <w:p w14:paraId="715E1515"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415BA99C" w14:textId="77777777" w:rsidR="00B805D8" w:rsidRDefault="0056139B">
            <w:pPr>
              <w:spacing w:after="0" w:line="369" w:lineRule="auto"/>
              <w:ind w:left="75"/>
              <w:jc w:val="both"/>
            </w:pPr>
            <w:r>
              <w:rPr>
                <w:rFonts w:ascii="Calibri" w:hAnsi="Calibri"/>
                <w:color w:val="444444"/>
              </w:rPr>
              <w:t>200</w:t>
            </w:r>
          </w:p>
        </w:tc>
      </w:tr>
      <w:tr w:rsidR="00B805D8" w14:paraId="5D0F739B" w14:textId="77777777">
        <w:trPr>
          <w:trHeight w:val="435"/>
          <w:tblCellSpacing w:w="0" w:type="auto"/>
        </w:trPr>
        <w:tc>
          <w:tcPr>
            <w:tcW w:w="567" w:type="dxa"/>
            <w:tcMar>
              <w:top w:w="15" w:type="dxa"/>
              <w:left w:w="75" w:type="dxa"/>
              <w:bottom w:w="15" w:type="dxa"/>
              <w:right w:w="75" w:type="dxa"/>
            </w:tcMar>
          </w:tcPr>
          <w:p w14:paraId="6B57799F" w14:textId="77777777" w:rsidR="00B805D8" w:rsidRDefault="0056139B">
            <w:pPr>
              <w:spacing w:after="0" w:line="369" w:lineRule="auto"/>
              <w:ind w:left="75"/>
              <w:jc w:val="both"/>
            </w:pPr>
            <w:r>
              <w:rPr>
                <w:rFonts w:ascii="Calibri" w:hAnsi="Calibri"/>
                <w:color w:val="444444"/>
              </w:rPr>
              <w:t>7.</w:t>
            </w:r>
          </w:p>
        </w:tc>
        <w:tc>
          <w:tcPr>
            <w:tcW w:w="11968" w:type="dxa"/>
            <w:tcMar>
              <w:top w:w="15" w:type="dxa"/>
              <w:left w:w="75" w:type="dxa"/>
              <w:bottom w:w="15" w:type="dxa"/>
              <w:right w:w="75" w:type="dxa"/>
            </w:tcMar>
          </w:tcPr>
          <w:p w14:paraId="15E1C093" w14:textId="77777777" w:rsidR="00B805D8" w:rsidRDefault="0056139B">
            <w:pPr>
              <w:spacing w:after="0" w:line="369" w:lineRule="auto"/>
              <w:ind w:left="75"/>
              <w:jc w:val="both"/>
            </w:pPr>
            <w:r>
              <w:rPr>
                <w:rFonts w:ascii="Calibri" w:hAnsi="Calibri"/>
                <w:color w:val="444444"/>
              </w:rPr>
              <w:t>Vydání osvědčení řidiče</w:t>
            </w:r>
            <w:r>
              <w:rPr>
                <w:rFonts w:ascii="Calibri" w:hAnsi="Calibri"/>
                <w:color w:val="444444"/>
                <w:sz w:val="18"/>
              </w:rPr>
              <w:t>32</w:t>
            </w:r>
          </w:p>
        </w:tc>
        <w:tc>
          <w:tcPr>
            <w:tcW w:w="559" w:type="dxa"/>
            <w:tcMar>
              <w:top w:w="15" w:type="dxa"/>
              <w:left w:w="75" w:type="dxa"/>
              <w:bottom w:w="15" w:type="dxa"/>
              <w:right w:w="75" w:type="dxa"/>
            </w:tcMar>
          </w:tcPr>
          <w:p w14:paraId="10A58BF7"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39F73DED" w14:textId="77777777" w:rsidR="00B805D8" w:rsidRDefault="0056139B">
            <w:pPr>
              <w:spacing w:after="0" w:line="369" w:lineRule="auto"/>
              <w:ind w:left="75"/>
              <w:jc w:val="both"/>
            </w:pPr>
            <w:r>
              <w:rPr>
                <w:rFonts w:ascii="Calibri" w:hAnsi="Calibri"/>
                <w:color w:val="444444"/>
              </w:rPr>
              <w:t>500</w:t>
            </w:r>
          </w:p>
        </w:tc>
      </w:tr>
      <w:tr w:rsidR="00B805D8" w14:paraId="1BE4B368" w14:textId="77777777">
        <w:trPr>
          <w:trHeight w:val="435"/>
          <w:tblCellSpacing w:w="0" w:type="auto"/>
        </w:trPr>
        <w:tc>
          <w:tcPr>
            <w:tcW w:w="567" w:type="dxa"/>
            <w:tcMar>
              <w:top w:w="15" w:type="dxa"/>
              <w:left w:w="75" w:type="dxa"/>
              <w:bottom w:w="15" w:type="dxa"/>
              <w:right w:w="75" w:type="dxa"/>
            </w:tcMar>
          </w:tcPr>
          <w:p w14:paraId="34D2D83A" w14:textId="77777777" w:rsidR="00B805D8" w:rsidRDefault="0056139B">
            <w:pPr>
              <w:spacing w:after="0" w:line="369" w:lineRule="auto"/>
              <w:ind w:left="75"/>
              <w:jc w:val="both"/>
            </w:pPr>
            <w:r>
              <w:rPr>
                <w:rFonts w:ascii="Calibri" w:hAnsi="Calibri"/>
                <w:color w:val="444444"/>
              </w:rPr>
              <w:t>8.</w:t>
            </w:r>
          </w:p>
        </w:tc>
        <w:tc>
          <w:tcPr>
            <w:tcW w:w="11968" w:type="dxa"/>
            <w:tcMar>
              <w:top w:w="15" w:type="dxa"/>
              <w:left w:w="75" w:type="dxa"/>
              <w:bottom w:w="15" w:type="dxa"/>
              <w:right w:w="75" w:type="dxa"/>
            </w:tcMar>
          </w:tcPr>
          <w:p w14:paraId="17BDF786" w14:textId="77777777" w:rsidR="00B805D8" w:rsidRDefault="0056139B">
            <w:pPr>
              <w:spacing w:after="0" w:line="369" w:lineRule="auto"/>
              <w:ind w:left="75"/>
              <w:jc w:val="both"/>
            </w:pPr>
            <w:r>
              <w:rPr>
                <w:rFonts w:ascii="Calibri" w:hAnsi="Calibri"/>
                <w:color w:val="444444"/>
              </w:rPr>
              <w:t>Vydání opisu osvědčení řidiče</w:t>
            </w:r>
            <w:r>
              <w:rPr>
                <w:rFonts w:ascii="Calibri" w:hAnsi="Calibri"/>
                <w:color w:val="444444"/>
                <w:sz w:val="18"/>
              </w:rPr>
              <w:t>32</w:t>
            </w:r>
          </w:p>
        </w:tc>
        <w:tc>
          <w:tcPr>
            <w:tcW w:w="559" w:type="dxa"/>
            <w:tcMar>
              <w:top w:w="15" w:type="dxa"/>
              <w:left w:w="75" w:type="dxa"/>
              <w:bottom w:w="15" w:type="dxa"/>
              <w:right w:w="75" w:type="dxa"/>
            </w:tcMar>
          </w:tcPr>
          <w:p w14:paraId="6DCD89F9"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0132FB70" w14:textId="77777777" w:rsidR="00B805D8" w:rsidRDefault="0056139B">
            <w:pPr>
              <w:spacing w:after="0" w:line="369" w:lineRule="auto"/>
              <w:ind w:left="75"/>
              <w:jc w:val="both"/>
            </w:pPr>
            <w:r>
              <w:rPr>
                <w:rFonts w:ascii="Calibri" w:hAnsi="Calibri"/>
                <w:color w:val="444444"/>
              </w:rPr>
              <w:t>500</w:t>
            </w:r>
          </w:p>
        </w:tc>
      </w:tr>
      <w:tr w:rsidR="00B805D8" w14:paraId="748189BA" w14:textId="77777777">
        <w:trPr>
          <w:trHeight w:val="435"/>
          <w:tblCellSpacing w:w="0" w:type="auto"/>
        </w:trPr>
        <w:tc>
          <w:tcPr>
            <w:tcW w:w="567" w:type="dxa"/>
            <w:tcMar>
              <w:top w:w="15" w:type="dxa"/>
              <w:left w:w="75" w:type="dxa"/>
              <w:bottom w:w="15" w:type="dxa"/>
              <w:right w:w="75" w:type="dxa"/>
            </w:tcMar>
          </w:tcPr>
          <w:p w14:paraId="2FC36DB5" w14:textId="77777777" w:rsidR="00B805D8" w:rsidRDefault="0056139B">
            <w:pPr>
              <w:spacing w:after="0" w:line="369" w:lineRule="auto"/>
              <w:ind w:left="75"/>
              <w:jc w:val="both"/>
            </w:pPr>
            <w:r>
              <w:rPr>
                <w:rFonts w:ascii="Calibri" w:hAnsi="Calibri"/>
                <w:color w:val="444444"/>
              </w:rPr>
              <w:t>9.</w:t>
            </w:r>
          </w:p>
        </w:tc>
        <w:tc>
          <w:tcPr>
            <w:tcW w:w="11968" w:type="dxa"/>
            <w:tcMar>
              <w:top w:w="15" w:type="dxa"/>
              <w:left w:w="75" w:type="dxa"/>
              <w:bottom w:w="15" w:type="dxa"/>
              <w:right w:w="75" w:type="dxa"/>
            </w:tcMar>
          </w:tcPr>
          <w:p w14:paraId="77547E52" w14:textId="77777777" w:rsidR="00B805D8" w:rsidRDefault="0056139B">
            <w:pPr>
              <w:spacing w:after="0" w:line="369" w:lineRule="auto"/>
              <w:ind w:left="75"/>
              <w:jc w:val="both"/>
            </w:pPr>
            <w:r>
              <w:rPr>
                <w:rFonts w:ascii="Calibri" w:hAnsi="Calibri"/>
                <w:color w:val="444444"/>
              </w:rPr>
              <w:t>Vydání osvědčení o provozování dopravy pro vlastní potřebu</w:t>
            </w:r>
            <w:r>
              <w:rPr>
                <w:rFonts w:ascii="Calibri" w:hAnsi="Calibri"/>
                <w:color w:val="444444"/>
                <w:sz w:val="18"/>
              </w:rPr>
              <w:t>32</w:t>
            </w:r>
          </w:p>
        </w:tc>
        <w:tc>
          <w:tcPr>
            <w:tcW w:w="559" w:type="dxa"/>
            <w:tcMar>
              <w:top w:w="15" w:type="dxa"/>
              <w:left w:w="75" w:type="dxa"/>
              <w:bottom w:w="15" w:type="dxa"/>
              <w:right w:w="75" w:type="dxa"/>
            </w:tcMar>
          </w:tcPr>
          <w:p w14:paraId="7F7F15DF"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4976FAD5" w14:textId="77777777" w:rsidR="00B805D8" w:rsidRDefault="0056139B">
            <w:pPr>
              <w:spacing w:after="0" w:line="369" w:lineRule="auto"/>
              <w:ind w:left="75"/>
              <w:jc w:val="both"/>
            </w:pPr>
            <w:r>
              <w:rPr>
                <w:rFonts w:ascii="Calibri" w:hAnsi="Calibri"/>
                <w:color w:val="444444"/>
              </w:rPr>
              <w:t>500</w:t>
            </w:r>
          </w:p>
        </w:tc>
      </w:tr>
      <w:tr w:rsidR="00B805D8" w14:paraId="0323A919" w14:textId="77777777">
        <w:trPr>
          <w:trHeight w:val="435"/>
          <w:tblCellSpacing w:w="0" w:type="auto"/>
        </w:trPr>
        <w:tc>
          <w:tcPr>
            <w:tcW w:w="567" w:type="dxa"/>
            <w:tcMar>
              <w:top w:w="15" w:type="dxa"/>
              <w:left w:w="75" w:type="dxa"/>
              <w:bottom w:w="15" w:type="dxa"/>
              <w:right w:w="75" w:type="dxa"/>
            </w:tcMar>
          </w:tcPr>
          <w:p w14:paraId="288DA84C" w14:textId="77777777" w:rsidR="00B805D8" w:rsidRDefault="0056139B">
            <w:pPr>
              <w:spacing w:after="0" w:line="369" w:lineRule="auto"/>
              <w:ind w:left="75"/>
              <w:jc w:val="both"/>
            </w:pPr>
            <w:r>
              <w:rPr>
                <w:rFonts w:ascii="Calibri" w:hAnsi="Calibri"/>
                <w:color w:val="444444"/>
              </w:rPr>
              <w:t>10.</w:t>
            </w:r>
          </w:p>
        </w:tc>
        <w:tc>
          <w:tcPr>
            <w:tcW w:w="11968" w:type="dxa"/>
            <w:tcMar>
              <w:top w:w="15" w:type="dxa"/>
              <w:left w:w="75" w:type="dxa"/>
              <w:bottom w:w="15" w:type="dxa"/>
              <w:right w:w="75" w:type="dxa"/>
            </w:tcMar>
          </w:tcPr>
          <w:p w14:paraId="5D7E2BAC" w14:textId="77777777" w:rsidR="00B805D8" w:rsidRDefault="0056139B">
            <w:pPr>
              <w:spacing w:after="0" w:line="369" w:lineRule="auto"/>
              <w:ind w:left="75"/>
              <w:jc w:val="both"/>
            </w:pPr>
            <w:r>
              <w:rPr>
                <w:rFonts w:ascii="Calibri" w:hAnsi="Calibri"/>
                <w:color w:val="444444"/>
              </w:rPr>
              <w:t>Výpis z Rejstříku podnikatelů v silniční dopravě</w:t>
            </w:r>
            <w:r>
              <w:rPr>
                <w:rFonts w:ascii="Calibri" w:hAnsi="Calibri"/>
                <w:color w:val="444444"/>
                <w:sz w:val="18"/>
              </w:rPr>
              <w:t>32</w:t>
            </w:r>
            <w:r>
              <w:rPr>
                <w:rFonts w:ascii="Calibri" w:hAnsi="Calibri"/>
                <w:color w:val="444444"/>
              </w:rPr>
              <w:t xml:space="preserve"> v elektronické podobě</w:t>
            </w:r>
          </w:p>
        </w:tc>
        <w:tc>
          <w:tcPr>
            <w:tcW w:w="559" w:type="dxa"/>
            <w:tcMar>
              <w:top w:w="15" w:type="dxa"/>
              <w:left w:w="75" w:type="dxa"/>
              <w:bottom w:w="15" w:type="dxa"/>
              <w:right w:w="75" w:type="dxa"/>
            </w:tcMar>
          </w:tcPr>
          <w:p w14:paraId="4C5E4AF0"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586DB0C7" w14:textId="77777777" w:rsidR="00B805D8" w:rsidRDefault="0056139B">
            <w:pPr>
              <w:spacing w:after="0" w:line="369" w:lineRule="auto"/>
              <w:ind w:left="75"/>
              <w:jc w:val="both"/>
            </w:pPr>
            <w:r>
              <w:rPr>
                <w:rFonts w:ascii="Calibri" w:hAnsi="Calibri"/>
                <w:color w:val="444444"/>
              </w:rPr>
              <w:t>50</w:t>
            </w:r>
          </w:p>
        </w:tc>
      </w:tr>
      <w:tr w:rsidR="00B805D8" w14:paraId="4ADACA8A" w14:textId="77777777">
        <w:trPr>
          <w:trHeight w:val="435"/>
          <w:tblCellSpacing w:w="0" w:type="auto"/>
        </w:trPr>
        <w:tc>
          <w:tcPr>
            <w:tcW w:w="567" w:type="dxa"/>
            <w:tcMar>
              <w:top w:w="15" w:type="dxa"/>
              <w:left w:w="75" w:type="dxa"/>
              <w:bottom w:w="15" w:type="dxa"/>
              <w:right w:w="75" w:type="dxa"/>
            </w:tcMar>
          </w:tcPr>
          <w:p w14:paraId="0A1ADFA7" w14:textId="77777777" w:rsidR="00B805D8" w:rsidRDefault="0056139B">
            <w:pPr>
              <w:spacing w:after="0" w:line="369" w:lineRule="auto"/>
              <w:ind w:left="75"/>
              <w:jc w:val="both"/>
            </w:pPr>
            <w:r>
              <w:rPr>
                <w:rFonts w:ascii="Calibri" w:hAnsi="Calibri"/>
                <w:color w:val="444444"/>
              </w:rPr>
              <w:t>11.</w:t>
            </w:r>
          </w:p>
        </w:tc>
        <w:tc>
          <w:tcPr>
            <w:tcW w:w="11968" w:type="dxa"/>
            <w:tcMar>
              <w:top w:w="15" w:type="dxa"/>
              <w:left w:w="75" w:type="dxa"/>
              <w:bottom w:w="15" w:type="dxa"/>
              <w:right w:w="75" w:type="dxa"/>
            </w:tcMar>
          </w:tcPr>
          <w:p w14:paraId="4402CCA8" w14:textId="77777777" w:rsidR="00B805D8" w:rsidRDefault="0056139B">
            <w:pPr>
              <w:spacing w:after="0" w:line="369" w:lineRule="auto"/>
              <w:ind w:left="75"/>
              <w:jc w:val="both"/>
            </w:pPr>
            <w:r>
              <w:rPr>
                <w:rFonts w:ascii="Calibri" w:hAnsi="Calibri"/>
                <w:color w:val="444444"/>
              </w:rPr>
              <w:t>Výpis z Rejstříku podnikatelů v silniční dopravě</w:t>
            </w:r>
            <w:r>
              <w:rPr>
                <w:rFonts w:ascii="Calibri" w:hAnsi="Calibri"/>
                <w:color w:val="444444"/>
                <w:sz w:val="18"/>
              </w:rPr>
              <w:t>32</w:t>
            </w:r>
            <w:r>
              <w:rPr>
                <w:rFonts w:ascii="Calibri" w:hAnsi="Calibri"/>
                <w:color w:val="444444"/>
              </w:rPr>
              <w:t xml:space="preserve"> v listinné podobě za každou i započatou stránku</w:t>
            </w:r>
          </w:p>
        </w:tc>
        <w:tc>
          <w:tcPr>
            <w:tcW w:w="559" w:type="dxa"/>
            <w:tcMar>
              <w:top w:w="15" w:type="dxa"/>
              <w:left w:w="75" w:type="dxa"/>
              <w:bottom w:w="15" w:type="dxa"/>
              <w:right w:w="75" w:type="dxa"/>
            </w:tcMar>
          </w:tcPr>
          <w:p w14:paraId="3A722256"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479C1B94" w14:textId="77777777" w:rsidR="00B805D8" w:rsidRDefault="0056139B">
            <w:pPr>
              <w:spacing w:after="0" w:line="369" w:lineRule="auto"/>
              <w:ind w:left="75"/>
              <w:jc w:val="both"/>
            </w:pPr>
            <w:r>
              <w:rPr>
                <w:rFonts w:ascii="Calibri" w:hAnsi="Calibri"/>
                <w:color w:val="444444"/>
              </w:rPr>
              <w:t>50</w:t>
            </w:r>
          </w:p>
        </w:tc>
      </w:tr>
      <w:tr w:rsidR="00B805D8" w14:paraId="0F9B4270" w14:textId="77777777">
        <w:trPr>
          <w:trHeight w:val="435"/>
          <w:tblCellSpacing w:w="0" w:type="auto"/>
        </w:trPr>
        <w:tc>
          <w:tcPr>
            <w:tcW w:w="567" w:type="dxa"/>
            <w:tcMar>
              <w:top w:w="15" w:type="dxa"/>
              <w:left w:w="75" w:type="dxa"/>
              <w:bottom w:w="15" w:type="dxa"/>
              <w:right w:w="75" w:type="dxa"/>
            </w:tcMar>
          </w:tcPr>
          <w:p w14:paraId="4698FECD" w14:textId="77777777" w:rsidR="00B805D8" w:rsidRDefault="0056139B">
            <w:pPr>
              <w:spacing w:after="0" w:line="369" w:lineRule="auto"/>
              <w:ind w:left="75"/>
              <w:jc w:val="both"/>
            </w:pPr>
            <w:r>
              <w:rPr>
                <w:rFonts w:ascii="Calibri" w:hAnsi="Calibri"/>
                <w:color w:val="444444"/>
              </w:rPr>
              <w:t>12.</w:t>
            </w:r>
          </w:p>
        </w:tc>
        <w:tc>
          <w:tcPr>
            <w:tcW w:w="11968" w:type="dxa"/>
            <w:tcMar>
              <w:top w:w="15" w:type="dxa"/>
              <w:left w:w="75" w:type="dxa"/>
              <w:bottom w:w="15" w:type="dxa"/>
              <w:right w:w="75" w:type="dxa"/>
            </w:tcMar>
          </w:tcPr>
          <w:p w14:paraId="7673E32C" w14:textId="77777777" w:rsidR="00B805D8" w:rsidRDefault="0056139B">
            <w:pPr>
              <w:spacing w:after="0" w:line="369" w:lineRule="auto"/>
              <w:ind w:left="75"/>
              <w:jc w:val="both"/>
            </w:pPr>
            <w:r>
              <w:rPr>
                <w:rFonts w:ascii="Calibri" w:hAnsi="Calibri"/>
                <w:color w:val="444444"/>
              </w:rPr>
              <w:t xml:space="preserve">Udělení pověření výkonem činností souvisejících </w:t>
            </w:r>
            <w:r>
              <w:rPr>
                <w:rFonts w:ascii="Calibri" w:hAnsi="Calibri"/>
                <w:color w:val="444444"/>
              </w:rPr>
              <w:t>s Dohodou ADR</w:t>
            </w:r>
            <w:r>
              <w:rPr>
                <w:rFonts w:ascii="Calibri" w:hAnsi="Calibri"/>
                <w:color w:val="444444"/>
                <w:sz w:val="18"/>
              </w:rPr>
              <w:t>32</w:t>
            </w:r>
          </w:p>
        </w:tc>
        <w:tc>
          <w:tcPr>
            <w:tcW w:w="559" w:type="dxa"/>
            <w:tcMar>
              <w:top w:w="15" w:type="dxa"/>
              <w:left w:w="75" w:type="dxa"/>
              <w:bottom w:w="15" w:type="dxa"/>
              <w:right w:w="75" w:type="dxa"/>
            </w:tcMar>
          </w:tcPr>
          <w:p w14:paraId="56DF13FB"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470E6DE8" w14:textId="77777777" w:rsidR="00B805D8" w:rsidRDefault="0056139B">
            <w:pPr>
              <w:spacing w:after="0" w:line="369" w:lineRule="auto"/>
              <w:ind w:left="75"/>
              <w:jc w:val="both"/>
            </w:pPr>
            <w:r>
              <w:rPr>
                <w:rFonts w:ascii="Calibri" w:hAnsi="Calibri"/>
                <w:color w:val="444444"/>
              </w:rPr>
              <w:t>5 000</w:t>
            </w:r>
          </w:p>
        </w:tc>
      </w:tr>
      <w:tr w:rsidR="00B805D8" w14:paraId="56EF1772" w14:textId="77777777">
        <w:trPr>
          <w:trHeight w:val="360"/>
          <w:tblCellSpacing w:w="0" w:type="auto"/>
        </w:trPr>
        <w:tc>
          <w:tcPr>
            <w:tcW w:w="567" w:type="dxa"/>
            <w:tcMar>
              <w:top w:w="15" w:type="dxa"/>
              <w:left w:w="75" w:type="dxa"/>
              <w:bottom w:w="15" w:type="dxa"/>
              <w:right w:w="75" w:type="dxa"/>
            </w:tcMar>
          </w:tcPr>
          <w:p w14:paraId="52507E68" w14:textId="77777777" w:rsidR="00B805D8" w:rsidRDefault="0056139B">
            <w:pPr>
              <w:spacing w:after="0" w:line="369" w:lineRule="auto"/>
              <w:ind w:left="75"/>
              <w:jc w:val="both"/>
            </w:pPr>
            <w:r>
              <w:rPr>
                <w:rFonts w:ascii="Calibri" w:hAnsi="Calibri"/>
                <w:color w:val="444444"/>
              </w:rPr>
              <w:t>13.</w:t>
            </w:r>
          </w:p>
        </w:tc>
        <w:tc>
          <w:tcPr>
            <w:tcW w:w="11968" w:type="dxa"/>
            <w:tcMar>
              <w:top w:w="15" w:type="dxa"/>
              <w:left w:w="75" w:type="dxa"/>
              <w:bottom w:w="15" w:type="dxa"/>
              <w:right w:w="75" w:type="dxa"/>
            </w:tcMar>
          </w:tcPr>
          <w:p w14:paraId="750E2CB3" w14:textId="77777777" w:rsidR="00B805D8" w:rsidRDefault="0056139B">
            <w:pPr>
              <w:spacing w:after="0" w:line="369" w:lineRule="auto"/>
              <w:ind w:left="75"/>
              <w:jc w:val="both"/>
            </w:pPr>
            <w:r>
              <w:rPr>
                <w:rFonts w:ascii="Calibri" w:hAnsi="Calibri"/>
                <w:color w:val="444444"/>
              </w:rPr>
              <w:t>Vydání osvědčení o školení řidičů vozidel přepravujících nebezpečné věci</w:t>
            </w:r>
          </w:p>
        </w:tc>
        <w:tc>
          <w:tcPr>
            <w:tcW w:w="559" w:type="dxa"/>
            <w:tcMar>
              <w:top w:w="15" w:type="dxa"/>
              <w:left w:w="75" w:type="dxa"/>
              <w:bottom w:w="15" w:type="dxa"/>
              <w:right w:w="75" w:type="dxa"/>
            </w:tcMar>
          </w:tcPr>
          <w:p w14:paraId="3BD5D5D3"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1578D0CD" w14:textId="77777777" w:rsidR="00B805D8" w:rsidRDefault="0056139B">
            <w:pPr>
              <w:spacing w:after="0" w:line="369" w:lineRule="auto"/>
              <w:ind w:left="75"/>
              <w:jc w:val="both"/>
            </w:pPr>
            <w:r>
              <w:rPr>
                <w:rFonts w:ascii="Calibri" w:hAnsi="Calibri"/>
                <w:color w:val="444444"/>
              </w:rPr>
              <w:t>200</w:t>
            </w:r>
          </w:p>
        </w:tc>
      </w:tr>
      <w:tr w:rsidR="00B805D8" w14:paraId="166593A3" w14:textId="77777777">
        <w:trPr>
          <w:trHeight w:val="360"/>
          <w:tblCellSpacing w:w="0" w:type="auto"/>
        </w:trPr>
        <w:tc>
          <w:tcPr>
            <w:tcW w:w="567" w:type="dxa"/>
            <w:tcMar>
              <w:top w:w="15" w:type="dxa"/>
              <w:left w:w="75" w:type="dxa"/>
              <w:bottom w:w="15" w:type="dxa"/>
              <w:right w:w="75" w:type="dxa"/>
            </w:tcMar>
          </w:tcPr>
          <w:p w14:paraId="2D635B7D" w14:textId="77777777" w:rsidR="00B805D8" w:rsidRDefault="0056139B">
            <w:pPr>
              <w:spacing w:after="0" w:line="369" w:lineRule="auto"/>
              <w:ind w:left="75"/>
              <w:jc w:val="both"/>
            </w:pPr>
            <w:r>
              <w:rPr>
                <w:rFonts w:ascii="Calibri" w:hAnsi="Calibri"/>
                <w:color w:val="444444"/>
              </w:rPr>
              <w:t>14.</w:t>
            </w:r>
          </w:p>
        </w:tc>
        <w:tc>
          <w:tcPr>
            <w:tcW w:w="11968" w:type="dxa"/>
            <w:tcMar>
              <w:top w:w="15" w:type="dxa"/>
              <w:left w:w="75" w:type="dxa"/>
              <w:bottom w:w="15" w:type="dxa"/>
              <w:right w:w="75" w:type="dxa"/>
            </w:tcMar>
          </w:tcPr>
          <w:p w14:paraId="57B9938A" w14:textId="77777777" w:rsidR="00B805D8" w:rsidRDefault="0056139B">
            <w:pPr>
              <w:spacing w:after="0" w:line="369" w:lineRule="auto"/>
              <w:ind w:left="75"/>
              <w:jc w:val="both"/>
            </w:pPr>
            <w:r>
              <w:rPr>
                <w:rFonts w:ascii="Calibri" w:hAnsi="Calibri"/>
                <w:color w:val="444444"/>
              </w:rPr>
              <w:t>Vydání osvědčení o odborné způsobilosti bezpečnostních poradců pro přepravu nebezpečných věcí</w:t>
            </w:r>
          </w:p>
        </w:tc>
        <w:tc>
          <w:tcPr>
            <w:tcW w:w="559" w:type="dxa"/>
            <w:tcMar>
              <w:top w:w="15" w:type="dxa"/>
              <w:left w:w="75" w:type="dxa"/>
              <w:bottom w:w="15" w:type="dxa"/>
              <w:right w:w="75" w:type="dxa"/>
            </w:tcMar>
          </w:tcPr>
          <w:p w14:paraId="055DF9C4"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01438583" w14:textId="77777777" w:rsidR="00B805D8" w:rsidRDefault="0056139B">
            <w:pPr>
              <w:spacing w:after="0" w:line="369" w:lineRule="auto"/>
              <w:ind w:left="75"/>
              <w:jc w:val="both"/>
            </w:pPr>
            <w:r>
              <w:rPr>
                <w:rFonts w:ascii="Calibri" w:hAnsi="Calibri"/>
                <w:color w:val="444444"/>
              </w:rPr>
              <w:t>200</w:t>
            </w:r>
          </w:p>
        </w:tc>
      </w:tr>
      <w:tr w:rsidR="00B805D8" w14:paraId="4F1A2FD4" w14:textId="77777777">
        <w:trPr>
          <w:trHeight w:val="360"/>
          <w:tblCellSpacing w:w="0" w:type="auto"/>
        </w:trPr>
        <w:tc>
          <w:tcPr>
            <w:tcW w:w="567" w:type="dxa"/>
            <w:tcMar>
              <w:top w:w="15" w:type="dxa"/>
              <w:left w:w="75" w:type="dxa"/>
              <w:bottom w:w="15" w:type="dxa"/>
              <w:right w:w="75" w:type="dxa"/>
            </w:tcMar>
          </w:tcPr>
          <w:p w14:paraId="51DD8BAA" w14:textId="77777777" w:rsidR="00B805D8" w:rsidRDefault="0056139B">
            <w:pPr>
              <w:spacing w:after="0" w:line="369" w:lineRule="auto"/>
              <w:ind w:left="75"/>
              <w:jc w:val="both"/>
            </w:pPr>
            <w:r>
              <w:rPr>
                <w:rFonts w:ascii="Calibri" w:hAnsi="Calibri"/>
                <w:color w:val="444444"/>
              </w:rPr>
              <w:t>15.</w:t>
            </w:r>
          </w:p>
        </w:tc>
        <w:tc>
          <w:tcPr>
            <w:tcW w:w="11968" w:type="dxa"/>
            <w:tcMar>
              <w:top w:w="15" w:type="dxa"/>
              <w:left w:w="75" w:type="dxa"/>
              <w:bottom w:w="15" w:type="dxa"/>
              <w:right w:w="75" w:type="dxa"/>
            </w:tcMar>
          </w:tcPr>
          <w:p w14:paraId="3B43C79F" w14:textId="77777777" w:rsidR="00B805D8" w:rsidRDefault="0056139B">
            <w:pPr>
              <w:spacing w:after="0" w:line="369" w:lineRule="auto"/>
              <w:ind w:left="75"/>
              <w:jc w:val="both"/>
            </w:pPr>
            <w:r>
              <w:rPr>
                <w:rFonts w:ascii="Calibri" w:hAnsi="Calibri"/>
                <w:color w:val="444444"/>
              </w:rPr>
              <w:t xml:space="preserve">Vydání průkazu řidiče </w:t>
            </w:r>
            <w:r>
              <w:rPr>
                <w:rFonts w:ascii="Calibri" w:hAnsi="Calibri"/>
                <w:color w:val="444444"/>
              </w:rPr>
              <w:t>taxislužby</w:t>
            </w:r>
          </w:p>
        </w:tc>
        <w:tc>
          <w:tcPr>
            <w:tcW w:w="559" w:type="dxa"/>
            <w:tcMar>
              <w:top w:w="15" w:type="dxa"/>
              <w:left w:w="75" w:type="dxa"/>
              <w:bottom w:w="15" w:type="dxa"/>
              <w:right w:w="75" w:type="dxa"/>
            </w:tcMar>
          </w:tcPr>
          <w:p w14:paraId="324DEC3D"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726CB2F4" w14:textId="77777777" w:rsidR="00B805D8" w:rsidRDefault="0056139B">
            <w:pPr>
              <w:spacing w:after="0" w:line="369" w:lineRule="auto"/>
              <w:ind w:left="75"/>
              <w:jc w:val="both"/>
            </w:pPr>
            <w:r>
              <w:rPr>
                <w:rFonts w:ascii="Calibri" w:hAnsi="Calibri"/>
                <w:color w:val="444444"/>
              </w:rPr>
              <w:t>500</w:t>
            </w:r>
          </w:p>
        </w:tc>
      </w:tr>
      <w:tr w:rsidR="00B805D8" w14:paraId="1FF2A3BB" w14:textId="77777777">
        <w:trPr>
          <w:trHeight w:val="360"/>
          <w:tblCellSpacing w:w="0" w:type="auto"/>
        </w:trPr>
        <w:tc>
          <w:tcPr>
            <w:tcW w:w="567" w:type="dxa"/>
            <w:tcMar>
              <w:top w:w="15" w:type="dxa"/>
              <w:left w:w="75" w:type="dxa"/>
              <w:bottom w:w="15" w:type="dxa"/>
              <w:right w:w="75" w:type="dxa"/>
            </w:tcMar>
          </w:tcPr>
          <w:p w14:paraId="3AA9B527" w14:textId="77777777" w:rsidR="00B805D8" w:rsidRDefault="0056139B">
            <w:pPr>
              <w:spacing w:after="0" w:line="369" w:lineRule="auto"/>
              <w:ind w:left="75"/>
              <w:jc w:val="both"/>
            </w:pPr>
            <w:r>
              <w:rPr>
                <w:rFonts w:ascii="Calibri" w:hAnsi="Calibri"/>
                <w:color w:val="444444"/>
              </w:rPr>
              <w:t>16.</w:t>
            </w:r>
          </w:p>
        </w:tc>
        <w:tc>
          <w:tcPr>
            <w:tcW w:w="11968" w:type="dxa"/>
            <w:tcMar>
              <w:top w:w="15" w:type="dxa"/>
              <w:left w:w="75" w:type="dxa"/>
              <w:bottom w:w="15" w:type="dxa"/>
              <w:right w:w="75" w:type="dxa"/>
            </w:tcMar>
          </w:tcPr>
          <w:p w14:paraId="1B976A8B" w14:textId="77777777" w:rsidR="00B805D8" w:rsidRDefault="0056139B">
            <w:pPr>
              <w:spacing w:after="0" w:line="369" w:lineRule="auto"/>
              <w:ind w:left="75"/>
              <w:jc w:val="both"/>
            </w:pPr>
            <w:r>
              <w:rPr>
                <w:rFonts w:ascii="Calibri" w:hAnsi="Calibri"/>
                <w:color w:val="444444"/>
              </w:rPr>
              <w:t>Vydání evidenční nálepky vozidla taxislužby</w:t>
            </w:r>
          </w:p>
        </w:tc>
        <w:tc>
          <w:tcPr>
            <w:tcW w:w="559" w:type="dxa"/>
            <w:tcMar>
              <w:top w:w="15" w:type="dxa"/>
              <w:left w:w="75" w:type="dxa"/>
              <w:bottom w:w="15" w:type="dxa"/>
              <w:right w:w="75" w:type="dxa"/>
            </w:tcMar>
          </w:tcPr>
          <w:p w14:paraId="1ADF1404"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7B0F95CC" w14:textId="77777777" w:rsidR="00B805D8" w:rsidRDefault="0056139B">
            <w:pPr>
              <w:spacing w:after="0" w:line="369" w:lineRule="auto"/>
              <w:ind w:left="75"/>
              <w:jc w:val="both"/>
            </w:pPr>
            <w:r>
              <w:rPr>
                <w:rFonts w:ascii="Calibri" w:hAnsi="Calibri"/>
                <w:color w:val="444444"/>
              </w:rPr>
              <w:t>500</w:t>
            </w:r>
          </w:p>
        </w:tc>
      </w:tr>
    </w:tbl>
    <w:p w14:paraId="3A7FF0B6" w14:textId="77777777" w:rsidR="00B805D8" w:rsidRDefault="0056139B">
      <w:pPr>
        <w:spacing w:after="0" w:line="0" w:lineRule="auto"/>
        <w:jc w:val="both"/>
      </w:pPr>
      <w:r>
        <w:rPr>
          <w:rFonts w:ascii="Calibri" w:hAnsi="Calibri"/>
          <w:color w:val="444444"/>
        </w:rPr>
        <w:t> </w:t>
      </w:r>
    </w:p>
    <w:p w14:paraId="59423D4C" w14:textId="77777777" w:rsidR="00B805D8" w:rsidRDefault="0056139B">
      <w:pPr>
        <w:spacing w:before="384" w:after="0" w:line="369" w:lineRule="auto"/>
        <w:jc w:val="both"/>
      </w:pPr>
      <w:r>
        <w:rPr>
          <w:rFonts w:ascii="Calibri" w:hAnsi="Calibri"/>
          <w:b/>
          <w:color w:val="444444"/>
        </w:rPr>
        <w:t>Zmocnění</w:t>
      </w:r>
    </w:p>
    <w:p w14:paraId="5D367BE0" w14:textId="77777777" w:rsidR="00B805D8" w:rsidRDefault="0056139B">
      <w:pPr>
        <w:spacing w:before="384" w:after="0" w:line="369" w:lineRule="auto"/>
        <w:jc w:val="both"/>
      </w:pPr>
      <w:r>
        <w:rPr>
          <w:rFonts w:ascii="Calibri" w:hAnsi="Calibri"/>
          <w:color w:val="444444"/>
        </w:rPr>
        <w:t xml:space="preserve">Správní úřad může na základě vzájemnosti nebo na základě mezinárodní smlouvy, kterou je Česká republika vázána, upustit od vybrání poplatku podle bodu 1 písmen b) </w:t>
      </w:r>
      <w:r>
        <w:rPr>
          <w:rFonts w:ascii="Calibri" w:hAnsi="Calibri"/>
          <w:color w:val="444444"/>
        </w:rPr>
        <w:t>a c) a bodů 2 až 4 této položky, případně sazbu poplatku snížit nebo poplatek zvýšit až na pětinásobek z důvodu zabezpečení zásad dopravní politiky v dohodě se zainteresovanými ústředními orgány státní správy.</w:t>
      </w:r>
    </w:p>
    <w:p w14:paraId="0E3B3677" w14:textId="77777777" w:rsidR="00B805D8" w:rsidRDefault="0056139B">
      <w:pPr>
        <w:spacing w:after="0" w:line="0" w:lineRule="auto"/>
        <w:jc w:val="both"/>
      </w:pPr>
      <w:r>
        <w:rPr>
          <w:rFonts w:ascii="Calibri" w:hAnsi="Calibri"/>
          <w:color w:val="444444"/>
        </w:rPr>
        <w:t> </w:t>
      </w:r>
    </w:p>
    <w:p w14:paraId="10A530E6" w14:textId="77777777" w:rsidR="00B805D8" w:rsidRDefault="0056139B">
      <w:pPr>
        <w:spacing w:before="384" w:after="0" w:line="369" w:lineRule="auto"/>
        <w:jc w:val="both"/>
      </w:pPr>
      <w:r>
        <w:rPr>
          <w:rFonts w:ascii="Calibri" w:hAnsi="Calibri"/>
          <w:color w:val="444444"/>
        </w:rPr>
        <w:t>Předmětem poplatku není</w:t>
      </w:r>
    </w:p>
    <w:tbl>
      <w:tblPr>
        <w:tblW w:w="0" w:type="auto"/>
        <w:tblCellSpacing w:w="0" w:type="dxa"/>
        <w:tblLook w:val="04A0" w:firstRow="1" w:lastRow="0" w:firstColumn="1" w:lastColumn="0" w:noHBand="0" w:noVBand="1"/>
      </w:tblPr>
      <w:tblGrid>
        <w:gridCol w:w="462"/>
        <w:gridCol w:w="8565"/>
      </w:tblGrid>
      <w:tr w:rsidR="00B805D8" w14:paraId="535E00B6" w14:textId="77777777">
        <w:trPr>
          <w:trHeight w:val="405"/>
          <w:tblCellSpacing w:w="0" w:type="dxa"/>
        </w:trPr>
        <w:tc>
          <w:tcPr>
            <w:tcW w:w="640" w:type="dxa"/>
            <w:tcMar>
              <w:top w:w="30" w:type="dxa"/>
              <w:left w:w="15" w:type="dxa"/>
              <w:bottom w:w="15" w:type="dxa"/>
              <w:right w:w="15" w:type="dxa"/>
            </w:tcMar>
          </w:tcPr>
          <w:p w14:paraId="2C51ADD7"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5486D31E" w14:textId="77777777" w:rsidR="00B805D8" w:rsidRDefault="0056139B">
            <w:pPr>
              <w:spacing w:after="0" w:line="369" w:lineRule="auto"/>
              <w:ind w:left="60"/>
              <w:jc w:val="both"/>
            </w:pPr>
            <w:r>
              <w:rPr>
                <w:rFonts w:ascii="Calibri" w:hAnsi="Calibri"/>
                <w:color w:val="444444"/>
              </w:rPr>
              <w:t>Vydání licence nebo povolení k provozování dopravy z humanitárních důvodů.</w:t>
            </w:r>
          </w:p>
        </w:tc>
      </w:tr>
      <w:tr w:rsidR="00B805D8" w14:paraId="3675F4EE" w14:textId="77777777">
        <w:trPr>
          <w:trHeight w:val="705"/>
          <w:tblCellSpacing w:w="0" w:type="dxa"/>
        </w:trPr>
        <w:tc>
          <w:tcPr>
            <w:tcW w:w="640" w:type="dxa"/>
            <w:tcMar>
              <w:top w:w="30" w:type="dxa"/>
              <w:left w:w="15" w:type="dxa"/>
              <w:bottom w:w="15" w:type="dxa"/>
              <w:right w:w="15" w:type="dxa"/>
            </w:tcMar>
          </w:tcPr>
          <w:p w14:paraId="584E25A6"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490741D9" w14:textId="77777777" w:rsidR="00B805D8" w:rsidRDefault="0056139B">
            <w:pPr>
              <w:spacing w:after="0" w:line="369" w:lineRule="auto"/>
              <w:ind w:left="60"/>
              <w:jc w:val="both"/>
            </w:pPr>
            <w:r>
              <w:rPr>
                <w:rFonts w:ascii="Calibri" w:hAnsi="Calibri"/>
                <w:color w:val="444444"/>
              </w:rPr>
              <w:t>Vydání licence nebo povolení nebo jejich změna, jde-li o linkovou osobní dopravu provozovanou v celém rozsahu na základě smlouvy o veřejných službách v přepravě cestujících.</w:t>
            </w:r>
          </w:p>
        </w:tc>
      </w:tr>
      <w:tr w:rsidR="00B805D8" w14:paraId="690953B5" w14:textId="77777777">
        <w:trPr>
          <w:trHeight w:val="405"/>
          <w:tblCellSpacing w:w="0" w:type="dxa"/>
        </w:trPr>
        <w:tc>
          <w:tcPr>
            <w:tcW w:w="640" w:type="dxa"/>
            <w:tcMar>
              <w:top w:w="30" w:type="dxa"/>
              <w:left w:w="15" w:type="dxa"/>
              <w:bottom w:w="15" w:type="dxa"/>
              <w:right w:w="15" w:type="dxa"/>
            </w:tcMar>
          </w:tcPr>
          <w:p w14:paraId="664212CB"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0FD7E8C4" w14:textId="77777777" w:rsidR="00B805D8" w:rsidRDefault="0056139B">
            <w:pPr>
              <w:spacing w:after="0" w:line="369" w:lineRule="auto"/>
              <w:ind w:left="60"/>
              <w:jc w:val="both"/>
            </w:pPr>
            <w:r>
              <w:rPr>
                <w:rFonts w:ascii="Calibri" w:hAnsi="Calibri"/>
                <w:color w:val="444444"/>
              </w:rPr>
              <w:t xml:space="preserve">Změna </w:t>
            </w:r>
            <w:r>
              <w:rPr>
                <w:rFonts w:ascii="Calibri" w:hAnsi="Calibri"/>
                <w:color w:val="444444"/>
              </w:rPr>
              <w:t>licence spočívající výlučně ve změně názvu zastávky.</w:t>
            </w:r>
          </w:p>
        </w:tc>
      </w:tr>
      <w:tr w:rsidR="00B805D8" w14:paraId="64E4CE24" w14:textId="77777777">
        <w:trPr>
          <w:trHeight w:val="705"/>
          <w:tblCellSpacing w:w="0" w:type="dxa"/>
        </w:trPr>
        <w:tc>
          <w:tcPr>
            <w:tcW w:w="640" w:type="dxa"/>
            <w:tcMar>
              <w:top w:w="30" w:type="dxa"/>
              <w:left w:w="15" w:type="dxa"/>
              <w:bottom w:w="15" w:type="dxa"/>
              <w:right w:w="15" w:type="dxa"/>
            </w:tcMar>
          </w:tcPr>
          <w:p w14:paraId="25DD42E9" w14:textId="77777777" w:rsidR="00B805D8" w:rsidRDefault="0056139B">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14:paraId="345CBDA9" w14:textId="77777777" w:rsidR="00B805D8" w:rsidRDefault="0056139B">
            <w:pPr>
              <w:spacing w:after="0" w:line="369" w:lineRule="auto"/>
              <w:ind w:left="60"/>
              <w:jc w:val="both"/>
            </w:pPr>
            <w:r>
              <w:rPr>
                <w:rFonts w:ascii="Calibri" w:hAnsi="Calibri"/>
                <w:color w:val="444444"/>
              </w:rPr>
              <w:t>Vydání výpisu z evidence vozidel taxislužby z Rejstříku podnikatelů v silniční dopravě při zápisu vozidla do této evidence.</w:t>
            </w:r>
          </w:p>
        </w:tc>
      </w:tr>
    </w:tbl>
    <w:p w14:paraId="38C51B70" w14:textId="77777777" w:rsidR="00B805D8" w:rsidRDefault="0056139B">
      <w:pPr>
        <w:spacing w:after="0" w:line="0" w:lineRule="auto"/>
        <w:jc w:val="both"/>
      </w:pPr>
      <w:r>
        <w:rPr>
          <w:rFonts w:ascii="Calibri" w:hAnsi="Calibri"/>
          <w:color w:val="444444"/>
        </w:rPr>
        <w:t> </w:t>
      </w:r>
    </w:p>
    <w:p w14:paraId="7CBA61CA" w14:textId="77777777" w:rsidR="00B805D8" w:rsidRDefault="0056139B">
      <w:pPr>
        <w:spacing w:before="384" w:after="0" w:line="369" w:lineRule="auto"/>
        <w:jc w:val="both"/>
      </w:pPr>
      <w:r>
        <w:rPr>
          <w:rFonts w:ascii="Calibri" w:hAnsi="Calibri"/>
          <w:b/>
          <w:color w:val="444444"/>
        </w:rPr>
        <w:t>Položka 35</w:t>
      </w:r>
    </w:p>
    <w:p w14:paraId="154674E0" w14:textId="77777777" w:rsidR="00B805D8" w:rsidRDefault="0056139B">
      <w:pPr>
        <w:spacing w:before="384" w:after="0" w:line="369" w:lineRule="auto"/>
        <w:jc w:val="both"/>
      </w:pPr>
      <w:r>
        <w:rPr>
          <w:rFonts w:ascii="Calibri" w:hAnsi="Calibri"/>
          <w:color w:val="444444"/>
        </w:rPr>
        <w:t xml:space="preserve">Přijetí žádosti o povolení zvláštního užívání dálnice, silnice nebo místní komunikace nadměrným vozidlem podle </w:t>
      </w:r>
      <w:hyperlink r:id="rId85">
        <w:r>
          <w:rPr>
            <w:rFonts w:ascii="Calibri" w:hAnsi="Calibri"/>
            <w:color w:val="853536"/>
          </w:rPr>
          <w:t>zákona o pozemních komunikacích</w:t>
        </w:r>
      </w:hyperlink>
      <w:r>
        <w:rPr>
          <w:rFonts w:ascii="Calibri" w:hAnsi="Calibri"/>
          <w:color w:val="444444"/>
        </w:rPr>
        <w:t>, jde-li o</w:t>
      </w:r>
    </w:p>
    <w:tbl>
      <w:tblPr>
        <w:tblW w:w="0" w:type="auto"/>
        <w:tblCellSpacing w:w="0" w:type="auto"/>
        <w:tblLook w:val="04A0" w:firstRow="1" w:lastRow="0" w:firstColumn="1" w:lastColumn="0" w:noHBand="0" w:noVBand="1"/>
      </w:tblPr>
      <w:tblGrid>
        <w:gridCol w:w="429"/>
        <w:gridCol w:w="7168"/>
        <w:gridCol w:w="502"/>
        <w:gridCol w:w="928"/>
      </w:tblGrid>
      <w:tr w:rsidR="00B805D8" w14:paraId="6E632DFE" w14:textId="77777777">
        <w:trPr>
          <w:trHeight w:val="705"/>
          <w:tblCellSpacing w:w="0" w:type="auto"/>
        </w:trPr>
        <w:tc>
          <w:tcPr>
            <w:tcW w:w="445" w:type="dxa"/>
            <w:tcMar>
              <w:top w:w="15" w:type="dxa"/>
              <w:left w:w="75" w:type="dxa"/>
              <w:bottom w:w="15" w:type="dxa"/>
              <w:right w:w="75" w:type="dxa"/>
            </w:tcMar>
          </w:tcPr>
          <w:p w14:paraId="4AFE7DD5" w14:textId="77777777" w:rsidR="00B805D8" w:rsidRDefault="0056139B">
            <w:pPr>
              <w:spacing w:after="0" w:line="369" w:lineRule="auto"/>
              <w:ind w:left="75"/>
              <w:jc w:val="both"/>
            </w:pPr>
            <w:r>
              <w:rPr>
                <w:rFonts w:ascii="Calibri" w:hAnsi="Calibri"/>
                <w:color w:val="444444"/>
              </w:rPr>
              <w:t>a)</w:t>
            </w:r>
          </w:p>
        </w:tc>
        <w:tc>
          <w:tcPr>
            <w:tcW w:w="11944" w:type="dxa"/>
            <w:tcMar>
              <w:top w:w="15" w:type="dxa"/>
              <w:left w:w="75" w:type="dxa"/>
              <w:bottom w:w="15" w:type="dxa"/>
              <w:right w:w="75" w:type="dxa"/>
            </w:tcMar>
          </w:tcPr>
          <w:p w14:paraId="202E20A8" w14:textId="77777777" w:rsidR="00B805D8" w:rsidRDefault="0056139B">
            <w:pPr>
              <w:spacing w:after="0" w:line="369" w:lineRule="auto"/>
              <w:ind w:left="75"/>
              <w:jc w:val="both"/>
            </w:pPr>
            <w:r>
              <w:rPr>
                <w:rFonts w:ascii="Calibri" w:hAnsi="Calibri"/>
                <w:color w:val="444444"/>
              </w:rPr>
              <w:t>jednorázové zvláštní užívání pozemní komunikace nadměrným vozidlem o hmotnosti nejvýše 60 tun</w:t>
            </w:r>
          </w:p>
        </w:tc>
        <w:tc>
          <w:tcPr>
            <w:tcW w:w="559" w:type="dxa"/>
            <w:tcMar>
              <w:top w:w="15" w:type="dxa"/>
              <w:left w:w="75" w:type="dxa"/>
              <w:bottom w:w="15" w:type="dxa"/>
              <w:right w:w="75" w:type="dxa"/>
            </w:tcMar>
          </w:tcPr>
          <w:p w14:paraId="24A7A36D"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4E3550A2" w14:textId="77777777" w:rsidR="00B805D8" w:rsidRDefault="0056139B">
            <w:pPr>
              <w:spacing w:after="0" w:line="369" w:lineRule="auto"/>
              <w:ind w:left="75"/>
              <w:jc w:val="right"/>
            </w:pPr>
            <w:r>
              <w:rPr>
                <w:rFonts w:ascii="Calibri" w:hAnsi="Calibri"/>
                <w:color w:val="444444"/>
              </w:rPr>
              <w:t>4 500</w:t>
            </w:r>
          </w:p>
        </w:tc>
      </w:tr>
      <w:tr w:rsidR="00B805D8" w14:paraId="36BDA6AF" w14:textId="77777777">
        <w:trPr>
          <w:trHeight w:val="705"/>
          <w:tblCellSpacing w:w="0" w:type="auto"/>
        </w:trPr>
        <w:tc>
          <w:tcPr>
            <w:tcW w:w="445" w:type="dxa"/>
            <w:tcMar>
              <w:top w:w="15" w:type="dxa"/>
              <w:left w:w="75" w:type="dxa"/>
              <w:bottom w:w="15" w:type="dxa"/>
              <w:right w:w="75" w:type="dxa"/>
            </w:tcMar>
          </w:tcPr>
          <w:p w14:paraId="6DE84CA0" w14:textId="77777777" w:rsidR="00B805D8" w:rsidRDefault="0056139B">
            <w:pPr>
              <w:spacing w:after="0" w:line="369" w:lineRule="auto"/>
              <w:ind w:left="75"/>
              <w:jc w:val="both"/>
            </w:pPr>
            <w:r>
              <w:rPr>
                <w:rFonts w:ascii="Calibri" w:hAnsi="Calibri"/>
                <w:color w:val="444444"/>
              </w:rPr>
              <w:t>b)</w:t>
            </w:r>
          </w:p>
        </w:tc>
        <w:tc>
          <w:tcPr>
            <w:tcW w:w="11944" w:type="dxa"/>
            <w:tcMar>
              <w:top w:w="15" w:type="dxa"/>
              <w:left w:w="75" w:type="dxa"/>
              <w:bottom w:w="15" w:type="dxa"/>
              <w:right w:w="75" w:type="dxa"/>
            </w:tcMar>
          </w:tcPr>
          <w:p w14:paraId="03D090F0" w14:textId="77777777" w:rsidR="00B805D8" w:rsidRDefault="0056139B">
            <w:pPr>
              <w:spacing w:after="0" w:line="369" w:lineRule="auto"/>
              <w:ind w:left="75"/>
              <w:jc w:val="both"/>
            </w:pPr>
            <w:r>
              <w:rPr>
                <w:rFonts w:ascii="Calibri" w:hAnsi="Calibri"/>
                <w:color w:val="444444"/>
              </w:rPr>
              <w:t>jednorázové zvláštní užívání pozemní komunikace nadměrným vozidlem o hmotnosti nad 60 tun a nejvýše 150 tun</w:t>
            </w:r>
          </w:p>
        </w:tc>
        <w:tc>
          <w:tcPr>
            <w:tcW w:w="559" w:type="dxa"/>
            <w:tcMar>
              <w:top w:w="15" w:type="dxa"/>
              <w:left w:w="75" w:type="dxa"/>
              <w:bottom w:w="15" w:type="dxa"/>
              <w:right w:w="75" w:type="dxa"/>
            </w:tcMar>
          </w:tcPr>
          <w:p w14:paraId="7354EF92"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1C77B093" w14:textId="77777777" w:rsidR="00B805D8" w:rsidRDefault="0056139B">
            <w:pPr>
              <w:spacing w:after="0" w:line="369" w:lineRule="auto"/>
              <w:ind w:left="75"/>
              <w:jc w:val="right"/>
            </w:pPr>
            <w:r>
              <w:rPr>
                <w:rFonts w:ascii="Calibri" w:hAnsi="Calibri"/>
                <w:color w:val="444444"/>
              </w:rPr>
              <w:t>11 500</w:t>
            </w:r>
          </w:p>
        </w:tc>
      </w:tr>
      <w:tr w:rsidR="00B805D8" w14:paraId="43FFC08B" w14:textId="77777777">
        <w:trPr>
          <w:trHeight w:val="360"/>
          <w:tblCellSpacing w:w="0" w:type="auto"/>
        </w:trPr>
        <w:tc>
          <w:tcPr>
            <w:tcW w:w="445" w:type="dxa"/>
            <w:tcMar>
              <w:top w:w="15" w:type="dxa"/>
              <w:left w:w="75" w:type="dxa"/>
              <w:bottom w:w="15" w:type="dxa"/>
              <w:right w:w="75" w:type="dxa"/>
            </w:tcMar>
          </w:tcPr>
          <w:p w14:paraId="24B052A8" w14:textId="77777777" w:rsidR="00B805D8" w:rsidRDefault="0056139B">
            <w:pPr>
              <w:spacing w:after="0" w:line="369" w:lineRule="auto"/>
              <w:ind w:left="75"/>
              <w:jc w:val="both"/>
            </w:pPr>
            <w:r>
              <w:rPr>
                <w:rFonts w:ascii="Calibri" w:hAnsi="Calibri"/>
                <w:color w:val="444444"/>
              </w:rPr>
              <w:t>c)</w:t>
            </w:r>
          </w:p>
        </w:tc>
        <w:tc>
          <w:tcPr>
            <w:tcW w:w="11944" w:type="dxa"/>
            <w:tcMar>
              <w:top w:w="15" w:type="dxa"/>
              <w:left w:w="75" w:type="dxa"/>
              <w:bottom w:w="15" w:type="dxa"/>
              <w:right w:w="75" w:type="dxa"/>
            </w:tcMar>
          </w:tcPr>
          <w:p w14:paraId="1B5FAAA9" w14:textId="77777777" w:rsidR="00B805D8" w:rsidRDefault="0056139B">
            <w:pPr>
              <w:spacing w:after="0" w:line="369" w:lineRule="auto"/>
              <w:ind w:left="75"/>
              <w:jc w:val="both"/>
            </w:pPr>
            <w:r>
              <w:rPr>
                <w:rFonts w:ascii="Calibri" w:hAnsi="Calibri"/>
                <w:color w:val="444444"/>
              </w:rPr>
              <w:t>jednorázové zvláštní užívání pozemní komunikace nadměrným vozidlem o hmotnosti nad 150 tun</w:t>
            </w:r>
          </w:p>
        </w:tc>
        <w:tc>
          <w:tcPr>
            <w:tcW w:w="559" w:type="dxa"/>
            <w:tcMar>
              <w:top w:w="15" w:type="dxa"/>
              <w:left w:w="75" w:type="dxa"/>
              <w:bottom w:w="15" w:type="dxa"/>
              <w:right w:w="75" w:type="dxa"/>
            </w:tcMar>
          </w:tcPr>
          <w:p w14:paraId="4022CEA4"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125E3ABB" w14:textId="77777777" w:rsidR="00B805D8" w:rsidRDefault="0056139B">
            <w:pPr>
              <w:spacing w:after="0" w:line="369" w:lineRule="auto"/>
              <w:ind w:left="75"/>
              <w:jc w:val="right"/>
            </w:pPr>
            <w:r>
              <w:rPr>
                <w:rFonts w:ascii="Calibri" w:hAnsi="Calibri"/>
                <w:color w:val="444444"/>
              </w:rPr>
              <w:t>25 000</w:t>
            </w:r>
          </w:p>
        </w:tc>
      </w:tr>
      <w:tr w:rsidR="00B805D8" w14:paraId="13015BA7" w14:textId="77777777">
        <w:trPr>
          <w:trHeight w:val="705"/>
          <w:tblCellSpacing w:w="0" w:type="auto"/>
        </w:trPr>
        <w:tc>
          <w:tcPr>
            <w:tcW w:w="445" w:type="dxa"/>
            <w:tcMar>
              <w:top w:w="15" w:type="dxa"/>
              <w:left w:w="75" w:type="dxa"/>
              <w:bottom w:w="15" w:type="dxa"/>
              <w:right w:w="75" w:type="dxa"/>
            </w:tcMar>
          </w:tcPr>
          <w:p w14:paraId="458A7F92" w14:textId="77777777" w:rsidR="00B805D8" w:rsidRDefault="0056139B">
            <w:pPr>
              <w:spacing w:after="0" w:line="369" w:lineRule="auto"/>
              <w:ind w:left="75"/>
              <w:jc w:val="both"/>
            </w:pPr>
            <w:r>
              <w:rPr>
                <w:rFonts w:ascii="Calibri" w:hAnsi="Calibri"/>
                <w:color w:val="444444"/>
              </w:rPr>
              <w:t>d)</w:t>
            </w:r>
          </w:p>
        </w:tc>
        <w:tc>
          <w:tcPr>
            <w:tcW w:w="11944" w:type="dxa"/>
            <w:tcMar>
              <w:top w:w="15" w:type="dxa"/>
              <w:left w:w="75" w:type="dxa"/>
              <w:bottom w:w="15" w:type="dxa"/>
              <w:right w:w="75" w:type="dxa"/>
            </w:tcMar>
          </w:tcPr>
          <w:p w14:paraId="6D4CCD2B" w14:textId="77777777" w:rsidR="00B805D8" w:rsidRDefault="0056139B">
            <w:pPr>
              <w:spacing w:after="0" w:line="369" w:lineRule="auto"/>
              <w:ind w:left="75"/>
              <w:jc w:val="both"/>
            </w:pPr>
            <w:r>
              <w:rPr>
                <w:rFonts w:ascii="Calibri" w:hAnsi="Calibri"/>
                <w:color w:val="444444"/>
              </w:rPr>
              <w:t>opakované zvláštní užívání pozemních komunikací nadměrným vozidlem o hmotnosti nejvýše 48 tun</w:t>
            </w:r>
          </w:p>
        </w:tc>
        <w:tc>
          <w:tcPr>
            <w:tcW w:w="559" w:type="dxa"/>
            <w:tcMar>
              <w:top w:w="15" w:type="dxa"/>
              <w:left w:w="75" w:type="dxa"/>
              <w:bottom w:w="15" w:type="dxa"/>
              <w:right w:w="75" w:type="dxa"/>
            </w:tcMar>
          </w:tcPr>
          <w:p w14:paraId="3667CF40"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4786A1FE" w14:textId="77777777" w:rsidR="00B805D8" w:rsidRDefault="0056139B">
            <w:pPr>
              <w:spacing w:after="0" w:line="369" w:lineRule="auto"/>
              <w:ind w:left="75"/>
              <w:jc w:val="right"/>
            </w:pPr>
            <w:r>
              <w:rPr>
                <w:rFonts w:ascii="Calibri" w:hAnsi="Calibri"/>
                <w:color w:val="444444"/>
              </w:rPr>
              <w:t>22 000</w:t>
            </w:r>
          </w:p>
        </w:tc>
      </w:tr>
      <w:tr w:rsidR="00B805D8" w14:paraId="2AF9BA2B" w14:textId="77777777">
        <w:trPr>
          <w:trHeight w:val="360"/>
          <w:tblCellSpacing w:w="0" w:type="auto"/>
        </w:trPr>
        <w:tc>
          <w:tcPr>
            <w:tcW w:w="445" w:type="dxa"/>
            <w:tcMar>
              <w:top w:w="15" w:type="dxa"/>
              <w:left w:w="75" w:type="dxa"/>
              <w:bottom w:w="15" w:type="dxa"/>
              <w:right w:w="75" w:type="dxa"/>
            </w:tcMar>
          </w:tcPr>
          <w:p w14:paraId="3625C8FF" w14:textId="77777777" w:rsidR="00B805D8" w:rsidRDefault="0056139B">
            <w:pPr>
              <w:spacing w:after="0" w:line="369" w:lineRule="auto"/>
              <w:ind w:left="75"/>
              <w:jc w:val="both"/>
            </w:pPr>
            <w:r>
              <w:rPr>
                <w:rFonts w:ascii="Calibri" w:hAnsi="Calibri"/>
                <w:color w:val="444444"/>
              </w:rPr>
              <w:t>e)</w:t>
            </w:r>
          </w:p>
        </w:tc>
        <w:tc>
          <w:tcPr>
            <w:tcW w:w="11944" w:type="dxa"/>
            <w:tcMar>
              <w:top w:w="15" w:type="dxa"/>
              <w:left w:w="75" w:type="dxa"/>
              <w:bottom w:w="15" w:type="dxa"/>
              <w:right w:w="75" w:type="dxa"/>
            </w:tcMar>
          </w:tcPr>
          <w:p w14:paraId="629CA25F" w14:textId="77777777" w:rsidR="00B805D8" w:rsidRDefault="0056139B">
            <w:pPr>
              <w:spacing w:after="0" w:line="369" w:lineRule="auto"/>
              <w:ind w:left="75"/>
              <w:jc w:val="both"/>
            </w:pPr>
            <w:r>
              <w:rPr>
                <w:rFonts w:ascii="Calibri" w:hAnsi="Calibri"/>
                <w:color w:val="444444"/>
              </w:rPr>
              <w:t xml:space="preserve">opakované zvláštní užívání </w:t>
            </w:r>
            <w:r>
              <w:rPr>
                <w:rFonts w:ascii="Calibri" w:hAnsi="Calibri"/>
                <w:color w:val="444444"/>
              </w:rPr>
              <w:t>pozemních komunikací nadměrným vozidlem o hmotnosti nad 48 tun</w:t>
            </w:r>
          </w:p>
        </w:tc>
        <w:tc>
          <w:tcPr>
            <w:tcW w:w="559" w:type="dxa"/>
            <w:tcMar>
              <w:top w:w="15" w:type="dxa"/>
              <w:left w:w="75" w:type="dxa"/>
              <w:bottom w:w="15" w:type="dxa"/>
              <w:right w:w="75" w:type="dxa"/>
            </w:tcMar>
          </w:tcPr>
          <w:p w14:paraId="2E0DF825"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68F570EA" w14:textId="77777777" w:rsidR="00B805D8" w:rsidRDefault="0056139B">
            <w:pPr>
              <w:spacing w:after="0" w:line="369" w:lineRule="auto"/>
              <w:ind w:left="75"/>
              <w:jc w:val="right"/>
            </w:pPr>
            <w:r>
              <w:rPr>
                <w:rFonts w:ascii="Calibri" w:hAnsi="Calibri"/>
                <w:color w:val="444444"/>
              </w:rPr>
              <w:t>32 000</w:t>
            </w:r>
          </w:p>
        </w:tc>
      </w:tr>
    </w:tbl>
    <w:p w14:paraId="4967D272" w14:textId="77777777" w:rsidR="00B805D8" w:rsidRDefault="0056139B">
      <w:pPr>
        <w:spacing w:after="0" w:line="0" w:lineRule="auto"/>
        <w:jc w:val="both"/>
      </w:pPr>
      <w:r>
        <w:rPr>
          <w:rFonts w:ascii="Calibri" w:hAnsi="Calibri"/>
          <w:color w:val="444444"/>
        </w:rPr>
        <w:t> </w:t>
      </w:r>
    </w:p>
    <w:p w14:paraId="2F013C8D" w14:textId="77777777" w:rsidR="00B805D8" w:rsidRDefault="0056139B">
      <w:pPr>
        <w:spacing w:before="384" w:after="0" w:line="369" w:lineRule="auto"/>
        <w:jc w:val="both"/>
      </w:pPr>
      <w:r>
        <w:rPr>
          <w:rFonts w:ascii="Calibri" w:hAnsi="Calibri"/>
          <w:b/>
          <w:color w:val="444444"/>
        </w:rPr>
        <w:t>Osvobození</w:t>
      </w:r>
    </w:p>
    <w:p w14:paraId="5D7CBE98" w14:textId="77777777" w:rsidR="00B805D8" w:rsidRDefault="0056139B">
      <w:pPr>
        <w:spacing w:before="384" w:after="0" w:line="369" w:lineRule="auto"/>
        <w:jc w:val="both"/>
      </w:pPr>
      <w:r>
        <w:rPr>
          <w:rFonts w:ascii="Calibri" w:hAnsi="Calibri"/>
          <w:color w:val="444444"/>
        </w:rPr>
        <w:t xml:space="preserve">Od poplatku je osvobozeno přijetí žádosti o povolení zvláštního užívání dálnice, silnice nebo místní komunikace nadměrným vozidlem v souvislosti se sezónními </w:t>
      </w:r>
      <w:r>
        <w:rPr>
          <w:rFonts w:ascii="Calibri" w:hAnsi="Calibri"/>
          <w:color w:val="444444"/>
        </w:rPr>
        <w:t>pracemi v zemědělství.</w:t>
      </w:r>
    </w:p>
    <w:p w14:paraId="15A8B11A" w14:textId="77777777" w:rsidR="00B805D8" w:rsidRDefault="0056139B">
      <w:pPr>
        <w:spacing w:after="0" w:line="0" w:lineRule="auto"/>
        <w:jc w:val="both"/>
      </w:pPr>
      <w:r>
        <w:rPr>
          <w:rFonts w:ascii="Calibri" w:hAnsi="Calibri"/>
          <w:color w:val="444444"/>
        </w:rPr>
        <w:t> </w:t>
      </w:r>
    </w:p>
    <w:p w14:paraId="039EEACC" w14:textId="77777777" w:rsidR="00B805D8" w:rsidRDefault="0056139B">
      <w:pPr>
        <w:spacing w:before="384" w:after="0" w:line="369" w:lineRule="auto"/>
        <w:jc w:val="both"/>
      </w:pPr>
      <w:r>
        <w:rPr>
          <w:rFonts w:ascii="Calibri" w:hAnsi="Calibri"/>
          <w:b/>
          <w:color w:val="444444"/>
        </w:rPr>
        <w:t>Položka 36</w:t>
      </w:r>
    </w:p>
    <w:tbl>
      <w:tblPr>
        <w:tblW w:w="0" w:type="auto"/>
        <w:tblCellSpacing w:w="0" w:type="auto"/>
        <w:tblLook w:val="04A0" w:firstRow="1" w:lastRow="0" w:firstColumn="1" w:lastColumn="0" w:noHBand="0" w:noVBand="1"/>
      </w:tblPr>
      <w:tblGrid>
        <w:gridCol w:w="429"/>
        <w:gridCol w:w="529"/>
        <w:gridCol w:w="6768"/>
        <w:gridCol w:w="503"/>
        <w:gridCol w:w="798"/>
      </w:tblGrid>
      <w:tr w:rsidR="00B805D8" w14:paraId="73CC7664" w14:textId="77777777">
        <w:trPr>
          <w:trHeight w:val="435"/>
          <w:tblCellSpacing w:w="0" w:type="auto"/>
        </w:trPr>
        <w:tc>
          <w:tcPr>
            <w:tcW w:w="445" w:type="dxa"/>
            <w:tcMar>
              <w:top w:w="15" w:type="dxa"/>
              <w:left w:w="75" w:type="dxa"/>
              <w:bottom w:w="15" w:type="dxa"/>
              <w:right w:w="75" w:type="dxa"/>
            </w:tcMar>
          </w:tcPr>
          <w:p w14:paraId="02A23801" w14:textId="77777777" w:rsidR="00B805D8" w:rsidRDefault="0056139B">
            <w:pPr>
              <w:spacing w:after="0" w:line="369" w:lineRule="auto"/>
              <w:ind w:left="75"/>
              <w:jc w:val="center"/>
            </w:pPr>
            <w:r>
              <w:rPr>
                <w:rFonts w:ascii="Calibri" w:hAnsi="Calibri"/>
                <w:color w:val="444444"/>
              </w:rPr>
              <w:t>a)</w:t>
            </w:r>
          </w:p>
        </w:tc>
        <w:tc>
          <w:tcPr>
            <w:tcW w:w="0" w:type="auto"/>
            <w:gridSpan w:val="4"/>
            <w:tcMar>
              <w:top w:w="15" w:type="dxa"/>
              <w:left w:w="75" w:type="dxa"/>
              <w:bottom w:w="15" w:type="dxa"/>
              <w:right w:w="75" w:type="dxa"/>
            </w:tcMar>
          </w:tcPr>
          <w:p w14:paraId="244B3211" w14:textId="77777777" w:rsidR="00B805D8" w:rsidRDefault="0056139B">
            <w:pPr>
              <w:spacing w:after="0" w:line="369" w:lineRule="auto"/>
              <w:ind w:left="75"/>
            </w:pPr>
            <w:r>
              <w:rPr>
                <w:rFonts w:ascii="Calibri" w:hAnsi="Calibri"/>
                <w:color w:val="444444"/>
              </w:rPr>
              <w:t>Vydání povolení</w:t>
            </w:r>
            <w:r>
              <w:rPr>
                <w:rFonts w:ascii="Calibri" w:hAnsi="Calibri"/>
                <w:color w:val="444444"/>
                <w:sz w:val="18"/>
              </w:rPr>
              <w:t>33</w:t>
            </w:r>
            <w:r>
              <w:rPr>
                <w:rFonts w:ascii="Calibri" w:hAnsi="Calibri"/>
                <w:color w:val="444444"/>
              </w:rPr>
              <w:t>ke zvláštnímu užívání dálnice, silnice a místní komunikace na dobu platnosti</w:t>
            </w:r>
          </w:p>
        </w:tc>
      </w:tr>
      <w:tr w:rsidR="00B805D8" w14:paraId="1F969EA1" w14:textId="77777777">
        <w:trPr>
          <w:trHeight w:val="360"/>
          <w:tblCellSpacing w:w="0" w:type="auto"/>
        </w:trPr>
        <w:tc>
          <w:tcPr>
            <w:tcW w:w="445" w:type="dxa"/>
            <w:tcMar>
              <w:top w:w="15" w:type="dxa"/>
              <w:left w:w="75" w:type="dxa"/>
              <w:bottom w:w="15" w:type="dxa"/>
              <w:right w:w="75" w:type="dxa"/>
            </w:tcMar>
            <w:vAlign w:val="center"/>
          </w:tcPr>
          <w:p w14:paraId="05E6BE5C" w14:textId="77777777" w:rsidR="00B805D8" w:rsidRDefault="0056139B">
            <w:pPr>
              <w:spacing w:after="0" w:line="0" w:lineRule="auto"/>
              <w:ind w:left="75"/>
              <w:jc w:val="both"/>
            </w:pPr>
            <w:r>
              <w:rPr>
                <w:rFonts w:ascii="Calibri" w:hAnsi="Calibri"/>
                <w:color w:val="444444"/>
              </w:rPr>
              <w:t> </w:t>
            </w:r>
          </w:p>
        </w:tc>
        <w:tc>
          <w:tcPr>
            <w:tcW w:w="704" w:type="dxa"/>
            <w:tcMar>
              <w:top w:w="15" w:type="dxa"/>
              <w:left w:w="75" w:type="dxa"/>
              <w:bottom w:w="15" w:type="dxa"/>
              <w:right w:w="75" w:type="dxa"/>
            </w:tcMar>
          </w:tcPr>
          <w:p w14:paraId="002195C9" w14:textId="77777777" w:rsidR="00B805D8" w:rsidRDefault="0056139B">
            <w:pPr>
              <w:spacing w:after="0" w:line="369" w:lineRule="auto"/>
              <w:ind w:left="75"/>
              <w:jc w:val="center"/>
            </w:pPr>
            <w:r>
              <w:rPr>
                <w:rFonts w:ascii="Calibri" w:hAnsi="Calibri"/>
                <w:color w:val="444444"/>
              </w:rPr>
              <w:t>-</w:t>
            </w:r>
          </w:p>
        </w:tc>
        <w:tc>
          <w:tcPr>
            <w:tcW w:w="11386" w:type="dxa"/>
            <w:tcMar>
              <w:top w:w="15" w:type="dxa"/>
              <w:left w:w="75" w:type="dxa"/>
              <w:bottom w:w="15" w:type="dxa"/>
              <w:right w:w="75" w:type="dxa"/>
            </w:tcMar>
          </w:tcPr>
          <w:p w14:paraId="237BE2A3" w14:textId="77777777" w:rsidR="00B805D8" w:rsidRDefault="0056139B">
            <w:pPr>
              <w:spacing w:after="0" w:line="369" w:lineRule="auto"/>
              <w:ind w:left="75"/>
            </w:pPr>
            <w:r>
              <w:rPr>
                <w:rFonts w:ascii="Calibri" w:hAnsi="Calibri"/>
                <w:color w:val="444444"/>
              </w:rPr>
              <w:t>10 dní a na dobu kratší než 10 dní</w:t>
            </w:r>
          </w:p>
        </w:tc>
        <w:tc>
          <w:tcPr>
            <w:tcW w:w="559" w:type="dxa"/>
            <w:tcMar>
              <w:top w:w="15" w:type="dxa"/>
              <w:left w:w="75" w:type="dxa"/>
              <w:bottom w:w="15" w:type="dxa"/>
              <w:right w:w="75" w:type="dxa"/>
            </w:tcMar>
          </w:tcPr>
          <w:p w14:paraId="62B25DE8"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6FC97B93" w14:textId="77777777" w:rsidR="00B805D8" w:rsidRDefault="0056139B">
            <w:pPr>
              <w:spacing w:after="0" w:line="369" w:lineRule="auto"/>
              <w:ind w:left="75"/>
            </w:pPr>
            <w:r>
              <w:rPr>
                <w:rFonts w:ascii="Calibri" w:hAnsi="Calibri"/>
                <w:color w:val="444444"/>
              </w:rPr>
              <w:t>100</w:t>
            </w:r>
          </w:p>
        </w:tc>
      </w:tr>
      <w:tr w:rsidR="00B805D8" w14:paraId="0D7E7F59" w14:textId="77777777">
        <w:trPr>
          <w:trHeight w:val="360"/>
          <w:tblCellSpacing w:w="0" w:type="auto"/>
        </w:trPr>
        <w:tc>
          <w:tcPr>
            <w:tcW w:w="445" w:type="dxa"/>
            <w:tcMar>
              <w:top w:w="15" w:type="dxa"/>
              <w:left w:w="75" w:type="dxa"/>
              <w:bottom w:w="15" w:type="dxa"/>
              <w:right w:w="75" w:type="dxa"/>
            </w:tcMar>
            <w:vAlign w:val="center"/>
          </w:tcPr>
          <w:p w14:paraId="70505370" w14:textId="77777777" w:rsidR="00B805D8" w:rsidRDefault="0056139B">
            <w:pPr>
              <w:spacing w:after="0" w:line="0" w:lineRule="auto"/>
              <w:ind w:left="75"/>
              <w:jc w:val="both"/>
            </w:pPr>
            <w:r>
              <w:rPr>
                <w:rFonts w:ascii="Calibri" w:hAnsi="Calibri"/>
                <w:color w:val="444444"/>
              </w:rPr>
              <w:t> </w:t>
            </w:r>
          </w:p>
        </w:tc>
        <w:tc>
          <w:tcPr>
            <w:tcW w:w="704" w:type="dxa"/>
            <w:tcMar>
              <w:top w:w="15" w:type="dxa"/>
              <w:left w:w="75" w:type="dxa"/>
              <w:bottom w:w="15" w:type="dxa"/>
              <w:right w:w="75" w:type="dxa"/>
            </w:tcMar>
          </w:tcPr>
          <w:p w14:paraId="549DDE6E" w14:textId="77777777" w:rsidR="00B805D8" w:rsidRDefault="0056139B">
            <w:pPr>
              <w:spacing w:after="0" w:line="369" w:lineRule="auto"/>
              <w:ind w:left="75"/>
              <w:jc w:val="center"/>
            </w:pPr>
            <w:r>
              <w:rPr>
                <w:rFonts w:ascii="Calibri" w:hAnsi="Calibri"/>
                <w:color w:val="444444"/>
              </w:rPr>
              <w:t>-</w:t>
            </w:r>
          </w:p>
        </w:tc>
        <w:tc>
          <w:tcPr>
            <w:tcW w:w="11386" w:type="dxa"/>
            <w:tcMar>
              <w:top w:w="15" w:type="dxa"/>
              <w:left w:w="75" w:type="dxa"/>
              <w:bottom w:w="15" w:type="dxa"/>
              <w:right w:w="75" w:type="dxa"/>
            </w:tcMar>
          </w:tcPr>
          <w:p w14:paraId="476B0DC8" w14:textId="77777777" w:rsidR="00B805D8" w:rsidRDefault="0056139B">
            <w:pPr>
              <w:spacing w:after="0" w:line="369" w:lineRule="auto"/>
              <w:ind w:left="75"/>
            </w:pPr>
            <w:r>
              <w:rPr>
                <w:rFonts w:ascii="Calibri" w:hAnsi="Calibri"/>
                <w:color w:val="444444"/>
              </w:rPr>
              <w:t>6 měsíců a na dobu kratší než 6 měsíců</w:t>
            </w:r>
          </w:p>
        </w:tc>
        <w:tc>
          <w:tcPr>
            <w:tcW w:w="559" w:type="dxa"/>
            <w:tcMar>
              <w:top w:w="15" w:type="dxa"/>
              <w:left w:w="75" w:type="dxa"/>
              <w:bottom w:w="15" w:type="dxa"/>
              <w:right w:w="75" w:type="dxa"/>
            </w:tcMar>
          </w:tcPr>
          <w:p w14:paraId="70FC9A1B"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25B0DF98" w14:textId="77777777" w:rsidR="00B805D8" w:rsidRDefault="0056139B">
            <w:pPr>
              <w:spacing w:after="0" w:line="369" w:lineRule="auto"/>
              <w:ind w:left="75"/>
            </w:pPr>
            <w:r>
              <w:rPr>
                <w:rFonts w:ascii="Calibri" w:hAnsi="Calibri"/>
                <w:color w:val="444444"/>
              </w:rPr>
              <w:t>500</w:t>
            </w:r>
          </w:p>
        </w:tc>
      </w:tr>
      <w:tr w:rsidR="00B805D8" w14:paraId="7C907206" w14:textId="77777777">
        <w:trPr>
          <w:trHeight w:val="360"/>
          <w:tblCellSpacing w:w="0" w:type="auto"/>
        </w:trPr>
        <w:tc>
          <w:tcPr>
            <w:tcW w:w="445" w:type="dxa"/>
            <w:tcMar>
              <w:top w:w="15" w:type="dxa"/>
              <w:left w:w="75" w:type="dxa"/>
              <w:bottom w:w="15" w:type="dxa"/>
              <w:right w:w="75" w:type="dxa"/>
            </w:tcMar>
            <w:vAlign w:val="center"/>
          </w:tcPr>
          <w:p w14:paraId="48E8247E" w14:textId="77777777" w:rsidR="00B805D8" w:rsidRDefault="0056139B">
            <w:pPr>
              <w:spacing w:after="0" w:line="0" w:lineRule="auto"/>
              <w:ind w:left="75"/>
              <w:jc w:val="both"/>
            </w:pPr>
            <w:r>
              <w:rPr>
                <w:rFonts w:ascii="Calibri" w:hAnsi="Calibri"/>
                <w:color w:val="444444"/>
              </w:rPr>
              <w:t> </w:t>
            </w:r>
          </w:p>
        </w:tc>
        <w:tc>
          <w:tcPr>
            <w:tcW w:w="704" w:type="dxa"/>
            <w:tcMar>
              <w:top w:w="15" w:type="dxa"/>
              <w:left w:w="75" w:type="dxa"/>
              <w:bottom w:w="15" w:type="dxa"/>
              <w:right w:w="75" w:type="dxa"/>
            </w:tcMar>
          </w:tcPr>
          <w:p w14:paraId="0CCCC13B" w14:textId="77777777" w:rsidR="00B805D8" w:rsidRDefault="0056139B">
            <w:pPr>
              <w:spacing w:after="0" w:line="369" w:lineRule="auto"/>
              <w:ind w:left="75"/>
              <w:jc w:val="center"/>
            </w:pPr>
            <w:r>
              <w:rPr>
                <w:rFonts w:ascii="Calibri" w:hAnsi="Calibri"/>
                <w:color w:val="444444"/>
              </w:rPr>
              <w:t>-</w:t>
            </w:r>
          </w:p>
        </w:tc>
        <w:tc>
          <w:tcPr>
            <w:tcW w:w="11386" w:type="dxa"/>
            <w:tcMar>
              <w:top w:w="15" w:type="dxa"/>
              <w:left w:w="75" w:type="dxa"/>
              <w:bottom w:w="15" w:type="dxa"/>
              <w:right w:w="75" w:type="dxa"/>
            </w:tcMar>
          </w:tcPr>
          <w:p w14:paraId="261DA48A" w14:textId="77777777" w:rsidR="00B805D8" w:rsidRDefault="0056139B">
            <w:pPr>
              <w:spacing w:after="0" w:line="369" w:lineRule="auto"/>
              <w:ind w:left="75"/>
            </w:pPr>
            <w:r>
              <w:rPr>
                <w:rFonts w:ascii="Calibri" w:hAnsi="Calibri"/>
                <w:color w:val="444444"/>
              </w:rPr>
              <w:t xml:space="preserve">delší než 6 </w:t>
            </w:r>
            <w:r>
              <w:rPr>
                <w:rFonts w:ascii="Calibri" w:hAnsi="Calibri"/>
                <w:color w:val="444444"/>
              </w:rPr>
              <w:t>měsíců</w:t>
            </w:r>
          </w:p>
        </w:tc>
        <w:tc>
          <w:tcPr>
            <w:tcW w:w="559" w:type="dxa"/>
            <w:tcMar>
              <w:top w:w="15" w:type="dxa"/>
              <w:left w:w="75" w:type="dxa"/>
              <w:bottom w:w="15" w:type="dxa"/>
              <w:right w:w="75" w:type="dxa"/>
            </w:tcMar>
          </w:tcPr>
          <w:p w14:paraId="5A3E0D22"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198ACABD" w14:textId="77777777" w:rsidR="00B805D8" w:rsidRDefault="0056139B">
            <w:pPr>
              <w:spacing w:after="0" w:line="369" w:lineRule="auto"/>
              <w:ind w:left="75"/>
            </w:pPr>
            <w:r>
              <w:rPr>
                <w:rFonts w:ascii="Calibri" w:hAnsi="Calibri"/>
                <w:color w:val="444444"/>
              </w:rPr>
              <w:t>1 000</w:t>
            </w:r>
          </w:p>
        </w:tc>
      </w:tr>
      <w:tr w:rsidR="00B805D8" w14:paraId="41A8F134" w14:textId="77777777">
        <w:trPr>
          <w:trHeight w:val="435"/>
          <w:tblCellSpacing w:w="0" w:type="auto"/>
        </w:trPr>
        <w:tc>
          <w:tcPr>
            <w:tcW w:w="445" w:type="dxa"/>
            <w:tcMar>
              <w:top w:w="15" w:type="dxa"/>
              <w:left w:w="75" w:type="dxa"/>
              <w:bottom w:w="15" w:type="dxa"/>
              <w:right w:w="75" w:type="dxa"/>
            </w:tcMar>
          </w:tcPr>
          <w:p w14:paraId="4C734751" w14:textId="77777777" w:rsidR="00B805D8" w:rsidRDefault="0056139B">
            <w:pPr>
              <w:spacing w:after="0" w:line="369" w:lineRule="auto"/>
              <w:ind w:left="75"/>
              <w:jc w:val="center"/>
            </w:pPr>
            <w:r>
              <w:rPr>
                <w:rFonts w:ascii="Calibri" w:hAnsi="Calibri"/>
                <w:color w:val="444444"/>
              </w:rPr>
              <w:t>b)</w:t>
            </w:r>
          </w:p>
        </w:tc>
        <w:tc>
          <w:tcPr>
            <w:tcW w:w="0" w:type="auto"/>
            <w:gridSpan w:val="2"/>
            <w:tcMar>
              <w:top w:w="15" w:type="dxa"/>
              <w:left w:w="75" w:type="dxa"/>
              <w:bottom w:w="15" w:type="dxa"/>
              <w:right w:w="75" w:type="dxa"/>
            </w:tcMar>
          </w:tcPr>
          <w:p w14:paraId="7D83C111" w14:textId="77777777" w:rsidR="00B805D8" w:rsidRDefault="0056139B">
            <w:pPr>
              <w:spacing w:after="0" w:line="369" w:lineRule="auto"/>
              <w:ind w:left="75"/>
            </w:pPr>
            <w:r>
              <w:rPr>
                <w:rFonts w:ascii="Calibri" w:hAnsi="Calibri"/>
                <w:color w:val="444444"/>
              </w:rPr>
              <w:t>Vydání povolení</w:t>
            </w:r>
            <w:r>
              <w:rPr>
                <w:rFonts w:ascii="Calibri" w:hAnsi="Calibri"/>
                <w:color w:val="444444"/>
                <w:sz w:val="18"/>
              </w:rPr>
              <w:t>33</w:t>
            </w:r>
            <w:r>
              <w:rPr>
                <w:rFonts w:ascii="Calibri" w:hAnsi="Calibri"/>
                <w:color w:val="444444"/>
              </w:rPr>
              <w:t xml:space="preserve"> k připojení sousední nemovitosti na odpočívku dálnice nebo na silnici I. třídy</w:t>
            </w:r>
          </w:p>
        </w:tc>
        <w:tc>
          <w:tcPr>
            <w:tcW w:w="559" w:type="dxa"/>
            <w:tcMar>
              <w:top w:w="15" w:type="dxa"/>
              <w:left w:w="75" w:type="dxa"/>
              <w:bottom w:w="15" w:type="dxa"/>
              <w:right w:w="75" w:type="dxa"/>
            </w:tcMar>
          </w:tcPr>
          <w:p w14:paraId="4292B6CA"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117B48EA" w14:textId="77777777" w:rsidR="00B805D8" w:rsidRDefault="0056139B">
            <w:pPr>
              <w:spacing w:after="0" w:line="369" w:lineRule="auto"/>
              <w:ind w:left="75"/>
            </w:pPr>
            <w:r>
              <w:rPr>
                <w:rFonts w:ascii="Calibri" w:hAnsi="Calibri"/>
                <w:color w:val="444444"/>
              </w:rPr>
              <w:t>1 000</w:t>
            </w:r>
          </w:p>
        </w:tc>
      </w:tr>
      <w:tr w:rsidR="00B805D8" w14:paraId="3DDC6AE8" w14:textId="77777777">
        <w:trPr>
          <w:trHeight w:val="1080"/>
          <w:tblCellSpacing w:w="0" w:type="auto"/>
        </w:trPr>
        <w:tc>
          <w:tcPr>
            <w:tcW w:w="445" w:type="dxa"/>
            <w:tcMar>
              <w:top w:w="15" w:type="dxa"/>
              <w:left w:w="75" w:type="dxa"/>
              <w:bottom w:w="15" w:type="dxa"/>
              <w:right w:w="75" w:type="dxa"/>
            </w:tcMar>
          </w:tcPr>
          <w:p w14:paraId="093A3A93" w14:textId="77777777" w:rsidR="00B805D8" w:rsidRDefault="0056139B">
            <w:pPr>
              <w:spacing w:after="0" w:line="369" w:lineRule="auto"/>
              <w:ind w:left="75"/>
              <w:jc w:val="center"/>
            </w:pPr>
            <w:r>
              <w:rPr>
                <w:rFonts w:ascii="Calibri" w:hAnsi="Calibri"/>
                <w:color w:val="444444"/>
              </w:rPr>
              <w:t>c)</w:t>
            </w:r>
          </w:p>
        </w:tc>
        <w:tc>
          <w:tcPr>
            <w:tcW w:w="0" w:type="auto"/>
            <w:gridSpan w:val="2"/>
            <w:tcMar>
              <w:top w:w="15" w:type="dxa"/>
              <w:left w:w="75" w:type="dxa"/>
              <w:bottom w:w="15" w:type="dxa"/>
              <w:right w:w="75" w:type="dxa"/>
            </w:tcMar>
          </w:tcPr>
          <w:p w14:paraId="19E5D559" w14:textId="77777777" w:rsidR="00B805D8" w:rsidRDefault="0056139B">
            <w:pPr>
              <w:spacing w:after="0" w:line="369" w:lineRule="auto"/>
              <w:ind w:left="75"/>
            </w:pPr>
            <w:r>
              <w:rPr>
                <w:rFonts w:ascii="Calibri" w:hAnsi="Calibri"/>
                <w:color w:val="444444"/>
              </w:rPr>
              <w:t>Vydání povolení</w:t>
            </w:r>
            <w:r>
              <w:rPr>
                <w:rFonts w:ascii="Calibri" w:hAnsi="Calibri"/>
                <w:color w:val="444444"/>
                <w:sz w:val="18"/>
              </w:rPr>
              <w:t>33</w:t>
            </w:r>
            <w:r>
              <w:rPr>
                <w:rFonts w:ascii="Calibri" w:hAnsi="Calibri"/>
                <w:color w:val="444444"/>
              </w:rPr>
              <w:t>k připojení sousední nemovitosti na silnici II. třídy nebo III. třídy a nebo na místní komunikaci</w:t>
            </w:r>
          </w:p>
        </w:tc>
        <w:tc>
          <w:tcPr>
            <w:tcW w:w="559" w:type="dxa"/>
            <w:tcMar>
              <w:top w:w="15" w:type="dxa"/>
              <w:left w:w="75" w:type="dxa"/>
              <w:bottom w:w="15" w:type="dxa"/>
              <w:right w:w="75" w:type="dxa"/>
            </w:tcMar>
          </w:tcPr>
          <w:p w14:paraId="213676CC"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4178442E" w14:textId="77777777" w:rsidR="00B805D8" w:rsidRDefault="0056139B">
            <w:pPr>
              <w:spacing w:after="0" w:line="369" w:lineRule="auto"/>
              <w:ind w:left="75"/>
            </w:pPr>
            <w:r>
              <w:rPr>
                <w:rFonts w:ascii="Calibri" w:hAnsi="Calibri"/>
                <w:color w:val="444444"/>
              </w:rPr>
              <w:t>500</w:t>
            </w:r>
          </w:p>
        </w:tc>
      </w:tr>
    </w:tbl>
    <w:p w14:paraId="4BFE2A16" w14:textId="77777777" w:rsidR="00B805D8" w:rsidRDefault="0056139B">
      <w:pPr>
        <w:spacing w:after="0" w:line="0" w:lineRule="auto"/>
        <w:jc w:val="both"/>
      </w:pPr>
      <w:r>
        <w:rPr>
          <w:rFonts w:ascii="Calibri" w:hAnsi="Calibri"/>
          <w:color w:val="444444"/>
        </w:rPr>
        <w:t> </w:t>
      </w:r>
    </w:p>
    <w:p w14:paraId="70A165BB" w14:textId="77777777" w:rsidR="00B805D8" w:rsidRDefault="0056139B">
      <w:pPr>
        <w:spacing w:before="384" w:after="0" w:line="369" w:lineRule="auto"/>
        <w:jc w:val="both"/>
      </w:pPr>
      <w:r>
        <w:rPr>
          <w:rFonts w:ascii="Calibri" w:hAnsi="Calibri"/>
          <w:b/>
          <w:color w:val="444444"/>
        </w:rPr>
        <w:t>Osvobození</w:t>
      </w:r>
    </w:p>
    <w:p w14:paraId="7AC8ABAB" w14:textId="77777777" w:rsidR="00B805D8" w:rsidRDefault="0056139B">
      <w:pPr>
        <w:spacing w:before="384" w:after="0" w:line="369" w:lineRule="auto"/>
        <w:jc w:val="both"/>
      </w:pPr>
      <w:r>
        <w:rPr>
          <w:rFonts w:ascii="Calibri" w:hAnsi="Calibri"/>
          <w:color w:val="444444"/>
        </w:rPr>
        <w:t>Od poplatku podle písmene a) této položky je osvobozeno povolení ke zřízení parkovacího místa pro občany se zvlášť těžkým zdravotním postižením, kteří jsou držiteli průkazu ZTP nebo ZTP/P.</w:t>
      </w:r>
    </w:p>
    <w:p w14:paraId="7F6EBF52" w14:textId="77777777" w:rsidR="00B805D8" w:rsidRDefault="0056139B">
      <w:pPr>
        <w:spacing w:after="0" w:line="0" w:lineRule="auto"/>
        <w:jc w:val="both"/>
      </w:pPr>
      <w:r>
        <w:rPr>
          <w:rFonts w:ascii="Calibri" w:hAnsi="Calibri"/>
          <w:color w:val="444444"/>
        </w:rPr>
        <w:t> </w:t>
      </w:r>
    </w:p>
    <w:p w14:paraId="56AEA4E6" w14:textId="77777777" w:rsidR="00B805D8" w:rsidRDefault="0056139B">
      <w:pPr>
        <w:spacing w:before="384" w:after="0" w:line="369" w:lineRule="auto"/>
        <w:jc w:val="both"/>
      </w:pPr>
      <w:r>
        <w:rPr>
          <w:rFonts w:ascii="Calibri" w:hAnsi="Calibri"/>
          <w:b/>
          <w:color w:val="444444"/>
        </w:rPr>
        <w:t>Předmětem poplatku není</w:t>
      </w:r>
    </w:p>
    <w:p w14:paraId="04F8EBFE" w14:textId="77777777" w:rsidR="00B805D8" w:rsidRDefault="0056139B">
      <w:pPr>
        <w:spacing w:before="384" w:after="0" w:line="369" w:lineRule="auto"/>
        <w:jc w:val="both"/>
      </w:pPr>
      <w:r>
        <w:rPr>
          <w:rFonts w:ascii="Calibri" w:hAnsi="Calibri"/>
          <w:color w:val="444444"/>
        </w:rPr>
        <w:t>1. Povolení ke zvláštnímu užívání pozemní komunikace vydané dodatečně v důsledku havárie.</w:t>
      </w:r>
    </w:p>
    <w:p w14:paraId="5C8219FB" w14:textId="77777777" w:rsidR="00B805D8" w:rsidRDefault="0056139B">
      <w:pPr>
        <w:spacing w:before="384" w:after="0" w:line="369" w:lineRule="auto"/>
        <w:jc w:val="both"/>
      </w:pPr>
      <w:r>
        <w:rPr>
          <w:rFonts w:ascii="Calibri" w:hAnsi="Calibri"/>
          <w:color w:val="444444"/>
        </w:rPr>
        <w:t>2. Vydání povolení uvedeného v písmenech b) a c) této položky k připojení sousední nemovitosti, jde-li o zastávky osobní linkové dopravy, parkoviště a odpočívky, které jsou součástmi dotčených silnic nebo místních komunikací podle zvláštního právního předpisu</w:t>
      </w:r>
      <w:r>
        <w:rPr>
          <w:rFonts w:ascii="Calibri" w:hAnsi="Calibri"/>
          <w:color w:val="444444"/>
          <w:sz w:val="18"/>
        </w:rPr>
        <w:t>33</w:t>
      </w:r>
      <w:r>
        <w:rPr>
          <w:rFonts w:ascii="Calibri" w:hAnsi="Calibri"/>
          <w:color w:val="444444"/>
        </w:rPr>
        <w:t>.</w:t>
      </w:r>
    </w:p>
    <w:p w14:paraId="062BA08F" w14:textId="77777777" w:rsidR="00B805D8" w:rsidRDefault="0056139B">
      <w:pPr>
        <w:spacing w:after="0" w:line="0" w:lineRule="auto"/>
        <w:jc w:val="both"/>
      </w:pPr>
      <w:r>
        <w:rPr>
          <w:rFonts w:ascii="Calibri" w:hAnsi="Calibri"/>
          <w:color w:val="444444"/>
        </w:rPr>
        <w:t> </w:t>
      </w:r>
    </w:p>
    <w:p w14:paraId="52BB306A" w14:textId="77777777" w:rsidR="00B805D8" w:rsidRDefault="0056139B">
      <w:pPr>
        <w:spacing w:before="384" w:after="0" w:line="369" w:lineRule="auto"/>
        <w:jc w:val="both"/>
      </w:pPr>
      <w:r>
        <w:rPr>
          <w:rFonts w:ascii="Calibri" w:hAnsi="Calibri"/>
          <w:b/>
          <w:color w:val="444444"/>
        </w:rPr>
        <w:t>Položka 36a</w:t>
      </w:r>
    </w:p>
    <w:tbl>
      <w:tblPr>
        <w:tblW w:w="0" w:type="auto"/>
        <w:tblCellSpacing w:w="0" w:type="auto"/>
        <w:tblLook w:val="04A0" w:firstRow="1" w:lastRow="0" w:firstColumn="1" w:lastColumn="0" w:noHBand="0" w:noVBand="1"/>
      </w:tblPr>
      <w:tblGrid>
        <w:gridCol w:w="7722"/>
        <w:gridCol w:w="505"/>
        <w:gridCol w:w="800"/>
      </w:tblGrid>
      <w:tr w:rsidR="00B805D8" w14:paraId="3E0E5AAA" w14:textId="77777777">
        <w:trPr>
          <w:trHeight w:val="360"/>
          <w:tblCellSpacing w:w="0" w:type="auto"/>
        </w:trPr>
        <w:tc>
          <w:tcPr>
            <w:tcW w:w="12535" w:type="dxa"/>
            <w:tcMar>
              <w:top w:w="15" w:type="dxa"/>
              <w:left w:w="75" w:type="dxa"/>
              <w:bottom w:w="15" w:type="dxa"/>
              <w:right w:w="75" w:type="dxa"/>
            </w:tcMar>
          </w:tcPr>
          <w:p w14:paraId="723D41A0" w14:textId="77777777" w:rsidR="00B805D8" w:rsidRDefault="0056139B">
            <w:pPr>
              <w:spacing w:after="0" w:line="369" w:lineRule="auto"/>
              <w:ind w:left="75"/>
              <w:jc w:val="both"/>
            </w:pPr>
            <w:r>
              <w:rPr>
                <w:rFonts w:ascii="Calibri" w:hAnsi="Calibri"/>
                <w:color w:val="444444"/>
              </w:rPr>
              <w:t>a) Vydání povolení auditora bezpečnosti pozemních komunikací</w:t>
            </w:r>
          </w:p>
        </w:tc>
        <w:tc>
          <w:tcPr>
            <w:tcW w:w="559" w:type="dxa"/>
            <w:tcMar>
              <w:top w:w="15" w:type="dxa"/>
              <w:left w:w="75" w:type="dxa"/>
              <w:bottom w:w="15" w:type="dxa"/>
              <w:right w:w="75" w:type="dxa"/>
            </w:tcMar>
          </w:tcPr>
          <w:p w14:paraId="330B7F47"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5B1E8CD9" w14:textId="77777777" w:rsidR="00B805D8" w:rsidRDefault="0056139B">
            <w:pPr>
              <w:spacing w:after="0" w:line="369" w:lineRule="auto"/>
              <w:ind w:left="75"/>
              <w:jc w:val="center"/>
            </w:pPr>
            <w:r>
              <w:rPr>
                <w:rFonts w:ascii="Calibri" w:hAnsi="Calibri"/>
                <w:color w:val="444444"/>
              </w:rPr>
              <w:t>300</w:t>
            </w:r>
          </w:p>
        </w:tc>
      </w:tr>
      <w:tr w:rsidR="00B805D8" w14:paraId="5D54A3AE" w14:textId="77777777">
        <w:trPr>
          <w:trHeight w:val="705"/>
          <w:tblCellSpacing w:w="0" w:type="auto"/>
        </w:trPr>
        <w:tc>
          <w:tcPr>
            <w:tcW w:w="12535" w:type="dxa"/>
            <w:tcMar>
              <w:top w:w="15" w:type="dxa"/>
              <w:left w:w="75" w:type="dxa"/>
              <w:bottom w:w="15" w:type="dxa"/>
              <w:right w:w="75" w:type="dxa"/>
            </w:tcMar>
          </w:tcPr>
          <w:p w14:paraId="47B912EF" w14:textId="77777777" w:rsidR="00B805D8" w:rsidRDefault="0056139B">
            <w:pPr>
              <w:spacing w:after="0" w:line="369" w:lineRule="auto"/>
              <w:ind w:left="75"/>
              <w:jc w:val="both"/>
            </w:pPr>
            <w:r>
              <w:rPr>
                <w:rFonts w:ascii="Calibri" w:hAnsi="Calibri"/>
                <w:color w:val="444444"/>
              </w:rPr>
              <w:t>b) Udělení akreditace k provádění školení pro získání povolení auditora bezpečnosti pozemních komunikací</w:t>
            </w:r>
          </w:p>
        </w:tc>
        <w:tc>
          <w:tcPr>
            <w:tcW w:w="559" w:type="dxa"/>
            <w:tcMar>
              <w:top w:w="15" w:type="dxa"/>
              <w:left w:w="75" w:type="dxa"/>
              <w:bottom w:w="15" w:type="dxa"/>
              <w:right w:w="75" w:type="dxa"/>
            </w:tcMar>
          </w:tcPr>
          <w:p w14:paraId="2218393C"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1658878B" w14:textId="77777777" w:rsidR="00B805D8" w:rsidRDefault="0056139B">
            <w:pPr>
              <w:spacing w:after="0" w:line="369" w:lineRule="auto"/>
              <w:ind w:left="75"/>
              <w:jc w:val="center"/>
            </w:pPr>
            <w:r>
              <w:rPr>
                <w:rFonts w:ascii="Calibri" w:hAnsi="Calibri"/>
                <w:color w:val="444444"/>
              </w:rPr>
              <w:t>2 000</w:t>
            </w:r>
          </w:p>
        </w:tc>
      </w:tr>
    </w:tbl>
    <w:p w14:paraId="13182F4B" w14:textId="77777777" w:rsidR="00B805D8" w:rsidRDefault="0056139B">
      <w:pPr>
        <w:spacing w:after="0" w:line="0" w:lineRule="auto"/>
        <w:jc w:val="both"/>
      </w:pPr>
      <w:r>
        <w:rPr>
          <w:rFonts w:ascii="Calibri" w:hAnsi="Calibri"/>
          <w:color w:val="444444"/>
        </w:rPr>
        <w:t> </w:t>
      </w:r>
    </w:p>
    <w:p w14:paraId="21DB04FF" w14:textId="77777777" w:rsidR="00B805D8" w:rsidRDefault="0056139B">
      <w:pPr>
        <w:spacing w:before="384" w:after="0" w:line="369" w:lineRule="auto"/>
        <w:jc w:val="center"/>
      </w:pPr>
      <w:r>
        <w:rPr>
          <w:rFonts w:ascii="Calibri" w:hAnsi="Calibri"/>
          <w:b/>
          <w:color w:val="444444"/>
        </w:rPr>
        <w:t>ČÁST III</w:t>
      </w:r>
    </w:p>
    <w:p w14:paraId="6A5B7FAE" w14:textId="77777777" w:rsidR="00B805D8" w:rsidRDefault="0056139B">
      <w:pPr>
        <w:spacing w:after="0" w:line="0" w:lineRule="auto"/>
        <w:jc w:val="both"/>
      </w:pPr>
      <w:r>
        <w:rPr>
          <w:rFonts w:ascii="Calibri" w:hAnsi="Calibri"/>
          <w:color w:val="444444"/>
        </w:rPr>
        <w:t> </w:t>
      </w:r>
    </w:p>
    <w:p w14:paraId="533E1645" w14:textId="77777777" w:rsidR="00B805D8" w:rsidRDefault="0056139B">
      <w:pPr>
        <w:spacing w:before="384" w:after="0" w:line="369" w:lineRule="auto"/>
        <w:jc w:val="both"/>
      </w:pPr>
      <w:r>
        <w:rPr>
          <w:rFonts w:ascii="Calibri" w:hAnsi="Calibri"/>
          <w:b/>
          <w:color w:val="444444"/>
        </w:rPr>
        <w:t>Položka 37</w:t>
      </w:r>
    </w:p>
    <w:tbl>
      <w:tblPr>
        <w:tblW w:w="0" w:type="auto"/>
        <w:tblCellSpacing w:w="0" w:type="auto"/>
        <w:tblLook w:val="04A0" w:firstRow="1" w:lastRow="0" w:firstColumn="1" w:lastColumn="0" w:noHBand="0" w:noVBand="1"/>
      </w:tblPr>
      <w:tblGrid>
        <w:gridCol w:w="539"/>
        <w:gridCol w:w="7560"/>
        <w:gridCol w:w="928"/>
      </w:tblGrid>
      <w:tr w:rsidR="00B805D8" w14:paraId="74BA7803" w14:textId="77777777">
        <w:trPr>
          <w:trHeight w:val="705"/>
          <w:tblCellSpacing w:w="0" w:type="auto"/>
        </w:trPr>
        <w:tc>
          <w:tcPr>
            <w:tcW w:w="567" w:type="dxa"/>
            <w:tcMar>
              <w:top w:w="15" w:type="dxa"/>
              <w:left w:w="75" w:type="dxa"/>
              <w:bottom w:w="15" w:type="dxa"/>
              <w:right w:w="75" w:type="dxa"/>
            </w:tcMar>
          </w:tcPr>
          <w:p w14:paraId="0FE929AA" w14:textId="77777777" w:rsidR="00B805D8" w:rsidRDefault="0056139B">
            <w:pPr>
              <w:spacing w:after="0" w:line="369" w:lineRule="auto"/>
              <w:ind w:left="75"/>
              <w:jc w:val="both"/>
            </w:pPr>
            <w:r>
              <w:rPr>
                <w:rFonts w:ascii="Calibri" w:hAnsi="Calibri"/>
                <w:color w:val="444444"/>
              </w:rPr>
              <w:t>1.</w:t>
            </w:r>
          </w:p>
        </w:tc>
        <w:tc>
          <w:tcPr>
            <w:tcW w:w="12381" w:type="dxa"/>
            <w:tcMar>
              <w:top w:w="15" w:type="dxa"/>
              <w:left w:w="75" w:type="dxa"/>
              <w:bottom w:w="15" w:type="dxa"/>
              <w:right w:w="75" w:type="dxa"/>
            </w:tcMar>
          </w:tcPr>
          <w:p w14:paraId="7EF01501" w14:textId="77777777" w:rsidR="00B805D8" w:rsidRDefault="0056139B">
            <w:pPr>
              <w:spacing w:after="0" w:line="369" w:lineRule="auto"/>
              <w:ind w:left="75"/>
              <w:jc w:val="both"/>
            </w:pPr>
            <w:r>
              <w:rPr>
                <w:rFonts w:ascii="Calibri" w:hAnsi="Calibri"/>
                <w:color w:val="444444"/>
              </w:rPr>
              <w:t>Vydání lodního deníku</w:t>
            </w:r>
          </w:p>
        </w:tc>
        <w:tc>
          <w:tcPr>
            <w:tcW w:w="1006" w:type="dxa"/>
            <w:tcMar>
              <w:top w:w="15" w:type="dxa"/>
              <w:left w:w="75" w:type="dxa"/>
              <w:bottom w:w="15" w:type="dxa"/>
              <w:right w:w="75" w:type="dxa"/>
            </w:tcMar>
          </w:tcPr>
          <w:p w14:paraId="5B62B4AF" w14:textId="77777777" w:rsidR="00B805D8" w:rsidRDefault="0056139B">
            <w:pPr>
              <w:spacing w:after="0" w:line="369" w:lineRule="auto"/>
              <w:ind w:left="75"/>
              <w:jc w:val="right"/>
            </w:pPr>
            <w:r>
              <w:rPr>
                <w:rFonts w:ascii="Calibri" w:hAnsi="Calibri"/>
                <w:color w:val="444444"/>
              </w:rPr>
              <w:t>Kč 1 000</w:t>
            </w:r>
          </w:p>
        </w:tc>
      </w:tr>
      <w:tr w:rsidR="00B805D8" w14:paraId="166F00F9" w14:textId="77777777">
        <w:trPr>
          <w:trHeight w:val="705"/>
          <w:tblCellSpacing w:w="0" w:type="auto"/>
        </w:trPr>
        <w:tc>
          <w:tcPr>
            <w:tcW w:w="567" w:type="dxa"/>
            <w:tcMar>
              <w:top w:w="15" w:type="dxa"/>
              <w:left w:w="75" w:type="dxa"/>
              <w:bottom w:w="15" w:type="dxa"/>
              <w:right w:w="75" w:type="dxa"/>
            </w:tcMar>
          </w:tcPr>
          <w:p w14:paraId="309AEE25" w14:textId="77777777" w:rsidR="00B805D8" w:rsidRDefault="0056139B">
            <w:pPr>
              <w:spacing w:after="0" w:line="369" w:lineRule="auto"/>
              <w:ind w:left="75"/>
              <w:jc w:val="both"/>
            </w:pPr>
            <w:r>
              <w:rPr>
                <w:rFonts w:ascii="Calibri" w:hAnsi="Calibri"/>
                <w:color w:val="444444"/>
              </w:rPr>
              <w:t>2.</w:t>
            </w:r>
          </w:p>
        </w:tc>
        <w:tc>
          <w:tcPr>
            <w:tcW w:w="12381" w:type="dxa"/>
            <w:tcMar>
              <w:top w:w="15" w:type="dxa"/>
              <w:left w:w="75" w:type="dxa"/>
              <w:bottom w:w="15" w:type="dxa"/>
              <w:right w:w="75" w:type="dxa"/>
            </w:tcMar>
          </w:tcPr>
          <w:p w14:paraId="42AEE060" w14:textId="77777777" w:rsidR="00B805D8" w:rsidRDefault="0056139B">
            <w:pPr>
              <w:spacing w:after="0" w:line="369" w:lineRule="auto"/>
              <w:ind w:left="75"/>
              <w:jc w:val="both"/>
            </w:pPr>
            <w:r>
              <w:rPr>
                <w:rFonts w:ascii="Calibri" w:hAnsi="Calibri"/>
                <w:color w:val="444444"/>
              </w:rPr>
              <w:t>Přijetí žádosti o vydání osvědčení o odborné způsobilosti inspektora určeného technického zařízení</w:t>
            </w:r>
          </w:p>
        </w:tc>
        <w:tc>
          <w:tcPr>
            <w:tcW w:w="1006" w:type="dxa"/>
            <w:tcMar>
              <w:top w:w="15" w:type="dxa"/>
              <w:left w:w="75" w:type="dxa"/>
              <w:bottom w:w="15" w:type="dxa"/>
              <w:right w:w="75" w:type="dxa"/>
            </w:tcMar>
          </w:tcPr>
          <w:p w14:paraId="49E2A209" w14:textId="77777777" w:rsidR="00B805D8" w:rsidRDefault="0056139B">
            <w:pPr>
              <w:spacing w:after="0" w:line="369" w:lineRule="auto"/>
              <w:ind w:left="75"/>
              <w:jc w:val="right"/>
            </w:pPr>
            <w:r>
              <w:rPr>
                <w:rFonts w:ascii="Calibri" w:hAnsi="Calibri"/>
                <w:color w:val="444444"/>
              </w:rPr>
              <w:t>Kč 1 000</w:t>
            </w:r>
          </w:p>
        </w:tc>
      </w:tr>
      <w:tr w:rsidR="00B805D8" w14:paraId="3EFBFCEE" w14:textId="77777777">
        <w:trPr>
          <w:trHeight w:val="705"/>
          <w:tblCellSpacing w:w="0" w:type="auto"/>
        </w:trPr>
        <w:tc>
          <w:tcPr>
            <w:tcW w:w="567" w:type="dxa"/>
            <w:tcMar>
              <w:top w:w="15" w:type="dxa"/>
              <w:left w:w="75" w:type="dxa"/>
              <w:bottom w:w="15" w:type="dxa"/>
              <w:right w:w="75" w:type="dxa"/>
            </w:tcMar>
          </w:tcPr>
          <w:p w14:paraId="3B8511CC" w14:textId="77777777" w:rsidR="00B805D8" w:rsidRDefault="0056139B">
            <w:pPr>
              <w:spacing w:after="0" w:line="369" w:lineRule="auto"/>
              <w:ind w:left="75"/>
              <w:jc w:val="both"/>
            </w:pPr>
            <w:r>
              <w:rPr>
                <w:rFonts w:ascii="Calibri" w:hAnsi="Calibri"/>
                <w:color w:val="444444"/>
              </w:rPr>
              <w:t>3.</w:t>
            </w:r>
          </w:p>
        </w:tc>
        <w:tc>
          <w:tcPr>
            <w:tcW w:w="12381" w:type="dxa"/>
            <w:tcMar>
              <w:top w:w="15" w:type="dxa"/>
              <w:left w:w="75" w:type="dxa"/>
              <w:bottom w:w="15" w:type="dxa"/>
              <w:right w:w="75" w:type="dxa"/>
            </w:tcMar>
          </w:tcPr>
          <w:p w14:paraId="7B088191" w14:textId="77777777" w:rsidR="00B805D8" w:rsidRDefault="0056139B">
            <w:pPr>
              <w:spacing w:after="0" w:line="369" w:lineRule="auto"/>
              <w:ind w:left="75"/>
              <w:jc w:val="both"/>
            </w:pPr>
            <w:r>
              <w:rPr>
                <w:rFonts w:ascii="Calibri" w:hAnsi="Calibri"/>
                <w:color w:val="444444"/>
              </w:rPr>
              <w:t xml:space="preserve">Přijetí žádosti o udělení oprávnění k výkonu funkce vůdce </w:t>
            </w:r>
            <w:r>
              <w:rPr>
                <w:rFonts w:ascii="Calibri" w:hAnsi="Calibri"/>
                <w:color w:val="444444"/>
              </w:rPr>
              <w:t>plavidla</w:t>
            </w:r>
          </w:p>
        </w:tc>
        <w:tc>
          <w:tcPr>
            <w:tcW w:w="1006" w:type="dxa"/>
            <w:tcMar>
              <w:top w:w="15" w:type="dxa"/>
              <w:left w:w="75" w:type="dxa"/>
              <w:bottom w:w="15" w:type="dxa"/>
              <w:right w:w="75" w:type="dxa"/>
            </w:tcMar>
          </w:tcPr>
          <w:p w14:paraId="105F9C4D" w14:textId="77777777" w:rsidR="00B805D8" w:rsidRDefault="0056139B">
            <w:pPr>
              <w:spacing w:after="0" w:line="369" w:lineRule="auto"/>
              <w:ind w:left="75"/>
              <w:jc w:val="right"/>
            </w:pPr>
            <w:r>
              <w:rPr>
                <w:rFonts w:ascii="Calibri" w:hAnsi="Calibri"/>
                <w:color w:val="444444"/>
              </w:rPr>
              <w:t>Kč 500</w:t>
            </w:r>
          </w:p>
        </w:tc>
      </w:tr>
      <w:tr w:rsidR="00B805D8" w14:paraId="5225E686" w14:textId="77777777">
        <w:trPr>
          <w:trHeight w:val="705"/>
          <w:tblCellSpacing w:w="0" w:type="auto"/>
        </w:trPr>
        <w:tc>
          <w:tcPr>
            <w:tcW w:w="567" w:type="dxa"/>
            <w:tcMar>
              <w:top w:w="15" w:type="dxa"/>
              <w:left w:w="75" w:type="dxa"/>
              <w:bottom w:w="15" w:type="dxa"/>
              <w:right w:w="75" w:type="dxa"/>
            </w:tcMar>
          </w:tcPr>
          <w:p w14:paraId="642310D3" w14:textId="77777777" w:rsidR="00B805D8" w:rsidRDefault="0056139B">
            <w:pPr>
              <w:spacing w:after="0" w:line="369" w:lineRule="auto"/>
              <w:ind w:left="75"/>
              <w:jc w:val="both"/>
            </w:pPr>
            <w:r>
              <w:rPr>
                <w:rFonts w:ascii="Calibri" w:hAnsi="Calibri"/>
                <w:color w:val="444444"/>
              </w:rPr>
              <w:t>4.</w:t>
            </w:r>
          </w:p>
        </w:tc>
        <w:tc>
          <w:tcPr>
            <w:tcW w:w="12381" w:type="dxa"/>
            <w:tcMar>
              <w:top w:w="15" w:type="dxa"/>
              <w:left w:w="75" w:type="dxa"/>
              <w:bottom w:w="15" w:type="dxa"/>
              <w:right w:w="75" w:type="dxa"/>
            </w:tcMar>
          </w:tcPr>
          <w:p w14:paraId="30494ABE" w14:textId="77777777" w:rsidR="00B805D8" w:rsidRDefault="0056139B">
            <w:pPr>
              <w:spacing w:after="0" w:line="369" w:lineRule="auto"/>
              <w:ind w:left="75"/>
              <w:jc w:val="both"/>
            </w:pPr>
            <w:r>
              <w:rPr>
                <w:rFonts w:ascii="Calibri" w:hAnsi="Calibri"/>
                <w:color w:val="444444"/>
              </w:rPr>
              <w:t>Přijetí žádosti o vydání nového osvědčení Evropské unie o kvalifikaci vůdce plavidla podané z důvodu uplynutí doby platnosti původního dokladu</w:t>
            </w:r>
          </w:p>
        </w:tc>
        <w:tc>
          <w:tcPr>
            <w:tcW w:w="1006" w:type="dxa"/>
            <w:tcMar>
              <w:top w:w="15" w:type="dxa"/>
              <w:left w:w="75" w:type="dxa"/>
              <w:bottom w:w="15" w:type="dxa"/>
              <w:right w:w="75" w:type="dxa"/>
            </w:tcMar>
          </w:tcPr>
          <w:p w14:paraId="06C51792" w14:textId="77777777" w:rsidR="00B805D8" w:rsidRDefault="0056139B">
            <w:pPr>
              <w:spacing w:after="0" w:line="369" w:lineRule="auto"/>
              <w:ind w:left="75"/>
              <w:jc w:val="right"/>
            </w:pPr>
            <w:r>
              <w:rPr>
                <w:rFonts w:ascii="Calibri" w:hAnsi="Calibri"/>
                <w:color w:val="444444"/>
              </w:rPr>
              <w:t>Kč 400</w:t>
            </w:r>
          </w:p>
        </w:tc>
      </w:tr>
      <w:tr w:rsidR="00B805D8" w14:paraId="6BC6012E" w14:textId="77777777">
        <w:trPr>
          <w:trHeight w:val="705"/>
          <w:tblCellSpacing w:w="0" w:type="auto"/>
        </w:trPr>
        <w:tc>
          <w:tcPr>
            <w:tcW w:w="567" w:type="dxa"/>
            <w:tcMar>
              <w:top w:w="15" w:type="dxa"/>
              <w:left w:w="75" w:type="dxa"/>
              <w:bottom w:w="15" w:type="dxa"/>
              <w:right w:w="75" w:type="dxa"/>
            </w:tcMar>
          </w:tcPr>
          <w:p w14:paraId="13097C26" w14:textId="77777777" w:rsidR="00B805D8" w:rsidRDefault="0056139B">
            <w:pPr>
              <w:spacing w:after="0" w:line="369" w:lineRule="auto"/>
              <w:ind w:left="75"/>
              <w:jc w:val="both"/>
            </w:pPr>
            <w:r>
              <w:rPr>
                <w:rFonts w:ascii="Calibri" w:hAnsi="Calibri"/>
                <w:color w:val="444444"/>
              </w:rPr>
              <w:t>5.</w:t>
            </w:r>
          </w:p>
        </w:tc>
        <w:tc>
          <w:tcPr>
            <w:tcW w:w="12381" w:type="dxa"/>
            <w:tcMar>
              <w:top w:w="15" w:type="dxa"/>
              <w:left w:w="75" w:type="dxa"/>
              <w:bottom w:w="15" w:type="dxa"/>
              <w:right w:w="75" w:type="dxa"/>
            </w:tcMar>
          </w:tcPr>
          <w:p w14:paraId="6DEC6CA2" w14:textId="77777777" w:rsidR="00B805D8" w:rsidRDefault="0056139B">
            <w:pPr>
              <w:spacing w:after="0" w:line="369" w:lineRule="auto"/>
              <w:ind w:left="75"/>
              <w:jc w:val="both"/>
            </w:pPr>
            <w:r>
              <w:rPr>
                <w:rFonts w:ascii="Calibri" w:hAnsi="Calibri"/>
                <w:color w:val="444444"/>
              </w:rPr>
              <w:t>Přijetí žádosti o udělení oprávnění k výkonu funkce člena posádky plavidla jiného než vůdce nebo oprávnění k obsluze plovoucího stroje</w:t>
            </w:r>
          </w:p>
        </w:tc>
        <w:tc>
          <w:tcPr>
            <w:tcW w:w="1006" w:type="dxa"/>
            <w:tcMar>
              <w:top w:w="15" w:type="dxa"/>
              <w:left w:w="75" w:type="dxa"/>
              <w:bottom w:w="15" w:type="dxa"/>
              <w:right w:w="75" w:type="dxa"/>
            </w:tcMar>
          </w:tcPr>
          <w:p w14:paraId="221070D9" w14:textId="77777777" w:rsidR="00B805D8" w:rsidRDefault="0056139B">
            <w:pPr>
              <w:spacing w:after="0" w:line="369" w:lineRule="auto"/>
              <w:ind w:left="75"/>
              <w:jc w:val="right"/>
            </w:pPr>
            <w:r>
              <w:rPr>
                <w:rFonts w:ascii="Calibri" w:hAnsi="Calibri"/>
                <w:color w:val="444444"/>
              </w:rPr>
              <w:t>Kč 300</w:t>
            </w:r>
          </w:p>
        </w:tc>
      </w:tr>
      <w:tr w:rsidR="00B805D8" w14:paraId="4BE2E2A2" w14:textId="77777777">
        <w:trPr>
          <w:trHeight w:val="1035"/>
          <w:tblCellSpacing w:w="0" w:type="auto"/>
        </w:trPr>
        <w:tc>
          <w:tcPr>
            <w:tcW w:w="567" w:type="dxa"/>
            <w:tcMar>
              <w:top w:w="15" w:type="dxa"/>
              <w:left w:w="75" w:type="dxa"/>
              <w:bottom w:w="15" w:type="dxa"/>
              <w:right w:w="75" w:type="dxa"/>
            </w:tcMar>
          </w:tcPr>
          <w:p w14:paraId="26284570" w14:textId="77777777" w:rsidR="00B805D8" w:rsidRDefault="0056139B">
            <w:pPr>
              <w:spacing w:after="0" w:line="369" w:lineRule="auto"/>
              <w:ind w:left="75"/>
              <w:jc w:val="both"/>
            </w:pPr>
            <w:r>
              <w:rPr>
                <w:rFonts w:ascii="Calibri" w:hAnsi="Calibri"/>
                <w:color w:val="444444"/>
              </w:rPr>
              <w:t>6.</w:t>
            </w:r>
          </w:p>
        </w:tc>
        <w:tc>
          <w:tcPr>
            <w:tcW w:w="12381" w:type="dxa"/>
            <w:tcMar>
              <w:top w:w="15" w:type="dxa"/>
              <w:left w:w="75" w:type="dxa"/>
              <w:bottom w:w="15" w:type="dxa"/>
              <w:right w:w="75" w:type="dxa"/>
            </w:tcMar>
          </w:tcPr>
          <w:p w14:paraId="71FC99C0" w14:textId="77777777" w:rsidR="00B805D8" w:rsidRDefault="0056139B">
            <w:pPr>
              <w:spacing w:after="0" w:line="369" w:lineRule="auto"/>
              <w:ind w:left="75"/>
              <w:jc w:val="both"/>
            </w:pPr>
            <w:r>
              <w:rPr>
                <w:rFonts w:ascii="Calibri" w:hAnsi="Calibri"/>
                <w:color w:val="444444"/>
              </w:rPr>
              <w:t xml:space="preserve">Přijetí žádosti o vyznačení nové doby platnosti v osvědčení Evropské unie o kvalifikaci člena posádky plavidla jiného než vůdce, průkazu způsobilosti člena posádky plavidla nebo průkazu </w:t>
            </w:r>
            <w:r>
              <w:rPr>
                <w:rFonts w:ascii="Calibri" w:hAnsi="Calibri"/>
                <w:color w:val="444444"/>
              </w:rPr>
              <w:t>způsobilosti strojmistra podané z důvodu uplynutí doby platnosti dokladu</w:t>
            </w:r>
          </w:p>
        </w:tc>
        <w:tc>
          <w:tcPr>
            <w:tcW w:w="1006" w:type="dxa"/>
            <w:tcMar>
              <w:top w:w="15" w:type="dxa"/>
              <w:left w:w="75" w:type="dxa"/>
              <w:bottom w:w="15" w:type="dxa"/>
              <w:right w:w="75" w:type="dxa"/>
            </w:tcMar>
          </w:tcPr>
          <w:p w14:paraId="02A34035" w14:textId="77777777" w:rsidR="00B805D8" w:rsidRDefault="0056139B">
            <w:pPr>
              <w:spacing w:after="0" w:line="369" w:lineRule="auto"/>
              <w:ind w:left="75"/>
              <w:jc w:val="right"/>
            </w:pPr>
            <w:r>
              <w:rPr>
                <w:rFonts w:ascii="Calibri" w:hAnsi="Calibri"/>
                <w:color w:val="444444"/>
              </w:rPr>
              <w:t>Kč 200</w:t>
            </w:r>
          </w:p>
        </w:tc>
      </w:tr>
      <w:tr w:rsidR="00B805D8" w14:paraId="6051B677" w14:textId="77777777">
        <w:trPr>
          <w:trHeight w:val="360"/>
          <w:tblCellSpacing w:w="0" w:type="auto"/>
        </w:trPr>
        <w:tc>
          <w:tcPr>
            <w:tcW w:w="567" w:type="dxa"/>
            <w:tcMar>
              <w:top w:w="15" w:type="dxa"/>
              <w:left w:w="75" w:type="dxa"/>
              <w:bottom w:w="15" w:type="dxa"/>
              <w:right w:w="75" w:type="dxa"/>
            </w:tcMar>
          </w:tcPr>
          <w:p w14:paraId="5A1D2F3A" w14:textId="77777777" w:rsidR="00B805D8" w:rsidRDefault="0056139B">
            <w:pPr>
              <w:spacing w:after="0" w:line="369" w:lineRule="auto"/>
              <w:ind w:left="75"/>
              <w:jc w:val="both"/>
            </w:pPr>
            <w:r>
              <w:rPr>
                <w:rFonts w:ascii="Calibri" w:hAnsi="Calibri"/>
                <w:color w:val="444444"/>
              </w:rPr>
              <w:t>7.</w:t>
            </w:r>
          </w:p>
        </w:tc>
        <w:tc>
          <w:tcPr>
            <w:tcW w:w="12381" w:type="dxa"/>
            <w:tcMar>
              <w:top w:w="15" w:type="dxa"/>
              <w:left w:w="75" w:type="dxa"/>
              <w:bottom w:w="15" w:type="dxa"/>
              <w:right w:w="75" w:type="dxa"/>
            </w:tcMar>
          </w:tcPr>
          <w:p w14:paraId="2CA9B4C4" w14:textId="77777777" w:rsidR="00B805D8" w:rsidRDefault="0056139B">
            <w:pPr>
              <w:spacing w:after="0" w:line="369" w:lineRule="auto"/>
              <w:ind w:left="75"/>
              <w:jc w:val="both"/>
            </w:pPr>
            <w:r>
              <w:rPr>
                <w:rFonts w:ascii="Calibri" w:hAnsi="Calibri"/>
                <w:color w:val="444444"/>
              </w:rPr>
              <w:t>Potvrzení záznamu praxe v obsluze plavidla v plavecké služební knížce</w:t>
            </w:r>
          </w:p>
        </w:tc>
        <w:tc>
          <w:tcPr>
            <w:tcW w:w="1006" w:type="dxa"/>
            <w:tcMar>
              <w:top w:w="15" w:type="dxa"/>
              <w:left w:w="75" w:type="dxa"/>
              <w:bottom w:w="15" w:type="dxa"/>
              <w:right w:w="75" w:type="dxa"/>
            </w:tcMar>
          </w:tcPr>
          <w:p w14:paraId="05887DE0" w14:textId="77777777" w:rsidR="00B805D8" w:rsidRDefault="0056139B">
            <w:pPr>
              <w:spacing w:after="0" w:line="369" w:lineRule="auto"/>
              <w:ind w:left="75"/>
              <w:jc w:val="right"/>
            </w:pPr>
            <w:r>
              <w:rPr>
                <w:rFonts w:ascii="Calibri" w:hAnsi="Calibri"/>
                <w:color w:val="444444"/>
              </w:rPr>
              <w:t>Kč 50</w:t>
            </w:r>
          </w:p>
        </w:tc>
      </w:tr>
      <w:tr w:rsidR="00B805D8" w14:paraId="3276B31C" w14:textId="77777777">
        <w:trPr>
          <w:trHeight w:val="705"/>
          <w:tblCellSpacing w:w="0" w:type="auto"/>
        </w:trPr>
        <w:tc>
          <w:tcPr>
            <w:tcW w:w="567" w:type="dxa"/>
            <w:tcMar>
              <w:top w:w="15" w:type="dxa"/>
              <w:left w:w="75" w:type="dxa"/>
              <w:bottom w:w="15" w:type="dxa"/>
              <w:right w:w="75" w:type="dxa"/>
            </w:tcMar>
          </w:tcPr>
          <w:p w14:paraId="39D1E6FF" w14:textId="77777777" w:rsidR="00B805D8" w:rsidRDefault="0056139B">
            <w:pPr>
              <w:spacing w:after="0" w:line="369" w:lineRule="auto"/>
              <w:ind w:left="75"/>
              <w:jc w:val="both"/>
            </w:pPr>
            <w:r>
              <w:rPr>
                <w:rFonts w:ascii="Calibri" w:hAnsi="Calibri"/>
                <w:color w:val="444444"/>
              </w:rPr>
              <w:t>8.</w:t>
            </w:r>
          </w:p>
        </w:tc>
        <w:tc>
          <w:tcPr>
            <w:tcW w:w="12381" w:type="dxa"/>
            <w:tcMar>
              <w:top w:w="15" w:type="dxa"/>
              <w:left w:w="75" w:type="dxa"/>
              <w:bottom w:w="15" w:type="dxa"/>
              <w:right w:w="75" w:type="dxa"/>
            </w:tcMar>
          </w:tcPr>
          <w:p w14:paraId="44979077" w14:textId="77777777" w:rsidR="00B805D8" w:rsidRDefault="0056139B">
            <w:pPr>
              <w:spacing w:after="0" w:line="369" w:lineRule="auto"/>
              <w:ind w:left="75"/>
              <w:jc w:val="both"/>
            </w:pPr>
            <w:r>
              <w:rPr>
                <w:rFonts w:ascii="Calibri" w:hAnsi="Calibri"/>
                <w:color w:val="444444"/>
              </w:rPr>
              <w:t xml:space="preserve">Přijetí žádosti o udělení zvláštního oprávnění k výkonu funkce vůdce plavidla </w:t>
            </w:r>
            <w:r>
              <w:rPr>
                <w:rFonts w:ascii="Calibri" w:hAnsi="Calibri"/>
                <w:color w:val="444444"/>
              </w:rPr>
              <w:t>plujícího pomocí radaru nebo plavidla zajišťujícího pohyb tlačné sestavy plavidel s plochou alespoň 7 000 m</w:t>
            </w:r>
            <w:r>
              <w:rPr>
                <w:rFonts w:ascii="Calibri" w:hAnsi="Calibri"/>
                <w:color w:val="444444"/>
                <w:sz w:val="18"/>
              </w:rPr>
              <w:t>2</w:t>
            </w:r>
          </w:p>
        </w:tc>
        <w:tc>
          <w:tcPr>
            <w:tcW w:w="1006" w:type="dxa"/>
            <w:tcMar>
              <w:top w:w="15" w:type="dxa"/>
              <w:left w:w="75" w:type="dxa"/>
              <w:bottom w:w="15" w:type="dxa"/>
              <w:right w:w="75" w:type="dxa"/>
            </w:tcMar>
          </w:tcPr>
          <w:p w14:paraId="058DF82E" w14:textId="77777777" w:rsidR="00B805D8" w:rsidRDefault="0056139B">
            <w:pPr>
              <w:spacing w:after="0" w:line="369" w:lineRule="auto"/>
              <w:ind w:left="75"/>
              <w:jc w:val="right"/>
            </w:pPr>
            <w:r>
              <w:rPr>
                <w:rFonts w:ascii="Calibri" w:hAnsi="Calibri"/>
                <w:color w:val="444444"/>
              </w:rPr>
              <w:t>Kč 500</w:t>
            </w:r>
          </w:p>
        </w:tc>
      </w:tr>
      <w:tr w:rsidR="00B805D8" w14:paraId="349E4547" w14:textId="77777777">
        <w:trPr>
          <w:trHeight w:val="705"/>
          <w:tblCellSpacing w:w="0" w:type="auto"/>
        </w:trPr>
        <w:tc>
          <w:tcPr>
            <w:tcW w:w="567" w:type="dxa"/>
            <w:tcMar>
              <w:top w:w="15" w:type="dxa"/>
              <w:left w:w="75" w:type="dxa"/>
              <w:bottom w:w="15" w:type="dxa"/>
              <w:right w:w="75" w:type="dxa"/>
            </w:tcMar>
          </w:tcPr>
          <w:p w14:paraId="0EC20E12" w14:textId="77777777" w:rsidR="00B805D8" w:rsidRDefault="0056139B">
            <w:pPr>
              <w:spacing w:after="0" w:line="369" w:lineRule="auto"/>
              <w:ind w:left="75"/>
              <w:jc w:val="both"/>
            </w:pPr>
            <w:r>
              <w:rPr>
                <w:rFonts w:ascii="Calibri" w:hAnsi="Calibri"/>
                <w:color w:val="444444"/>
              </w:rPr>
              <w:t>9.</w:t>
            </w:r>
          </w:p>
        </w:tc>
        <w:tc>
          <w:tcPr>
            <w:tcW w:w="12381" w:type="dxa"/>
            <w:tcMar>
              <w:top w:w="15" w:type="dxa"/>
              <w:left w:w="75" w:type="dxa"/>
              <w:bottom w:w="15" w:type="dxa"/>
              <w:right w:w="75" w:type="dxa"/>
            </w:tcMar>
          </w:tcPr>
          <w:p w14:paraId="45A2744C" w14:textId="77777777" w:rsidR="00B805D8" w:rsidRDefault="0056139B">
            <w:pPr>
              <w:spacing w:after="0" w:line="369" w:lineRule="auto"/>
              <w:ind w:left="75"/>
              <w:jc w:val="both"/>
            </w:pPr>
            <w:r>
              <w:rPr>
                <w:rFonts w:ascii="Calibri" w:hAnsi="Calibri"/>
                <w:color w:val="444444"/>
              </w:rPr>
              <w:t xml:space="preserve">Přijetí žádosti o udělení oprávnění k výkonu činnosti odborníka na přepravu cestujících nebo činnosti odborníka na zkapalněný zemní </w:t>
            </w:r>
            <w:r>
              <w:rPr>
                <w:rFonts w:ascii="Calibri" w:hAnsi="Calibri"/>
                <w:color w:val="444444"/>
              </w:rPr>
              <w:t>plyn</w:t>
            </w:r>
          </w:p>
        </w:tc>
        <w:tc>
          <w:tcPr>
            <w:tcW w:w="1006" w:type="dxa"/>
            <w:tcMar>
              <w:top w:w="15" w:type="dxa"/>
              <w:left w:w="75" w:type="dxa"/>
              <w:bottom w:w="15" w:type="dxa"/>
              <w:right w:w="75" w:type="dxa"/>
            </w:tcMar>
          </w:tcPr>
          <w:p w14:paraId="04546473" w14:textId="77777777" w:rsidR="00B805D8" w:rsidRDefault="0056139B">
            <w:pPr>
              <w:spacing w:after="0" w:line="369" w:lineRule="auto"/>
              <w:ind w:left="75"/>
              <w:jc w:val="right"/>
            </w:pPr>
            <w:r>
              <w:rPr>
                <w:rFonts w:ascii="Calibri" w:hAnsi="Calibri"/>
                <w:color w:val="444444"/>
              </w:rPr>
              <w:t>Kč 500</w:t>
            </w:r>
          </w:p>
        </w:tc>
      </w:tr>
      <w:tr w:rsidR="00B805D8" w14:paraId="162F14BB" w14:textId="77777777">
        <w:trPr>
          <w:trHeight w:val="1035"/>
          <w:tblCellSpacing w:w="0" w:type="auto"/>
        </w:trPr>
        <w:tc>
          <w:tcPr>
            <w:tcW w:w="567" w:type="dxa"/>
            <w:tcMar>
              <w:top w:w="15" w:type="dxa"/>
              <w:left w:w="75" w:type="dxa"/>
              <w:bottom w:w="15" w:type="dxa"/>
              <w:right w:w="75" w:type="dxa"/>
            </w:tcMar>
          </w:tcPr>
          <w:p w14:paraId="36D482CB" w14:textId="77777777" w:rsidR="00B805D8" w:rsidRDefault="0056139B">
            <w:pPr>
              <w:spacing w:after="0" w:line="369" w:lineRule="auto"/>
              <w:ind w:left="75"/>
              <w:jc w:val="both"/>
            </w:pPr>
            <w:r>
              <w:rPr>
                <w:rFonts w:ascii="Calibri" w:hAnsi="Calibri"/>
                <w:color w:val="444444"/>
              </w:rPr>
              <w:t>10.</w:t>
            </w:r>
          </w:p>
        </w:tc>
        <w:tc>
          <w:tcPr>
            <w:tcW w:w="12381" w:type="dxa"/>
            <w:tcMar>
              <w:top w:w="15" w:type="dxa"/>
              <w:left w:w="75" w:type="dxa"/>
              <w:bottom w:w="15" w:type="dxa"/>
              <w:right w:w="75" w:type="dxa"/>
            </w:tcMar>
          </w:tcPr>
          <w:p w14:paraId="11AA82F6" w14:textId="77777777" w:rsidR="00B805D8" w:rsidRDefault="0056139B">
            <w:pPr>
              <w:spacing w:after="0" w:line="369" w:lineRule="auto"/>
              <w:ind w:left="75"/>
              <w:jc w:val="both"/>
            </w:pPr>
            <w:r>
              <w:rPr>
                <w:rFonts w:ascii="Calibri" w:hAnsi="Calibri"/>
                <w:color w:val="444444"/>
              </w:rPr>
              <w:t>Přijetí žádosti o vydání nového osvědčení Evropské unie o kvalifikaci odborníka na přepravu cestujících nebo nového osvědčení Evropské unie o kvalifikaci odborníka na zkapalněný zemní plyn podané z důvodu uplynutí doby platnosti původního dokladu</w:t>
            </w:r>
          </w:p>
        </w:tc>
        <w:tc>
          <w:tcPr>
            <w:tcW w:w="1006" w:type="dxa"/>
            <w:tcMar>
              <w:top w:w="15" w:type="dxa"/>
              <w:left w:w="75" w:type="dxa"/>
              <w:bottom w:w="15" w:type="dxa"/>
              <w:right w:w="75" w:type="dxa"/>
            </w:tcMar>
          </w:tcPr>
          <w:p w14:paraId="556EC958" w14:textId="77777777" w:rsidR="00B805D8" w:rsidRDefault="0056139B">
            <w:pPr>
              <w:spacing w:after="0" w:line="369" w:lineRule="auto"/>
              <w:ind w:left="75"/>
              <w:jc w:val="right"/>
            </w:pPr>
            <w:r>
              <w:rPr>
                <w:rFonts w:ascii="Calibri" w:hAnsi="Calibri"/>
                <w:color w:val="444444"/>
              </w:rPr>
              <w:t>Kč 400</w:t>
            </w:r>
          </w:p>
        </w:tc>
      </w:tr>
      <w:tr w:rsidR="00B805D8" w14:paraId="60B724D8" w14:textId="77777777">
        <w:trPr>
          <w:trHeight w:val="1710"/>
          <w:tblCellSpacing w:w="0" w:type="auto"/>
        </w:trPr>
        <w:tc>
          <w:tcPr>
            <w:tcW w:w="567" w:type="dxa"/>
            <w:tcMar>
              <w:top w:w="15" w:type="dxa"/>
              <w:left w:w="75" w:type="dxa"/>
              <w:bottom w:w="15" w:type="dxa"/>
              <w:right w:w="75" w:type="dxa"/>
            </w:tcMar>
          </w:tcPr>
          <w:p w14:paraId="273B02A8" w14:textId="77777777" w:rsidR="00B805D8" w:rsidRDefault="0056139B">
            <w:pPr>
              <w:spacing w:after="0" w:line="369" w:lineRule="auto"/>
              <w:ind w:left="75"/>
              <w:jc w:val="both"/>
            </w:pPr>
            <w:r>
              <w:rPr>
                <w:rFonts w:ascii="Calibri" w:hAnsi="Calibri"/>
                <w:color w:val="444444"/>
              </w:rPr>
              <w:t>11.</w:t>
            </w:r>
          </w:p>
        </w:tc>
        <w:tc>
          <w:tcPr>
            <w:tcW w:w="12381" w:type="dxa"/>
            <w:tcMar>
              <w:top w:w="15" w:type="dxa"/>
              <w:left w:w="75" w:type="dxa"/>
              <w:bottom w:w="15" w:type="dxa"/>
              <w:right w:w="75" w:type="dxa"/>
            </w:tcMar>
          </w:tcPr>
          <w:p w14:paraId="1DE1ADC4" w14:textId="77777777" w:rsidR="00B805D8" w:rsidRDefault="0056139B">
            <w:pPr>
              <w:spacing w:after="0" w:line="369" w:lineRule="auto"/>
              <w:ind w:left="75"/>
              <w:jc w:val="both"/>
            </w:pPr>
            <w:r>
              <w:rPr>
                <w:rFonts w:ascii="Calibri" w:hAnsi="Calibri"/>
                <w:color w:val="444444"/>
              </w:rPr>
              <w:t xml:space="preserve">Vydání osvědčení Evropské unie o kvalifikaci člena posádky plavidla, průkazu způsobilosti člena posádky plavidla, plavecké služební knížky, osvědčení Evropské unie o kvalifikaci odborníka na přepravu cestujících, osvědčení </w:t>
            </w:r>
            <w:r>
              <w:rPr>
                <w:rFonts w:ascii="Calibri" w:hAnsi="Calibri"/>
                <w:color w:val="444444"/>
              </w:rPr>
              <w:t>Evropské unie o kvalifikaci odborníka na zkapalněný zemní plyn nebo průkazu způsobilosti strojmistra z důvodu jejich ztráty, zničení, odcizení nebo poškození anebo změny údaje v nich obsaženého</w:t>
            </w:r>
          </w:p>
        </w:tc>
        <w:tc>
          <w:tcPr>
            <w:tcW w:w="1006" w:type="dxa"/>
            <w:tcMar>
              <w:top w:w="15" w:type="dxa"/>
              <w:left w:w="75" w:type="dxa"/>
              <w:bottom w:w="15" w:type="dxa"/>
              <w:right w:w="75" w:type="dxa"/>
            </w:tcMar>
          </w:tcPr>
          <w:p w14:paraId="75D3FDA9" w14:textId="77777777" w:rsidR="00B805D8" w:rsidRDefault="0056139B">
            <w:pPr>
              <w:spacing w:after="0" w:line="369" w:lineRule="auto"/>
              <w:ind w:left="75"/>
              <w:jc w:val="right"/>
            </w:pPr>
            <w:r>
              <w:rPr>
                <w:rFonts w:ascii="Calibri" w:hAnsi="Calibri"/>
                <w:color w:val="444444"/>
              </w:rPr>
              <w:t>Kč 100</w:t>
            </w:r>
          </w:p>
        </w:tc>
      </w:tr>
      <w:tr w:rsidR="00B805D8" w14:paraId="586206C8" w14:textId="77777777">
        <w:trPr>
          <w:trHeight w:val="705"/>
          <w:tblCellSpacing w:w="0" w:type="auto"/>
        </w:trPr>
        <w:tc>
          <w:tcPr>
            <w:tcW w:w="567" w:type="dxa"/>
            <w:tcMar>
              <w:top w:w="15" w:type="dxa"/>
              <w:left w:w="75" w:type="dxa"/>
              <w:bottom w:w="15" w:type="dxa"/>
              <w:right w:w="75" w:type="dxa"/>
            </w:tcMar>
          </w:tcPr>
          <w:p w14:paraId="6D0D5466" w14:textId="77777777" w:rsidR="00B805D8" w:rsidRDefault="0056139B">
            <w:pPr>
              <w:spacing w:after="0" w:line="369" w:lineRule="auto"/>
              <w:ind w:left="75"/>
              <w:jc w:val="both"/>
            </w:pPr>
            <w:r>
              <w:rPr>
                <w:rFonts w:ascii="Calibri" w:hAnsi="Calibri"/>
                <w:color w:val="444444"/>
              </w:rPr>
              <w:t>12.</w:t>
            </w:r>
          </w:p>
        </w:tc>
        <w:tc>
          <w:tcPr>
            <w:tcW w:w="12381" w:type="dxa"/>
            <w:tcMar>
              <w:top w:w="15" w:type="dxa"/>
              <w:left w:w="75" w:type="dxa"/>
              <w:bottom w:w="15" w:type="dxa"/>
              <w:right w:w="75" w:type="dxa"/>
            </w:tcMar>
          </w:tcPr>
          <w:p w14:paraId="336BB668" w14:textId="77777777" w:rsidR="00B805D8" w:rsidRDefault="0056139B">
            <w:pPr>
              <w:spacing w:after="0" w:line="369" w:lineRule="auto"/>
              <w:ind w:left="75"/>
              <w:jc w:val="both"/>
            </w:pPr>
            <w:r>
              <w:rPr>
                <w:rFonts w:ascii="Calibri" w:hAnsi="Calibri"/>
                <w:color w:val="444444"/>
              </w:rPr>
              <w:t>Přijetí žádosti o pověření prováděním školení určeného pro člena posádky plavidla nebo pro výkon činnosti odborníka na přepravu cestujících</w:t>
            </w:r>
          </w:p>
        </w:tc>
        <w:tc>
          <w:tcPr>
            <w:tcW w:w="1006" w:type="dxa"/>
            <w:tcMar>
              <w:top w:w="15" w:type="dxa"/>
              <w:left w:w="75" w:type="dxa"/>
              <w:bottom w:w="15" w:type="dxa"/>
              <w:right w:w="75" w:type="dxa"/>
            </w:tcMar>
          </w:tcPr>
          <w:p w14:paraId="4641763E" w14:textId="77777777" w:rsidR="00B805D8" w:rsidRDefault="0056139B">
            <w:pPr>
              <w:spacing w:after="0" w:line="369" w:lineRule="auto"/>
              <w:ind w:left="75"/>
              <w:jc w:val="right"/>
            </w:pPr>
            <w:r>
              <w:rPr>
                <w:rFonts w:ascii="Calibri" w:hAnsi="Calibri"/>
                <w:color w:val="444444"/>
              </w:rPr>
              <w:t>Kč 3 000</w:t>
            </w:r>
          </w:p>
        </w:tc>
      </w:tr>
      <w:tr w:rsidR="00B805D8" w14:paraId="707D4A64" w14:textId="77777777">
        <w:trPr>
          <w:trHeight w:val="705"/>
          <w:tblCellSpacing w:w="0" w:type="auto"/>
        </w:trPr>
        <w:tc>
          <w:tcPr>
            <w:tcW w:w="567" w:type="dxa"/>
            <w:tcMar>
              <w:top w:w="15" w:type="dxa"/>
              <w:left w:w="75" w:type="dxa"/>
              <w:bottom w:w="15" w:type="dxa"/>
              <w:right w:w="75" w:type="dxa"/>
            </w:tcMar>
          </w:tcPr>
          <w:p w14:paraId="43AB13D4" w14:textId="77777777" w:rsidR="00B805D8" w:rsidRDefault="0056139B">
            <w:pPr>
              <w:spacing w:after="0" w:line="369" w:lineRule="auto"/>
              <w:ind w:left="75"/>
              <w:jc w:val="both"/>
            </w:pPr>
            <w:r>
              <w:rPr>
                <w:rFonts w:ascii="Calibri" w:hAnsi="Calibri"/>
                <w:color w:val="444444"/>
              </w:rPr>
              <w:t>13.</w:t>
            </w:r>
          </w:p>
        </w:tc>
        <w:tc>
          <w:tcPr>
            <w:tcW w:w="12381" w:type="dxa"/>
            <w:tcMar>
              <w:top w:w="15" w:type="dxa"/>
              <w:left w:w="75" w:type="dxa"/>
              <w:bottom w:w="15" w:type="dxa"/>
              <w:right w:w="75" w:type="dxa"/>
            </w:tcMar>
          </w:tcPr>
          <w:p w14:paraId="15247872" w14:textId="77777777" w:rsidR="00B805D8" w:rsidRDefault="0056139B">
            <w:pPr>
              <w:spacing w:after="0" w:line="369" w:lineRule="auto"/>
              <w:ind w:left="75"/>
              <w:jc w:val="both"/>
            </w:pPr>
            <w:r>
              <w:rPr>
                <w:rFonts w:ascii="Calibri" w:hAnsi="Calibri"/>
                <w:color w:val="444444"/>
              </w:rPr>
              <w:t>Přijetí žádosti o schválení technické způsobilosti simulátoru k ověřování praktických dovedností vůdce plavidla nebo praktických dovedností potřebných k vedení plavidla plujícího pomocí radaru</w:t>
            </w:r>
          </w:p>
        </w:tc>
        <w:tc>
          <w:tcPr>
            <w:tcW w:w="1006" w:type="dxa"/>
            <w:tcMar>
              <w:top w:w="15" w:type="dxa"/>
              <w:left w:w="75" w:type="dxa"/>
              <w:bottom w:w="15" w:type="dxa"/>
              <w:right w:w="75" w:type="dxa"/>
            </w:tcMar>
          </w:tcPr>
          <w:p w14:paraId="332D6B62" w14:textId="77777777" w:rsidR="00B805D8" w:rsidRDefault="0056139B">
            <w:pPr>
              <w:spacing w:after="0" w:line="369" w:lineRule="auto"/>
              <w:ind w:left="75"/>
              <w:jc w:val="right"/>
            </w:pPr>
            <w:r>
              <w:rPr>
                <w:rFonts w:ascii="Calibri" w:hAnsi="Calibri"/>
                <w:color w:val="444444"/>
              </w:rPr>
              <w:t>Kč 20 000</w:t>
            </w:r>
          </w:p>
        </w:tc>
      </w:tr>
      <w:tr w:rsidR="00B805D8" w14:paraId="56B118E0" w14:textId="77777777">
        <w:trPr>
          <w:trHeight w:val="705"/>
          <w:tblCellSpacing w:w="0" w:type="auto"/>
        </w:trPr>
        <w:tc>
          <w:tcPr>
            <w:tcW w:w="567" w:type="dxa"/>
            <w:tcMar>
              <w:top w:w="15" w:type="dxa"/>
              <w:left w:w="75" w:type="dxa"/>
              <w:bottom w:w="15" w:type="dxa"/>
              <w:right w:w="75" w:type="dxa"/>
            </w:tcMar>
          </w:tcPr>
          <w:p w14:paraId="119BDC96" w14:textId="77777777" w:rsidR="00B805D8" w:rsidRDefault="0056139B">
            <w:pPr>
              <w:spacing w:after="0" w:line="369" w:lineRule="auto"/>
              <w:ind w:left="75"/>
              <w:jc w:val="both"/>
            </w:pPr>
            <w:r>
              <w:rPr>
                <w:rFonts w:ascii="Calibri" w:hAnsi="Calibri"/>
                <w:color w:val="444444"/>
              </w:rPr>
              <w:t>14.</w:t>
            </w:r>
          </w:p>
        </w:tc>
        <w:tc>
          <w:tcPr>
            <w:tcW w:w="12381" w:type="dxa"/>
            <w:tcMar>
              <w:top w:w="15" w:type="dxa"/>
              <w:left w:w="75" w:type="dxa"/>
              <w:bottom w:w="15" w:type="dxa"/>
              <w:right w:w="75" w:type="dxa"/>
            </w:tcMar>
          </w:tcPr>
          <w:p w14:paraId="236A1C84" w14:textId="77777777" w:rsidR="00B805D8" w:rsidRDefault="0056139B">
            <w:pPr>
              <w:spacing w:after="0" w:line="369" w:lineRule="auto"/>
              <w:ind w:left="75"/>
              <w:jc w:val="both"/>
            </w:pPr>
            <w:r>
              <w:rPr>
                <w:rFonts w:ascii="Calibri" w:hAnsi="Calibri"/>
                <w:color w:val="444444"/>
              </w:rPr>
              <w:t>Přijetí žádosti o udělení oprávnění k vedení malého nebo rekreačního plavidla nebo o vydání mezinárodního průkazu způsobilosti vůdce rekreačního plavidla</w:t>
            </w:r>
          </w:p>
        </w:tc>
        <w:tc>
          <w:tcPr>
            <w:tcW w:w="1006" w:type="dxa"/>
            <w:tcMar>
              <w:top w:w="15" w:type="dxa"/>
              <w:left w:w="75" w:type="dxa"/>
              <w:bottom w:w="15" w:type="dxa"/>
              <w:right w:w="75" w:type="dxa"/>
            </w:tcMar>
          </w:tcPr>
          <w:p w14:paraId="38D4CC5F" w14:textId="77777777" w:rsidR="00B805D8" w:rsidRDefault="0056139B">
            <w:pPr>
              <w:spacing w:after="0" w:line="369" w:lineRule="auto"/>
              <w:ind w:left="75"/>
              <w:jc w:val="right"/>
            </w:pPr>
            <w:r>
              <w:rPr>
                <w:rFonts w:ascii="Calibri" w:hAnsi="Calibri"/>
                <w:color w:val="444444"/>
              </w:rPr>
              <w:t>Kč 500</w:t>
            </w:r>
          </w:p>
        </w:tc>
      </w:tr>
      <w:tr w:rsidR="00B805D8" w14:paraId="4CE296B7" w14:textId="77777777">
        <w:trPr>
          <w:trHeight w:val="1035"/>
          <w:tblCellSpacing w:w="0" w:type="auto"/>
        </w:trPr>
        <w:tc>
          <w:tcPr>
            <w:tcW w:w="567" w:type="dxa"/>
            <w:tcMar>
              <w:top w:w="15" w:type="dxa"/>
              <w:left w:w="75" w:type="dxa"/>
              <w:bottom w:w="15" w:type="dxa"/>
              <w:right w:w="75" w:type="dxa"/>
            </w:tcMar>
          </w:tcPr>
          <w:p w14:paraId="63142456" w14:textId="77777777" w:rsidR="00B805D8" w:rsidRDefault="0056139B">
            <w:pPr>
              <w:spacing w:after="0" w:line="369" w:lineRule="auto"/>
              <w:ind w:left="75"/>
              <w:jc w:val="both"/>
            </w:pPr>
            <w:r>
              <w:rPr>
                <w:rFonts w:ascii="Calibri" w:hAnsi="Calibri"/>
                <w:color w:val="444444"/>
              </w:rPr>
              <w:t>15.</w:t>
            </w:r>
          </w:p>
        </w:tc>
        <w:tc>
          <w:tcPr>
            <w:tcW w:w="12381" w:type="dxa"/>
            <w:tcMar>
              <w:top w:w="15" w:type="dxa"/>
              <w:left w:w="75" w:type="dxa"/>
              <w:bottom w:w="15" w:type="dxa"/>
              <w:right w:w="75" w:type="dxa"/>
            </w:tcMar>
          </w:tcPr>
          <w:p w14:paraId="16C2E4B7" w14:textId="77777777" w:rsidR="00B805D8" w:rsidRDefault="0056139B">
            <w:pPr>
              <w:spacing w:after="0" w:line="369" w:lineRule="auto"/>
              <w:ind w:left="75"/>
              <w:jc w:val="both"/>
            </w:pPr>
            <w:r>
              <w:rPr>
                <w:rFonts w:ascii="Calibri" w:hAnsi="Calibri"/>
                <w:color w:val="444444"/>
              </w:rPr>
              <w:t xml:space="preserve">Přijetí žádosti o vydání </w:t>
            </w:r>
            <w:r>
              <w:rPr>
                <w:rFonts w:ascii="Calibri" w:hAnsi="Calibri"/>
                <w:color w:val="444444"/>
              </w:rPr>
              <w:t>nového průkazu způsobilosti vůdce malého plavidla nebo mezinárodního průkazu způsobilosti vůdce rekreačního plavidla podané z důvodu uplynutí doby platnosti původního dokladu</w:t>
            </w:r>
          </w:p>
        </w:tc>
        <w:tc>
          <w:tcPr>
            <w:tcW w:w="1006" w:type="dxa"/>
            <w:tcMar>
              <w:top w:w="15" w:type="dxa"/>
              <w:left w:w="75" w:type="dxa"/>
              <w:bottom w:w="15" w:type="dxa"/>
              <w:right w:w="75" w:type="dxa"/>
            </w:tcMar>
          </w:tcPr>
          <w:p w14:paraId="4DCD026B" w14:textId="77777777" w:rsidR="00B805D8" w:rsidRDefault="0056139B">
            <w:pPr>
              <w:spacing w:after="0" w:line="369" w:lineRule="auto"/>
              <w:ind w:left="75"/>
              <w:jc w:val="right"/>
            </w:pPr>
            <w:r>
              <w:rPr>
                <w:rFonts w:ascii="Calibri" w:hAnsi="Calibri"/>
                <w:color w:val="444444"/>
              </w:rPr>
              <w:t>Kč 400</w:t>
            </w:r>
          </w:p>
        </w:tc>
      </w:tr>
      <w:tr w:rsidR="00B805D8" w14:paraId="01E02BC5" w14:textId="77777777">
        <w:trPr>
          <w:trHeight w:val="1035"/>
          <w:tblCellSpacing w:w="0" w:type="auto"/>
        </w:trPr>
        <w:tc>
          <w:tcPr>
            <w:tcW w:w="567" w:type="dxa"/>
            <w:tcMar>
              <w:top w:w="15" w:type="dxa"/>
              <w:left w:w="75" w:type="dxa"/>
              <w:bottom w:w="15" w:type="dxa"/>
              <w:right w:w="75" w:type="dxa"/>
            </w:tcMar>
          </w:tcPr>
          <w:p w14:paraId="2BBCCE23" w14:textId="77777777" w:rsidR="00B805D8" w:rsidRDefault="0056139B">
            <w:pPr>
              <w:spacing w:after="0" w:line="369" w:lineRule="auto"/>
              <w:ind w:left="75"/>
              <w:jc w:val="both"/>
            </w:pPr>
            <w:r>
              <w:rPr>
                <w:rFonts w:ascii="Calibri" w:hAnsi="Calibri"/>
                <w:color w:val="444444"/>
              </w:rPr>
              <w:t>16.</w:t>
            </w:r>
          </w:p>
        </w:tc>
        <w:tc>
          <w:tcPr>
            <w:tcW w:w="12381" w:type="dxa"/>
            <w:tcMar>
              <w:top w:w="15" w:type="dxa"/>
              <w:left w:w="75" w:type="dxa"/>
              <w:bottom w:w="15" w:type="dxa"/>
              <w:right w:w="75" w:type="dxa"/>
            </w:tcMar>
          </w:tcPr>
          <w:p w14:paraId="053CDE86" w14:textId="77777777" w:rsidR="00B805D8" w:rsidRDefault="0056139B">
            <w:pPr>
              <w:spacing w:after="0" w:line="369" w:lineRule="auto"/>
              <w:ind w:left="75"/>
              <w:jc w:val="both"/>
            </w:pPr>
            <w:r>
              <w:rPr>
                <w:rFonts w:ascii="Calibri" w:hAnsi="Calibri"/>
                <w:color w:val="444444"/>
              </w:rPr>
              <w:t xml:space="preserve">Vydání průkazu způsobilosti vůdce malého plavidla nebo </w:t>
            </w:r>
            <w:r>
              <w:rPr>
                <w:rFonts w:ascii="Calibri" w:hAnsi="Calibri"/>
                <w:color w:val="444444"/>
              </w:rPr>
              <w:t>mezinárodního průkazu způsobilosti vůdce rekreačního plavidla z důvodu jeho ztráty, zničení, odcizení nebo poškození anebo změny údaje v něm obsaženého</w:t>
            </w:r>
          </w:p>
        </w:tc>
        <w:tc>
          <w:tcPr>
            <w:tcW w:w="1006" w:type="dxa"/>
            <w:tcMar>
              <w:top w:w="15" w:type="dxa"/>
              <w:left w:w="75" w:type="dxa"/>
              <w:bottom w:w="15" w:type="dxa"/>
              <w:right w:w="75" w:type="dxa"/>
            </w:tcMar>
          </w:tcPr>
          <w:p w14:paraId="0B316AF0" w14:textId="77777777" w:rsidR="00B805D8" w:rsidRDefault="0056139B">
            <w:pPr>
              <w:spacing w:after="0" w:line="369" w:lineRule="auto"/>
              <w:ind w:left="75"/>
              <w:jc w:val="right"/>
            </w:pPr>
            <w:r>
              <w:rPr>
                <w:rFonts w:ascii="Calibri" w:hAnsi="Calibri"/>
                <w:color w:val="444444"/>
              </w:rPr>
              <w:t>Kč 100</w:t>
            </w:r>
          </w:p>
        </w:tc>
      </w:tr>
      <w:tr w:rsidR="00B805D8" w14:paraId="68798B5B" w14:textId="77777777">
        <w:trPr>
          <w:trHeight w:val="705"/>
          <w:tblCellSpacing w:w="0" w:type="auto"/>
        </w:trPr>
        <w:tc>
          <w:tcPr>
            <w:tcW w:w="567" w:type="dxa"/>
            <w:tcMar>
              <w:top w:w="15" w:type="dxa"/>
              <w:left w:w="75" w:type="dxa"/>
              <w:bottom w:w="15" w:type="dxa"/>
              <w:right w:w="75" w:type="dxa"/>
            </w:tcMar>
          </w:tcPr>
          <w:p w14:paraId="0FFBC8FC" w14:textId="77777777" w:rsidR="00B805D8" w:rsidRDefault="0056139B">
            <w:pPr>
              <w:spacing w:after="0" w:line="369" w:lineRule="auto"/>
              <w:ind w:left="75"/>
              <w:jc w:val="both"/>
            </w:pPr>
            <w:r>
              <w:rPr>
                <w:rFonts w:ascii="Calibri" w:hAnsi="Calibri"/>
                <w:color w:val="444444"/>
              </w:rPr>
              <w:t>17.</w:t>
            </w:r>
          </w:p>
        </w:tc>
        <w:tc>
          <w:tcPr>
            <w:tcW w:w="12381" w:type="dxa"/>
            <w:tcMar>
              <w:top w:w="15" w:type="dxa"/>
              <w:left w:w="75" w:type="dxa"/>
              <w:bottom w:w="15" w:type="dxa"/>
              <w:right w:w="75" w:type="dxa"/>
            </w:tcMar>
          </w:tcPr>
          <w:p w14:paraId="495A29AA" w14:textId="77777777" w:rsidR="00B805D8" w:rsidRDefault="0056139B">
            <w:pPr>
              <w:spacing w:after="0" w:line="369" w:lineRule="auto"/>
              <w:ind w:left="75"/>
              <w:jc w:val="both"/>
            </w:pPr>
            <w:r>
              <w:rPr>
                <w:rFonts w:ascii="Calibri" w:hAnsi="Calibri"/>
                <w:color w:val="444444"/>
              </w:rPr>
              <w:t>Provedení zkoušky z praktických dovedností potřebných k vedení malého nebo rekreačního plavidla plavebním úřadem</w:t>
            </w:r>
          </w:p>
        </w:tc>
        <w:tc>
          <w:tcPr>
            <w:tcW w:w="1006" w:type="dxa"/>
            <w:tcMar>
              <w:top w:w="15" w:type="dxa"/>
              <w:left w:w="75" w:type="dxa"/>
              <w:bottom w:w="15" w:type="dxa"/>
              <w:right w:w="75" w:type="dxa"/>
            </w:tcMar>
          </w:tcPr>
          <w:p w14:paraId="22FD3F7E" w14:textId="77777777" w:rsidR="00B805D8" w:rsidRDefault="0056139B">
            <w:pPr>
              <w:spacing w:after="0" w:line="369" w:lineRule="auto"/>
              <w:ind w:left="75"/>
              <w:jc w:val="right"/>
            </w:pPr>
            <w:r>
              <w:rPr>
                <w:rFonts w:ascii="Calibri" w:hAnsi="Calibri"/>
                <w:color w:val="444444"/>
              </w:rPr>
              <w:t>Kč 500</w:t>
            </w:r>
          </w:p>
        </w:tc>
      </w:tr>
      <w:tr w:rsidR="00B805D8" w14:paraId="0D17C20C" w14:textId="77777777">
        <w:trPr>
          <w:trHeight w:val="705"/>
          <w:tblCellSpacing w:w="0" w:type="auto"/>
        </w:trPr>
        <w:tc>
          <w:tcPr>
            <w:tcW w:w="567" w:type="dxa"/>
            <w:tcMar>
              <w:top w:w="15" w:type="dxa"/>
              <w:left w:w="75" w:type="dxa"/>
              <w:bottom w:w="15" w:type="dxa"/>
              <w:right w:w="75" w:type="dxa"/>
            </w:tcMar>
          </w:tcPr>
          <w:p w14:paraId="19E3FFF2" w14:textId="77777777" w:rsidR="00B805D8" w:rsidRDefault="0056139B">
            <w:pPr>
              <w:spacing w:after="0" w:line="369" w:lineRule="auto"/>
              <w:ind w:left="75"/>
              <w:jc w:val="both"/>
            </w:pPr>
            <w:r>
              <w:rPr>
                <w:rFonts w:ascii="Calibri" w:hAnsi="Calibri"/>
                <w:color w:val="444444"/>
              </w:rPr>
              <w:t>18.</w:t>
            </w:r>
          </w:p>
        </w:tc>
        <w:tc>
          <w:tcPr>
            <w:tcW w:w="12381" w:type="dxa"/>
            <w:tcMar>
              <w:top w:w="15" w:type="dxa"/>
              <w:left w:w="75" w:type="dxa"/>
              <w:bottom w:w="15" w:type="dxa"/>
              <w:right w:w="75" w:type="dxa"/>
            </w:tcMar>
          </w:tcPr>
          <w:p w14:paraId="5ADEB13E" w14:textId="77777777" w:rsidR="00B805D8" w:rsidRDefault="0056139B">
            <w:pPr>
              <w:spacing w:after="0" w:line="369" w:lineRule="auto"/>
              <w:ind w:left="75"/>
              <w:jc w:val="both"/>
            </w:pPr>
            <w:r>
              <w:rPr>
                <w:rFonts w:ascii="Calibri" w:hAnsi="Calibri"/>
                <w:color w:val="444444"/>
              </w:rPr>
              <w:t>Přijetí žádosti o pověření prováděním zkoušky z praktických dovedností potřebných k vedení malého nebo rekreačního plavidla</w:t>
            </w:r>
          </w:p>
        </w:tc>
        <w:tc>
          <w:tcPr>
            <w:tcW w:w="1006" w:type="dxa"/>
            <w:tcMar>
              <w:top w:w="15" w:type="dxa"/>
              <w:left w:w="75" w:type="dxa"/>
              <w:bottom w:w="15" w:type="dxa"/>
              <w:right w:w="75" w:type="dxa"/>
            </w:tcMar>
          </w:tcPr>
          <w:p w14:paraId="2C42788F" w14:textId="77777777" w:rsidR="00B805D8" w:rsidRDefault="0056139B">
            <w:pPr>
              <w:spacing w:after="0" w:line="369" w:lineRule="auto"/>
              <w:ind w:left="75"/>
              <w:jc w:val="right"/>
            </w:pPr>
            <w:r>
              <w:rPr>
                <w:rFonts w:ascii="Calibri" w:hAnsi="Calibri"/>
                <w:color w:val="444444"/>
              </w:rPr>
              <w:t>Kč 2 000</w:t>
            </w:r>
          </w:p>
        </w:tc>
      </w:tr>
      <w:tr w:rsidR="00B805D8" w14:paraId="72AE4B1E" w14:textId="77777777">
        <w:trPr>
          <w:trHeight w:val="705"/>
          <w:tblCellSpacing w:w="0" w:type="auto"/>
        </w:trPr>
        <w:tc>
          <w:tcPr>
            <w:tcW w:w="567" w:type="dxa"/>
            <w:tcMar>
              <w:top w:w="15" w:type="dxa"/>
              <w:left w:w="75" w:type="dxa"/>
              <w:bottom w:w="15" w:type="dxa"/>
              <w:right w:w="75" w:type="dxa"/>
            </w:tcMar>
          </w:tcPr>
          <w:p w14:paraId="637BED65" w14:textId="77777777" w:rsidR="00B805D8" w:rsidRDefault="0056139B">
            <w:pPr>
              <w:spacing w:after="0" w:line="369" w:lineRule="auto"/>
              <w:ind w:left="75"/>
              <w:jc w:val="both"/>
            </w:pPr>
            <w:r>
              <w:rPr>
                <w:rFonts w:ascii="Calibri" w:hAnsi="Calibri"/>
                <w:color w:val="444444"/>
              </w:rPr>
              <w:t>19.</w:t>
            </w:r>
          </w:p>
        </w:tc>
        <w:tc>
          <w:tcPr>
            <w:tcW w:w="12381" w:type="dxa"/>
            <w:tcMar>
              <w:top w:w="15" w:type="dxa"/>
              <w:left w:w="75" w:type="dxa"/>
              <w:bottom w:w="15" w:type="dxa"/>
              <w:right w:w="75" w:type="dxa"/>
            </w:tcMar>
          </w:tcPr>
          <w:p w14:paraId="244F2DE2" w14:textId="77777777" w:rsidR="00B805D8" w:rsidRDefault="0056139B">
            <w:pPr>
              <w:spacing w:after="0" w:line="369" w:lineRule="auto"/>
              <w:ind w:left="75"/>
              <w:jc w:val="both"/>
            </w:pPr>
            <w:r>
              <w:rPr>
                <w:rFonts w:ascii="Calibri" w:hAnsi="Calibri"/>
                <w:color w:val="444444"/>
              </w:rPr>
              <w:t xml:space="preserve">Provedení zkoušky, kterou se prokazuje odborná způsobilost k provozování vodní </w:t>
            </w:r>
            <w:r>
              <w:rPr>
                <w:rFonts w:ascii="Calibri" w:hAnsi="Calibri"/>
                <w:color w:val="444444"/>
              </w:rPr>
              <w:t>dopravy pro cizí potřeby</w:t>
            </w:r>
          </w:p>
        </w:tc>
        <w:tc>
          <w:tcPr>
            <w:tcW w:w="1006" w:type="dxa"/>
            <w:tcMar>
              <w:top w:w="15" w:type="dxa"/>
              <w:left w:w="75" w:type="dxa"/>
              <w:bottom w:w="15" w:type="dxa"/>
              <w:right w:w="75" w:type="dxa"/>
            </w:tcMar>
          </w:tcPr>
          <w:p w14:paraId="0CA00A0D" w14:textId="77777777" w:rsidR="00B805D8" w:rsidRDefault="0056139B">
            <w:pPr>
              <w:spacing w:after="0" w:line="369" w:lineRule="auto"/>
              <w:ind w:left="75"/>
              <w:jc w:val="right"/>
            </w:pPr>
            <w:r>
              <w:rPr>
                <w:rFonts w:ascii="Calibri" w:hAnsi="Calibri"/>
                <w:color w:val="444444"/>
              </w:rPr>
              <w:t>Kč 1 500</w:t>
            </w:r>
          </w:p>
        </w:tc>
      </w:tr>
      <w:tr w:rsidR="00B805D8" w14:paraId="3850FE9E" w14:textId="77777777">
        <w:trPr>
          <w:trHeight w:val="1035"/>
          <w:tblCellSpacing w:w="0" w:type="auto"/>
        </w:trPr>
        <w:tc>
          <w:tcPr>
            <w:tcW w:w="567" w:type="dxa"/>
            <w:tcMar>
              <w:top w:w="15" w:type="dxa"/>
              <w:left w:w="75" w:type="dxa"/>
              <w:bottom w:w="15" w:type="dxa"/>
              <w:right w:w="75" w:type="dxa"/>
            </w:tcMar>
          </w:tcPr>
          <w:p w14:paraId="2384B928" w14:textId="77777777" w:rsidR="00B805D8" w:rsidRDefault="0056139B">
            <w:pPr>
              <w:spacing w:after="0" w:line="369" w:lineRule="auto"/>
              <w:ind w:left="75"/>
              <w:jc w:val="both"/>
            </w:pPr>
            <w:r>
              <w:rPr>
                <w:rFonts w:ascii="Calibri" w:hAnsi="Calibri"/>
                <w:color w:val="444444"/>
              </w:rPr>
              <w:t>20.</w:t>
            </w:r>
          </w:p>
        </w:tc>
        <w:tc>
          <w:tcPr>
            <w:tcW w:w="12381" w:type="dxa"/>
            <w:tcMar>
              <w:top w:w="15" w:type="dxa"/>
              <w:left w:w="75" w:type="dxa"/>
              <w:bottom w:w="15" w:type="dxa"/>
              <w:right w:w="75" w:type="dxa"/>
            </w:tcMar>
          </w:tcPr>
          <w:p w14:paraId="35C005BB" w14:textId="77777777" w:rsidR="00B805D8" w:rsidRDefault="0056139B">
            <w:pPr>
              <w:spacing w:after="0" w:line="369" w:lineRule="auto"/>
              <w:ind w:left="75"/>
              <w:jc w:val="both"/>
            </w:pPr>
            <w:r>
              <w:rPr>
                <w:rFonts w:ascii="Calibri" w:hAnsi="Calibri"/>
                <w:color w:val="444444"/>
              </w:rPr>
              <w:t>Přijetí žádosti o vydání osvědčení o odborné způsobilosti bezpečnostního poradce nebo osvědčení o zvláštních znalostech o přepravě nebezpečných věcí podle mezinárodní smlouvy upravující mezinárodní přepravu nebezpečných věcí, která je součástí právního řádu</w:t>
            </w:r>
          </w:p>
        </w:tc>
        <w:tc>
          <w:tcPr>
            <w:tcW w:w="1006" w:type="dxa"/>
            <w:tcMar>
              <w:top w:w="15" w:type="dxa"/>
              <w:left w:w="75" w:type="dxa"/>
              <w:bottom w:w="15" w:type="dxa"/>
              <w:right w:w="75" w:type="dxa"/>
            </w:tcMar>
          </w:tcPr>
          <w:p w14:paraId="22A89460" w14:textId="77777777" w:rsidR="00B805D8" w:rsidRDefault="0056139B">
            <w:pPr>
              <w:spacing w:after="0" w:line="369" w:lineRule="auto"/>
              <w:ind w:left="75"/>
              <w:jc w:val="right"/>
            </w:pPr>
            <w:r>
              <w:rPr>
                <w:rFonts w:ascii="Calibri" w:hAnsi="Calibri"/>
                <w:color w:val="444444"/>
              </w:rPr>
              <w:t>Kč 1 500</w:t>
            </w:r>
          </w:p>
        </w:tc>
      </w:tr>
      <w:tr w:rsidR="00B805D8" w14:paraId="1287F6C5" w14:textId="77777777">
        <w:trPr>
          <w:trHeight w:val="1035"/>
          <w:tblCellSpacing w:w="0" w:type="auto"/>
        </w:trPr>
        <w:tc>
          <w:tcPr>
            <w:tcW w:w="567" w:type="dxa"/>
            <w:tcMar>
              <w:top w:w="15" w:type="dxa"/>
              <w:left w:w="75" w:type="dxa"/>
              <w:bottom w:w="15" w:type="dxa"/>
              <w:right w:w="75" w:type="dxa"/>
            </w:tcMar>
          </w:tcPr>
          <w:p w14:paraId="1644C1C7" w14:textId="77777777" w:rsidR="00B805D8" w:rsidRDefault="0056139B">
            <w:pPr>
              <w:spacing w:after="0" w:line="369" w:lineRule="auto"/>
              <w:ind w:left="75"/>
              <w:jc w:val="both"/>
            </w:pPr>
            <w:r>
              <w:rPr>
                <w:rFonts w:ascii="Calibri" w:hAnsi="Calibri"/>
                <w:color w:val="444444"/>
              </w:rPr>
              <w:t>21.</w:t>
            </w:r>
          </w:p>
        </w:tc>
        <w:tc>
          <w:tcPr>
            <w:tcW w:w="12381" w:type="dxa"/>
            <w:tcMar>
              <w:top w:w="15" w:type="dxa"/>
              <w:left w:w="75" w:type="dxa"/>
              <w:bottom w:w="15" w:type="dxa"/>
              <w:right w:w="75" w:type="dxa"/>
            </w:tcMar>
          </w:tcPr>
          <w:p w14:paraId="66CAA29E" w14:textId="77777777" w:rsidR="00B805D8" w:rsidRDefault="0056139B">
            <w:pPr>
              <w:spacing w:after="0" w:line="369" w:lineRule="auto"/>
              <w:ind w:left="75"/>
              <w:jc w:val="both"/>
            </w:pPr>
            <w:r>
              <w:rPr>
                <w:rFonts w:ascii="Calibri" w:hAnsi="Calibri"/>
                <w:color w:val="444444"/>
              </w:rPr>
              <w:t xml:space="preserve">Přijetí žádosti o prodloužení platnosti osvědčení o odborné způsobilosti bezpečnostního poradce nebo osvědčení o zvláštních znalostech o přepravě nebezpečných věcí podle mezinárodní smlouvy </w:t>
            </w:r>
            <w:r>
              <w:rPr>
                <w:rFonts w:ascii="Calibri" w:hAnsi="Calibri"/>
                <w:color w:val="444444"/>
              </w:rPr>
              <w:t>upravující mezinárodní přepravu nebezpečných věcí, která je součástí právního řádu</w:t>
            </w:r>
          </w:p>
        </w:tc>
        <w:tc>
          <w:tcPr>
            <w:tcW w:w="1006" w:type="dxa"/>
            <w:tcMar>
              <w:top w:w="15" w:type="dxa"/>
              <w:left w:w="75" w:type="dxa"/>
              <w:bottom w:w="15" w:type="dxa"/>
              <w:right w:w="75" w:type="dxa"/>
            </w:tcMar>
          </w:tcPr>
          <w:p w14:paraId="06CD7180" w14:textId="77777777" w:rsidR="00B805D8" w:rsidRDefault="0056139B">
            <w:pPr>
              <w:spacing w:after="0" w:line="369" w:lineRule="auto"/>
              <w:ind w:left="75"/>
              <w:jc w:val="right"/>
            </w:pPr>
            <w:r>
              <w:rPr>
                <w:rFonts w:ascii="Calibri" w:hAnsi="Calibri"/>
                <w:color w:val="444444"/>
              </w:rPr>
              <w:t>Kč 200</w:t>
            </w:r>
          </w:p>
        </w:tc>
      </w:tr>
    </w:tbl>
    <w:p w14:paraId="0512B10C" w14:textId="77777777" w:rsidR="00B805D8" w:rsidRDefault="0056139B">
      <w:pPr>
        <w:spacing w:after="0" w:line="0" w:lineRule="auto"/>
        <w:jc w:val="both"/>
      </w:pPr>
      <w:r>
        <w:rPr>
          <w:rFonts w:ascii="Calibri" w:hAnsi="Calibri"/>
          <w:color w:val="444444"/>
        </w:rPr>
        <w:t> </w:t>
      </w:r>
    </w:p>
    <w:p w14:paraId="391EC5CB" w14:textId="77777777" w:rsidR="00B805D8" w:rsidRDefault="0056139B">
      <w:pPr>
        <w:spacing w:before="384" w:after="0" w:line="369" w:lineRule="auto"/>
        <w:jc w:val="both"/>
      </w:pPr>
      <w:r>
        <w:rPr>
          <w:rFonts w:ascii="Calibri" w:hAnsi="Calibri"/>
          <w:b/>
          <w:color w:val="444444"/>
        </w:rPr>
        <w:t>Položka 38</w:t>
      </w:r>
    </w:p>
    <w:tbl>
      <w:tblPr>
        <w:tblW w:w="0" w:type="auto"/>
        <w:tblCellSpacing w:w="0" w:type="auto"/>
        <w:tblLook w:val="04A0" w:firstRow="1" w:lastRow="0" w:firstColumn="1" w:lastColumn="0" w:noHBand="0" w:noVBand="1"/>
      </w:tblPr>
      <w:tblGrid>
        <w:gridCol w:w="425"/>
        <w:gridCol w:w="316"/>
        <w:gridCol w:w="6559"/>
        <w:gridCol w:w="489"/>
        <w:gridCol w:w="1238"/>
      </w:tblGrid>
      <w:tr w:rsidR="00B805D8" w14:paraId="2A2AF8CC" w14:textId="77777777">
        <w:trPr>
          <w:trHeight w:val="360"/>
          <w:tblCellSpacing w:w="0" w:type="auto"/>
        </w:trPr>
        <w:tc>
          <w:tcPr>
            <w:tcW w:w="445" w:type="dxa"/>
            <w:tcMar>
              <w:top w:w="15" w:type="dxa"/>
              <w:left w:w="75" w:type="dxa"/>
              <w:bottom w:w="15" w:type="dxa"/>
              <w:right w:w="75" w:type="dxa"/>
            </w:tcMar>
          </w:tcPr>
          <w:p w14:paraId="6C96CB91" w14:textId="77777777" w:rsidR="00B805D8" w:rsidRDefault="0056139B">
            <w:pPr>
              <w:spacing w:after="0" w:line="369" w:lineRule="auto"/>
              <w:ind w:left="75"/>
            </w:pPr>
            <w:r>
              <w:rPr>
                <w:rFonts w:ascii="Calibri" w:hAnsi="Calibri"/>
                <w:color w:val="444444"/>
              </w:rPr>
              <w:t>a)</w:t>
            </w:r>
          </w:p>
        </w:tc>
        <w:tc>
          <w:tcPr>
            <w:tcW w:w="0" w:type="auto"/>
            <w:gridSpan w:val="4"/>
            <w:tcMar>
              <w:top w:w="15" w:type="dxa"/>
              <w:left w:w="75" w:type="dxa"/>
              <w:bottom w:w="15" w:type="dxa"/>
              <w:right w:w="75" w:type="dxa"/>
            </w:tcMar>
          </w:tcPr>
          <w:p w14:paraId="700C7D2C" w14:textId="77777777" w:rsidR="00B805D8" w:rsidRDefault="0056139B">
            <w:pPr>
              <w:spacing w:after="0" w:line="369" w:lineRule="auto"/>
              <w:ind w:left="75"/>
            </w:pPr>
            <w:r>
              <w:rPr>
                <w:rFonts w:ascii="Calibri" w:hAnsi="Calibri"/>
                <w:color w:val="444444"/>
              </w:rPr>
              <w:t>Vydání a prodloužení platnosti osvědčení plavidla ve vnitrozemské plavbě pro</w:t>
            </w:r>
          </w:p>
        </w:tc>
      </w:tr>
      <w:tr w:rsidR="00B805D8" w14:paraId="083F578B" w14:textId="77777777">
        <w:trPr>
          <w:trHeight w:val="360"/>
          <w:tblCellSpacing w:w="0" w:type="auto"/>
        </w:trPr>
        <w:tc>
          <w:tcPr>
            <w:tcW w:w="445" w:type="dxa"/>
            <w:tcMar>
              <w:top w:w="15" w:type="dxa"/>
              <w:left w:w="75" w:type="dxa"/>
              <w:bottom w:w="15" w:type="dxa"/>
              <w:right w:w="75" w:type="dxa"/>
            </w:tcMar>
            <w:vAlign w:val="center"/>
          </w:tcPr>
          <w:p w14:paraId="4D976EAB"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457D77AD" w14:textId="77777777" w:rsidR="00B805D8" w:rsidRDefault="0056139B">
            <w:pPr>
              <w:spacing w:after="0" w:line="369" w:lineRule="auto"/>
              <w:ind w:left="75"/>
            </w:pPr>
            <w:r>
              <w:rPr>
                <w:rFonts w:ascii="Calibri" w:hAnsi="Calibri"/>
                <w:color w:val="444444"/>
              </w:rPr>
              <w:t>-</w:t>
            </w:r>
          </w:p>
        </w:tc>
        <w:tc>
          <w:tcPr>
            <w:tcW w:w="11000" w:type="dxa"/>
            <w:tcMar>
              <w:top w:w="15" w:type="dxa"/>
              <w:left w:w="75" w:type="dxa"/>
              <w:bottom w:w="15" w:type="dxa"/>
              <w:right w:w="75" w:type="dxa"/>
            </w:tcMar>
          </w:tcPr>
          <w:p w14:paraId="796514B7" w14:textId="77777777" w:rsidR="00B805D8" w:rsidRDefault="0056139B">
            <w:pPr>
              <w:spacing w:after="0" w:line="369" w:lineRule="auto"/>
              <w:ind w:left="75"/>
            </w:pPr>
            <w:r>
              <w:rPr>
                <w:rFonts w:ascii="Calibri" w:hAnsi="Calibri"/>
                <w:color w:val="444444"/>
              </w:rPr>
              <w:t>malá plavidla</w:t>
            </w:r>
          </w:p>
        </w:tc>
        <w:tc>
          <w:tcPr>
            <w:tcW w:w="559" w:type="dxa"/>
            <w:tcMar>
              <w:top w:w="15" w:type="dxa"/>
              <w:left w:w="75" w:type="dxa"/>
              <w:bottom w:w="15" w:type="dxa"/>
              <w:right w:w="75" w:type="dxa"/>
            </w:tcMar>
          </w:tcPr>
          <w:p w14:paraId="35D8ADC3" w14:textId="77777777" w:rsidR="00B805D8" w:rsidRDefault="0056139B">
            <w:pPr>
              <w:spacing w:after="0" w:line="369" w:lineRule="auto"/>
              <w:ind w:left="75"/>
            </w:pPr>
            <w:r>
              <w:rPr>
                <w:rFonts w:ascii="Calibri" w:hAnsi="Calibri"/>
                <w:color w:val="444444"/>
              </w:rPr>
              <w:t>Kč</w:t>
            </w:r>
          </w:p>
        </w:tc>
        <w:tc>
          <w:tcPr>
            <w:tcW w:w="1652" w:type="dxa"/>
            <w:tcMar>
              <w:top w:w="15" w:type="dxa"/>
              <w:left w:w="75" w:type="dxa"/>
              <w:bottom w:w="15" w:type="dxa"/>
              <w:right w:w="75" w:type="dxa"/>
            </w:tcMar>
          </w:tcPr>
          <w:p w14:paraId="548EE04A" w14:textId="77777777" w:rsidR="00B805D8" w:rsidRDefault="0056139B">
            <w:pPr>
              <w:spacing w:after="0" w:line="369" w:lineRule="auto"/>
              <w:ind w:left="75"/>
            </w:pPr>
            <w:r>
              <w:rPr>
                <w:rFonts w:ascii="Calibri" w:hAnsi="Calibri"/>
                <w:color w:val="444444"/>
              </w:rPr>
              <w:t>500</w:t>
            </w:r>
          </w:p>
        </w:tc>
      </w:tr>
      <w:tr w:rsidR="00B805D8" w14:paraId="274C96A7" w14:textId="77777777">
        <w:trPr>
          <w:trHeight w:val="360"/>
          <w:tblCellSpacing w:w="0" w:type="auto"/>
        </w:trPr>
        <w:tc>
          <w:tcPr>
            <w:tcW w:w="445" w:type="dxa"/>
            <w:tcMar>
              <w:top w:w="15" w:type="dxa"/>
              <w:left w:w="75" w:type="dxa"/>
              <w:bottom w:w="15" w:type="dxa"/>
              <w:right w:w="75" w:type="dxa"/>
            </w:tcMar>
            <w:vAlign w:val="center"/>
          </w:tcPr>
          <w:p w14:paraId="010E2F1D"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1832272E" w14:textId="77777777" w:rsidR="00B805D8" w:rsidRDefault="0056139B">
            <w:pPr>
              <w:spacing w:after="0" w:line="369" w:lineRule="auto"/>
              <w:ind w:left="75"/>
            </w:pPr>
            <w:r>
              <w:rPr>
                <w:rFonts w:ascii="Calibri" w:hAnsi="Calibri"/>
                <w:color w:val="444444"/>
              </w:rPr>
              <w:t>-</w:t>
            </w:r>
          </w:p>
        </w:tc>
        <w:tc>
          <w:tcPr>
            <w:tcW w:w="11000" w:type="dxa"/>
            <w:tcMar>
              <w:top w:w="15" w:type="dxa"/>
              <w:left w:w="75" w:type="dxa"/>
              <w:bottom w:w="15" w:type="dxa"/>
              <w:right w:w="75" w:type="dxa"/>
            </w:tcMar>
          </w:tcPr>
          <w:p w14:paraId="5715D9AA" w14:textId="77777777" w:rsidR="00B805D8" w:rsidRDefault="0056139B">
            <w:pPr>
              <w:spacing w:after="0" w:line="369" w:lineRule="auto"/>
              <w:ind w:left="75"/>
            </w:pPr>
            <w:r>
              <w:rPr>
                <w:rFonts w:ascii="Calibri" w:hAnsi="Calibri"/>
                <w:color w:val="444444"/>
              </w:rPr>
              <w:t xml:space="preserve">plovoucí zařízení, jejichž délka je </w:t>
            </w:r>
            <w:r>
              <w:rPr>
                <w:rFonts w:ascii="Calibri" w:hAnsi="Calibri"/>
                <w:color w:val="444444"/>
              </w:rPr>
              <w:t>menší než 20 m</w:t>
            </w:r>
          </w:p>
        </w:tc>
        <w:tc>
          <w:tcPr>
            <w:tcW w:w="559" w:type="dxa"/>
            <w:tcMar>
              <w:top w:w="15" w:type="dxa"/>
              <w:left w:w="75" w:type="dxa"/>
              <w:bottom w:w="15" w:type="dxa"/>
              <w:right w:w="75" w:type="dxa"/>
            </w:tcMar>
          </w:tcPr>
          <w:p w14:paraId="7C4C3ECF" w14:textId="77777777" w:rsidR="00B805D8" w:rsidRDefault="0056139B">
            <w:pPr>
              <w:spacing w:after="0" w:line="369" w:lineRule="auto"/>
              <w:ind w:left="75"/>
            </w:pPr>
            <w:r>
              <w:rPr>
                <w:rFonts w:ascii="Calibri" w:hAnsi="Calibri"/>
                <w:color w:val="444444"/>
              </w:rPr>
              <w:t>Kč</w:t>
            </w:r>
          </w:p>
        </w:tc>
        <w:tc>
          <w:tcPr>
            <w:tcW w:w="1652" w:type="dxa"/>
            <w:tcMar>
              <w:top w:w="15" w:type="dxa"/>
              <w:left w:w="75" w:type="dxa"/>
              <w:bottom w:w="15" w:type="dxa"/>
              <w:right w:w="75" w:type="dxa"/>
            </w:tcMar>
          </w:tcPr>
          <w:p w14:paraId="141290E0" w14:textId="77777777" w:rsidR="00B805D8" w:rsidRDefault="0056139B">
            <w:pPr>
              <w:spacing w:after="0" w:line="369" w:lineRule="auto"/>
              <w:ind w:left="75"/>
            </w:pPr>
            <w:r>
              <w:rPr>
                <w:rFonts w:ascii="Calibri" w:hAnsi="Calibri"/>
                <w:color w:val="444444"/>
              </w:rPr>
              <w:t>500</w:t>
            </w:r>
          </w:p>
        </w:tc>
      </w:tr>
      <w:tr w:rsidR="00B805D8" w14:paraId="5272B53E" w14:textId="77777777">
        <w:trPr>
          <w:trHeight w:val="360"/>
          <w:tblCellSpacing w:w="0" w:type="auto"/>
        </w:trPr>
        <w:tc>
          <w:tcPr>
            <w:tcW w:w="445" w:type="dxa"/>
            <w:tcMar>
              <w:top w:w="15" w:type="dxa"/>
              <w:left w:w="75" w:type="dxa"/>
              <w:bottom w:w="15" w:type="dxa"/>
              <w:right w:w="75" w:type="dxa"/>
            </w:tcMar>
            <w:vAlign w:val="center"/>
          </w:tcPr>
          <w:p w14:paraId="403C3DC3"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621A4B69" w14:textId="77777777" w:rsidR="00B805D8" w:rsidRDefault="0056139B">
            <w:pPr>
              <w:spacing w:after="0" w:line="369" w:lineRule="auto"/>
              <w:ind w:left="75"/>
            </w:pPr>
            <w:r>
              <w:rPr>
                <w:rFonts w:ascii="Calibri" w:hAnsi="Calibri"/>
                <w:color w:val="444444"/>
              </w:rPr>
              <w:t>-</w:t>
            </w:r>
          </w:p>
        </w:tc>
        <w:tc>
          <w:tcPr>
            <w:tcW w:w="11000" w:type="dxa"/>
            <w:tcMar>
              <w:top w:w="15" w:type="dxa"/>
              <w:left w:w="75" w:type="dxa"/>
              <w:bottom w:w="15" w:type="dxa"/>
              <w:right w:w="75" w:type="dxa"/>
            </w:tcMar>
          </w:tcPr>
          <w:p w14:paraId="25CBF8BA" w14:textId="77777777" w:rsidR="00B805D8" w:rsidRDefault="0056139B">
            <w:pPr>
              <w:spacing w:after="0" w:line="369" w:lineRule="auto"/>
              <w:ind w:left="75"/>
            </w:pPr>
            <w:r>
              <w:rPr>
                <w:rFonts w:ascii="Calibri" w:hAnsi="Calibri"/>
                <w:color w:val="444444"/>
              </w:rPr>
              <w:t>plovoucí zařízení, jejichž délka je 20 m a více</w:t>
            </w:r>
          </w:p>
        </w:tc>
        <w:tc>
          <w:tcPr>
            <w:tcW w:w="559" w:type="dxa"/>
            <w:tcMar>
              <w:top w:w="15" w:type="dxa"/>
              <w:left w:w="75" w:type="dxa"/>
              <w:bottom w:w="15" w:type="dxa"/>
              <w:right w:w="75" w:type="dxa"/>
            </w:tcMar>
          </w:tcPr>
          <w:p w14:paraId="1D11BB88" w14:textId="77777777" w:rsidR="00B805D8" w:rsidRDefault="0056139B">
            <w:pPr>
              <w:spacing w:after="0" w:line="369" w:lineRule="auto"/>
              <w:ind w:left="75"/>
            </w:pPr>
            <w:r>
              <w:rPr>
                <w:rFonts w:ascii="Calibri" w:hAnsi="Calibri"/>
                <w:color w:val="444444"/>
              </w:rPr>
              <w:t>Kč</w:t>
            </w:r>
          </w:p>
        </w:tc>
        <w:tc>
          <w:tcPr>
            <w:tcW w:w="1652" w:type="dxa"/>
            <w:tcMar>
              <w:top w:w="15" w:type="dxa"/>
              <w:left w:w="75" w:type="dxa"/>
              <w:bottom w:w="15" w:type="dxa"/>
              <w:right w:w="75" w:type="dxa"/>
            </w:tcMar>
          </w:tcPr>
          <w:p w14:paraId="4C542094" w14:textId="77777777" w:rsidR="00B805D8" w:rsidRDefault="0056139B">
            <w:pPr>
              <w:spacing w:after="0" w:line="369" w:lineRule="auto"/>
              <w:ind w:left="75"/>
            </w:pPr>
            <w:r>
              <w:rPr>
                <w:rFonts w:ascii="Calibri" w:hAnsi="Calibri"/>
                <w:color w:val="444444"/>
              </w:rPr>
              <w:t>800</w:t>
            </w:r>
          </w:p>
        </w:tc>
      </w:tr>
      <w:tr w:rsidR="00B805D8" w14:paraId="797AF27E" w14:textId="77777777">
        <w:trPr>
          <w:trHeight w:val="360"/>
          <w:tblCellSpacing w:w="0" w:type="auto"/>
        </w:trPr>
        <w:tc>
          <w:tcPr>
            <w:tcW w:w="445" w:type="dxa"/>
            <w:tcMar>
              <w:top w:w="15" w:type="dxa"/>
              <w:left w:w="75" w:type="dxa"/>
              <w:bottom w:w="15" w:type="dxa"/>
              <w:right w:w="75" w:type="dxa"/>
            </w:tcMar>
            <w:vAlign w:val="center"/>
          </w:tcPr>
          <w:p w14:paraId="159FDF72"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314BDCAD" w14:textId="77777777" w:rsidR="00B805D8" w:rsidRDefault="0056139B">
            <w:pPr>
              <w:spacing w:after="0" w:line="369" w:lineRule="auto"/>
              <w:ind w:left="75"/>
            </w:pPr>
            <w:r>
              <w:rPr>
                <w:rFonts w:ascii="Calibri" w:hAnsi="Calibri"/>
                <w:color w:val="444444"/>
              </w:rPr>
              <w:t>-</w:t>
            </w:r>
          </w:p>
        </w:tc>
        <w:tc>
          <w:tcPr>
            <w:tcW w:w="11000" w:type="dxa"/>
            <w:tcMar>
              <w:top w:w="15" w:type="dxa"/>
              <w:left w:w="75" w:type="dxa"/>
              <w:bottom w:w="15" w:type="dxa"/>
              <w:right w:w="75" w:type="dxa"/>
            </w:tcMar>
          </w:tcPr>
          <w:p w14:paraId="465D9E88" w14:textId="77777777" w:rsidR="00B805D8" w:rsidRDefault="0056139B">
            <w:pPr>
              <w:spacing w:after="0" w:line="369" w:lineRule="auto"/>
              <w:ind w:left="75"/>
            </w:pPr>
            <w:r>
              <w:rPr>
                <w:rFonts w:ascii="Calibri" w:hAnsi="Calibri"/>
                <w:color w:val="444444"/>
              </w:rPr>
              <w:t>ostatní plavidla</w:t>
            </w:r>
          </w:p>
        </w:tc>
        <w:tc>
          <w:tcPr>
            <w:tcW w:w="559" w:type="dxa"/>
            <w:tcMar>
              <w:top w:w="15" w:type="dxa"/>
              <w:left w:w="75" w:type="dxa"/>
              <w:bottom w:w="15" w:type="dxa"/>
              <w:right w:w="75" w:type="dxa"/>
            </w:tcMar>
          </w:tcPr>
          <w:p w14:paraId="10979E67" w14:textId="77777777" w:rsidR="00B805D8" w:rsidRDefault="0056139B">
            <w:pPr>
              <w:spacing w:after="0" w:line="369" w:lineRule="auto"/>
              <w:ind w:left="75"/>
            </w:pPr>
            <w:r>
              <w:rPr>
                <w:rFonts w:ascii="Calibri" w:hAnsi="Calibri"/>
                <w:color w:val="444444"/>
              </w:rPr>
              <w:t>Kč</w:t>
            </w:r>
          </w:p>
        </w:tc>
        <w:tc>
          <w:tcPr>
            <w:tcW w:w="1652" w:type="dxa"/>
            <w:tcMar>
              <w:top w:w="15" w:type="dxa"/>
              <w:left w:w="75" w:type="dxa"/>
              <w:bottom w:w="15" w:type="dxa"/>
              <w:right w:w="75" w:type="dxa"/>
            </w:tcMar>
          </w:tcPr>
          <w:p w14:paraId="23A4847A" w14:textId="77777777" w:rsidR="00B805D8" w:rsidRDefault="0056139B">
            <w:pPr>
              <w:spacing w:after="0" w:line="369" w:lineRule="auto"/>
              <w:ind w:left="75"/>
            </w:pPr>
            <w:r>
              <w:rPr>
                <w:rFonts w:ascii="Calibri" w:hAnsi="Calibri"/>
                <w:color w:val="444444"/>
              </w:rPr>
              <w:t>1 000</w:t>
            </w:r>
          </w:p>
        </w:tc>
      </w:tr>
      <w:tr w:rsidR="00B805D8" w14:paraId="6CD051B3" w14:textId="77777777">
        <w:trPr>
          <w:trHeight w:val="360"/>
          <w:tblCellSpacing w:w="0" w:type="auto"/>
        </w:trPr>
        <w:tc>
          <w:tcPr>
            <w:tcW w:w="445" w:type="dxa"/>
            <w:tcMar>
              <w:top w:w="15" w:type="dxa"/>
              <w:left w:w="75" w:type="dxa"/>
              <w:bottom w:w="15" w:type="dxa"/>
              <w:right w:w="75" w:type="dxa"/>
            </w:tcMar>
          </w:tcPr>
          <w:p w14:paraId="7CB5B21F" w14:textId="77777777" w:rsidR="00B805D8" w:rsidRDefault="0056139B">
            <w:pPr>
              <w:spacing w:after="0" w:line="369" w:lineRule="auto"/>
              <w:ind w:left="75"/>
            </w:pPr>
            <w:r>
              <w:rPr>
                <w:rFonts w:ascii="Calibri" w:hAnsi="Calibri"/>
                <w:color w:val="444444"/>
              </w:rPr>
              <w:t>b)</w:t>
            </w:r>
          </w:p>
        </w:tc>
        <w:tc>
          <w:tcPr>
            <w:tcW w:w="0" w:type="auto"/>
            <w:gridSpan w:val="4"/>
            <w:tcMar>
              <w:top w:w="15" w:type="dxa"/>
              <w:left w:w="75" w:type="dxa"/>
              <w:bottom w:w="15" w:type="dxa"/>
              <w:right w:w="75" w:type="dxa"/>
            </w:tcMar>
          </w:tcPr>
          <w:p w14:paraId="617F5442" w14:textId="77777777" w:rsidR="00B805D8" w:rsidRDefault="0056139B">
            <w:pPr>
              <w:spacing w:after="0" w:line="369" w:lineRule="auto"/>
              <w:ind w:left="75"/>
            </w:pPr>
            <w:r>
              <w:rPr>
                <w:rFonts w:ascii="Calibri" w:hAnsi="Calibri"/>
                <w:color w:val="444444"/>
              </w:rPr>
              <w:t>Technická prohlídka ke schválení způsobilosti plavidla</w:t>
            </w:r>
          </w:p>
        </w:tc>
      </w:tr>
      <w:tr w:rsidR="00B805D8" w14:paraId="39ABF503" w14:textId="77777777">
        <w:trPr>
          <w:trHeight w:val="360"/>
          <w:tblCellSpacing w:w="0" w:type="auto"/>
        </w:trPr>
        <w:tc>
          <w:tcPr>
            <w:tcW w:w="445" w:type="dxa"/>
            <w:tcMar>
              <w:top w:w="15" w:type="dxa"/>
              <w:left w:w="75" w:type="dxa"/>
              <w:bottom w:w="15" w:type="dxa"/>
              <w:right w:w="75" w:type="dxa"/>
            </w:tcMar>
            <w:vAlign w:val="center"/>
          </w:tcPr>
          <w:p w14:paraId="0EDB252F"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082E37F2" w14:textId="77777777" w:rsidR="00B805D8" w:rsidRDefault="0056139B">
            <w:pPr>
              <w:spacing w:after="0" w:line="369" w:lineRule="auto"/>
              <w:ind w:left="75"/>
            </w:pPr>
            <w:r>
              <w:rPr>
                <w:rFonts w:ascii="Calibri" w:hAnsi="Calibri"/>
                <w:color w:val="444444"/>
              </w:rPr>
              <w:t>-</w:t>
            </w:r>
          </w:p>
        </w:tc>
        <w:tc>
          <w:tcPr>
            <w:tcW w:w="11000" w:type="dxa"/>
            <w:tcMar>
              <w:top w:w="15" w:type="dxa"/>
              <w:left w:w="75" w:type="dxa"/>
              <w:bottom w:w="15" w:type="dxa"/>
              <w:right w:w="75" w:type="dxa"/>
            </w:tcMar>
          </w:tcPr>
          <w:p w14:paraId="7024F768" w14:textId="77777777" w:rsidR="00B805D8" w:rsidRDefault="0056139B">
            <w:pPr>
              <w:spacing w:after="0" w:line="369" w:lineRule="auto"/>
              <w:ind w:left="75"/>
            </w:pPr>
            <w:r>
              <w:rPr>
                <w:rFonts w:ascii="Calibri" w:hAnsi="Calibri"/>
                <w:color w:val="444444"/>
              </w:rPr>
              <w:t xml:space="preserve">malá plavidla bez strojního pohonu a plachetnice, které jsou bez obytné </w:t>
            </w:r>
            <w:r>
              <w:rPr>
                <w:rFonts w:ascii="Calibri" w:hAnsi="Calibri"/>
                <w:color w:val="444444"/>
              </w:rPr>
              <w:t>kajuty</w:t>
            </w:r>
          </w:p>
        </w:tc>
        <w:tc>
          <w:tcPr>
            <w:tcW w:w="559" w:type="dxa"/>
            <w:tcMar>
              <w:top w:w="15" w:type="dxa"/>
              <w:left w:w="75" w:type="dxa"/>
              <w:bottom w:w="15" w:type="dxa"/>
              <w:right w:w="75" w:type="dxa"/>
            </w:tcMar>
          </w:tcPr>
          <w:p w14:paraId="55344F56" w14:textId="77777777" w:rsidR="00B805D8" w:rsidRDefault="0056139B">
            <w:pPr>
              <w:spacing w:after="0" w:line="369" w:lineRule="auto"/>
              <w:ind w:left="75"/>
            </w:pPr>
            <w:r>
              <w:rPr>
                <w:rFonts w:ascii="Calibri" w:hAnsi="Calibri"/>
                <w:color w:val="444444"/>
              </w:rPr>
              <w:t>Kč</w:t>
            </w:r>
          </w:p>
        </w:tc>
        <w:tc>
          <w:tcPr>
            <w:tcW w:w="1652" w:type="dxa"/>
            <w:tcMar>
              <w:top w:w="15" w:type="dxa"/>
              <w:left w:w="75" w:type="dxa"/>
              <w:bottom w:w="15" w:type="dxa"/>
              <w:right w:w="75" w:type="dxa"/>
            </w:tcMar>
          </w:tcPr>
          <w:p w14:paraId="52D46823" w14:textId="77777777" w:rsidR="00B805D8" w:rsidRDefault="0056139B">
            <w:pPr>
              <w:spacing w:after="0" w:line="369" w:lineRule="auto"/>
              <w:ind w:left="75"/>
            </w:pPr>
            <w:r>
              <w:rPr>
                <w:rFonts w:ascii="Calibri" w:hAnsi="Calibri"/>
                <w:color w:val="444444"/>
              </w:rPr>
              <w:t>1 000</w:t>
            </w:r>
          </w:p>
        </w:tc>
      </w:tr>
      <w:tr w:rsidR="00B805D8" w14:paraId="753F8A0A" w14:textId="77777777">
        <w:trPr>
          <w:trHeight w:val="705"/>
          <w:tblCellSpacing w:w="0" w:type="auto"/>
        </w:trPr>
        <w:tc>
          <w:tcPr>
            <w:tcW w:w="445" w:type="dxa"/>
            <w:tcMar>
              <w:top w:w="15" w:type="dxa"/>
              <w:left w:w="75" w:type="dxa"/>
              <w:bottom w:w="15" w:type="dxa"/>
              <w:right w:w="75" w:type="dxa"/>
            </w:tcMar>
            <w:vAlign w:val="center"/>
          </w:tcPr>
          <w:p w14:paraId="14E335F4"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6B999E84" w14:textId="77777777" w:rsidR="00B805D8" w:rsidRDefault="0056139B">
            <w:pPr>
              <w:spacing w:after="0" w:line="369" w:lineRule="auto"/>
              <w:ind w:left="75"/>
            </w:pPr>
            <w:r>
              <w:rPr>
                <w:rFonts w:ascii="Calibri" w:hAnsi="Calibri"/>
                <w:color w:val="444444"/>
              </w:rPr>
              <w:t>-</w:t>
            </w:r>
          </w:p>
        </w:tc>
        <w:tc>
          <w:tcPr>
            <w:tcW w:w="11000" w:type="dxa"/>
            <w:tcMar>
              <w:top w:w="15" w:type="dxa"/>
              <w:left w:w="75" w:type="dxa"/>
              <w:bottom w:w="15" w:type="dxa"/>
              <w:right w:w="75" w:type="dxa"/>
            </w:tcMar>
          </w:tcPr>
          <w:p w14:paraId="7F6315BA" w14:textId="77777777" w:rsidR="00B805D8" w:rsidRDefault="0056139B">
            <w:pPr>
              <w:spacing w:after="0" w:line="369" w:lineRule="auto"/>
              <w:ind w:left="75"/>
            </w:pPr>
            <w:r>
              <w:rPr>
                <w:rFonts w:ascii="Calibri" w:hAnsi="Calibri"/>
                <w:color w:val="444444"/>
              </w:rPr>
              <w:t>malá plavidla (motorové čluny, motorové jachty, plachetní jachty s pomocným motorem, vodní skútry), jejichž součin délky, šířky a ponoru je nejvýše 30 m</w:t>
            </w:r>
            <w:r>
              <w:rPr>
                <w:rFonts w:ascii="Calibri" w:hAnsi="Calibri"/>
                <w:color w:val="444444"/>
                <w:sz w:val="18"/>
              </w:rPr>
              <w:t>3</w:t>
            </w:r>
          </w:p>
        </w:tc>
        <w:tc>
          <w:tcPr>
            <w:tcW w:w="559" w:type="dxa"/>
            <w:tcMar>
              <w:top w:w="15" w:type="dxa"/>
              <w:left w:w="75" w:type="dxa"/>
              <w:bottom w:w="15" w:type="dxa"/>
              <w:right w:w="75" w:type="dxa"/>
            </w:tcMar>
          </w:tcPr>
          <w:p w14:paraId="17457071" w14:textId="77777777" w:rsidR="00B805D8" w:rsidRDefault="0056139B">
            <w:pPr>
              <w:spacing w:after="0" w:line="369" w:lineRule="auto"/>
              <w:ind w:left="75"/>
            </w:pPr>
            <w:r>
              <w:rPr>
                <w:rFonts w:ascii="Calibri" w:hAnsi="Calibri"/>
                <w:color w:val="444444"/>
              </w:rPr>
              <w:t>Kč</w:t>
            </w:r>
          </w:p>
        </w:tc>
        <w:tc>
          <w:tcPr>
            <w:tcW w:w="1652" w:type="dxa"/>
            <w:tcMar>
              <w:top w:w="15" w:type="dxa"/>
              <w:left w:w="75" w:type="dxa"/>
              <w:bottom w:w="15" w:type="dxa"/>
              <w:right w:w="75" w:type="dxa"/>
            </w:tcMar>
          </w:tcPr>
          <w:p w14:paraId="5DF759DE" w14:textId="77777777" w:rsidR="00B805D8" w:rsidRDefault="0056139B">
            <w:pPr>
              <w:spacing w:after="0" w:line="369" w:lineRule="auto"/>
              <w:ind w:left="75"/>
            </w:pPr>
            <w:r>
              <w:rPr>
                <w:rFonts w:ascii="Calibri" w:hAnsi="Calibri"/>
                <w:color w:val="444444"/>
              </w:rPr>
              <w:t>2 500</w:t>
            </w:r>
          </w:p>
        </w:tc>
      </w:tr>
      <w:tr w:rsidR="00B805D8" w14:paraId="088BE178" w14:textId="77777777">
        <w:trPr>
          <w:trHeight w:val="855"/>
          <w:tblCellSpacing w:w="0" w:type="auto"/>
        </w:trPr>
        <w:tc>
          <w:tcPr>
            <w:tcW w:w="445" w:type="dxa"/>
            <w:tcMar>
              <w:top w:w="15" w:type="dxa"/>
              <w:left w:w="75" w:type="dxa"/>
              <w:bottom w:w="15" w:type="dxa"/>
              <w:right w:w="75" w:type="dxa"/>
            </w:tcMar>
            <w:vAlign w:val="center"/>
          </w:tcPr>
          <w:p w14:paraId="219F8D28"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00F70430" w14:textId="77777777" w:rsidR="00B805D8" w:rsidRDefault="0056139B">
            <w:pPr>
              <w:spacing w:after="0" w:line="369" w:lineRule="auto"/>
              <w:ind w:left="75"/>
            </w:pPr>
            <w:r>
              <w:rPr>
                <w:rFonts w:ascii="Calibri" w:hAnsi="Calibri"/>
                <w:color w:val="444444"/>
              </w:rPr>
              <w:t>-</w:t>
            </w:r>
          </w:p>
        </w:tc>
        <w:tc>
          <w:tcPr>
            <w:tcW w:w="11000" w:type="dxa"/>
            <w:tcMar>
              <w:top w:w="15" w:type="dxa"/>
              <w:left w:w="75" w:type="dxa"/>
              <w:bottom w:w="15" w:type="dxa"/>
              <w:right w:w="75" w:type="dxa"/>
            </w:tcMar>
          </w:tcPr>
          <w:p w14:paraId="1F6851F2" w14:textId="77777777" w:rsidR="00B805D8" w:rsidRDefault="0056139B">
            <w:pPr>
              <w:spacing w:after="0" w:line="369" w:lineRule="auto"/>
              <w:ind w:left="75"/>
            </w:pPr>
            <w:r>
              <w:rPr>
                <w:rFonts w:ascii="Calibri" w:hAnsi="Calibri"/>
                <w:color w:val="444444"/>
              </w:rPr>
              <w:t xml:space="preserve">malá plavidla (motorové čluny, motorové jachty, plachetní </w:t>
            </w:r>
            <w:r>
              <w:rPr>
                <w:rFonts w:ascii="Calibri" w:hAnsi="Calibri"/>
                <w:color w:val="444444"/>
              </w:rPr>
              <w:t>jachty s pomocným motorem), jejichž součin délky, šířky a ponoru je větší než 30 m</w:t>
            </w:r>
            <w:r>
              <w:rPr>
                <w:rFonts w:ascii="Calibri" w:hAnsi="Calibri"/>
                <w:color w:val="444444"/>
                <w:sz w:val="18"/>
              </w:rPr>
              <w:t>3</w:t>
            </w:r>
            <w:r>
              <w:rPr>
                <w:rFonts w:ascii="Calibri" w:hAnsi="Calibri"/>
                <w:color w:val="444444"/>
              </w:rPr>
              <w:t>, nejvýše však 60 m</w:t>
            </w:r>
            <w:r>
              <w:rPr>
                <w:rFonts w:ascii="Calibri" w:hAnsi="Calibri"/>
                <w:color w:val="444444"/>
                <w:sz w:val="18"/>
              </w:rPr>
              <w:t>3</w:t>
            </w:r>
          </w:p>
        </w:tc>
        <w:tc>
          <w:tcPr>
            <w:tcW w:w="559" w:type="dxa"/>
            <w:tcMar>
              <w:top w:w="15" w:type="dxa"/>
              <w:left w:w="75" w:type="dxa"/>
              <w:bottom w:w="15" w:type="dxa"/>
              <w:right w:w="75" w:type="dxa"/>
            </w:tcMar>
          </w:tcPr>
          <w:p w14:paraId="001C86B6" w14:textId="77777777" w:rsidR="00B805D8" w:rsidRDefault="0056139B">
            <w:pPr>
              <w:spacing w:after="0" w:line="369" w:lineRule="auto"/>
              <w:ind w:left="75"/>
            </w:pPr>
            <w:r>
              <w:rPr>
                <w:rFonts w:ascii="Calibri" w:hAnsi="Calibri"/>
                <w:color w:val="444444"/>
              </w:rPr>
              <w:t>Kč</w:t>
            </w:r>
          </w:p>
        </w:tc>
        <w:tc>
          <w:tcPr>
            <w:tcW w:w="1652" w:type="dxa"/>
            <w:tcMar>
              <w:top w:w="15" w:type="dxa"/>
              <w:left w:w="75" w:type="dxa"/>
              <w:bottom w:w="15" w:type="dxa"/>
              <w:right w:w="75" w:type="dxa"/>
            </w:tcMar>
          </w:tcPr>
          <w:p w14:paraId="6168B245" w14:textId="77777777" w:rsidR="00B805D8" w:rsidRDefault="0056139B">
            <w:pPr>
              <w:spacing w:after="0" w:line="369" w:lineRule="auto"/>
              <w:ind w:left="75"/>
            </w:pPr>
            <w:r>
              <w:rPr>
                <w:rFonts w:ascii="Calibri" w:hAnsi="Calibri"/>
                <w:color w:val="444444"/>
              </w:rPr>
              <w:t>4 500</w:t>
            </w:r>
          </w:p>
        </w:tc>
      </w:tr>
      <w:tr w:rsidR="00B805D8" w14:paraId="7E950338" w14:textId="77777777">
        <w:trPr>
          <w:trHeight w:val="705"/>
          <w:tblCellSpacing w:w="0" w:type="auto"/>
        </w:trPr>
        <w:tc>
          <w:tcPr>
            <w:tcW w:w="445" w:type="dxa"/>
            <w:tcMar>
              <w:top w:w="15" w:type="dxa"/>
              <w:left w:w="75" w:type="dxa"/>
              <w:bottom w:w="15" w:type="dxa"/>
              <w:right w:w="75" w:type="dxa"/>
            </w:tcMar>
            <w:vAlign w:val="center"/>
          </w:tcPr>
          <w:p w14:paraId="79555AFC"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5A905DB2" w14:textId="77777777" w:rsidR="00B805D8" w:rsidRDefault="0056139B">
            <w:pPr>
              <w:spacing w:after="0" w:line="369" w:lineRule="auto"/>
              <w:ind w:left="75"/>
            </w:pPr>
            <w:r>
              <w:rPr>
                <w:rFonts w:ascii="Calibri" w:hAnsi="Calibri"/>
                <w:color w:val="444444"/>
              </w:rPr>
              <w:t>-</w:t>
            </w:r>
          </w:p>
        </w:tc>
        <w:tc>
          <w:tcPr>
            <w:tcW w:w="11000" w:type="dxa"/>
            <w:tcMar>
              <w:top w:w="15" w:type="dxa"/>
              <w:left w:w="75" w:type="dxa"/>
              <w:bottom w:w="15" w:type="dxa"/>
              <w:right w:w="75" w:type="dxa"/>
            </w:tcMar>
          </w:tcPr>
          <w:p w14:paraId="6F676215" w14:textId="77777777" w:rsidR="00B805D8" w:rsidRDefault="0056139B">
            <w:pPr>
              <w:spacing w:after="0" w:line="369" w:lineRule="auto"/>
              <w:ind w:left="75"/>
            </w:pPr>
            <w:r>
              <w:rPr>
                <w:rFonts w:ascii="Calibri" w:hAnsi="Calibri"/>
                <w:color w:val="444444"/>
              </w:rPr>
              <w:t xml:space="preserve">malá plavidla (motorové čluny, motorové jachty, plachetní jachty s pomocným motorem), jejichž součin délky, šířky a ponoru je větší než </w:t>
            </w:r>
            <w:r>
              <w:rPr>
                <w:rFonts w:ascii="Calibri" w:hAnsi="Calibri"/>
                <w:color w:val="444444"/>
              </w:rPr>
              <w:t>60 m</w:t>
            </w:r>
            <w:r>
              <w:rPr>
                <w:rFonts w:ascii="Calibri" w:hAnsi="Calibri"/>
                <w:color w:val="444444"/>
                <w:sz w:val="18"/>
              </w:rPr>
              <w:t>3</w:t>
            </w:r>
          </w:p>
        </w:tc>
        <w:tc>
          <w:tcPr>
            <w:tcW w:w="559" w:type="dxa"/>
            <w:tcMar>
              <w:top w:w="15" w:type="dxa"/>
              <w:left w:w="75" w:type="dxa"/>
              <w:bottom w:w="15" w:type="dxa"/>
              <w:right w:w="75" w:type="dxa"/>
            </w:tcMar>
          </w:tcPr>
          <w:p w14:paraId="6C2AB976" w14:textId="77777777" w:rsidR="00B805D8" w:rsidRDefault="0056139B">
            <w:pPr>
              <w:spacing w:after="0" w:line="369" w:lineRule="auto"/>
              <w:ind w:left="75"/>
            </w:pPr>
            <w:r>
              <w:rPr>
                <w:rFonts w:ascii="Calibri" w:hAnsi="Calibri"/>
                <w:color w:val="444444"/>
              </w:rPr>
              <w:t>Kč</w:t>
            </w:r>
          </w:p>
        </w:tc>
        <w:tc>
          <w:tcPr>
            <w:tcW w:w="1652" w:type="dxa"/>
            <w:tcMar>
              <w:top w:w="15" w:type="dxa"/>
              <w:left w:w="75" w:type="dxa"/>
              <w:bottom w:w="15" w:type="dxa"/>
              <w:right w:w="75" w:type="dxa"/>
            </w:tcMar>
          </w:tcPr>
          <w:p w14:paraId="3E19CB32" w14:textId="77777777" w:rsidR="00B805D8" w:rsidRDefault="0056139B">
            <w:pPr>
              <w:spacing w:after="0" w:line="369" w:lineRule="auto"/>
              <w:ind w:left="75"/>
            </w:pPr>
            <w:r>
              <w:rPr>
                <w:rFonts w:ascii="Calibri" w:hAnsi="Calibri"/>
                <w:color w:val="444444"/>
              </w:rPr>
              <w:t>6 000</w:t>
            </w:r>
          </w:p>
        </w:tc>
      </w:tr>
      <w:tr w:rsidR="00B805D8" w14:paraId="0A739D4F" w14:textId="77777777">
        <w:trPr>
          <w:trHeight w:val="360"/>
          <w:tblCellSpacing w:w="0" w:type="auto"/>
        </w:trPr>
        <w:tc>
          <w:tcPr>
            <w:tcW w:w="445" w:type="dxa"/>
            <w:tcMar>
              <w:top w:w="15" w:type="dxa"/>
              <w:left w:w="75" w:type="dxa"/>
              <w:bottom w:w="15" w:type="dxa"/>
              <w:right w:w="75" w:type="dxa"/>
            </w:tcMar>
            <w:vAlign w:val="center"/>
          </w:tcPr>
          <w:p w14:paraId="35A9752E"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410126AD" w14:textId="77777777" w:rsidR="00B805D8" w:rsidRDefault="0056139B">
            <w:pPr>
              <w:spacing w:after="0" w:line="369" w:lineRule="auto"/>
              <w:ind w:left="75"/>
            </w:pPr>
            <w:r>
              <w:rPr>
                <w:rFonts w:ascii="Calibri" w:hAnsi="Calibri"/>
                <w:color w:val="444444"/>
              </w:rPr>
              <w:t>-</w:t>
            </w:r>
          </w:p>
        </w:tc>
        <w:tc>
          <w:tcPr>
            <w:tcW w:w="11000" w:type="dxa"/>
            <w:tcMar>
              <w:top w:w="15" w:type="dxa"/>
              <w:left w:w="75" w:type="dxa"/>
              <w:bottom w:w="15" w:type="dxa"/>
              <w:right w:w="75" w:type="dxa"/>
            </w:tcMar>
          </w:tcPr>
          <w:p w14:paraId="643580D4" w14:textId="77777777" w:rsidR="00B805D8" w:rsidRDefault="0056139B">
            <w:pPr>
              <w:spacing w:after="0" w:line="369" w:lineRule="auto"/>
              <w:ind w:left="75"/>
            </w:pPr>
            <w:r>
              <w:rPr>
                <w:rFonts w:ascii="Calibri" w:hAnsi="Calibri"/>
                <w:color w:val="444444"/>
              </w:rPr>
              <w:t>převozní lodě s obsaditelností nejvýše 12 osob</w:t>
            </w:r>
          </w:p>
        </w:tc>
        <w:tc>
          <w:tcPr>
            <w:tcW w:w="559" w:type="dxa"/>
            <w:tcMar>
              <w:top w:w="15" w:type="dxa"/>
              <w:left w:w="75" w:type="dxa"/>
              <w:bottom w:w="15" w:type="dxa"/>
              <w:right w:w="75" w:type="dxa"/>
            </w:tcMar>
          </w:tcPr>
          <w:p w14:paraId="739C37E1" w14:textId="77777777" w:rsidR="00B805D8" w:rsidRDefault="0056139B">
            <w:pPr>
              <w:spacing w:after="0" w:line="369" w:lineRule="auto"/>
              <w:ind w:left="75"/>
            </w:pPr>
            <w:r>
              <w:rPr>
                <w:rFonts w:ascii="Calibri" w:hAnsi="Calibri"/>
                <w:color w:val="444444"/>
              </w:rPr>
              <w:t>Kč</w:t>
            </w:r>
          </w:p>
        </w:tc>
        <w:tc>
          <w:tcPr>
            <w:tcW w:w="1652" w:type="dxa"/>
            <w:tcMar>
              <w:top w:w="15" w:type="dxa"/>
              <w:left w:w="75" w:type="dxa"/>
              <w:bottom w:w="15" w:type="dxa"/>
              <w:right w:w="75" w:type="dxa"/>
            </w:tcMar>
          </w:tcPr>
          <w:p w14:paraId="4B189E09" w14:textId="77777777" w:rsidR="00B805D8" w:rsidRDefault="0056139B">
            <w:pPr>
              <w:spacing w:after="0" w:line="369" w:lineRule="auto"/>
              <w:ind w:left="75"/>
            </w:pPr>
            <w:r>
              <w:rPr>
                <w:rFonts w:ascii="Calibri" w:hAnsi="Calibri"/>
                <w:color w:val="444444"/>
              </w:rPr>
              <w:t>2 000</w:t>
            </w:r>
          </w:p>
        </w:tc>
      </w:tr>
      <w:tr w:rsidR="00B805D8" w14:paraId="6599C4C7" w14:textId="77777777">
        <w:trPr>
          <w:trHeight w:val="705"/>
          <w:tblCellSpacing w:w="0" w:type="auto"/>
        </w:trPr>
        <w:tc>
          <w:tcPr>
            <w:tcW w:w="445" w:type="dxa"/>
            <w:tcMar>
              <w:top w:w="15" w:type="dxa"/>
              <w:left w:w="75" w:type="dxa"/>
              <w:bottom w:w="15" w:type="dxa"/>
              <w:right w:w="75" w:type="dxa"/>
            </w:tcMar>
            <w:vAlign w:val="center"/>
          </w:tcPr>
          <w:p w14:paraId="1066919B"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49EC99BC" w14:textId="77777777" w:rsidR="00B805D8" w:rsidRDefault="0056139B">
            <w:pPr>
              <w:spacing w:after="0" w:line="369" w:lineRule="auto"/>
              <w:ind w:left="75"/>
            </w:pPr>
            <w:r>
              <w:rPr>
                <w:rFonts w:ascii="Calibri" w:hAnsi="Calibri"/>
                <w:color w:val="444444"/>
              </w:rPr>
              <w:t>-</w:t>
            </w:r>
          </w:p>
        </w:tc>
        <w:tc>
          <w:tcPr>
            <w:tcW w:w="11000" w:type="dxa"/>
            <w:tcMar>
              <w:top w:w="15" w:type="dxa"/>
              <w:left w:w="75" w:type="dxa"/>
              <w:bottom w:w="15" w:type="dxa"/>
              <w:right w:w="75" w:type="dxa"/>
            </w:tcMar>
          </w:tcPr>
          <w:p w14:paraId="14D2A481" w14:textId="77777777" w:rsidR="00B805D8" w:rsidRDefault="0056139B">
            <w:pPr>
              <w:spacing w:after="0" w:line="369" w:lineRule="auto"/>
              <w:ind w:left="75"/>
            </w:pPr>
            <w:r>
              <w:rPr>
                <w:rFonts w:ascii="Calibri" w:hAnsi="Calibri"/>
                <w:color w:val="444444"/>
              </w:rPr>
              <w:t>plovoucí zařízení, jejichž délka je menší než 20 m a obsaditelnost nepřesahuje 12 osob a jsou bez obytných prostor</w:t>
            </w:r>
          </w:p>
        </w:tc>
        <w:tc>
          <w:tcPr>
            <w:tcW w:w="559" w:type="dxa"/>
            <w:tcMar>
              <w:top w:w="15" w:type="dxa"/>
              <w:left w:w="75" w:type="dxa"/>
              <w:bottom w:w="15" w:type="dxa"/>
              <w:right w:w="75" w:type="dxa"/>
            </w:tcMar>
          </w:tcPr>
          <w:p w14:paraId="6FFDAF38" w14:textId="77777777" w:rsidR="00B805D8" w:rsidRDefault="0056139B">
            <w:pPr>
              <w:spacing w:after="0" w:line="369" w:lineRule="auto"/>
              <w:ind w:left="75"/>
            </w:pPr>
            <w:r>
              <w:rPr>
                <w:rFonts w:ascii="Calibri" w:hAnsi="Calibri"/>
                <w:color w:val="444444"/>
              </w:rPr>
              <w:t>Kč</w:t>
            </w:r>
          </w:p>
        </w:tc>
        <w:tc>
          <w:tcPr>
            <w:tcW w:w="1652" w:type="dxa"/>
            <w:tcMar>
              <w:top w:w="15" w:type="dxa"/>
              <w:left w:w="75" w:type="dxa"/>
              <w:bottom w:w="15" w:type="dxa"/>
              <w:right w:w="75" w:type="dxa"/>
            </w:tcMar>
          </w:tcPr>
          <w:p w14:paraId="7237E6AF" w14:textId="77777777" w:rsidR="00B805D8" w:rsidRDefault="0056139B">
            <w:pPr>
              <w:spacing w:after="0" w:line="369" w:lineRule="auto"/>
              <w:ind w:left="75"/>
            </w:pPr>
            <w:r>
              <w:rPr>
                <w:rFonts w:ascii="Calibri" w:hAnsi="Calibri"/>
                <w:color w:val="444444"/>
              </w:rPr>
              <w:t>800</w:t>
            </w:r>
          </w:p>
        </w:tc>
      </w:tr>
      <w:tr w:rsidR="00B805D8" w14:paraId="75B4777B" w14:textId="77777777">
        <w:trPr>
          <w:trHeight w:val="705"/>
          <w:tblCellSpacing w:w="0" w:type="auto"/>
        </w:trPr>
        <w:tc>
          <w:tcPr>
            <w:tcW w:w="445" w:type="dxa"/>
            <w:tcMar>
              <w:top w:w="15" w:type="dxa"/>
              <w:left w:w="75" w:type="dxa"/>
              <w:bottom w:w="15" w:type="dxa"/>
              <w:right w:w="75" w:type="dxa"/>
            </w:tcMar>
            <w:vAlign w:val="center"/>
          </w:tcPr>
          <w:p w14:paraId="571EF436"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598BA75D" w14:textId="77777777" w:rsidR="00B805D8" w:rsidRDefault="0056139B">
            <w:pPr>
              <w:spacing w:after="0" w:line="369" w:lineRule="auto"/>
              <w:ind w:left="75"/>
            </w:pPr>
            <w:r>
              <w:rPr>
                <w:rFonts w:ascii="Calibri" w:hAnsi="Calibri"/>
                <w:color w:val="444444"/>
              </w:rPr>
              <w:t>-</w:t>
            </w:r>
          </w:p>
        </w:tc>
        <w:tc>
          <w:tcPr>
            <w:tcW w:w="11000" w:type="dxa"/>
            <w:tcMar>
              <w:top w:w="15" w:type="dxa"/>
              <w:left w:w="75" w:type="dxa"/>
              <w:bottom w:w="15" w:type="dxa"/>
              <w:right w:w="75" w:type="dxa"/>
            </w:tcMar>
          </w:tcPr>
          <w:p w14:paraId="5DA07C44" w14:textId="77777777" w:rsidR="00B805D8" w:rsidRDefault="0056139B">
            <w:pPr>
              <w:spacing w:after="0" w:line="369" w:lineRule="auto"/>
              <w:ind w:left="75"/>
            </w:pPr>
            <w:r>
              <w:rPr>
                <w:rFonts w:ascii="Calibri" w:hAnsi="Calibri"/>
                <w:color w:val="444444"/>
              </w:rPr>
              <w:t xml:space="preserve">plovoucí zařízení, jejichž délka je menší než </w:t>
            </w:r>
            <w:r>
              <w:rPr>
                <w:rFonts w:ascii="Calibri" w:hAnsi="Calibri"/>
                <w:color w:val="444444"/>
              </w:rPr>
              <w:t>20 m a obsaditelnost nepřesahuje 12 osob a mají obytné prostory</w:t>
            </w:r>
          </w:p>
        </w:tc>
        <w:tc>
          <w:tcPr>
            <w:tcW w:w="559" w:type="dxa"/>
            <w:tcMar>
              <w:top w:w="15" w:type="dxa"/>
              <w:left w:w="75" w:type="dxa"/>
              <w:bottom w:w="15" w:type="dxa"/>
              <w:right w:w="75" w:type="dxa"/>
            </w:tcMar>
          </w:tcPr>
          <w:p w14:paraId="70CC229A" w14:textId="77777777" w:rsidR="00B805D8" w:rsidRDefault="0056139B">
            <w:pPr>
              <w:spacing w:after="0" w:line="369" w:lineRule="auto"/>
              <w:ind w:left="75"/>
            </w:pPr>
            <w:r>
              <w:rPr>
                <w:rFonts w:ascii="Calibri" w:hAnsi="Calibri"/>
                <w:color w:val="444444"/>
              </w:rPr>
              <w:t>Kč</w:t>
            </w:r>
          </w:p>
        </w:tc>
        <w:tc>
          <w:tcPr>
            <w:tcW w:w="1652" w:type="dxa"/>
            <w:tcMar>
              <w:top w:w="15" w:type="dxa"/>
              <w:left w:w="75" w:type="dxa"/>
              <w:bottom w:w="15" w:type="dxa"/>
              <w:right w:w="75" w:type="dxa"/>
            </w:tcMar>
          </w:tcPr>
          <w:p w14:paraId="62586F58" w14:textId="77777777" w:rsidR="00B805D8" w:rsidRDefault="0056139B">
            <w:pPr>
              <w:spacing w:after="0" w:line="369" w:lineRule="auto"/>
              <w:ind w:left="75"/>
            </w:pPr>
            <w:r>
              <w:rPr>
                <w:rFonts w:ascii="Calibri" w:hAnsi="Calibri"/>
                <w:color w:val="444444"/>
              </w:rPr>
              <w:t>3 500</w:t>
            </w:r>
          </w:p>
        </w:tc>
      </w:tr>
      <w:tr w:rsidR="00B805D8" w14:paraId="53F70B92" w14:textId="77777777">
        <w:trPr>
          <w:trHeight w:val="360"/>
          <w:tblCellSpacing w:w="0" w:type="auto"/>
        </w:trPr>
        <w:tc>
          <w:tcPr>
            <w:tcW w:w="445" w:type="dxa"/>
            <w:tcMar>
              <w:top w:w="15" w:type="dxa"/>
              <w:left w:w="75" w:type="dxa"/>
              <w:bottom w:w="15" w:type="dxa"/>
              <w:right w:w="75" w:type="dxa"/>
            </w:tcMar>
          </w:tcPr>
          <w:p w14:paraId="275894D5" w14:textId="77777777" w:rsidR="00B805D8" w:rsidRDefault="0056139B">
            <w:pPr>
              <w:spacing w:after="0" w:line="369" w:lineRule="auto"/>
              <w:ind w:left="75"/>
            </w:pPr>
            <w:r>
              <w:rPr>
                <w:rFonts w:ascii="Calibri" w:hAnsi="Calibri"/>
                <w:color w:val="444444"/>
              </w:rPr>
              <w:t>c)</w:t>
            </w:r>
          </w:p>
        </w:tc>
        <w:tc>
          <w:tcPr>
            <w:tcW w:w="0" w:type="auto"/>
            <w:gridSpan w:val="4"/>
            <w:tcMar>
              <w:top w:w="15" w:type="dxa"/>
              <w:left w:w="75" w:type="dxa"/>
              <w:bottom w:w="15" w:type="dxa"/>
              <w:right w:w="75" w:type="dxa"/>
            </w:tcMar>
          </w:tcPr>
          <w:p w14:paraId="0C527FA1" w14:textId="77777777" w:rsidR="00B805D8" w:rsidRDefault="0056139B">
            <w:pPr>
              <w:spacing w:after="0" w:line="369" w:lineRule="auto"/>
              <w:ind w:left="75"/>
            </w:pPr>
            <w:r>
              <w:rPr>
                <w:rFonts w:ascii="Calibri" w:hAnsi="Calibri"/>
                <w:color w:val="444444"/>
              </w:rPr>
              <w:t>Vydání cejchovního průkazu k plavidlu</w:t>
            </w:r>
          </w:p>
        </w:tc>
      </w:tr>
      <w:tr w:rsidR="00B805D8" w14:paraId="613740D7" w14:textId="77777777">
        <w:trPr>
          <w:trHeight w:val="360"/>
          <w:tblCellSpacing w:w="0" w:type="auto"/>
        </w:trPr>
        <w:tc>
          <w:tcPr>
            <w:tcW w:w="445" w:type="dxa"/>
            <w:tcMar>
              <w:top w:w="15" w:type="dxa"/>
              <w:left w:w="75" w:type="dxa"/>
              <w:bottom w:w="15" w:type="dxa"/>
              <w:right w:w="75" w:type="dxa"/>
            </w:tcMar>
            <w:vAlign w:val="center"/>
          </w:tcPr>
          <w:p w14:paraId="4783AFD6"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21FD8FBE" w14:textId="77777777" w:rsidR="00B805D8" w:rsidRDefault="0056139B">
            <w:pPr>
              <w:spacing w:after="0" w:line="369" w:lineRule="auto"/>
              <w:ind w:left="75"/>
            </w:pPr>
            <w:r>
              <w:rPr>
                <w:rFonts w:ascii="Calibri" w:hAnsi="Calibri"/>
                <w:color w:val="444444"/>
              </w:rPr>
              <w:t>-</w:t>
            </w:r>
          </w:p>
        </w:tc>
        <w:tc>
          <w:tcPr>
            <w:tcW w:w="11000" w:type="dxa"/>
            <w:tcMar>
              <w:top w:w="15" w:type="dxa"/>
              <w:left w:w="75" w:type="dxa"/>
              <w:bottom w:w="15" w:type="dxa"/>
              <w:right w:w="75" w:type="dxa"/>
            </w:tcMar>
          </w:tcPr>
          <w:p w14:paraId="17802E30" w14:textId="77777777" w:rsidR="00B805D8" w:rsidRDefault="0056139B">
            <w:pPr>
              <w:spacing w:after="0" w:line="369" w:lineRule="auto"/>
              <w:ind w:left="75"/>
            </w:pPr>
            <w:r>
              <w:rPr>
                <w:rFonts w:ascii="Calibri" w:hAnsi="Calibri"/>
                <w:color w:val="444444"/>
              </w:rPr>
              <w:t>určenému k přepravě nákladů</w:t>
            </w:r>
          </w:p>
        </w:tc>
        <w:tc>
          <w:tcPr>
            <w:tcW w:w="559" w:type="dxa"/>
            <w:tcMar>
              <w:top w:w="15" w:type="dxa"/>
              <w:left w:w="75" w:type="dxa"/>
              <w:bottom w:w="15" w:type="dxa"/>
              <w:right w:w="75" w:type="dxa"/>
            </w:tcMar>
          </w:tcPr>
          <w:p w14:paraId="2B78A9D3" w14:textId="77777777" w:rsidR="00B805D8" w:rsidRDefault="0056139B">
            <w:pPr>
              <w:spacing w:after="0" w:line="369" w:lineRule="auto"/>
              <w:ind w:left="75"/>
            </w:pPr>
            <w:r>
              <w:rPr>
                <w:rFonts w:ascii="Calibri" w:hAnsi="Calibri"/>
                <w:color w:val="444444"/>
              </w:rPr>
              <w:t>Kč</w:t>
            </w:r>
          </w:p>
        </w:tc>
        <w:tc>
          <w:tcPr>
            <w:tcW w:w="1652" w:type="dxa"/>
            <w:tcMar>
              <w:top w:w="15" w:type="dxa"/>
              <w:left w:w="75" w:type="dxa"/>
              <w:bottom w:w="15" w:type="dxa"/>
              <w:right w:w="75" w:type="dxa"/>
            </w:tcMar>
          </w:tcPr>
          <w:p w14:paraId="4F17DAF1" w14:textId="77777777" w:rsidR="00B805D8" w:rsidRDefault="0056139B">
            <w:pPr>
              <w:spacing w:after="0" w:line="369" w:lineRule="auto"/>
              <w:ind w:left="75"/>
            </w:pPr>
            <w:r>
              <w:rPr>
                <w:rFonts w:ascii="Calibri" w:hAnsi="Calibri"/>
                <w:color w:val="444444"/>
              </w:rPr>
              <w:t>10 000</w:t>
            </w:r>
          </w:p>
        </w:tc>
      </w:tr>
      <w:tr w:rsidR="00B805D8" w14:paraId="292A435C" w14:textId="77777777">
        <w:trPr>
          <w:trHeight w:val="360"/>
          <w:tblCellSpacing w:w="0" w:type="auto"/>
        </w:trPr>
        <w:tc>
          <w:tcPr>
            <w:tcW w:w="445" w:type="dxa"/>
            <w:tcMar>
              <w:top w:w="15" w:type="dxa"/>
              <w:left w:w="75" w:type="dxa"/>
              <w:bottom w:w="15" w:type="dxa"/>
              <w:right w:w="75" w:type="dxa"/>
            </w:tcMar>
            <w:vAlign w:val="center"/>
          </w:tcPr>
          <w:p w14:paraId="1FBF6A86"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0D66582C" w14:textId="77777777" w:rsidR="00B805D8" w:rsidRDefault="0056139B">
            <w:pPr>
              <w:spacing w:after="0" w:line="369" w:lineRule="auto"/>
              <w:ind w:left="75"/>
            </w:pPr>
            <w:r>
              <w:rPr>
                <w:rFonts w:ascii="Calibri" w:hAnsi="Calibri"/>
                <w:color w:val="444444"/>
              </w:rPr>
              <w:t>-</w:t>
            </w:r>
          </w:p>
        </w:tc>
        <w:tc>
          <w:tcPr>
            <w:tcW w:w="11000" w:type="dxa"/>
            <w:tcMar>
              <w:top w:w="15" w:type="dxa"/>
              <w:left w:w="75" w:type="dxa"/>
              <w:bottom w:w="15" w:type="dxa"/>
              <w:right w:w="75" w:type="dxa"/>
            </w:tcMar>
          </w:tcPr>
          <w:p w14:paraId="2A513A05" w14:textId="77777777" w:rsidR="00B805D8" w:rsidRDefault="0056139B">
            <w:pPr>
              <w:spacing w:after="0" w:line="369" w:lineRule="auto"/>
              <w:ind w:left="75"/>
            </w:pPr>
            <w:r>
              <w:rPr>
                <w:rFonts w:ascii="Calibri" w:hAnsi="Calibri"/>
                <w:color w:val="444444"/>
              </w:rPr>
              <w:t>neurčenému k přepravě nákladů</w:t>
            </w:r>
          </w:p>
        </w:tc>
        <w:tc>
          <w:tcPr>
            <w:tcW w:w="559" w:type="dxa"/>
            <w:tcMar>
              <w:top w:w="15" w:type="dxa"/>
              <w:left w:w="75" w:type="dxa"/>
              <w:bottom w:w="15" w:type="dxa"/>
              <w:right w:w="75" w:type="dxa"/>
            </w:tcMar>
          </w:tcPr>
          <w:p w14:paraId="092BA7D6" w14:textId="77777777" w:rsidR="00B805D8" w:rsidRDefault="0056139B">
            <w:pPr>
              <w:spacing w:after="0" w:line="369" w:lineRule="auto"/>
              <w:ind w:left="75"/>
            </w:pPr>
            <w:r>
              <w:rPr>
                <w:rFonts w:ascii="Calibri" w:hAnsi="Calibri"/>
                <w:color w:val="444444"/>
              </w:rPr>
              <w:t>Kč</w:t>
            </w:r>
          </w:p>
        </w:tc>
        <w:tc>
          <w:tcPr>
            <w:tcW w:w="1652" w:type="dxa"/>
            <w:tcMar>
              <w:top w:w="15" w:type="dxa"/>
              <w:left w:w="75" w:type="dxa"/>
              <w:bottom w:w="15" w:type="dxa"/>
              <w:right w:w="75" w:type="dxa"/>
            </w:tcMar>
          </w:tcPr>
          <w:p w14:paraId="6AD2844C" w14:textId="77777777" w:rsidR="00B805D8" w:rsidRDefault="0056139B">
            <w:pPr>
              <w:spacing w:after="0" w:line="369" w:lineRule="auto"/>
              <w:ind w:left="75"/>
            </w:pPr>
            <w:r>
              <w:rPr>
                <w:rFonts w:ascii="Calibri" w:hAnsi="Calibri"/>
                <w:color w:val="444444"/>
              </w:rPr>
              <w:t>5 000</w:t>
            </w:r>
          </w:p>
        </w:tc>
      </w:tr>
      <w:tr w:rsidR="00B805D8" w14:paraId="3136BF17" w14:textId="77777777">
        <w:trPr>
          <w:trHeight w:val="360"/>
          <w:tblCellSpacing w:w="0" w:type="auto"/>
        </w:trPr>
        <w:tc>
          <w:tcPr>
            <w:tcW w:w="445" w:type="dxa"/>
            <w:tcMar>
              <w:top w:w="15" w:type="dxa"/>
              <w:left w:w="75" w:type="dxa"/>
              <w:bottom w:w="15" w:type="dxa"/>
              <w:right w:w="75" w:type="dxa"/>
            </w:tcMar>
          </w:tcPr>
          <w:p w14:paraId="5566DBB0" w14:textId="77777777" w:rsidR="00B805D8" w:rsidRDefault="0056139B">
            <w:pPr>
              <w:spacing w:after="0" w:line="369" w:lineRule="auto"/>
              <w:ind w:left="75"/>
            </w:pPr>
            <w:r>
              <w:rPr>
                <w:rFonts w:ascii="Calibri" w:hAnsi="Calibri"/>
                <w:color w:val="444444"/>
              </w:rPr>
              <w:t>d)</w:t>
            </w:r>
          </w:p>
        </w:tc>
        <w:tc>
          <w:tcPr>
            <w:tcW w:w="0" w:type="auto"/>
            <w:gridSpan w:val="4"/>
            <w:tcMar>
              <w:top w:w="15" w:type="dxa"/>
              <w:left w:w="75" w:type="dxa"/>
              <w:bottom w:w="15" w:type="dxa"/>
              <w:right w:w="75" w:type="dxa"/>
            </w:tcMar>
          </w:tcPr>
          <w:p w14:paraId="6606E2C6" w14:textId="77777777" w:rsidR="00B805D8" w:rsidRDefault="0056139B">
            <w:pPr>
              <w:spacing w:after="0" w:line="369" w:lineRule="auto"/>
              <w:ind w:left="75"/>
            </w:pPr>
            <w:r>
              <w:rPr>
                <w:rFonts w:ascii="Calibri" w:hAnsi="Calibri"/>
                <w:color w:val="444444"/>
              </w:rPr>
              <w:t xml:space="preserve">Prodloužení platnosti cejchovního průkazu </w:t>
            </w:r>
            <w:r>
              <w:rPr>
                <w:rFonts w:ascii="Calibri" w:hAnsi="Calibri"/>
                <w:color w:val="444444"/>
              </w:rPr>
              <w:t>k plavidlu</w:t>
            </w:r>
          </w:p>
        </w:tc>
      </w:tr>
      <w:tr w:rsidR="00B805D8" w14:paraId="5133730C" w14:textId="77777777">
        <w:trPr>
          <w:trHeight w:val="360"/>
          <w:tblCellSpacing w:w="0" w:type="auto"/>
        </w:trPr>
        <w:tc>
          <w:tcPr>
            <w:tcW w:w="445" w:type="dxa"/>
            <w:tcMar>
              <w:top w:w="15" w:type="dxa"/>
              <w:left w:w="75" w:type="dxa"/>
              <w:bottom w:w="15" w:type="dxa"/>
              <w:right w:w="75" w:type="dxa"/>
            </w:tcMar>
            <w:vAlign w:val="center"/>
          </w:tcPr>
          <w:p w14:paraId="1C4DA42F"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69A055D8" w14:textId="77777777" w:rsidR="00B805D8" w:rsidRDefault="0056139B">
            <w:pPr>
              <w:spacing w:after="0" w:line="369" w:lineRule="auto"/>
              <w:ind w:left="75"/>
            </w:pPr>
            <w:r>
              <w:rPr>
                <w:rFonts w:ascii="Calibri" w:hAnsi="Calibri"/>
                <w:color w:val="444444"/>
              </w:rPr>
              <w:t>-</w:t>
            </w:r>
          </w:p>
        </w:tc>
        <w:tc>
          <w:tcPr>
            <w:tcW w:w="11000" w:type="dxa"/>
            <w:tcMar>
              <w:top w:w="15" w:type="dxa"/>
              <w:left w:w="75" w:type="dxa"/>
              <w:bottom w:w="15" w:type="dxa"/>
              <w:right w:w="75" w:type="dxa"/>
            </w:tcMar>
          </w:tcPr>
          <w:p w14:paraId="470A3734" w14:textId="77777777" w:rsidR="00B805D8" w:rsidRDefault="0056139B">
            <w:pPr>
              <w:spacing w:after="0" w:line="369" w:lineRule="auto"/>
              <w:ind w:left="75"/>
            </w:pPr>
            <w:r>
              <w:rPr>
                <w:rFonts w:ascii="Calibri" w:hAnsi="Calibri"/>
                <w:color w:val="444444"/>
              </w:rPr>
              <w:t>určenému k přepravě nákladů</w:t>
            </w:r>
          </w:p>
        </w:tc>
        <w:tc>
          <w:tcPr>
            <w:tcW w:w="559" w:type="dxa"/>
            <w:tcMar>
              <w:top w:w="15" w:type="dxa"/>
              <w:left w:w="75" w:type="dxa"/>
              <w:bottom w:w="15" w:type="dxa"/>
              <w:right w:w="75" w:type="dxa"/>
            </w:tcMar>
          </w:tcPr>
          <w:p w14:paraId="6DF4A9C4" w14:textId="77777777" w:rsidR="00B805D8" w:rsidRDefault="0056139B">
            <w:pPr>
              <w:spacing w:after="0" w:line="369" w:lineRule="auto"/>
              <w:ind w:left="75"/>
            </w:pPr>
            <w:r>
              <w:rPr>
                <w:rFonts w:ascii="Calibri" w:hAnsi="Calibri"/>
                <w:color w:val="444444"/>
              </w:rPr>
              <w:t>Kč</w:t>
            </w:r>
          </w:p>
        </w:tc>
        <w:tc>
          <w:tcPr>
            <w:tcW w:w="1652" w:type="dxa"/>
            <w:tcMar>
              <w:top w:w="15" w:type="dxa"/>
              <w:left w:w="75" w:type="dxa"/>
              <w:bottom w:w="15" w:type="dxa"/>
              <w:right w:w="75" w:type="dxa"/>
            </w:tcMar>
          </w:tcPr>
          <w:p w14:paraId="5E21C946" w14:textId="77777777" w:rsidR="00B805D8" w:rsidRDefault="0056139B">
            <w:pPr>
              <w:spacing w:after="0" w:line="369" w:lineRule="auto"/>
              <w:ind w:left="75"/>
            </w:pPr>
            <w:r>
              <w:rPr>
                <w:rFonts w:ascii="Calibri" w:hAnsi="Calibri"/>
                <w:color w:val="444444"/>
              </w:rPr>
              <w:t>5 000</w:t>
            </w:r>
          </w:p>
        </w:tc>
      </w:tr>
      <w:tr w:rsidR="00B805D8" w14:paraId="694C49F0" w14:textId="77777777">
        <w:trPr>
          <w:trHeight w:val="360"/>
          <w:tblCellSpacing w:w="0" w:type="auto"/>
        </w:trPr>
        <w:tc>
          <w:tcPr>
            <w:tcW w:w="445" w:type="dxa"/>
            <w:tcMar>
              <w:top w:w="15" w:type="dxa"/>
              <w:left w:w="75" w:type="dxa"/>
              <w:bottom w:w="15" w:type="dxa"/>
              <w:right w:w="75" w:type="dxa"/>
            </w:tcMar>
            <w:vAlign w:val="center"/>
          </w:tcPr>
          <w:p w14:paraId="3DD16D6C"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265FAED0" w14:textId="77777777" w:rsidR="00B805D8" w:rsidRDefault="0056139B">
            <w:pPr>
              <w:spacing w:after="0" w:line="369" w:lineRule="auto"/>
              <w:ind w:left="75"/>
            </w:pPr>
            <w:r>
              <w:rPr>
                <w:rFonts w:ascii="Calibri" w:hAnsi="Calibri"/>
                <w:color w:val="444444"/>
              </w:rPr>
              <w:t>-</w:t>
            </w:r>
          </w:p>
        </w:tc>
        <w:tc>
          <w:tcPr>
            <w:tcW w:w="11000" w:type="dxa"/>
            <w:tcMar>
              <w:top w:w="15" w:type="dxa"/>
              <w:left w:w="75" w:type="dxa"/>
              <w:bottom w:w="15" w:type="dxa"/>
              <w:right w:w="75" w:type="dxa"/>
            </w:tcMar>
          </w:tcPr>
          <w:p w14:paraId="3FC22E97" w14:textId="77777777" w:rsidR="00B805D8" w:rsidRDefault="0056139B">
            <w:pPr>
              <w:spacing w:after="0" w:line="369" w:lineRule="auto"/>
              <w:ind w:left="75"/>
            </w:pPr>
            <w:r>
              <w:rPr>
                <w:rFonts w:ascii="Calibri" w:hAnsi="Calibri"/>
                <w:color w:val="444444"/>
              </w:rPr>
              <w:t>neurčenému k přepravě nákladů</w:t>
            </w:r>
          </w:p>
        </w:tc>
        <w:tc>
          <w:tcPr>
            <w:tcW w:w="559" w:type="dxa"/>
            <w:tcMar>
              <w:top w:w="15" w:type="dxa"/>
              <w:left w:w="75" w:type="dxa"/>
              <w:bottom w:w="15" w:type="dxa"/>
              <w:right w:w="75" w:type="dxa"/>
            </w:tcMar>
          </w:tcPr>
          <w:p w14:paraId="17822635" w14:textId="77777777" w:rsidR="00B805D8" w:rsidRDefault="0056139B">
            <w:pPr>
              <w:spacing w:after="0" w:line="369" w:lineRule="auto"/>
              <w:ind w:left="75"/>
            </w:pPr>
            <w:r>
              <w:rPr>
                <w:rFonts w:ascii="Calibri" w:hAnsi="Calibri"/>
                <w:color w:val="444444"/>
              </w:rPr>
              <w:t>Kč</w:t>
            </w:r>
          </w:p>
        </w:tc>
        <w:tc>
          <w:tcPr>
            <w:tcW w:w="1652" w:type="dxa"/>
            <w:tcMar>
              <w:top w:w="15" w:type="dxa"/>
              <w:left w:w="75" w:type="dxa"/>
              <w:bottom w:w="15" w:type="dxa"/>
              <w:right w:w="75" w:type="dxa"/>
            </w:tcMar>
          </w:tcPr>
          <w:p w14:paraId="77008070" w14:textId="77777777" w:rsidR="00B805D8" w:rsidRDefault="0056139B">
            <w:pPr>
              <w:spacing w:after="0" w:line="369" w:lineRule="auto"/>
              <w:ind w:left="75"/>
            </w:pPr>
            <w:r>
              <w:rPr>
                <w:rFonts w:ascii="Calibri" w:hAnsi="Calibri"/>
                <w:color w:val="444444"/>
              </w:rPr>
              <w:t>2 500</w:t>
            </w:r>
          </w:p>
        </w:tc>
      </w:tr>
      <w:tr w:rsidR="00B805D8" w14:paraId="49B36024" w14:textId="77777777">
        <w:trPr>
          <w:trHeight w:val="360"/>
          <w:tblCellSpacing w:w="0" w:type="auto"/>
        </w:trPr>
        <w:tc>
          <w:tcPr>
            <w:tcW w:w="445" w:type="dxa"/>
            <w:tcMar>
              <w:top w:w="15" w:type="dxa"/>
              <w:left w:w="75" w:type="dxa"/>
              <w:bottom w:w="15" w:type="dxa"/>
              <w:right w:w="75" w:type="dxa"/>
            </w:tcMar>
          </w:tcPr>
          <w:p w14:paraId="2EBD62C4" w14:textId="77777777" w:rsidR="00B805D8" w:rsidRDefault="0056139B">
            <w:pPr>
              <w:spacing w:after="0" w:line="369" w:lineRule="auto"/>
              <w:ind w:left="75"/>
            </w:pPr>
            <w:r>
              <w:rPr>
                <w:rFonts w:ascii="Calibri" w:hAnsi="Calibri"/>
                <w:color w:val="444444"/>
              </w:rPr>
              <w:t>e)</w:t>
            </w:r>
          </w:p>
        </w:tc>
        <w:tc>
          <w:tcPr>
            <w:tcW w:w="0" w:type="auto"/>
            <w:gridSpan w:val="2"/>
            <w:tcMar>
              <w:top w:w="15" w:type="dxa"/>
              <w:left w:w="75" w:type="dxa"/>
              <w:bottom w:w="15" w:type="dxa"/>
              <w:right w:w="75" w:type="dxa"/>
            </w:tcMar>
          </w:tcPr>
          <w:p w14:paraId="3282C63B" w14:textId="77777777" w:rsidR="00B805D8" w:rsidRDefault="0056139B">
            <w:pPr>
              <w:spacing w:after="0" w:line="369" w:lineRule="auto"/>
              <w:ind w:left="75"/>
            </w:pPr>
            <w:r>
              <w:rPr>
                <w:rFonts w:ascii="Calibri" w:hAnsi="Calibri"/>
                <w:color w:val="444444"/>
              </w:rPr>
              <w:t>Vystavení prozatímního osvědčení</w:t>
            </w:r>
          </w:p>
        </w:tc>
        <w:tc>
          <w:tcPr>
            <w:tcW w:w="559" w:type="dxa"/>
            <w:tcMar>
              <w:top w:w="15" w:type="dxa"/>
              <w:left w:w="75" w:type="dxa"/>
              <w:bottom w:w="15" w:type="dxa"/>
              <w:right w:w="75" w:type="dxa"/>
            </w:tcMar>
          </w:tcPr>
          <w:p w14:paraId="5DFB94C8" w14:textId="77777777" w:rsidR="00B805D8" w:rsidRDefault="0056139B">
            <w:pPr>
              <w:spacing w:after="0" w:line="369" w:lineRule="auto"/>
              <w:ind w:left="75"/>
            </w:pPr>
            <w:r>
              <w:rPr>
                <w:rFonts w:ascii="Calibri" w:hAnsi="Calibri"/>
                <w:color w:val="444444"/>
              </w:rPr>
              <w:t>Kč</w:t>
            </w:r>
          </w:p>
        </w:tc>
        <w:tc>
          <w:tcPr>
            <w:tcW w:w="1652" w:type="dxa"/>
            <w:tcMar>
              <w:top w:w="15" w:type="dxa"/>
              <w:left w:w="75" w:type="dxa"/>
              <w:bottom w:w="15" w:type="dxa"/>
              <w:right w:w="75" w:type="dxa"/>
            </w:tcMar>
          </w:tcPr>
          <w:p w14:paraId="1787A436" w14:textId="77777777" w:rsidR="00B805D8" w:rsidRDefault="0056139B">
            <w:pPr>
              <w:spacing w:after="0" w:line="369" w:lineRule="auto"/>
              <w:ind w:left="75"/>
            </w:pPr>
            <w:r>
              <w:rPr>
                <w:rFonts w:ascii="Calibri" w:hAnsi="Calibri"/>
                <w:color w:val="444444"/>
              </w:rPr>
              <w:t>300</w:t>
            </w:r>
          </w:p>
        </w:tc>
      </w:tr>
      <w:tr w:rsidR="00B805D8" w14:paraId="03E18311" w14:textId="77777777">
        <w:trPr>
          <w:trHeight w:val="705"/>
          <w:tblCellSpacing w:w="0" w:type="auto"/>
        </w:trPr>
        <w:tc>
          <w:tcPr>
            <w:tcW w:w="445" w:type="dxa"/>
            <w:tcMar>
              <w:top w:w="15" w:type="dxa"/>
              <w:left w:w="75" w:type="dxa"/>
              <w:bottom w:w="15" w:type="dxa"/>
              <w:right w:w="75" w:type="dxa"/>
            </w:tcMar>
          </w:tcPr>
          <w:p w14:paraId="017C2B96" w14:textId="77777777" w:rsidR="00B805D8" w:rsidRDefault="0056139B">
            <w:pPr>
              <w:spacing w:after="0" w:line="369" w:lineRule="auto"/>
              <w:ind w:left="75"/>
            </w:pPr>
            <w:r>
              <w:rPr>
                <w:rFonts w:ascii="Calibri" w:hAnsi="Calibri"/>
                <w:color w:val="444444"/>
              </w:rPr>
              <w:t>f)</w:t>
            </w:r>
          </w:p>
        </w:tc>
        <w:tc>
          <w:tcPr>
            <w:tcW w:w="0" w:type="auto"/>
            <w:gridSpan w:val="2"/>
            <w:tcMar>
              <w:top w:w="15" w:type="dxa"/>
              <w:left w:w="75" w:type="dxa"/>
              <w:bottom w:w="15" w:type="dxa"/>
              <w:right w:w="75" w:type="dxa"/>
            </w:tcMar>
          </w:tcPr>
          <w:p w14:paraId="13A0B931" w14:textId="77777777" w:rsidR="00B805D8" w:rsidRDefault="0056139B">
            <w:pPr>
              <w:spacing w:after="0" w:line="369" w:lineRule="auto"/>
              <w:ind w:left="75"/>
            </w:pPr>
            <w:r>
              <w:rPr>
                <w:rFonts w:ascii="Calibri" w:hAnsi="Calibri"/>
                <w:color w:val="444444"/>
              </w:rPr>
              <w:t xml:space="preserve">Vystavení povolení pro umístění plavidla na vodní cestě anebo povolení k provozování zahraničního </w:t>
            </w:r>
            <w:r>
              <w:rPr>
                <w:rFonts w:ascii="Calibri" w:hAnsi="Calibri"/>
                <w:color w:val="444444"/>
              </w:rPr>
              <w:t>plavidla na vodních cestách České republiky</w:t>
            </w:r>
          </w:p>
        </w:tc>
        <w:tc>
          <w:tcPr>
            <w:tcW w:w="559" w:type="dxa"/>
            <w:tcMar>
              <w:top w:w="15" w:type="dxa"/>
              <w:left w:w="75" w:type="dxa"/>
              <w:bottom w:w="15" w:type="dxa"/>
              <w:right w:w="75" w:type="dxa"/>
            </w:tcMar>
          </w:tcPr>
          <w:p w14:paraId="17ED39E9" w14:textId="77777777" w:rsidR="00B805D8" w:rsidRDefault="0056139B">
            <w:pPr>
              <w:spacing w:after="0" w:line="369" w:lineRule="auto"/>
              <w:ind w:left="75"/>
            </w:pPr>
            <w:r>
              <w:rPr>
                <w:rFonts w:ascii="Calibri" w:hAnsi="Calibri"/>
                <w:color w:val="444444"/>
              </w:rPr>
              <w:t>Kč</w:t>
            </w:r>
          </w:p>
        </w:tc>
        <w:tc>
          <w:tcPr>
            <w:tcW w:w="1652" w:type="dxa"/>
            <w:tcMar>
              <w:top w:w="15" w:type="dxa"/>
              <w:left w:w="75" w:type="dxa"/>
              <w:bottom w:w="15" w:type="dxa"/>
              <w:right w:w="75" w:type="dxa"/>
            </w:tcMar>
          </w:tcPr>
          <w:p w14:paraId="02D36BF7" w14:textId="77777777" w:rsidR="00B805D8" w:rsidRDefault="0056139B">
            <w:pPr>
              <w:spacing w:after="0" w:line="369" w:lineRule="auto"/>
              <w:ind w:left="75"/>
            </w:pPr>
            <w:r>
              <w:rPr>
                <w:rFonts w:ascii="Calibri" w:hAnsi="Calibri"/>
                <w:color w:val="444444"/>
              </w:rPr>
              <w:t>500</w:t>
            </w:r>
          </w:p>
        </w:tc>
      </w:tr>
      <w:tr w:rsidR="00B805D8" w14:paraId="0AA5E4B3" w14:textId="77777777">
        <w:trPr>
          <w:trHeight w:val="1035"/>
          <w:tblCellSpacing w:w="0" w:type="auto"/>
        </w:trPr>
        <w:tc>
          <w:tcPr>
            <w:tcW w:w="445" w:type="dxa"/>
            <w:tcMar>
              <w:top w:w="15" w:type="dxa"/>
              <w:left w:w="75" w:type="dxa"/>
              <w:bottom w:w="15" w:type="dxa"/>
              <w:right w:w="75" w:type="dxa"/>
            </w:tcMar>
          </w:tcPr>
          <w:p w14:paraId="7D6DD1F8" w14:textId="77777777" w:rsidR="00B805D8" w:rsidRDefault="0056139B">
            <w:pPr>
              <w:spacing w:after="0" w:line="369" w:lineRule="auto"/>
              <w:ind w:left="75"/>
            </w:pPr>
            <w:r>
              <w:rPr>
                <w:rFonts w:ascii="Calibri" w:hAnsi="Calibri"/>
                <w:color w:val="444444"/>
              </w:rPr>
              <w:t>g)</w:t>
            </w:r>
          </w:p>
        </w:tc>
        <w:tc>
          <w:tcPr>
            <w:tcW w:w="0" w:type="auto"/>
            <w:gridSpan w:val="2"/>
            <w:tcMar>
              <w:top w:w="15" w:type="dxa"/>
              <w:left w:w="75" w:type="dxa"/>
              <w:bottom w:w="15" w:type="dxa"/>
              <w:right w:w="75" w:type="dxa"/>
            </w:tcMar>
          </w:tcPr>
          <w:p w14:paraId="791D056A" w14:textId="77777777" w:rsidR="00B805D8" w:rsidRDefault="0056139B">
            <w:pPr>
              <w:spacing w:after="0" w:line="369" w:lineRule="auto"/>
              <w:ind w:left="75"/>
            </w:pPr>
            <w:r>
              <w:rPr>
                <w:rFonts w:ascii="Calibri" w:hAnsi="Calibri"/>
                <w:color w:val="444444"/>
              </w:rPr>
              <w:t>Schválení způsobilosti určeného technického zařízení na plavidle</w:t>
            </w:r>
          </w:p>
        </w:tc>
        <w:tc>
          <w:tcPr>
            <w:tcW w:w="559" w:type="dxa"/>
            <w:tcMar>
              <w:top w:w="15" w:type="dxa"/>
              <w:left w:w="75" w:type="dxa"/>
              <w:bottom w:w="15" w:type="dxa"/>
              <w:right w:w="75" w:type="dxa"/>
            </w:tcMar>
          </w:tcPr>
          <w:p w14:paraId="6965A339" w14:textId="77777777" w:rsidR="00B805D8" w:rsidRDefault="0056139B">
            <w:pPr>
              <w:spacing w:after="0" w:line="369" w:lineRule="auto"/>
              <w:ind w:left="75"/>
            </w:pPr>
            <w:r>
              <w:rPr>
                <w:rFonts w:ascii="Calibri" w:hAnsi="Calibri"/>
                <w:color w:val="444444"/>
              </w:rPr>
              <w:t>Kč</w:t>
            </w:r>
          </w:p>
        </w:tc>
        <w:tc>
          <w:tcPr>
            <w:tcW w:w="1652" w:type="dxa"/>
            <w:tcMar>
              <w:top w:w="15" w:type="dxa"/>
              <w:left w:w="75" w:type="dxa"/>
              <w:bottom w:w="15" w:type="dxa"/>
              <w:right w:w="75" w:type="dxa"/>
            </w:tcMar>
          </w:tcPr>
          <w:p w14:paraId="7B33BB50" w14:textId="77777777" w:rsidR="00B805D8" w:rsidRDefault="0056139B">
            <w:pPr>
              <w:spacing w:after="0" w:line="369" w:lineRule="auto"/>
              <w:ind w:left="75"/>
            </w:pPr>
            <w:r>
              <w:rPr>
                <w:rFonts w:ascii="Calibri" w:hAnsi="Calibri"/>
                <w:color w:val="444444"/>
              </w:rPr>
              <w:t>100 za každý druh zařízení</w:t>
            </w:r>
          </w:p>
        </w:tc>
      </w:tr>
    </w:tbl>
    <w:p w14:paraId="19436B97" w14:textId="77777777" w:rsidR="00B805D8" w:rsidRDefault="0056139B">
      <w:pPr>
        <w:spacing w:after="0" w:line="0" w:lineRule="auto"/>
        <w:jc w:val="both"/>
      </w:pPr>
      <w:r>
        <w:rPr>
          <w:rFonts w:ascii="Calibri" w:hAnsi="Calibri"/>
          <w:color w:val="444444"/>
        </w:rPr>
        <w:t> </w:t>
      </w:r>
    </w:p>
    <w:p w14:paraId="4A833B0C" w14:textId="77777777" w:rsidR="00B805D8" w:rsidRDefault="0056139B">
      <w:pPr>
        <w:spacing w:before="384" w:after="0" w:line="369" w:lineRule="auto"/>
        <w:jc w:val="both"/>
      </w:pPr>
      <w:r>
        <w:rPr>
          <w:rFonts w:ascii="Calibri" w:hAnsi="Calibri"/>
          <w:b/>
          <w:color w:val="444444"/>
        </w:rPr>
        <w:t>Předmětem poplatku není</w:t>
      </w:r>
    </w:p>
    <w:p w14:paraId="277D283B" w14:textId="77777777" w:rsidR="00B805D8" w:rsidRDefault="0056139B">
      <w:pPr>
        <w:spacing w:before="384" w:after="0" w:line="369" w:lineRule="auto"/>
        <w:jc w:val="both"/>
      </w:pPr>
      <w:r>
        <w:rPr>
          <w:rFonts w:ascii="Calibri" w:hAnsi="Calibri"/>
          <w:color w:val="444444"/>
        </w:rPr>
        <w:t xml:space="preserve">1. Schválení způsobilosti určeného technického zařízení na plavidle </w:t>
      </w:r>
      <w:r>
        <w:rPr>
          <w:rFonts w:ascii="Calibri" w:hAnsi="Calibri"/>
          <w:color w:val="444444"/>
        </w:rPr>
        <w:t>uvedené v písmenu g) této položky před vydáním osvědčení plavidla.</w:t>
      </w:r>
    </w:p>
    <w:p w14:paraId="077D365B" w14:textId="77777777" w:rsidR="00B805D8" w:rsidRDefault="0056139B">
      <w:pPr>
        <w:spacing w:before="384" w:after="0" w:line="369" w:lineRule="auto"/>
        <w:jc w:val="both"/>
      </w:pPr>
      <w:r>
        <w:rPr>
          <w:rFonts w:ascii="Calibri" w:hAnsi="Calibri"/>
          <w:color w:val="444444"/>
        </w:rPr>
        <w:t>2. Vydání duplikátu osvědčení plavidla.</w:t>
      </w:r>
    </w:p>
    <w:p w14:paraId="699AE925" w14:textId="77777777" w:rsidR="00B805D8" w:rsidRDefault="0056139B">
      <w:pPr>
        <w:spacing w:after="0" w:line="0" w:lineRule="auto"/>
        <w:jc w:val="both"/>
      </w:pPr>
      <w:r>
        <w:rPr>
          <w:rFonts w:ascii="Calibri" w:hAnsi="Calibri"/>
          <w:color w:val="444444"/>
        </w:rPr>
        <w:t> </w:t>
      </w:r>
    </w:p>
    <w:p w14:paraId="76EF1119" w14:textId="77777777" w:rsidR="00B805D8" w:rsidRDefault="0056139B">
      <w:pPr>
        <w:spacing w:before="384" w:after="0" w:line="369" w:lineRule="auto"/>
        <w:jc w:val="both"/>
      </w:pPr>
      <w:r>
        <w:rPr>
          <w:rFonts w:ascii="Calibri" w:hAnsi="Calibri"/>
          <w:b/>
          <w:color w:val="444444"/>
        </w:rPr>
        <w:t>Poznámky</w:t>
      </w:r>
    </w:p>
    <w:tbl>
      <w:tblPr>
        <w:tblW w:w="0" w:type="auto"/>
        <w:tblCellSpacing w:w="0" w:type="dxa"/>
        <w:tblLook w:val="04A0" w:firstRow="1" w:lastRow="0" w:firstColumn="1" w:lastColumn="0" w:noHBand="0" w:noVBand="1"/>
      </w:tblPr>
      <w:tblGrid>
        <w:gridCol w:w="465"/>
        <w:gridCol w:w="8562"/>
      </w:tblGrid>
      <w:tr w:rsidR="00B805D8" w14:paraId="6E5C1154" w14:textId="77777777">
        <w:trPr>
          <w:trHeight w:val="705"/>
          <w:tblCellSpacing w:w="0" w:type="dxa"/>
        </w:trPr>
        <w:tc>
          <w:tcPr>
            <w:tcW w:w="640" w:type="dxa"/>
            <w:tcMar>
              <w:top w:w="30" w:type="dxa"/>
              <w:left w:w="15" w:type="dxa"/>
              <w:bottom w:w="15" w:type="dxa"/>
              <w:right w:w="15" w:type="dxa"/>
            </w:tcMar>
          </w:tcPr>
          <w:p w14:paraId="4C6FD20F"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78DA6B87" w14:textId="77777777" w:rsidR="00B805D8" w:rsidRDefault="0056139B">
            <w:pPr>
              <w:spacing w:after="0" w:line="369" w:lineRule="auto"/>
              <w:ind w:left="60"/>
              <w:jc w:val="both"/>
            </w:pPr>
            <w:r>
              <w:rPr>
                <w:rFonts w:ascii="Calibri" w:hAnsi="Calibri"/>
                <w:color w:val="444444"/>
              </w:rPr>
              <w:t>Ponorem uváděným v písmeni b) této položky se rozumí ponor bez ohledu na kýl a jiné pevně uchycené příslušenství na dně plavidla.</w:t>
            </w:r>
          </w:p>
        </w:tc>
      </w:tr>
      <w:tr w:rsidR="00B805D8" w14:paraId="7FF18E92" w14:textId="77777777">
        <w:trPr>
          <w:trHeight w:val="1050"/>
          <w:tblCellSpacing w:w="0" w:type="dxa"/>
        </w:trPr>
        <w:tc>
          <w:tcPr>
            <w:tcW w:w="640" w:type="dxa"/>
            <w:tcMar>
              <w:top w:w="30" w:type="dxa"/>
              <w:left w:w="15" w:type="dxa"/>
              <w:bottom w:w="15" w:type="dxa"/>
              <w:right w:w="15" w:type="dxa"/>
            </w:tcMar>
          </w:tcPr>
          <w:p w14:paraId="5D11A3F2"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08CB726E" w14:textId="77777777" w:rsidR="00B805D8" w:rsidRDefault="0056139B">
            <w:pPr>
              <w:spacing w:after="0" w:line="369" w:lineRule="auto"/>
              <w:ind w:left="60"/>
              <w:jc w:val="both"/>
            </w:pPr>
            <w:r>
              <w:rPr>
                <w:rFonts w:ascii="Calibri" w:hAnsi="Calibri"/>
                <w:color w:val="444444"/>
              </w:rPr>
              <w:t>Za provedení pravidelné technické prohlídky, technické prohlídky navazující na úpravu nebo opravu plavidla nebo technické prohlídky navazující na výkon státního dozoru se vybere poplatek ve výši 60 % sazby poplatku uvedené v písmeni b).</w:t>
            </w:r>
          </w:p>
        </w:tc>
      </w:tr>
      <w:tr w:rsidR="00B805D8" w14:paraId="5C7DF064" w14:textId="77777777">
        <w:trPr>
          <w:trHeight w:val="1050"/>
          <w:tblCellSpacing w:w="0" w:type="dxa"/>
        </w:trPr>
        <w:tc>
          <w:tcPr>
            <w:tcW w:w="640" w:type="dxa"/>
            <w:tcMar>
              <w:top w:w="30" w:type="dxa"/>
              <w:left w:w="15" w:type="dxa"/>
              <w:bottom w:w="15" w:type="dxa"/>
              <w:right w:w="15" w:type="dxa"/>
            </w:tcMar>
          </w:tcPr>
          <w:p w14:paraId="70F7621C"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5D7BBBBD" w14:textId="77777777" w:rsidR="00B805D8" w:rsidRDefault="0056139B">
            <w:pPr>
              <w:spacing w:after="0" w:line="369" w:lineRule="auto"/>
              <w:ind w:left="60"/>
              <w:jc w:val="both"/>
            </w:pPr>
            <w:r>
              <w:rPr>
                <w:rFonts w:ascii="Calibri" w:hAnsi="Calibri"/>
                <w:color w:val="444444"/>
              </w:rPr>
              <w:t>Za provedení technické prohlídky ke schválení technické způsobilosti rekreačního plavidla nebo vodního skútru s označením CE a prohlášením o shodě nebo sériově vyrobeného malého plavidla, pro které výrobce vydal typové osvědčení, se vybere poplatek ve výši 40 % sazby poplatku uvedené v písmeni b).</w:t>
            </w:r>
          </w:p>
          <w:p w14:paraId="6EDE2D54" w14:textId="77777777" w:rsidR="00B805D8" w:rsidRDefault="0056139B">
            <w:pPr>
              <w:spacing w:after="0" w:line="0" w:lineRule="auto"/>
              <w:ind w:left="60"/>
              <w:jc w:val="both"/>
            </w:pPr>
            <w:r>
              <w:rPr>
                <w:rFonts w:ascii="Calibri" w:hAnsi="Calibri"/>
                <w:color w:val="444444"/>
              </w:rPr>
              <w:t> </w:t>
            </w:r>
          </w:p>
        </w:tc>
      </w:tr>
    </w:tbl>
    <w:p w14:paraId="667C165A" w14:textId="77777777" w:rsidR="00B805D8" w:rsidRDefault="0056139B">
      <w:pPr>
        <w:spacing w:after="0" w:line="0" w:lineRule="auto"/>
        <w:jc w:val="both"/>
      </w:pPr>
      <w:r>
        <w:rPr>
          <w:rFonts w:ascii="Calibri" w:hAnsi="Calibri"/>
          <w:color w:val="444444"/>
        </w:rPr>
        <w:t> </w:t>
      </w:r>
    </w:p>
    <w:p w14:paraId="4172555C" w14:textId="77777777" w:rsidR="00B805D8" w:rsidRDefault="0056139B">
      <w:pPr>
        <w:spacing w:before="384" w:after="0" w:line="369" w:lineRule="auto"/>
        <w:jc w:val="both"/>
      </w:pPr>
      <w:r>
        <w:rPr>
          <w:rFonts w:ascii="Calibri" w:hAnsi="Calibri"/>
          <w:b/>
          <w:color w:val="444444"/>
        </w:rPr>
        <w:t>Položka 39</w:t>
      </w:r>
    </w:p>
    <w:tbl>
      <w:tblPr>
        <w:tblW w:w="0" w:type="auto"/>
        <w:tblCellSpacing w:w="0" w:type="auto"/>
        <w:tblLook w:val="04A0" w:firstRow="1" w:lastRow="0" w:firstColumn="1" w:lastColumn="0" w:noHBand="0" w:noVBand="1"/>
      </w:tblPr>
      <w:tblGrid>
        <w:gridCol w:w="428"/>
        <w:gridCol w:w="7300"/>
        <w:gridCol w:w="502"/>
        <w:gridCol w:w="797"/>
      </w:tblGrid>
      <w:tr w:rsidR="00B805D8" w14:paraId="44CBB3CF" w14:textId="77777777">
        <w:trPr>
          <w:trHeight w:val="705"/>
          <w:tblCellSpacing w:w="0" w:type="auto"/>
        </w:trPr>
        <w:tc>
          <w:tcPr>
            <w:tcW w:w="445" w:type="dxa"/>
            <w:tcMar>
              <w:top w:w="15" w:type="dxa"/>
              <w:left w:w="75" w:type="dxa"/>
              <w:bottom w:w="15" w:type="dxa"/>
              <w:right w:w="75" w:type="dxa"/>
            </w:tcMar>
          </w:tcPr>
          <w:p w14:paraId="5A417C04" w14:textId="77777777" w:rsidR="00B805D8" w:rsidRDefault="0056139B">
            <w:pPr>
              <w:spacing w:after="0" w:line="369" w:lineRule="auto"/>
              <w:ind w:left="75"/>
              <w:jc w:val="center"/>
            </w:pPr>
            <w:r>
              <w:rPr>
                <w:rFonts w:ascii="Calibri" w:hAnsi="Calibri"/>
                <w:color w:val="444444"/>
              </w:rPr>
              <w:t>a)</w:t>
            </w:r>
          </w:p>
        </w:tc>
        <w:tc>
          <w:tcPr>
            <w:tcW w:w="12090" w:type="dxa"/>
            <w:tcMar>
              <w:top w:w="15" w:type="dxa"/>
              <w:left w:w="75" w:type="dxa"/>
              <w:bottom w:w="15" w:type="dxa"/>
              <w:right w:w="75" w:type="dxa"/>
            </w:tcMar>
          </w:tcPr>
          <w:p w14:paraId="1D3F9E3D" w14:textId="77777777" w:rsidR="00B805D8" w:rsidRDefault="0056139B">
            <w:pPr>
              <w:spacing w:after="0" w:line="369" w:lineRule="auto"/>
              <w:ind w:left="75"/>
            </w:pPr>
            <w:r>
              <w:rPr>
                <w:rFonts w:ascii="Calibri" w:hAnsi="Calibri"/>
                <w:color w:val="444444"/>
              </w:rPr>
              <w:t>Schválení technické dokumentace pro stavbu jednoho malého plavidla nebo plovoucího zařízení a povolení ke stavbě tohoto plavidla nebo zařízení</w:t>
            </w:r>
          </w:p>
        </w:tc>
        <w:tc>
          <w:tcPr>
            <w:tcW w:w="559" w:type="dxa"/>
            <w:tcMar>
              <w:top w:w="15" w:type="dxa"/>
              <w:left w:w="75" w:type="dxa"/>
              <w:bottom w:w="15" w:type="dxa"/>
              <w:right w:w="75" w:type="dxa"/>
            </w:tcMar>
          </w:tcPr>
          <w:p w14:paraId="2CA65C82"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0537B29C" w14:textId="77777777" w:rsidR="00B805D8" w:rsidRDefault="0056139B">
            <w:pPr>
              <w:spacing w:after="0" w:line="369" w:lineRule="auto"/>
              <w:ind w:left="75"/>
            </w:pPr>
            <w:r>
              <w:rPr>
                <w:rFonts w:ascii="Calibri" w:hAnsi="Calibri"/>
                <w:color w:val="444444"/>
              </w:rPr>
              <w:t>2000</w:t>
            </w:r>
          </w:p>
        </w:tc>
      </w:tr>
      <w:tr w:rsidR="00B805D8" w14:paraId="0A5894D7" w14:textId="77777777">
        <w:trPr>
          <w:trHeight w:val="555"/>
          <w:tblCellSpacing w:w="0" w:type="auto"/>
        </w:trPr>
        <w:tc>
          <w:tcPr>
            <w:tcW w:w="445" w:type="dxa"/>
            <w:tcMar>
              <w:top w:w="15" w:type="dxa"/>
              <w:left w:w="75" w:type="dxa"/>
              <w:bottom w:w="15" w:type="dxa"/>
              <w:right w:w="75" w:type="dxa"/>
            </w:tcMar>
          </w:tcPr>
          <w:p w14:paraId="55BDDB53" w14:textId="77777777" w:rsidR="00B805D8" w:rsidRDefault="0056139B">
            <w:pPr>
              <w:spacing w:after="0" w:line="369" w:lineRule="auto"/>
              <w:ind w:left="75"/>
              <w:jc w:val="center"/>
            </w:pPr>
            <w:r>
              <w:rPr>
                <w:rFonts w:ascii="Calibri" w:hAnsi="Calibri"/>
                <w:color w:val="444444"/>
              </w:rPr>
              <w:t>b)</w:t>
            </w:r>
          </w:p>
        </w:tc>
        <w:tc>
          <w:tcPr>
            <w:tcW w:w="12090" w:type="dxa"/>
            <w:tcMar>
              <w:top w:w="15" w:type="dxa"/>
              <w:left w:w="75" w:type="dxa"/>
              <w:bottom w:w="15" w:type="dxa"/>
              <w:right w:w="75" w:type="dxa"/>
            </w:tcMar>
          </w:tcPr>
          <w:p w14:paraId="6F93D1CC" w14:textId="77777777" w:rsidR="00B805D8" w:rsidRDefault="0056139B">
            <w:pPr>
              <w:spacing w:after="0" w:line="369" w:lineRule="auto"/>
              <w:ind w:left="75"/>
            </w:pPr>
            <w:r>
              <w:rPr>
                <w:rFonts w:ascii="Calibri" w:hAnsi="Calibri"/>
                <w:color w:val="444444"/>
              </w:rPr>
              <w:t>Vydání průkazu způsobilosti typu plavidla</w:t>
            </w:r>
          </w:p>
        </w:tc>
        <w:tc>
          <w:tcPr>
            <w:tcW w:w="559" w:type="dxa"/>
            <w:tcMar>
              <w:top w:w="15" w:type="dxa"/>
              <w:left w:w="75" w:type="dxa"/>
              <w:bottom w:w="15" w:type="dxa"/>
              <w:right w:w="75" w:type="dxa"/>
            </w:tcMar>
          </w:tcPr>
          <w:p w14:paraId="14E4665D"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1937BCF4" w14:textId="77777777" w:rsidR="00B805D8" w:rsidRDefault="0056139B">
            <w:pPr>
              <w:spacing w:after="0" w:line="369" w:lineRule="auto"/>
              <w:ind w:left="75"/>
            </w:pPr>
            <w:r>
              <w:rPr>
                <w:rFonts w:ascii="Calibri" w:hAnsi="Calibri"/>
                <w:color w:val="444444"/>
              </w:rPr>
              <w:t>6 000</w:t>
            </w:r>
          </w:p>
        </w:tc>
      </w:tr>
      <w:tr w:rsidR="00B805D8" w14:paraId="6230582E" w14:textId="77777777">
        <w:trPr>
          <w:trHeight w:val="705"/>
          <w:tblCellSpacing w:w="0" w:type="auto"/>
        </w:trPr>
        <w:tc>
          <w:tcPr>
            <w:tcW w:w="445" w:type="dxa"/>
            <w:tcMar>
              <w:top w:w="15" w:type="dxa"/>
              <w:left w:w="75" w:type="dxa"/>
              <w:bottom w:w="15" w:type="dxa"/>
              <w:right w:w="75" w:type="dxa"/>
            </w:tcMar>
          </w:tcPr>
          <w:p w14:paraId="0352B86D" w14:textId="77777777" w:rsidR="00B805D8" w:rsidRDefault="0056139B">
            <w:pPr>
              <w:spacing w:after="0" w:line="369" w:lineRule="auto"/>
              <w:ind w:left="75"/>
              <w:jc w:val="center"/>
            </w:pPr>
            <w:r>
              <w:rPr>
                <w:rFonts w:ascii="Calibri" w:hAnsi="Calibri"/>
                <w:color w:val="444444"/>
              </w:rPr>
              <w:t>c)</w:t>
            </w:r>
          </w:p>
        </w:tc>
        <w:tc>
          <w:tcPr>
            <w:tcW w:w="12090" w:type="dxa"/>
            <w:tcMar>
              <w:top w:w="15" w:type="dxa"/>
              <w:left w:w="75" w:type="dxa"/>
              <w:bottom w:w="15" w:type="dxa"/>
              <w:right w:w="75" w:type="dxa"/>
            </w:tcMar>
          </w:tcPr>
          <w:p w14:paraId="1779E98B" w14:textId="77777777" w:rsidR="00B805D8" w:rsidRDefault="0056139B">
            <w:pPr>
              <w:spacing w:after="0" w:line="369" w:lineRule="auto"/>
              <w:ind w:left="75"/>
            </w:pPr>
            <w:r>
              <w:rPr>
                <w:rFonts w:ascii="Calibri" w:hAnsi="Calibri"/>
                <w:color w:val="444444"/>
              </w:rPr>
              <w:t>Zápis změny vlastníka nebo provozovatele plavidla nebo změna údajů o plavidle do plavebního rejstříku a lodních dokladů</w:t>
            </w:r>
          </w:p>
        </w:tc>
        <w:tc>
          <w:tcPr>
            <w:tcW w:w="559" w:type="dxa"/>
            <w:tcMar>
              <w:top w:w="15" w:type="dxa"/>
              <w:left w:w="75" w:type="dxa"/>
              <w:bottom w:w="15" w:type="dxa"/>
              <w:right w:w="75" w:type="dxa"/>
            </w:tcMar>
          </w:tcPr>
          <w:p w14:paraId="3B0138F7"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38F32071" w14:textId="77777777" w:rsidR="00B805D8" w:rsidRDefault="0056139B">
            <w:pPr>
              <w:spacing w:after="0" w:line="369" w:lineRule="auto"/>
              <w:ind w:left="75"/>
            </w:pPr>
            <w:r>
              <w:rPr>
                <w:rFonts w:ascii="Calibri" w:hAnsi="Calibri"/>
                <w:color w:val="444444"/>
              </w:rPr>
              <w:t>200</w:t>
            </w:r>
          </w:p>
        </w:tc>
      </w:tr>
      <w:tr w:rsidR="00B805D8" w14:paraId="4BA50BBA" w14:textId="77777777">
        <w:trPr>
          <w:trHeight w:val="705"/>
          <w:tblCellSpacing w:w="0" w:type="auto"/>
        </w:trPr>
        <w:tc>
          <w:tcPr>
            <w:tcW w:w="445" w:type="dxa"/>
            <w:tcMar>
              <w:top w:w="15" w:type="dxa"/>
              <w:left w:w="75" w:type="dxa"/>
              <w:bottom w:w="15" w:type="dxa"/>
              <w:right w:w="75" w:type="dxa"/>
            </w:tcMar>
          </w:tcPr>
          <w:p w14:paraId="73B3C156" w14:textId="77777777" w:rsidR="00B805D8" w:rsidRDefault="0056139B">
            <w:pPr>
              <w:spacing w:after="0" w:line="369" w:lineRule="auto"/>
              <w:ind w:left="75"/>
              <w:jc w:val="center"/>
            </w:pPr>
            <w:r>
              <w:rPr>
                <w:rFonts w:ascii="Calibri" w:hAnsi="Calibri"/>
                <w:color w:val="444444"/>
              </w:rPr>
              <w:t>d)</w:t>
            </w:r>
          </w:p>
        </w:tc>
        <w:tc>
          <w:tcPr>
            <w:tcW w:w="12090" w:type="dxa"/>
            <w:tcMar>
              <w:top w:w="15" w:type="dxa"/>
              <w:left w:w="75" w:type="dxa"/>
              <w:bottom w:w="15" w:type="dxa"/>
              <w:right w:w="75" w:type="dxa"/>
            </w:tcMar>
          </w:tcPr>
          <w:p w14:paraId="520CFE45" w14:textId="77777777" w:rsidR="00B805D8" w:rsidRDefault="0056139B">
            <w:pPr>
              <w:spacing w:after="0" w:line="369" w:lineRule="auto"/>
              <w:ind w:left="75"/>
            </w:pPr>
            <w:r>
              <w:rPr>
                <w:rFonts w:ascii="Calibri" w:hAnsi="Calibri"/>
                <w:color w:val="444444"/>
              </w:rPr>
              <w:t xml:space="preserve">Zápis změny vlastníka nebo provozovatele malého plavidla nebo změna údajů o malém plavidle do rejstříku </w:t>
            </w:r>
            <w:r>
              <w:rPr>
                <w:rFonts w:ascii="Calibri" w:hAnsi="Calibri"/>
                <w:color w:val="444444"/>
              </w:rPr>
              <w:t>malých plavidel a do lodních dokladů</w:t>
            </w:r>
          </w:p>
        </w:tc>
        <w:tc>
          <w:tcPr>
            <w:tcW w:w="559" w:type="dxa"/>
            <w:tcMar>
              <w:top w:w="15" w:type="dxa"/>
              <w:left w:w="75" w:type="dxa"/>
              <w:bottom w:w="15" w:type="dxa"/>
              <w:right w:w="75" w:type="dxa"/>
            </w:tcMar>
          </w:tcPr>
          <w:p w14:paraId="57838AFC"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6C77D14B" w14:textId="77777777" w:rsidR="00B805D8" w:rsidRDefault="0056139B">
            <w:pPr>
              <w:spacing w:after="0" w:line="369" w:lineRule="auto"/>
              <w:ind w:left="75"/>
            </w:pPr>
            <w:r>
              <w:rPr>
                <w:rFonts w:ascii="Calibri" w:hAnsi="Calibri"/>
                <w:color w:val="444444"/>
              </w:rPr>
              <w:t>100</w:t>
            </w:r>
          </w:p>
        </w:tc>
      </w:tr>
      <w:tr w:rsidR="00B805D8" w14:paraId="50774511" w14:textId="77777777">
        <w:trPr>
          <w:trHeight w:val="360"/>
          <w:tblCellSpacing w:w="0" w:type="auto"/>
        </w:trPr>
        <w:tc>
          <w:tcPr>
            <w:tcW w:w="445" w:type="dxa"/>
            <w:tcMar>
              <w:top w:w="15" w:type="dxa"/>
              <w:left w:w="75" w:type="dxa"/>
              <w:bottom w:w="15" w:type="dxa"/>
              <w:right w:w="75" w:type="dxa"/>
            </w:tcMar>
          </w:tcPr>
          <w:p w14:paraId="15BFC48D" w14:textId="77777777" w:rsidR="00B805D8" w:rsidRDefault="0056139B">
            <w:pPr>
              <w:spacing w:after="0" w:line="369" w:lineRule="auto"/>
              <w:ind w:left="75"/>
              <w:jc w:val="center"/>
            </w:pPr>
            <w:r>
              <w:rPr>
                <w:rFonts w:ascii="Calibri" w:hAnsi="Calibri"/>
                <w:color w:val="444444"/>
              </w:rPr>
              <w:t>e)</w:t>
            </w:r>
          </w:p>
        </w:tc>
        <w:tc>
          <w:tcPr>
            <w:tcW w:w="12090" w:type="dxa"/>
            <w:tcMar>
              <w:top w:w="15" w:type="dxa"/>
              <w:left w:w="75" w:type="dxa"/>
              <w:bottom w:w="15" w:type="dxa"/>
              <w:right w:w="75" w:type="dxa"/>
            </w:tcMar>
          </w:tcPr>
          <w:p w14:paraId="78E410DD" w14:textId="77777777" w:rsidR="00B805D8" w:rsidRDefault="0056139B">
            <w:pPr>
              <w:spacing w:after="0" w:line="369" w:lineRule="auto"/>
              <w:ind w:left="75"/>
            </w:pPr>
            <w:r>
              <w:rPr>
                <w:rFonts w:ascii="Calibri" w:hAnsi="Calibri"/>
                <w:color w:val="444444"/>
              </w:rPr>
              <w:t>Zápis plavidla do plavebního rejstříku nebo jeho výmaz z plavebního rejstříku</w:t>
            </w:r>
          </w:p>
        </w:tc>
        <w:tc>
          <w:tcPr>
            <w:tcW w:w="559" w:type="dxa"/>
            <w:tcMar>
              <w:top w:w="15" w:type="dxa"/>
              <w:left w:w="75" w:type="dxa"/>
              <w:bottom w:w="15" w:type="dxa"/>
              <w:right w:w="75" w:type="dxa"/>
            </w:tcMar>
          </w:tcPr>
          <w:p w14:paraId="6067DE9A"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0BD39E94" w14:textId="77777777" w:rsidR="00B805D8" w:rsidRDefault="0056139B">
            <w:pPr>
              <w:spacing w:after="0" w:line="369" w:lineRule="auto"/>
              <w:ind w:left="75"/>
            </w:pPr>
            <w:r>
              <w:rPr>
                <w:rFonts w:ascii="Calibri" w:hAnsi="Calibri"/>
                <w:color w:val="444444"/>
              </w:rPr>
              <w:t>200</w:t>
            </w:r>
          </w:p>
        </w:tc>
      </w:tr>
      <w:tr w:rsidR="00B805D8" w14:paraId="6AABBCFC" w14:textId="77777777">
        <w:trPr>
          <w:trHeight w:val="360"/>
          <w:tblCellSpacing w:w="0" w:type="auto"/>
        </w:trPr>
        <w:tc>
          <w:tcPr>
            <w:tcW w:w="445" w:type="dxa"/>
            <w:tcMar>
              <w:top w:w="15" w:type="dxa"/>
              <w:left w:w="75" w:type="dxa"/>
              <w:bottom w:w="15" w:type="dxa"/>
              <w:right w:w="75" w:type="dxa"/>
            </w:tcMar>
          </w:tcPr>
          <w:p w14:paraId="0AA18AF3" w14:textId="77777777" w:rsidR="00B805D8" w:rsidRDefault="0056139B">
            <w:pPr>
              <w:spacing w:after="0" w:line="369" w:lineRule="auto"/>
              <w:ind w:left="75"/>
              <w:jc w:val="center"/>
            </w:pPr>
            <w:r>
              <w:rPr>
                <w:rFonts w:ascii="Calibri" w:hAnsi="Calibri"/>
                <w:color w:val="444444"/>
              </w:rPr>
              <w:t>f)</w:t>
            </w:r>
          </w:p>
        </w:tc>
        <w:tc>
          <w:tcPr>
            <w:tcW w:w="12090" w:type="dxa"/>
            <w:tcMar>
              <w:top w:w="15" w:type="dxa"/>
              <w:left w:w="75" w:type="dxa"/>
              <w:bottom w:w="15" w:type="dxa"/>
              <w:right w:w="75" w:type="dxa"/>
            </w:tcMar>
          </w:tcPr>
          <w:p w14:paraId="725C43B9" w14:textId="77777777" w:rsidR="00B805D8" w:rsidRDefault="0056139B">
            <w:pPr>
              <w:spacing w:after="0" w:line="369" w:lineRule="auto"/>
              <w:ind w:left="75"/>
            </w:pPr>
            <w:r>
              <w:rPr>
                <w:rFonts w:ascii="Calibri" w:hAnsi="Calibri"/>
                <w:color w:val="444444"/>
              </w:rPr>
              <w:t>Zápis malého plavidla do rejstříku malých plavidel nebo jeho výmaz z rejstříku malých plavidel</w:t>
            </w:r>
          </w:p>
        </w:tc>
        <w:tc>
          <w:tcPr>
            <w:tcW w:w="559" w:type="dxa"/>
            <w:tcMar>
              <w:top w:w="15" w:type="dxa"/>
              <w:left w:w="75" w:type="dxa"/>
              <w:bottom w:w="15" w:type="dxa"/>
              <w:right w:w="75" w:type="dxa"/>
            </w:tcMar>
          </w:tcPr>
          <w:p w14:paraId="589EF9EE"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65E704B0" w14:textId="77777777" w:rsidR="00B805D8" w:rsidRDefault="0056139B">
            <w:pPr>
              <w:spacing w:after="0" w:line="369" w:lineRule="auto"/>
              <w:ind w:left="75"/>
            </w:pPr>
            <w:r>
              <w:rPr>
                <w:rFonts w:ascii="Calibri" w:hAnsi="Calibri"/>
                <w:color w:val="444444"/>
              </w:rPr>
              <w:t>100</w:t>
            </w:r>
          </w:p>
        </w:tc>
      </w:tr>
      <w:tr w:rsidR="00B805D8" w14:paraId="3F43083E" w14:textId="77777777">
        <w:trPr>
          <w:trHeight w:val="435"/>
          <w:tblCellSpacing w:w="0" w:type="auto"/>
        </w:trPr>
        <w:tc>
          <w:tcPr>
            <w:tcW w:w="445" w:type="dxa"/>
            <w:tcMar>
              <w:top w:w="15" w:type="dxa"/>
              <w:left w:w="75" w:type="dxa"/>
              <w:bottom w:w="15" w:type="dxa"/>
              <w:right w:w="75" w:type="dxa"/>
            </w:tcMar>
          </w:tcPr>
          <w:p w14:paraId="597E02B6" w14:textId="77777777" w:rsidR="00B805D8" w:rsidRDefault="0056139B">
            <w:pPr>
              <w:spacing w:after="0" w:line="369" w:lineRule="auto"/>
              <w:ind w:left="75"/>
              <w:jc w:val="center"/>
            </w:pPr>
            <w:r>
              <w:rPr>
                <w:rFonts w:ascii="Calibri" w:hAnsi="Calibri"/>
                <w:color w:val="444444"/>
              </w:rPr>
              <w:t>g)</w:t>
            </w:r>
          </w:p>
        </w:tc>
        <w:tc>
          <w:tcPr>
            <w:tcW w:w="12090" w:type="dxa"/>
            <w:tcMar>
              <w:top w:w="15" w:type="dxa"/>
              <w:left w:w="75" w:type="dxa"/>
              <w:bottom w:w="15" w:type="dxa"/>
              <w:right w:w="75" w:type="dxa"/>
            </w:tcMar>
          </w:tcPr>
          <w:p w14:paraId="523AE0EC" w14:textId="77777777" w:rsidR="00B805D8" w:rsidRDefault="0056139B">
            <w:pPr>
              <w:spacing w:after="0" w:line="369" w:lineRule="auto"/>
              <w:ind w:left="75"/>
            </w:pPr>
            <w:r>
              <w:rPr>
                <w:rFonts w:ascii="Calibri" w:hAnsi="Calibri"/>
                <w:color w:val="444444"/>
              </w:rPr>
              <w:t>Schválení opravy nebo přestavby zasahující do konstrukce plavidla</w:t>
            </w:r>
            <w:r>
              <w:rPr>
                <w:rFonts w:ascii="Calibri" w:hAnsi="Calibri"/>
                <w:color w:val="444444"/>
                <w:sz w:val="18"/>
              </w:rPr>
              <w:t>34</w:t>
            </w:r>
          </w:p>
        </w:tc>
        <w:tc>
          <w:tcPr>
            <w:tcW w:w="559" w:type="dxa"/>
            <w:tcMar>
              <w:top w:w="15" w:type="dxa"/>
              <w:left w:w="75" w:type="dxa"/>
              <w:bottom w:w="15" w:type="dxa"/>
              <w:right w:w="75" w:type="dxa"/>
            </w:tcMar>
          </w:tcPr>
          <w:p w14:paraId="37D3B1A6"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4F530711" w14:textId="77777777" w:rsidR="00B805D8" w:rsidRDefault="0056139B">
            <w:pPr>
              <w:spacing w:after="0" w:line="369" w:lineRule="auto"/>
              <w:ind w:left="75"/>
            </w:pPr>
            <w:r>
              <w:rPr>
                <w:rFonts w:ascii="Calibri" w:hAnsi="Calibri"/>
                <w:color w:val="444444"/>
              </w:rPr>
              <w:t>2000</w:t>
            </w:r>
          </w:p>
        </w:tc>
      </w:tr>
    </w:tbl>
    <w:p w14:paraId="09A0100A" w14:textId="77777777" w:rsidR="00B805D8" w:rsidRDefault="0056139B">
      <w:pPr>
        <w:spacing w:after="0" w:line="0" w:lineRule="auto"/>
        <w:jc w:val="both"/>
      </w:pPr>
      <w:r>
        <w:rPr>
          <w:rFonts w:ascii="Calibri" w:hAnsi="Calibri"/>
          <w:color w:val="444444"/>
        </w:rPr>
        <w:t> </w:t>
      </w:r>
    </w:p>
    <w:p w14:paraId="5C93F71E" w14:textId="77777777" w:rsidR="00B805D8" w:rsidRDefault="0056139B">
      <w:pPr>
        <w:spacing w:before="384" w:after="0" w:line="369" w:lineRule="auto"/>
        <w:jc w:val="both"/>
      </w:pPr>
      <w:r>
        <w:rPr>
          <w:rFonts w:ascii="Calibri" w:hAnsi="Calibri"/>
          <w:b/>
          <w:color w:val="444444"/>
        </w:rPr>
        <w:t>Předmětem poplatku není</w:t>
      </w:r>
    </w:p>
    <w:p w14:paraId="337C2F89" w14:textId="77777777" w:rsidR="00B805D8" w:rsidRDefault="0056139B">
      <w:pPr>
        <w:spacing w:before="384" w:after="0" w:line="369" w:lineRule="auto"/>
        <w:jc w:val="both"/>
      </w:pPr>
      <w:r>
        <w:rPr>
          <w:rFonts w:ascii="Calibri" w:hAnsi="Calibri"/>
          <w:color w:val="444444"/>
        </w:rPr>
        <w:t>Zápis změny uvedené v písmenech c) a d) této položky provedený před vydáním nebo prodloužením platnosti osvědčení pro plavidlo.</w:t>
      </w:r>
    </w:p>
    <w:p w14:paraId="3E387B5A" w14:textId="77777777" w:rsidR="00B805D8" w:rsidRDefault="0056139B">
      <w:pPr>
        <w:spacing w:after="0" w:line="0" w:lineRule="auto"/>
        <w:jc w:val="both"/>
      </w:pPr>
      <w:r>
        <w:rPr>
          <w:rFonts w:ascii="Calibri" w:hAnsi="Calibri"/>
          <w:color w:val="444444"/>
        </w:rPr>
        <w:t> </w:t>
      </w:r>
    </w:p>
    <w:p w14:paraId="17E10AB5" w14:textId="77777777" w:rsidR="00B805D8" w:rsidRDefault="0056139B">
      <w:pPr>
        <w:spacing w:before="384" w:after="0" w:line="369" w:lineRule="auto"/>
        <w:jc w:val="both"/>
      </w:pPr>
      <w:r>
        <w:rPr>
          <w:rFonts w:ascii="Calibri" w:hAnsi="Calibri"/>
          <w:b/>
          <w:color w:val="444444"/>
        </w:rPr>
        <w:t>Poznámka</w:t>
      </w:r>
    </w:p>
    <w:p w14:paraId="2F648185" w14:textId="77777777" w:rsidR="00B805D8" w:rsidRDefault="0056139B">
      <w:pPr>
        <w:spacing w:before="384" w:after="0" w:line="369" w:lineRule="auto"/>
        <w:jc w:val="both"/>
      </w:pPr>
      <w:r>
        <w:rPr>
          <w:rFonts w:ascii="Calibri" w:hAnsi="Calibri"/>
          <w:color w:val="444444"/>
        </w:rPr>
        <w:t>Poplatek podle písmen c) a d) této položky se vybírá jen jednou za všechny změny provedené současně v dokladech a rejstříkových záznamech jednoho plavidla.</w:t>
      </w:r>
    </w:p>
    <w:p w14:paraId="3DC994E5" w14:textId="77777777" w:rsidR="00B805D8" w:rsidRDefault="0056139B">
      <w:pPr>
        <w:spacing w:after="0" w:line="0" w:lineRule="auto"/>
        <w:jc w:val="both"/>
      </w:pPr>
      <w:r>
        <w:rPr>
          <w:rFonts w:ascii="Calibri" w:hAnsi="Calibri"/>
          <w:color w:val="444444"/>
        </w:rPr>
        <w:t> </w:t>
      </w:r>
    </w:p>
    <w:p w14:paraId="7961FD43" w14:textId="77777777" w:rsidR="00B805D8" w:rsidRDefault="0056139B">
      <w:pPr>
        <w:spacing w:before="384" w:after="0" w:line="369" w:lineRule="auto"/>
        <w:jc w:val="both"/>
      </w:pPr>
      <w:r>
        <w:rPr>
          <w:rFonts w:ascii="Calibri" w:hAnsi="Calibri"/>
          <w:b/>
          <w:color w:val="444444"/>
        </w:rPr>
        <w:t>Položka 40</w:t>
      </w:r>
    </w:p>
    <w:tbl>
      <w:tblPr>
        <w:tblW w:w="0" w:type="auto"/>
        <w:tblCellSpacing w:w="0" w:type="auto"/>
        <w:tblLook w:val="04A0" w:firstRow="1" w:lastRow="0" w:firstColumn="1" w:lastColumn="0" w:noHBand="0" w:noVBand="1"/>
      </w:tblPr>
      <w:tblGrid>
        <w:gridCol w:w="478"/>
        <w:gridCol w:w="7087"/>
        <w:gridCol w:w="566"/>
        <w:gridCol w:w="896"/>
      </w:tblGrid>
      <w:tr w:rsidR="00B805D8" w14:paraId="63E5C7A2" w14:textId="77777777">
        <w:trPr>
          <w:trHeight w:val="360"/>
          <w:tblCellSpacing w:w="0" w:type="auto"/>
        </w:trPr>
        <w:tc>
          <w:tcPr>
            <w:tcW w:w="537" w:type="dxa"/>
            <w:tcMar>
              <w:top w:w="15" w:type="dxa"/>
              <w:left w:w="75" w:type="dxa"/>
              <w:bottom w:w="15" w:type="dxa"/>
              <w:right w:w="75" w:type="dxa"/>
            </w:tcMar>
          </w:tcPr>
          <w:p w14:paraId="3F3DFF02" w14:textId="77777777" w:rsidR="00B805D8" w:rsidRDefault="0056139B">
            <w:pPr>
              <w:spacing w:after="0" w:line="369" w:lineRule="auto"/>
              <w:ind w:left="75"/>
            </w:pPr>
            <w:r>
              <w:rPr>
                <w:rFonts w:ascii="Calibri" w:hAnsi="Calibri"/>
                <w:color w:val="444444"/>
              </w:rPr>
              <w:t>a)</w:t>
            </w:r>
          </w:p>
        </w:tc>
        <w:tc>
          <w:tcPr>
            <w:tcW w:w="11703" w:type="dxa"/>
            <w:tcMar>
              <w:top w:w="15" w:type="dxa"/>
              <w:left w:w="75" w:type="dxa"/>
              <w:bottom w:w="15" w:type="dxa"/>
              <w:right w:w="75" w:type="dxa"/>
            </w:tcMar>
          </w:tcPr>
          <w:p w14:paraId="486CB962" w14:textId="77777777" w:rsidR="00B805D8" w:rsidRDefault="0056139B">
            <w:pPr>
              <w:spacing w:after="0" w:line="369" w:lineRule="auto"/>
              <w:ind w:left="75"/>
            </w:pPr>
            <w:r>
              <w:rPr>
                <w:rFonts w:ascii="Calibri" w:hAnsi="Calibri"/>
                <w:color w:val="444444"/>
              </w:rPr>
              <w:t>Vydání povolení pro zvláštní přepravu</w:t>
            </w:r>
          </w:p>
        </w:tc>
        <w:tc>
          <w:tcPr>
            <w:tcW w:w="675" w:type="dxa"/>
            <w:tcMar>
              <w:top w:w="15" w:type="dxa"/>
              <w:left w:w="75" w:type="dxa"/>
              <w:bottom w:w="15" w:type="dxa"/>
              <w:right w:w="75" w:type="dxa"/>
            </w:tcMar>
          </w:tcPr>
          <w:p w14:paraId="0E10AD49" w14:textId="77777777" w:rsidR="00B805D8" w:rsidRDefault="0056139B">
            <w:pPr>
              <w:spacing w:after="0" w:line="369" w:lineRule="auto"/>
              <w:ind w:left="75"/>
            </w:pPr>
            <w:r>
              <w:rPr>
                <w:rFonts w:ascii="Calibri" w:hAnsi="Calibri"/>
                <w:color w:val="444444"/>
              </w:rPr>
              <w:t>Kč</w:t>
            </w:r>
          </w:p>
        </w:tc>
        <w:tc>
          <w:tcPr>
            <w:tcW w:w="1039" w:type="dxa"/>
            <w:tcMar>
              <w:top w:w="15" w:type="dxa"/>
              <w:left w:w="75" w:type="dxa"/>
              <w:bottom w:w="15" w:type="dxa"/>
              <w:right w:w="75" w:type="dxa"/>
            </w:tcMar>
          </w:tcPr>
          <w:p w14:paraId="30D48457" w14:textId="77777777" w:rsidR="00B805D8" w:rsidRDefault="0056139B">
            <w:pPr>
              <w:spacing w:after="0" w:line="369" w:lineRule="auto"/>
              <w:ind w:left="75"/>
            </w:pPr>
            <w:r>
              <w:rPr>
                <w:rFonts w:ascii="Calibri" w:hAnsi="Calibri"/>
                <w:color w:val="444444"/>
              </w:rPr>
              <w:t>1 500</w:t>
            </w:r>
          </w:p>
        </w:tc>
      </w:tr>
      <w:tr w:rsidR="00B805D8" w14:paraId="5A48386F" w14:textId="77777777">
        <w:trPr>
          <w:trHeight w:val="360"/>
          <w:tblCellSpacing w:w="0" w:type="auto"/>
        </w:trPr>
        <w:tc>
          <w:tcPr>
            <w:tcW w:w="537" w:type="dxa"/>
            <w:tcMar>
              <w:top w:w="15" w:type="dxa"/>
              <w:left w:w="75" w:type="dxa"/>
              <w:bottom w:w="15" w:type="dxa"/>
              <w:right w:w="75" w:type="dxa"/>
            </w:tcMar>
          </w:tcPr>
          <w:p w14:paraId="01287D61" w14:textId="77777777" w:rsidR="00B805D8" w:rsidRDefault="0056139B">
            <w:pPr>
              <w:spacing w:after="0" w:line="369" w:lineRule="auto"/>
              <w:ind w:left="75"/>
            </w:pPr>
            <w:r>
              <w:rPr>
                <w:rFonts w:ascii="Calibri" w:hAnsi="Calibri"/>
                <w:color w:val="444444"/>
              </w:rPr>
              <w:t>b)</w:t>
            </w:r>
          </w:p>
        </w:tc>
        <w:tc>
          <w:tcPr>
            <w:tcW w:w="11703" w:type="dxa"/>
            <w:tcMar>
              <w:top w:w="15" w:type="dxa"/>
              <w:left w:w="75" w:type="dxa"/>
              <w:bottom w:w="15" w:type="dxa"/>
              <w:right w:w="75" w:type="dxa"/>
            </w:tcMar>
          </w:tcPr>
          <w:p w14:paraId="095E9875" w14:textId="77777777" w:rsidR="00B805D8" w:rsidRDefault="0056139B">
            <w:pPr>
              <w:spacing w:after="0" w:line="369" w:lineRule="auto"/>
              <w:ind w:left="75"/>
            </w:pPr>
            <w:r>
              <w:rPr>
                <w:rFonts w:ascii="Calibri" w:hAnsi="Calibri"/>
                <w:color w:val="444444"/>
              </w:rPr>
              <w:t xml:space="preserve">Vydání povolení </w:t>
            </w:r>
            <w:r>
              <w:rPr>
                <w:rFonts w:ascii="Calibri" w:hAnsi="Calibri"/>
                <w:color w:val="444444"/>
              </w:rPr>
              <w:t>k provozování pozemní části přístavu</w:t>
            </w:r>
          </w:p>
        </w:tc>
        <w:tc>
          <w:tcPr>
            <w:tcW w:w="675" w:type="dxa"/>
            <w:tcMar>
              <w:top w:w="15" w:type="dxa"/>
              <w:left w:w="75" w:type="dxa"/>
              <w:bottom w:w="15" w:type="dxa"/>
              <w:right w:w="75" w:type="dxa"/>
            </w:tcMar>
          </w:tcPr>
          <w:p w14:paraId="0D0B660C" w14:textId="77777777" w:rsidR="00B805D8" w:rsidRDefault="0056139B">
            <w:pPr>
              <w:spacing w:after="0" w:line="369" w:lineRule="auto"/>
              <w:ind w:left="75"/>
            </w:pPr>
            <w:r>
              <w:rPr>
                <w:rFonts w:ascii="Calibri" w:hAnsi="Calibri"/>
                <w:color w:val="444444"/>
              </w:rPr>
              <w:t>Kč</w:t>
            </w:r>
          </w:p>
        </w:tc>
        <w:tc>
          <w:tcPr>
            <w:tcW w:w="1039" w:type="dxa"/>
            <w:tcMar>
              <w:top w:w="15" w:type="dxa"/>
              <w:left w:w="75" w:type="dxa"/>
              <w:bottom w:w="15" w:type="dxa"/>
              <w:right w:w="75" w:type="dxa"/>
            </w:tcMar>
          </w:tcPr>
          <w:p w14:paraId="0956996A" w14:textId="77777777" w:rsidR="00B805D8" w:rsidRDefault="0056139B">
            <w:pPr>
              <w:spacing w:after="0" w:line="369" w:lineRule="auto"/>
              <w:ind w:left="75"/>
            </w:pPr>
            <w:r>
              <w:rPr>
                <w:rFonts w:ascii="Calibri" w:hAnsi="Calibri"/>
                <w:color w:val="444444"/>
              </w:rPr>
              <w:t>2 000</w:t>
            </w:r>
          </w:p>
        </w:tc>
      </w:tr>
      <w:tr w:rsidR="00B805D8" w14:paraId="271291E8" w14:textId="77777777">
        <w:trPr>
          <w:trHeight w:val="360"/>
          <w:tblCellSpacing w:w="0" w:type="auto"/>
        </w:trPr>
        <w:tc>
          <w:tcPr>
            <w:tcW w:w="537" w:type="dxa"/>
            <w:tcMar>
              <w:top w:w="15" w:type="dxa"/>
              <w:left w:w="75" w:type="dxa"/>
              <w:bottom w:w="15" w:type="dxa"/>
              <w:right w:w="75" w:type="dxa"/>
            </w:tcMar>
          </w:tcPr>
          <w:p w14:paraId="1FA9D002" w14:textId="77777777" w:rsidR="00B805D8" w:rsidRDefault="0056139B">
            <w:pPr>
              <w:spacing w:after="0" w:line="369" w:lineRule="auto"/>
              <w:ind w:left="75"/>
            </w:pPr>
            <w:r>
              <w:rPr>
                <w:rFonts w:ascii="Calibri" w:hAnsi="Calibri"/>
                <w:color w:val="444444"/>
              </w:rPr>
              <w:t>c)</w:t>
            </w:r>
          </w:p>
        </w:tc>
        <w:tc>
          <w:tcPr>
            <w:tcW w:w="11703" w:type="dxa"/>
            <w:tcMar>
              <w:top w:w="15" w:type="dxa"/>
              <w:left w:w="75" w:type="dxa"/>
              <w:bottom w:w="15" w:type="dxa"/>
              <w:right w:w="75" w:type="dxa"/>
            </w:tcMar>
          </w:tcPr>
          <w:p w14:paraId="509D9812" w14:textId="77777777" w:rsidR="00B805D8" w:rsidRDefault="0056139B">
            <w:pPr>
              <w:spacing w:after="0" w:line="369" w:lineRule="auto"/>
              <w:ind w:left="75"/>
            </w:pPr>
            <w:r>
              <w:rPr>
                <w:rFonts w:ascii="Calibri" w:hAnsi="Calibri"/>
                <w:color w:val="444444"/>
              </w:rPr>
              <w:t>Vydání povolení k provozování přístaviště, překladiště, vývaziště nebo kotviště</w:t>
            </w:r>
          </w:p>
        </w:tc>
        <w:tc>
          <w:tcPr>
            <w:tcW w:w="675" w:type="dxa"/>
            <w:tcMar>
              <w:top w:w="15" w:type="dxa"/>
              <w:left w:w="75" w:type="dxa"/>
              <w:bottom w:w="15" w:type="dxa"/>
              <w:right w:w="75" w:type="dxa"/>
            </w:tcMar>
          </w:tcPr>
          <w:p w14:paraId="48DFBEFC" w14:textId="77777777" w:rsidR="00B805D8" w:rsidRDefault="0056139B">
            <w:pPr>
              <w:spacing w:after="0" w:line="369" w:lineRule="auto"/>
              <w:ind w:left="75"/>
            </w:pPr>
            <w:r>
              <w:rPr>
                <w:rFonts w:ascii="Calibri" w:hAnsi="Calibri"/>
                <w:color w:val="444444"/>
              </w:rPr>
              <w:t>Kč</w:t>
            </w:r>
          </w:p>
        </w:tc>
        <w:tc>
          <w:tcPr>
            <w:tcW w:w="1039" w:type="dxa"/>
            <w:tcMar>
              <w:top w:w="15" w:type="dxa"/>
              <w:left w:w="75" w:type="dxa"/>
              <w:bottom w:w="15" w:type="dxa"/>
              <w:right w:w="75" w:type="dxa"/>
            </w:tcMar>
          </w:tcPr>
          <w:p w14:paraId="4AAE9839" w14:textId="77777777" w:rsidR="00B805D8" w:rsidRDefault="0056139B">
            <w:pPr>
              <w:spacing w:after="0" w:line="369" w:lineRule="auto"/>
              <w:ind w:left="75"/>
            </w:pPr>
            <w:r>
              <w:rPr>
                <w:rFonts w:ascii="Calibri" w:hAnsi="Calibri"/>
                <w:color w:val="444444"/>
              </w:rPr>
              <w:t>1 000</w:t>
            </w:r>
          </w:p>
        </w:tc>
      </w:tr>
      <w:tr w:rsidR="00B805D8" w14:paraId="7EFC95E5" w14:textId="77777777">
        <w:trPr>
          <w:trHeight w:val="360"/>
          <w:tblCellSpacing w:w="0" w:type="auto"/>
        </w:trPr>
        <w:tc>
          <w:tcPr>
            <w:tcW w:w="537" w:type="dxa"/>
            <w:tcMar>
              <w:top w:w="15" w:type="dxa"/>
              <w:left w:w="75" w:type="dxa"/>
              <w:bottom w:w="15" w:type="dxa"/>
              <w:right w:w="75" w:type="dxa"/>
            </w:tcMar>
          </w:tcPr>
          <w:p w14:paraId="0E744AE6" w14:textId="77777777" w:rsidR="00B805D8" w:rsidRDefault="0056139B">
            <w:pPr>
              <w:spacing w:after="0" w:line="369" w:lineRule="auto"/>
              <w:ind w:left="75"/>
            </w:pPr>
            <w:r>
              <w:rPr>
                <w:rFonts w:ascii="Calibri" w:hAnsi="Calibri"/>
                <w:color w:val="444444"/>
              </w:rPr>
              <w:t>d)</w:t>
            </w:r>
          </w:p>
        </w:tc>
        <w:tc>
          <w:tcPr>
            <w:tcW w:w="11703" w:type="dxa"/>
            <w:tcMar>
              <w:top w:w="15" w:type="dxa"/>
              <w:left w:w="75" w:type="dxa"/>
              <w:bottom w:w="15" w:type="dxa"/>
              <w:right w:w="75" w:type="dxa"/>
            </w:tcMar>
          </w:tcPr>
          <w:p w14:paraId="1E6A1653" w14:textId="77777777" w:rsidR="00B805D8" w:rsidRDefault="0056139B">
            <w:pPr>
              <w:spacing w:after="0" w:line="369" w:lineRule="auto"/>
              <w:ind w:left="75"/>
            </w:pPr>
            <w:r>
              <w:rPr>
                <w:rFonts w:ascii="Calibri" w:hAnsi="Calibri"/>
                <w:color w:val="444444"/>
              </w:rPr>
              <w:t>Vydání povolení k provozování půjčovny malých plavidel</w:t>
            </w:r>
          </w:p>
        </w:tc>
        <w:tc>
          <w:tcPr>
            <w:tcW w:w="675" w:type="dxa"/>
            <w:tcMar>
              <w:top w:w="15" w:type="dxa"/>
              <w:left w:w="75" w:type="dxa"/>
              <w:bottom w:w="15" w:type="dxa"/>
              <w:right w:w="75" w:type="dxa"/>
            </w:tcMar>
          </w:tcPr>
          <w:p w14:paraId="66E72D8A" w14:textId="77777777" w:rsidR="00B805D8" w:rsidRDefault="0056139B">
            <w:pPr>
              <w:spacing w:after="0" w:line="369" w:lineRule="auto"/>
              <w:ind w:left="75"/>
            </w:pPr>
            <w:r>
              <w:rPr>
                <w:rFonts w:ascii="Calibri" w:hAnsi="Calibri"/>
                <w:color w:val="444444"/>
              </w:rPr>
              <w:t>Kč</w:t>
            </w:r>
          </w:p>
        </w:tc>
        <w:tc>
          <w:tcPr>
            <w:tcW w:w="1039" w:type="dxa"/>
            <w:tcMar>
              <w:top w:w="15" w:type="dxa"/>
              <w:left w:w="75" w:type="dxa"/>
              <w:bottom w:w="15" w:type="dxa"/>
              <w:right w:w="75" w:type="dxa"/>
            </w:tcMar>
          </w:tcPr>
          <w:p w14:paraId="4DCAFA99" w14:textId="77777777" w:rsidR="00B805D8" w:rsidRDefault="0056139B">
            <w:pPr>
              <w:spacing w:after="0" w:line="369" w:lineRule="auto"/>
              <w:ind w:left="75"/>
            </w:pPr>
            <w:r>
              <w:rPr>
                <w:rFonts w:ascii="Calibri" w:hAnsi="Calibri"/>
                <w:color w:val="444444"/>
              </w:rPr>
              <w:t>2 000</w:t>
            </w:r>
          </w:p>
        </w:tc>
      </w:tr>
      <w:tr w:rsidR="00B805D8" w14:paraId="59CF5596" w14:textId="77777777">
        <w:trPr>
          <w:trHeight w:val="360"/>
          <w:tblCellSpacing w:w="0" w:type="auto"/>
        </w:trPr>
        <w:tc>
          <w:tcPr>
            <w:tcW w:w="537" w:type="dxa"/>
            <w:tcMar>
              <w:top w:w="15" w:type="dxa"/>
              <w:left w:w="75" w:type="dxa"/>
              <w:bottom w:w="15" w:type="dxa"/>
              <w:right w:w="75" w:type="dxa"/>
            </w:tcMar>
          </w:tcPr>
          <w:p w14:paraId="3B0F7BFC" w14:textId="77777777" w:rsidR="00B805D8" w:rsidRDefault="0056139B">
            <w:pPr>
              <w:spacing w:after="0" w:line="369" w:lineRule="auto"/>
              <w:ind w:left="75"/>
            </w:pPr>
            <w:r>
              <w:rPr>
                <w:rFonts w:ascii="Calibri" w:hAnsi="Calibri"/>
                <w:color w:val="444444"/>
              </w:rPr>
              <w:t>e)</w:t>
            </w:r>
          </w:p>
        </w:tc>
        <w:tc>
          <w:tcPr>
            <w:tcW w:w="11703" w:type="dxa"/>
            <w:tcMar>
              <w:top w:w="15" w:type="dxa"/>
              <w:left w:w="75" w:type="dxa"/>
              <w:bottom w:w="15" w:type="dxa"/>
              <w:right w:w="75" w:type="dxa"/>
            </w:tcMar>
          </w:tcPr>
          <w:p w14:paraId="5C144DE2" w14:textId="77777777" w:rsidR="00B805D8" w:rsidRDefault="0056139B">
            <w:pPr>
              <w:spacing w:after="0" w:line="369" w:lineRule="auto"/>
              <w:ind w:left="75"/>
            </w:pPr>
            <w:r>
              <w:rPr>
                <w:rFonts w:ascii="Calibri" w:hAnsi="Calibri"/>
                <w:color w:val="444444"/>
              </w:rPr>
              <w:t>Vydání povolení pro konání akce na sledované vodní cestě</w:t>
            </w:r>
          </w:p>
        </w:tc>
        <w:tc>
          <w:tcPr>
            <w:tcW w:w="675" w:type="dxa"/>
            <w:tcMar>
              <w:top w:w="15" w:type="dxa"/>
              <w:left w:w="75" w:type="dxa"/>
              <w:bottom w:w="15" w:type="dxa"/>
              <w:right w:w="75" w:type="dxa"/>
            </w:tcMar>
          </w:tcPr>
          <w:p w14:paraId="11FCC10E" w14:textId="77777777" w:rsidR="00B805D8" w:rsidRDefault="0056139B">
            <w:pPr>
              <w:spacing w:after="0" w:line="369" w:lineRule="auto"/>
              <w:ind w:left="75"/>
            </w:pPr>
            <w:r>
              <w:rPr>
                <w:rFonts w:ascii="Calibri" w:hAnsi="Calibri"/>
                <w:color w:val="444444"/>
              </w:rPr>
              <w:t>Kč</w:t>
            </w:r>
          </w:p>
        </w:tc>
        <w:tc>
          <w:tcPr>
            <w:tcW w:w="1039" w:type="dxa"/>
            <w:tcMar>
              <w:top w:w="15" w:type="dxa"/>
              <w:left w:w="75" w:type="dxa"/>
              <w:bottom w:w="15" w:type="dxa"/>
              <w:right w:w="75" w:type="dxa"/>
            </w:tcMar>
          </w:tcPr>
          <w:p w14:paraId="2886E36B" w14:textId="77777777" w:rsidR="00B805D8" w:rsidRDefault="0056139B">
            <w:pPr>
              <w:spacing w:after="0" w:line="369" w:lineRule="auto"/>
              <w:ind w:left="75"/>
            </w:pPr>
            <w:r>
              <w:rPr>
                <w:rFonts w:ascii="Calibri" w:hAnsi="Calibri"/>
                <w:color w:val="444444"/>
              </w:rPr>
              <w:t>500</w:t>
            </w:r>
          </w:p>
        </w:tc>
      </w:tr>
    </w:tbl>
    <w:p w14:paraId="021353E8" w14:textId="77777777" w:rsidR="00B805D8" w:rsidRDefault="0056139B">
      <w:pPr>
        <w:spacing w:after="0" w:line="0" w:lineRule="auto"/>
        <w:jc w:val="both"/>
      </w:pPr>
      <w:r>
        <w:rPr>
          <w:rFonts w:ascii="Calibri" w:hAnsi="Calibri"/>
          <w:color w:val="444444"/>
        </w:rPr>
        <w:t> </w:t>
      </w:r>
    </w:p>
    <w:p w14:paraId="3A869AC9" w14:textId="77777777" w:rsidR="00B805D8" w:rsidRDefault="0056139B">
      <w:pPr>
        <w:spacing w:before="384" w:after="0" w:line="369" w:lineRule="auto"/>
        <w:jc w:val="both"/>
      </w:pPr>
      <w:r>
        <w:rPr>
          <w:rFonts w:ascii="Calibri" w:hAnsi="Calibri"/>
          <w:b/>
          <w:color w:val="444444"/>
        </w:rPr>
        <w:t>Osvobození</w:t>
      </w:r>
    </w:p>
    <w:p w14:paraId="58ECF101" w14:textId="77777777" w:rsidR="00B805D8" w:rsidRDefault="0056139B">
      <w:pPr>
        <w:spacing w:before="384" w:after="0" w:line="369" w:lineRule="auto"/>
        <w:jc w:val="both"/>
      </w:pPr>
      <w:r>
        <w:rPr>
          <w:rFonts w:ascii="Calibri" w:hAnsi="Calibri"/>
          <w:color w:val="444444"/>
        </w:rPr>
        <w:t>Od poplatku podle písmene a) této položky je osvobozeno vydání povolení pro přemisťování plovoucích přístavních můstků veřejné dopravy.</w:t>
      </w:r>
    </w:p>
    <w:p w14:paraId="14E697FF" w14:textId="77777777" w:rsidR="00B805D8" w:rsidRDefault="0056139B">
      <w:pPr>
        <w:spacing w:after="0" w:line="0" w:lineRule="auto"/>
        <w:jc w:val="both"/>
      </w:pPr>
      <w:r>
        <w:rPr>
          <w:rFonts w:ascii="Calibri" w:hAnsi="Calibri"/>
          <w:color w:val="444444"/>
        </w:rPr>
        <w:t> </w:t>
      </w:r>
    </w:p>
    <w:p w14:paraId="6D61C2F0" w14:textId="77777777" w:rsidR="00B805D8" w:rsidRDefault="0056139B">
      <w:pPr>
        <w:spacing w:before="384" w:after="0" w:line="369" w:lineRule="auto"/>
        <w:jc w:val="both"/>
      </w:pPr>
      <w:r>
        <w:rPr>
          <w:rFonts w:ascii="Calibri" w:hAnsi="Calibri"/>
          <w:b/>
          <w:color w:val="444444"/>
        </w:rPr>
        <w:t>Položka 41</w:t>
      </w:r>
    </w:p>
    <w:tbl>
      <w:tblPr>
        <w:tblW w:w="0" w:type="auto"/>
        <w:tblCellSpacing w:w="0" w:type="auto"/>
        <w:tblLook w:val="04A0" w:firstRow="1" w:lastRow="0" w:firstColumn="1" w:lastColumn="0" w:noHBand="0" w:noVBand="1"/>
      </w:tblPr>
      <w:tblGrid>
        <w:gridCol w:w="427"/>
        <w:gridCol w:w="421"/>
        <w:gridCol w:w="6880"/>
        <w:gridCol w:w="502"/>
        <w:gridCol w:w="797"/>
      </w:tblGrid>
      <w:tr w:rsidR="00B805D8" w14:paraId="140D78C5" w14:textId="77777777">
        <w:trPr>
          <w:trHeight w:val="360"/>
          <w:tblCellSpacing w:w="0" w:type="auto"/>
        </w:trPr>
        <w:tc>
          <w:tcPr>
            <w:tcW w:w="445" w:type="dxa"/>
            <w:tcMar>
              <w:top w:w="15" w:type="dxa"/>
              <w:left w:w="75" w:type="dxa"/>
              <w:bottom w:w="15" w:type="dxa"/>
              <w:right w:w="75" w:type="dxa"/>
            </w:tcMar>
          </w:tcPr>
          <w:p w14:paraId="5A805EF5" w14:textId="77777777" w:rsidR="00B805D8" w:rsidRDefault="0056139B">
            <w:pPr>
              <w:spacing w:after="0" w:line="369" w:lineRule="auto"/>
              <w:ind w:left="75"/>
              <w:jc w:val="center"/>
            </w:pPr>
            <w:r>
              <w:rPr>
                <w:rFonts w:ascii="Calibri" w:hAnsi="Calibri"/>
                <w:color w:val="444444"/>
              </w:rPr>
              <w:t>a)</w:t>
            </w:r>
          </w:p>
        </w:tc>
        <w:tc>
          <w:tcPr>
            <w:tcW w:w="0" w:type="auto"/>
            <w:gridSpan w:val="2"/>
            <w:tcMar>
              <w:top w:w="15" w:type="dxa"/>
              <w:left w:w="75" w:type="dxa"/>
              <w:bottom w:w="15" w:type="dxa"/>
              <w:right w:w="75" w:type="dxa"/>
            </w:tcMar>
          </w:tcPr>
          <w:p w14:paraId="09C7BAE5" w14:textId="77777777" w:rsidR="00B805D8" w:rsidRDefault="0056139B">
            <w:pPr>
              <w:spacing w:after="0" w:line="369" w:lineRule="auto"/>
              <w:ind w:left="75"/>
            </w:pPr>
            <w:r>
              <w:rPr>
                <w:rFonts w:ascii="Calibri" w:hAnsi="Calibri"/>
                <w:color w:val="444444"/>
              </w:rPr>
              <w:t>Vydání námořnické knížky</w:t>
            </w:r>
          </w:p>
        </w:tc>
        <w:tc>
          <w:tcPr>
            <w:tcW w:w="559" w:type="dxa"/>
            <w:tcMar>
              <w:top w:w="15" w:type="dxa"/>
              <w:left w:w="75" w:type="dxa"/>
              <w:bottom w:w="15" w:type="dxa"/>
              <w:right w:w="75" w:type="dxa"/>
            </w:tcMar>
          </w:tcPr>
          <w:p w14:paraId="4E598728"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5BA2EA90" w14:textId="77777777" w:rsidR="00B805D8" w:rsidRDefault="0056139B">
            <w:pPr>
              <w:spacing w:after="0" w:line="369" w:lineRule="auto"/>
              <w:ind w:left="75"/>
            </w:pPr>
            <w:r>
              <w:rPr>
                <w:rFonts w:ascii="Calibri" w:hAnsi="Calibri"/>
                <w:color w:val="444444"/>
              </w:rPr>
              <w:t>500</w:t>
            </w:r>
          </w:p>
        </w:tc>
      </w:tr>
      <w:tr w:rsidR="00B805D8" w14:paraId="797BEBAD" w14:textId="77777777">
        <w:trPr>
          <w:trHeight w:val="360"/>
          <w:tblCellSpacing w:w="0" w:type="auto"/>
        </w:trPr>
        <w:tc>
          <w:tcPr>
            <w:tcW w:w="445" w:type="dxa"/>
            <w:tcMar>
              <w:top w:w="15" w:type="dxa"/>
              <w:left w:w="75" w:type="dxa"/>
              <w:bottom w:w="15" w:type="dxa"/>
              <w:right w:w="75" w:type="dxa"/>
            </w:tcMar>
          </w:tcPr>
          <w:p w14:paraId="63DEEAF7" w14:textId="77777777" w:rsidR="00B805D8" w:rsidRDefault="0056139B">
            <w:pPr>
              <w:spacing w:after="0" w:line="369" w:lineRule="auto"/>
              <w:ind w:left="75"/>
              <w:jc w:val="center"/>
            </w:pPr>
            <w:r>
              <w:rPr>
                <w:rFonts w:ascii="Calibri" w:hAnsi="Calibri"/>
                <w:color w:val="444444"/>
              </w:rPr>
              <w:t>b)</w:t>
            </w:r>
          </w:p>
        </w:tc>
        <w:tc>
          <w:tcPr>
            <w:tcW w:w="0" w:type="auto"/>
            <w:gridSpan w:val="4"/>
            <w:tcMar>
              <w:top w:w="15" w:type="dxa"/>
              <w:left w:w="75" w:type="dxa"/>
              <w:bottom w:w="15" w:type="dxa"/>
              <w:right w:w="75" w:type="dxa"/>
            </w:tcMar>
          </w:tcPr>
          <w:p w14:paraId="79E8F7EB" w14:textId="77777777" w:rsidR="00B805D8" w:rsidRDefault="0056139B">
            <w:pPr>
              <w:spacing w:after="0" w:line="369" w:lineRule="auto"/>
              <w:ind w:left="75"/>
            </w:pPr>
            <w:r>
              <w:rPr>
                <w:rFonts w:ascii="Calibri" w:hAnsi="Calibri"/>
                <w:color w:val="444444"/>
              </w:rPr>
              <w:t xml:space="preserve">Vydání průkazu </w:t>
            </w:r>
            <w:r>
              <w:rPr>
                <w:rFonts w:ascii="Calibri" w:hAnsi="Calibri"/>
                <w:color w:val="444444"/>
              </w:rPr>
              <w:t>způsobilosti</w:t>
            </w:r>
          </w:p>
        </w:tc>
      </w:tr>
      <w:tr w:rsidR="00B805D8" w14:paraId="58830872" w14:textId="77777777">
        <w:trPr>
          <w:trHeight w:val="360"/>
          <w:tblCellSpacing w:w="0" w:type="auto"/>
        </w:trPr>
        <w:tc>
          <w:tcPr>
            <w:tcW w:w="445" w:type="dxa"/>
            <w:tcMar>
              <w:top w:w="15" w:type="dxa"/>
              <w:left w:w="75" w:type="dxa"/>
              <w:bottom w:w="15" w:type="dxa"/>
              <w:right w:w="75" w:type="dxa"/>
            </w:tcMar>
            <w:vAlign w:val="center"/>
          </w:tcPr>
          <w:p w14:paraId="220D4F0D" w14:textId="77777777" w:rsidR="00B805D8" w:rsidRDefault="0056139B">
            <w:pPr>
              <w:spacing w:after="0" w:line="0" w:lineRule="auto"/>
              <w:ind w:left="75"/>
              <w:jc w:val="both"/>
            </w:pPr>
            <w:r>
              <w:rPr>
                <w:rFonts w:ascii="Calibri" w:hAnsi="Calibri"/>
                <w:color w:val="444444"/>
              </w:rPr>
              <w:t> </w:t>
            </w:r>
          </w:p>
        </w:tc>
        <w:tc>
          <w:tcPr>
            <w:tcW w:w="520" w:type="dxa"/>
            <w:tcMar>
              <w:top w:w="15" w:type="dxa"/>
              <w:left w:w="75" w:type="dxa"/>
              <w:bottom w:w="15" w:type="dxa"/>
              <w:right w:w="75" w:type="dxa"/>
            </w:tcMar>
          </w:tcPr>
          <w:p w14:paraId="739E5B4B" w14:textId="77777777" w:rsidR="00B805D8" w:rsidRDefault="0056139B">
            <w:pPr>
              <w:spacing w:after="0" w:line="369" w:lineRule="auto"/>
              <w:ind w:left="75"/>
              <w:jc w:val="center"/>
            </w:pPr>
            <w:r>
              <w:rPr>
                <w:rFonts w:ascii="Calibri" w:hAnsi="Calibri"/>
                <w:color w:val="444444"/>
              </w:rPr>
              <w:t>-</w:t>
            </w:r>
          </w:p>
        </w:tc>
        <w:tc>
          <w:tcPr>
            <w:tcW w:w="11570" w:type="dxa"/>
            <w:tcMar>
              <w:top w:w="15" w:type="dxa"/>
              <w:left w:w="75" w:type="dxa"/>
              <w:bottom w:w="15" w:type="dxa"/>
              <w:right w:w="75" w:type="dxa"/>
            </w:tcMar>
          </w:tcPr>
          <w:p w14:paraId="1D214795" w14:textId="77777777" w:rsidR="00B805D8" w:rsidRDefault="0056139B">
            <w:pPr>
              <w:spacing w:after="0" w:line="369" w:lineRule="auto"/>
              <w:ind w:left="75"/>
            </w:pPr>
            <w:r>
              <w:rPr>
                <w:rFonts w:ascii="Calibri" w:hAnsi="Calibri"/>
                <w:color w:val="444444"/>
              </w:rPr>
              <w:t>člena strážní služby</w:t>
            </w:r>
          </w:p>
        </w:tc>
        <w:tc>
          <w:tcPr>
            <w:tcW w:w="559" w:type="dxa"/>
            <w:tcMar>
              <w:top w:w="15" w:type="dxa"/>
              <w:left w:w="75" w:type="dxa"/>
              <w:bottom w:w="15" w:type="dxa"/>
              <w:right w:w="75" w:type="dxa"/>
            </w:tcMar>
          </w:tcPr>
          <w:p w14:paraId="20C3D202"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135C5705" w14:textId="77777777" w:rsidR="00B805D8" w:rsidRDefault="0056139B">
            <w:pPr>
              <w:spacing w:after="0" w:line="369" w:lineRule="auto"/>
              <w:ind w:left="75"/>
            </w:pPr>
            <w:r>
              <w:rPr>
                <w:rFonts w:ascii="Calibri" w:hAnsi="Calibri"/>
                <w:color w:val="444444"/>
              </w:rPr>
              <w:t>1 500</w:t>
            </w:r>
          </w:p>
        </w:tc>
      </w:tr>
      <w:tr w:rsidR="00B805D8" w14:paraId="7CE0D185" w14:textId="77777777">
        <w:trPr>
          <w:trHeight w:val="360"/>
          <w:tblCellSpacing w:w="0" w:type="auto"/>
        </w:trPr>
        <w:tc>
          <w:tcPr>
            <w:tcW w:w="445" w:type="dxa"/>
            <w:tcMar>
              <w:top w:w="15" w:type="dxa"/>
              <w:left w:w="75" w:type="dxa"/>
              <w:bottom w:w="15" w:type="dxa"/>
              <w:right w:w="75" w:type="dxa"/>
            </w:tcMar>
            <w:vAlign w:val="center"/>
          </w:tcPr>
          <w:p w14:paraId="35E7EF02" w14:textId="77777777" w:rsidR="00B805D8" w:rsidRDefault="0056139B">
            <w:pPr>
              <w:spacing w:after="0" w:line="0" w:lineRule="auto"/>
              <w:ind w:left="75"/>
              <w:jc w:val="both"/>
            </w:pPr>
            <w:r>
              <w:rPr>
                <w:rFonts w:ascii="Calibri" w:hAnsi="Calibri"/>
                <w:color w:val="444444"/>
              </w:rPr>
              <w:t> </w:t>
            </w:r>
          </w:p>
        </w:tc>
        <w:tc>
          <w:tcPr>
            <w:tcW w:w="520" w:type="dxa"/>
            <w:tcMar>
              <w:top w:w="15" w:type="dxa"/>
              <w:left w:w="75" w:type="dxa"/>
              <w:bottom w:w="15" w:type="dxa"/>
              <w:right w:w="75" w:type="dxa"/>
            </w:tcMar>
          </w:tcPr>
          <w:p w14:paraId="1DC8E14B" w14:textId="77777777" w:rsidR="00B805D8" w:rsidRDefault="0056139B">
            <w:pPr>
              <w:spacing w:after="0" w:line="369" w:lineRule="auto"/>
              <w:ind w:left="75"/>
              <w:jc w:val="center"/>
            </w:pPr>
            <w:r>
              <w:rPr>
                <w:rFonts w:ascii="Calibri" w:hAnsi="Calibri"/>
                <w:color w:val="444444"/>
              </w:rPr>
              <w:t>-</w:t>
            </w:r>
          </w:p>
        </w:tc>
        <w:tc>
          <w:tcPr>
            <w:tcW w:w="11570" w:type="dxa"/>
            <w:tcMar>
              <w:top w:w="15" w:type="dxa"/>
              <w:left w:w="75" w:type="dxa"/>
              <w:bottom w:w="15" w:type="dxa"/>
              <w:right w:w="75" w:type="dxa"/>
            </w:tcMar>
          </w:tcPr>
          <w:p w14:paraId="3E77AB40" w14:textId="77777777" w:rsidR="00B805D8" w:rsidRDefault="0056139B">
            <w:pPr>
              <w:spacing w:after="0" w:line="369" w:lineRule="auto"/>
              <w:ind w:left="75"/>
            </w:pPr>
            <w:r>
              <w:rPr>
                <w:rFonts w:ascii="Calibri" w:hAnsi="Calibri"/>
                <w:color w:val="444444"/>
              </w:rPr>
              <w:t>důstojníka</w:t>
            </w:r>
          </w:p>
        </w:tc>
        <w:tc>
          <w:tcPr>
            <w:tcW w:w="559" w:type="dxa"/>
            <w:tcMar>
              <w:top w:w="15" w:type="dxa"/>
              <w:left w:w="75" w:type="dxa"/>
              <w:bottom w:w="15" w:type="dxa"/>
              <w:right w:w="75" w:type="dxa"/>
            </w:tcMar>
          </w:tcPr>
          <w:p w14:paraId="0FF18826"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4000E1BC" w14:textId="77777777" w:rsidR="00B805D8" w:rsidRDefault="0056139B">
            <w:pPr>
              <w:spacing w:after="0" w:line="369" w:lineRule="auto"/>
              <w:ind w:left="75"/>
            </w:pPr>
            <w:r>
              <w:rPr>
                <w:rFonts w:ascii="Calibri" w:hAnsi="Calibri"/>
                <w:color w:val="444444"/>
              </w:rPr>
              <w:t>2 000</w:t>
            </w:r>
          </w:p>
        </w:tc>
      </w:tr>
      <w:tr w:rsidR="00B805D8" w14:paraId="1E53530F" w14:textId="77777777">
        <w:trPr>
          <w:trHeight w:val="360"/>
          <w:tblCellSpacing w:w="0" w:type="auto"/>
        </w:trPr>
        <w:tc>
          <w:tcPr>
            <w:tcW w:w="445" w:type="dxa"/>
            <w:tcMar>
              <w:top w:w="15" w:type="dxa"/>
              <w:left w:w="75" w:type="dxa"/>
              <w:bottom w:w="15" w:type="dxa"/>
              <w:right w:w="75" w:type="dxa"/>
            </w:tcMar>
            <w:vAlign w:val="center"/>
          </w:tcPr>
          <w:p w14:paraId="57D2CE8E" w14:textId="77777777" w:rsidR="00B805D8" w:rsidRDefault="0056139B">
            <w:pPr>
              <w:spacing w:after="0" w:line="0" w:lineRule="auto"/>
              <w:ind w:left="75"/>
              <w:jc w:val="both"/>
            </w:pPr>
            <w:r>
              <w:rPr>
                <w:rFonts w:ascii="Calibri" w:hAnsi="Calibri"/>
                <w:color w:val="444444"/>
              </w:rPr>
              <w:t> </w:t>
            </w:r>
          </w:p>
        </w:tc>
        <w:tc>
          <w:tcPr>
            <w:tcW w:w="520" w:type="dxa"/>
            <w:tcMar>
              <w:top w:w="15" w:type="dxa"/>
              <w:left w:w="75" w:type="dxa"/>
              <w:bottom w:w="15" w:type="dxa"/>
              <w:right w:w="75" w:type="dxa"/>
            </w:tcMar>
          </w:tcPr>
          <w:p w14:paraId="4D4B0583" w14:textId="77777777" w:rsidR="00B805D8" w:rsidRDefault="0056139B">
            <w:pPr>
              <w:spacing w:after="0" w:line="369" w:lineRule="auto"/>
              <w:ind w:left="75"/>
              <w:jc w:val="center"/>
            </w:pPr>
            <w:r>
              <w:rPr>
                <w:rFonts w:ascii="Calibri" w:hAnsi="Calibri"/>
                <w:color w:val="444444"/>
              </w:rPr>
              <w:t>-</w:t>
            </w:r>
          </w:p>
        </w:tc>
        <w:tc>
          <w:tcPr>
            <w:tcW w:w="11570" w:type="dxa"/>
            <w:tcMar>
              <w:top w:w="15" w:type="dxa"/>
              <w:left w:w="75" w:type="dxa"/>
              <w:bottom w:w="15" w:type="dxa"/>
              <w:right w:w="75" w:type="dxa"/>
            </w:tcMar>
          </w:tcPr>
          <w:p w14:paraId="521F49F5" w14:textId="77777777" w:rsidR="00B805D8" w:rsidRDefault="0056139B">
            <w:pPr>
              <w:spacing w:after="0" w:line="369" w:lineRule="auto"/>
              <w:ind w:left="75"/>
            </w:pPr>
            <w:r>
              <w:rPr>
                <w:rFonts w:ascii="Calibri" w:hAnsi="Calibri"/>
                <w:color w:val="444444"/>
              </w:rPr>
              <w:t>kapitána</w:t>
            </w:r>
          </w:p>
        </w:tc>
        <w:tc>
          <w:tcPr>
            <w:tcW w:w="559" w:type="dxa"/>
            <w:tcMar>
              <w:top w:w="15" w:type="dxa"/>
              <w:left w:w="75" w:type="dxa"/>
              <w:bottom w:w="15" w:type="dxa"/>
              <w:right w:w="75" w:type="dxa"/>
            </w:tcMar>
          </w:tcPr>
          <w:p w14:paraId="15650DE7"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60D31ED9" w14:textId="77777777" w:rsidR="00B805D8" w:rsidRDefault="0056139B">
            <w:pPr>
              <w:spacing w:after="0" w:line="369" w:lineRule="auto"/>
              <w:ind w:left="75"/>
            </w:pPr>
            <w:r>
              <w:rPr>
                <w:rFonts w:ascii="Calibri" w:hAnsi="Calibri"/>
                <w:color w:val="444444"/>
              </w:rPr>
              <w:t>3 000</w:t>
            </w:r>
          </w:p>
        </w:tc>
      </w:tr>
      <w:tr w:rsidR="00B805D8" w14:paraId="483F54CB" w14:textId="77777777">
        <w:trPr>
          <w:trHeight w:val="360"/>
          <w:tblCellSpacing w:w="0" w:type="auto"/>
        </w:trPr>
        <w:tc>
          <w:tcPr>
            <w:tcW w:w="445" w:type="dxa"/>
            <w:tcMar>
              <w:top w:w="15" w:type="dxa"/>
              <w:left w:w="75" w:type="dxa"/>
              <w:bottom w:w="15" w:type="dxa"/>
              <w:right w:w="75" w:type="dxa"/>
            </w:tcMar>
            <w:vAlign w:val="center"/>
          </w:tcPr>
          <w:p w14:paraId="7DA63352" w14:textId="77777777" w:rsidR="00B805D8" w:rsidRDefault="0056139B">
            <w:pPr>
              <w:spacing w:after="0" w:line="0" w:lineRule="auto"/>
              <w:ind w:left="75"/>
              <w:jc w:val="both"/>
            </w:pPr>
            <w:r>
              <w:rPr>
                <w:rFonts w:ascii="Calibri" w:hAnsi="Calibri"/>
                <w:color w:val="444444"/>
              </w:rPr>
              <w:t> </w:t>
            </w:r>
          </w:p>
        </w:tc>
        <w:tc>
          <w:tcPr>
            <w:tcW w:w="520" w:type="dxa"/>
            <w:tcMar>
              <w:top w:w="15" w:type="dxa"/>
              <w:left w:w="75" w:type="dxa"/>
              <w:bottom w:w="15" w:type="dxa"/>
              <w:right w:w="75" w:type="dxa"/>
            </w:tcMar>
          </w:tcPr>
          <w:p w14:paraId="6C0BDEED" w14:textId="77777777" w:rsidR="00B805D8" w:rsidRDefault="0056139B">
            <w:pPr>
              <w:spacing w:after="0" w:line="369" w:lineRule="auto"/>
              <w:ind w:left="75"/>
              <w:jc w:val="center"/>
            </w:pPr>
            <w:r>
              <w:rPr>
                <w:rFonts w:ascii="Calibri" w:hAnsi="Calibri"/>
                <w:color w:val="444444"/>
              </w:rPr>
              <w:t>-</w:t>
            </w:r>
          </w:p>
        </w:tc>
        <w:tc>
          <w:tcPr>
            <w:tcW w:w="11570" w:type="dxa"/>
            <w:tcMar>
              <w:top w:w="15" w:type="dxa"/>
              <w:left w:w="75" w:type="dxa"/>
              <w:bottom w:w="15" w:type="dxa"/>
              <w:right w:w="75" w:type="dxa"/>
            </w:tcMar>
          </w:tcPr>
          <w:p w14:paraId="1E7419F8" w14:textId="77777777" w:rsidR="00B805D8" w:rsidRDefault="0056139B">
            <w:pPr>
              <w:spacing w:after="0" w:line="369" w:lineRule="auto"/>
              <w:ind w:left="75"/>
            </w:pPr>
            <w:r>
              <w:rPr>
                <w:rFonts w:ascii="Calibri" w:hAnsi="Calibri"/>
                <w:color w:val="444444"/>
              </w:rPr>
              <w:t>ostatních členů posádky lodě</w:t>
            </w:r>
          </w:p>
        </w:tc>
        <w:tc>
          <w:tcPr>
            <w:tcW w:w="559" w:type="dxa"/>
            <w:tcMar>
              <w:top w:w="15" w:type="dxa"/>
              <w:left w:w="75" w:type="dxa"/>
              <w:bottom w:w="15" w:type="dxa"/>
              <w:right w:w="75" w:type="dxa"/>
            </w:tcMar>
          </w:tcPr>
          <w:p w14:paraId="6714F9E9"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2AC4500A" w14:textId="77777777" w:rsidR="00B805D8" w:rsidRDefault="0056139B">
            <w:pPr>
              <w:spacing w:after="0" w:line="369" w:lineRule="auto"/>
              <w:ind w:left="75"/>
            </w:pPr>
            <w:r>
              <w:rPr>
                <w:rFonts w:ascii="Calibri" w:hAnsi="Calibri"/>
                <w:color w:val="444444"/>
              </w:rPr>
              <w:t>1 000</w:t>
            </w:r>
          </w:p>
        </w:tc>
      </w:tr>
      <w:tr w:rsidR="00B805D8" w14:paraId="45347A6F" w14:textId="77777777">
        <w:trPr>
          <w:trHeight w:val="360"/>
          <w:tblCellSpacing w:w="0" w:type="auto"/>
        </w:trPr>
        <w:tc>
          <w:tcPr>
            <w:tcW w:w="445" w:type="dxa"/>
            <w:tcMar>
              <w:top w:w="15" w:type="dxa"/>
              <w:left w:w="75" w:type="dxa"/>
              <w:bottom w:w="15" w:type="dxa"/>
              <w:right w:w="75" w:type="dxa"/>
            </w:tcMar>
            <w:vAlign w:val="center"/>
          </w:tcPr>
          <w:p w14:paraId="40A4BC53" w14:textId="77777777" w:rsidR="00B805D8" w:rsidRDefault="0056139B">
            <w:pPr>
              <w:spacing w:after="0" w:line="0" w:lineRule="auto"/>
              <w:ind w:left="75"/>
              <w:jc w:val="both"/>
            </w:pPr>
            <w:r>
              <w:rPr>
                <w:rFonts w:ascii="Calibri" w:hAnsi="Calibri"/>
                <w:color w:val="444444"/>
              </w:rPr>
              <w:t> </w:t>
            </w:r>
          </w:p>
        </w:tc>
        <w:tc>
          <w:tcPr>
            <w:tcW w:w="520" w:type="dxa"/>
            <w:tcMar>
              <w:top w:w="15" w:type="dxa"/>
              <w:left w:w="75" w:type="dxa"/>
              <w:bottom w:w="15" w:type="dxa"/>
              <w:right w:w="75" w:type="dxa"/>
            </w:tcMar>
          </w:tcPr>
          <w:p w14:paraId="0AD9880F" w14:textId="77777777" w:rsidR="00B805D8" w:rsidRDefault="0056139B">
            <w:pPr>
              <w:spacing w:after="0" w:line="369" w:lineRule="auto"/>
              <w:ind w:left="75"/>
              <w:jc w:val="center"/>
            </w:pPr>
            <w:r>
              <w:rPr>
                <w:rFonts w:ascii="Calibri" w:hAnsi="Calibri"/>
                <w:color w:val="444444"/>
              </w:rPr>
              <w:t>-</w:t>
            </w:r>
          </w:p>
        </w:tc>
        <w:tc>
          <w:tcPr>
            <w:tcW w:w="11570" w:type="dxa"/>
            <w:tcMar>
              <w:top w:w="15" w:type="dxa"/>
              <w:left w:w="75" w:type="dxa"/>
              <w:bottom w:w="15" w:type="dxa"/>
              <w:right w:w="75" w:type="dxa"/>
            </w:tcMar>
          </w:tcPr>
          <w:p w14:paraId="56455B00" w14:textId="77777777" w:rsidR="00B805D8" w:rsidRDefault="0056139B">
            <w:pPr>
              <w:spacing w:after="0" w:line="369" w:lineRule="auto"/>
              <w:ind w:left="75"/>
            </w:pPr>
            <w:r>
              <w:rPr>
                <w:rFonts w:ascii="Calibri" w:hAnsi="Calibri"/>
                <w:color w:val="444444"/>
              </w:rPr>
              <w:t>velitele námořní jachty nebo k vedení rekreační jachty</w:t>
            </w:r>
          </w:p>
        </w:tc>
        <w:tc>
          <w:tcPr>
            <w:tcW w:w="559" w:type="dxa"/>
            <w:tcMar>
              <w:top w:w="15" w:type="dxa"/>
              <w:left w:w="75" w:type="dxa"/>
              <w:bottom w:w="15" w:type="dxa"/>
              <w:right w:w="75" w:type="dxa"/>
            </w:tcMar>
          </w:tcPr>
          <w:p w14:paraId="3DC0E7A4"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2C8353D9" w14:textId="77777777" w:rsidR="00B805D8" w:rsidRDefault="0056139B">
            <w:pPr>
              <w:spacing w:after="0" w:line="369" w:lineRule="auto"/>
              <w:ind w:left="75"/>
            </w:pPr>
            <w:r>
              <w:rPr>
                <w:rFonts w:ascii="Calibri" w:hAnsi="Calibri"/>
                <w:color w:val="444444"/>
              </w:rPr>
              <w:t>500</w:t>
            </w:r>
          </w:p>
        </w:tc>
      </w:tr>
      <w:tr w:rsidR="00B805D8" w14:paraId="1C289104" w14:textId="77777777">
        <w:trPr>
          <w:trHeight w:val="360"/>
          <w:tblCellSpacing w:w="0" w:type="auto"/>
        </w:trPr>
        <w:tc>
          <w:tcPr>
            <w:tcW w:w="445" w:type="dxa"/>
            <w:tcMar>
              <w:top w:w="15" w:type="dxa"/>
              <w:left w:w="75" w:type="dxa"/>
              <w:bottom w:w="15" w:type="dxa"/>
              <w:right w:w="75" w:type="dxa"/>
            </w:tcMar>
          </w:tcPr>
          <w:p w14:paraId="0949BC8F" w14:textId="77777777" w:rsidR="00B805D8" w:rsidRDefault="0056139B">
            <w:pPr>
              <w:spacing w:after="0" w:line="369" w:lineRule="auto"/>
              <w:ind w:left="75"/>
              <w:jc w:val="center"/>
            </w:pPr>
            <w:r>
              <w:rPr>
                <w:rFonts w:ascii="Calibri" w:hAnsi="Calibri"/>
                <w:color w:val="444444"/>
              </w:rPr>
              <w:t>c)</w:t>
            </w:r>
          </w:p>
        </w:tc>
        <w:tc>
          <w:tcPr>
            <w:tcW w:w="0" w:type="auto"/>
            <w:gridSpan w:val="2"/>
            <w:tcMar>
              <w:top w:w="15" w:type="dxa"/>
              <w:left w:w="75" w:type="dxa"/>
              <w:bottom w:w="15" w:type="dxa"/>
              <w:right w:w="75" w:type="dxa"/>
            </w:tcMar>
          </w:tcPr>
          <w:p w14:paraId="6CD37152" w14:textId="77777777" w:rsidR="00B805D8" w:rsidRDefault="0056139B">
            <w:pPr>
              <w:spacing w:after="0" w:line="369" w:lineRule="auto"/>
              <w:ind w:left="75"/>
            </w:pPr>
            <w:r>
              <w:rPr>
                <w:rFonts w:ascii="Calibri" w:hAnsi="Calibri"/>
                <w:color w:val="444444"/>
              </w:rPr>
              <w:t xml:space="preserve">Prodloužení platnosti průkazu </w:t>
            </w:r>
            <w:r>
              <w:rPr>
                <w:rFonts w:ascii="Calibri" w:hAnsi="Calibri"/>
                <w:color w:val="444444"/>
              </w:rPr>
              <w:t>způsobilosti nebo jeho výměna</w:t>
            </w:r>
          </w:p>
        </w:tc>
        <w:tc>
          <w:tcPr>
            <w:tcW w:w="559" w:type="dxa"/>
            <w:tcMar>
              <w:top w:w="15" w:type="dxa"/>
              <w:left w:w="75" w:type="dxa"/>
              <w:bottom w:w="15" w:type="dxa"/>
              <w:right w:w="75" w:type="dxa"/>
            </w:tcMar>
          </w:tcPr>
          <w:p w14:paraId="06AF398C"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0B3F72EC" w14:textId="77777777" w:rsidR="00B805D8" w:rsidRDefault="0056139B">
            <w:pPr>
              <w:spacing w:after="0" w:line="369" w:lineRule="auto"/>
              <w:ind w:left="75"/>
            </w:pPr>
            <w:r>
              <w:rPr>
                <w:rFonts w:ascii="Calibri" w:hAnsi="Calibri"/>
                <w:color w:val="444444"/>
              </w:rPr>
              <w:t>400</w:t>
            </w:r>
          </w:p>
        </w:tc>
      </w:tr>
      <w:tr w:rsidR="00B805D8" w14:paraId="587AFEA9" w14:textId="77777777">
        <w:trPr>
          <w:trHeight w:val="360"/>
          <w:tblCellSpacing w:w="0" w:type="auto"/>
        </w:trPr>
        <w:tc>
          <w:tcPr>
            <w:tcW w:w="445" w:type="dxa"/>
            <w:tcMar>
              <w:top w:w="15" w:type="dxa"/>
              <w:left w:w="75" w:type="dxa"/>
              <w:bottom w:w="15" w:type="dxa"/>
              <w:right w:w="75" w:type="dxa"/>
            </w:tcMar>
          </w:tcPr>
          <w:p w14:paraId="5B5012A7" w14:textId="77777777" w:rsidR="00B805D8" w:rsidRDefault="0056139B">
            <w:pPr>
              <w:spacing w:after="0" w:line="369" w:lineRule="auto"/>
              <w:ind w:left="75"/>
              <w:jc w:val="center"/>
            </w:pPr>
            <w:r>
              <w:rPr>
                <w:rFonts w:ascii="Calibri" w:hAnsi="Calibri"/>
                <w:color w:val="444444"/>
              </w:rPr>
              <w:t>d)</w:t>
            </w:r>
          </w:p>
        </w:tc>
        <w:tc>
          <w:tcPr>
            <w:tcW w:w="0" w:type="auto"/>
            <w:gridSpan w:val="4"/>
            <w:tcMar>
              <w:top w:w="15" w:type="dxa"/>
              <w:left w:w="75" w:type="dxa"/>
              <w:bottom w:w="15" w:type="dxa"/>
              <w:right w:w="75" w:type="dxa"/>
            </w:tcMar>
          </w:tcPr>
          <w:p w14:paraId="29E88675" w14:textId="77777777" w:rsidR="00B805D8" w:rsidRDefault="0056139B">
            <w:pPr>
              <w:spacing w:after="0" w:line="369" w:lineRule="auto"/>
              <w:ind w:left="75"/>
            </w:pPr>
            <w:r>
              <w:rPr>
                <w:rFonts w:ascii="Calibri" w:hAnsi="Calibri"/>
                <w:color w:val="444444"/>
              </w:rPr>
              <w:t>Vydání potvrzení osvědčujícího uznání průkazu způsobilosti</w:t>
            </w:r>
          </w:p>
        </w:tc>
      </w:tr>
      <w:tr w:rsidR="00B805D8" w14:paraId="5BCB45A8" w14:textId="77777777">
        <w:trPr>
          <w:trHeight w:val="510"/>
          <w:tblCellSpacing w:w="0" w:type="auto"/>
        </w:trPr>
        <w:tc>
          <w:tcPr>
            <w:tcW w:w="445" w:type="dxa"/>
            <w:tcMar>
              <w:top w:w="15" w:type="dxa"/>
              <w:left w:w="75" w:type="dxa"/>
              <w:bottom w:w="15" w:type="dxa"/>
              <w:right w:w="75" w:type="dxa"/>
            </w:tcMar>
            <w:vAlign w:val="center"/>
          </w:tcPr>
          <w:p w14:paraId="0188702A" w14:textId="77777777" w:rsidR="00B805D8" w:rsidRDefault="0056139B">
            <w:pPr>
              <w:spacing w:after="0" w:line="0" w:lineRule="auto"/>
              <w:ind w:left="75"/>
              <w:jc w:val="both"/>
            </w:pPr>
            <w:r>
              <w:rPr>
                <w:rFonts w:ascii="Calibri" w:hAnsi="Calibri"/>
                <w:color w:val="444444"/>
              </w:rPr>
              <w:t> </w:t>
            </w:r>
          </w:p>
        </w:tc>
        <w:tc>
          <w:tcPr>
            <w:tcW w:w="520" w:type="dxa"/>
            <w:tcMar>
              <w:top w:w="15" w:type="dxa"/>
              <w:left w:w="75" w:type="dxa"/>
              <w:bottom w:w="15" w:type="dxa"/>
              <w:right w:w="75" w:type="dxa"/>
            </w:tcMar>
          </w:tcPr>
          <w:p w14:paraId="6A43BBC5" w14:textId="77777777" w:rsidR="00B805D8" w:rsidRDefault="0056139B">
            <w:pPr>
              <w:spacing w:after="0" w:line="369" w:lineRule="auto"/>
              <w:ind w:left="75"/>
              <w:jc w:val="center"/>
            </w:pPr>
            <w:r>
              <w:rPr>
                <w:rFonts w:ascii="Calibri" w:hAnsi="Calibri"/>
                <w:color w:val="444444"/>
              </w:rPr>
              <w:t>-</w:t>
            </w:r>
          </w:p>
        </w:tc>
        <w:tc>
          <w:tcPr>
            <w:tcW w:w="11570" w:type="dxa"/>
            <w:tcMar>
              <w:top w:w="15" w:type="dxa"/>
              <w:left w:w="75" w:type="dxa"/>
              <w:bottom w:w="15" w:type="dxa"/>
              <w:right w:w="75" w:type="dxa"/>
            </w:tcMar>
          </w:tcPr>
          <w:p w14:paraId="43875D78" w14:textId="77777777" w:rsidR="00B805D8" w:rsidRDefault="0056139B">
            <w:pPr>
              <w:spacing w:after="0" w:line="369" w:lineRule="auto"/>
              <w:ind w:left="75"/>
            </w:pPr>
            <w:r>
              <w:rPr>
                <w:rFonts w:ascii="Calibri" w:hAnsi="Calibri"/>
                <w:color w:val="444444"/>
              </w:rPr>
              <w:t>důstojníka</w:t>
            </w:r>
          </w:p>
        </w:tc>
        <w:tc>
          <w:tcPr>
            <w:tcW w:w="559" w:type="dxa"/>
            <w:tcMar>
              <w:top w:w="15" w:type="dxa"/>
              <w:left w:w="75" w:type="dxa"/>
              <w:bottom w:w="15" w:type="dxa"/>
              <w:right w:w="75" w:type="dxa"/>
            </w:tcMar>
          </w:tcPr>
          <w:p w14:paraId="3B198EEC"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5E8CD4C4" w14:textId="77777777" w:rsidR="00B805D8" w:rsidRDefault="0056139B">
            <w:pPr>
              <w:spacing w:after="0" w:line="369" w:lineRule="auto"/>
              <w:ind w:left="75"/>
            </w:pPr>
            <w:r>
              <w:rPr>
                <w:rFonts w:ascii="Calibri" w:hAnsi="Calibri"/>
                <w:color w:val="444444"/>
              </w:rPr>
              <w:t>2 000</w:t>
            </w:r>
          </w:p>
        </w:tc>
      </w:tr>
      <w:tr w:rsidR="00B805D8" w14:paraId="094E4029" w14:textId="77777777">
        <w:trPr>
          <w:trHeight w:val="360"/>
          <w:tblCellSpacing w:w="0" w:type="auto"/>
        </w:trPr>
        <w:tc>
          <w:tcPr>
            <w:tcW w:w="445" w:type="dxa"/>
            <w:tcMar>
              <w:top w:w="15" w:type="dxa"/>
              <w:left w:w="75" w:type="dxa"/>
              <w:bottom w:w="15" w:type="dxa"/>
              <w:right w:w="75" w:type="dxa"/>
            </w:tcMar>
            <w:vAlign w:val="center"/>
          </w:tcPr>
          <w:p w14:paraId="203C31CC" w14:textId="77777777" w:rsidR="00B805D8" w:rsidRDefault="0056139B">
            <w:pPr>
              <w:spacing w:after="0" w:line="0" w:lineRule="auto"/>
              <w:ind w:left="75"/>
              <w:jc w:val="both"/>
            </w:pPr>
            <w:r>
              <w:rPr>
                <w:rFonts w:ascii="Calibri" w:hAnsi="Calibri"/>
                <w:color w:val="444444"/>
              </w:rPr>
              <w:t> </w:t>
            </w:r>
          </w:p>
        </w:tc>
        <w:tc>
          <w:tcPr>
            <w:tcW w:w="520" w:type="dxa"/>
            <w:tcMar>
              <w:top w:w="15" w:type="dxa"/>
              <w:left w:w="75" w:type="dxa"/>
              <w:bottom w:w="15" w:type="dxa"/>
              <w:right w:w="75" w:type="dxa"/>
            </w:tcMar>
          </w:tcPr>
          <w:p w14:paraId="404F2AF0" w14:textId="77777777" w:rsidR="00B805D8" w:rsidRDefault="0056139B">
            <w:pPr>
              <w:spacing w:after="0" w:line="369" w:lineRule="auto"/>
              <w:ind w:left="75"/>
              <w:jc w:val="center"/>
            </w:pPr>
            <w:r>
              <w:rPr>
                <w:rFonts w:ascii="Calibri" w:hAnsi="Calibri"/>
                <w:color w:val="444444"/>
              </w:rPr>
              <w:t>-</w:t>
            </w:r>
          </w:p>
        </w:tc>
        <w:tc>
          <w:tcPr>
            <w:tcW w:w="11570" w:type="dxa"/>
            <w:tcMar>
              <w:top w:w="15" w:type="dxa"/>
              <w:left w:w="75" w:type="dxa"/>
              <w:bottom w:w="15" w:type="dxa"/>
              <w:right w:w="75" w:type="dxa"/>
            </w:tcMar>
          </w:tcPr>
          <w:p w14:paraId="382F0C22" w14:textId="77777777" w:rsidR="00B805D8" w:rsidRDefault="0056139B">
            <w:pPr>
              <w:spacing w:after="0" w:line="369" w:lineRule="auto"/>
              <w:ind w:left="75"/>
            </w:pPr>
            <w:r>
              <w:rPr>
                <w:rFonts w:ascii="Calibri" w:hAnsi="Calibri"/>
                <w:color w:val="444444"/>
              </w:rPr>
              <w:t>kapitána</w:t>
            </w:r>
          </w:p>
        </w:tc>
        <w:tc>
          <w:tcPr>
            <w:tcW w:w="559" w:type="dxa"/>
            <w:tcMar>
              <w:top w:w="15" w:type="dxa"/>
              <w:left w:w="75" w:type="dxa"/>
              <w:bottom w:w="15" w:type="dxa"/>
              <w:right w:w="75" w:type="dxa"/>
            </w:tcMar>
          </w:tcPr>
          <w:p w14:paraId="7FF1511C"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67C19A6D" w14:textId="77777777" w:rsidR="00B805D8" w:rsidRDefault="0056139B">
            <w:pPr>
              <w:spacing w:after="0" w:line="369" w:lineRule="auto"/>
              <w:ind w:left="75"/>
            </w:pPr>
            <w:r>
              <w:rPr>
                <w:rFonts w:ascii="Calibri" w:hAnsi="Calibri"/>
                <w:color w:val="444444"/>
              </w:rPr>
              <w:t>3 000</w:t>
            </w:r>
          </w:p>
        </w:tc>
      </w:tr>
      <w:tr w:rsidR="00B805D8" w14:paraId="79265154" w14:textId="77777777">
        <w:trPr>
          <w:trHeight w:val="705"/>
          <w:tblCellSpacing w:w="0" w:type="auto"/>
        </w:trPr>
        <w:tc>
          <w:tcPr>
            <w:tcW w:w="445" w:type="dxa"/>
            <w:tcMar>
              <w:top w:w="15" w:type="dxa"/>
              <w:left w:w="75" w:type="dxa"/>
              <w:bottom w:w="15" w:type="dxa"/>
              <w:right w:w="75" w:type="dxa"/>
            </w:tcMar>
          </w:tcPr>
          <w:p w14:paraId="1A002257" w14:textId="77777777" w:rsidR="00B805D8" w:rsidRDefault="0056139B">
            <w:pPr>
              <w:spacing w:after="0" w:line="369" w:lineRule="auto"/>
              <w:ind w:left="75"/>
              <w:jc w:val="center"/>
            </w:pPr>
            <w:r>
              <w:rPr>
                <w:rFonts w:ascii="Calibri" w:hAnsi="Calibri"/>
                <w:color w:val="444444"/>
              </w:rPr>
              <w:t>e)</w:t>
            </w:r>
          </w:p>
        </w:tc>
        <w:tc>
          <w:tcPr>
            <w:tcW w:w="0" w:type="auto"/>
            <w:gridSpan w:val="2"/>
            <w:tcMar>
              <w:top w:w="15" w:type="dxa"/>
              <w:left w:w="75" w:type="dxa"/>
              <w:bottom w:w="15" w:type="dxa"/>
              <w:right w:w="75" w:type="dxa"/>
            </w:tcMar>
          </w:tcPr>
          <w:p w14:paraId="123214FD" w14:textId="77777777" w:rsidR="00B805D8" w:rsidRDefault="0056139B">
            <w:pPr>
              <w:spacing w:after="0" w:line="369" w:lineRule="auto"/>
              <w:ind w:left="75"/>
            </w:pPr>
            <w:r>
              <w:rPr>
                <w:rFonts w:ascii="Calibri" w:hAnsi="Calibri"/>
                <w:color w:val="444444"/>
              </w:rPr>
              <w:t xml:space="preserve">Vydání dokladu uvedeného v písmenech a) až d) (duplikátu) náhradou za doklad ztracený, zničený nebo </w:t>
            </w:r>
            <w:r>
              <w:rPr>
                <w:rFonts w:ascii="Calibri" w:hAnsi="Calibri"/>
                <w:color w:val="444444"/>
              </w:rPr>
              <w:t>poškozený</w:t>
            </w:r>
          </w:p>
        </w:tc>
        <w:tc>
          <w:tcPr>
            <w:tcW w:w="559" w:type="dxa"/>
            <w:tcMar>
              <w:top w:w="15" w:type="dxa"/>
              <w:left w:w="75" w:type="dxa"/>
              <w:bottom w:w="15" w:type="dxa"/>
              <w:right w:w="75" w:type="dxa"/>
            </w:tcMar>
          </w:tcPr>
          <w:p w14:paraId="265BD5EC"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2C2A986D" w14:textId="77777777" w:rsidR="00B805D8" w:rsidRDefault="0056139B">
            <w:pPr>
              <w:spacing w:after="0" w:line="369" w:lineRule="auto"/>
              <w:ind w:left="75"/>
            </w:pPr>
            <w:r>
              <w:rPr>
                <w:rFonts w:ascii="Calibri" w:hAnsi="Calibri"/>
                <w:color w:val="444444"/>
              </w:rPr>
              <w:t>400</w:t>
            </w:r>
          </w:p>
        </w:tc>
      </w:tr>
      <w:tr w:rsidR="00B805D8" w14:paraId="0D752E80" w14:textId="77777777">
        <w:trPr>
          <w:trHeight w:val="360"/>
          <w:tblCellSpacing w:w="0" w:type="auto"/>
        </w:trPr>
        <w:tc>
          <w:tcPr>
            <w:tcW w:w="445" w:type="dxa"/>
            <w:tcMar>
              <w:top w:w="15" w:type="dxa"/>
              <w:left w:w="75" w:type="dxa"/>
              <w:bottom w:w="15" w:type="dxa"/>
              <w:right w:w="75" w:type="dxa"/>
            </w:tcMar>
          </w:tcPr>
          <w:p w14:paraId="4E0B0B83" w14:textId="77777777" w:rsidR="00B805D8" w:rsidRDefault="0056139B">
            <w:pPr>
              <w:spacing w:after="0" w:line="369" w:lineRule="auto"/>
              <w:ind w:left="75"/>
              <w:jc w:val="center"/>
            </w:pPr>
            <w:r>
              <w:rPr>
                <w:rFonts w:ascii="Calibri" w:hAnsi="Calibri"/>
                <w:color w:val="444444"/>
              </w:rPr>
              <w:t>f)</w:t>
            </w:r>
          </w:p>
        </w:tc>
        <w:tc>
          <w:tcPr>
            <w:tcW w:w="0" w:type="auto"/>
            <w:gridSpan w:val="2"/>
            <w:tcMar>
              <w:top w:w="15" w:type="dxa"/>
              <w:left w:w="75" w:type="dxa"/>
              <w:bottom w:w="15" w:type="dxa"/>
              <w:right w:w="75" w:type="dxa"/>
            </w:tcMar>
          </w:tcPr>
          <w:p w14:paraId="18C56E25" w14:textId="77777777" w:rsidR="00B805D8" w:rsidRDefault="0056139B">
            <w:pPr>
              <w:spacing w:after="0" w:line="369" w:lineRule="auto"/>
              <w:ind w:left="75"/>
            </w:pPr>
            <w:r>
              <w:rPr>
                <w:rFonts w:ascii="Calibri" w:hAnsi="Calibri"/>
                <w:color w:val="444444"/>
              </w:rPr>
              <w:t>Vydání osvědčení o zdravotní způsobilosti Kč 200</w:t>
            </w:r>
          </w:p>
        </w:tc>
        <w:tc>
          <w:tcPr>
            <w:tcW w:w="559" w:type="dxa"/>
            <w:tcMar>
              <w:top w:w="15" w:type="dxa"/>
              <w:left w:w="75" w:type="dxa"/>
              <w:bottom w:w="15" w:type="dxa"/>
              <w:right w:w="75" w:type="dxa"/>
            </w:tcMar>
            <w:vAlign w:val="center"/>
          </w:tcPr>
          <w:p w14:paraId="691F34D7" w14:textId="77777777" w:rsidR="00B805D8" w:rsidRDefault="0056139B">
            <w:pPr>
              <w:spacing w:after="0" w:line="0" w:lineRule="auto"/>
              <w:ind w:left="75"/>
              <w:jc w:val="both"/>
            </w:pPr>
            <w:r>
              <w:rPr>
                <w:rFonts w:ascii="Calibri" w:hAnsi="Calibri"/>
                <w:color w:val="444444"/>
              </w:rPr>
              <w:t> </w:t>
            </w:r>
          </w:p>
        </w:tc>
        <w:tc>
          <w:tcPr>
            <w:tcW w:w="860" w:type="dxa"/>
            <w:tcMar>
              <w:top w:w="15" w:type="dxa"/>
              <w:left w:w="75" w:type="dxa"/>
              <w:bottom w:w="15" w:type="dxa"/>
              <w:right w:w="75" w:type="dxa"/>
            </w:tcMar>
            <w:vAlign w:val="center"/>
          </w:tcPr>
          <w:p w14:paraId="6D3B0D2B" w14:textId="77777777" w:rsidR="00B805D8" w:rsidRDefault="0056139B">
            <w:pPr>
              <w:spacing w:after="0" w:line="0" w:lineRule="auto"/>
              <w:ind w:left="75"/>
              <w:jc w:val="both"/>
            </w:pPr>
            <w:r>
              <w:rPr>
                <w:rFonts w:ascii="Calibri" w:hAnsi="Calibri"/>
                <w:color w:val="444444"/>
              </w:rPr>
              <w:t> </w:t>
            </w:r>
          </w:p>
        </w:tc>
      </w:tr>
    </w:tbl>
    <w:p w14:paraId="63858BFC" w14:textId="77777777" w:rsidR="00B805D8" w:rsidRDefault="0056139B">
      <w:pPr>
        <w:spacing w:after="0" w:line="0" w:lineRule="auto"/>
        <w:jc w:val="both"/>
      </w:pPr>
      <w:r>
        <w:rPr>
          <w:rFonts w:ascii="Calibri" w:hAnsi="Calibri"/>
          <w:color w:val="444444"/>
        </w:rPr>
        <w:t> </w:t>
      </w:r>
    </w:p>
    <w:p w14:paraId="15583830" w14:textId="77777777" w:rsidR="00B805D8" w:rsidRDefault="0056139B">
      <w:pPr>
        <w:spacing w:before="384" w:after="0" w:line="369" w:lineRule="auto"/>
        <w:jc w:val="both"/>
      </w:pPr>
      <w:r>
        <w:rPr>
          <w:rFonts w:ascii="Calibri" w:hAnsi="Calibri"/>
          <w:b/>
          <w:color w:val="444444"/>
        </w:rPr>
        <w:t>Položka 42</w:t>
      </w:r>
    </w:p>
    <w:tbl>
      <w:tblPr>
        <w:tblW w:w="0" w:type="auto"/>
        <w:tblCellSpacing w:w="0" w:type="auto"/>
        <w:tblLook w:val="04A0" w:firstRow="1" w:lastRow="0" w:firstColumn="1" w:lastColumn="0" w:noHBand="0" w:noVBand="1"/>
      </w:tblPr>
      <w:tblGrid>
        <w:gridCol w:w="490"/>
        <w:gridCol w:w="361"/>
        <w:gridCol w:w="6378"/>
        <w:gridCol w:w="579"/>
        <w:gridCol w:w="1219"/>
      </w:tblGrid>
      <w:tr w:rsidR="00B805D8" w14:paraId="68445CC2" w14:textId="77777777">
        <w:trPr>
          <w:trHeight w:val="360"/>
          <w:tblCellSpacing w:w="0" w:type="auto"/>
        </w:trPr>
        <w:tc>
          <w:tcPr>
            <w:tcW w:w="563" w:type="dxa"/>
            <w:tcMar>
              <w:top w:w="15" w:type="dxa"/>
              <w:left w:w="75" w:type="dxa"/>
              <w:bottom w:w="15" w:type="dxa"/>
              <w:right w:w="75" w:type="dxa"/>
            </w:tcMar>
          </w:tcPr>
          <w:p w14:paraId="747043A7" w14:textId="77777777" w:rsidR="00B805D8" w:rsidRDefault="0056139B">
            <w:pPr>
              <w:spacing w:after="0" w:line="369" w:lineRule="auto"/>
              <w:ind w:left="75"/>
              <w:jc w:val="center"/>
            </w:pPr>
            <w:r>
              <w:rPr>
                <w:rFonts w:ascii="Calibri" w:hAnsi="Calibri"/>
                <w:color w:val="444444"/>
              </w:rPr>
              <w:t>a)</w:t>
            </w:r>
          </w:p>
        </w:tc>
        <w:tc>
          <w:tcPr>
            <w:tcW w:w="0" w:type="auto"/>
            <w:gridSpan w:val="4"/>
            <w:tcMar>
              <w:top w:w="15" w:type="dxa"/>
              <w:left w:w="75" w:type="dxa"/>
              <w:bottom w:w="15" w:type="dxa"/>
              <w:right w:w="75" w:type="dxa"/>
            </w:tcMar>
          </w:tcPr>
          <w:p w14:paraId="11E0630B" w14:textId="77777777" w:rsidR="00B805D8" w:rsidRDefault="0056139B">
            <w:pPr>
              <w:spacing w:after="0" w:line="369" w:lineRule="auto"/>
              <w:ind w:left="75"/>
            </w:pPr>
            <w:r>
              <w:rPr>
                <w:rFonts w:ascii="Calibri" w:hAnsi="Calibri"/>
                <w:color w:val="444444"/>
              </w:rPr>
              <w:t>Zápis námořního plavidla do námořního rejstříku, jde-li</w:t>
            </w:r>
          </w:p>
        </w:tc>
      </w:tr>
      <w:tr w:rsidR="00B805D8" w14:paraId="70094D64" w14:textId="77777777">
        <w:trPr>
          <w:trHeight w:val="360"/>
          <w:tblCellSpacing w:w="0" w:type="auto"/>
        </w:trPr>
        <w:tc>
          <w:tcPr>
            <w:tcW w:w="563" w:type="dxa"/>
            <w:tcMar>
              <w:top w:w="15" w:type="dxa"/>
              <w:left w:w="75" w:type="dxa"/>
              <w:bottom w:w="15" w:type="dxa"/>
              <w:right w:w="75" w:type="dxa"/>
            </w:tcMar>
            <w:vAlign w:val="center"/>
          </w:tcPr>
          <w:p w14:paraId="21A76E6C" w14:textId="77777777" w:rsidR="00B805D8" w:rsidRDefault="0056139B">
            <w:pPr>
              <w:spacing w:after="0" w:line="0" w:lineRule="auto"/>
              <w:ind w:left="75"/>
              <w:jc w:val="both"/>
            </w:pPr>
            <w:r>
              <w:rPr>
                <w:rFonts w:ascii="Calibri" w:hAnsi="Calibri"/>
                <w:color w:val="444444"/>
              </w:rPr>
              <w:t> </w:t>
            </w:r>
          </w:p>
        </w:tc>
        <w:tc>
          <w:tcPr>
            <w:tcW w:w="421" w:type="dxa"/>
            <w:tcMar>
              <w:top w:w="15" w:type="dxa"/>
              <w:left w:w="75" w:type="dxa"/>
              <w:bottom w:w="15" w:type="dxa"/>
              <w:right w:w="75" w:type="dxa"/>
            </w:tcMar>
          </w:tcPr>
          <w:p w14:paraId="2F43E6F3" w14:textId="77777777" w:rsidR="00B805D8" w:rsidRDefault="0056139B">
            <w:pPr>
              <w:spacing w:after="0" w:line="369" w:lineRule="auto"/>
              <w:ind w:left="75"/>
              <w:jc w:val="center"/>
            </w:pPr>
            <w:r>
              <w:rPr>
                <w:rFonts w:ascii="Calibri" w:hAnsi="Calibri"/>
                <w:color w:val="444444"/>
              </w:rPr>
              <w:t>-</w:t>
            </w:r>
          </w:p>
        </w:tc>
        <w:tc>
          <w:tcPr>
            <w:tcW w:w="10803" w:type="dxa"/>
            <w:tcMar>
              <w:top w:w="15" w:type="dxa"/>
              <w:left w:w="75" w:type="dxa"/>
              <w:bottom w:w="15" w:type="dxa"/>
              <w:right w:w="75" w:type="dxa"/>
            </w:tcMar>
          </w:tcPr>
          <w:p w14:paraId="5AFFB737" w14:textId="77777777" w:rsidR="00B805D8" w:rsidRDefault="0056139B">
            <w:pPr>
              <w:spacing w:after="0" w:line="369" w:lineRule="auto"/>
              <w:ind w:left="75"/>
            </w:pPr>
            <w:r>
              <w:rPr>
                <w:rFonts w:ascii="Calibri" w:hAnsi="Calibri"/>
                <w:color w:val="444444"/>
              </w:rPr>
              <w:t>o námořní jachty, jejichž délka trupu nepřesahuje 12 m včetně</w:t>
            </w:r>
          </w:p>
        </w:tc>
        <w:tc>
          <w:tcPr>
            <w:tcW w:w="707" w:type="dxa"/>
            <w:tcMar>
              <w:top w:w="15" w:type="dxa"/>
              <w:left w:w="75" w:type="dxa"/>
              <w:bottom w:w="15" w:type="dxa"/>
              <w:right w:w="75" w:type="dxa"/>
            </w:tcMar>
          </w:tcPr>
          <w:p w14:paraId="1F24A900" w14:textId="77777777" w:rsidR="00B805D8" w:rsidRDefault="0056139B">
            <w:pPr>
              <w:spacing w:after="0" w:line="369" w:lineRule="auto"/>
              <w:ind w:left="75"/>
              <w:jc w:val="both"/>
            </w:pPr>
            <w:r>
              <w:rPr>
                <w:rFonts w:ascii="Calibri" w:hAnsi="Calibri"/>
                <w:color w:val="444444"/>
              </w:rPr>
              <w:t>Kč</w:t>
            </w:r>
          </w:p>
        </w:tc>
        <w:tc>
          <w:tcPr>
            <w:tcW w:w="1460" w:type="dxa"/>
            <w:tcMar>
              <w:top w:w="15" w:type="dxa"/>
              <w:left w:w="75" w:type="dxa"/>
              <w:bottom w:w="15" w:type="dxa"/>
              <w:right w:w="75" w:type="dxa"/>
            </w:tcMar>
          </w:tcPr>
          <w:p w14:paraId="5C742DAE" w14:textId="77777777" w:rsidR="00B805D8" w:rsidRDefault="0056139B">
            <w:pPr>
              <w:spacing w:after="0" w:line="369" w:lineRule="auto"/>
              <w:ind w:left="75"/>
            </w:pPr>
            <w:r>
              <w:rPr>
                <w:rFonts w:ascii="Calibri" w:hAnsi="Calibri"/>
                <w:color w:val="444444"/>
              </w:rPr>
              <w:t>10 000</w:t>
            </w:r>
          </w:p>
        </w:tc>
      </w:tr>
      <w:tr w:rsidR="00B805D8" w14:paraId="0457FEA8" w14:textId="77777777">
        <w:trPr>
          <w:trHeight w:val="360"/>
          <w:tblCellSpacing w:w="0" w:type="auto"/>
        </w:trPr>
        <w:tc>
          <w:tcPr>
            <w:tcW w:w="563" w:type="dxa"/>
            <w:tcMar>
              <w:top w:w="15" w:type="dxa"/>
              <w:left w:w="75" w:type="dxa"/>
              <w:bottom w:w="15" w:type="dxa"/>
              <w:right w:w="75" w:type="dxa"/>
            </w:tcMar>
            <w:vAlign w:val="center"/>
          </w:tcPr>
          <w:p w14:paraId="2FEAE5B9" w14:textId="77777777" w:rsidR="00B805D8" w:rsidRDefault="0056139B">
            <w:pPr>
              <w:spacing w:after="0" w:line="0" w:lineRule="auto"/>
              <w:ind w:left="75"/>
              <w:jc w:val="both"/>
            </w:pPr>
            <w:r>
              <w:rPr>
                <w:rFonts w:ascii="Calibri" w:hAnsi="Calibri"/>
                <w:color w:val="444444"/>
              </w:rPr>
              <w:t> </w:t>
            </w:r>
          </w:p>
        </w:tc>
        <w:tc>
          <w:tcPr>
            <w:tcW w:w="421" w:type="dxa"/>
            <w:tcMar>
              <w:top w:w="15" w:type="dxa"/>
              <w:left w:w="75" w:type="dxa"/>
              <w:bottom w:w="15" w:type="dxa"/>
              <w:right w:w="75" w:type="dxa"/>
            </w:tcMar>
          </w:tcPr>
          <w:p w14:paraId="617BAF5D" w14:textId="77777777" w:rsidR="00B805D8" w:rsidRDefault="0056139B">
            <w:pPr>
              <w:spacing w:after="0" w:line="369" w:lineRule="auto"/>
              <w:ind w:left="75"/>
              <w:jc w:val="center"/>
            </w:pPr>
            <w:r>
              <w:rPr>
                <w:rFonts w:ascii="Calibri" w:hAnsi="Calibri"/>
                <w:color w:val="444444"/>
              </w:rPr>
              <w:t>-</w:t>
            </w:r>
          </w:p>
        </w:tc>
        <w:tc>
          <w:tcPr>
            <w:tcW w:w="10803" w:type="dxa"/>
            <w:tcMar>
              <w:top w:w="15" w:type="dxa"/>
              <w:left w:w="75" w:type="dxa"/>
              <w:bottom w:w="15" w:type="dxa"/>
              <w:right w:w="75" w:type="dxa"/>
            </w:tcMar>
          </w:tcPr>
          <w:p w14:paraId="610375B9" w14:textId="77777777" w:rsidR="00B805D8" w:rsidRDefault="0056139B">
            <w:pPr>
              <w:spacing w:after="0" w:line="369" w:lineRule="auto"/>
              <w:ind w:left="75"/>
            </w:pPr>
            <w:r>
              <w:rPr>
                <w:rFonts w:ascii="Calibri" w:hAnsi="Calibri"/>
                <w:color w:val="444444"/>
              </w:rPr>
              <w:t xml:space="preserve">o námořní jachty, </w:t>
            </w:r>
            <w:r>
              <w:rPr>
                <w:rFonts w:ascii="Calibri" w:hAnsi="Calibri"/>
                <w:color w:val="444444"/>
              </w:rPr>
              <w:t>jejichž délka trupu přesahuje 12 m</w:t>
            </w:r>
          </w:p>
        </w:tc>
        <w:tc>
          <w:tcPr>
            <w:tcW w:w="707" w:type="dxa"/>
            <w:tcMar>
              <w:top w:w="15" w:type="dxa"/>
              <w:left w:w="75" w:type="dxa"/>
              <w:bottom w:w="15" w:type="dxa"/>
              <w:right w:w="75" w:type="dxa"/>
            </w:tcMar>
          </w:tcPr>
          <w:p w14:paraId="5CC82C79" w14:textId="77777777" w:rsidR="00B805D8" w:rsidRDefault="0056139B">
            <w:pPr>
              <w:spacing w:after="0" w:line="369" w:lineRule="auto"/>
              <w:ind w:left="75"/>
              <w:jc w:val="both"/>
            </w:pPr>
            <w:r>
              <w:rPr>
                <w:rFonts w:ascii="Calibri" w:hAnsi="Calibri"/>
                <w:color w:val="444444"/>
              </w:rPr>
              <w:t>Kč</w:t>
            </w:r>
          </w:p>
        </w:tc>
        <w:tc>
          <w:tcPr>
            <w:tcW w:w="1460" w:type="dxa"/>
            <w:tcMar>
              <w:top w:w="15" w:type="dxa"/>
              <w:left w:w="75" w:type="dxa"/>
              <w:bottom w:w="15" w:type="dxa"/>
              <w:right w:w="75" w:type="dxa"/>
            </w:tcMar>
          </w:tcPr>
          <w:p w14:paraId="065EF7E0" w14:textId="77777777" w:rsidR="00B805D8" w:rsidRDefault="0056139B">
            <w:pPr>
              <w:spacing w:after="0" w:line="369" w:lineRule="auto"/>
              <w:ind w:left="75"/>
            </w:pPr>
            <w:r>
              <w:rPr>
                <w:rFonts w:ascii="Calibri" w:hAnsi="Calibri"/>
                <w:color w:val="444444"/>
              </w:rPr>
              <w:t>15 000</w:t>
            </w:r>
          </w:p>
        </w:tc>
      </w:tr>
      <w:tr w:rsidR="00B805D8" w14:paraId="0B422212" w14:textId="77777777">
        <w:trPr>
          <w:trHeight w:val="360"/>
          <w:tblCellSpacing w:w="0" w:type="auto"/>
        </w:trPr>
        <w:tc>
          <w:tcPr>
            <w:tcW w:w="563" w:type="dxa"/>
            <w:tcMar>
              <w:top w:w="15" w:type="dxa"/>
              <w:left w:w="75" w:type="dxa"/>
              <w:bottom w:w="15" w:type="dxa"/>
              <w:right w:w="75" w:type="dxa"/>
            </w:tcMar>
            <w:vAlign w:val="center"/>
          </w:tcPr>
          <w:p w14:paraId="3ED121F0" w14:textId="77777777" w:rsidR="00B805D8" w:rsidRDefault="0056139B">
            <w:pPr>
              <w:spacing w:after="0" w:line="0" w:lineRule="auto"/>
              <w:ind w:left="75"/>
              <w:jc w:val="both"/>
            </w:pPr>
            <w:r>
              <w:rPr>
                <w:rFonts w:ascii="Calibri" w:hAnsi="Calibri"/>
                <w:color w:val="444444"/>
              </w:rPr>
              <w:t> </w:t>
            </w:r>
          </w:p>
        </w:tc>
        <w:tc>
          <w:tcPr>
            <w:tcW w:w="421" w:type="dxa"/>
            <w:tcMar>
              <w:top w:w="15" w:type="dxa"/>
              <w:left w:w="75" w:type="dxa"/>
              <w:bottom w:w="15" w:type="dxa"/>
              <w:right w:w="75" w:type="dxa"/>
            </w:tcMar>
          </w:tcPr>
          <w:p w14:paraId="780FC2C9" w14:textId="77777777" w:rsidR="00B805D8" w:rsidRDefault="0056139B">
            <w:pPr>
              <w:spacing w:after="0" w:line="369" w:lineRule="auto"/>
              <w:ind w:left="75"/>
              <w:jc w:val="center"/>
            </w:pPr>
            <w:r>
              <w:rPr>
                <w:rFonts w:ascii="Calibri" w:hAnsi="Calibri"/>
                <w:color w:val="444444"/>
              </w:rPr>
              <w:t>-</w:t>
            </w:r>
          </w:p>
        </w:tc>
        <w:tc>
          <w:tcPr>
            <w:tcW w:w="10803" w:type="dxa"/>
            <w:tcMar>
              <w:top w:w="15" w:type="dxa"/>
              <w:left w:w="75" w:type="dxa"/>
              <w:bottom w:w="15" w:type="dxa"/>
              <w:right w:w="75" w:type="dxa"/>
            </w:tcMar>
          </w:tcPr>
          <w:p w14:paraId="0FB0879E" w14:textId="77777777" w:rsidR="00B805D8" w:rsidRDefault="0056139B">
            <w:pPr>
              <w:spacing w:after="0" w:line="369" w:lineRule="auto"/>
              <w:ind w:left="75"/>
            </w:pPr>
            <w:r>
              <w:rPr>
                <w:rFonts w:ascii="Calibri" w:hAnsi="Calibri"/>
                <w:color w:val="444444"/>
              </w:rPr>
              <w:t>o námořní obchodní lodě (dále jen „lodě“)</w:t>
            </w:r>
          </w:p>
        </w:tc>
        <w:tc>
          <w:tcPr>
            <w:tcW w:w="707" w:type="dxa"/>
            <w:tcMar>
              <w:top w:w="15" w:type="dxa"/>
              <w:left w:w="75" w:type="dxa"/>
              <w:bottom w:w="15" w:type="dxa"/>
              <w:right w:w="75" w:type="dxa"/>
            </w:tcMar>
          </w:tcPr>
          <w:p w14:paraId="024F6FC6" w14:textId="77777777" w:rsidR="00B805D8" w:rsidRDefault="0056139B">
            <w:pPr>
              <w:spacing w:after="0" w:line="369" w:lineRule="auto"/>
              <w:ind w:left="75"/>
              <w:jc w:val="both"/>
            </w:pPr>
            <w:r>
              <w:rPr>
                <w:rFonts w:ascii="Calibri" w:hAnsi="Calibri"/>
                <w:color w:val="444444"/>
              </w:rPr>
              <w:t>Kč</w:t>
            </w:r>
          </w:p>
        </w:tc>
        <w:tc>
          <w:tcPr>
            <w:tcW w:w="1460" w:type="dxa"/>
            <w:tcMar>
              <w:top w:w="15" w:type="dxa"/>
              <w:left w:w="75" w:type="dxa"/>
              <w:bottom w:w="15" w:type="dxa"/>
              <w:right w:w="75" w:type="dxa"/>
            </w:tcMar>
          </w:tcPr>
          <w:p w14:paraId="3C7FBB53" w14:textId="77777777" w:rsidR="00B805D8" w:rsidRDefault="0056139B">
            <w:pPr>
              <w:spacing w:after="0" w:line="369" w:lineRule="auto"/>
              <w:ind w:left="75"/>
            </w:pPr>
            <w:r>
              <w:rPr>
                <w:rFonts w:ascii="Calibri" w:hAnsi="Calibri"/>
                <w:color w:val="444444"/>
              </w:rPr>
              <w:t>100 000</w:t>
            </w:r>
          </w:p>
        </w:tc>
      </w:tr>
      <w:tr w:rsidR="00B805D8" w14:paraId="09D76272" w14:textId="77777777">
        <w:trPr>
          <w:trHeight w:val="360"/>
          <w:tblCellSpacing w:w="0" w:type="auto"/>
        </w:trPr>
        <w:tc>
          <w:tcPr>
            <w:tcW w:w="563" w:type="dxa"/>
            <w:tcMar>
              <w:top w:w="15" w:type="dxa"/>
              <w:left w:w="75" w:type="dxa"/>
              <w:bottom w:w="15" w:type="dxa"/>
              <w:right w:w="75" w:type="dxa"/>
            </w:tcMar>
            <w:vAlign w:val="center"/>
          </w:tcPr>
          <w:p w14:paraId="0321B887" w14:textId="77777777" w:rsidR="00B805D8" w:rsidRDefault="0056139B">
            <w:pPr>
              <w:spacing w:after="0" w:line="0" w:lineRule="auto"/>
              <w:ind w:left="75"/>
              <w:jc w:val="both"/>
            </w:pPr>
            <w:r>
              <w:rPr>
                <w:rFonts w:ascii="Calibri" w:hAnsi="Calibri"/>
                <w:color w:val="444444"/>
              </w:rPr>
              <w:t> </w:t>
            </w:r>
          </w:p>
        </w:tc>
        <w:tc>
          <w:tcPr>
            <w:tcW w:w="421" w:type="dxa"/>
            <w:tcMar>
              <w:top w:w="15" w:type="dxa"/>
              <w:left w:w="75" w:type="dxa"/>
              <w:bottom w:w="15" w:type="dxa"/>
              <w:right w:w="75" w:type="dxa"/>
            </w:tcMar>
          </w:tcPr>
          <w:p w14:paraId="3FB0B80F" w14:textId="77777777" w:rsidR="00B805D8" w:rsidRDefault="0056139B">
            <w:pPr>
              <w:spacing w:after="0" w:line="369" w:lineRule="auto"/>
              <w:ind w:left="75"/>
              <w:jc w:val="center"/>
            </w:pPr>
            <w:r>
              <w:rPr>
                <w:rFonts w:ascii="Calibri" w:hAnsi="Calibri"/>
                <w:color w:val="444444"/>
              </w:rPr>
              <w:t>-</w:t>
            </w:r>
          </w:p>
        </w:tc>
        <w:tc>
          <w:tcPr>
            <w:tcW w:w="10803" w:type="dxa"/>
            <w:tcMar>
              <w:top w:w="15" w:type="dxa"/>
              <w:left w:w="75" w:type="dxa"/>
              <w:bottom w:w="15" w:type="dxa"/>
              <w:right w:w="75" w:type="dxa"/>
            </w:tcMar>
          </w:tcPr>
          <w:p w14:paraId="7991E6F3" w14:textId="77777777" w:rsidR="00B805D8" w:rsidRDefault="0056139B">
            <w:pPr>
              <w:spacing w:after="0" w:line="369" w:lineRule="auto"/>
              <w:ind w:left="75"/>
            </w:pPr>
            <w:r>
              <w:rPr>
                <w:rFonts w:ascii="Calibri" w:hAnsi="Calibri"/>
                <w:color w:val="444444"/>
              </w:rPr>
              <w:t>o cisternové lodě nebo lodě určené ke speciálním účelům</w:t>
            </w:r>
          </w:p>
        </w:tc>
        <w:tc>
          <w:tcPr>
            <w:tcW w:w="707" w:type="dxa"/>
            <w:tcMar>
              <w:top w:w="15" w:type="dxa"/>
              <w:left w:w="75" w:type="dxa"/>
              <w:bottom w:w="15" w:type="dxa"/>
              <w:right w:w="75" w:type="dxa"/>
            </w:tcMar>
          </w:tcPr>
          <w:p w14:paraId="6D55DE67" w14:textId="77777777" w:rsidR="00B805D8" w:rsidRDefault="0056139B">
            <w:pPr>
              <w:spacing w:after="0" w:line="369" w:lineRule="auto"/>
              <w:ind w:left="75"/>
              <w:jc w:val="both"/>
            </w:pPr>
            <w:r>
              <w:rPr>
                <w:rFonts w:ascii="Calibri" w:hAnsi="Calibri"/>
                <w:color w:val="444444"/>
              </w:rPr>
              <w:t>Kč</w:t>
            </w:r>
          </w:p>
        </w:tc>
        <w:tc>
          <w:tcPr>
            <w:tcW w:w="1460" w:type="dxa"/>
            <w:tcMar>
              <w:top w:w="15" w:type="dxa"/>
              <w:left w:w="75" w:type="dxa"/>
              <w:bottom w:w="15" w:type="dxa"/>
              <w:right w:w="75" w:type="dxa"/>
            </w:tcMar>
          </w:tcPr>
          <w:p w14:paraId="12420570" w14:textId="77777777" w:rsidR="00B805D8" w:rsidRDefault="0056139B">
            <w:pPr>
              <w:spacing w:after="0" w:line="369" w:lineRule="auto"/>
              <w:ind w:left="75"/>
            </w:pPr>
            <w:r>
              <w:rPr>
                <w:rFonts w:ascii="Calibri" w:hAnsi="Calibri"/>
                <w:color w:val="444444"/>
              </w:rPr>
              <w:t>130 000</w:t>
            </w:r>
          </w:p>
        </w:tc>
      </w:tr>
      <w:tr w:rsidR="00B805D8" w14:paraId="04577665" w14:textId="77777777">
        <w:trPr>
          <w:trHeight w:val="360"/>
          <w:tblCellSpacing w:w="0" w:type="auto"/>
        </w:trPr>
        <w:tc>
          <w:tcPr>
            <w:tcW w:w="563" w:type="dxa"/>
            <w:tcMar>
              <w:top w:w="15" w:type="dxa"/>
              <w:left w:w="75" w:type="dxa"/>
              <w:bottom w:w="15" w:type="dxa"/>
              <w:right w:w="75" w:type="dxa"/>
            </w:tcMar>
          </w:tcPr>
          <w:p w14:paraId="26E87134" w14:textId="77777777" w:rsidR="00B805D8" w:rsidRDefault="0056139B">
            <w:pPr>
              <w:spacing w:after="0" w:line="369" w:lineRule="auto"/>
              <w:ind w:left="75"/>
              <w:jc w:val="center"/>
            </w:pPr>
            <w:r>
              <w:rPr>
                <w:rFonts w:ascii="Calibri" w:hAnsi="Calibri"/>
                <w:color w:val="444444"/>
              </w:rPr>
              <w:t>b)</w:t>
            </w:r>
          </w:p>
        </w:tc>
        <w:tc>
          <w:tcPr>
            <w:tcW w:w="0" w:type="auto"/>
            <w:gridSpan w:val="2"/>
            <w:tcMar>
              <w:top w:w="15" w:type="dxa"/>
              <w:left w:w="75" w:type="dxa"/>
              <w:bottom w:w="15" w:type="dxa"/>
              <w:right w:w="75" w:type="dxa"/>
            </w:tcMar>
          </w:tcPr>
          <w:p w14:paraId="3E4B9DCD" w14:textId="77777777" w:rsidR="00B805D8" w:rsidRDefault="0056139B">
            <w:pPr>
              <w:spacing w:after="0" w:line="369" w:lineRule="auto"/>
              <w:ind w:left="75"/>
            </w:pPr>
            <w:r>
              <w:rPr>
                <w:rFonts w:ascii="Calibri" w:hAnsi="Calibri"/>
                <w:color w:val="444444"/>
              </w:rPr>
              <w:t xml:space="preserve">Zápis rozestavěné lodě do námořního rejstříku včetně potvrzení </w:t>
            </w:r>
            <w:r>
              <w:rPr>
                <w:rFonts w:ascii="Calibri" w:hAnsi="Calibri"/>
                <w:color w:val="444444"/>
              </w:rPr>
              <w:t>o zápisu</w:t>
            </w:r>
          </w:p>
        </w:tc>
        <w:tc>
          <w:tcPr>
            <w:tcW w:w="707" w:type="dxa"/>
            <w:tcMar>
              <w:top w:w="15" w:type="dxa"/>
              <w:left w:w="75" w:type="dxa"/>
              <w:bottom w:w="15" w:type="dxa"/>
              <w:right w:w="75" w:type="dxa"/>
            </w:tcMar>
          </w:tcPr>
          <w:p w14:paraId="75F18701" w14:textId="77777777" w:rsidR="00B805D8" w:rsidRDefault="0056139B">
            <w:pPr>
              <w:spacing w:after="0" w:line="369" w:lineRule="auto"/>
              <w:ind w:left="75"/>
              <w:jc w:val="both"/>
            </w:pPr>
            <w:r>
              <w:rPr>
                <w:rFonts w:ascii="Calibri" w:hAnsi="Calibri"/>
                <w:color w:val="444444"/>
              </w:rPr>
              <w:t>Kč</w:t>
            </w:r>
          </w:p>
        </w:tc>
        <w:tc>
          <w:tcPr>
            <w:tcW w:w="1460" w:type="dxa"/>
            <w:tcMar>
              <w:top w:w="15" w:type="dxa"/>
              <w:left w:w="75" w:type="dxa"/>
              <w:bottom w:w="15" w:type="dxa"/>
              <w:right w:w="75" w:type="dxa"/>
            </w:tcMar>
          </w:tcPr>
          <w:p w14:paraId="4DD520C8" w14:textId="77777777" w:rsidR="00B805D8" w:rsidRDefault="0056139B">
            <w:pPr>
              <w:spacing w:after="0" w:line="369" w:lineRule="auto"/>
              <w:ind w:left="75"/>
            </w:pPr>
            <w:r>
              <w:rPr>
                <w:rFonts w:ascii="Calibri" w:hAnsi="Calibri"/>
                <w:color w:val="444444"/>
              </w:rPr>
              <w:t>50 000</w:t>
            </w:r>
          </w:p>
        </w:tc>
      </w:tr>
      <w:tr w:rsidR="00B805D8" w14:paraId="55966EAE" w14:textId="77777777">
        <w:trPr>
          <w:trHeight w:val="360"/>
          <w:tblCellSpacing w:w="0" w:type="auto"/>
        </w:trPr>
        <w:tc>
          <w:tcPr>
            <w:tcW w:w="563" w:type="dxa"/>
            <w:tcMar>
              <w:top w:w="15" w:type="dxa"/>
              <w:left w:w="75" w:type="dxa"/>
              <w:bottom w:w="15" w:type="dxa"/>
              <w:right w:w="75" w:type="dxa"/>
            </w:tcMar>
            <w:vAlign w:val="center"/>
          </w:tcPr>
          <w:p w14:paraId="2A65BD16" w14:textId="77777777" w:rsidR="00B805D8" w:rsidRDefault="0056139B">
            <w:pPr>
              <w:spacing w:after="0" w:line="0" w:lineRule="auto"/>
              <w:ind w:left="75"/>
              <w:jc w:val="both"/>
            </w:pPr>
            <w:r>
              <w:rPr>
                <w:rFonts w:ascii="Calibri" w:hAnsi="Calibri"/>
                <w:color w:val="444444"/>
              </w:rPr>
              <w:t> </w:t>
            </w:r>
          </w:p>
        </w:tc>
        <w:tc>
          <w:tcPr>
            <w:tcW w:w="421" w:type="dxa"/>
            <w:tcMar>
              <w:top w:w="15" w:type="dxa"/>
              <w:left w:w="75" w:type="dxa"/>
              <w:bottom w:w="15" w:type="dxa"/>
              <w:right w:w="75" w:type="dxa"/>
            </w:tcMar>
          </w:tcPr>
          <w:p w14:paraId="1C13B7E8" w14:textId="77777777" w:rsidR="00B805D8" w:rsidRDefault="0056139B">
            <w:pPr>
              <w:spacing w:after="0" w:line="369" w:lineRule="auto"/>
              <w:ind w:left="75"/>
              <w:jc w:val="center"/>
            </w:pPr>
            <w:r>
              <w:rPr>
                <w:rFonts w:ascii="Calibri" w:hAnsi="Calibri"/>
                <w:color w:val="444444"/>
              </w:rPr>
              <w:t>-</w:t>
            </w:r>
          </w:p>
        </w:tc>
        <w:tc>
          <w:tcPr>
            <w:tcW w:w="10803" w:type="dxa"/>
            <w:tcMar>
              <w:top w:w="15" w:type="dxa"/>
              <w:left w:w="75" w:type="dxa"/>
              <w:bottom w:w="15" w:type="dxa"/>
              <w:right w:w="75" w:type="dxa"/>
            </w:tcMar>
          </w:tcPr>
          <w:p w14:paraId="3B82FAA0" w14:textId="77777777" w:rsidR="00B805D8" w:rsidRDefault="0056139B">
            <w:pPr>
              <w:spacing w:after="0" w:line="369" w:lineRule="auto"/>
              <w:ind w:left="75"/>
            </w:pPr>
            <w:r>
              <w:rPr>
                <w:rFonts w:ascii="Calibri" w:hAnsi="Calibri"/>
                <w:color w:val="444444"/>
              </w:rPr>
              <w:t>cisternové lodě nebo lodě určené ke speciálním účelům</w:t>
            </w:r>
          </w:p>
        </w:tc>
        <w:tc>
          <w:tcPr>
            <w:tcW w:w="707" w:type="dxa"/>
            <w:tcMar>
              <w:top w:w="15" w:type="dxa"/>
              <w:left w:w="75" w:type="dxa"/>
              <w:bottom w:w="15" w:type="dxa"/>
              <w:right w:w="75" w:type="dxa"/>
            </w:tcMar>
          </w:tcPr>
          <w:p w14:paraId="2AD5A092" w14:textId="77777777" w:rsidR="00B805D8" w:rsidRDefault="0056139B">
            <w:pPr>
              <w:spacing w:after="0" w:line="369" w:lineRule="auto"/>
              <w:ind w:left="75"/>
              <w:jc w:val="both"/>
            </w:pPr>
            <w:r>
              <w:rPr>
                <w:rFonts w:ascii="Calibri" w:hAnsi="Calibri"/>
                <w:color w:val="444444"/>
              </w:rPr>
              <w:t>Kč</w:t>
            </w:r>
          </w:p>
        </w:tc>
        <w:tc>
          <w:tcPr>
            <w:tcW w:w="1460" w:type="dxa"/>
            <w:tcMar>
              <w:top w:w="15" w:type="dxa"/>
              <w:left w:w="75" w:type="dxa"/>
              <w:bottom w:w="15" w:type="dxa"/>
              <w:right w:w="75" w:type="dxa"/>
            </w:tcMar>
          </w:tcPr>
          <w:p w14:paraId="607DCFB6" w14:textId="77777777" w:rsidR="00B805D8" w:rsidRDefault="0056139B">
            <w:pPr>
              <w:spacing w:after="0" w:line="369" w:lineRule="auto"/>
              <w:ind w:left="75"/>
            </w:pPr>
            <w:r>
              <w:rPr>
                <w:rFonts w:ascii="Calibri" w:hAnsi="Calibri"/>
                <w:color w:val="444444"/>
              </w:rPr>
              <w:t>65 000</w:t>
            </w:r>
          </w:p>
        </w:tc>
      </w:tr>
      <w:tr w:rsidR="00B805D8" w14:paraId="13272D69" w14:textId="77777777">
        <w:trPr>
          <w:trHeight w:val="360"/>
          <w:tblCellSpacing w:w="0" w:type="auto"/>
        </w:trPr>
        <w:tc>
          <w:tcPr>
            <w:tcW w:w="563" w:type="dxa"/>
            <w:tcMar>
              <w:top w:w="15" w:type="dxa"/>
              <w:left w:w="75" w:type="dxa"/>
              <w:bottom w:w="15" w:type="dxa"/>
              <w:right w:w="75" w:type="dxa"/>
            </w:tcMar>
          </w:tcPr>
          <w:p w14:paraId="0720E2D4" w14:textId="77777777" w:rsidR="00B805D8" w:rsidRDefault="0056139B">
            <w:pPr>
              <w:spacing w:after="0" w:line="369" w:lineRule="auto"/>
              <w:ind w:left="75"/>
              <w:jc w:val="center"/>
            </w:pPr>
            <w:r>
              <w:rPr>
                <w:rFonts w:ascii="Calibri" w:hAnsi="Calibri"/>
                <w:color w:val="444444"/>
              </w:rPr>
              <w:t>c)</w:t>
            </w:r>
          </w:p>
        </w:tc>
        <w:tc>
          <w:tcPr>
            <w:tcW w:w="0" w:type="auto"/>
            <w:gridSpan w:val="4"/>
            <w:tcMar>
              <w:top w:w="15" w:type="dxa"/>
              <w:left w:w="75" w:type="dxa"/>
              <w:bottom w:w="15" w:type="dxa"/>
              <w:right w:w="75" w:type="dxa"/>
            </w:tcMar>
          </w:tcPr>
          <w:p w14:paraId="13AA9BC9" w14:textId="77777777" w:rsidR="00B805D8" w:rsidRDefault="0056139B">
            <w:pPr>
              <w:spacing w:after="0" w:line="369" w:lineRule="auto"/>
              <w:ind w:left="75"/>
            </w:pPr>
            <w:r>
              <w:rPr>
                <w:rFonts w:ascii="Calibri" w:hAnsi="Calibri"/>
                <w:color w:val="444444"/>
              </w:rPr>
              <w:t>Zápis o zařazení rekreační jachty do evidence rekreačních jachet, jde-li</w:t>
            </w:r>
          </w:p>
        </w:tc>
      </w:tr>
      <w:tr w:rsidR="00B805D8" w14:paraId="62BAD648" w14:textId="77777777">
        <w:trPr>
          <w:trHeight w:val="360"/>
          <w:tblCellSpacing w:w="0" w:type="auto"/>
        </w:trPr>
        <w:tc>
          <w:tcPr>
            <w:tcW w:w="563" w:type="dxa"/>
            <w:tcMar>
              <w:top w:w="15" w:type="dxa"/>
              <w:left w:w="75" w:type="dxa"/>
              <w:bottom w:w="15" w:type="dxa"/>
              <w:right w:w="75" w:type="dxa"/>
            </w:tcMar>
            <w:vAlign w:val="center"/>
          </w:tcPr>
          <w:p w14:paraId="6105E23E" w14:textId="77777777" w:rsidR="00B805D8" w:rsidRDefault="0056139B">
            <w:pPr>
              <w:spacing w:after="0" w:line="0" w:lineRule="auto"/>
              <w:ind w:left="75"/>
              <w:jc w:val="both"/>
            </w:pPr>
            <w:r>
              <w:rPr>
                <w:rFonts w:ascii="Calibri" w:hAnsi="Calibri"/>
                <w:color w:val="444444"/>
              </w:rPr>
              <w:t> </w:t>
            </w:r>
          </w:p>
        </w:tc>
        <w:tc>
          <w:tcPr>
            <w:tcW w:w="421" w:type="dxa"/>
            <w:tcMar>
              <w:top w:w="15" w:type="dxa"/>
              <w:left w:w="75" w:type="dxa"/>
              <w:bottom w:w="15" w:type="dxa"/>
              <w:right w:w="75" w:type="dxa"/>
            </w:tcMar>
            <w:vAlign w:val="center"/>
          </w:tcPr>
          <w:p w14:paraId="39C56134" w14:textId="77777777" w:rsidR="00B805D8" w:rsidRDefault="0056139B">
            <w:pPr>
              <w:spacing w:after="0" w:line="369" w:lineRule="auto"/>
              <w:ind w:left="75"/>
              <w:jc w:val="center"/>
            </w:pPr>
            <w:r>
              <w:rPr>
                <w:rFonts w:ascii="Calibri" w:hAnsi="Calibri"/>
                <w:color w:val="444444"/>
              </w:rPr>
              <w:t>-</w:t>
            </w:r>
          </w:p>
        </w:tc>
        <w:tc>
          <w:tcPr>
            <w:tcW w:w="10803" w:type="dxa"/>
            <w:tcMar>
              <w:top w:w="15" w:type="dxa"/>
              <w:left w:w="75" w:type="dxa"/>
              <w:bottom w:w="15" w:type="dxa"/>
              <w:right w:w="75" w:type="dxa"/>
            </w:tcMar>
          </w:tcPr>
          <w:p w14:paraId="642EEB52" w14:textId="77777777" w:rsidR="00B805D8" w:rsidRDefault="0056139B">
            <w:pPr>
              <w:spacing w:after="0" w:line="369" w:lineRule="auto"/>
              <w:ind w:left="75"/>
            </w:pPr>
            <w:r>
              <w:rPr>
                <w:rFonts w:ascii="Calibri" w:hAnsi="Calibri"/>
                <w:color w:val="444444"/>
              </w:rPr>
              <w:t>o rekreační jachty, jejich délka trupu nepřesahuje 12 m včetně</w:t>
            </w:r>
          </w:p>
        </w:tc>
        <w:tc>
          <w:tcPr>
            <w:tcW w:w="707" w:type="dxa"/>
            <w:tcMar>
              <w:top w:w="15" w:type="dxa"/>
              <w:left w:w="75" w:type="dxa"/>
              <w:bottom w:w="15" w:type="dxa"/>
              <w:right w:w="75" w:type="dxa"/>
            </w:tcMar>
          </w:tcPr>
          <w:p w14:paraId="7706840C" w14:textId="77777777" w:rsidR="00B805D8" w:rsidRDefault="0056139B">
            <w:pPr>
              <w:spacing w:after="0" w:line="369" w:lineRule="auto"/>
              <w:ind w:left="75"/>
              <w:jc w:val="both"/>
            </w:pPr>
            <w:r>
              <w:rPr>
                <w:rFonts w:ascii="Calibri" w:hAnsi="Calibri"/>
                <w:color w:val="444444"/>
              </w:rPr>
              <w:t>Kč</w:t>
            </w:r>
          </w:p>
        </w:tc>
        <w:tc>
          <w:tcPr>
            <w:tcW w:w="1460" w:type="dxa"/>
            <w:tcMar>
              <w:top w:w="15" w:type="dxa"/>
              <w:left w:w="75" w:type="dxa"/>
              <w:bottom w:w="15" w:type="dxa"/>
              <w:right w:w="75" w:type="dxa"/>
            </w:tcMar>
          </w:tcPr>
          <w:p w14:paraId="5004C9B4" w14:textId="77777777" w:rsidR="00B805D8" w:rsidRDefault="0056139B">
            <w:pPr>
              <w:spacing w:after="0" w:line="369" w:lineRule="auto"/>
              <w:ind w:left="75"/>
            </w:pPr>
            <w:r>
              <w:rPr>
                <w:rFonts w:ascii="Calibri" w:hAnsi="Calibri"/>
                <w:color w:val="444444"/>
              </w:rPr>
              <w:t>5 000</w:t>
            </w:r>
          </w:p>
        </w:tc>
      </w:tr>
      <w:tr w:rsidR="00B805D8" w14:paraId="7A4D91FD" w14:textId="77777777">
        <w:trPr>
          <w:trHeight w:val="360"/>
          <w:tblCellSpacing w:w="0" w:type="auto"/>
        </w:trPr>
        <w:tc>
          <w:tcPr>
            <w:tcW w:w="563" w:type="dxa"/>
            <w:tcMar>
              <w:top w:w="15" w:type="dxa"/>
              <w:left w:w="75" w:type="dxa"/>
              <w:bottom w:w="15" w:type="dxa"/>
              <w:right w:w="75" w:type="dxa"/>
            </w:tcMar>
            <w:vAlign w:val="center"/>
          </w:tcPr>
          <w:p w14:paraId="34BB6478" w14:textId="77777777" w:rsidR="00B805D8" w:rsidRDefault="0056139B">
            <w:pPr>
              <w:spacing w:after="0" w:line="0" w:lineRule="auto"/>
              <w:ind w:left="75"/>
              <w:jc w:val="both"/>
            </w:pPr>
            <w:r>
              <w:rPr>
                <w:rFonts w:ascii="Calibri" w:hAnsi="Calibri"/>
                <w:color w:val="444444"/>
              </w:rPr>
              <w:t> </w:t>
            </w:r>
          </w:p>
        </w:tc>
        <w:tc>
          <w:tcPr>
            <w:tcW w:w="421" w:type="dxa"/>
            <w:tcMar>
              <w:top w:w="15" w:type="dxa"/>
              <w:left w:w="75" w:type="dxa"/>
              <w:bottom w:w="15" w:type="dxa"/>
              <w:right w:w="75" w:type="dxa"/>
            </w:tcMar>
            <w:vAlign w:val="center"/>
          </w:tcPr>
          <w:p w14:paraId="140A210B" w14:textId="77777777" w:rsidR="00B805D8" w:rsidRDefault="0056139B">
            <w:pPr>
              <w:spacing w:after="0" w:line="369" w:lineRule="auto"/>
              <w:ind w:left="75"/>
              <w:jc w:val="center"/>
            </w:pPr>
            <w:r>
              <w:rPr>
                <w:rFonts w:ascii="Calibri" w:hAnsi="Calibri"/>
                <w:color w:val="444444"/>
              </w:rPr>
              <w:t>-</w:t>
            </w:r>
          </w:p>
        </w:tc>
        <w:tc>
          <w:tcPr>
            <w:tcW w:w="10803" w:type="dxa"/>
            <w:tcMar>
              <w:top w:w="15" w:type="dxa"/>
              <w:left w:w="75" w:type="dxa"/>
              <w:bottom w:w="15" w:type="dxa"/>
              <w:right w:w="75" w:type="dxa"/>
            </w:tcMar>
          </w:tcPr>
          <w:p w14:paraId="63A2677B" w14:textId="77777777" w:rsidR="00B805D8" w:rsidRDefault="0056139B">
            <w:pPr>
              <w:spacing w:after="0" w:line="369" w:lineRule="auto"/>
              <w:ind w:left="75"/>
            </w:pPr>
            <w:r>
              <w:rPr>
                <w:rFonts w:ascii="Calibri" w:hAnsi="Calibri"/>
                <w:color w:val="444444"/>
              </w:rPr>
              <w:t xml:space="preserve">o </w:t>
            </w:r>
            <w:r>
              <w:rPr>
                <w:rFonts w:ascii="Calibri" w:hAnsi="Calibri"/>
                <w:color w:val="444444"/>
              </w:rPr>
              <w:t>rekreační jachty jejichž délka trupu přesahuje 12 m</w:t>
            </w:r>
          </w:p>
        </w:tc>
        <w:tc>
          <w:tcPr>
            <w:tcW w:w="707" w:type="dxa"/>
            <w:tcMar>
              <w:top w:w="15" w:type="dxa"/>
              <w:left w:w="75" w:type="dxa"/>
              <w:bottom w:w="15" w:type="dxa"/>
              <w:right w:w="75" w:type="dxa"/>
            </w:tcMar>
          </w:tcPr>
          <w:p w14:paraId="6868B445" w14:textId="77777777" w:rsidR="00B805D8" w:rsidRDefault="0056139B">
            <w:pPr>
              <w:spacing w:after="0" w:line="369" w:lineRule="auto"/>
              <w:ind w:left="75"/>
              <w:jc w:val="both"/>
            </w:pPr>
            <w:r>
              <w:rPr>
                <w:rFonts w:ascii="Calibri" w:hAnsi="Calibri"/>
                <w:color w:val="444444"/>
              </w:rPr>
              <w:t>Kč</w:t>
            </w:r>
          </w:p>
        </w:tc>
        <w:tc>
          <w:tcPr>
            <w:tcW w:w="1460" w:type="dxa"/>
            <w:tcMar>
              <w:top w:w="15" w:type="dxa"/>
              <w:left w:w="75" w:type="dxa"/>
              <w:bottom w:w="15" w:type="dxa"/>
              <w:right w:w="75" w:type="dxa"/>
            </w:tcMar>
          </w:tcPr>
          <w:p w14:paraId="13D8AC10" w14:textId="77777777" w:rsidR="00B805D8" w:rsidRDefault="0056139B">
            <w:pPr>
              <w:spacing w:after="0" w:line="369" w:lineRule="auto"/>
              <w:ind w:left="75"/>
            </w:pPr>
            <w:r>
              <w:rPr>
                <w:rFonts w:ascii="Calibri" w:hAnsi="Calibri"/>
                <w:color w:val="444444"/>
              </w:rPr>
              <w:t>10 000</w:t>
            </w:r>
          </w:p>
        </w:tc>
      </w:tr>
    </w:tbl>
    <w:p w14:paraId="0CE68F40" w14:textId="77777777" w:rsidR="00B805D8" w:rsidRDefault="0056139B">
      <w:pPr>
        <w:spacing w:after="0" w:line="0" w:lineRule="auto"/>
        <w:jc w:val="both"/>
      </w:pPr>
      <w:r>
        <w:rPr>
          <w:rFonts w:ascii="Calibri" w:hAnsi="Calibri"/>
          <w:color w:val="444444"/>
        </w:rPr>
        <w:t> </w:t>
      </w:r>
    </w:p>
    <w:p w14:paraId="041232F1" w14:textId="77777777" w:rsidR="00B805D8" w:rsidRDefault="0056139B">
      <w:pPr>
        <w:spacing w:before="384" w:after="0" w:line="369" w:lineRule="auto"/>
        <w:jc w:val="both"/>
      </w:pPr>
      <w:r>
        <w:rPr>
          <w:rFonts w:ascii="Calibri" w:hAnsi="Calibri"/>
          <w:b/>
          <w:color w:val="444444"/>
        </w:rPr>
        <w:t>Položka 43</w:t>
      </w:r>
    </w:p>
    <w:tbl>
      <w:tblPr>
        <w:tblW w:w="0" w:type="auto"/>
        <w:tblCellSpacing w:w="0" w:type="auto"/>
        <w:tblLook w:val="04A0" w:firstRow="1" w:lastRow="0" w:firstColumn="1" w:lastColumn="0" w:noHBand="0" w:noVBand="1"/>
      </w:tblPr>
      <w:tblGrid>
        <w:gridCol w:w="444"/>
        <w:gridCol w:w="898"/>
        <w:gridCol w:w="6199"/>
        <w:gridCol w:w="522"/>
        <w:gridCol w:w="964"/>
      </w:tblGrid>
      <w:tr w:rsidR="00B805D8" w14:paraId="6822A308" w14:textId="77777777">
        <w:trPr>
          <w:trHeight w:val="360"/>
          <w:tblCellSpacing w:w="0" w:type="auto"/>
        </w:trPr>
        <w:tc>
          <w:tcPr>
            <w:tcW w:w="472" w:type="dxa"/>
            <w:tcMar>
              <w:top w:w="15" w:type="dxa"/>
              <w:left w:w="75" w:type="dxa"/>
              <w:bottom w:w="15" w:type="dxa"/>
              <w:right w:w="75" w:type="dxa"/>
            </w:tcMar>
          </w:tcPr>
          <w:p w14:paraId="4938ECDD" w14:textId="77777777" w:rsidR="00B805D8" w:rsidRDefault="0056139B">
            <w:pPr>
              <w:spacing w:after="0" w:line="369" w:lineRule="auto"/>
              <w:ind w:left="75"/>
              <w:jc w:val="center"/>
            </w:pPr>
            <w:r>
              <w:rPr>
                <w:rFonts w:ascii="Calibri" w:hAnsi="Calibri"/>
                <w:color w:val="444444"/>
              </w:rPr>
              <w:t>a)</w:t>
            </w:r>
          </w:p>
        </w:tc>
        <w:tc>
          <w:tcPr>
            <w:tcW w:w="0" w:type="auto"/>
            <w:gridSpan w:val="4"/>
            <w:tcMar>
              <w:top w:w="15" w:type="dxa"/>
              <w:left w:w="75" w:type="dxa"/>
              <w:bottom w:w="15" w:type="dxa"/>
              <w:right w:w="75" w:type="dxa"/>
            </w:tcMar>
          </w:tcPr>
          <w:p w14:paraId="27E3C5A9" w14:textId="77777777" w:rsidR="00B805D8" w:rsidRDefault="0056139B">
            <w:pPr>
              <w:spacing w:after="0" w:line="369" w:lineRule="auto"/>
              <w:ind w:left="75"/>
            </w:pPr>
            <w:r>
              <w:rPr>
                <w:rFonts w:ascii="Calibri" w:hAnsi="Calibri"/>
                <w:color w:val="444444"/>
              </w:rPr>
              <w:t>Zápis výmazu námořního plavidla do námořního rejstříku včetně potvrzení o výmazu, jde-li</w:t>
            </w:r>
          </w:p>
        </w:tc>
      </w:tr>
      <w:tr w:rsidR="00B805D8" w14:paraId="1ED12DCD" w14:textId="77777777">
        <w:trPr>
          <w:trHeight w:val="360"/>
          <w:tblCellSpacing w:w="0" w:type="auto"/>
        </w:trPr>
        <w:tc>
          <w:tcPr>
            <w:tcW w:w="472" w:type="dxa"/>
            <w:tcMar>
              <w:top w:w="15" w:type="dxa"/>
              <w:left w:w="75" w:type="dxa"/>
              <w:bottom w:w="15" w:type="dxa"/>
              <w:right w:w="75" w:type="dxa"/>
            </w:tcMar>
            <w:vAlign w:val="center"/>
          </w:tcPr>
          <w:p w14:paraId="13D5646B" w14:textId="77777777" w:rsidR="00B805D8" w:rsidRDefault="0056139B">
            <w:pPr>
              <w:spacing w:after="0" w:line="0" w:lineRule="auto"/>
              <w:ind w:left="75"/>
              <w:jc w:val="both"/>
            </w:pPr>
            <w:r>
              <w:rPr>
                <w:rFonts w:ascii="Calibri" w:hAnsi="Calibri"/>
                <w:color w:val="444444"/>
              </w:rPr>
              <w:t> </w:t>
            </w:r>
          </w:p>
        </w:tc>
        <w:tc>
          <w:tcPr>
            <w:tcW w:w="1389" w:type="dxa"/>
            <w:tcMar>
              <w:top w:w="15" w:type="dxa"/>
              <w:left w:w="75" w:type="dxa"/>
              <w:bottom w:w="15" w:type="dxa"/>
              <w:right w:w="75" w:type="dxa"/>
            </w:tcMar>
          </w:tcPr>
          <w:p w14:paraId="7C7A0FAB" w14:textId="77777777" w:rsidR="00B805D8" w:rsidRDefault="0056139B">
            <w:pPr>
              <w:spacing w:after="0" w:line="369" w:lineRule="auto"/>
              <w:ind w:left="75"/>
              <w:jc w:val="center"/>
            </w:pPr>
            <w:r>
              <w:rPr>
                <w:rFonts w:ascii="Calibri" w:hAnsi="Calibri"/>
                <w:color w:val="444444"/>
              </w:rPr>
              <w:t>-</w:t>
            </w:r>
          </w:p>
        </w:tc>
        <w:tc>
          <w:tcPr>
            <w:tcW w:w="10429" w:type="dxa"/>
            <w:tcMar>
              <w:top w:w="15" w:type="dxa"/>
              <w:left w:w="75" w:type="dxa"/>
              <w:bottom w:w="15" w:type="dxa"/>
              <w:right w:w="75" w:type="dxa"/>
            </w:tcMar>
          </w:tcPr>
          <w:p w14:paraId="71B8192A" w14:textId="77777777" w:rsidR="00B805D8" w:rsidRDefault="0056139B">
            <w:pPr>
              <w:spacing w:after="0" w:line="369" w:lineRule="auto"/>
              <w:ind w:left="75"/>
            </w:pPr>
            <w:r>
              <w:rPr>
                <w:rFonts w:ascii="Calibri" w:hAnsi="Calibri"/>
                <w:color w:val="444444"/>
              </w:rPr>
              <w:t>o námořní jachty</w:t>
            </w:r>
          </w:p>
        </w:tc>
        <w:tc>
          <w:tcPr>
            <w:tcW w:w="594" w:type="dxa"/>
            <w:tcMar>
              <w:top w:w="15" w:type="dxa"/>
              <w:left w:w="75" w:type="dxa"/>
              <w:bottom w:w="15" w:type="dxa"/>
              <w:right w:w="75" w:type="dxa"/>
            </w:tcMar>
          </w:tcPr>
          <w:p w14:paraId="3EAA5ED0" w14:textId="77777777" w:rsidR="00B805D8" w:rsidRDefault="0056139B">
            <w:pPr>
              <w:spacing w:after="0" w:line="369" w:lineRule="auto"/>
              <w:ind w:left="75"/>
              <w:jc w:val="both"/>
            </w:pPr>
            <w:r>
              <w:rPr>
                <w:rFonts w:ascii="Calibri" w:hAnsi="Calibri"/>
                <w:color w:val="444444"/>
              </w:rPr>
              <w:t>Kč</w:t>
            </w:r>
          </w:p>
        </w:tc>
        <w:tc>
          <w:tcPr>
            <w:tcW w:w="1070" w:type="dxa"/>
            <w:tcMar>
              <w:top w:w="15" w:type="dxa"/>
              <w:left w:w="75" w:type="dxa"/>
              <w:bottom w:w="15" w:type="dxa"/>
              <w:right w:w="75" w:type="dxa"/>
            </w:tcMar>
          </w:tcPr>
          <w:p w14:paraId="29042376" w14:textId="77777777" w:rsidR="00B805D8" w:rsidRDefault="0056139B">
            <w:pPr>
              <w:spacing w:after="0" w:line="369" w:lineRule="auto"/>
              <w:ind w:left="75"/>
            </w:pPr>
            <w:r>
              <w:rPr>
                <w:rFonts w:ascii="Calibri" w:hAnsi="Calibri"/>
                <w:color w:val="444444"/>
              </w:rPr>
              <w:t>2 000</w:t>
            </w:r>
          </w:p>
        </w:tc>
      </w:tr>
      <w:tr w:rsidR="00B805D8" w14:paraId="1EAEEC02" w14:textId="77777777">
        <w:trPr>
          <w:trHeight w:val="360"/>
          <w:tblCellSpacing w:w="0" w:type="auto"/>
        </w:trPr>
        <w:tc>
          <w:tcPr>
            <w:tcW w:w="472" w:type="dxa"/>
            <w:tcMar>
              <w:top w:w="15" w:type="dxa"/>
              <w:left w:w="75" w:type="dxa"/>
              <w:bottom w:w="15" w:type="dxa"/>
              <w:right w:w="75" w:type="dxa"/>
            </w:tcMar>
            <w:vAlign w:val="center"/>
          </w:tcPr>
          <w:p w14:paraId="59D6D355" w14:textId="77777777" w:rsidR="00B805D8" w:rsidRDefault="0056139B">
            <w:pPr>
              <w:spacing w:after="0" w:line="0" w:lineRule="auto"/>
              <w:ind w:left="75"/>
              <w:jc w:val="both"/>
            </w:pPr>
            <w:r>
              <w:rPr>
                <w:rFonts w:ascii="Calibri" w:hAnsi="Calibri"/>
                <w:color w:val="444444"/>
              </w:rPr>
              <w:t> </w:t>
            </w:r>
          </w:p>
        </w:tc>
        <w:tc>
          <w:tcPr>
            <w:tcW w:w="1389" w:type="dxa"/>
            <w:tcMar>
              <w:top w:w="15" w:type="dxa"/>
              <w:left w:w="75" w:type="dxa"/>
              <w:bottom w:w="15" w:type="dxa"/>
              <w:right w:w="75" w:type="dxa"/>
            </w:tcMar>
          </w:tcPr>
          <w:p w14:paraId="2176571F" w14:textId="77777777" w:rsidR="00B805D8" w:rsidRDefault="0056139B">
            <w:pPr>
              <w:spacing w:after="0" w:line="369" w:lineRule="auto"/>
              <w:ind w:left="75"/>
              <w:jc w:val="center"/>
            </w:pPr>
            <w:r>
              <w:rPr>
                <w:rFonts w:ascii="Calibri" w:hAnsi="Calibri"/>
                <w:color w:val="444444"/>
              </w:rPr>
              <w:t>-</w:t>
            </w:r>
          </w:p>
        </w:tc>
        <w:tc>
          <w:tcPr>
            <w:tcW w:w="10429" w:type="dxa"/>
            <w:tcMar>
              <w:top w:w="15" w:type="dxa"/>
              <w:left w:w="75" w:type="dxa"/>
              <w:bottom w:w="15" w:type="dxa"/>
              <w:right w:w="75" w:type="dxa"/>
            </w:tcMar>
          </w:tcPr>
          <w:p w14:paraId="53F901AC" w14:textId="77777777" w:rsidR="00B805D8" w:rsidRDefault="0056139B">
            <w:pPr>
              <w:spacing w:after="0" w:line="369" w:lineRule="auto"/>
              <w:ind w:left="75"/>
            </w:pPr>
            <w:r>
              <w:rPr>
                <w:rFonts w:ascii="Calibri" w:hAnsi="Calibri"/>
                <w:color w:val="444444"/>
              </w:rPr>
              <w:t>o námořní lodě</w:t>
            </w:r>
          </w:p>
        </w:tc>
        <w:tc>
          <w:tcPr>
            <w:tcW w:w="594" w:type="dxa"/>
            <w:tcMar>
              <w:top w:w="15" w:type="dxa"/>
              <w:left w:w="75" w:type="dxa"/>
              <w:bottom w:w="15" w:type="dxa"/>
              <w:right w:w="75" w:type="dxa"/>
            </w:tcMar>
          </w:tcPr>
          <w:p w14:paraId="12C21348" w14:textId="77777777" w:rsidR="00B805D8" w:rsidRDefault="0056139B">
            <w:pPr>
              <w:spacing w:after="0" w:line="369" w:lineRule="auto"/>
              <w:ind w:left="75"/>
              <w:jc w:val="both"/>
            </w:pPr>
            <w:r>
              <w:rPr>
                <w:rFonts w:ascii="Calibri" w:hAnsi="Calibri"/>
                <w:color w:val="444444"/>
              </w:rPr>
              <w:t>Kč</w:t>
            </w:r>
          </w:p>
        </w:tc>
        <w:tc>
          <w:tcPr>
            <w:tcW w:w="1070" w:type="dxa"/>
            <w:tcMar>
              <w:top w:w="15" w:type="dxa"/>
              <w:left w:w="75" w:type="dxa"/>
              <w:bottom w:w="15" w:type="dxa"/>
              <w:right w:w="75" w:type="dxa"/>
            </w:tcMar>
          </w:tcPr>
          <w:p w14:paraId="3A6A64EF" w14:textId="77777777" w:rsidR="00B805D8" w:rsidRDefault="0056139B">
            <w:pPr>
              <w:spacing w:after="0" w:line="369" w:lineRule="auto"/>
              <w:ind w:left="75"/>
            </w:pPr>
            <w:r>
              <w:rPr>
                <w:rFonts w:ascii="Calibri" w:hAnsi="Calibri"/>
                <w:color w:val="444444"/>
              </w:rPr>
              <w:t>10 000</w:t>
            </w:r>
          </w:p>
        </w:tc>
      </w:tr>
      <w:tr w:rsidR="00B805D8" w14:paraId="1E777CB0" w14:textId="77777777">
        <w:trPr>
          <w:trHeight w:val="360"/>
          <w:tblCellSpacing w:w="0" w:type="auto"/>
        </w:trPr>
        <w:tc>
          <w:tcPr>
            <w:tcW w:w="472" w:type="dxa"/>
            <w:tcMar>
              <w:top w:w="15" w:type="dxa"/>
              <w:left w:w="75" w:type="dxa"/>
              <w:bottom w:w="15" w:type="dxa"/>
              <w:right w:w="75" w:type="dxa"/>
            </w:tcMar>
          </w:tcPr>
          <w:p w14:paraId="37A0D1A2" w14:textId="77777777" w:rsidR="00B805D8" w:rsidRDefault="0056139B">
            <w:pPr>
              <w:spacing w:after="0" w:line="369" w:lineRule="auto"/>
              <w:ind w:left="75"/>
              <w:jc w:val="center"/>
            </w:pPr>
            <w:r>
              <w:rPr>
                <w:rFonts w:ascii="Calibri" w:hAnsi="Calibri"/>
                <w:color w:val="444444"/>
              </w:rPr>
              <w:t>b)</w:t>
            </w:r>
          </w:p>
        </w:tc>
        <w:tc>
          <w:tcPr>
            <w:tcW w:w="0" w:type="auto"/>
            <w:gridSpan w:val="2"/>
            <w:tcMar>
              <w:top w:w="15" w:type="dxa"/>
              <w:left w:w="75" w:type="dxa"/>
              <w:bottom w:w="15" w:type="dxa"/>
              <w:right w:w="75" w:type="dxa"/>
            </w:tcMar>
          </w:tcPr>
          <w:p w14:paraId="2F970394" w14:textId="77777777" w:rsidR="00B805D8" w:rsidRDefault="0056139B">
            <w:pPr>
              <w:spacing w:after="0" w:line="369" w:lineRule="auto"/>
              <w:ind w:left="75"/>
            </w:pPr>
            <w:r>
              <w:rPr>
                <w:rFonts w:ascii="Calibri" w:hAnsi="Calibri"/>
                <w:color w:val="444444"/>
              </w:rPr>
              <w:t xml:space="preserve">Zápis </w:t>
            </w:r>
            <w:r>
              <w:rPr>
                <w:rFonts w:ascii="Calibri" w:hAnsi="Calibri"/>
                <w:color w:val="444444"/>
              </w:rPr>
              <w:t>o vyřazení rekreační jachty z evidence rekreačních jachet včetně potvrzení o vyřazení</w:t>
            </w:r>
          </w:p>
        </w:tc>
        <w:tc>
          <w:tcPr>
            <w:tcW w:w="594" w:type="dxa"/>
            <w:tcMar>
              <w:top w:w="15" w:type="dxa"/>
              <w:left w:w="75" w:type="dxa"/>
              <w:bottom w:w="15" w:type="dxa"/>
              <w:right w:w="75" w:type="dxa"/>
            </w:tcMar>
          </w:tcPr>
          <w:p w14:paraId="4F71026E" w14:textId="77777777" w:rsidR="00B805D8" w:rsidRDefault="0056139B">
            <w:pPr>
              <w:spacing w:after="0" w:line="369" w:lineRule="auto"/>
              <w:ind w:left="75"/>
              <w:jc w:val="both"/>
            </w:pPr>
            <w:r>
              <w:rPr>
                <w:rFonts w:ascii="Calibri" w:hAnsi="Calibri"/>
                <w:color w:val="444444"/>
              </w:rPr>
              <w:t>Kč</w:t>
            </w:r>
          </w:p>
        </w:tc>
        <w:tc>
          <w:tcPr>
            <w:tcW w:w="1070" w:type="dxa"/>
            <w:tcMar>
              <w:top w:w="15" w:type="dxa"/>
              <w:left w:w="75" w:type="dxa"/>
              <w:bottom w:w="15" w:type="dxa"/>
              <w:right w:w="75" w:type="dxa"/>
            </w:tcMar>
          </w:tcPr>
          <w:p w14:paraId="3D77229C" w14:textId="77777777" w:rsidR="00B805D8" w:rsidRDefault="0056139B">
            <w:pPr>
              <w:spacing w:after="0" w:line="369" w:lineRule="auto"/>
              <w:ind w:left="75"/>
            </w:pPr>
            <w:r>
              <w:rPr>
                <w:rFonts w:ascii="Calibri" w:hAnsi="Calibri"/>
                <w:color w:val="444444"/>
              </w:rPr>
              <w:t>2 000</w:t>
            </w:r>
          </w:p>
        </w:tc>
      </w:tr>
    </w:tbl>
    <w:p w14:paraId="68F72063" w14:textId="77777777" w:rsidR="00B805D8" w:rsidRDefault="0056139B">
      <w:pPr>
        <w:spacing w:after="0" w:line="0" w:lineRule="auto"/>
        <w:jc w:val="both"/>
      </w:pPr>
      <w:r>
        <w:rPr>
          <w:rFonts w:ascii="Calibri" w:hAnsi="Calibri"/>
          <w:color w:val="444444"/>
        </w:rPr>
        <w:t> </w:t>
      </w:r>
    </w:p>
    <w:p w14:paraId="6BA2557F" w14:textId="77777777" w:rsidR="00B805D8" w:rsidRDefault="0056139B">
      <w:pPr>
        <w:spacing w:before="384" w:after="0" w:line="369" w:lineRule="auto"/>
        <w:jc w:val="both"/>
      </w:pPr>
      <w:r>
        <w:rPr>
          <w:rFonts w:ascii="Calibri" w:hAnsi="Calibri"/>
          <w:b/>
          <w:color w:val="444444"/>
        </w:rPr>
        <w:t>Položka 44</w:t>
      </w:r>
    </w:p>
    <w:tbl>
      <w:tblPr>
        <w:tblW w:w="0" w:type="auto"/>
        <w:tblCellSpacing w:w="0" w:type="auto"/>
        <w:tblLook w:val="04A0" w:firstRow="1" w:lastRow="0" w:firstColumn="1" w:lastColumn="0" w:noHBand="0" w:noVBand="1"/>
      </w:tblPr>
      <w:tblGrid>
        <w:gridCol w:w="567"/>
        <w:gridCol w:w="539"/>
        <w:gridCol w:w="6001"/>
        <w:gridCol w:w="677"/>
        <w:gridCol w:w="1243"/>
      </w:tblGrid>
      <w:tr w:rsidR="00B805D8" w14:paraId="46395BC0" w14:textId="77777777">
        <w:trPr>
          <w:trHeight w:val="360"/>
          <w:tblCellSpacing w:w="0" w:type="auto"/>
        </w:trPr>
        <w:tc>
          <w:tcPr>
            <w:tcW w:w="700" w:type="dxa"/>
            <w:tcMar>
              <w:top w:w="15" w:type="dxa"/>
              <w:left w:w="75" w:type="dxa"/>
              <w:bottom w:w="15" w:type="dxa"/>
              <w:right w:w="75" w:type="dxa"/>
            </w:tcMar>
          </w:tcPr>
          <w:p w14:paraId="4DB6D9AE" w14:textId="77777777" w:rsidR="00B805D8" w:rsidRDefault="0056139B">
            <w:pPr>
              <w:spacing w:after="0" w:line="369" w:lineRule="auto"/>
              <w:ind w:left="75"/>
              <w:jc w:val="center"/>
            </w:pPr>
            <w:r>
              <w:rPr>
                <w:rFonts w:ascii="Calibri" w:hAnsi="Calibri"/>
                <w:color w:val="444444"/>
              </w:rPr>
              <w:t>a)</w:t>
            </w:r>
          </w:p>
        </w:tc>
        <w:tc>
          <w:tcPr>
            <w:tcW w:w="0" w:type="auto"/>
            <w:gridSpan w:val="2"/>
            <w:tcMar>
              <w:top w:w="15" w:type="dxa"/>
              <w:left w:w="75" w:type="dxa"/>
              <w:bottom w:w="15" w:type="dxa"/>
              <w:right w:w="75" w:type="dxa"/>
            </w:tcMar>
          </w:tcPr>
          <w:p w14:paraId="7AC9BB74" w14:textId="77777777" w:rsidR="00B805D8" w:rsidRDefault="0056139B">
            <w:pPr>
              <w:spacing w:after="0" w:line="369" w:lineRule="auto"/>
              <w:ind w:left="75"/>
            </w:pPr>
            <w:r>
              <w:rPr>
                <w:rFonts w:ascii="Calibri" w:hAnsi="Calibri"/>
                <w:color w:val="444444"/>
              </w:rPr>
              <w:t>Udělení prozatímního povolení k plavbě lodě</w:t>
            </w:r>
          </w:p>
        </w:tc>
        <w:tc>
          <w:tcPr>
            <w:tcW w:w="879" w:type="dxa"/>
            <w:tcMar>
              <w:top w:w="15" w:type="dxa"/>
              <w:left w:w="75" w:type="dxa"/>
              <w:bottom w:w="15" w:type="dxa"/>
              <w:right w:w="75" w:type="dxa"/>
            </w:tcMar>
          </w:tcPr>
          <w:p w14:paraId="282949C7" w14:textId="77777777" w:rsidR="00B805D8" w:rsidRDefault="0056139B">
            <w:pPr>
              <w:spacing w:after="0" w:line="369" w:lineRule="auto"/>
              <w:ind w:left="75"/>
              <w:jc w:val="both"/>
            </w:pPr>
            <w:r>
              <w:rPr>
                <w:rFonts w:ascii="Calibri" w:hAnsi="Calibri"/>
                <w:color w:val="444444"/>
              </w:rPr>
              <w:t>Kč</w:t>
            </w:r>
          </w:p>
        </w:tc>
        <w:tc>
          <w:tcPr>
            <w:tcW w:w="1584" w:type="dxa"/>
            <w:tcMar>
              <w:top w:w="15" w:type="dxa"/>
              <w:left w:w="75" w:type="dxa"/>
              <w:bottom w:w="15" w:type="dxa"/>
              <w:right w:w="75" w:type="dxa"/>
            </w:tcMar>
          </w:tcPr>
          <w:p w14:paraId="53001BDA" w14:textId="77777777" w:rsidR="00B805D8" w:rsidRDefault="0056139B">
            <w:pPr>
              <w:spacing w:after="0" w:line="369" w:lineRule="auto"/>
              <w:ind w:left="75"/>
            </w:pPr>
            <w:r>
              <w:rPr>
                <w:rFonts w:ascii="Calibri" w:hAnsi="Calibri"/>
                <w:color w:val="444444"/>
              </w:rPr>
              <w:t>10 000</w:t>
            </w:r>
          </w:p>
        </w:tc>
      </w:tr>
      <w:tr w:rsidR="00B805D8" w14:paraId="026848B5" w14:textId="77777777">
        <w:trPr>
          <w:trHeight w:val="360"/>
          <w:tblCellSpacing w:w="0" w:type="auto"/>
        </w:trPr>
        <w:tc>
          <w:tcPr>
            <w:tcW w:w="700" w:type="dxa"/>
            <w:tcMar>
              <w:top w:w="15" w:type="dxa"/>
              <w:left w:w="75" w:type="dxa"/>
              <w:bottom w:w="15" w:type="dxa"/>
              <w:right w:w="75" w:type="dxa"/>
            </w:tcMar>
          </w:tcPr>
          <w:p w14:paraId="2181C19F" w14:textId="77777777" w:rsidR="00B805D8" w:rsidRDefault="0056139B">
            <w:pPr>
              <w:spacing w:after="0" w:line="369" w:lineRule="auto"/>
              <w:ind w:left="75"/>
              <w:jc w:val="center"/>
            </w:pPr>
            <w:r>
              <w:rPr>
                <w:rFonts w:ascii="Calibri" w:hAnsi="Calibri"/>
                <w:color w:val="444444"/>
              </w:rPr>
              <w:t>b)</w:t>
            </w:r>
          </w:p>
        </w:tc>
        <w:tc>
          <w:tcPr>
            <w:tcW w:w="0" w:type="auto"/>
            <w:gridSpan w:val="2"/>
            <w:tcMar>
              <w:top w:w="15" w:type="dxa"/>
              <w:left w:w="75" w:type="dxa"/>
              <w:bottom w:w="15" w:type="dxa"/>
              <w:right w:w="75" w:type="dxa"/>
            </w:tcMar>
          </w:tcPr>
          <w:p w14:paraId="09EDC7AF" w14:textId="77777777" w:rsidR="00B805D8" w:rsidRDefault="0056139B">
            <w:pPr>
              <w:spacing w:after="0" w:line="369" w:lineRule="auto"/>
              <w:ind w:left="75"/>
            </w:pPr>
            <w:r>
              <w:rPr>
                <w:rFonts w:ascii="Calibri" w:hAnsi="Calibri"/>
                <w:color w:val="444444"/>
              </w:rPr>
              <w:t>Udělení prozatímního povolení k plavbě námořní jachtě</w:t>
            </w:r>
          </w:p>
        </w:tc>
        <w:tc>
          <w:tcPr>
            <w:tcW w:w="879" w:type="dxa"/>
            <w:tcMar>
              <w:top w:w="15" w:type="dxa"/>
              <w:left w:w="75" w:type="dxa"/>
              <w:bottom w:w="15" w:type="dxa"/>
              <w:right w:w="75" w:type="dxa"/>
            </w:tcMar>
          </w:tcPr>
          <w:p w14:paraId="02122CAA" w14:textId="77777777" w:rsidR="00B805D8" w:rsidRDefault="0056139B">
            <w:pPr>
              <w:spacing w:after="0" w:line="369" w:lineRule="auto"/>
              <w:ind w:left="75"/>
              <w:jc w:val="both"/>
            </w:pPr>
            <w:r>
              <w:rPr>
                <w:rFonts w:ascii="Calibri" w:hAnsi="Calibri"/>
                <w:color w:val="444444"/>
              </w:rPr>
              <w:t>Kč</w:t>
            </w:r>
          </w:p>
        </w:tc>
        <w:tc>
          <w:tcPr>
            <w:tcW w:w="1584" w:type="dxa"/>
            <w:tcMar>
              <w:top w:w="15" w:type="dxa"/>
              <w:left w:w="75" w:type="dxa"/>
              <w:bottom w:w="15" w:type="dxa"/>
              <w:right w:w="75" w:type="dxa"/>
            </w:tcMar>
          </w:tcPr>
          <w:p w14:paraId="0E48300E" w14:textId="77777777" w:rsidR="00B805D8" w:rsidRDefault="0056139B">
            <w:pPr>
              <w:spacing w:after="0" w:line="369" w:lineRule="auto"/>
              <w:ind w:left="75"/>
            </w:pPr>
            <w:r>
              <w:rPr>
                <w:rFonts w:ascii="Calibri" w:hAnsi="Calibri"/>
                <w:color w:val="444444"/>
              </w:rPr>
              <w:t>3 000</w:t>
            </w:r>
          </w:p>
        </w:tc>
      </w:tr>
      <w:tr w:rsidR="00B805D8" w14:paraId="50F2BEC6" w14:textId="77777777">
        <w:trPr>
          <w:trHeight w:val="360"/>
          <w:tblCellSpacing w:w="0" w:type="auto"/>
        </w:trPr>
        <w:tc>
          <w:tcPr>
            <w:tcW w:w="700" w:type="dxa"/>
            <w:tcMar>
              <w:top w:w="15" w:type="dxa"/>
              <w:left w:w="75" w:type="dxa"/>
              <w:bottom w:w="15" w:type="dxa"/>
              <w:right w:w="75" w:type="dxa"/>
            </w:tcMar>
          </w:tcPr>
          <w:p w14:paraId="75B9F409" w14:textId="77777777" w:rsidR="00B805D8" w:rsidRDefault="0056139B">
            <w:pPr>
              <w:spacing w:after="0" w:line="369" w:lineRule="auto"/>
              <w:ind w:left="75"/>
              <w:jc w:val="center"/>
            </w:pPr>
            <w:r>
              <w:rPr>
                <w:rFonts w:ascii="Calibri" w:hAnsi="Calibri"/>
                <w:color w:val="444444"/>
              </w:rPr>
              <w:t>c)</w:t>
            </w:r>
          </w:p>
        </w:tc>
        <w:tc>
          <w:tcPr>
            <w:tcW w:w="0" w:type="auto"/>
            <w:gridSpan w:val="4"/>
            <w:tcMar>
              <w:top w:w="15" w:type="dxa"/>
              <w:left w:w="75" w:type="dxa"/>
              <w:bottom w:w="15" w:type="dxa"/>
              <w:right w:w="75" w:type="dxa"/>
            </w:tcMar>
          </w:tcPr>
          <w:p w14:paraId="79D3E485" w14:textId="77777777" w:rsidR="00B805D8" w:rsidRDefault="0056139B">
            <w:pPr>
              <w:spacing w:after="0" w:line="369" w:lineRule="auto"/>
              <w:ind w:left="75"/>
            </w:pPr>
            <w:r>
              <w:rPr>
                <w:rFonts w:ascii="Calibri" w:hAnsi="Calibri"/>
                <w:color w:val="444444"/>
              </w:rPr>
              <w:t xml:space="preserve">Vydání </w:t>
            </w:r>
            <w:r>
              <w:rPr>
                <w:rFonts w:ascii="Calibri" w:hAnsi="Calibri"/>
                <w:color w:val="444444"/>
              </w:rPr>
              <w:t>lodních listin, jde-li</w:t>
            </w:r>
          </w:p>
        </w:tc>
      </w:tr>
      <w:tr w:rsidR="00B805D8" w14:paraId="1B0B9229" w14:textId="77777777">
        <w:trPr>
          <w:trHeight w:val="360"/>
          <w:tblCellSpacing w:w="0" w:type="auto"/>
        </w:trPr>
        <w:tc>
          <w:tcPr>
            <w:tcW w:w="700" w:type="dxa"/>
            <w:tcMar>
              <w:top w:w="15" w:type="dxa"/>
              <w:left w:w="75" w:type="dxa"/>
              <w:bottom w:w="15" w:type="dxa"/>
              <w:right w:w="75" w:type="dxa"/>
            </w:tcMar>
            <w:vAlign w:val="center"/>
          </w:tcPr>
          <w:p w14:paraId="0B8D8088" w14:textId="77777777" w:rsidR="00B805D8" w:rsidRDefault="0056139B">
            <w:pPr>
              <w:spacing w:after="0" w:line="0" w:lineRule="auto"/>
              <w:ind w:left="75"/>
              <w:jc w:val="both"/>
            </w:pPr>
            <w:r>
              <w:rPr>
                <w:rFonts w:ascii="Calibri" w:hAnsi="Calibri"/>
                <w:color w:val="444444"/>
              </w:rPr>
              <w:t> </w:t>
            </w:r>
          </w:p>
        </w:tc>
        <w:tc>
          <w:tcPr>
            <w:tcW w:w="736" w:type="dxa"/>
            <w:tcMar>
              <w:top w:w="15" w:type="dxa"/>
              <w:left w:w="75" w:type="dxa"/>
              <w:bottom w:w="15" w:type="dxa"/>
              <w:right w:w="75" w:type="dxa"/>
            </w:tcMar>
          </w:tcPr>
          <w:p w14:paraId="4E88A9A3" w14:textId="77777777" w:rsidR="00B805D8" w:rsidRDefault="0056139B">
            <w:pPr>
              <w:spacing w:after="0" w:line="369" w:lineRule="auto"/>
              <w:ind w:left="75"/>
              <w:jc w:val="center"/>
            </w:pPr>
            <w:r>
              <w:rPr>
                <w:rFonts w:ascii="Calibri" w:hAnsi="Calibri"/>
                <w:color w:val="444444"/>
              </w:rPr>
              <w:t>-</w:t>
            </w:r>
          </w:p>
        </w:tc>
        <w:tc>
          <w:tcPr>
            <w:tcW w:w="10055" w:type="dxa"/>
            <w:tcMar>
              <w:top w:w="15" w:type="dxa"/>
              <w:left w:w="75" w:type="dxa"/>
              <w:bottom w:w="15" w:type="dxa"/>
              <w:right w:w="75" w:type="dxa"/>
            </w:tcMar>
          </w:tcPr>
          <w:p w14:paraId="6BE0AFF3" w14:textId="77777777" w:rsidR="00B805D8" w:rsidRDefault="0056139B">
            <w:pPr>
              <w:spacing w:after="0" w:line="369" w:lineRule="auto"/>
              <w:ind w:left="75"/>
            </w:pPr>
            <w:r>
              <w:rPr>
                <w:rFonts w:ascii="Calibri" w:hAnsi="Calibri"/>
                <w:color w:val="444444"/>
              </w:rPr>
              <w:t>o námořní nebo rekreační jachty</w:t>
            </w:r>
          </w:p>
        </w:tc>
        <w:tc>
          <w:tcPr>
            <w:tcW w:w="879" w:type="dxa"/>
            <w:tcMar>
              <w:top w:w="15" w:type="dxa"/>
              <w:left w:w="75" w:type="dxa"/>
              <w:bottom w:w="15" w:type="dxa"/>
              <w:right w:w="75" w:type="dxa"/>
            </w:tcMar>
          </w:tcPr>
          <w:p w14:paraId="25CAE009" w14:textId="77777777" w:rsidR="00B805D8" w:rsidRDefault="0056139B">
            <w:pPr>
              <w:spacing w:after="0" w:line="369" w:lineRule="auto"/>
              <w:ind w:left="75"/>
              <w:jc w:val="both"/>
            </w:pPr>
            <w:r>
              <w:rPr>
                <w:rFonts w:ascii="Calibri" w:hAnsi="Calibri"/>
                <w:color w:val="444444"/>
              </w:rPr>
              <w:t>Kč</w:t>
            </w:r>
          </w:p>
        </w:tc>
        <w:tc>
          <w:tcPr>
            <w:tcW w:w="1584" w:type="dxa"/>
            <w:tcMar>
              <w:top w:w="15" w:type="dxa"/>
              <w:left w:w="75" w:type="dxa"/>
              <w:bottom w:w="15" w:type="dxa"/>
              <w:right w:w="75" w:type="dxa"/>
            </w:tcMar>
          </w:tcPr>
          <w:p w14:paraId="73017C54" w14:textId="77777777" w:rsidR="00B805D8" w:rsidRDefault="0056139B">
            <w:pPr>
              <w:spacing w:after="0" w:line="369" w:lineRule="auto"/>
              <w:ind w:left="75"/>
            </w:pPr>
            <w:r>
              <w:rPr>
                <w:rFonts w:ascii="Calibri" w:hAnsi="Calibri"/>
                <w:color w:val="444444"/>
              </w:rPr>
              <w:t>1 000</w:t>
            </w:r>
          </w:p>
        </w:tc>
      </w:tr>
      <w:tr w:rsidR="00B805D8" w14:paraId="2BEC79C9" w14:textId="77777777">
        <w:trPr>
          <w:trHeight w:val="360"/>
          <w:tblCellSpacing w:w="0" w:type="auto"/>
        </w:trPr>
        <w:tc>
          <w:tcPr>
            <w:tcW w:w="700" w:type="dxa"/>
            <w:tcMar>
              <w:top w:w="15" w:type="dxa"/>
              <w:left w:w="75" w:type="dxa"/>
              <w:bottom w:w="15" w:type="dxa"/>
              <w:right w:w="75" w:type="dxa"/>
            </w:tcMar>
            <w:vAlign w:val="center"/>
          </w:tcPr>
          <w:p w14:paraId="25F2FB40" w14:textId="77777777" w:rsidR="00B805D8" w:rsidRDefault="0056139B">
            <w:pPr>
              <w:spacing w:after="0" w:line="0" w:lineRule="auto"/>
              <w:ind w:left="75"/>
              <w:jc w:val="both"/>
            </w:pPr>
            <w:r>
              <w:rPr>
                <w:rFonts w:ascii="Calibri" w:hAnsi="Calibri"/>
                <w:color w:val="444444"/>
              </w:rPr>
              <w:t> </w:t>
            </w:r>
          </w:p>
        </w:tc>
        <w:tc>
          <w:tcPr>
            <w:tcW w:w="736" w:type="dxa"/>
            <w:tcMar>
              <w:top w:w="15" w:type="dxa"/>
              <w:left w:w="75" w:type="dxa"/>
              <w:bottom w:w="15" w:type="dxa"/>
              <w:right w:w="75" w:type="dxa"/>
            </w:tcMar>
          </w:tcPr>
          <w:p w14:paraId="759D7D3F" w14:textId="77777777" w:rsidR="00B805D8" w:rsidRDefault="0056139B">
            <w:pPr>
              <w:spacing w:after="0" w:line="369" w:lineRule="auto"/>
              <w:ind w:left="75"/>
              <w:jc w:val="center"/>
            </w:pPr>
            <w:r>
              <w:rPr>
                <w:rFonts w:ascii="Calibri" w:hAnsi="Calibri"/>
                <w:color w:val="444444"/>
              </w:rPr>
              <w:t>-</w:t>
            </w:r>
          </w:p>
        </w:tc>
        <w:tc>
          <w:tcPr>
            <w:tcW w:w="10055" w:type="dxa"/>
            <w:tcMar>
              <w:top w:w="15" w:type="dxa"/>
              <w:left w:w="75" w:type="dxa"/>
              <w:bottom w:w="15" w:type="dxa"/>
              <w:right w:w="75" w:type="dxa"/>
            </w:tcMar>
          </w:tcPr>
          <w:p w14:paraId="35DAC02A" w14:textId="77777777" w:rsidR="00B805D8" w:rsidRDefault="0056139B">
            <w:pPr>
              <w:spacing w:after="0" w:line="369" w:lineRule="auto"/>
              <w:ind w:left="75"/>
            </w:pPr>
            <w:r>
              <w:rPr>
                <w:rFonts w:ascii="Calibri" w:hAnsi="Calibri"/>
                <w:color w:val="444444"/>
              </w:rPr>
              <w:t>o námořní lodě</w:t>
            </w:r>
          </w:p>
        </w:tc>
        <w:tc>
          <w:tcPr>
            <w:tcW w:w="879" w:type="dxa"/>
            <w:tcMar>
              <w:top w:w="15" w:type="dxa"/>
              <w:left w:w="75" w:type="dxa"/>
              <w:bottom w:w="15" w:type="dxa"/>
              <w:right w:w="75" w:type="dxa"/>
            </w:tcMar>
          </w:tcPr>
          <w:p w14:paraId="240AE2DA" w14:textId="77777777" w:rsidR="00B805D8" w:rsidRDefault="0056139B">
            <w:pPr>
              <w:spacing w:after="0" w:line="369" w:lineRule="auto"/>
              <w:ind w:left="75"/>
              <w:jc w:val="both"/>
            </w:pPr>
            <w:r>
              <w:rPr>
                <w:rFonts w:ascii="Calibri" w:hAnsi="Calibri"/>
                <w:color w:val="444444"/>
              </w:rPr>
              <w:t>Kč</w:t>
            </w:r>
          </w:p>
        </w:tc>
        <w:tc>
          <w:tcPr>
            <w:tcW w:w="1584" w:type="dxa"/>
            <w:tcMar>
              <w:top w:w="15" w:type="dxa"/>
              <w:left w:w="75" w:type="dxa"/>
              <w:bottom w:w="15" w:type="dxa"/>
              <w:right w:w="75" w:type="dxa"/>
            </w:tcMar>
          </w:tcPr>
          <w:p w14:paraId="50AD85A2" w14:textId="77777777" w:rsidR="00B805D8" w:rsidRDefault="0056139B">
            <w:pPr>
              <w:spacing w:after="0" w:line="369" w:lineRule="auto"/>
              <w:ind w:left="75"/>
            </w:pPr>
            <w:r>
              <w:rPr>
                <w:rFonts w:ascii="Calibri" w:hAnsi="Calibri"/>
                <w:color w:val="444444"/>
              </w:rPr>
              <w:t>2 500</w:t>
            </w:r>
          </w:p>
        </w:tc>
      </w:tr>
    </w:tbl>
    <w:p w14:paraId="2A08D702" w14:textId="77777777" w:rsidR="00B805D8" w:rsidRDefault="0056139B">
      <w:pPr>
        <w:spacing w:after="0" w:line="0" w:lineRule="auto"/>
        <w:jc w:val="both"/>
      </w:pPr>
      <w:r>
        <w:rPr>
          <w:rFonts w:ascii="Calibri" w:hAnsi="Calibri"/>
          <w:color w:val="444444"/>
        </w:rPr>
        <w:t> </w:t>
      </w:r>
    </w:p>
    <w:p w14:paraId="302D2A0A" w14:textId="77777777" w:rsidR="00B805D8" w:rsidRDefault="0056139B">
      <w:pPr>
        <w:spacing w:before="384" w:after="0" w:line="369" w:lineRule="auto"/>
        <w:jc w:val="both"/>
      </w:pPr>
      <w:r>
        <w:rPr>
          <w:rFonts w:ascii="Calibri" w:hAnsi="Calibri"/>
          <w:b/>
          <w:color w:val="444444"/>
        </w:rPr>
        <w:t>Položka 45</w:t>
      </w:r>
    </w:p>
    <w:tbl>
      <w:tblPr>
        <w:tblW w:w="0" w:type="auto"/>
        <w:tblCellSpacing w:w="0" w:type="auto"/>
        <w:tblLook w:val="04A0" w:firstRow="1" w:lastRow="0" w:firstColumn="1" w:lastColumn="0" w:noHBand="0" w:noVBand="1"/>
      </w:tblPr>
      <w:tblGrid>
        <w:gridCol w:w="428"/>
        <w:gridCol w:w="586"/>
        <w:gridCol w:w="5054"/>
        <w:gridCol w:w="1047"/>
        <w:gridCol w:w="1912"/>
      </w:tblGrid>
      <w:tr w:rsidR="00B805D8" w14:paraId="6D316BC3" w14:textId="77777777">
        <w:trPr>
          <w:trHeight w:val="360"/>
          <w:tblCellSpacing w:w="0" w:type="auto"/>
        </w:trPr>
        <w:tc>
          <w:tcPr>
            <w:tcW w:w="445" w:type="dxa"/>
            <w:tcMar>
              <w:top w:w="15" w:type="dxa"/>
              <w:left w:w="75" w:type="dxa"/>
              <w:bottom w:w="15" w:type="dxa"/>
              <w:right w:w="75" w:type="dxa"/>
            </w:tcMar>
          </w:tcPr>
          <w:p w14:paraId="4FB291F5" w14:textId="77777777" w:rsidR="00B805D8" w:rsidRDefault="0056139B">
            <w:pPr>
              <w:spacing w:after="0" w:line="369" w:lineRule="auto"/>
              <w:ind w:left="75"/>
              <w:jc w:val="center"/>
            </w:pPr>
            <w:r>
              <w:rPr>
                <w:rFonts w:ascii="Calibri" w:hAnsi="Calibri"/>
                <w:color w:val="444444"/>
              </w:rPr>
              <w:t>a)</w:t>
            </w:r>
          </w:p>
        </w:tc>
        <w:tc>
          <w:tcPr>
            <w:tcW w:w="0" w:type="auto"/>
            <w:gridSpan w:val="4"/>
            <w:tcMar>
              <w:top w:w="15" w:type="dxa"/>
              <w:left w:w="75" w:type="dxa"/>
              <w:bottom w:w="15" w:type="dxa"/>
              <w:right w:w="75" w:type="dxa"/>
            </w:tcMar>
          </w:tcPr>
          <w:p w14:paraId="1096330E" w14:textId="77777777" w:rsidR="00B805D8" w:rsidRDefault="0056139B">
            <w:pPr>
              <w:spacing w:after="0" w:line="369" w:lineRule="auto"/>
              <w:ind w:left="75"/>
            </w:pPr>
            <w:r>
              <w:rPr>
                <w:rFonts w:ascii="Calibri" w:hAnsi="Calibri"/>
                <w:color w:val="444444"/>
              </w:rPr>
              <w:t>Vydání povolení k provozování letiště nebo ke stanovení jeho druhu</w:t>
            </w:r>
          </w:p>
        </w:tc>
      </w:tr>
      <w:tr w:rsidR="00B805D8" w14:paraId="65287A91" w14:textId="77777777">
        <w:trPr>
          <w:trHeight w:val="360"/>
          <w:tblCellSpacing w:w="0" w:type="auto"/>
        </w:trPr>
        <w:tc>
          <w:tcPr>
            <w:tcW w:w="445" w:type="dxa"/>
            <w:tcMar>
              <w:top w:w="15" w:type="dxa"/>
              <w:left w:w="75" w:type="dxa"/>
              <w:bottom w:w="15" w:type="dxa"/>
              <w:right w:w="75" w:type="dxa"/>
            </w:tcMar>
            <w:vAlign w:val="center"/>
          </w:tcPr>
          <w:p w14:paraId="1C000337" w14:textId="77777777" w:rsidR="00B805D8" w:rsidRDefault="0056139B">
            <w:pPr>
              <w:spacing w:after="0" w:line="0" w:lineRule="auto"/>
              <w:ind w:left="75"/>
              <w:jc w:val="both"/>
            </w:pPr>
            <w:r>
              <w:rPr>
                <w:rFonts w:ascii="Calibri" w:hAnsi="Calibri"/>
                <w:color w:val="444444"/>
              </w:rPr>
              <w:t> </w:t>
            </w:r>
          </w:p>
        </w:tc>
        <w:tc>
          <w:tcPr>
            <w:tcW w:w="839" w:type="dxa"/>
            <w:tcMar>
              <w:top w:w="15" w:type="dxa"/>
              <w:left w:w="75" w:type="dxa"/>
              <w:bottom w:w="15" w:type="dxa"/>
              <w:right w:w="75" w:type="dxa"/>
            </w:tcMar>
          </w:tcPr>
          <w:p w14:paraId="478813B2" w14:textId="77777777" w:rsidR="00B805D8" w:rsidRDefault="0056139B">
            <w:pPr>
              <w:spacing w:after="0" w:line="369" w:lineRule="auto"/>
              <w:ind w:left="75"/>
              <w:jc w:val="center"/>
            </w:pPr>
            <w:r>
              <w:rPr>
                <w:rFonts w:ascii="Calibri" w:hAnsi="Calibri"/>
                <w:color w:val="444444"/>
              </w:rPr>
              <w:t>-</w:t>
            </w:r>
          </w:p>
        </w:tc>
        <w:tc>
          <w:tcPr>
            <w:tcW w:w="8252" w:type="dxa"/>
            <w:tcMar>
              <w:top w:w="15" w:type="dxa"/>
              <w:left w:w="75" w:type="dxa"/>
              <w:bottom w:w="15" w:type="dxa"/>
              <w:right w:w="75" w:type="dxa"/>
            </w:tcMar>
          </w:tcPr>
          <w:p w14:paraId="4A686EC7" w14:textId="77777777" w:rsidR="00B805D8" w:rsidRDefault="0056139B">
            <w:pPr>
              <w:spacing w:after="0" w:line="369" w:lineRule="auto"/>
              <w:ind w:left="75"/>
            </w:pPr>
            <w:r>
              <w:rPr>
                <w:rFonts w:ascii="Calibri" w:hAnsi="Calibri"/>
                <w:color w:val="444444"/>
              </w:rPr>
              <w:t>mezinárodní veřejné</w:t>
            </w:r>
          </w:p>
        </w:tc>
        <w:tc>
          <w:tcPr>
            <w:tcW w:w="1576" w:type="dxa"/>
            <w:tcMar>
              <w:top w:w="15" w:type="dxa"/>
              <w:left w:w="75" w:type="dxa"/>
              <w:bottom w:w="15" w:type="dxa"/>
              <w:right w:w="75" w:type="dxa"/>
            </w:tcMar>
          </w:tcPr>
          <w:p w14:paraId="236E9D57" w14:textId="77777777" w:rsidR="00B805D8" w:rsidRDefault="0056139B">
            <w:pPr>
              <w:spacing w:after="0" w:line="369" w:lineRule="auto"/>
              <w:ind w:left="75"/>
              <w:jc w:val="both"/>
            </w:pPr>
            <w:r>
              <w:rPr>
                <w:rFonts w:ascii="Calibri" w:hAnsi="Calibri"/>
                <w:color w:val="444444"/>
              </w:rPr>
              <w:t>Kč</w:t>
            </w:r>
          </w:p>
        </w:tc>
        <w:tc>
          <w:tcPr>
            <w:tcW w:w="2842" w:type="dxa"/>
            <w:tcMar>
              <w:top w:w="15" w:type="dxa"/>
              <w:left w:w="75" w:type="dxa"/>
              <w:bottom w:w="15" w:type="dxa"/>
              <w:right w:w="75" w:type="dxa"/>
            </w:tcMar>
          </w:tcPr>
          <w:p w14:paraId="6596CC4C" w14:textId="77777777" w:rsidR="00B805D8" w:rsidRDefault="0056139B">
            <w:pPr>
              <w:spacing w:after="0" w:line="369" w:lineRule="auto"/>
              <w:ind w:left="75"/>
              <w:jc w:val="right"/>
            </w:pPr>
            <w:r>
              <w:rPr>
                <w:rFonts w:ascii="Calibri" w:hAnsi="Calibri"/>
                <w:color w:val="444444"/>
              </w:rPr>
              <w:t>20 000</w:t>
            </w:r>
          </w:p>
        </w:tc>
      </w:tr>
      <w:tr w:rsidR="00B805D8" w14:paraId="5090CC87" w14:textId="77777777">
        <w:trPr>
          <w:trHeight w:val="360"/>
          <w:tblCellSpacing w:w="0" w:type="auto"/>
        </w:trPr>
        <w:tc>
          <w:tcPr>
            <w:tcW w:w="445" w:type="dxa"/>
            <w:tcMar>
              <w:top w:w="15" w:type="dxa"/>
              <w:left w:w="75" w:type="dxa"/>
              <w:bottom w:w="15" w:type="dxa"/>
              <w:right w:w="75" w:type="dxa"/>
            </w:tcMar>
            <w:vAlign w:val="center"/>
          </w:tcPr>
          <w:p w14:paraId="5CF2E949" w14:textId="77777777" w:rsidR="00B805D8" w:rsidRDefault="0056139B">
            <w:pPr>
              <w:spacing w:after="0" w:line="0" w:lineRule="auto"/>
              <w:ind w:left="75"/>
              <w:jc w:val="both"/>
            </w:pPr>
            <w:r>
              <w:rPr>
                <w:rFonts w:ascii="Calibri" w:hAnsi="Calibri"/>
                <w:color w:val="444444"/>
              </w:rPr>
              <w:t> </w:t>
            </w:r>
          </w:p>
        </w:tc>
        <w:tc>
          <w:tcPr>
            <w:tcW w:w="839" w:type="dxa"/>
            <w:tcMar>
              <w:top w:w="15" w:type="dxa"/>
              <w:left w:w="75" w:type="dxa"/>
              <w:bottom w:w="15" w:type="dxa"/>
              <w:right w:w="75" w:type="dxa"/>
            </w:tcMar>
          </w:tcPr>
          <w:p w14:paraId="6DEC82D6" w14:textId="77777777" w:rsidR="00B805D8" w:rsidRDefault="0056139B">
            <w:pPr>
              <w:spacing w:after="0" w:line="369" w:lineRule="auto"/>
              <w:ind w:left="75"/>
              <w:jc w:val="center"/>
            </w:pPr>
            <w:r>
              <w:rPr>
                <w:rFonts w:ascii="Calibri" w:hAnsi="Calibri"/>
                <w:color w:val="444444"/>
              </w:rPr>
              <w:t>-</w:t>
            </w:r>
          </w:p>
        </w:tc>
        <w:tc>
          <w:tcPr>
            <w:tcW w:w="8252" w:type="dxa"/>
            <w:tcMar>
              <w:top w:w="15" w:type="dxa"/>
              <w:left w:w="75" w:type="dxa"/>
              <w:bottom w:w="15" w:type="dxa"/>
              <w:right w:w="75" w:type="dxa"/>
            </w:tcMar>
          </w:tcPr>
          <w:p w14:paraId="25644C79" w14:textId="77777777" w:rsidR="00B805D8" w:rsidRDefault="0056139B">
            <w:pPr>
              <w:spacing w:after="0" w:line="369" w:lineRule="auto"/>
              <w:ind w:left="75"/>
            </w:pPr>
            <w:r>
              <w:rPr>
                <w:rFonts w:ascii="Calibri" w:hAnsi="Calibri"/>
                <w:color w:val="444444"/>
              </w:rPr>
              <w:t>mezinárodní neveřejné</w:t>
            </w:r>
          </w:p>
        </w:tc>
        <w:tc>
          <w:tcPr>
            <w:tcW w:w="1576" w:type="dxa"/>
            <w:tcMar>
              <w:top w:w="15" w:type="dxa"/>
              <w:left w:w="75" w:type="dxa"/>
              <w:bottom w:w="15" w:type="dxa"/>
              <w:right w:w="75" w:type="dxa"/>
            </w:tcMar>
          </w:tcPr>
          <w:p w14:paraId="13D673D5" w14:textId="77777777" w:rsidR="00B805D8" w:rsidRDefault="0056139B">
            <w:pPr>
              <w:spacing w:after="0" w:line="369" w:lineRule="auto"/>
              <w:ind w:left="75"/>
              <w:jc w:val="both"/>
            </w:pPr>
            <w:r>
              <w:rPr>
                <w:rFonts w:ascii="Calibri" w:hAnsi="Calibri"/>
                <w:color w:val="444444"/>
              </w:rPr>
              <w:t>Kč</w:t>
            </w:r>
          </w:p>
        </w:tc>
        <w:tc>
          <w:tcPr>
            <w:tcW w:w="2842" w:type="dxa"/>
            <w:tcMar>
              <w:top w:w="15" w:type="dxa"/>
              <w:left w:w="75" w:type="dxa"/>
              <w:bottom w:w="15" w:type="dxa"/>
              <w:right w:w="75" w:type="dxa"/>
            </w:tcMar>
          </w:tcPr>
          <w:p w14:paraId="25267CDC" w14:textId="77777777" w:rsidR="00B805D8" w:rsidRDefault="0056139B">
            <w:pPr>
              <w:spacing w:after="0" w:line="369" w:lineRule="auto"/>
              <w:ind w:left="75"/>
              <w:jc w:val="right"/>
            </w:pPr>
            <w:r>
              <w:rPr>
                <w:rFonts w:ascii="Calibri" w:hAnsi="Calibri"/>
                <w:color w:val="444444"/>
              </w:rPr>
              <w:t>15 000</w:t>
            </w:r>
          </w:p>
        </w:tc>
      </w:tr>
      <w:tr w:rsidR="00B805D8" w14:paraId="43D17CC3" w14:textId="77777777">
        <w:trPr>
          <w:trHeight w:val="360"/>
          <w:tblCellSpacing w:w="0" w:type="auto"/>
        </w:trPr>
        <w:tc>
          <w:tcPr>
            <w:tcW w:w="445" w:type="dxa"/>
            <w:tcMar>
              <w:top w:w="15" w:type="dxa"/>
              <w:left w:w="75" w:type="dxa"/>
              <w:bottom w:w="15" w:type="dxa"/>
              <w:right w:w="75" w:type="dxa"/>
            </w:tcMar>
            <w:vAlign w:val="center"/>
          </w:tcPr>
          <w:p w14:paraId="5E033141" w14:textId="77777777" w:rsidR="00B805D8" w:rsidRDefault="0056139B">
            <w:pPr>
              <w:spacing w:after="0" w:line="0" w:lineRule="auto"/>
              <w:ind w:left="75"/>
              <w:jc w:val="both"/>
            </w:pPr>
            <w:r>
              <w:rPr>
                <w:rFonts w:ascii="Calibri" w:hAnsi="Calibri"/>
                <w:color w:val="444444"/>
              </w:rPr>
              <w:t> </w:t>
            </w:r>
          </w:p>
        </w:tc>
        <w:tc>
          <w:tcPr>
            <w:tcW w:w="839" w:type="dxa"/>
            <w:tcMar>
              <w:top w:w="15" w:type="dxa"/>
              <w:left w:w="75" w:type="dxa"/>
              <w:bottom w:w="15" w:type="dxa"/>
              <w:right w:w="75" w:type="dxa"/>
            </w:tcMar>
          </w:tcPr>
          <w:p w14:paraId="3B857F21" w14:textId="77777777" w:rsidR="00B805D8" w:rsidRDefault="0056139B">
            <w:pPr>
              <w:spacing w:after="0" w:line="369" w:lineRule="auto"/>
              <w:ind w:left="75"/>
              <w:jc w:val="center"/>
            </w:pPr>
            <w:r>
              <w:rPr>
                <w:rFonts w:ascii="Calibri" w:hAnsi="Calibri"/>
                <w:color w:val="444444"/>
              </w:rPr>
              <w:t>-</w:t>
            </w:r>
          </w:p>
        </w:tc>
        <w:tc>
          <w:tcPr>
            <w:tcW w:w="8252" w:type="dxa"/>
            <w:tcMar>
              <w:top w:w="15" w:type="dxa"/>
              <w:left w:w="75" w:type="dxa"/>
              <w:bottom w:w="15" w:type="dxa"/>
              <w:right w:w="75" w:type="dxa"/>
            </w:tcMar>
          </w:tcPr>
          <w:p w14:paraId="0B6AD9C7" w14:textId="77777777" w:rsidR="00B805D8" w:rsidRDefault="0056139B">
            <w:pPr>
              <w:spacing w:after="0" w:line="369" w:lineRule="auto"/>
              <w:ind w:left="75"/>
            </w:pPr>
            <w:r>
              <w:rPr>
                <w:rFonts w:ascii="Calibri" w:hAnsi="Calibri"/>
                <w:color w:val="444444"/>
              </w:rPr>
              <w:t>vnitrostátní veřejné</w:t>
            </w:r>
          </w:p>
        </w:tc>
        <w:tc>
          <w:tcPr>
            <w:tcW w:w="1576" w:type="dxa"/>
            <w:tcMar>
              <w:top w:w="15" w:type="dxa"/>
              <w:left w:w="75" w:type="dxa"/>
              <w:bottom w:w="15" w:type="dxa"/>
              <w:right w:w="75" w:type="dxa"/>
            </w:tcMar>
          </w:tcPr>
          <w:p w14:paraId="1D315108" w14:textId="77777777" w:rsidR="00B805D8" w:rsidRDefault="0056139B">
            <w:pPr>
              <w:spacing w:after="0" w:line="369" w:lineRule="auto"/>
              <w:ind w:left="75"/>
              <w:jc w:val="both"/>
            </w:pPr>
            <w:r>
              <w:rPr>
                <w:rFonts w:ascii="Calibri" w:hAnsi="Calibri"/>
                <w:color w:val="444444"/>
              </w:rPr>
              <w:t>Kč</w:t>
            </w:r>
          </w:p>
        </w:tc>
        <w:tc>
          <w:tcPr>
            <w:tcW w:w="2842" w:type="dxa"/>
            <w:tcMar>
              <w:top w:w="15" w:type="dxa"/>
              <w:left w:w="75" w:type="dxa"/>
              <w:bottom w:w="15" w:type="dxa"/>
              <w:right w:w="75" w:type="dxa"/>
            </w:tcMar>
          </w:tcPr>
          <w:p w14:paraId="07FE5A0E" w14:textId="77777777" w:rsidR="00B805D8" w:rsidRDefault="0056139B">
            <w:pPr>
              <w:spacing w:after="0" w:line="369" w:lineRule="auto"/>
              <w:ind w:left="75"/>
              <w:jc w:val="right"/>
            </w:pPr>
            <w:r>
              <w:rPr>
                <w:rFonts w:ascii="Calibri" w:hAnsi="Calibri"/>
                <w:color w:val="444444"/>
              </w:rPr>
              <w:t>10 000</w:t>
            </w:r>
          </w:p>
        </w:tc>
      </w:tr>
      <w:tr w:rsidR="00B805D8" w14:paraId="78FB6099" w14:textId="77777777">
        <w:trPr>
          <w:trHeight w:val="360"/>
          <w:tblCellSpacing w:w="0" w:type="auto"/>
        </w:trPr>
        <w:tc>
          <w:tcPr>
            <w:tcW w:w="445" w:type="dxa"/>
            <w:tcMar>
              <w:top w:w="15" w:type="dxa"/>
              <w:left w:w="75" w:type="dxa"/>
              <w:bottom w:w="15" w:type="dxa"/>
              <w:right w:w="75" w:type="dxa"/>
            </w:tcMar>
            <w:vAlign w:val="center"/>
          </w:tcPr>
          <w:p w14:paraId="56AC2F16" w14:textId="77777777" w:rsidR="00B805D8" w:rsidRDefault="0056139B">
            <w:pPr>
              <w:spacing w:after="0" w:line="0" w:lineRule="auto"/>
              <w:ind w:left="75"/>
              <w:jc w:val="both"/>
            </w:pPr>
            <w:r>
              <w:rPr>
                <w:rFonts w:ascii="Calibri" w:hAnsi="Calibri"/>
                <w:color w:val="444444"/>
              </w:rPr>
              <w:t> </w:t>
            </w:r>
          </w:p>
        </w:tc>
        <w:tc>
          <w:tcPr>
            <w:tcW w:w="839" w:type="dxa"/>
            <w:tcMar>
              <w:top w:w="15" w:type="dxa"/>
              <w:left w:w="75" w:type="dxa"/>
              <w:bottom w:w="15" w:type="dxa"/>
              <w:right w:w="75" w:type="dxa"/>
            </w:tcMar>
          </w:tcPr>
          <w:p w14:paraId="26974E90" w14:textId="77777777" w:rsidR="00B805D8" w:rsidRDefault="0056139B">
            <w:pPr>
              <w:spacing w:after="0" w:line="369" w:lineRule="auto"/>
              <w:ind w:left="75"/>
              <w:jc w:val="center"/>
            </w:pPr>
            <w:r>
              <w:rPr>
                <w:rFonts w:ascii="Calibri" w:hAnsi="Calibri"/>
                <w:color w:val="444444"/>
              </w:rPr>
              <w:t>-</w:t>
            </w:r>
          </w:p>
        </w:tc>
        <w:tc>
          <w:tcPr>
            <w:tcW w:w="8252" w:type="dxa"/>
            <w:tcMar>
              <w:top w:w="15" w:type="dxa"/>
              <w:left w:w="75" w:type="dxa"/>
              <w:bottom w:w="15" w:type="dxa"/>
              <w:right w:w="75" w:type="dxa"/>
            </w:tcMar>
          </w:tcPr>
          <w:p w14:paraId="15ADAF8D" w14:textId="77777777" w:rsidR="00B805D8" w:rsidRDefault="0056139B">
            <w:pPr>
              <w:spacing w:after="0" w:line="369" w:lineRule="auto"/>
              <w:ind w:left="75"/>
            </w:pPr>
            <w:r>
              <w:rPr>
                <w:rFonts w:ascii="Calibri" w:hAnsi="Calibri"/>
                <w:color w:val="444444"/>
              </w:rPr>
              <w:t>vnitrostátní neveřejné</w:t>
            </w:r>
          </w:p>
        </w:tc>
        <w:tc>
          <w:tcPr>
            <w:tcW w:w="1576" w:type="dxa"/>
            <w:tcMar>
              <w:top w:w="15" w:type="dxa"/>
              <w:left w:w="75" w:type="dxa"/>
              <w:bottom w:w="15" w:type="dxa"/>
              <w:right w:w="75" w:type="dxa"/>
            </w:tcMar>
          </w:tcPr>
          <w:p w14:paraId="43346168" w14:textId="77777777" w:rsidR="00B805D8" w:rsidRDefault="0056139B">
            <w:pPr>
              <w:spacing w:after="0" w:line="369" w:lineRule="auto"/>
              <w:ind w:left="75"/>
              <w:jc w:val="both"/>
            </w:pPr>
            <w:r>
              <w:rPr>
                <w:rFonts w:ascii="Calibri" w:hAnsi="Calibri"/>
                <w:color w:val="444444"/>
              </w:rPr>
              <w:t>Kč</w:t>
            </w:r>
          </w:p>
        </w:tc>
        <w:tc>
          <w:tcPr>
            <w:tcW w:w="2842" w:type="dxa"/>
            <w:tcMar>
              <w:top w:w="15" w:type="dxa"/>
              <w:left w:w="75" w:type="dxa"/>
              <w:bottom w:w="15" w:type="dxa"/>
              <w:right w:w="75" w:type="dxa"/>
            </w:tcMar>
          </w:tcPr>
          <w:p w14:paraId="4B899A90" w14:textId="77777777" w:rsidR="00B805D8" w:rsidRDefault="0056139B">
            <w:pPr>
              <w:spacing w:after="0" w:line="369" w:lineRule="auto"/>
              <w:ind w:left="75"/>
              <w:jc w:val="right"/>
            </w:pPr>
            <w:r>
              <w:rPr>
                <w:rFonts w:ascii="Calibri" w:hAnsi="Calibri"/>
                <w:color w:val="444444"/>
              </w:rPr>
              <w:t>5 000</w:t>
            </w:r>
          </w:p>
        </w:tc>
      </w:tr>
      <w:tr w:rsidR="00B805D8" w14:paraId="3E237594" w14:textId="77777777">
        <w:trPr>
          <w:trHeight w:val="705"/>
          <w:tblCellSpacing w:w="0" w:type="auto"/>
        </w:trPr>
        <w:tc>
          <w:tcPr>
            <w:tcW w:w="445" w:type="dxa"/>
            <w:tcMar>
              <w:top w:w="15" w:type="dxa"/>
              <w:left w:w="75" w:type="dxa"/>
              <w:bottom w:w="15" w:type="dxa"/>
              <w:right w:w="75" w:type="dxa"/>
            </w:tcMar>
          </w:tcPr>
          <w:p w14:paraId="5EB5C910" w14:textId="77777777" w:rsidR="00B805D8" w:rsidRDefault="0056139B">
            <w:pPr>
              <w:spacing w:after="0" w:line="369" w:lineRule="auto"/>
              <w:ind w:left="75"/>
              <w:jc w:val="center"/>
            </w:pPr>
            <w:r>
              <w:rPr>
                <w:rFonts w:ascii="Calibri" w:hAnsi="Calibri"/>
                <w:color w:val="444444"/>
              </w:rPr>
              <w:t>b)</w:t>
            </w:r>
          </w:p>
        </w:tc>
        <w:tc>
          <w:tcPr>
            <w:tcW w:w="0" w:type="auto"/>
            <w:gridSpan w:val="4"/>
            <w:tcMar>
              <w:top w:w="15" w:type="dxa"/>
              <w:left w:w="75" w:type="dxa"/>
              <w:bottom w:w="15" w:type="dxa"/>
              <w:right w:w="75" w:type="dxa"/>
            </w:tcMar>
          </w:tcPr>
          <w:p w14:paraId="7EEF51D6" w14:textId="77777777" w:rsidR="00B805D8" w:rsidRDefault="0056139B">
            <w:pPr>
              <w:spacing w:after="0" w:line="369" w:lineRule="auto"/>
              <w:ind w:left="75"/>
              <w:jc w:val="both"/>
            </w:pPr>
            <w:r>
              <w:rPr>
                <w:rFonts w:ascii="Calibri" w:hAnsi="Calibri"/>
                <w:color w:val="444444"/>
              </w:rPr>
              <w:t>Změna povolení k provozování letiště nebo ke stanovení jeho druhu 15 % sazby poplatků podle písmene a) této položky</w:t>
            </w:r>
          </w:p>
        </w:tc>
      </w:tr>
      <w:tr w:rsidR="00B805D8" w14:paraId="01CB70EB" w14:textId="77777777">
        <w:trPr>
          <w:trHeight w:val="360"/>
          <w:tblCellSpacing w:w="0" w:type="auto"/>
        </w:trPr>
        <w:tc>
          <w:tcPr>
            <w:tcW w:w="445" w:type="dxa"/>
            <w:tcMar>
              <w:top w:w="15" w:type="dxa"/>
              <w:left w:w="75" w:type="dxa"/>
              <w:bottom w:w="15" w:type="dxa"/>
              <w:right w:w="75" w:type="dxa"/>
            </w:tcMar>
          </w:tcPr>
          <w:p w14:paraId="71628BE6" w14:textId="77777777" w:rsidR="00B805D8" w:rsidRDefault="0056139B">
            <w:pPr>
              <w:spacing w:after="0" w:line="369" w:lineRule="auto"/>
              <w:ind w:left="75"/>
              <w:jc w:val="center"/>
            </w:pPr>
            <w:r>
              <w:rPr>
                <w:rFonts w:ascii="Calibri" w:hAnsi="Calibri"/>
                <w:color w:val="444444"/>
              </w:rPr>
              <w:t>c)</w:t>
            </w:r>
          </w:p>
        </w:tc>
        <w:tc>
          <w:tcPr>
            <w:tcW w:w="0" w:type="auto"/>
            <w:gridSpan w:val="4"/>
            <w:tcMar>
              <w:top w:w="15" w:type="dxa"/>
              <w:left w:w="75" w:type="dxa"/>
              <w:bottom w:w="15" w:type="dxa"/>
              <w:right w:w="75" w:type="dxa"/>
            </w:tcMar>
          </w:tcPr>
          <w:p w14:paraId="6C9DEE4A" w14:textId="77777777" w:rsidR="00B805D8" w:rsidRDefault="0056139B">
            <w:pPr>
              <w:spacing w:after="0" w:line="369" w:lineRule="auto"/>
              <w:ind w:left="75"/>
            </w:pPr>
            <w:r>
              <w:rPr>
                <w:rFonts w:ascii="Calibri" w:hAnsi="Calibri"/>
                <w:color w:val="444444"/>
              </w:rPr>
              <w:t xml:space="preserve">Schválení provozní způsobilosti letiště pro </w:t>
            </w:r>
            <w:r>
              <w:rPr>
                <w:rFonts w:ascii="Calibri" w:hAnsi="Calibri"/>
                <w:color w:val="444444"/>
              </w:rPr>
              <w:t>letadla s maximální vzletovou hmotností</w:t>
            </w:r>
          </w:p>
        </w:tc>
      </w:tr>
      <w:tr w:rsidR="00B805D8" w14:paraId="098036AE" w14:textId="77777777">
        <w:trPr>
          <w:trHeight w:val="360"/>
          <w:tblCellSpacing w:w="0" w:type="auto"/>
        </w:trPr>
        <w:tc>
          <w:tcPr>
            <w:tcW w:w="445" w:type="dxa"/>
            <w:tcMar>
              <w:top w:w="15" w:type="dxa"/>
              <w:left w:w="75" w:type="dxa"/>
              <w:bottom w:w="15" w:type="dxa"/>
              <w:right w:w="75" w:type="dxa"/>
            </w:tcMar>
            <w:vAlign w:val="center"/>
          </w:tcPr>
          <w:p w14:paraId="74B7875D" w14:textId="77777777" w:rsidR="00B805D8" w:rsidRDefault="0056139B">
            <w:pPr>
              <w:spacing w:after="0" w:line="0" w:lineRule="auto"/>
              <w:ind w:left="75"/>
              <w:jc w:val="both"/>
            </w:pPr>
            <w:r>
              <w:rPr>
                <w:rFonts w:ascii="Calibri" w:hAnsi="Calibri"/>
                <w:color w:val="444444"/>
              </w:rPr>
              <w:t> </w:t>
            </w:r>
          </w:p>
        </w:tc>
        <w:tc>
          <w:tcPr>
            <w:tcW w:w="839" w:type="dxa"/>
            <w:tcMar>
              <w:top w:w="15" w:type="dxa"/>
              <w:left w:w="75" w:type="dxa"/>
              <w:bottom w:w="15" w:type="dxa"/>
              <w:right w:w="75" w:type="dxa"/>
            </w:tcMar>
          </w:tcPr>
          <w:p w14:paraId="3FD0EA22" w14:textId="77777777" w:rsidR="00B805D8" w:rsidRDefault="0056139B">
            <w:pPr>
              <w:spacing w:after="0" w:line="369" w:lineRule="auto"/>
              <w:ind w:left="75"/>
              <w:jc w:val="center"/>
            </w:pPr>
            <w:r>
              <w:rPr>
                <w:rFonts w:ascii="Calibri" w:hAnsi="Calibri"/>
                <w:color w:val="444444"/>
              </w:rPr>
              <w:t>-</w:t>
            </w:r>
          </w:p>
        </w:tc>
        <w:tc>
          <w:tcPr>
            <w:tcW w:w="8252" w:type="dxa"/>
            <w:tcMar>
              <w:top w:w="15" w:type="dxa"/>
              <w:left w:w="75" w:type="dxa"/>
              <w:bottom w:w="15" w:type="dxa"/>
              <w:right w:w="75" w:type="dxa"/>
            </w:tcMar>
          </w:tcPr>
          <w:p w14:paraId="4CB2E1C2" w14:textId="77777777" w:rsidR="00B805D8" w:rsidRDefault="0056139B">
            <w:pPr>
              <w:spacing w:after="0" w:line="369" w:lineRule="auto"/>
              <w:ind w:left="75"/>
            </w:pPr>
            <w:r>
              <w:rPr>
                <w:rFonts w:ascii="Calibri" w:hAnsi="Calibri"/>
                <w:color w:val="444444"/>
              </w:rPr>
              <w:t>vyšší než 10 tun</w:t>
            </w:r>
          </w:p>
        </w:tc>
        <w:tc>
          <w:tcPr>
            <w:tcW w:w="1576" w:type="dxa"/>
            <w:tcMar>
              <w:top w:w="15" w:type="dxa"/>
              <w:left w:w="75" w:type="dxa"/>
              <w:bottom w:w="15" w:type="dxa"/>
              <w:right w:w="75" w:type="dxa"/>
            </w:tcMar>
          </w:tcPr>
          <w:p w14:paraId="058BAD4A" w14:textId="77777777" w:rsidR="00B805D8" w:rsidRDefault="0056139B">
            <w:pPr>
              <w:spacing w:after="0" w:line="369" w:lineRule="auto"/>
              <w:ind w:left="75"/>
              <w:jc w:val="both"/>
            </w:pPr>
            <w:r>
              <w:rPr>
                <w:rFonts w:ascii="Calibri" w:hAnsi="Calibri"/>
                <w:color w:val="444444"/>
              </w:rPr>
              <w:t>Kč</w:t>
            </w:r>
          </w:p>
        </w:tc>
        <w:tc>
          <w:tcPr>
            <w:tcW w:w="2842" w:type="dxa"/>
            <w:tcMar>
              <w:top w:w="15" w:type="dxa"/>
              <w:left w:w="75" w:type="dxa"/>
              <w:bottom w:w="15" w:type="dxa"/>
              <w:right w:w="75" w:type="dxa"/>
            </w:tcMar>
          </w:tcPr>
          <w:p w14:paraId="5A83B33E" w14:textId="77777777" w:rsidR="00B805D8" w:rsidRDefault="0056139B">
            <w:pPr>
              <w:spacing w:after="0" w:line="369" w:lineRule="auto"/>
              <w:ind w:left="75"/>
              <w:jc w:val="right"/>
            </w:pPr>
            <w:r>
              <w:rPr>
                <w:rFonts w:ascii="Calibri" w:hAnsi="Calibri"/>
                <w:color w:val="444444"/>
              </w:rPr>
              <w:t>50 000</w:t>
            </w:r>
          </w:p>
        </w:tc>
      </w:tr>
      <w:tr w:rsidR="00B805D8" w14:paraId="79212BA6" w14:textId="77777777">
        <w:trPr>
          <w:trHeight w:val="660"/>
          <w:tblCellSpacing w:w="0" w:type="auto"/>
        </w:trPr>
        <w:tc>
          <w:tcPr>
            <w:tcW w:w="445" w:type="dxa"/>
            <w:tcMar>
              <w:top w:w="15" w:type="dxa"/>
              <w:left w:w="75" w:type="dxa"/>
              <w:bottom w:w="15" w:type="dxa"/>
              <w:right w:w="75" w:type="dxa"/>
            </w:tcMar>
            <w:vAlign w:val="center"/>
          </w:tcPr>
          <w:p w14:paraId="16BE6CEE" w14:textId="77777777" w:rsidR="00B805D8" w:rsidRDefault="0056139B">
            <w:pPr>
              <w:spacing w:after="0" w:line="0" w:lineRule="auto"/>
              <w:ind w:left="75"/>
              <w:jc w:val="both"/>
            </w:pPr>
            <w:r>
              <w:rPr>
                <w:rFonts w:ascii="Calibri" w:hAnsi="Calibri"/>
                <w:color w:val="444444"/>
              </w:rPr>
              <w:t> </w:t>
            </w:r>
          </w:p>
        </w:tc>
        <w:tc>
          <w:tcPr>
            <w:tcW w:w="839" w:type="dxa"/>
            <w:tcMar>
              <w:top w:w="15" w:type="dxa"/>
              <w:left w:w="75" w:type="dxa"/>
              <w:bottom w:w="15" w:type="dxa"/>
              <w:right w:w="75" w:type="dxa"/>
            </w:tcMar>
          </w:tcPr>
          <w:p w14:paraId="2265B763" w14:textId="77777777" w:rsidR="00B805D8" w:rsidRDefault="0056139B">
            <w:pPr>
              <w:spacing w:after="0" w:line="369" w:lineRule="auto"/>
              <w:ind w:left="75"/>
              <w:jc w:val="center"/>
            </w:pPr>
            <w:r>
              <w:rPr>
                <w:rFonts w:ascii="Calibri" w:hAnsi="Calibri"/>
                <w:color w:val="444444"/>
              </w:rPr>
              <w:t>-</w:t>
            </w:r>
          </w:p>
        </w:tc>
        <w:tc>
          <w:tcPr>
            <w:tcW w:w="8252" w:type="dxa"/>
            <w:tcMar>
              <w:top w:w="15" w:type="dxa"/>
              <w:left w:w="75" w:type="dxa"/>
              <w:bottom w:w="15" w:type="dxa"/>
              <w:right w:w="75" w:type="dxa"/>
            </w:tcMar>
          </w:tcPr>
          <w:p w14:paraId="33390B09" w14:textId="77777777" w:rsidR="00B805D8" w:rsidRDefault="0056139B">
            <w:pPr>
              <w:spacing w:after="0" w:line="369" w:lineRule="auto"/>
              <w:ind w:left="75"/>
            </w:pPr>
            <w:r>
              <w:rPr>
                <w:rFonts w:ascii="Calibri" w:hAnsi="Calibri"/>
                <w:color w:val="444444"/>
              </w:rPr>
              <w:t>10 tun a nižší</w:t>
            </w:r>
          </w:p>
        </w:tc>
        <w:tc>
          <w:tcPr>
            <w:tcW w:w="1576" w:type="dxa"/>
            <w:tcMar>
              <w:top w:w="15" w:type="dxa"/>
              <w:left w:w="75" w:type="dxa"/>
              <w:bottom w:w="15" w:type="dxa"/>
              <w:right w:w="75" w:type="dxa"/>
            </w:tcMar>
          </w:tcPr>
          <w:p w14:paraId="2E692958" w14:textId="77777777" w:rsidR="00B805D8" w:rsidRDefault="0056139B">
            <w:pPr>
              <w:spacing w:after="0" w:line="369" w:lineRule="auto"/>
              <w:ind w:left="75"/>
              <w:jc w:val="both"/>
            </w:pPr>
            <w:r>
              <w:rPr>
                <w:rFonts w:ascii="Calibri" w:hAnsi="Calibri"/>
                <w:color w:val="444444"/>
              </w:rPr>
              <w:t>Kč</w:t>
            </w:r>
          </w:p>
        </w:tc>
        <w:tc>
          <w:tcPr>
            <w:tcW w:w="2842" w:type="dxa"/>
            <w:tcMar>
              <w:top w:w="15" w:type="dxa"/>
              <w:left w:w="75" w:type="dxa"/>
              <w:bottom w:w="15" w:type="dxa"/>
              <w:right w:w="75" w:type="dxa"/>
            </w:tcMar>
          </w:tcPr>
          <w:p w14:paraId="1363DCFA" w14:textId="77777777" w:rsidR="00B805D8" w:rsidRDefault="0056139B">
            <w:pPr>
              <w:spacing w:after="0" w:line="369" w:lineRule="auto"/>
              <w:ind w:left="75"/>
              <w:jc w:val="right"/>
            </w:pPr>
            <w:r>
              <w:rPr>
                <w:rFonts w:ascii="Calibri" w:hAnsi="Calibri"/>
                <w:color w:val="444444"/>
              </w:rPr>
              <w:t>15 000</w:t>
            </w:r>
          </w:p>
        </w:tc>
      </w:tr>
    </w:tbl>
    <w:p w14:paraId="08946E6D" w14:textId="77777777" w:rsidR="00B805D8" w:rsidRDefault="0056139B">
      <w:pPr>
        <w:spacing w:after="0" w:line="0" w:lineRule="auto"/>
        <w:jc w:val="both"/>
      </w:pPr>
      <w:r>
        <w:rPr>
          <w:rFonts w:ascii="Calibri" w:hAnsi="Calibri"/>
          <w:color w:val="444444"/>
        </w:rPr>
        <w:t> </w:t>
      </w:r>
    </w:p>
    <w:p w14:paraId="415D0D76" w14:textId="77777777" w:rsidR="00B805D8" w:rsidRDefault="0056139B">
      <w:pPr>
        <w:spacing w:before="384" w:after="0" w:line="369" w:lineRule="auto"/>
        <w:jc w:val="both"/>
      </w:pPr>
      <w:r>
        <w:rPr>
          <w:rFonts w:ascii="Calibri" w:hAnsi="Calibri"/>
          <w:b/>
          <w:color w:val="444444"/>
        </w:rPr>
        <w:t>Osvobození</w:t>
      </w:r>
    </w:p>
    <w:p w14:paraId="29DA34BF" w14:textId="77777777" w:rsidR="00B805D8" w:rsidRDefault="0056139B">
      <w:pPr>
        <w:spacing w:before="384" w:after="0" w:line="369" w:lineRule="auto"/>
        <w:jc w:val="both"/>
      </w:pPr>
      <w:r>
        <w:rPr>
          <w:rFonts w:ascii="Calibri" w:hAnsi="Calibri"/>
          <w:color w:val="444444"/>
        </w:rPr>
        <w:t>Od poplatku podle písmene a) této položky jsou osvobozeny subjekty zajišťující integrovaný záchranný systém.</w:t>
      </w:r>
    </w:p>
    <w:p w14:paraId="332644CD" w14:textId="77777777" w:rsidR="00B805D8" w:rsidRDefault="0056139B">
      <w:pPr>
        <w:spacing w:after="0" w:line="0" w:lineRule="auto"/>
        <w:jc w:val="both"/>
      </w:pPr>
      <w:r>
        <w:rPr>
          <w:rFonts w:ascii="Calibri" w:hAnsi="Calibri"/>
          <w:color w:val="444444"/>
        </w:rPr>
        <w:t> </w:t>
      </w:r>
    </w:p>
    <w:p w14:paraId="5E2A35E7" w14:textId="77777777" w:rsidR="00B805D8" w:rsidRDefault="0056139B">
      <w:pPr>
        <w:spacing w:before="384" w:after="0" w:line="369" w:lineRule="auto"/>
        <w:jc w:val="both"/>
      </w:pPr>
      <w:r>
        <w:rPr>
          <w:rFonts w:ascii="Calibri" w:hAnsi="Calibri"/>
          <w:b/>
          <w:color w:val="444444"/>
        </w:rPr>
        <w:t>Položka 46</w:t>
      </w:r>
    </w:p>
    <w:tbl>
      <w:tblPr>
        <w:tblW w:w="0" w:type="auto"/>
        <w:tblCellSpacing w:w="0" w:type="auto"/>
        <w:tblLook w:val="04A0" w:firstRow="1" w:lastRow="0" w:firstColumn="1" w:lastColumn="0" w:noHBand="0" w:noVBand="1"/>
      </w:tblPr>
      <w:tblGrid>
        <w:gridCol w:w="7722"/>
        <w:gridCol w:w="505"/>
        <w:gridCol w:w="800"/>
      </w:tblGrid>
      <w:tr w:rsidR="00B805D8" w14:paraId="4989A833" w14:textId="77777777">
        <w:trPr>
          <w:trHeight w:val="705"/>
          <w:tblCellSpacing w:w="0" w:type="auto"/>
        </w:trPr>
        <w:tc>
          <w:tcPr>
            <w:tcW w:w="12535" w:type="dxa"/>
            <w:tcMar>
              <w:top w:w="15" w:type="dxa"/>
              <w:left w:w="75" w:type="dxa"/>
              <w:bottom w:w="15" w:type="dxa"/>
              <w:right w:w="75" w:type="dxa"/>
            </w:tcMar>
          </w:tcPr>
          <w:p w14:paraId="1462B90F" w14:textId="77777777" w:rsidR="00B805D8" w:rsidRDefault="0056139B">
            <w:pPr>
              <w:spacing w:after="0" w:line="369" w:lineRule="auto"/>
              <w:ind w:left="75"/>
              <w:jc w:val="both"/>
            </w:pPr>
            <w:r>
              <w:rPr>
                <w:rFonts w:ascii="Calibri" w:hAnsi="Calibri"/>
                <w:color w:val="444444"/>
              </w:rPr>
              <w:t xml:space="preserve">Vydání </w:t>
            </w:r>
            <w:r>
              <w:rPr>
                <w:rFonts w:ascii="Calibri" w:hAnsi="Calibri"/>
                <w:color w:val="444444"/>
              </w:rPr>
              <w:t>rozhodnutí o souhlasu ke zřizování zařízení a provádění činností, které nesouvisí s leteckým provozem v ochranném pásmu leteckých staveb</w:t>
            </w:r>
          </w:p>
        </w:tc>
        <w:tc>
          <w:tcPr>
            <w:tcW w:w="559" w:type="dxa"/>
            <w:tcMar>
              <w:top w:w="15" w:type="dxa"/>
              <w:left w:w="75" w:type="dxa"/>
              <w:bottom w:w="15" w:type="dxa"/>
              <w:right w:w="75" w:type="dxa"/>
            </w:tcMar>
          </w:tcPr>
          <w:p w14:paraId="2A623BA2"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15967EC2" w14:textId="77777777" w:rsidR="00B805D8" w:rsidRDefault="0056139B">
            <w:pPr>
              <w:spacing w:after="0" w:line="369" w:lineRule="auto"/>
              <w:ind w:left="75"/>
              <w:jc w:val="right"/>
            </w:pPr>
            <w:r>
              <w:rPr>
                <w:rFonts w:ascii="Calibri" w:hAnsi="Calibri"/>
                <w:color w:val="444444"/>
              </w:rPr>
              <w:t>5 000</w:t>
            </w:r>
          </w:p>
        </w:tc>
      </w:tr>
    </w:tbl>
    <w:p w14:paraId="4106908F" w14:textId="77777777" w:rsidR="00B805D8" w:rsidRDefault="0056139B">
      <w:pPr>
        <w:spacing w:after="0" w:line="0" w:lineRule="auto"/>
        <w:jc w:val="both"/>
      </w:pPr>
      <w:r>
        <w:rPr>
          <w:rFonts w:ascii="Calibri" w:hAnsi="Calibri"/>
          <w:color w:val="444444"/>
        </w:rPr>
        <w:t> </w:t>
      </w:r>
    </w:p>
    <w:p w14:paraId="33E4843C" w14:textId="77777777" w:rsidR="00B805D8" w:rsidRDefault="0056139B">
      <w:pPr>
        <w:spacing w:before="384" w:after="0" w:line="369" w:lineRule="auto"/>
        <w:jc w:val="both"/>
      </w:pPr>
      <w:r>
        <w:rPr>
          <w:rFonts w:ascii="Calibri" w:hAnsi="Calibri"/>
          <w:b/>
          <w:color w:val="444444"/>
        </w:rPr>
        <w:t>Položka 47</w:t>
      </w:r>
    </w:p>
    <w:tbl>
      <w:tblPr>
        <w:tblW w:w="0" w:type="auto"/>
        <w:tblCellSpacing w:w="0" w:type="auto"/>
        <w:tblLook w:val="04A0" w:firstRow="1" w:lastRow="0" w:firstColumn="1" w:lastColumn="0" w:noHBand="0" w:noVBand="1"/>
      </w:tblPr>
      <w:tblGrid>
        <w:gridCol w:w="426"/>
        <w:gridCol w:w="347"/>
        <w:gridCol w:w="6843"/>
        <w:gridCol w:w="494"/>
        <w:gridCol w:w="917"/>
      </w:tblGrid>
      <w:tr w:rsidR="00B805D8" w14:paraId="6C7E9C6E" w14:textId="77777777">
        <w:trPr>
          <w:trHeight w:val="705"/>
          <w:tblCellSpacing w:w="0" w:type="auto"/>
        </w:trPr>
        <w:tc>
          <w:tcPr>
            <w:tcW w:w="445" w:type="dxa"/>
            <w:tcMar>
              <w:top w:w="15" w:type="dxa"/>
              <w:left w:w="75" w:type="dxa"/>
              <w:bottom w:w="15" w:type="dxa"/>
              <w:right w:w="75" w:type="dxa"/>
            </w:tcMar>
            <w:vAlign w:val="center"/>
          </w:tcPr>
          <w:p w14:paraId="60B1B3CF" w14:textId="77777777" w:rsidR="00B805D8" w:rsidRDefault="0056139B">
            <w:pPr>
              <w:spacing w:after="0" w:line="369" w:lineRule="auto"/>
              <w:ind w:left="75"/>
              <w:jc w:val="center"/>
            </w:pPr>
            <w:r>
              <w:rPr>
                <w:rFonts w:ascii="Calibri" w:hAnsi="Calibri"/>
                <w:color w:val="444444"/>
              </w:rPr>
              <w:t>a)</w:t>
            </w:r>
          </w:p>
        </w:tc>
        <w:tc>
          <w:tcPr>
            <w:tcW w:w="0" w:type="auto"/>
            <w:gridSpan w:val="2"/>
            <w:tcMar>
              <w:top w:w="15" w:type="dxa"/>
              <w:left w:w="75" w:type="dxa"/>
              <w:bottom w:w="15" w:type="dxa"/>
              <w:right w:w="75" w:type="dxa"/>
            </w:tcMar>
          </w:tcPr>
          <w:p w14:paraId="1C4BE704" w14:textId="77777777" w:rsidR="00B805D8" w:rsidRDefault="0056139B">
            <w:pPr>
              <w:spacing w:after="0" w:line="369" w:lineRule="auto"/>
              <w:ind w:left="75"/>
            </w:pPr>
            <w:r>
              <w:rPr>
                <w:rFonts w:ascii="Calibri" w:hAnsi="Calibri"/>
                <w:color w:val="444444"/>
              </w:rPr>
              <w:t xml:space="preserve">Vydání licence tuzemskému leteckému dopravci k provozování pravidelné obchodní letecké </w:t>
            </w:r>
            <w:r>
              <w:rPr>
                <w:rFonts w:ascii="Calibri" w:hAnsi="Calibri"/>
                <w:color w:val="444444"/>
              </w:rPr>
              <w:t>dopravy</w:t>
            </w:r>
          </w:p>
        </w:tc>
        <w:tc>
          <w:tcPr>
            <w:tcW w:w="559" w:type="dxa"/>
            <w:tcMar>
              <w:top w:w="15" w:type="dxa"/>
              <w:left w:w="75" w:type="dxa"/>
              <w:bottom w:w="15" w:type="dxa"/>
              <w:right w:w="75" w:type="dxa"/>
            </w:tcMar>
          </w:tcPr>
          <w:p w14:paraId="26EA3DA0"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034AED4F" w14:textId="77777777" w:rsidR="00B805D8" w:rsidRDefault="0056139B">
            <w:pPr>
              <w:spacing w:after="0" w:line="369" w:lineRule="auto"/>
              <w:ind w:left="75"/>
              <w:jc w:val="right"/>
            </w:pPr>
            <w:r>
              <w:rPr>
                <w:rFonts w:ascii="Calibri" w:hAnsi="Calibri"/>
                <w:color w:val="444444"/>
              </w:rPr>
              <w:t>80 000</w:t>
            </w:r>
          </w:p>
        </w:tc>
      </w:tr>
      <w:tr w:rsidR="00B805D8" w14:paraId="27E10A8A" w14:textId="77777777">
        <w:trPr>
          <w:trHeight w:val="705"/>
          <w:tblCellSpacing w:w="0" w:type="auto"/>
        </w:trPr>
        <w:tc>
          <w:tcPr>
            <w:tcW w:w="445" w:type="dxa"/>
            <w:tcMar>
              <w:top w:w="15" w:type="dxa"/>
              <w:left w:w="75" w:type="dxa"/>
              <w:bottom w:w="15" w:type="dxa"/>
              <w:right w:w="75" w:type="dxa"/>
            </w:tcMar>
            <w:vAlign w:val="center"/>
          </w:tcPr>
          <w:p w14:paraId="504412A9" w14:textId="77777777" w:rsidR="00B805D8" w:rsidRDefault="0056139B">
            <w:pPr>
              <w:spacing w:after="0" w:line="369" w:lineRule="auto"/>
              <w:ind w:left="75"/>
              <w:jc w:val="center"/>
            </w:pPr>
            <w:r>
              <w:rPr>
                <w:rFonts w:ascii="Calibri" w:hAnsi="Calibri"/>
                <w:color w:val="444444"/>
              </w:rPr>
              <w:t>b)</w:t>
            </w:r>
          </w:p>
        </w:tc>
        <w:tc>
          <w:tcPr>
            <w:tcW w:w="0" w:type="auto"/>
            <w:gridSpan w:val="2"/>
            <w:tcMar>
              <w:top w:w="15" w:type="dxa"/>
              <w:left w:w="75" w:type="dxa"/>
              <w:bottom w:w="15" w:type="dxa"/>
              <w:right w:w="75" w:type="dxa"/>
            </w:tcMar>
          </w:tcPr>
          <w:p w14:paraId="5E8CC11F" w14:textId="77777777" w:rsidR="00B805D8" w:rsidRDefault="0056139B">
            <w:pPr>
              <w:spacing w:after="0" w:line="369" w:lineRule="auto"/>
              <w:ind w:left="75"/>
              <w:jc w:val="both"/>
            </w:pPr>
            <w:r>
              <w:rPr>
                <w:rFonts w:ascii="Calibri" w:hAnsi="Calibri"/>
                <w:color w:val="444444"/>
              </w:rPr>
              <w:t>Vydání licence tuzemskému leteckému dopravci k provozování nepravidelné obchodní letecké dopravy letadlem s maximální vzletovou hmotností</w:t>
            </w:r>
          </w:p>
        </w:tc>
        <w:tc>
          <w:tcPr>
            <w:tcW w:w="559" w:type="dxa"/>
            <w:tcMar>
              <w:top w:w="15" w:type="dxa"/>
              <w:left w:w="75" w:type="dxa"/>
              <w:bottom w:w="15" w:type="dxa"/>
              <w:right w:w="75" w:type="dxa"/>
            </w:tcMar>
            <w:vAlign w:val="center"/>
          </w:tcPr>
          <w:p w14:paraId="58D9B966" w14:textId="77777777" w:rsidR="00B805D8" w:rsidRDefault="0056139B">
            <w:pPr>
              <w:spacing w:after="0" w:line="0" w:lineRule="auto"/>
              <w:ind w:left="75"/>
              <w:jc w:val="both"/>
            </w:pPr>
            <w:r>
              <w:rPr>
                <w:rFonts w:ascii="Calibri" w:hAnsi="Calibri"/>
                <w:color w:val="444444"/>
              </w:rPr>
              <w:t> </w:t>
            </w:r>
          </w:p>
        </w:tc>
        <w:tc>
          <w:tcPr>
            <w:tcW w:w="1006" w:type="dxa"/>
            <w:tcMar>
              <w:top w:w="15" w:type="dxa"/>
              <w:left w:w="75" w:type="dxa"/>
              <w:bottom w:w="15" w:type="dxa"/>
              <w:right w:w="75" w:type="dxa"/>
            </w:tcMar>
            <w:vAlign w:val="center"/>
          </w:tcPr>
          <w:p w14:paraId="33AA508D" w14:textId="77777777" w:rsidR="00B805D8" w:rsidRDefault="0056139B">
            <w:pPr>
              <w:spacing w:after="0" w:line="0" w:lineRule="auto"/>
              <w:ind w:left="75"/>
              <w:jc w:val="both"/>
            </w:pPr>
            <w:r>
              <w:rPr>
                <w:rFonts w:ascii="Calibri" w:hAnsi="Calibri"/>
                <w:color w:val="444444"/>
              </w:rPr>
              <w:t> </w:t>
            </w:r>
          </w:p>
        </w:tc>
      </w:tr>
      <w:tr w:rsidR="00B805D8" w14:paraId="12217C36" w14:textId="77777777">
        <w:trPr>
          <w:trHeight w:val="360"/>
          <w:tblCellSpacing w:w="0" w:type="auto"/>
        </w:trPr>
        <w:tc>
          <w:tcPr>
            <w:tcW w:w="445" w:type="dxa"/>
            <w:tcMar>
              <w:top w:w="15" w:type="dxa"/>
              <w:left w:w="75" w:type="dxa"/>
              <w:bottom w:w="15" w:type="dxa"/>
              <w:right w:w="75" w:type="dxa"/>
            </w:tcMar>
            <w:vAlign w:val="center"/>
          </w:tcPr>
          <w:p w14:paraId="7F5E1763" w14:textId="77777777" w:rsidR="00B805D8" w:rsidRDefault="0056139B">
            <w:pPr>
              <w:spacing w:after="0" w:line="0" w:lineRule="auto"/>
              <w:ind w:left="75"/>
              <w:jc w:val="both"/>
            </w:pPr>
            <w:r>
              <w:rPr>
                <w:rFonts w:ascii="Calibri" w:hAnsi="Calibri"/>
                <w:color w:val="444444"/>
              </w:rPr>
              <w:t> </w:t>
            </w:r>
          </w:p>
        </w:tc>
        <w:tc>
          <w:tcPr>
            <w:tcW w:w="364" w:type="dxa"/>
            <w:tcMar>
              <w:top w:w="15" w:type="dxa"/>
              <w:left w:w="75" w:type="dxa"/>
              <w:bottom w:w="15" w:type="dxa"/>
              <w:right w:w="75" w:type="dxa"/>
            </w:tcMar>
          </w:tcPr>
          <w:p w14:paraId="57B42733" w14:textId="77777777" w:rsidR="00B805D8" w:rsidRDefault="0056139B">
            <w:pPr>
              <w:spacing w:after="0" w:line="369" w:lineRule="auto"/>
              <w:ind w:left="75"/>
              <w:jc w:val="center"/>
            </w:pPr>
            <w:r>
              <w:rPr>
                <w:rFonts w:ascii="Calibri" w:hAnsi="Calibri"/>
                <w:color w:val="444444"/>
              </w:rPr>
              <w:t>-</w:t>
            </w:r>
          </w:p>
        </w:tc>
        <w:tc>
          <w:tcPr>
            <w:tcW w:w="11580" w:type="dxa"/>
            <w:tcMar>
              <w:top w:w="15" w:type="dxa"/>
              <w:left w:w="75" w:type="dxa"/>
              <w:bottom w:w="15" w:type="dxa"/>
              <w:right w:w="75" w:type="dxa"/>
            </w:tcMar>
          </w:tcPr>
          <w:p w14:paraId="3550C1A5" w14:textId="77777777" w:rsidR="00B805D8" w:rsidRDefault="0056139B">
            <w:pPr>
              <w:spacing w:after="0" w:line="369" w:lineRule="auto"/>
              <w:ind w:left="75"/>
            </w:pPr>
            <w:r>
              <w:rPr>
                <w:rFonts w:ascii="Calibri" w:hAnsi="Calibri"/>
                <w:color w:val="444444"/>
              </w:rPr>
              <w:t>10 tun a nižší nebo s celkovým počtem sedadel pro cestující 20 včetně a menším</w:t>
            </w:r>
          </w:p>
        </w:tc>
        <w:tc>
          <w:tcPr>
            <w:tcW w:w="559" w:type="dxa"/>
            <w:tcMar>
              <w:top w:w="15" w:type="dxa"/>
              <w:left w:w="75" w:type="dxa"/>
              <w:bottom w:w="15" w:type="dxa"/>
              <w:right w:w="75" w:type="dxa"/>
            </w:tcMar>
          </w:tcPr>
          <w:p w14:paraId="7621A2EA"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0373F242" w14:textId="77777777" w:rsidR="00B805D8" w:rsidRDefault="0056139B">
            <w:pPr>
              <w:spacing w:after="0" w:line="369" w:lineRule="auto"/>
              <w:ind w:left="75"/>
              <w:jc w:val="right"/>
            </w:pPr>
            <w:r>
              <w:rPr>
                <w:rFonts w:ascii="Calibri" w:hAnsi="Calibri"/>
                <w:color w:val="444444"/>
              </w:rPr>
              <w:t>30 000</w:t>
            </w:r>
          </w:p>
        </w:tc>
      </w:tr>
      <w:tr w:rsidR="00B805D8" w14:paraId="35979DE0" w14:textId="77777777">
        <w:trPr>
          <w:trHeight w:val="360"/>
          <w:tblCellSpacing w:w="0" w:type="auto"/>
        </w:trPr>
        <w:tc>
          <w:tcPr>
            <w:tcW w:w="445" w:type="dxa"/>
            <w:tcMar>
              <w:top w:w="15" w:type="dxa"/>
              <w:left w:w="75" w:type="dxa"/>
              <w:bottom w:w="15" w:type="dxa"/>
              <w:right w:w="75" w:type="dxa"/>
            </w:tcMar>
            <w:vAlign w:val="center"/>
          </w:tcPr>
          <w:p w14:paraId="29A6D9DE" w14:textId="77777777" w:rsidR="00B805D8" w:rsidRDefault="0056139B">
            <w:pPr>
              <w:spacing w:after="0" w:line="0" w:lineRule="auto"/>
              <w:ind w:left="75"/>
              <w:jc w:val="both"/>
            </w:pPr>
            <w:r>
              <w:rPr>
                <w:rFonts w:ascii="Calibri" w:hAnsi="Calibri"/>
                <w:color w:val="444444"/>
              </w:rPr>
              <w:t> </w:t>
            </w:r>
          </w:p>
        </w:tc>
        <w:tc>
          <w:tcPr>
            <w:tcW w:w="364" w:type="dxa"/>
            <w:tcMar>
              <w:top w:w="15" w:type="dxa"/>
              <w:left w:w="75" w:type="dxa"/>
              <w:bottom w:w="15" w:type="dxa"/>
              <w:right w:w="75" w:type="dxa"/>
            </w:tcMar>
          </w:tcPr>
          <w:p w14:paraId="0100E09C" w14:textId="77777777" w:rsidR="00B805D8" w:rsidRDefault="0056139B">
            <w:pPr>
              <w:spacing w:after="0" w:line="369" w:lineRule="auto"/>
              <w:ind w:left="75"/>
              <w:jc w:val="center"/>
            </w:pPr>
            <w:r>
              <w:rPr>
                <w:rFonts w:ascii="Calibri" w:hAnsi="Calibri"/>
                <w:color w:val="444444"/>
              </w:rPr>
              <w:t>-</w:t>
            </w:r>
          </w:p>
        </w:tc>
        <w:tc>
          <w:tcPr>
            <w:tcW w:w="11580" w:type="dxa"/>
            <w:tcMar>
              <w:top w:w="15" w:type="dxa"/>
              <w:left w:w="75" w:type="dxa"/>
              <w:bottom w:w="15" w:type="dxa"/>
              <w:right w:w="75" w:type="dxa"/>
            </w:tcMar>
          </w:tcPr>
          <w:p w14:paraId="19B574AD" w14:textId="77777777" w:rsidR="00B805D8" w:rsidRDefault="0056139B">
            <w:pPr>
              <w:spacing w:after="0" w:line="369" w:lineRule="auto"/>
              <w:ind w:left="75"/>
            </w:pPr>
            <w:r>
              <w:rPr>
                <w:rFonts w:ascii="Calibri" w:hAnsi="Calibri"/>
                <w:color w:val="444444"/>
              </w:rPr>
              <w:t>vyšší než 10 tun nebo s celkovým počtem sedadel pro cestující větším než 20</w:t>
            </w:r>
          </w:p>
        </w:tc>
        <w:tc>
          <w:tcPr>
            <w:tcW w:w="559" w:type="dxa"/>
            <w:tcMar>
              <w:top w:w="15" w:type="dxa"/>
              <w:left w:w="75" w:type="dxa"/>
              <w:bottom w:w="15" w:type="dxa"/>
              <w:right w:w="75" w:type="dxa"/>
            </w:tcMar>
          </w:tcPr>
          <w:p w14:paraId="6149C692"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6653BD72" w14:textId="77777777" w:rsidR="00B805D8" w:rsidRDefault="0056139B">
            <w:pPr>
              <w:spacing w:after="0" w:line="369" w:lineRule="auto"/>
              <w:ind w:left="75"/>
              <w:jc w:val="right"/>
            </w:pPr>
            <w:r>
              <w:rPr>
                <w:rFonts w:ascii="Calibri" w:hAnsi="Calibri"/>
                <w:color w:val="444444"/>
              </w:rPr>
              <w:t>80 000</w:t>
            </w:r>
          </w:p>
        </w:tc>
      </w:tr>
      <w:tr w:rsidR="00B805D8" w14:paraId="01A74AA2" w14:textId="77777777">
        <w:trPr>
          <w:trHeight w:val="360"/>
          <w:tblCellSpacing w:w="0" w:type="auto"/>
        </w:trPr>
        <w:tc>
          <w:tcPr>
            <w:tcW w:w="445" w:type="dxa"/>
            <w:tcMar>
              <w:top w:w="15" w:type="dxa"/>
              <w:left w:w="75" w:type="dxa"/>
              <w:bottom w:w="15" w:type="dxa"/>
              <w:right w:w="75" w:type="dxa"/>
            </w:tcMar>
          </w:tcPr>
          <w:p w14:paraId="14905D97" w14:textId="77777777" w:rsidR="00B805D8" w:rsidRDefault="0056139B">
            <w:pPr>
              <w:spacing w:after="0" w:line="369" w:lineRule="auto"/>
              <w:ind w:left="75"/>
              <w:jc w:val="center"/>
            </w:pPr>
            <w:r>
              <w:rPr>
                <w:rFonts w:ascii="Calibri" w:hAnsi="Calibri"/>
                <w:color w:val="444444"/>
              </w:rPr>
              <w:t>c)</w:t>
            </w:r>
          </w:p>
        </w:tc>
        <w:tc>
          <w:tcPr>
            <w:tcW w:w="0" w:type="auto"/>
            <w:gridSpan w:val="2"/>
            <w:tcMar>
              <w:top w:w="15" w:type="dxa"/>
              <w:left w:w="75" w:type="dxa"/>
              <w:bottom w:w="15" w:type="dxa"/>
              <w:right w:w="75" w:type="dxa"/>
            </w:tcMar>
          </w:tcPr>
          <w:p w14:paraId="01631AB6" w14:textId="77777777" w:rsidR="00B805D8" w:rsidRDefault="0056139B">
            <w:pPr>
              <w:spacing w:after="0" w:line="369" w:lineRule="auto"/>
              <w:ind w:left="75"/>
              <w:jc w:val="both"/>
            </w:pPr>
            <w:r>
              <w:rPr>
                <w:rFonts w:ascii="Calibri" w:hAnsi="Calibri"/>
                <w:color w:val="444444"/>
              </w:rPr>
              <w:t>Prodloužení platnosti nebo jiná změna osvědčení leteckého provozovatele nebo změna licence</w:t>
            </w:r>
          </w:p>
        </w:tc>
        <w:tc>
          <w:tcPr>
            <w:tcW w:w="559" w:type="dxa"/>
            <w:tcMar>
              <w:top w:w="15" w:type="dxa"/>
              <w:left w:w="75" w:type="dxa"/>
              <w:bottom w:w="15" w:type="dxa"/>
              <w:right w:w="75" w:type="dxa"/>
            </w:tcMar>
          </w:tcPr>
          <w:p w14:paraId="52047C14"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1118DB71" w14:textId="77777777" w:rsidR="00B805D8" w:rsidRDefault="0056139B">
            <w:pPr>
              <w:spacing w:after="0" w:line="369" w:lineRule="auto"/>
              <w:ind w:left="75"/>
              <w:jc w:val="right"/>
            </w:pPr>
            <w:r>
              <w:rPr>
                <w:rFonts w:ascii="Calibri" w:hAnsi="Calibri"/>
                <w:color w:val="444444"/>
              </w:rPr>
              <w:t>3 000</w:t>
            </w:r>
          </w:p>
        </w:tc>
      </w:tr>
    </w:tbl>
    <w:p w14:paraId="09E6CE65" w14:textId="77777777" w:rsidR="00B805D8" w:rsidRDefault="0056139B">
      <w:pPr>
        <w:spacing w:after="0" w:line="0" w:lineRule="auto"/>
        <w:jc w:val="both"/>
      </w:pPr>
      <w:r>
        <w:rPr>
          <w:rFonts w:ascii="Calibri" w:hAnsi="Calibri"/>
          <w:color w:val="444444"/>
        </w:rPr>
        <w:t> </w:t>
      </w:r>
    </w:p>
    <w:p w14:paraId="7688AC3E" w14:textId="77777777" w:rsidR="00B805D8" w:rsidRDefault="0056139B">
      <w:pPr>
        <w:spacing w:before="384" w:after="0" w:line="369" w:lineRule="auto"/>
        <w:jc w:val="both"/>
      </w:pPr>
      <w:r>
        <w:rPr>
          <w:rFonts w:ascii="Calibri" w:hAnsi="Calibri"/>
          <w:b/>
          <w:color w:val="444444"/>
        </w:rPr>
        <w:t>Poznámka</w:t>
      </w:r>
    </w:p>
    <w:p w14:paraId="7444AAAA" w14:textId="77777777" w:rsidR="00B805D8" w:rsidRDefault="0056139B">
      <w:pPr>
        <w:spacing w:before="384" w:after="0" w:line="369" w:lineRule="auto"/>
        <w:jc w:val="both"/>
      </w:pPr>
      <w:r>
        <w:rPr>
          <w:rFonts w:ascii="Calibri" w:hAnsi="Calibri"/>
          <w:color w:val="444444"/>
        </w:rPr>
        <w:t xml:space="preserve">Úkon zpoplatňovaný podle této </w:t>
      </w:r>
      <w:r>
        <w:rPr>
          <w:rFonts w:ascii="Calibri" w:hAnsi="Calibri"/>
          <w:color w:val="444444"/>
        </w:rPr>
        <w:t>položky zahrnuje i vydání osvědčení leteckého provozovatele Úřadem pro civilní letectví.</w:t>
      </w:r>
    </w:p>
    <w:p w14:paraId="09541FCA" w14:textId="77777777" w:rsidR="00B805D8" w:rsidRDefault="0056139B">
      <w:pPr>
        <w:spacing w:after="0" w:line="0" w:lineRule="auto"/>
        <w:jc w:val="both"/>
      </w:pPr>
      <w:r>
        <w:rPr>
          <w:rFonts w:ascii="Calibri" w:hAnsi="Calibri"/>
          <w:color w:val="444444"/>
        </w:rPr>
        <w:t> </w:t>
      </w:r>
    </w:p>
    <w:p w14:paraId="7B544EBD" w14:textId="77777777" w:rsidR="00B805D8" w:rsidRDefault="0056139B">
      <w:pPr>
        <w:spacing w:before="384" w:after="0" w:line="369" w:lineRule="auto"/>
        <w:jc w:val="both"/>
      </w:pPr>
      <w:r>
        <w:rPr>
          <w:rFonts w:ascii="Calibri" w:hAnsi="Calibri"/>
          <w:b/>
          <w:color w:val="444444"/>
        </w:rPr>
        <w:t>Položka 48</w:t>
      </w:r>
    </w:p>
    <w:tbl>
      <w:tblPr>
        <w:tblW w:w="0" w:type="auto"/>
        <w:tblCellSpacing w:w="0" w:type="auto"/>
        <w:tblLook w:val="04A0" w:firstRow="1" w:lastRow="0" w:firstColumn="1" w:lastColumn="0" w:noHBand="0" w:noVBand="1"/>
      </w:tblPr>
      <w:tblGrid>
        <w:gridCol w:w="428"/>
        <w:gridCol w:w="987"/>
        <w:gridCol w:w="6292"/>
        <w:gridCol w:w="510"/>
        <w:gridCol w:w="810"/>
      </w:tblGrid>
      <w:tr w:rsidR="00B805D8" w14:paraId="730EF9CF" w14:textId="77777777">
        <w:trPr>
          <w:trHeight w:val="705"/>
          <w:tblCellSpacing w:w="0" w:type="auto"/>
        </w:trPr>
        <w:tc>
          <w:tcPr>
            <w:tcW w:w="445" w:type="dxa"/>
            <w:tcMar>
              <w:top w:w="15" w:type="dxa"/>
              <w:left w:w="75" w:type="dxa"/>
              <w:bottom w:w="15" w:type="dxa"/>
              <w:right w:w="75" w:type="dxa"/>
            </w:tcMar>
          </w:tcPr>
          <w:p w14:paraId="6C5D9800" w14:textId="77777777" w:rsidR="00B805D8" w:rsidRDefault="0056139B">
            <w:pPr>
              <w:spacing w:after="0" w:line="369" w:lineRule="auto"/>
              <w:ind w:left="75"/>
              <w:jc w:val="center"/>
            </w:pPr>
            <w:r>
              <w:rPr>
                <w:rFonts w:ascii="Calibri" w:hAnsi="Calibri"/>
                <w:color w:val="444444"/>
              </w:rPr>
              <w:t>a)</w:t>
            </w:r>
          </w:p>
        </w:tc>
        <w:tc>
          <w:tcPr>
            <w:tcW w:w="0" w:type="auto"/>
            <w:gridSpan w:val="4"/>
            <w:tcMar>
              <w:top w:w="15" w:type="dxa"/>
              <w:left w:w="75" w:type="dxa"/>
              <w:bottom w:w="15" w:type="dxa"/>
              <w:right w:w="75" w:type="dxa"/>
            </w:tcMar>
          </w:tcPr>
          <w:p w14:paraId="5D9D3534" w14:textId="77777777" w:rsidR="00B805D8" w:rsidRDefault="0056139B">
            <w:pPr>
              <w:spacing w:after="0" w:line="369" w:lineRule="auto"/>
              <w:ind w:left="75"/>
              <w:jc w:val="both"/>
            </w:pPr>
            <w:r>
              <w:rPr>
                <w:rFonts w:ascii="Calibri" w:hAnsi="Calibri"/>
                <w:color w:val="444444"/>
              </w:rPr>
              <w:t xml:space="preserve">Zápis do rejstříku letadel nebo výmaz z rejstříku letadel anebo změna údajů zapisovaných do rejstříku letadel pro letadla s maximální </w:t>
            </w:r>
            <w:r>
              <w:rPr>
                <w:rFonts w:ascii="Calibri" w:hAnsi="Calibri"/>
                <w:color w:val="444444"/>
              </w:rPr>
              <w:t>vzletovou hmotností</w:t>
            </w:r>
          </w:p>
        </w:tc>
      </w:tr>
      <w:tr w:rsidR="00B805D8" w14:paraId="48113FA4" w14:textId="77777777">
        <w:trPr>
          <w:trHeight w:val="360"/>
          <w:tblCellSpacing w:w="0" w:type="auto"/>
        </w:trPr>
        <w:tc>
          <w:tcPr>
            <w:tcW w:w="445" w:type="dxa"/>
            <w:tcMar>
              <w:top w:w="15" w:type="dxa"/>
              <w:left w:w="75" w:type="dxa"/>
              <w:bottom w:w="15" w:type="dxa"/>
              <w:right w:w="75" w:type="dxa"/>
            </w:tcMar>
            <w:vAlign w:val="center"/>
          </w:tcPr>
          <w:p w14:paraId="209265F3" w14:textId="77777777" w:rsidR="00B805D8" w:rsidRDefault="0056139B">
            <w:pPr>
              <w:spacing w:after="0" w:line="0" w:lineRule="auto"/>
              <w:ind w:left="75"/>
              <w:jc w:val="both"/>
            </w:pPr>
            <w:r>
              <w:rPr>
                <w:rFonts w:ascii="Calibri" w:hAnsi="Calibri"/>
                <w:color w:val="444444"/>
              </w:rPr>
              <w:t> </w:t>
            </w:r>
          </w:p>
        </w:tc>
        <w:tc>
          <w:tcPr>
            <w:tcW w:w="1503" w:type="dxa"/>
            <w:tcMar>
              <w:top w:w="15" w:type="dxa"/>
              <w:left w:w="75" w:type="dxa"/>
              <w:bottom w:w="15" w:type="dxa"/>
              <w:right w:w="75" w:type="dxa"/>
            </w:tcMar>
          </w:tcPr>
          <w:p w14:paraId="2B5DD68C" w14:textId="77777777" w:rsidR="00B805D8" w:rsidRDefault="0056139B">
            <w:pPr>
              <w:spacing w:after="0" w:line="369" w:lineRule="auto"/>
              <w:ind w:left="75"/>
              <w:jc w:val="center"/>
            </w:pPr>
            <w:r>
              <w:rPr>
                <w:rFonts w:ascii="Calibri" w:hAnsi="Calibri"/>
                <w:color w:val="444444"/>
              </w:rPr>
              <w:t>-</w:t>
            </w:r>
          </w:p>
        </w:tc>
        <w:tc>
          <w:tcPr>
            <w:tcW w:w="10587" w:type="dxa"/>
            <w:tcMar>
              <w:top w:w="15" w:type="dxa"/>
              <w:left w:w="75" w:type="dxa"/>
              <w:bottom w:w="15" w:type="dxa"/>
              <w:right w:w="75" w:type="dxa"/>
            </w:tcMar>
          </w:tcPr>
          <w:p w14:paraId="49FC8656" w14:textId="77777777" w:rsidR="00B805D8" w:rsidRDefault="0056139B">
            <w:pPr>
              <w:spacing w:after="0" w:line="369" w:lineRule="auto"/>
              <w:ind w:left="75"/>
            </w:pPr>
            <w:r>
              <w:rPr>
                <w:rFonts w:ascii="Calibri" w:hAnsi="Calibri"/>
                <w:color w:val="444444"/>
              </w:rPr>
              <w:t>vyšší než 10 tun</w:t>
            </w:r>
          </w:p>
        </w:tc>
        <w:tc>
          <w:tcPr>
            <w:tcW w:w="559" w:type="dxa"/>
            <w:tcMar>
              <w:top w:w="15" w:type="dxa"/>
              <w:left w:w="75" w:type="dxa"/>
              <w:bottom w:w="15" w:type="dxa"/>
              <w:right w:w="75" w:type="dxa"/>
            </w:tcMar>
          </w:tcPr>
          <w:p w14:paraId="77BA6409"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449CA275" w14:textId="77777777" w:rsidR="00B805D8" w:rsidRDefault="0056139B">
            <w:pPr>
              <w:spacing w:after="0" w:line="369" w:lineRule="auto"/>
              <w:ind w:left="75"/>
              <w:jc w:val="right"/>
            </w:pPr>
            <w:r>
              <w:rPr>
                <w:rFonts w:ascii="Calibri" w:hAnsi="Calibri"/>
                <w:color w:val="444444"/>
              </w:rPr>
              <w:t>8 000</w:t>
            </w:r>
          </w:p>
        </w:tc>
      </w:tr>
      <w:tr w:rsidR="00B805D8" w14:paraId="57D273A3" w14:textId="77777777">
        <w:trPr>
          <w:trHeight w:val="360"/>
          <w:tblCellSpacing w:w="0" w:type="auto"/>
        </w:trPr>
        <w:tc>
          <w:tcPr>
            <w:tcW w:w="445" w:type="dxa"/>
            <w:tcMar>
              <w:top w:w="15" w:type="dxa"/>
              <w:left w:w="75" w:type="dxa"/>
              <w:bottom w:w="15" w:type="dxa"/>
              <w:right w:w="75" w:type="dxa"/>
            </w:tcMar>
            <w:vAlign w:val="center"/>
          </w:tcPr>
          <w:p w14:paraId="58C347F3" w14:textId="77777777" w:rsidR="00B805D8" w:rsidRDefault="0056139B">
            <w:pPr>
              <w:spacing w:after="0" w:line="0" w:lineRule="auto"/>
              <w:ind w:left="75"/>
              <w:jc w:val="both"/>
            </w:pPr>
            <w:r>
              <w:rPr>
                <w:rFonts w:ascii="Calibri" w:hAnsi="Calibri"/>
                <w:color w:val="444444"/>
              </w:rPr>
              <w:t> </w:t>
            </w:r>
          </w:p>
        </w:tc>
        <w:tc>
          <w:tcPr>
            <w:tcW w:w="1503" w:type="dxa"/>
            <w:tcMar>
              <w:top w:w="15" w:type="dxa"/>
              <w:left w:w="75" w:type="dxa"/>
              <w:bottom w:w="15" w:type="dxa"/>
              <w:right w:w="75" w:type="dxa"/>
            </w:tcMar>
          </w:tcPr>
          <w:p w14:paraId="56AC1928" w14:textId="77777777" w:rsidR="00B805D8" w:rsidRDefault="0056139B">
            <w:pPr>
              <w:spacing w:after="0" w:line="369" w:lineRule="auto"/>
              <w:ind w:left="75"/>
              <w:jc w:val="center"/>
            </w:pPr>
            <w:r>
              <w:rPr>
                <w:rFonts w:ascii="Calibri" w:hAnsi="Calibri"/>
                <w:color w:val="444444"/>
              </w:rPr>
              <w:t>-</w:t>
            </w:r>
          </w:p>
        </w:tc>
        <w:tc>
          <w:tcPr>
            <w:tcW w:w="10587" w:type="dxa"/>
            <w:tcMar>
              <w:top w:w="15" w:type="dxa"/>
              <w:left w:w="75" w:type="dxa"/>
              <w:bottom w:w="15" w:type="dxa"/>
              <w:right w:w="75" w:type="dxa"/>
            </w:tcMar>
          </w:tcPr>
          <w:p w14:paraId="234DF23E" w14:textId="77777777" w:rsidR="00B805D8" w:rsidRDefault="0056139B">
            <w:pPr>
              <w:spacing w:after="0" w:line="369" w:lineRule="auto"/>
              <w:ind w:left="75"/>
            </w:pPr>
            <w:r>
              <w:rPr>
                <w:rFonts w:ascii="Calibri" w:hAnsi="Calibri"/>
                <w:color w:val="444444"/>
              </w:rPr>
              <w:t>10 tun a nižší</w:t>
            </w:r>
          </w:p>
        </w:tc>
        <w:tc>
          <w:tcPr>
            <w:tcW w:w="559" w:type="dxa"/>
            <w:tcMar>
              <w:top w:w="15" w:type="dxa"/>
              <w:left w:w="75" w:type="dxa"/>
              <w:bottom w:w="15" w:type="dxa"/>
              <w:right w:w="75" w:type="dxa"/>
            </w:tcMar>
          </w:tcPr>
          <w:p w14:paraId="0052FEC8"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0B04F25C" w14:textId="77777777" w:rsidR="00B805D8" w:rsidRDefault="0056139B">
            <w:pPr>
              <w:spacing w:after="0" w:line="369" w:lineRule="auto"/>
              <w:ind w:left="75"/>
              <w:jc w:val="right"/>
            </w:pPr>
            <w:r>
              <w:rPr>
                <w:rFonts w:ascii="Calibri" w:hAnsi="Calibri"/>
                <w:color w:val="444444"/>
              </w:rPr>
              <w:t>3 000</w:t>
            </w:r>
          </w:p>
        </w:tc>
      </w:tr>
      <w:tr w:rsidR="00B805D8" w14:paraId="3F835BE1" w14:textId="77777777">
        <w:trPr>
          <w:trHeight w:val="360"/>
          <w:tblCellSpacing w:w="0" w:type="auto"/>
        </w:trPr>
        <w:tc>
          <w:tcPr>
            <w:tcW w:w="445" w:type="dxa"/>
            <w:tcMar>
              <w:top w:w="15" w:type="dxa"/>
              <w:left w:w="75" w:type="dxa"/>
              <w:bottom w:w="15" w:type="dxa"/>
              <w:right w:w="75" w:type="dxa"/>
            </w:tcMar>
          </w:tcPr>
          <w:p w14:paraId="3FAB0F9E" w14:textId="77777777" w:rsidR="00B805D8" w:rsidRDefault="0056139B">
            <w:pPr>
              <w:spacing w:after="0" w:line="369" w:lineRule="auto"/>
              <w:ind w:left="75"/>
              <w:jc w:val="center"/>
            </w:pPr>
            <w:r>
              <w:rPr>
                <w:rFonts w:ascii="Calibri" w:hAnsi="Calibri"/>
                <w:color w:val="444444"/>
              </w:rPr>
              <w:t>b)</w:t>
            </w:r>
          </w:p>
        </w:tc>
        <w:tc>
          <w:tcPr>
            <w:tcW w:w="0" w:type="auto"/>
            <w:gridSpan w:val="2"/>
            <w:tcMar>
              <w:top w:w="15" w:type="dxa"/>
              <w:left w:w="75" w:type="dxa"/>
              <w:bottom w:w="15" w:type="dxa"/>
              <w:right w:w="75" w:type="dxa"/>
            </w:tcMar>
          </w:tcPr>
          <w:p w14:paraId="20830208" w14:textId="77777777" w:rsidR="00B805D8" w:rsidRDefault="0056139B">
            <w:pPr>
              <w:spacing w:after="0" w:line="369" w:lineRule="auto"/>
              <w:ind w:left="75"/>
            </w:pPr>
            <w:r>
              <w:rPr>
                <w:rFonts w:ascii="Calibri" w:hAnsi="Calibri"/>
                <w:color w:val="444444"/>
              </w:rPr>
              <w:t>Vydání průkazu způsobilosti člena leteckého personálu nebo jeho duplikátu</w:t>
            </w:r>
          </w:p>
        </w:tc>
        <w:tc>
          <w:tcPr>
            <w:tcW w:w="559" w:type="dxa"/>
            <w:tcMar>
              <w:top w:w="15" w:type="dxa"/>
              <w:left w:w="75" w:type="dxa"/>
              <w:bottom w:w="15" w:type="dxa"/>
              <w:right w:w="75" w:type="dxa"/>
            </w:tcMar>
          </w:tcPr>
          <w:p w14:paraId="5CF1BA61"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40881466" w14:textId="77777777" w:rsidR="00B805D8" w:rsidRDefault="0056139B">
            <w:pPr>
              <w:spacing w:after="0" w:line="369" w:lineRule="auto"/>
              <w:ind w:left="75"/>
              <w:jc w:val="right"/>
            </w:pPr>
            <w:r>
              <w:rPr>
                <w:rFonts w:ascii="Calibri" w:hAnsi="Calibri"/>
                <w:color w:val="444444"/>
              </w:rPr>
              <w:t>1 000</w:t>
            </w:r>
          </w:p>
        </w:tc>
      </w:tr>
      <w:tr w:rsidR="00B805D8" w14:paraId="2B7FF7C3" w14:textId="77777777">
        <w:trPr>
          <w:trHeight w:val="705"/>
          <w:tblCellSpacing w:w="0" w:type="auto"/>
        </w:trPr>
        <w:tc>
          <w:tcPr>
            <w:tcW w:w="445" w:type="dxa"/>
            <w:tcMar>
              <w:top w:w="15" w:type="dxa"/>
              <w:left w:w="75" w:type="dxa"/>
              <w:bottom w:w="15" w:type="dxa"/>
              <w:right w:w="75" w:type="dxa"/>
            </w:tcMar>
          </w:tcPr>
          <w:p w14:paraId="2D68A3E0" w14:textId="77777777" w:rsidR="00B805D8" w:rsidRDefault="0056139B">
            <w:pPr>
              <w:spacing w:after="0" w:line="369" w:lineRule="auto"/>
              <w:ind w:left="75"/>
              <w:jc w:val="center"/>
            </w:pPr>
            <w:r>
              <w:rPr>
                <w:rFonts w:ascii="Calibri" w:hAnsi="Calibri"/>
                <w:color w:val="444444"/>
              </w:rPr>
              <w:t>c)</w:t>
            </w:r>
          </w:p>
        </w:tc>
        <w:tc>
          <w:tcPr>
            <w:tcW w:w="0" w:type="auto"/>
            <w:gridSpan w:val="2"/>
            <w:tcMar>
              <w:top w:w="15" w:type="dxa"/>
              <w:left w:w="75" w:type="dxa"/>
              <w:bottom w:w="15" w:type="dxa"/>
              <w:right w:w="75" w:type="dxa"/>
            </w:tcMar>
          </w:tcPr>
          <w:p w14:paraId="226399C0" w14:textId="77777777" w:rsidR="00B805D8" w:rsidRDefault="0056139B">
            <w:pPr>
              <w:spacing w:after="0" w:line="369" w:lineRule="auto"/>
              <w:ind w:left="75"/>
              <w:jc w:val="both"/>
            </w:pPr>
            <w:r>
              <w:rPr>
                <w:rFonts w:ascii="Calibri" w:hAnsi="Calibri"/>
                <w:color w:val="444444"/>
              </w:rPr>
              <w:t xml:space="preserve">Další vydání průkazu způsobilosti člena leteckého personálu z důvodu změny údajů </w:t>
            </w:r>
            <w:r>
              <w:rPr>
                <w:rFonts w:ascii="Calibri" w:hAnsi="Calibri"/>
                <w:color w:val="444444"/>
              </w:rPr>
              <w:t>nebo z důvodu jeho zaplnění apod.</w:t>
            </w:r>
          </w:p>
        </w:tc>
        <w:tc>
          <w:tcPr>
            <w:tcW w:w="559" w:type="dxa"/>
            <w:tcMar>
              <w:top w:w="15" w:type="dxa"/>
              <w:left w:w="75" w:type="dxa"/>
              <w:bottom w:w="15" w:type="dxa"/>
              <w:right w:w="75" w:type="dxa"/>
            </w:tcMar>
          </w:tcPr>
          <w:p w14:paraId="620E1844"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51C5C769" w14:textId="77777777" w:rsidR="00B805D8" w:rsidRDefault="0056139B">
            <w:pPr>
              <w:spacing w:after="0" w:line="369" w:lineRule="auto"/>
              <w:ind w:left="75"/>
              <w:jc w:val="right"/>
            </w:pPr>
            <w:r>
              <w:rPr>
                <w:rFonts w:ascii="Calibri" w:hAnsi="Calibri"/>
                <w:color w:val="444444"/>
              </w:rPr>
              <w:t>100</w:t>
            </w:r>
          </w:p>
        </w:tc>
      </w:tr>
      <w:tr w:rsidR="00B805D8" w14:paraId="6CAFC1DB" w14:textId="77777777">
        <w:trPr>
          <w:trHeight w:val="705"/>
          <w:tblCellSpacing w:w="0" w:type="auto"/>
        </w:trPr>
        <w:tc>
          <w:tcPr>
            <w:tcW w:w="445" w:type="dxa"/>
            <w:tcMar>
              <w:top w:w="15" w:type="dxa"/>
              <w:left w:w="75" w:type="dxa"/>
              <w:bottom w:w="15" w:type="dxa"/>
              <w:right w:w="75" w:type="dxa"/>
            </w:tcMar>
          </w:tcPr>
          <w:p w14:paraId="6750CDE7" w14:textId="77777777" w:rsidR="00B805D8" w:rsidRDefault="0056139B">
            <w:pPr>
              <w:spacing w:after="0" w:line="369" w:lineRule="auto"/>
              <w:ind w:left="75"/>
              <w:jc w:val="center"/>
            </w:pPr>
            <w:r>
              <w:rPr>
                <w:rFonts w:ascii="Calibri" w:hAnsi="Calibri"/>
                <w:color w:val="444444"/>
              </w:rPr>
              <w:t>d)</w:t>
            </w:r>
          </w:p>
        </w:tc>
        <w:tc>
          <w:tcPr>
            <w:tcW w:w="0" w:type="auto"/>
            <w:gridSpan w:val="2"/>
            <w:tcMar>
              <w:top w:w="15" w:type="dxa"/>
              <w:left w:w="75" w:type="dxa"/>
              <w:bottom w:w="15" w:type="dxa"/>
              <w:right w:w="75" w:type="dxa"/>
            </w:tcMar>
          </w:tcPr>
          <w:p w14:paraId="21F7FD7F" w14:textId="77777777" w:rsidR="00B805D8" w:rsidRDefault="0056139B">
            <w:pPr>
              <w:spacing w:after="0" w:line="369" w:lineRule="auto"/>
              <w:ind w:left="75"/>
              <w:jc w:val="both"/>
            </w:pPr>
            <w:r>
              <w:rPr>
                <w:rFonts w:ascii="Calibri" w:hAnsi="Calibri"/>
                <w:color w:val="444444"/>
              </w:rPr>
              <w:t>Teoretická zkouška pro vydání průkazu způsobilosti pilota letounů nebo vrtulníků nebo technika údržby letadel nebo kvalifikace IR</w:t>
            </w:r>
          </w:p>
        </w:tc>
        <w:tc>
          <w:tcPr>
            <w:tcW w:w="559" w:type="dxa"/>
            <w:tcMar>
              <w:top w:w="15" w:type="dxa"/>
              <w:left w:w="75" w:type="dxa"/>
              <w:bottom w:w="15" w:type="dxa"/>
              <w:right w:w="75" w:type="dxa"/>
            </w:tcMar>
          </w:tcPr>
          <w:p w14:paraId="41C4BE2A"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33C0209C" w14:textId="77777777" w:rsidR="00B805D8" w:rsidRDefault="0056139B">
            <w:pPr>
              <w:spacing w:after="0" w:line="369" w:lineRule="auto"/>
              <w:ind w:left="75"/>
              <w:jc w:val="right"/>
            </w:pPr>
            <w:r>
              <w:rPr>
                <w:rFonts w:ascii="Calibri" w:hAnsi="Calibri"/>
                <w:color w:val="444444"/>
              </w:rPr>
              <w:t>5 000</w:t>
            </w:r>
          </w:p>
        </w:tc>
      </w:tr>
      <w:tr w:rsidR="00B805D8" w14:paraId="608BC844" w14:textId="77777777">
        <w:trPr>
          <w:trHeight w:val="705"/>
          <w:tblCellSpacing w:w="0" w:type="auto"/>
        </w:trPr>
        <w:tc>
          <w:tcPr>
            <w:tcW w:w="445" w:type="dxa"/>
            <w:tcMar>
              <w:top w:w="15" w:type="dxa"/>
              <w:left w:w="75" w:type="dxa"/>
              <w:bottom w:w="15" w:type="dxa"/>
              <w:right w:w="75" w:type="dxa"/>
            </w:tcMar>
          </w:tcPr>
          <w:p w14:paraId="2DACEFD0" w14:textId="77777777" w:rsidR="00B805D8" w:rsidRDefault="0056139B">
            <w:pPr>
              <w:spacing w:after="0" w:line="369" w:lineRule="auto"/>
              <w:ind w:left="75"/>
              <w:jc w:val="center"/>
            </w:pPr>
            <w:r>
              <w:rPr>
                <w:rFonts w:ascii="Calibri" w:hAnsi="Calibri"/>
                <w:color w:val="444444"/>
              </w:rPr>
              <w:t>e)</w:t>
            </w:r>
          </w:p>
        </w:tc>
        <w:tc>
          <w:tcPr>
            <w:tcW w:w="0" w:type="auto"/>
            <w:gridSpan w:val="2"/>
            <w:tcMar>
              <w:top w:w="15" w:type="dxa"/>
              <w:left w:w="75" w:type="dxa"/>
              <w:bottom w:w="15" w:type="dxa"/>
              <w:right w:w="75" w:type="dxa"/>
            </w:tcMar>
          </w:tcPr>
          <w:p w14:paraId="5E78BEC6" w14:textId="77777777" w:rsidR="00B805D8" w:rsidRDefault="0056139B">
            <w:pPr>
              <w:spacing w:after="0" w:line="369" w:lineRule="auto"/>
              <w:ind w:left="75"/>
            </w:pPr>
            <w:r>
              <w:rPr>
                <w:rFonts w:ascii="Calibri" w:hAnsi="Calibri"/>
                <w:color w:val="444444"/>
              </w:rPr>
              <w:t xml:space="preserve">Ostatní teoretické zkoušky pro vydání průkazu </w:t>
            </w:r>
            <w:r>
              <w:rPr>
                <w:rFonts w:ascii="Calibri" w:hAnsi="Calibri"/>
                <w:color w:val="444444"/>
              </w:rPr>
              <w:t>způsobilosti leteckého personálu, včetně zkoušky z angličtiny</w:t>
            </w:r>
          </w:p>
        </w:tc>
        <w:tc>
          <w:tcPr>
            <w:tcW w:w="559" w:type="dxa"/>
            <w:tcMar>
              <w:top w:w="15" w:type="dxa"/>
              <w:left w:w="75" w:type="dxa"/>
              <w:bottom w:w="15" w:type="dxa"/>
              <w:right w:w="75" w:type="dxa"/>
            </w:tcMar>
          </w:tcPr>
          <w:p w14:paraId="593BA551"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60420A23" w14:textId="77777777" w:rsidR="00B805D8" w:rsidRDefault="0056139B">
            <w:pPr>
              <w:spacing w:after="0" w:line="369" w:lineRule="auto"/>
              <w:ind w:left="75"/>
              <w:jc w:val="right"/>
            </w:pPr>
            <w:r>
              <w:rPr>
                <w:rFonts w:ascii="Calibri" w:hAnsi="Calibri"/>
                <w:color w:val="444444"/>
              </w:rPr>
              <w:t>2 000</w:t>
            </w:r>
          </w:p>
        </w:tc>
      </w:tr>
      <w:tr w:rsidR="00B805D8" w14:paraId="7755C657" w14:textId="77777777">
        <w:trPr>
          <w:trHeight w:val="360"/>
          <w:tblCellSpacing w:w="0" w:type="auto"/>
        </w:trPr>
        <w:tc>
          <w:tcPr>
            <w:tcW w:w="445" w:type="dxa"/>
            <w:tcMar>
              <w:top w:w="15" w:type="dxa"/>
              <w:left w:w="75" w:type="dxa"/>
              <w:bottom w:w="15" w:type="dxa"/>
              <w:right w:w="75" w:type="dxa"/>
            </w:tcMar>
          </w:tcPr>
          <w:p w14:paraId="6D8EB397" w14:textId="77777777" w:rsidR="00B805D8" w:rsidRDefault="0056139B">
            <w:pPr>
              <w:spacing w:after="0" w:line="369" w:lineRule="auto"/>
              <w:ind w:left="75"/>
              <w:jc w:val="center"/>
            </w:pPr>
            <w:r>
              <w:rPr>
                <w:rFonts w:ascii="Calibri" w:hAnsi="Calibri"/>
                <w:color w:val="444444"/>
              </w:rPr>
              <w:t>f)</w:t>
            </w:r>
          </w:p>
        </w:tc>
        <w:tc>
          <w:tcPr>
            <w:tcW w:w="0" w:type="auto"/>
            <w:gridSpan w:val="2"/>
            <w:tcMar>
              <w:top w:w="15" w:type="dxa"/>
              <w:left w:w="75" w:type="dxa"/>
              <w:bottom w:w="15" w:type="dxa"/>
              <w:right w:w="75" w:type="dxa"/>
            </w:tcMar>
          </w:tcPr>
          <w:p w14:paraId="168C8E5C" w14:textId="77777777" w:rsidR="00B805D8" w:rsidRDefault="0056139B">
            <w:pPr>
              <w:spacing w:after="0" w:line="369" w:lineRule="auto"/>
              <w:ind w:left="75"/>
            </w:pPr>
            <w:r>
              <w:rPr>
                <w:rFonts w:ascii="Calibri" w:hAnsi="Calibri"/>
                <w:color w:val="444444"/>
              </w:rPr>
              <w:t>Ověření odborné způsobilosti praktickou zkouškou</w:t>
            </w:r>
          </w:p>
        </w:tc>
        <w:tc>
          <w:tcPr>
            <w:tcW w:w="559" w:type="dxa"/>
            <w:tcMar>
              <w:top w:w="15" w:type="dxa"/>
              <w:left w:w="75" w:type="dxa"/>
              <w:bottom w:w="15" w:type="dxa"/>
              <w:right w:w="75" w:type="dxa"/>
            </w:tcMar>
          </w:tcPr>
          <w:p w14:paraId="293E257B"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5030B327" w14:textId="77777777" w:rsidR="00B805D8" w:rsidRDefault="0056139B">
            <w:pPr>
              <w:spacing w:after="0" w:line="369" w:lineRule="auto"/>
              <w:ind w:left="75"/>
              <w:jc w:val="right"/>
            </w:pPr>
            <w:r>
              <w:rPr>
                <w:rFonts w:ascii="Calibri" w:hAnsi="Calibri"/>
                <w:color w:val="444444"/>
              </w:rPr>
              <w:t>500</w:t>
            </w:r>
          </w:p>
        </w:tc>
      </w:tr>
      <w:tr w:rsidR="00B805D8" w14:paraId="640C3934" w14:textId="77777777">
        <w:trPr>
          <w:trHeight w:val="360"/>
          <w:tblCellSpacing w:w="0" w:type="auto"/>
        </w:trPr>
        <w:tc>
          <w:tcPr>
            <w:tcW w:w="445" w:type="dxa"/>
            <w:tcMar>
              <w:top w:w="15" w:type="dxa"/>
              <w:left w:w="75" w:type="dxa"/>
              <w:bottom w:w="15" w:type="dxa"/>
              <w:right w:w="75" w:type="dxa"/>
            </w:tcMar>
          </w:tcPr>
          <w:p w14:paraId="30A6FC61" w14:textId="77777777" w:rsidR="00B805D8" w:rsidRDefault="0056139B">
            <w:pPr>
              <w:spacing w:after="0" w:line="369" w:lineRule="auto"/>
              <w:ind w:left="75"/>
              <w:jc w:val="center"/>
            </w:pPr>
            <w:r>
              <w:rPr>
                <w:rFonts w:ascii="Calibri" w:hAnsi="Calibri"/>
                <w:color w:val="444444"/>
              </w:rPr>
              <w:t>g)</w:t>
            </w:r>
          </w:p>
        </w:tc>
        <w:tc>
          <w:tcPr>
            <w:tcW w:w="0" w:type="auto"/>
            <w:gridSpan w:val="2"/>
            <w:tcMar>
              <w:top w:w="15" w:type="dxa"/>
              <w:left w:w="75" w:type="dxa"/>
              <w:bottom w:w="15" w:type="dxa"/>
              <w:right w:w="75" w:type="dxa"/>
            </w:tcMar>
          </w:tcPr>
          <w:p w14:paraId="112CE9FC" w14:textId="77777777" w:rsidR="00B805D8" w:rsidRDefault="0056139B">
            <w:pPr>
              <w:spacing w:after="0" w:line="369" w:lineRule="auto"/>
              <w:ind w:left="75"/>
            </w:pPr>
            <w:r>
              <w:rPr>
                <w:rFonts w:ascii="Calibri" w:hAnsi="Calibri"/>
                <w:color w:val="444444"/>
              </w:rPr>
              <w:t>Vydání dokladu letadla (palubní deník, letadlová kniha apod.)</w:t>
            </w:r>
          </w:p>
        </w:tc>
        <w:tc>
          <w:tcPr>
            <w:tcW w:w="559" w:type="dxa"/>
            <w:tcMar>
              <w:top w:w="15" w:type="dxa"/>
              <w:left w:w="75" w:type="dxa"/>
              <w:bottom w:w="15" w:type="dxa"/>
              <w:right w:w="75" w:type="dxa"/>
            </w:tcMar>
          </w:tcPr>
          <w:p w14:paraId="03192CBC"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77D5E702" w14:textId="77777777" w:rsidR="00B805D8" w:rsidRDefault="0056139B">
            <w:pPr>
              <w:spacing w:after="0" w:line="369" w:lineRule="auto"/>
              <w:ind w:left="75"/>
              <w:jc w:val="right"/>
            </w:pPr>
            <w:r>
              <w:rPr>
                <w:rFonts w:ascii="Calibri" w:hAnsi="Calibri"/>
                <w:color w:val="444444"/>
              </w:rPr>
              <w:t>500</w:t>
            </w:r>
          </w:p>
        </w:tc>
      </w:tr>
      <w:tr w:rsidR="00B805D8" w14:paraId="2FD01367" w14:textId="77777777">
        <w:trPr>
          <w:trHeight w:val="360"/>
          <w:tblCellSpacing w:w="0" w:type="auto"/>
        </w:trPr>
        <w:tc>
          <w:tcPr>
            <w:tcW w:w="445" w:type="dxa"/>
            <w:tcMar>
              <w:top w:w="15" w:type="dxa"/>
              <w:left w:w="75" w:type="dxa"/>
              <w:bottom w:w="15" w:type="dxa"/>
              <w:right w:w="75" w:type="dxa"/>
            </w:tcMar>
          </w:tcPr>
          <w:p w14:paraId="43FB6C03" w14:textId="77777777" w:rsidR="00B805D8" w:rsidRDefault="0056139B">
            <w:pPr>
              <w:spacing w:after="0" w:line="369" w:lineRule="auto"/>
              <w:ind w:left="75"/>
              <w:jc w:val="center"/>
            </w:pPr>
            <w:r>
              <w:rPr>
                <w:rFonts w:ascii="Calibri" w:hAnsi="Calibri"/>
                <w:color w:val="444444"/>
              </w:rPr>
              <w:t>h)</w:t>
            </w:r>
          </w:p>
        </w:tc>
        <w:tc>
          <w:tcPr>
            <w:tcW w:w="0" w:type="auto"/>
            <w:gridSpan w:val="2"/>
            <w:tcMar>
              <w:top w:w="15" w:type="dxa"/>
              <w:left w:w="75" w:type="dxa"/>
              <w:bottom w:w="15" w:type="dxa"/>
              <w:right w:w="75" w:type="dxa"/>
            </w:tcMar>
          </w:tcPr>
          <w:p w14:paraId="1F6B8D0D" w14:textId="77777777" w:rsidR="00B805D8" w:rsidRDefault="0056139B">
            <w:pPr>
              <w:spacing w:after="0" w:line="369" w:lineRule="auto"/>
              <w:ind w:left="75"/>
            </w:pPr>
            <w:r>
              <w:rPr>
                <w:rFonts w:ascii="Calibri" w:hAnsi="Calibri"/>
                <w:color w:val="444444"/>
              </w:rPr>
              <w:t xml:space="preserve">Zápis a výmaz zástavního práva </w:t>
            </w:r>
            <w:r>
              <w:rPr>
                <w:rFonts w:ascii="Calibri" w:hAnsi="Calibri"/>
                <w:color w:val="444444"/>
              </w:rPr>
              <w:t>k letadlu nebo jeho části</w:t>
            </w:r>
          </w:p>
        </w:tc>
        <w:tc>
          <w:tcPr>
            <w:tcW w:w="559" w:type="dxa"/>
            <w:tcMar>
              <w:top w:w="15" w:type="dxa"/>
              <w:left w:w="75" w:type="dxa"/>
              <w:bottom w:w="15" w:type="dxa"/>
              <w:right w:w="75" w:type="dxa"/>
            </w:tcMar>
          </w:tcPr>
          <w:p w14:paraId="7C0EFD04"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660D85BA" w14:textId="77777777" w:rsidR="00B805D8" w:rsidRDefault="0056139B">
            <w:pPr>
              <w:spacing w:after="0" w:line="369" w:lineRule="auto"/>
              <w:ind w:left="75"/>
              <w:jc w:val="right"/>
            </w:pPr>
            <w:r>
              <w:rPr>
                <w:rFonts w:ascii="Calibri" w:hAnsi="Calibri"/>
                <w:color w:val="444444"/>
              </w:rPr>
              <w:t>2 000</w:t>
            </w:r>
          </w:p>
        </w:tc>
      </w:tr>
      <w:tr w:rsidR="00B805D8" w14:paraId="14E810FD" w14:textId="77777777">
        <w:trPr>
          <w:trHeight w:val="360"/>
          <w:tblCellSpacing w:w="0" w:type="auto"/>
        </w:trPr>
        <w:tc>
          <w:tcPr>
            <w:tcW w:w="445" w:type="dxa"/>
            <w:tcMar>
              <w:top w:w="15" w:type="dxa"/>
              <w:left w:w="75" w:type="dxa"/>
              <w:bottom w:w="15" w:type="dxa"/>
              <w:right w:w="75" w:type="dxa"/>
            </w:tcMar>
          </w:tcPr>
          <w:p w14:paraId="5C85204C" w14:textId="77777777" w:rsidR="00B805D8" w:rsidRDefault="0056139B">
            <w:pPr>
              <w:spacing w:after="0" w:line="369" w:lineRule="auto"/>
              <w:ind w:left="75"/>
              <w:jc w:val="center"/>
            </w:pPr>
            <w:r>
              <w:rPr>
                <w:rFonts w:ascii="Calibri" w:hAnsi="Calibri"/>
                <w:color w:val="444444"/>
              </w:rPr>
              <w:t>i)</w:t>
            </w:r>
          </w:p>
        </w:tc>
        <w:tc>
          <w:tcPr>
            <w:tcW w:w="0" w:type="auto"/>
            <w:gridSpan w:val="2"/>
            <w:tcMar>
              <w:top w:w="15" w:type="dxa"/>
              <w:left w:w="75" w:type="dxa"/>
              <w:bottom w:w="15" w:type="dxa"/>
              <w:right w:w="75" w:type="dxa"/>
            </w:tcMar>
          </w:tcPr>
          <w:p w14:paraId="7A34E131" w14:textId="77777777" w:rsidR="00B805D8" w:rsidRDefault="0056139B">
            <w:pPr>
              <w:spacing w:after="0" w:line="369" w:lineRule="auto"/>
              <w:ind w:left="75"/>
            </w:pPr>
            <w:r>
              <w:rPr>
                <w:rFonts w:ascii="Calibri" w:hAnsi="Calibri"/>
                <w:color w:val="444444"/>
              </w:rPr>
              <w:t>Přidělení letadlové adresy</w:t>
            </w:r>
          </w:p>
        </w:tc>
        <w:tc>
          <w:tcPr>
            <w:tcW w:w="559" w:type="dxa"/>
            <w:tcMar>
              <w:top w:w="15" w:type="dxa"/>
              <w:left w:w="75" w:type="dxa"/>
              <w:bottom w:w="15" w:type="dxa"/>
              <w:right w:w="75" w:type="dxa"/>
            </w:tcMar>
          </w:tcPr>
          <w:p w14:paraId="59B00FFB"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526201B3" w14:textId="77777777" w:rsidR="00B805D8" w:rsidRDefault="0056139B">
            <w:pPr>
              <w:spacing w:after="0" w:line="369" w:lineRule="auto"/>
              <w:ind w:left="75"/>
              <w:jc w:val="right"/>
            </w:pPr>
            <w:r>
              <w:rPr>
                <w:rFonts w:ascii="Calibri" w:hAnsi="Calibri"/>
                <w:color w:val="444444"/>
              </w:rPr>
              <w:t>500</w:t>
            </w:r>
          </w:p>
        </w:tc>
      </w:tr>
      <w:tr w:rsidR="00B805D8" w14:paraId="1042F3A5" w14:textId="77777777">
        <w:trPr>
          <w:trHeight w:val="360"/>
          <w:tblCellSpacing w:w="0" w:type="auto"/>
        </w:trPr>
        <w:tc>
          <w:tcPr>
            <w:tcW w:w="445" w:type="dxa"/>
            <w:tcMar>
              <w:top w:w="15" w:type="dxa"/>
              <w:left w:w="75" w:type="dxa"/>
              <w:bottom w:w="15" w:type="dxa"/>
              <w:right w:w="75" w:type="dxa"/>
            </w:tcMar>
          </w:tcPr>
          <w:p w14:paraId="25E06F09" w14:textId="77777777" w:rsidR="00B805D8" w:rsidRDefault="0056139B">
            <w:pPr>
              <w:spacing w:after="0" w:line="369" w:lineRule="auto"/>
              <w:ind w:left="75"/>
              <w:jc w:val="center"/>
            </w:pPr>
            <w:r>
              <w:rPr>
                <w:rFonts w:ascii="Calibri" w:hAnsi="Calibri"/>
                <w:color w:val="444444"/>
              </w:rPr>
              <w:t>j)</w:t>
            </w:r>
          </w:p>
        </w:tc>
        <w:tc>
          <w:tcPr>
            <w:tcW w:w="0" w:type="auto"/>
            <w:gridSpan w:val="2"/>
            <w:tcMar>
              <w:top w:w="15" w:type="dxa"/>
              <w:left w:w="75" w:type="dxa"/>
              <w:bottom w:w="15" w:type="dxa"/>
              <w:right w:w="75" w:type="dxa"/>
            </w:tcMar>
          </w:tcPr>
          <w:p w14:paraId="2E107DCB" w14:textId="77777777" w:rsidR="00B805D8" w:rsidRDefault="0056139B">
            <w:pPr>
              <w:spacing w:after="0" w:line="369" w:lineRule="auto"/>
              <w:ind w:left="75"/>
            </w:pPr>
            <w:r>
              <w:rPr>
                <w:rFonts w:ascii="Calibri" w:hAnsi="Calibri"/>
                <w:color w:val="444444"/>
              </w:rPr>
              <w:t>Teoretická zkouška pro vydání průkazu parašutisty</w:t>
            </w:r>
          </w:p>
        </w:tc>
        <w:tc>
          <w:tcPr>
            <w:tcW w:w="559" w:type="dxa"/>
            <w:tcMar>
              <w:top w:w="15" w:type="dxa"/>
              <w:left w:w="75" w:type="dxa"/>
              <w:bottom w:w="15" w:type="dxa"/>
              <w:right w:w="75" w:type="dxa"/>
            </w:tcMar>
          </w:tcPr>
          <w:p w14:paraId="49B6A033"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7E2C9AFE" w14:textId="77777777" w:rsidR="00B805D8" w:rsidRDefault="0056139B">
            <w:pPr>
              <w:spacing w:after="0" w:line="369" w:lineRule="auto"/>
              <w:ind w:left="75"/>
              <w:jc w:val="right"/>
            </w:pPr>
            <w:r>
              <w:rPr>
                <w:rFonts w:ascii="Calibri" w:hAnsi="Calibri"/>
                <w:color w:val="444444"/>
              </w:rPr>
              <w:t>500</w:t>
            </w:r>
          </w:p>
        </w:tc>
      </w:tr>
    </w:tbl>
    <w:p w14:paraId="7389ADAC" w14:textId="77777777" w:rsidR="00B805D8" w:rsidRDefault="0056139B">
      <w:pPr>
        <w:spacing w:after="0" w:line="0" w:lineRule="auto"/>
        <w:jc w:val="both"/>
      </w:pPr>
      <w:r>
        <w:rPr>
          <w:rFonts w:ascii="Calibri" w:hAnsi="Calibri"/>
          <w:color w:val="444444"/>
        </w:rPr>
        <w:t> </w:t>
      </w:r>
    </w:p>
    <w:p w14:paraId="03D88A30" w14:textId="77777777" w:rsidR="00B805D8" w:rsidRDefault="0056139B">
      <w:pPr>
        <w:spacing w:before="384" w:after="0" w:line="369" w:lineRule="auto"/>
        <w:jc w:val="both"/>
      </w:pPr>
      <w:r>
        <w:rPr>
          <w:rFonts w:ascii="Calibri" w:hAnsi="Calibri"/>
          <w:b/>
          <w:color w:val="444444"/>
        </w:rPr>
        <w:t>Poznámky</w:t>
      </w:r>
    </w:p>
    <w:tbl>
      <w:tblPr>
        <w:tblW w:w="0" w:type="auto"/>
        <w:tblCellSpacing w:w="0" w:type="dxa"/>
        <w:tblLook w:val="04A0" w:firstRow="1" w:lastRow="0" w:firstColumn="1" w:lastColumn="0" w:noHBand="0" w:noVBand="1"/>
      </w:tblPr>
      <w:tblGrid>
        <w:gridCol w:w="464"/>
        <w:gridCol w:w="8563"/>
      </w:tblGrid>
      <w:tr w:rsidR="00B805D8" w14:paraId="51ABEFD8" w14:textId="77777777">
        <w:trPr>
          <w:trHeight w:val="780"/>
          <w:tblCellSpacing w:w="0" w:type="dxa"/>
        </w:trPr>
        <w:tc>
          <w:tcPr>
            <w:tcW w:w="640" w:type="dxa"/>
            <w:tcMar>
              <w:top w:w="30" w:type="dxa"/>
              <w:left w:w="15" w:type="dxa"/>
              <w:bottom w:w="15" w:type="dxa"/>
              <w:right w:w="15" w:type="dxa"/>
            </w:tcMar>
          </w:tcPr>
          <w:p w14:paraId="2539F9BA"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3C2E2771" w14:textId="77777777" w:rsidR="00B805D8" w:rsidRDefault="0056139B">
            <w:pPr>
              <w:spacing w:after="0" w:line="369" w:lineRule="auto"/>
              <w:ind w:left="60"/>
              <w:jc w:val="both"/>
            </w:pPr>
            <w:r>
              <w:rPr>
                <w:rFonts w:ascii="Calibri" w:hAnsi="Calibri"/>
                <w:color w:val="444444"/>
              </w:rPr>
              <w:t xml:space="preserve">Úkon zpoplatňovaný podle písmene a) této položky zahrnuje i vydání osvědčení, dokladů, popřípadě </w:t>
            </w:r>
            <w:r>
              <w:rPr>
                <w:rFonts w:ascii="Calibri" w:hAnsi="Calibri"/>
                <w:color w:val="444444"/>
              </w:rPr>
              <w:t>potvrzení o vlastnictví letadla podle zvláštního právního předpisu upravujícího civilní letectví</w:t>
            </w:r>
            <w:r>
              <w:rPr>
                <w:rFonts w:ascii="Calibri" w:hAnsi="Calibri"/>
                <w:color w:val="444444"/>
                <w:sz w:val="18"/>
              </w:rPr>
              <w:t>35</w:t>
            </w:r>
            <w:r>
              <w:rPr>
                <w:rFonts w:ascii="Calibri" w:hAnsi="Calibri"/>
                <w:color w:val="444444"/>
              </w:rPr>
              <w:t>.</w:t>
            </w:r>
          </w:p>
        </w:tc>
      </w:tr>
      <w:tr w:rsidR="00B805D8" w14:paraId="6569B9E9" w14:textId="77777777">
        <w:trPr>
          <w:trHeight w:val="705"/>
          <w:tblCellSpacing w:w="0" w:type="dxa"/>
        </w:trPr>
        <w:tc>
          <w:tcPr>
            <w:tcW w:w="640" w:type="dxa"/>
            <w:tcMar>
              <w:top w:w="30" w:type="dxa"/>
              <w:left w:w="15" w:type="dxa"/>
              <w:bottom w:w="15" w:type="dxa"/>
              <w:right w:w="15" w:type="dxa"/>
            </w:tcMar>
          </w:tcPr>
          <w:p w14:paraId="4C1D0A7C"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112808CC" w14:textId="77777777" w:rsidR="00B805D8" w:rsidRDefault="0056139B">
            <w:pPr>
              <w:spacing w:after="0" w:line="369" w:lineRule="auto"/>
              <w:ind w:left="60"/>
              <w:jc w:val="both"/>
            </w:pPr>
            <w:r>
              <w:rPr>
                <w:rFonts w:ascii="Calibri" w:hAnsi="Calibri"/>
                <w:color w:val="444444"/>
              </w:rPr>
              <w:t xml:space="preserve">Úkon zpoplatňovaný podle písmene g) se vybere v případě vydání druhého a dalších dokladů letadla. První vydání dokladu je zpoplatněno </w:t>
            </w:r>
            <w:r>
              <w:rPr>
                <w:rFonts w:ascii="Calibri" w:hAnsi="Calibri"/>
                <w:color w:val="444444"/>
              </w:rPr>
              <w:t>v poplatku za zápis letadla do rejstříku letadel.</w:t>
            </w:r>
          </w:p>
          <w:p w14:paraId="47E6341B" w14:textId="77777777" w:rsidR="00B805D8" w:rsidRDefault="0056139B">
            <w:pPr>
              <w:spacing w:after="0" w:line="0" w:lineRule="auto"/>
              <w:ind w:left="60"/>
              <w:jc w:val="both"/>
            </w:pPr>
            <w:r>
              <w:rPr>
                <w:rFonts w:ascii="Calibri" w:hAnsi="Calibri"/>
                <w:color w:val="444444"/>
              </w:rPr>
              <w:t> </w:t>
            </w:r>
          </w:p>
        </w:tc>
      </w:tr>
    </w:tbl>
    <w:p w14:paraId="240E1223" w14:textId="77777777" w:rsidR="00B805D8" w:rsidRDefault="0056139B">
      <w:pPr>
        <w:spacing w:before="384" w:after="0" w:line="369" w:lineRule="auto"/>
        <w:jc w:val="both"/>
      </w:pPr>
      <w:r>
        <w:rPr>
          <w:rFonts w:ascii="Calibri" w:hAnsi="Calibri"/>
          <w:b/>
          <w:color w:val="444444"/>
        </w:rPr>
        <w:t>Položka 49</w:t>
      </w:r>
    </w:p>
    <w:tbl>
      <w:tblPr>
        <w:tblW w:w="0" w:type="auto"/>
        <w:tblCellSpacing w:w="0" w:type="auto"/>
        <w:tblLook w:val="04A0" w:firstRow="1" w:lastRow="0" w:firstColumn="1" w:lastColumn="0" w:noHBand="0" w:noVBand="1"/>
      </w:tblPr>
      <w:tblGrid>
        <w:gridCol w:w="419"/>
        <w:gridCol w:w="343"/>
        <w:gridCol w:w="6450"/>
        <w:gridCol w:w="634"/>
        <w:gridCol w:w="1181"/>
      </w:tblGrid>
      <w:tr w:rsidR="00B805D8" w14:paraId="1B36F906" w14:textId="77777777">
        <w:trPr>
          <w:trHeight w:val="765"/>
          <w:tblCellSpacing w:w="0" w:type="auto"/>
        </w:trPr>
        <w:tc>
          <w:tcPr>
            <w:tcW w:w="445" w:type="dxa"/>
            <w:tcMar>
              <w:top w:w="15" w:type="dxa"/>
              <w:left w:w="75" w:type="dxa"/>
              <w:bottom w:w="15" w:type="dxa"/>
              <w:right w:w="75" w:type="dxa"/>
            </w:tcMar>
          </w:tcPr>
          <w:p w14:paraId="4ADA912C" w14:textId="77777777" w:rsidR="00B805D8" w:rsidRDefault="0056139B">
            <w:pPr>
              <w:spacing w:after="0" w:line="369" w:lineRule="auto"/>
              <w:ind w:left="75"/>
              <w:jc w:val="center"/>
            </w:pPr>
            <w:r>
              <w:rPr>
                <w:rFonts w:ascii="Calibri" w:hAnsi="Calibri"/>
                <w:color w:val="444444"/>
              </w:rPr>
              <w:t>a)</w:t>
            </w:r>
          </w:p>
        </w:tc>
        <w:tc>
          <w:tcPr>
            <w:tcW w:w="0" w:type="auto"/>
            <w:gridSpan w:val="2"/>
            <w:tcMar>
              <w:top w:w="15" w:type="dxa"/>
              <w:left w:w="75" w:type="dxa"/>
              <w:bottom w:w="15" w:type="dxa"/>
              <w:right w:w="75" w:type="dxa"/>
            </w:tcMar>
          </w:tcPr>
          <w:p w14:paraId="3E001143" w14:textId="77777777" w:rsidR="00B805D8" w:rsidRDefault="0056139B">
            <w:pPr>
              <w:spacing w:after="0" w:line="369" w:lineRule="auto"/>
              <w:ind w:left="75"/>
              <w:jc w:val="both"/>
            </w:pPr>
            <w:r>
              <w:rPr>
                <w:rFonts w:ascii="Calibri" w:hAnsi="Calibri"/>
                <w:color w:val="444444"/>
              </w:rPr>
              <w:t>Udělení oprávnění k vývoji, projektování, výrobě, zkouškám, údržbě, opravám, modifikacím a konstrukčním změnám letadel, jejich součástí a výrobků letecké techniky</w:t>
            </w:r>
            <w:r>
              <w:rPr>
                <w:rFonts w:ascii="Calibri" w:hAnsi="Calibri"/>
                <w:color w:val="444444"/>
                <w:sz w:val="18"/>
              </w:rPr>
              <w:t>35</w:t>
            </w:r>
          </w:p>
        </w:tc>
        <w:tc>
          <w:tcPr>
            <w:tcW w:w="695" w:type="dxa"/>
            <w:tcMar>
              <w:top w:w="15" w:type="dxa"/>
              <w:left w:w="75" w:type="dxa"/>
              <w:bottom w:w="15" w:type="dxa"/>
              <w:right w:w="75" w:type="dxa"/>
            </w:tcMar>
          </w:tcPr>
          <w:p w14:paraId="23A30DBC" w14:textId="77777777" w:rsidR="00B805D8" w:rsidRDefault="0056139B">
            <w:pPr>
              <w:spacing w:after="0" w:line="369" w:lineRule="auto"/>
              <w:ind w:left="75"/>
              <w:jc w:val="both"/>
            </w:pPr>
            <w:r>
              <w:rPr>
                <w:rFonts w:ascii="Calibri" w:hAnsi="Calibri"/>
                <w:color w:val="444444"/>
              </w:rPr>
              <w:t>Kč</w:t>
            </w:r>
          </w:p>
        </w:tc>
        <w:tc>
          <w:tcPr>
            <w:tcW w:w="1253" w:type="dxa"/>
            <w:tcMar>
              <w:top w:w="15" w:type="dxa"/>
              <w:left w:w="75" w:type="dxa"/>
              <w:bottom w:w="15" w:type="dxa"/>
              <w:right w:w="75" w:type="dxa"/>
            </w:tcMar>
          </w:tcPr>
          <w:p w14:paraId="4152A955" w14:textId="77777777" w:rsidR="00B805D8" w:rsidRDefault="0056139B">
            <w:pPr>
              <w:spacing w:after="0" w:line="369" w:lineRule="auto"/>
              <w:ind w:left="75"/>
              <w:jc w:val="right"/>
            </w:pPr>
            <w:r>
              <w:rPr>
                <w:rFonts w:ascii="Calibri" w:hAnsi="Calibri"/>
                <w:color w:val="444444"/>
              </w:rPr>
              <w:t>20 000</w:t>
            </w:r>
          </w:p>
        </w:tc>
      </w:tr>
      <w:tr w:rsidR="00B805D8" w14:paraId="74D49EE4" w14:textId="77777777">
        <w:trPr>
          <w:trHeight w:val="840"/>
          <w:tblCellSpacing w:w="0" w:type="auto"/>
        </w:trPr>
        <w:tc>
          <w:tcPr>
            <w:tcW w:w="445" w:type="dxa"/>
            <w:tcMar>
              <w:top w:w="15" w:type="dxa"/>
              <w:left w:w="75" w:type="dxa"/>
              <w:bottom w:w="15" w:type="dxa"/>
              <w:right w:w="75" w:type="dxa"/>
            </w:tcMar>
          </w:tcPr>
          <w:p w14:paraId="26FC182C" w14:textId="77777777" w:rsidR="00B805D8" w:rsidRDefault="0056139B">
            <w:pPr>
              <w:spacing w:after="0" w:line="369" w:lineRule="auto"/>
              <w:ind w:left="75"/>
              <w:jc w:val="center"/>
            </w:pPr>
            <w:r>
              <w:rPr>
                <w:rFonts w:ascii="Calibri" w:hAnsi="Calibri"/>
                <w:color w:val="444444"/>
              </w:rPr>
              <w:t>b)</w:t>
            </w:r>
          </w:p>
        </w:tc>
        <w:tc>
          <w:tcPr>
            <w:tcW w:w="0" w:type="auto"/>
            <w:gridSpan w:val="4"/>
            <w:tcMar>
              <w:top w:w="15" w:type="dxa"/>
              <w:left w:w="75" w:type="dxa"/>
              <w:bottom w:w="15" w:type="dxa"/>
              <w:right w:w="75" w:type="dxa"/>
            </w:tcMar>
          </w:tcPr>
          <w:p w14:paraId="30382448" w14:textId="77777777" w:rsidR="00B805D8" w:rsidRDefault="0056139B">
            <w:pPr>
              <w:spacing w:after="0" w:line="369" w:lineRule="auto"/>
              <w:ind w:left="75"/>
            </w:pPr>
            <w:r>
              <w:rPr>
                <w:rFonts w:ascii="Calibri" w:hAnsi="Calibri"/>
                <w:color w:val="444444"/>
              </w:rPr>
              <w:t>Vydání osvědčení o oprávnění k údržbě organizaci</w:t>
            </w:r>
            <w:r>
              <w:rPr>
                <w:rFonts w:ascii="Calibri" w:hAnsi="Calibri"/>
                <w:color w:val="444444"/>
                <w:sz w:val="18"/>
              </w:rPr>
              <w:t>84</w:t>
            </w:r>
            <w:r>
              <w:rPr>
                <w:rFonts w:ascii="Calibri" w:hAnsi="Calibri"/>
                <w:color w:val="444444"/>
              </w:rPr>
              <w:t xml:space="preserve"> , k výrobě organizaci</w:t>
            </w:r>
            <w:r>
              <w:rPr>
                <w:rFonts w:ascii="Calibri" w:hAnsi="Calibri"/>
                <w:color w:val="444444"/>
                <w:sz w:val="18"/>
              </w:rPr>
              <w:t>85</w:t>
            </w:r>
            <w:r>
              <w:rPr>
                <w:rFonts w:ascii="Calibri" w:hAnsi="Calibri"/>
                <w:color w:val="444444"/>
              </w:rPr>
              <w:t xml:space="preserve"> , nebo schvalovacího dopisu k výrobě organizaci</w:t>
            </w:r>
            <w:r>
              <w:rPr>
                <w:rFonts w:ascii="Calibri" w:hAnsi="Calibri"/>
                <w:color w:val="444444"/>
                <w:sz w:val="18"/>
              </w:rPr>
              <w:t>75</w:t>
            </w:r>
          </w:p>
        </w:tc>
      </w:tr>
      <w:tr w:rsidR="00B805D8" w14:paraId="2C0C93C6" w14:textId="77777777">
        <w:trPr>
          <w:trHeight w:val="360"/>
          <w:tblCellSpacing w:w="0" w:type="auto"/>
        </w:trPr>
        <w:tc>
          <w:tcPr>
            <w:tcW w:w="445" w:type="dxa"/>
            <w:tcMar>
              <w:top w:w="15" w:type="dxa"/>
              <w:left w:w="75" w:type="dxa"/>
              <w:bottom w:w="15" w:type="dxa"/>
              <w:right w:w="75" w:type="dxa"/>
            </w:tcMar>
            <w:vAlign w:val="center"/>
          </w:tcPr>
          <w:p w14:paraId="1BE08EA3"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10CCB5CB" w14:textId="77777777" w:rsidR="00B805D8" w:rsidRDefault="0056139B">
            <w:pPr>
              <w:spacing w:after="0" w:line="369" w:lineRule="auto"/>
              <w:ind w:left="75"/>
              <w:jc w:val="center"/>
            </w:pPr>
            <w:r>
              <w:rPr>
                <w:rFonts w:ascii="Calibri" w:hAnsi="Calibri"/>
                <w:color w:val="444444"/>
              </w:rPr>
              <w:t>-</w:t>
            </w:r>
          </w:p>
        </w:tc>
        <w:tc>
          <w:tcPr>
            <w:tcW w:w="11263" w:type="dxa"/>
            <w:tcMar>
              <w:top w:w="15" w:type="dxa"/>
              <w:left w:w="75" w:type="dxa"/>
              <w:bottom w:w="15" w:type="dxa"/>
              <w:right w:w="75" w:type="dxa"/>
            </w:tcMar>
          </w:tcPr>
          <w:p w14:paraId="1866F787" w14:textId="77777777" w:rsidR="00B805D8" w:rsidRDefault="0056139B">
            <w:pPr>
              <w:spacing w:after="0" w:line="369" w:lineRule="auto"/>
              <w:ind w:left="75"/>
            </w:pPr>
            <w:r>
              <w:rPr>
                <w:rFonts w:ascii="Calibri" w:hAnsi="Calibri"/>
                <w:color w:val="444444"/>
              </w:rPr>
              <w:t>do 10 zaměstnanců</w:t>
            </w:r>
          </w:p>
        </w:tc>
        <w:tc>
          <w:tcPr>
            <w:tcW w:w="695" w:type="dxa"/>
            <w:tcMar>
              <w:top w:w="15" w:type="dxa"/>
              <w:left w:w="75" w:type="dxa"/>
              <w:bottom w:w="15" w:type="dxa"/>
              <w:right w:w="75" w:type="dxa"/>
            </w:tcMar>
          </w:tcPr>
          <w:p w14:paraId="4132B429" w14:textId="77777777" w:rsidR="00B805D8" w:rsidRDefault="0056139B">
            <w:pPr>
              <w:spacing w:after="0" w:line="369" w:lineRule="auto"/>
              <w:ind w:left="75"/>
              <w:jc w:val="both"/>
            </w:pPr>
            <w:r>
              <w:rPr>
                <w:rFonts w:ascii="Calibri" w:hAnsi="Calibri"/>
                <w:color w:val="444444"/>
              </w:rPr>
              <w:t>Kč</w:t>
            </w:r>
          </w:p>
        </w:tc>
        <w:tc>
          <w:tcPr>
            <w:tcW w:w="1253" w:type="dxa"/>
            <w:tcMar>
              <w:top w:w="15" w:type="dxa"/>
              <w:left w:w="75" w:type="dxa"/>
              <w:bottom w:w="15" w:type="dxa"/>
              <w:right w:w="75" w:type="dxa"/>
            </w:tcMar>
          </w:tcPr>
          <w:p w14:paraId="513652A0" w14:textId="77777777" w:rsidR="00B805D8" w:rsidRDefault="0056139B">
            <w:pPr>
              <w:spacing w:after="0" w:line="369" w:lineRule="auto"/>
              <w:ind w:left="75"/>
              <w:jc w:val="right"/>
            </w:pPr>
            <w:r>
              <w:rPr>
                <w:rFonts w:ascii="Calibri" w:hAnsi="Calibri"/>
                <w:color w:val="444444"/>
              </w:rPr>
              <w:t>15 000</w:t>
            </w:r>
          </w:p>
        </w:tc>
      </w:tr>
      <w:tr w:rsidR="00B805D8" w14:paraId="3F006090" w14:textId="77777777">
        <w:trPr>
          <w:trHeight w:val="360"/>
          <w:tblCellSpacing w:w="0" w:type="auto"/>
        </w:trPr>
        <w:tc>
          <w:tcPr>
            <w:tcW w:w="445" w:type="dxa"/>
            <w:tcMar>
              <w:top w:w="15" w:type="dxa"/>
              <w:left w:w="75" w:type="dxa"/>
              <w:bottom w:w="15" w:type="dxa"/>
              <w:right w:w="75" w:type="dxa"/>
            </w:tcMar>
            <w:vAlign w:val="center"/>
          </w:tcPr>
          <w:p w14:paraId="798DEFFD"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553CADAD" w14:textId="77777777" w:rsidR="00B805D8" w:rsidRDefault="0056139B">
            <w:pPr>
              <w:spacing w:after="0" w:line="369" w:lineRule="auto"/>
              <w:ind w:left="75"/>
              <w:jc w:val="center"/>
            </w:pPr>
            <w:r>
              <w:rPr>
                <w:rFonts w:ascii="Calibri" w:hAnsi="Calibri"/>
                <w:color w:val="444444"/>
              </w:rPr>
              <w:t>-</w:t>
            </w:r>
          </w:p>
        </w:tc>
        <w:tc>
          <w:tcPr>
            <w:tcW w:w="11263" w:type="dxa"/>
            <w:tcMar>
              <w:top w:w="15" w:type="dxa"/>
              <w:left w:w="75" w:type="dxa"/>
              <w:bottom w:w="15" w:type="dxa"/>
              <w:right w:w="75" w:type="dxa"/>
            </w:tcMar>
          </w:tcPr>
          <w:p w14:paraId="13DFADED" w14:textId="77777777" w:rsidR="00B805D8" w:rsidRDefault="0056139B">
            <w:pPr>
              <w:spacing w:after="0" w:line="369" w:lineRule="auto"/>
              <w:ind w:left="75"/>
            </w:pPr>
            <w:r>
              <w:rPr>
                <w:rFonts w:ascii="Calibri" w:hAnsi="Calibri"/>
                <w:color w:val="444444"/>
              </w:rPr>
              <w:t>11 – 30 zaměstnanců včetně</w:t>
            </w:r>
          </w:p>
        </w:tc>
        <w:tc>
          <w:tcPr>
            <w:tcW w:w="695" w:type="dxa"/>
            <w:tcMar>
              <w:top w:w="15" w:type="dxa"/>
              <w:left w:w="75" w:type="dxa"/>
              <w:bottom w:w="15" w:type="dxa"/>
              <w:right w:w="75" w:type="dxa"/>
            </w:tcMar>
          </w:tcPr>
          <w:p w14:paraId="07201C0B" w14:textId="77777777" w:rsidR="00B805D8" w:rsidRDefault="0056139B">
            <w:pPr>
              <w:spacing w:after="0" w:line="369" w:lineRule="auto"/>
              <w:ind w:left="75"/>
              <w:jc w:val="both"/>
            </w:pPr>
            <w:r>
              <w:rPr>
                <w:rFonts w:ascii="Calibri" w:hAnsi="Calibri"/>
                <w:color w:val="444444"/>
              </w:rPr>
              <w:t>Kč</w:t>
            </w:r>
          </w:p>
        </w:tc>
        <w:tc>
          <w:tcPr>
            <w:tcW w:w="1253" w:type="dxa"/>
            <w:tcMar>
              <w:top w:w="15" w:type="dxa"/>
              <w:left w:w="75" w:type="dxa"/>
              <w:bottom w:w="15" w:type="dxa"/>
              <w:right w:w="75" w:type="dxa"/>
            </w:tcMar>
          </w:tcPr>
          <w:p w14:paraId="75E07549" w14:textId="77777777" w:rsidR="00B805D8" w:rsidRDefault="0056139B">
            <w:pPr>
              <w:spacing w:after="0" w:line="369" w:lineRule="auto"/>
              <w:ind w:left="75"/>
              <w:jc w:val="right"/>
            </w:pPr>
            <w:r>
              <w:rPr>
                <w:rFonts w:ascii="Calibri" w:hAnsi="Calibri"/>
                <w:color w:val="444444"/>
              </w:rPr>
              <w:t>30 000</w:t>
            </w:r>
          </w:p>
        </w:tc>
      </w:tr>
      <w:tr w:rsidR="00B805D8" w14:paraId="15E47FA6" w14:textId="77777777">
        <w:trPr>
          <w:trHeight w:val="360"/>
          <w:tblCellSpacing w:w="0" w:type="auto"/>
        </w:trPr>
        <w:tc>
          <w:tcPr>
            <w:tcW w:w="445" w:type="dxa"/>
            <w:tcMar>
              <w:top w:w="15" w:type="dxa"/>
              <w:left w:w="75" w:type="dxa"/>
              <w:bottom w:w="15" w:type="dxa"/>
              <w:right w:w="75" w:type="dxa"/>
            </w:tcMar>
            <w:vAlign w:val="center"/>
          </w:tcPr>
          <w:p w14:paraId="0C8555A6"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723372E8" w14:textId="77777777" w:rsidR="00B805D8" w:rsidRDefault="0056139B">
            <w:pPr>
              <w:spacing w:after="0" w:line="369" w:lineRule="auto"/>
              <w:ind w:left="75"/>
              <w:jc w:val="center"/>
            </w:pPr>
            <w:r>
              <w:rPr>
                <w:rFonts w:ascii="Calibri" w:hAnsi="Calibri"/>
                <w:color w:val="444444"/>
              </w:rPr>
              <w:t>-</w:t>
            </w:r>
          </w:p>
        </w:tc>
        <w:tc>
          <w:tcPr>
            <w:tcW w:w="11263" w:type="dxa"/>
            <w:tcMar>
              <w:top w:w="15" w:type="dxa"/>
              <w:left w:w="75" w:type="dxa"/>
              <w:bottom w:w="15" w:type="dxa"/>
              <w:right w:w="75" w:type="dxa"/>
            </w:tcMar>
          </w:tcPr>
          <w:p w14:paraId="3ACC1190" w14:textId="77777777" w:rsidR="00B805D8" w:rsidRDefault="0056139B">
            <w:pPr>
              <w:spacing w:after="0" w:line="369" w:lineRule="auto"/>
              <w:ind w:left="75"/>
            </w:pPr>
            <w:r>
              <w:rPr>
                <w:rFonts w:ascii="Calibri" w:hAnsi="Calibri"/>
                <w:color w:val="444444"/>
              </w:rPr>
              <w:t>31 – 50 zaměstnanců včetně</w:t>
            </w:r>
          </w:p>
        </w:tc>
        <w:tc>
          <w:tcPr>
            <w:tcW w:w="695" w:type="dxa"/>
            <w:tcMar>
              <w:top w:w="15" w:type="dxa"/>
              <w:left w:w="75" w:type="dxa"/>
              <w:bottom w:w="15" w:type="dxa"/>
              <w:right w:w="75" w:type="dxa"/>
            </w:tcMar>
          </w:tcPr>
          <w:p w14:paraId="41CA8EB7" w14:textId="77777777" w:rsidR="00B805D8" w:rsidRDefault="0056139B">
            <w:pPr>
              <w:spacing w:after="0" w:line="369" w:lineRule="auto"/>
              <w:ind w:left="75"/>
              <w:jc w:val="both"/>
            </w:pPr>
            <w:r>
              <w:rPr>
                <w:rFonts w:ascii="Calibri" w:hAnsi="Calibri"/>
                <w:color w:val="444444"/>
              </w:rPr>
              <w:t>Kč</w:t>
            </w:r>
          </w:p>
        </w:tc>
        <w:tc>
          <w:tcPr>
            <w:tcW w:w="1253" w:type="dxa"/>
            <w:tcMar>
              <w:top w:w="15" w:type="dxa"/>
              <w:left w:w="75" w:type="dxa"/>
              <w:bottom w:w="15" w:type="dxa"/>
              <w:right w:w="75" w:type="dxa"/>
            </w:tcMar>
          </w:tcPr>
          <w:p w14:paraId="12D1CE50" w14:textId="77777777" w:rsidR="00B805D8" w:rsidRDefault="0056139B">
            <w:pPr>
              <w:spacing w:after="0" w:line="369" w:lineRule="auto"/>
              <w:ind w:left="75"/>
              <w:jc w:val="right"/>
            </w:pPr>
            <w:r>
              <w:rPr>
                <w:rFonts w:ascii="Calibri" w:hAnsi="Calibri"/>
                <w:color w:val="444444"/>
              </w:rPr>
              <w:t>45 000</w:t>
            </w:r>
          </w:p>
        </w:tc>
      </w:tr>
      <w:tr w:rsidR="00B805D8" w14:paraId="21FD8DB8" w14:textId="77777777">
        <w:trPr>
          <w:trHeight w:val="360"/>
          <w:tblCellSpacing w:w="0" w:type="auto"/>
        </w:trPr>
        <w:tc>
          <w:tcPr>
            <w:tcW w:w="445" w:type="dxa"/>
            <w:tcMar>
              <w:top w:w="15" w:type="dxa"/>
              <w:left w:w="75" w:type="dxa"/>
              <w:bottom w:w="15" w:type="dxa"/>
              <w:right w:w="75" w:type="dxa"/>
            </w:tcMar>
            <w:vAlign w:val="center"/>
          </w:tcPr>
          <w:p w14:paraId="7A01B9B3"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2F3E0349" w14:textId="77777777" w:rsidR="00B805D8" w:rsidRDefault="0056139B">
            <w:pPr>
              <w:spacing w:after="0" w:line="369" w:lineRule="auto"/>
              <w:ind w:left="75"/>
              <w:jc w:val="center"/>
            </w:pPr>
            <w:r>
              <w:rPr>
                <w:rFonts w:ascii="Calibri" w:hAnsi="Calibri"/>
                <w:color w:val="444444"/>
              </w:rPr>
              <w:t>-</w:t>
            </w:r>
          </w:p>
        </w:tc>
        <w:tc>
          <w:tcPr>
            <w:tcW w:w="11263" w:type="dxa"/>
            <w:tcMar>
              <w:top w:w="15" w:type="dxa"/>
              <w:left w:w="75" w:type="dxa"/>
              <w:bottom w:w="15" w:type="dxa"/>
              <w:right w:w="75" w:type="dxa"/>
            </w:tcMar>
          </w:tcPr>
          <w:p w14:paraId="7910D9B6" w14:textId="77777777" w:rsidR="00B805D8" w:rsidRDefault="0056139B">
            <w:pPr>
              <w:spacing w:after="0" w:line="369" w:lineRule="auto"/>
              <w:ind w:left="75"/>
            </w:pPr>
            <w:r>
              <w:rPr>
                <w:rFonts w:ascii="Calibri" w:hAnsi="Calibri"/>
                <w:color w:val="444444"/>
              </w:rPr>
              <w:t xml:space="preserve">nad 50 </w:t>
            </w:r>
            <w:r>
              <w:rPr>
                <w:rFonts w:ascii="Calibri" w:hAnsi="Calibri"/>
                <w:color w:val="444444"/>
              </w:rPr>
              <w:t>zaměstnanců</w:t>
            </w:r>
          </w:p>
        </w:tc>
        <w:tc>
          <w:tcPr>
            <w:tcW w:w="695" w:type="dxa"/>
            <w:tcMar>
              <w:top w:w="15" w:type="dxa"/>
              <w:left w:w="75" w:type="dxa"/>
              <w:bottom w:w="15" w:type="dxa"/>
              <w:right w:w="75" w:type="dxa"/>
            </w:tcMar>
          </w:tcPr>
          <w:p w14:paraId="167D254A" w14:textId="77777777" w:rsidR="00B805D8" w:rsidRDefault="0056139B">
            <w:pPr>
              <w:spacing w:after="0" w:line="369" w:lineRule="auto"/>
              <w:ind w:left="75"/>
              <w:jc w:val="both"/>
            </w:pPr>
            <w:r>
              <w:rPr>
                <w:rFonts w:ascii="Calibri" w:hAnsi="Calibri"/>
                <w:color w:val="444444"/>
              </w:rPr>
              <w:t>Kč</w:t>
            </w:r>
          </w:p>
        </w:tc>
        <w:tc>
          <w:tcPr>
            <w:tcW w:w="1253" w:type="dxa"/>
            <w:tcMar>
              <w:top w:w="15" w:type="dxa"/>
              <w:left w:w="75" w:type="dxa"/>
              <w:bottom w:w="15" w:type="dxa"/>
              <w:right w:w="75" w:type="dxa"/>
            </w:tcMar>
          </w:tcPr>
          <w:p w14:paraId="5A0C3942" w14:textId="77777777" w:rsidR="00B805D8" w:rsidRDefault="0056139B">
            <w:pPr>
              <w:spacing w:after="0" w:line="369" w:lineRule="auto"/>
              <w:ind w:left="75"/>
              <w:jc w:val="right"/>
            </w:pPr>
            <w:r>
              <w:rPr>
                <w:rFonts w:ascii="Calibri" w:hAnsi="Calibri"/>
                <w:color w:val="444444"/>
              </w:rPr>
              <w:t>60 000</w:t>
            </w:r>
          </w:p>
        </w:tc>
      </w:tr>
      <w:tr w:rsidR="00B805D8" w14:paraId="17C68FE8" w14:textId="77777777">
        <w:trPr>
          <w:trHeight w:val="705"/>
          <w:tblCellSpacing w:w="0" w:type="auto"/>
        </w:trPr>
        <w:tc>
          <w:tcPr>
            <w:tcW w:w="445" w:type="dxa"/>
            <w:tcMar>
              <w:top w:w="15" w:type="dxa"/>
              <w:left w:w="75" w:type="dxa"/>
              <w:bottom w:w="15" w:type="dxa"/>
              <w:right w:w="75" w:type="dxa"/>
            </w:tcMar>
          </w:tcPr>
          <w:p w14:paraId="17327F2C" w14:textId="77777777" w:rsidR="00B805D8" w:rsidRDefault="0056139B">
            <w:pPr>
              <w:spacing w:after="0" w:line="369" w:lineRule="auto"/>
              <w:ind w:left="75"/>
              <w:jc w:val="center"/>
            </w:pPr>
            <w:r>
              <w:rPr>
                <w:rFonts w:ascii="Calibri" w:hAnsi="Calibri"/>
                <w:color w:val="444444"/>
              </w:rPr>
              <w:t>c)</w:t>
            </w:r>
          </w:p>
        </w:tc>
        <w:tc>
          <w:tcPr>
            <w:tcW w:w="0" w:type="auto"/>
            <w:gridSpan w:val="2"/>
            <w:tcMar>
              <w:top w:w="15" w:type="dxa"/>
              <w:left w:w="75" w:type="dxa"/>
              <w:bottom w:w="15" w:type="dxa"/>
              <w:right w:w="75" w:type="dxa"/>
            </w:tcMar>
          </w:tcPr>
          <w:p w14:paraId="07457EB9" w14:textId="77777777" w:rsidR="00B805D8" w:rsidRDefault="0056139B">
            <w:pPr>
              <w:spacing w:after="0" w:line="369" w:lineRule="auto"/>
              <w:ind w:left="75"/>
              <w:jc w:val="both"/>
            </w:pPr>
            <w:r>
              <w:rPr>
                <w:rFonts w:ascii="Calibri" w:hAnsi="Calibri"/>
                <w:color w:val="444444"/>
              </w:rPr>
              <w:t>Udělení oprávnění k vývoji, projektování, výrobě, zkoušení, instalacím, údržbě, opravám, modifikacím a konstrukčním změnám leteckých pozemních zařízení</w:t>
            </w:r>
          </w:p>
        </w:tc>
        <w:tc>
          <w:tcPr>
            <w:tcW w:w="695" w:type="dxa"/>
            <w:tcMar>
              <w:top w:w="15" w:type="dxa"/>
              <w:left w:w="75" w:type="dxa"/>
              <w:bottom w:w="15" w:type="dxa"/>
              <w:right w:w="75" w:type="dxa"/>
            </w:tcMar>
          </w:tcPr>
          <w:p w14:paraId="101B3A7B" w14:textId="77777777" w:rsidR="00B805D8" w:rsidRDefault="0056139B">
            <w:pPr>
              <w:spacing w:after="0" w:line="369" w:lineRule="auto"/>
              <w:ind w:left="75"/>
              <w:jc w:val="both"/>
            </w:pPr>
            <w:r>
              <w:rPr>
                <w:rFonts w:ascii="Calibri" w:hAnsi="Calibri"/>
                <w:color w:val="444444"/>
              </w:rPr>
              <w:t>Kč</w:t>
            </w:r>
          </w:p>
        </w:tc>
        <w:tc>
          <w:tcPr>
            <w:tcW w:w="1253" w:type="dxa"/>
            <w:tcMar>
              <w:top w:w="15" w:type="dxa"/>
              <w:left w:w="75" w:type="dxa"/>
              <w:bottom w:w="15" w:type="dxa"/>
              <w:right w:w="75" w:type="dxa"/>
            </w:tcMar>
          </w:tcPr>
          <w:p w14:paraId="7F9F27CB" w14:textId="77777777" w:rsidR="00B805D8" w:rsidRDefault="0056139B">
            <w:pPr>
              <w:spacing w:after="0" w:line="369" w:lineRule="auto"/>
              <w:ind w:left="75"/>
              <w:jc w:val="right"/>
            </w:pPr>
            <w:r>
              <w:rPr>
                <w:rFonts w:ascii="Calibri" w:hAnsi="Calibri"/>
                <w:color w:val="444444"/>
              </w:rPr>
              <w:t>20 000</w:t>
            </w:r>
          </w:p>
        </w:tc>
      </w:tr>
      <w:tr w:rsidR="00B805D8" w14:paraId="7985FD2C" w14:textId="77777777">
        <w:trPr>
          <w:trHeight w:val="435"/>
          <w:tblCellSpacing w:w="0" w:type="auto"/>
        </w:trPr>
        <w:tc>
          <w:tcPr>
            <w:tcW w:w="445" w:type="dxa"/>
            <w:tcMar>
              <w:top w:w="15" w:type="dxa"/>
              <w:left w:w="75" w:type="dxa"/>
              <w:bottom w:w="15" w:type="dxa"/>
              <w:right w:w="75" w:type="dxa"/>
            </w:tcMar>
          </w:tcPr>
          <w:p w14:paraId="378B862E" w14:textId="77777777" w:rsidR="00B805D8" w:rsidRDefault="0056139B">
            <w:pPr>
              <w:spacing w:after="0" w:line="369" w:lineRule="auto"/>
              <w:ind w:left="75"/>
              <w:jc w:val="center"/>
            </w:pPr>
            <w:r>
              <w:rPr>
                <w:rFonts w:ascii="Calibri" w:hAnsi="Calibri"/>
                <w:color w:val="444444"/>
              </w:rPr>
              <w:t>d)</w:t>
            </w:r>
          </w:p>
        </w:tc>
        <w:tc>
          <w:tcPr>
            <w:tcW w:w="0" w:type="auto"/>
            <w:gridSpan w:val="4"/>
            <w:tcMar>
              <w:top w:w="15" w:type="dxa"/>
              <w:left w:w="75" w:type="dxa"/>
              <w:bottom w:w="15" w:type="dxa"/>
              <w:right w:w="75" w:type="dxa"/>
            </w:tcMar>
          </w:tcPr>
          <w:p w14:paraId="7EA776D0" w14:textId="77777777" w:rsidR="00B805D8" w:rsidRDefault="0056139B">
            <w:pPr>
              <w:spacing w:after="0" w:line="369" w:lineRule="auto"/>
              <w:ind w:left="75"/>
            </w:pPr>
            <w:r>
              <w:rPr>
                <w:rFonts w:ascii="Calibri" w:hAnsi="Calibri"/>
                <w:color w:val="444444"/>
              </w:rPr>
              <w:t xml:space="preserve">Vydání osvědčení o oprávnění organizace k řízení </w:t>
            </w:r>
            <w:r>
              <w:rPr>
                <w:rFonts w:ascii="Calibri" w:hAnsi="Calibri"/>
                <w:color w:val="444444"/>
              </w:rPr>
              <w:t>zachování letové způsobilosti</w:t>
            </w:r>
            <w:r>
              <w:rPr>
                <w:rFonts w:ascii="Calibri" w:hAnsi="Calibri"/>
                <w:color w:val="444444"/>
                <w:sz w:val="18"/>
              </w:rPr>
              <w:t>84</w:t>
            </w:r>
          </w:p>
        </w:tc>
      </w:tr>
      <w:tr w:rsidR="00B805D8" w14:paraId="1AA5F05E" w14:textId="77777777">
        <w:trPr>
          <w:trHeight w:val="705"/>
          <w:tblCellSpacing w:w="0" w:type="auto"/>
        </w:trPr>
        <w:tc>
          <w:tcPr>
            <w:tcW w:w="445" w:type="dxa"/>
            <w:tcMar>
              <w:top w:w="15" w:type="dxa"/>
              <w:left w:w="75" w:type="dxa"/>
              <w:bottom w:w="15" w:type="dxa"/>
              <w:right w:w="75" w:type="dxa"/>
            </w:tcMar>
            <w:vAlign w:val="center"/>
          </w:tcPr>
          <w:p w14:paraId="244E8BAE"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74514E13" w14:textId="77777777" w:rsidR="00B805D8" w:rsidRDefault="0056139B">
            <w:pPr>
              <w:spacing w:after="0" w:line="369" w:lineRule="auto"/>
              <w:ind w:left="75"/>
              <w:jc w:val="center"/>
            </w:pPr>
            <w:r>
              <w:rPr>
                <w:rFonts w:ascii="Calibri" w:hAnsi="Calibri"/>
                <w:color w:val="444444"/>
              </w:rPr>
              <w:t>-</w:t>
            </w:r>
          </w:p>
        </w:tc>
        <w:tc>
          <w:tcPr>
            <w:tcW w:w="11263" w:type="dxa"/>
            <w:tcMar>
              <w:top w:w="15" w:type="dxa"/>
              <w:left w:w="75" w:type="dxa"/>
              <w:bottom w:w="15" w:type="dxa"/>
              <w:right w:w="75" w:type="dxa"/>
            </w:tcMar>
          </w:tcPr>
          <w:p w14:paraId="6E2D341F" w14:textId="77777777" w:rsidR="00B805D8" w:rsidRDefault="0056139B">
            <w:pPr>
              <w:spacing w:after="0" w:line="369" w:lineRule="auto"/>
              <w:ind w:left="75"/>
            </w:pPr>
            <w:r>
              <w:rPr>
                <w:rFonts w:ascii="Calibri" w:hAnsi="Calibri"/>
                <w:color w:val="444444"/>
              </w:rPr>
              <w:t>bezmotorových letadel, letadel s pístovým motorem/motory a letadel s jedním turbínovým motorem</w:t>
            </w:r>
          </w:p>
        </w:tc>
        <w:tc>
          <w:tcPr>
            <w:tcW w:w="695" w:type="dxa"/>
            <w:tcMar>
              <w:top w:w="15" w:type="dxa"/>
              <w:left w:w="75" w:type="dxa"/>
              <w:bottom w:w="15" w:type="dxa"/>
              <w:right w:w="75" w:type="dxa"/>
            </w:tcMar>
          </w:tcPr>
          <w:p w14:paraId="573587F7" w14:textId="77777777" w:rsidR="00B805D8" w:rsidRDefault="0056139B">
            <w:pPr>
              <w:spacing w:after="0" w:line="369" w:lineRule="auto"/>
              <w:ind w:left="75"/>
              <w:jc w:val="both"/>
            </w:pPr>
            <w:r>
              <w:rPr>
                <w:rFonts w:ascii="Calibri" w:hAnsi="Calibri"/>
                <w:color w:val="444444"/>
              </w:rPr>
              <w:t>Kč</w:t>
            </w:r>
          </w:p>
        </w:tc>
        <w:tc>
          <w:tcPr>
            <w:tcW w:w="1253" w:type="dxa"/>
            <w:tcMar>
              <w:top w:w="15" w:type="dxa"/>
              <w:left w:w="75" w:type="dxa"/>
              <w:bottom w:w="15" w:type="dxa"/>
              <w:right w:w="75" w:type="dxa"/>
            </w:tcMar>
          </w:tcPr>
          <w:p w14:paraId="3BADEE90" w14:textId="77777777" w:rsidR="00B805D8" w:rsidRDefault="0056139B">
            <w:pPr>
              <w:spacing w:after="0" w:line="369" w:lineRule="auto"/>
              <w:ind w:left="75"/>
              <w:jc w:val="right"/>
            </w:pPr>
            <w:r>
              <w:rPr>
                <w:rFonts w:ascii="Calibri" w:hAnsi="Calibri"/>
                <w:color w:val="444444"/>
              </w:rPr>
              <w:t>15 000</w:t>
            </w:r>
          </w:p>
        </w:tc>
      </w:tr>
      <w:tr w:rsidR="00B805D8" w14:paraId="7828A2FD" w14:textId="77777777">
        <w:trPr>
          <w:trHeight w:val="360"/>
          <w:tblCellSpacing w:w="0" w:type="auto"/>
        </w:trPr>
        <w:tc>
          <w:tcPr>
            <w:tcW w:w="445" w:type="dxa"/>
            <w:tcMar>
              <w:top w:w="15" w:type="dxa"/>
              <w:left w:w="75" w:type="dxa"/>
              <w:bottom w:w="15" w:type="dxa"/>
              <w:right w:w="75" w:type="dxa"/>
            </w:tcMar>
            <w:vAlign w:val="center"/>
          </w:tcPr>
          <w:p w14:paraId="6B0308C2"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6E73E6AC" w14:textId="77777777" w:rsidR="00B805D8" w:rsidRDefault="0056139B">
            <w:pPr>
              <w:spacing w:after="0" w:line="369" w:lineRule="auto"/>
              <w:ind w:left="75"/>
              <w:jc w:val="center"/>
            </w:pPr>
            <w:r>
              <w:rPr>
                <w:rFonts w:ascii="Calibri" w:hAnsi="Calibri"/>
                <w:color w:val="444444"/>
              </w:rPr>
              <w:t>-</w:t>
            </w:r>
          </w:p>
        </w:tc>
        <w:tc>
          <w:tcPr>
            <w:tcW w:w="11263" w:type="dxa"/>
            <w:tcMar>
              <w:top w:w="15" w:type="dxa"/>
              <w:left w:w="75" w:type="dxa"/>
              <w:bottom w:w="15" w:type="dxa"/>
              <w:right w:w="75" w:type="dxa"/>
            </w:tcMar>
          </w:tcPr>
          <w:p w14:paraId="6F653969" w14:textId="77777777" w:rsidR="00B805D8" w:rsidRDefault="0056139B">
            <w:pPr>
              <w:spacing w:after="0" w:line="369" w:lineRule="auto"/>
              <w:ind w:left="75"/>
            </w:pPr>
            <w:r>
              <w:rPr>
                <w:rFonts w:ascii="Calibri" w:hAnsi="Calibri"/>
                <w:color w:val="444444"/>
              </w:rPr>
              <w:t>letadel s více než jedním turbínovým motorem</w:t>
            </w:r>
          </w:p>
        </w:tc>
        <w:tc>
          <w:tcPr>
            <w:tcW w:w="695" w:type="dxa"/>
            <w:tcMar>
              <w:top w:w="15" w:type="dxa"/>
              <w:left w:w="75" w:type="dxa"/>
              <w:bottom w:w="15" w:type="dxa"/>
              <w:right w:w="75" w:type="dxa"/>
            </w:tcMar>
          </w:tcPr>
          <w:p w14:paraId="195864C3" w14:textId="77777777" w:rsidR="00B805D8" w:rsidRDefault="0056139B">
            <w:pPr>
              <w:spacing w:after="0" w:line="369" w:lineRule="auto"/>
              <w:ind w:left="75"/>
              <w:jc w:val="both"/>
            </w:pPr>
            <w:r>
              <w:rPr>
                <w:rFonts w:ascii="Calibri" w:hAnsi="Calibri"/>
                <w:color w:val="444444"/>
              </w:rPr>
              <w:t>Kč</w:t>
            </w:r>
          </w:p>
        </w:tc>
        <w:tc>
          <w:tcPr>
            <w:tcW w:w="1253" w:type="dxa"/>
            <w:tcMar>
              <w:top w:w="15" w:type="dxa"/>
              <w:left w:w="75" w:type="dxa"/>
              <w:bottom w:w="15" w:type="dxa"/>
              <w:right w:w="75" w:type="dxa"/>
            </w:tcMar>
          </w:tcPr>
          <w:p w14:paraId="6F1E4ACE" w14:textId="77777777" w:rsidR="00B805D8" w:rsidRDefault="0056139B">
            <w:pPr>
              <w:spacing w:after="0" w:line="369" w:lineRule="auto"/>
              <w:ind w:left="75"/>
              <w:jc w:val="right"/>
            </w:pPr>
            <w:r>
              <w:rPr>
                <w:rFonts w:ascii="Calibri" w:hAnsi="Calibri"/>
                <w:color w:val="444444"/>
              </w:rPr>
              <w:t>40 000</w:t>
            </w:r>
          </w:p>
        </w:tc>
      </w:tr>
      <w:tr w:rsidR="00B805D8" w14:paraId="48729D31" w14:textId="77777777">
        <w:trPr>
          <w:trHeight w:val="1110"/>
          <w:tblCellSpacing w:w="0" w:type="auto"/>
        </w:trPr>
        <w:tc>
          <w:tcPr>
            <w:tcW w:w="445" w:type="dxa"/>
            <w:tcMar>
              <w:top w:w="15" w:type="dxa"/>
              <w:left w:w="75" w:type="dxa"/>
              <w:bottom w:w="15" w:type="dxa"/>
              <w:right w:w="75" w:type="dxa"/>
            </w:tcMar>
          </w:tcPr>
          <w:p w14:paraId="4A01C250" w14:textId="77777777" w:rsidR="00B805D8" w:rsidRDefault="0056139B">
            <w:pPr>
              <w:spacing w:after="0" w:line="369" w:lineRule="auto"/>
              <w:ind w:left="75"/>
              <w:jc w:val="center"/>
            </w:pPr>
            <w:r>
              <w:rPr>
                <w:rFonts w:ascii="Calibri" w:hAnsi="Calibri"/>
                <w:color w:val="444444"/>
              </w:rPr>
              <w:t>e)</w:t>
            </w:r>
          </w:p>
        </w:tc>
        <w:tc>
          <w:tcPr>
            <w:tcW w:w="0" w:type="auto"/>
            <w:gridSpan w:val="2"/>
            <w:tcMar>
              <w:top w:w="15" w:type="dxa"/>
              <w:left w:w="75" w:type="dxa"/>
              <w:bottom w:w="15" w:type="dxa"/>
              <w:right w:w="75" w:type="dxa"/>
            </w:tcMar>
          </w:tcPr>
          <w:p w14:paraId="40886163" w14:textId="77777777" w:rsidR="00B805D8" w:rsidRDefault="0056139B">
            <w:pPr>
              <w:spacing w:after="0" w:line="369" w:lineRule="auto"/>
              <w:ind w:left="75"/>
              <w:jc w:val="both"/>
            </w:pPr>
            <w:r>
              <w:rPr>
                <w:rFonts w:ascii="Calibri" w:hAnsi="Calibri"/>
                <w:color w:val="444444"/>
              </w:rPr>
              <w:t xml:space="preserve">Vydání doporučení pro zahraniční letecký úřad </w:t>
            </w:r>
            <w:r>
              <w:rPr>
                <w:rFonts w:ascii="Calibri" w:hAnsi="Calibri"/>
                <w:color w:val="444444"/>
              </w:rPr>
              <w:t>pro vydání oprávnění k údržbě v souladu s přímo použitelným předpisem Evropské unie</w:t>
            </w:r>
            <w:r>
              <w:rPr>
                <w:rFonts w:ascii="Calibri" w:hAnsi="Calibri"/>
                <w:color w:val="444444"/>
                <w:sz w:val="18"/>
              </w:rPr>
              <w:t>76</w:t>
            </w:r>
            <w:r>
              <w:rPr>
                <w:rFonts w:ascii="Calibri" w:hAnsi="Calibri"/>
                <w:color w:val="444444"/>
              </w:rPr>
              <w:t xml:space="preserve"> nebo mezinárodní smlouvou, která je součástí právního řádu</w:t>
            </w:r>
          </w:p>
        </w:tc>
        <w:tc>
          <w:tcPr>
            <w:tcW w:w="0" w:type="auto"/>
            <w:gridSpan w:val="2"/>
            <w:tcMar>
              <w:top w:w="15" w:type="dxa"/>
              <w:left w:w="75" w:type="dxa"/>
              <w:bottom w:w="15" w:type="dxa"/>
              <w:right w:w="75" w:type="dxa"/>
            </w:tcMar>
          </w:tcPr>
          <w:p w14:paraId="4B0CE323" w14:textId="77777777" w:rsidR="00B805D8" w:rsidRDefault="0056139B">
            <w:pPr>
              <w:spacing w:after="0" w:line="369" w:lineRule="auto"/>
              <w:ind w:left="75"/>
            </w:pPr>
            <w:r>
              <w:rPr>
                <w:rFonts w:ascii="Calibri" w:hAnsi="Calibri"/>
                <w:color w:val="444444"/>
              </w:rPr>
              <w:t>50 % poplatku pod písmenem b)</w:t>
            </w:r>
          </w:p>
        </w:tc>
      </w:tr>
    </w:tbl>
    <w:p w14:paraId="700534B8" w14:textId="77777777" w:rsidR="00B805D8" w:rsidRDefault="0056139B">
      <w:pPr>
        <w:spacing w:after="0" w:line="0" w:lineRule="auto"/>
        <w:jc w:val="both"/>
      </w:pPr>
      <w:r>
        <w:rPr>
          <w:rFonts w:ascii="Calibri" w:hAnsi="Calibri"/>
          <w:color w:val="444444"/>
        </w:rPr>
        <w:t> </w:t>
      </w:r>
    </w:p>
    <w:p w14:paraId="12C46178" w14:textId="77777777" w:rsidR="00B805D8" w:rsidRDefault="0056139B">
      <w:pPr>
        <w:spacing w:before="384" w:after="0" w:line="369" w:lineRule="auto"/>
        <w:jc w:val="both"/>
      </w:pPr>
      <w:r>
        <w:rPr>
          <w:rFonts w:ascii="Calibri" w:hAnsi="Calibri"/>
          <w:b/>
          <w:color w:val="444444"/>
        </w:rPr>
        <w:t>Poznámky</w:t>
      </w:r>
    </w:p>
    <w:tbl>
      <w:tblPr>
        <w:tblW w:w="0" w:type="auto"/>
        <w:tblCellSpacing w:w="0" w:type="dxa"/>
        <w:tblLook w:val="04A0" w:firstRow="1" w:lastRow="0" w:firstColumn="1" w:lastColumn="0" w:noHBand="0" w:noVBand="1"/>
      </w:tblPr>
      <w:tblGrid>
        <w:gridCol w:w="464"/>
        <w:gridCol w:w="8563"/>
      </w:tblGrid>
      <w:tr w:rsidR="00B805D8" w14:paraId="18551E55" w14:textId="77777777">
        <w:trPr>
          <w:trHeight w:val="1050"/>
          <w:tblCellSpacing w:w="0" w:type="dxa"/>
        </w:trPr>
        <w:tc>
          <w:tcPr>
            <w:tcW w:w="640" w:type="dxa"/>
            <w:tcMar>
              <w:top w:w="30" w:type="dxa"/>
              <w:left w:w="15" w:type="dxa"/>
              <w:bottom w:w="15" w:type="dxa"/>
              <w:right w:w="15" w:type="dxa"/>
            </w:tcMar>
          </w:tcPr>
          <w:p w14:paraId="12DBFE5B"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1CB9A0A8" w14:textId="77777777" w:rsidR="00B805D8" w:rsidRDefault="0056139B">
            <w:pPr>
              <w:spacing w:after="0" w:line="369" w:lineRule="auto"/>
              <w:ind w:left="60"/>
              <w:jc w:val="both"/>
            </w:pPr>
            <w:r>
              <w:rPr>
                <w:rFonts w:ascii="Calibri" w:hAnsi="Calibri"/>
                <w:color w:val="444444"/>
              </w:rPr>
              <w:t xml:space="preserve">Při žádosti organizace na prodloužení platnosti nebo změnu </w:t>
            </w:r>
            <w:r>
              <w:rPr>
                <w:rFonts w:ascii="Calibri" w:hAnsi="Calibri"/>
                <w:color w:val="444444"/>
              </w:rPr>
              <w:t>oprávnění se vybírá poplatek ve výši 1/3 sazby této položky. U písmene b) se vybírá poplatek podle aktuálního počtu zaměstnanců v době podání žádosti a u písmene d) se vybírá poplatek podle nově schvalovaného rozsahu oprávnění.</w:t>
            </w:r>
          </w:p>
        </w:tc>
      </w:tr>
      <w:tr w:rsidR="00B805D8" w14:paraId="5C067ED7" w14:textId="77777777">
        <w:trPr>
          <w:trHeight w:val="1050"/>
          <w:tblCellSpacing w:w="0" w:type="dxa"/>
        </w:trPr>
        <w:tc>
          <w:tcPr>
            <w:tcW w:w="640" w:type="dxa"/>
            <w:tcMar>
              <w:top w:w="30" w:type="dxa"/>
              <w:left w:w="15" w:type="dxa"/>
              <w:bottom w:w="15" w:type="dxa"/>
              <w:right w:w="15" w:type="dxa"/>
            </w:tcMar>
          </w:tcPr>
          <w:p w14:paraId="1479596E"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0E688D6E" w14:textId="77777777" w:rsidR="00B805D8" w:rsidRDefault="0056139B">
            <w:pPr>
              <w:spacing w:after="0" w:line="369" w:lineRule="auto"/>
              <w:ind w:left="60"/>
              <w:jc w:val="both"/>
            </w:pPr>
            <w:r>
              <w:rPr>
                <w:rFonts w:ascii="Calibri" w:hAnsi="Calibri"/>
                <w:color w:val="444444"/>
              </w:rPr>
              <w:t xml:space="preserve">Počtem </w:t>
            </w:r>
            <w:r>
              <w:rPr>
                <w:rFonts w:ascii="Calibri" w:hAnsi="Calibri"/>
                <w:color w:val="444444"/>
              </w:rPr>
              <w:t>zaměstnanců organizace uvedených v písmenu b) se rozumí počet zaměstnanců přímo zapojených do provádění, řízení, plánování, technického a materiálního zabezpečení údržby, resp. výroby včetně systému jakosti.</w:t>
            </w:r>
          </w:p>
        </w:tc>
      </w:tr>
      <w:tr w:rsidR="00B805D8" w14:paraId="5256726A" w14:textId="77777777">
        <w:trPr>
          <w:trHeight w:val="405"/>
          <w:tblCellSpacing w:w="0" w:type="dxa"/>
        </w:trPr>
        <w:tc>
          <w:tcPr>
            <w:tcW w:w="640" w:type="dxa"/>
            <w:tcMar>
              <w:top w:w="30" w:type="dxa"/>
              <w:left w:w="15" w:type="dxa"/>
              <w:bottom w:w="15" w:type="dxa"/>
              <w:right w:w="15" w:type="dxa"/>
            </w:tcMar>
          </w:tcPr>
          <w:p w14:paraId="003CDBB2"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39C4EA1F" w14:textId="77777777" w:rsidR="00B805D8" w:rsidRDefault="0056139B">
            <w:pPr>
              <w:spacing w:after="0" w:line="369" w:lineRule="auto"/>
              <w:ind w:left="60"/>
              <w:jc w:val="both"/>
            </w:pPr>
            <w:r>
              <w:rPr>
                <w:rFonts w:ascii="Calibri" w:hAnsi="Calibri"/>
                <w:color w:val="444444"/>
              </w:rPr>
              <w:t>U položek b) a d) se vybírá roční udržovací poplatek ve výši 1/3 poplatku za udělení oprávnění.</w:t>
            </w:r>
          </w:p>
        </w:tc>
      </w:tr>
      <w:tr w:rsidR="00B805D8" w14:paraId="558A145F" w14:textId="77777777">
        <w:trPr>
          <w:trHeight w:val="780"/>
          <w:tblCellSpacing w:w="0" w:type="dxa"/>
        </w:trPr>
        <w:tc>
          <w:tcPr>
            <w:tcW w:w="640" w:type="dxa"/>
            <w:tcMar>
              <w:top w:w="30" w:type="dxa"/>
              <w:left w:w="15" w:type="dxa"/>
              <w:bottom w:w="15" w:type="dxa"/>
              <w:right w:w="15" w:type="dxa"/>
            </w:tcMar>
          </w:tcPr>
          <w:p w14:paraId="59703BDA" w14:textId="77777777" w:rsidR="00B805D8" w:rsidRDefault="0056139B">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14:paraId="41B4F0E3" w14:textId="77777777" w:rsidR="00B805D8" w:rsidRDefault="0056139B">
            <w:pPr>
              <w:spacing w:after="0" w:line="369" w:lineRule="auto"/>
              <w:ind w:left="60"/>
              <w:jc w:val="both"/>
            </w:pPr>
            <w:r>
              <w:rPr>
                <w:rFonts w:ascii="Calibri" w:hAnsi="Calibri"/>
                <w:color w:val="444444"/>
              </w:rPr>
              <w:t>Za udělení výjimky v maximální délce trvání dvou měsíců pro vydané oprávnění podle přímo použitelného předpisu Evropské unie</w:t>
            </w:r>
            <w:r>
              <w:rPr>
                <w:rFonts w:ascii="Calibri" w:hAnsi="Calibri"/>
                <w:color w:val="444444"/>
                <w:sz w:val="18"/>
              </w:rPr>
              <w:t>76**</w:t>
            </w:r>
            <w:r>
              <w:rPr>
                <w:rFonts w:ascii="Calibri" w:hAnsi="Calibri"/>
                <w:color w:val="444444"/>
              </w:rPr>
              <w:t xml:space="preserve"> se vybírá poplatek ve výši 10 % sazby za vydané oprávnění.</w:t>
            </w:r>
          </w:p>
        </w:tc>
      </w:tr>
      <w:tr w:rsidR="00B805D8" w14:paraId="5B6F8344" w14:textId="77777777">
        <w:trPr>
          <w:trHeight w:val="1125"/>
          <w:tblCellSpacing w:w="0" w:type="dxa"/>
        </w:trPr>
        <w:tc>
          <w:tcPr>
            <w:tcW w:w="640" w:type="dxa"/>
            <w:tcMar>
              <w:top w:w="30" w:type="dxa"/>
              <w:left w:w="15" w:type="dxa"/>
              <w:bottom w:w="15" w:type="dxa"/>
              <w:right w:w="15" w:type="dxa"/>
            </w:tcMar>
          </w:tcPr>
          <w:p w14:paraId="2D3C6D89" w14:textId="77777777" w:rsidR="00B805D8" w:rsidRDefault="0056139B">
            <w:pPr>
              <w:spacing w:after="0" w:line="369" w:lineRule="auto"/>
            </w:pPr>
            <w:r>
              <w:rPr>
                <w:rFonts w:ascii="Calibri" w:hAnsi="Calibri"/>
                <w:b/>
                <w:color w:val="000000"/>
              </w:rPr>
              <w:t>5.</w:t>
            </w:r>
          </w:p>
        </w:tc>
        <w:tc>
          <w:tcPr>
            <w:tcW w:w="13314" w:type="dxa"/>
            <w:tcMar>
              <w:top w:w="30" w:type="dxa"/>
              <w:left w:w="60" w:type="dxa"/>
              <w:bottom w:w="15" w:type="dxa"/>
              <w:right w:w="15" w:type="dxa"/>
            </w:tcMar>
            <w:vAlign w:val="center"/>
          </w:tcPr>
          <w:p w14:paraId="0242DF44" w14:textId="77777777" w:rsidR="00B805D8" w:rsidRDefault="0056139B">
            <w:pPr>
              <w:spacing w:after="0" w:line="369" w:lineRule="auto"/>
              <w:ind w:left="60"/>
              <w:jc w:val="both"/>
            </w:pPr>
            <w:r>
              <w:rPr>
                <w:rFonts w:ascii="Calibri" w:hAnsi="Calibri"/>
                <w:color w:val="444444"/>
              </w:rPr>
              <w:t xml:space="preserve">Za </w:t>
            </w:r>
            <w:r>
              <w:rPr>
                <w:rFonts w:ascii="Calibri" w:hAnsi="Calibri"/>
                <w:color w:val="444444"/>
              </w:rPr>
              <w:t>udělení výjimky s dobou platnosti delší než 2 měsíce a za udělení opakované výjimky pro vydané oprávnění podle přímo použitelného předpisu Evropské unie</w:t>
            </w:r>
            <w:r>
              <w:rPr>
                <w:rFonts w:ascii="Calibri" w:hAnsi="Calibri"/>
                <w:color w:val="444444"/>
                <w:sz w:val="18"/>
              </w:rPr>
              <w:t>76**</w:t>
            </w:r>
            <w:r>
              <w:rPr>
                <w:rFonts w:ascii="Calibri" w:hAnsi="Calibri"/>
                <w:color w:val="444444"/>
              </w:rPr>
              <w:t xml:space="preserve"> se vybírá poplatek ve výši 30 % sazby za vydané oprávnění.</w:t>
            </w:r>
          </w:p>
          <w:p w14:paraId="5A7BD38C" w14:textId="77777777" w:rsidR="00B805D8" w:rsidRDefault="0056139B">
            <w:pPr>
              <w:spacing w:after="0" w:line="0" w:lineRule="auto"/>
              <w:ind w:left="60"/>
              <w:jc w:val="both"/>
            </w:pPr>
            <w:r>
              <w:rPr>
                <w:rFonts w:ascii="Calibri" w:hAnsi="Calibri"/>
                <w:color w:val="444444"/>
              </w:rPr>
              <w:t> </w:t>
            </w:r>
          </w:p>
        </w:tc>
      </w:tr>
    </w:tbl>
    <w:p w14:paraId="600BBDA3" w14:textId="77777777" w:rsidR="00B805D8" w:rsidRDefault="0056139B">
      <w:pPr>
        <w:spacing w:before="384" w:after="0" w:line="369" w:lineRule="auto"/>
        <w:jc w:val="both"/>
      </w:pPr>
      <w:r>
        <w:rPr>
          <w:rFonts w:ascii="Calibri" w:hAnsi="Calibri"/>
          <w:b/>
          <w:color w:val="444444"/>
        </w:rPr>
        <w:t>Položka 50</w:t>
      </w:r>
    </w:p>
    <w:tbl>
      <w:tblPr>
        <w:tblW w:w="0" w:type="auto"/>
        <w:tblCellSpacing w:w="0" w:type="auto"/>
        <w:tblLook w:val="04A0" w:firstRow="1" w:lastRow="0" w:firstColumn="1" w:lastColumn="0" w:noHBand="0" w:noVBand="1"/>
      </w:tblPr>
      <w:tblGrid>
        <w:gridCol w:w="427"/>
        <w:gridCol w:w="296"/>
        <w:gridCol w:w="6877"/>
        <w:gridCol w:w="501"/>
        <w:gridCol w:w="926"/>
      </w:tblGrid>
      <w:tr w:rsidR="00B805D8" w14:paraId="7808989A" w14:textId="77777777">
        <w:trPr>
          <w:trHeight w:val="360"/>
          <w:tblCellSpacing w:w="0" w:type="auto"/>
        </w:trPr>
        <w:tc>
          <w:tcPr>
            <w:tcW w:w="445" w:type="dxa"/>
            <w:tcMar>
              <w:top w:w="15" w:type="dxa"/>
              <w:left w:w="75" w:type="dxa"/>
              <w:bottom w:w="15" w:type="dxa"/>
              <w:right w:w="75" w:type="dxa"/>
            </w:tcMar>
          </w:tcPr>
          <w:p w14:paraId="3D7712AC" w14:textId="77777777" w:rsidR="00B805D8" w:rsidRDefault="0056139B">
            <w:pPr>
              <w:spacing w:after="0" w:line="369" w:lineRule="auto"/>
              <w:ind w:left="75"/>
              <w:jc w:val="center"/>
            </w:pPr>
            <w:r>
              <w:rPr>
                <w:rFonts w:ascii="Calibri" w:hAnsi="Calibri"/>
                <w:color w:val="444444"/>
              </w:rPr>
              <w:t>a)</w:t>
            </w:r>
          </w:p>
        </w:tc>
        <w:tc>
          <w:tcPr>
            <w:tcW w:w="0" w:type="auto"/>
            <w:gridSpan w:val="2"/>
            <w:tcMar>
              <w:top w:w="15" w:type="dxa"/>
              <w:left w:w="75" w:type="dxa"/>
              <w:bottom w:w="15" w:type="dxa"/>
              <w:right w:w="75" w:type="dxa"/>
            </w:tcMar>
          </w:tcPr>
          <w:p w14:paraId="1C141F03" w14:textId="77777777" w:rsidR="00B805D8" w:rsidRDefault="0056139B">
            <w:pPr>
              <w:spacing w:after="0" w:line="369" w:lineRule="auto"/>
              <w:ind w:left="75"/>
            </w:pPr>
            <w:r>
              <w:rPr>
                <w:rFonts w:ascii="Calibri" w:hAnsi="Calibri"/>
                <w:color w:val="444444"/>
              </w:rPr>
              <w:t>Vydání osvědčení pro výcvik leteckého personálu</w:t>
            </w:r>
          </w:p>
        </w:tc>
        <w:tc>
          <w:tcPr>
            <w:tcW w:w="559" w:type="dxa"/>
            <w:tcMar>
              <w:top w:w="15" w:type="dxa"/>
              <w:left w:w="75" w:type="dxa"/>
              <w:bottom w:w="15" w:type="dxa"/>
              <w:right w:w="75" w:type="dxa"/>
            </w:tcMar>
          </w:tcPr>
          <w:p w14:paraId="4AF6775A"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6C4D998D" w14:textId="77777777" w:rsidR="00B805D8" w:rsidRDefault="0056139B">
            <w:pPr>
              <w:spacing w:after="0" w:line="369" w:lineRule="auto"/>
              <w:ind w:left="75"/>
              <w:jc w:val="right"/>
            </w:pPr>
            <w:r>
              <w:rPr>
                <w:rFonts w:ascii="Calibri" w:hAnsi="Calibri"/>
                <w:color w:val="444444"/>
              </w:rPr>
              <w:t>20 000</w:t>
            </w:r>
          </w:p>
        </w:tc>
      </w:tr>
      <w:tr w:rsidR="00B805D8" w14:paraId="77B2709C" w14:textId="77777777">
        <w:trPr>
          <w:trHeight w:val="360"/>
          <w:tblCellSpacing w:w="0" w:type="auto"/>
        </w:trPr>
        <w:tc>
          <w:tcPr>
            <w:tcW w:w="445" w:type="dxa"/>
            <w:tcMar>
              <w:top w:w="15" w:type="dxa"/>
              <w:left w:w="75" w:type="dxa"/>
              <w:bottom w:w="15" w:type="dxa"/>
              <w:right w:w="75" w:type="dxa"/>
            </w:tcMar>
          </w:tcPr>
          <w:p w14:paraId="7CD338D0" w14:textId="77777777" w:rsidR="00B805D8" w:rsidRDefault="0056139B">
            <w:pPr>
              <w:spacing w:after="0" w:line="369" w:lineRule="auto"/>
              <w:ind w:left="75"/>
              <w:jc w:val="center"/>
            </w:pPr>
            <w:r>
              <w:rPr>
                <w:rFonts w:ascii="Calibri" w:hAnsi="Calibri"/>
                <w:color w:val="444444"/>
              </w:rPr>
              <w:t>b)</w:t>
            </w:r>
          </w:p>
        </w:tc>
        <w:tc>
          <w:tcPr>
            <w:tcW w:w="0" w:type="auto"/>
            <w:gridSpan w:val="2"/>
            <w:tcMar>
              <w:top w:w="15" w:type="dxa"/>
              <w:left w:w="75" w:type="dxa"/>
              <w:bottom w:w="15" w:type="dxa"/>
              <w:right w:w="75" w:type="dxa"/>
            </w:tcMar>
          </w:tcPr>
          <w:p w14:paraId="4E3780EB" w14:textId="77777777" w:rsidR="00B805D8" w:rsidRDefault="0056139B">
            <w:pPr>
              <w:spacing w:after="0" w:line="369" w:lineRule="auto"/>
              <w:ind w:left="75"/>
            </w:pPr>
            <w:r>
              <w:rPr>
                <w:rFonts w:ascii="Calibri" w:hAnsi="Calibri"/>
                <w:color w:val="444444"/>
              </w:rPr>
              <w:t>Změna osvědčení pro výcvik leteckého personálu</w:t>
            </w:r>
          </w:p>
        </w:tc>
        <w:tc>
          <w:tcPr>
            <w:tcW w:w="559" w:type="dxa"/>
            <w:tcMar>
              <w:top w:w="15" w:type="dxa"/>
              <w:left w:w="75" w:type="dxa"/>
              <w:bottom w:w="15" w:type="dxa"/>
              <w:right w:w="75" w:type="dxa"/>
            </w:tcMar>
          </w:tcPr>
          <w:p w14:paraId="42598CDD"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007DDDCB" w14:textId="77777777" w:rsidR="00B805D8" w:rsidRDefault="0056139B">
            <w:pPr>
              <w:spacing w:after="0" w:line="369" w:lineRule="auto"/>
              <w:ind w:left="75"/>
              <w:jc w:val="right"/>
            </w:pPr>
            <w:r>
              <w:rPr>
                <w:rFonts w:ascii="Calibri" w:hAnsi="Calibri"/>
                <w:color w:val="444444"/>
              </w:rPr>
              <w:t>10 000</w:t>
            </w:r>
          </w:p>
        </w:tc>
      </w:tr>
      <w:tr w:rsidR="00B805D8" w14:paraId="142E8F83" w14:textId="77777777">
        <w:trPr>
          <w:trHeight w:val="360"/>
          <w:tblCellSpacing w:w="0" w:type="auto"/>
        </w:trPr>
        <w:tc>
          <w:tcPr>
            <w:tcW w:w="445" w:type="dxa"/>
            <w:tcMar>
              <w:top w:w="15" w:type="dxa"/>
              <w:left w:w="75" w:type="dxa"/>
              <w:bottom w:w="15" w:type="dxa"/>
              <w:right w:w="75" w:type="dxa"/>
            </w:tcMar>
          </w:tcPr>
          <w:p w14:paraId="139715E6" w14:textId="77777777" w:rsidR="00B805D8" w:rsidRDefault="0056139B">
            <w:pPr>
              <w:spacing w:after="0" w:line="369" w:lineRule="auto"/>
              <w:ind w:left="75"/>
            </w:pPr>
            <w:r>
              <w:rPr>
                <w:rFonts w:ascii="Calibri" w:hAnsi="Calibri"/>
                <w:color w:val="444444"/>
              </w:rPr>
              <w:t>c)</w:t>
            </w:r>
          </w:p>
        </w:tc>
        <w:tc>
          <w:tcPr>
            <w:tcW w:w="0" w:type="auto"/>
            <w:gridSpan w:val="4"/>
            <w:tcMar>
              <w:top w:w="15" w:type="dxa"/>
              <w:left w:w="75" w:type="dxa"/>
              <w:bottom w:w="15" w:type="dxa"/>
              <w:right w:w="75" w:type="dxa"/>
            </w:tcMar>
          </w:tcPr>
          <w:p w14:paraId="262FD5EC" w14:textId="77777777" w:rsidR="00B805D8" w:rsidRDefault="0056139B">
            <w:pPr>
              <w:spacing w:after="0" w:line="369" w:lineRule="auto"/>
              <w:ind w:left="75"/>
            </w:pPr>
            <w:r>
              <w:rPr>
                <w:rFonts w:ascii="Calibri" w:hAnsi="Calibri"/>
                <w:color w:val="444444"/>
              </w:rPr>
              <w:t xml:space="preserve">Uznání platnosti zahraničního průkazu </w:t>
            </w:r>
            <w:r>
              <w:rPr>
                <w:rFonts w:ascii="Calibri" w:hAnsi="Calibri"/>
                <w:color w:val="444444"/>
              </w:rPr>
              <w:t>způsobilosti</w:t>
            </w:r>
          </w:p>
        </w:tc>
      </w:tr>
      <w:tr w:rsidR="00B805D8" w14:paraId="3BE78BEA" w14:textId="77777777">
        <w:trPr>
          <w:trHeight w:val="705"/>
          <w:tblCellSpacing w:w="0" w:type="auto"/>
        </w:trPr>
        <w:tc>
          <w:tcPr>
            <w:tcW w:w="445" w:type="dxa"/>
            <w:tcMar>
              <w:top w:w="15" w:type="dxa"/>
              <w:left w:w="75" w:type="dxa"/>
              <w:bottom w:w="15" w:type="dxa"/>
              <w:right w:w="75" w:type="dxa"/>
            </w:tcMar>
            <w:vAlign w:val="center"/>
          </w:tcPr>
          <w:p w14:paraId="594440B9"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2A73D286" w14:textId="77777777" w:rsidR="00B805D8" w:rsidRDefault="0056139B">
            <w:pPr>
              <w:spacing w:after="0" w:line="369" w:lineRule="auto"/>
              <w:ind w:left="75"/>
              <w:jc w:val="center"/>
            </w:pPr>
            <w:r>
              <w:rPr>
                <w:rFonts w:ascii="Calibri" w:hAnsi="Calibri"/>
                <w:color w:val="444444"/>
              </w:rPr>
              <w:t>-</w:t>
            </w:r>
          </w:p>
        </w:tc>
        <w:tc>
          <w:tcPr>
            <w:tcW w:w="11646" w:type="dxa"/>
            <w:tcMar>
              <w:top w:w="15" w:type="dxa"/>
              <w:left w:w="75" w:type="dxa"/>
              <w:bottom w:w="15" w:type="dxa"/>
              <w:right w:w="75" w:type="dxa"/>
            </w:tcMar>
          </w:tcPr>
          <w:p w14:paraId="386025F0" w14:textId="77777777" w:rsidR="00B805D8" w:rsidRDefault="0056139B">
            <w:pPr>
              <w:spacing w:after="0" w:line="369" w:lineRule="auto"/>
              <w:ind w:left="75"/>
              <w:jc w:val="both"/>
            </w:pPr>
            <w:r>
              <w:rPr>
                <w:rFonts w:ascii="Calibri" w:hAnsi="Calibri"/>
                <w:color w:val="444444"/>
              </w:rPr>
              <w:t>jde-li o občana České republiky nebo občana členského státu Evropské unie, jiného státu tvořícího Evropský hospodářský prostor nebo Švýcarské konfederace</w:t>
            </w:r>
          </w:p>
        </w:tc>
        <w:tc>
          <w:tcPr>
            <w:tcW w:w="559" w:type="dxa"/>
            <w:tcMar>
              <w:top w:w="15" w:type="dxa"/>
              <w:left w:w="75" w:type="dxa"/>
              <w:bottom w:w="15" w:type="dxa"/>
              <w:right w:w="75" w:type="dxa"/>
            </w:tcMar>
          </w:tcPr>
          <w:p w14:paraId="5B9C380F"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131F896B" w14:textId="77777777" w:rsidR="00B805D8" w:rsidRDefault="0056139B">
            <w:pPr>
              <w:spacing w:after="0" w:line="369" w:lineRule="auto"/>
              <w:ind w:left="75"/>
              <w:jc w:val="right"/>
            </w:pPr>
            <w:r>
              <w:rPr>
                <w:rFonts w:ascii="Calibri" w:hAnsi="Calibri"/>
                <w:color w:val="444444"/>
              </w:rPr>
              <w:t>1 000</w:t>
            </w:r>
          </w:p>
        </w:tc>
      </w:tr>
      <w:tr w:rsidR="00B805D8" w14:paraId="0831CFB8" w14:textId="77777777">
        <w:trPr>
          <w:trHeight w:val="705"/>
          <w:tblCellSpacing w:w="0" w:type="auto"/>
        </w:trPr>
        <w:tc>
          <w:tcPr>
            <w:tcW w:w="445" w:type="dxa"/>
            <w:tcMar>
              <w:top w:w="15" w:type="dxa"/>
              <w:left w:w="75" w:type="dxa"/>
              <w:bottom w:w="15" w:type="dxa"/>
              <w:right w:w="75" w:type="dxa"/>
            </w:tcMar>
            <w:vAlign w:val="center"/>
          </w:tcPr>
          <w:p w14:paraId="3CEF52C5"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44472356" w14:textId="77777777" w:rsidR="00B805D8" w:rsidRDefault="0056139B">
            <w:pPr>
              <w:spacing w:after="0" w:line="369" w:lineRule="auto"/>
              <w:ind w:left="75"/>
              <w:jc w:val="center"/>
            </w:pPr>
            <w:r>
              <w:rPr>
                <w:rFonts w:ascii="Calibri" w:hAnsi="Calibri"/>
                <w:color w:val="444444"/>
              </w:rPr>
              <w:t>-</w:t>
            </w:r>
          </w:p>
        </w:tc>
        <w:tc>
          <w:tcPr>
            <w:tcW w:w="11646" w:type="dxa"/>
            <w:tcMar>
              <w:top w:w="15" w:type="dxa"/>
              <w:left w:w="75" w:type="dxa"/>
              <w:bottom w:w="15" w:type="dxa"/>
              <w:right w:w="75" w:type="dxa"/>
            </w:tcMar>
          </w:tcPr>
          <w:p w14:paraId="782376ED" w14:textId="77777777" w:rsidR="00B805D8" w:rsidRDefault="0056139B">
            <w:pPr>
              <w:spacing w:after="0" w:line="369" w:lineRule="auto"/>
              <w:ind w:left="75"/>
              <w:jc w:val="both"/>
            </w:pPr>
            <w:r>
              <w:rPr>
                <w:rFonts w:ascii="Calibri" w:hAnsi="Calibri"/>
                <w:color w:val="444444"/>
              </w:rPr>
              <w:t xml:space="preserve">jde-li o občana státu, který není členským státem Evropské unie, </w:t>
            </w:r>
            <w:r>
              <w:rPr>
                <w:rFonts w:ascii="Calibri" w:hAnsi="Calibri"/>
                <w:color w:val="444444"/>
              </w:rPr>
              <w:t>jiného státu tvořícího Evropský hospodářský prostor nebo Švýcarské konfederace</w:t>
            </w:r>
          </w:p>
        </w:tc>
        <w:tc>
          <w:tcPr>
            <w:tcW w:w="559" w:type="dxa"/>
            <w:tcMar>
              <w:top w:w="15" w:type="dxa"/>
              <w:left w:w="75" w:type="dxa"/>
              <w:bottom w:w="15" w:type="dxa"/>
              <w:right w:w="75" w:type="dxa"/>
            </w:tcMar>
          </w:tcPr>
          <w:p w14:paraId="03965664"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397CEA35" w14:textId="77777777" w:rsidR="00B805D8" w:rsidRDefault="0056139B">
            <w:pPr>
              <w:spacing w:after="0" w:line="369" w:lineRule="auto"/>
              <w:ind w:left="75"/>
              <w:jc w:val="right"/>
            </w:pPr>
            <w:r>
              <w:rPr>
                <w:rFonts w:ascii="Calibri" w:hAnsi="Calibri"/>
                <w:color w:val="444444"/>
              </w:rPr>
              <w:t>3 000</w:t>
            </w:r>
          </w:p>
        </w:tc>
      </w:tr>
    </w:tbl>
    <w:p w14:paraId="79FA7EDC" w14:textId="77777777" w:rsidR="00B805D8" w:rsidRDefault="0056139B">
      <w:pPr>
        <w:spacing w:after="0" w:line="0" w:lineRule="auto"/>
        <w:jc w:val="both"/>
      </w:pPr>
      <w:r>
        <w:rPr>
          <w:rFonts w:ascii="Calibri" w:hAnsi="Calibri"/>
          <w:color w:val="444444"/>
        </w:rPr>
        <w:t> </w:t>
      </w:r>
    </w:p>
    <w:p w14:paraId="19E1C6E5" w14:textId="77777777" w:rsidR="00B805D8" w:rsidRDefault="0056139B">
      <w:pPr>
        <w:spacing w:before="384" w:after="0" w:line="369" w:lineRule="auto"/>
        <w:jc w:val="both"/>
      </w:pPr>
      <w:r>
        <w:rPr>
          <w:rFonts w:ascii="Calibri" w:hAnsi="Calibri"/>
          <w:b/>
          <w:color w:val="444444"/>
        </w:rPr>
        <w:t>Poznámka</w:t>
      </w:r>
    </w:p>
    <w:p w14:paraId="0597F42B" w14:textId="77777777" w:rsidR="00B805D8" w:rsidRDefault="0056139B">
      <w:pPr>
        <w:spacing w:before="384" w:after="0" w:line="369" w:lineRule="auto"/>
        <w:jc w:val="both"/>
      </w:pPr>
      <w:r>
        <w:rPr>
          <w:rFonts w:ascii="Calibri" w:hAnsi="Calibri"/>
          <w:color w:val="444444"/>
        </w:rPr>
        <w:t>Změnou osvědčení se rozumí i změna jeho příloh.</w:t>
      </w:r>
    </w:p>
    <w:p w14:paraId="317ED935" w14:textId="77777777" w:rsidR="00B805D8" w:rsidRDefault="0056139B">
      <w:pPr>
        <w:spacing w:after="0" w:line="0" w:lineRule="auto"/>
        <w:jc w:val="both"/>
      </w:pPr>
      <w:r>
        <w:rPr>
          <w:rFonts w:ascii="Calibri" w:hAnsi="Calibri"/>
          <w:color w:val="444444"/>
        </w:rPr>
        <w:t> </w:t>
      </w:r>
    </w:p>
    <w:p w14:paraId="6A5F99F2" w14:textId="77777777" w:rsidR="00B805D8" w:rsidRDefault="0056139B">
      <w:pPr>
        <w:spacing w:before="384" w:after="0" w:line="369" w:lineRule="auto"/>
        <w:jc w:val="both"/>
      </w:pPr>
      <w:r>
        <w:rPr>
          <w:rFonts w:ascii="Calibri" w:hAnsi="Calibri"/>
          <w:b/>
          <w:color w:val="444444"/>
        </w:rPr>
        <w:t>Položka 51</w:t>
      </w:r>
    </w:p>
    <w:tbl>
      <w:tblPr>
        <w:tblW w:w="0" w:type="auto"/>
        <w:tblCellSpacing w:w="0" w:type="auto"/>
        <w:tblLook w:val="04A0" w:firstRow="1" w:lastRow="0" w:firstColumn="1" w:lastColumn="0" w:noHBand="0" w:noVBand="1"/>
      </w:tblPr>
      <w:tblGrid>
        <w:gridCol w:w="538"/>
        <w:gridCol w:w="7062"/>
        <w:gridCol w:w="501"/>
        <w:gridCol w:w="926"/>
      </w:tblGrid>
      <w:tr w:rsidR="00B805D8" w14:paraId="3749C6C9" w14:textId="77777777">
        <w:trPr>
          <w:trHeight w:val="360"/>
          <w:tblCellSpacing w:w="0" w:type="auto"/>
        </w:trPr>
        <w:tc>
          <w:tcPr>
            <w:tcW w:w="567" w:type="dxa"/>
            <w:tcMar>
              <w:top w:w="15" w:type="dxa"/>
              <w:left w:w="75" w:type="dxa"/>
              <w:bottom w:w="15" w:type="dxa"/>
              <w:right w:w="75" w:type="dxa"/>
            </w:tcMar>
          </w:tcPr>
          <w:p w14:paraId="70A1D4FE" w14:textId="77777777" w:rsidR="00B805D8" w:rsidRDefault="0056139B">
            <w:pPr>
              <w:spacing w:after="0" w:line="369" w:lineRule="auto"/>
              <w:ind w:left="75"/>
              <w:jc w:val="both"/>
            </w:pPr>
            <w:r>
              <w:rPr>
                <w:rFonts w:ascii="Calibri" w:hAnsi="Calibri"/>
                <w:color w:val="444444"/>
              </w:rPr>
              <w:t>1.</w:t>
            </w:r>
          </w:p>
        </w:tc>
        <w:tc>
          <w:tcPr>
            <w:tcW w:w="11822" w:type="dxa"/>
            <w:tcMar>
              <w:top w:w="15" w:type="dxa"/>
              <w:left w:w="75" w:type="dxa"/>
              <w:bottom w:w="15" w:type="dxa"/>
              <w:right w:w="75" w:type="dxa"/>
            </w:tcMar>
          </w:tcPr>
          <w:p w14:paraId="0B750CB0" w14:textId="77777777" w:rsidR="00B805D8" w:rsidRDefault="0056139B">
            <w:pPr>
              <w:spacing w:after="0" w:line="369" w:lineRule="auto"/>
              <w:ind w:left="75"/>
              <w:jc w:val="both"/>
            </w:pPr>
            <w:r>
              <w:rPr>
                <w:rFonts w:ascii="Calibri" w:hAnsi="Calibri"/>
                <w:color w:val="444444"/>
              </w:rPr>
              <w:t xml:space="preserve">Přijetí žádosti o povolení k provádění leteckých prací nebo leteckých činností pro </w:t>
            </w:r>
            <w:r>
              <w:rPr>
                <w:rFonts w:ascii="Calibri" w:hAnsi="Calibri"/>
                <w:color w:val="444444"/>
              </w:rPr>
              <w:t>vlastní potřebu</w:t>
            </w:r>
          </w:p>
        </w:tc>
        <w:tc>
          <w:tcPr>
            <w:tcW w:w="559" w:type="dxa"/>
            <w:tcMar>
              <w:top w:w="15" w:type="dxa"/>
              <w:left w:w="75" w:type="dxa"/>
              <w:bottom w:w="15" w:type="dxa"/>
              <w:right w:w="75" w:type="dxa"/>
            </w:tcMar>
          </w:tcPr>
          <w:p w14:paraId="24746B85"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214D8DE8" w14:textId="77777777" w:rsidR="00B805D8" w:rsidRDefault="0056139B">
            <w:pPr>
              <w:spacing w:after="0" w:line="369" w:lineRule="auto"/>
              <w:ind w:left="75"/>
              <w:jc w:val="right"/>
            </w:pPr>
            <w:r>
              <w:rPr>
                <w:rFonts w:ascii="Calibri" w:hAnsi="Calibri"/>
                <w:color w:val="444444"/>
              </w:rPr>
              <w:t>10 000</w:t>
            </w:r>
          </w:p>
        </w:tc>
      </w:tr>
      <w:tr w:rsidR="00B805D8" w14:paraId="35B5A6D8" w14:textId="77777777">
        <w:trPr>
          <w:trHeight w:val="705"/>
          <w:tblCellSpacing w:w="0" w:type="auto"/>
        </w:trPr>
        <w:tc>
          <w:tcPr>
            <w:tcW w:w="567" w:type="dxa"/>
            <w:tcMar>
              <w:top w:w="15" w:type="dxa"/>
              <w:left w:w="75" w:type="dxa"/>
              <w:bottom w:w="15" w:type="dxa"/>
              <w:right w:w="75" w:type="dxa"/>
            </w:tcMar>
          </w:tcPr>
          <w:p w14:paraId="245BEE21" w14:textId="77777777" w:rsidR="00B805D8" w:rsidRDefault="0056139B">
            <w:pPr>
              <w:spacing w:after="0" w:line="369" w:lineRule="auto"/>
              <w:ind w:left="75"/>
              <w:jc w:val="both"/>
            </w:pPr>
            <w:r>
              <w:rPr>
                <w:rFonts w:ascii="Calibri" w:hAnsi="Calibri"/>
                <w:color w:val="444444"/>
              </w:rPr>
              <w:t>2.</w:t>
            </w:r>
          </w:p>
        </w:tc>
        <w:tc>
          <w:tcPr>
            <w:tcW w:w="11822" w:type="dxa"/>
            <w:tcMar>
              <w:top w:w="15" w:type="dxa"/>
              <w:left w:w="75" w:type="dxa"/>
              <w:bottom w:w="15" w:type="dxa"/>
              <w:right w:w="75" w:type="dxa"/>
            </w:tcMar>
          </w:tcPr>
          <w:p w14:paraId="75CB2B0C" w14:textId="77777777" w:rsidR="00B805D8" w:rsidRDefault="0056139B">
            <w:pPr>
              <w:spacing w:after="0" w:line="369" w:lineRule="auto"/>
              <w:ind w:left="75"/>
              <w:jc w:val="both"/>
            </w:pPr>
            <w:r>
              <w:rPr>
                <w:rFonts w:ascii="Calibri" w:hAnsi="Calibri"/>
                <w:color w:val="444444"/>
              </w:rPr>
              <w:t>Přijetí žádosti o prodloužení platnosti nebo změnu povolení k provádění leteckých prací nebo leteckých činností pro vlastní potřebu</w:t>
            </w:r>
          </w:p>
        </w:tc>
        <w:tc>
          <w:tcPr>
            <w:tcW w:w="559" w:type="dxa"/>
            <w:tcMar>
              <w:top w:w="15" w:type="dxa"/>
              <w:left w:w="75" w:type="dxa"/>
              <w:bottom w:w="15" w:type="dxa"/>
              <w:right w:w="75" w:type="dxa"/>
            </w:tcMar>
          </w:tcPr>
          <w:p w14:paraId="0E3F5B02"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2F9301B7" w14:textId="77777777" w:rsidR="00B805D8" w:rsidRDefault="0056139B">
            <w:pPr>
              <w:spacing w:after="0" w:line="369" w:lineRule="auto"/>
              <w:ind w:left="75"/>
              <w:jc w:val="right"/>
            </w:pPr>
            <w:r>
              <w:rPr>
                <w:rFonts w:ascii="Calibri" w:hAnsi="Calibri"/>
                <w:color w:val="444444"/>
              </w:rPr>
              <w:t>1 500</w:t>
            </w:r>
          </w:p>
        </w:tc>
      </w:tr>
      <w:tr w:rsidR="00B805D8" w14:paraId="18F6A886" w14:textId="77777777">
        <w:trPr>
          <w:trHeight w:val="705"/>
          <w:tblCellSpacing w:w="0" w:type="auto"/>
        </w:trPr>
        <w:tc>
          <w:tcPr>
            <w:tcW w:w="567" w:type="dxa"/>
            <w:tcMar>
              <w:top w:w="15" w:type="dxa"/>
              <w:left w:w="75" w:type="dxa"/>
              <w:bottom w:w="15" w:type="dxa"/>
              <w:right w:w="75" w:type="dxa"/>
            </w:tcMar>
          </w:tcPr>
          <w:p w14:paraId="14CE6C63" w14:textId="77777777" w:rsidR="00B805D8" w:rsidRDefault="0056139B">
            <w:pPr>
              <w:spacing w:after="0" w:line="369" w:lineRule="auto"/>
              <w:ind w:left="75"/>
              <w:jc w:val="both"/>
            </w:pPr>
            <w:r>
              <w:rPr>
                <w:rFonts w:ascii="Calibri" w:hAnsi="Calibri"/>
                <w:color w:val="444444"/>
              </w:rPr>
              <w:t>3.</w:t>
            </w:r>
          </w:p>
        </w:tc>
        <w:tc>
          <w:tcPr>
            <w:tcW w:w="11822" w:type="dxa"/>
            <w:tcMar>
              <w:top w:w="15" w:type="dxa"/>
              <w:left w:w="75" w:type="dxa"/>
              <w:bottom w:w="15" w:type="dxa"/>
              <w:right w:w="75" w:type="dxa"/>
            </w:tcMar>
          </w:tcPr>
          <w:p w14:paraId="4E20C31E" w14:textId="77777777" w:rsidR="00B805D8" w:rsidRDefault="0056139B">
            <w:pPr>
              <w:spacing w:after="0" w:line="369" w:lineRule="auto"/>
              <w:ind w:left="75"/>
              <w:jc w:val="both"/>
            </w:pPr>
            <w:r>
              <w:rPr>
                <w:rFonts w:ascii="Calibri" w:hAnsi="Calibri"/>
                <w:color w:val="444444"/>
              </w:rPr>
              <w:t xml:space="preserve">Přijetí žádosti o udělení oprávnění k provozu bezpilotních systémů ve </w:t>
            </w:r>
            <w:r>
              <w:rPr>
                <w:rFonts w:ascii="Calibri" w:hAnsi="Calibri"/>
                <w:color w:val="444444"/>
              </w:rPr>
              <w:t>specifické kategorii provozu</w:t>
            </w:r>
          </w:p>
        </w:tc>
        <w:tc>
          <w:tcPr>
            <w:tcW w:w="559" w:type="dxa"/>
            <w:tcMar>
              <w:top w:w="15" w:type="dxa"/>
              <w:left w:w="75" w:type="dxa"/>
              <w:bottom w:w="15" w:type="dxa"/>
              <w:right w:w="75" w:type="dxa"/>
            </w:tcMar>
          </w:tcPr>
          <w:p w14:paraId="59EA35BB"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091C2CFD" w14:textId="77777777" w:rsidR="00B805D8" w:rsidRDefault="0056139B">
            <w:pPr>
              <w:spacing w:after="0" w:line="369" w:lineRule="auto"/>
              <w:ind w:left="75"/>
              <w:jc w:val="right"/>
            </w:pPr>
            <w:r>
              <w:rPr>
                <w:rFonts w:ascii="Calibri" w:hAnsi="Calibri"/>
                <w:color w:val="444444"/>
              </w:rPr>
              <w:t>4 000</w:t>
            </w:r>
          </w:p>
        </w:tc>
      </w:tr>
      <w:tr w:rsidR="00B805D8" w14:paraId="174774C3" w14:textId="77777777">
        <w:trPr>
          <w:trHeight w:val="705"/>
          <w:tblCellSpacing w:w="0" w:type="auto"/>
        </w:trPr>
        <w:tc>
          <w:tcPr>
            <w:tcW w:w="567" w:type="dxa"/>
            <w:tcMar>
              <w:top w:w="15" w:type="dxa"/>
              <w:left w:w="75" w:type="dxa"/>
              <w:bottom w:w="15" w:type="dxa"/>
              <w:right w:w="75" w:type="dxa"/>
            </w:tcMar>
          </w:tcPr>
          <w:p w14:paraId="49ABE283" w14:textId="77777777" w:rsidR="00B805D8" w:rsidRDefault="0056139B">
            <w:pPr>
              <w:spacing w:after="0" w:line="369" w:lineRule="auto"/>
              <w:ind w:left="75"/>
              <w:jc w:val="both"/>
            </w:pPr>
            <w:r>
              <w:rPr>
                <w:rFonts w:ascii="Calibri" w:hAnsi="Calibri"/>
                <w:color w:val="444444"/>
              </w:rPr>
              <w:t>4.</w:t>
            </w:r>
          </w:p>
        </w:tc>
        <w:tc>
          <w:tcPr>
            <w:tcW w:w="11822" w:type="dxa"/>
            <w:tcMar>
              <w:top w:w="15" w:type="dxa"/>
              <w:left w:w="75" w:type="dxa"/>
              <w:bottom w:w="15" w:type="dxa"/>
              <w:right w:w="75" w:type="dxa"/>
            </w:tcMar>
          </w:tcPr>
          <w:p w14:paraId="621DA084" w14:textId="77777777" w:rsidR="00B805D8" w:rsidRDefault="0056139B">
            <w:pPr>
              <w:spacing w:after="0" w:line="369" w:lineRule="auto"/>
              <w:ind w:left="75"/>
              <w:jc w:val="both"/>
            </w:pPr>
            <w:r>
              <w:rPr>
                <w:rFonts w:ascii="Calibri" w:hAnsi="Calibri"/>
                <w:color w:val="444444"/>
              </w:rPr>
              <w:t>Změna dokladu osvědčujícího oprávnění k provozu bezpilotních systémů ve specifické kategorii provozu</w:t>
            </w:r>
          </w:p>
        </w:tc>
        <w:tc>
          <w:tcPr>
            <w:tcW w:w="559" w:type="dxa"/>
            <w:tcMar>
              <w:top w:w="15" w:type="dxa"/>
              <w:left w:w="75" w:type="dxa"/>
              <w:bottom w:w="15" w:type="dxa"/>
              <w:right w:w="75" w:type="dxa"/>
            </w:tcMar>
          </w:tcPr>
          <w:p w14:paraId="25A3DB7F"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1A284E10" w14:textId="77777777" w:rsidR="00B805D8" w:rsidRDefault="0056139B">
            <w:pPr>
              <w:spacing w:after="0" w:line="369" w:lineRule="auto"/>
              <w:ind w:left="75"/>
              <w:jc w:val="right"/>
            </w:pPr>
            <w:r>
              <w:rPr>
                <w:rFonts w:ascii="Calibri" w:hAnsi="Calibri"/>
                <w:color w:val="444444"/>
              </w:rPr>
              <w:t>400</w:t>
            </w:r>
          </w:p>
        </w:tc>
      </w:tr>
      <w:tr w:rsidR="00B805D8" w14:paraId="73AD68AE" w14:textId="77777777">
        <w:trPr>
          <w:trHeight w:val="705"/>
          <w:tblCellSpacing w:w="0" w:type="auto"/>
        </w:trPr>
        <w:tc>
          <w:tcPr>
            <w:tcW w:w="567" w:type="dxa"/>
            <w:tcMar>
              <w:top w:w="15" w:type="dxa"/>
              <w:left w:w="75" w:type="dxa"/>
              <w:bottom w:w="15" w:type="dxa"/>
              <w:right w:w="75" w:type="dxa"/>
            </w:tcMar>
          </w:tcPr>
          <w:p w14:paraId="2B57121E" w14:textId="77777777" w:rsidR="00B805D8" w:rsidRDefault="0056139B">
            <w:pPr>
              <w:spacing w:after="0" w:line="369" w:lineRule="auto"/>
              <w:ind w:left="75"/>
              <w:jc w:val="both"/>
            </w:pPr>
            <w:r>
              <w:rPr>
                <w:rFonts w:ascii="Calibri" w:hAnsi="Calibri"/>
                <w:color w:val="444444"/>
              </w:rPr>
              <w:t>5.</w:t>
            </w:r>
          </w:p>
        </w:tc>
        <w:tc>
          <w:tcPr>
            <w:tcW w:w="11822" w:type="dxa"/>
            <w:tcMar>
              <w:top w:w="15" w:type="dxa"/>
              <w:left w:w="75" w:type="dxa"/>
              <w:bottom w:w="15" w:type="dxa"/>
              <w:right w:w="75" w:type="dxa"/>
            </w:tcMar>
          </w:tcPr>
          <w:p w14:paraId="465EC1FE" w14:textId="77777777" w:rsidR="00B805D8" w:rsidRDefault="0056139B">
            <w:pPr>
              <w:spacing w:after="0" w:line="369" w:lineRule="auto"/>
              <w:ind w:left="75"/>
              <w:jc w:val="both"/>
            </w:pPr>
            <w:r>
              <w:rPr>
                <w:rFonts w:ascii="Calibri" w:hAnsi="Calibri"/>
                <w:color w:val="444444"/>
              </w:rPr>
              <w:t xml:space="preserve">Přijetí žádosti o udělení oprávnění k provozu lehkých bezpilotních systémů ve specifické </w:t>
            </w:r>
            <w:r>
              <w:rPr>
                <w:rFonts w:ascii="Calibri" w:hAnsi="Calibri"/>
                <w:color w:val="444444"/>
              </w:rPr>
              <w:t>kategorii provozu</w:t>
            </w:r>
          </w:p>
        </w:tc>
        <w:tc>
          <w:tcPr>
            <w:tcW w:w="559" w:type="dxa"/>
            <w:tcMar>
              <w:top w:w="15" w:type="dxa"/>
              <w:left w:w="75" w:type="dxa"/>
              <w:bottom w:w="15" w:type="dxa"/>
              <w:right w:w="75" w:type="dxa"/>
            </w:tcMar>
          </w:tcPr>
          <w:p w14:paraId="3C4516D9"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418A5A0C" w14:textId="77777777" w:rsidR="00B805D8" w:rsidRDefault="0056139B">
            <w:pPr>
              <w:spacing w:after="0" w:line="369" w:lineRule="auto"/>
              <w:ind w:left="75"/>
              <w:jc w:val="right"/>
            </w:pPr>
            <w:r>
              <w:rPr>
                <w:rFonts w:ascii="Calibri" w:hAnsi="Calibri"/>
                <w:color w:val="444444"/>
              </w:rPr>
              <w:t>25 000</w:t>
            </w:r>
          </w:p>
        </w:tc>
      </w:tr>
      <w:tr w:rsidR="00B805D8" w14:paraId="65C0301D" w14:textId="77777777">
        <w:trPr>
          <w:trHeight w:val="360"/>
          <w:tblCellSpacing w:w="0" w:type="auto"/>
        </w:trPr>
        <w:tc>
          <w:tcPr>
            <w:tcW w:w="567" w:type="dxa"/>
            <w:tcMar>
              <w:top w:w="15" w:type="dxa"/>
              <w:left w:w="75" w:type="dxa"/>
              <w:bottom w:w="15" w:type="dxa"/>
              <w:right w:w="75" w:type="dxa"/>
            </w:tcMar>
          </w:tcPr>
          <w:p w14:paraId="5E95D1BF" w14:textId="77777777" w:rsidR="00B805D8" w:rsidRDefault="0056139B">
            <w:pPr>
              <w:spacing w:after="0" w:line="369" w:lineRule="auto"/>
              <w:ind w:left="75"/>
              <w:jc w:val="both"/>
            </w:pPr>
            <w:r>
              <w:rPr>
                <w:rFonts w:ascii="Calibri" w:hAnsi="Calibri"/>
                <w:color w:val="444444"/>
              </w:rPr>
              <w:t>6.</w:t>
            </w:r>
          </w:p>
        </w:tc>
        <w:tc>
          <w:tcPr>
            <w:tcW w:w="11822" w:type="dxa"/>
            <w:tcMar>
              <w:top w:w="15" w:type="dxa"/>
              <w:left w:w="75" w:type="dxa"/>
              <w:bottom w:w="15" w:type="dxa"/>
              <w:right w:w="75" w:type="dxa"/>
            </w:tcMar>
          </w:tcPr>
          <w:p w14:paraId="349C7403" w14:textId="77777777" w:rsidR="00B805D8" w:rsidRDefault="0056139B">
            <w:pPr>
              <w:spacing w:after="0" w:line="369" w:lineRule="auto"/>
              <w:ind w:left="75"/>
              <w:jc w:val="both"/>
            </w:pPr>
            <w:r>
              <w:rPr>
                <w:rFonts w:ascii="Calibri" w:hAnsi="Calibri"/>
                <w:color w:val="444444"/>
              </w:rPr>
              <w:t>Změna osvědčení provozovatele lehkých bezpilotních systémů</w:t>
            </w:r>
          </w:p>
        </w:tc>
        <w:tc>
          <w:tcPr>
            <w:tcW w:w="559" w:type="dxa"/>
            <w:tcMar>
              <w:top w:w="15" w:type="dxa"/>
              <w:left w:w="75" w:type="dxa"/>
              <w:bottom w:w="15" w:type="dxa"/>
              <w:right w:w="75" w:type="dxa"/>
            </w:tcMar>
          </w:tcPr>
          <w:p w14:paraId="711B78F2"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45FBBE4B" w14:textId="77777777" w:rsidR="00B805D8" w:rsidRDefault="0056139B">
            <w:pPr>
              <w:spacing w:after="0" w:line="369" w:lineRule="auto"/>
              <w:ind w:left="75"/>
              <w:jc w:val="right"/>
            </w:pPr>
            <w:r>
              <w:rPr>
                <w:rFonts w:ascii="Calibri" w:hAnsi="Calibri"/>
                <w:color w:val="444444"/>
              </w:rPr>
              <w:t>2 500</w:t>
            </w:r>
          </w:p>
        </w:tc>
      </w:tr>
      <w:tr w:rsidR="00B805D8" w14:paraId="55FD6C9B" w14:textId="77777777">
        <w:trPr>
          <w:trHeight w:val="705"/>
          <w:tblCellSpacing w:w="0" w:type="auto"/>
        </w:trPr>
        <w:tc>
          <w:tcPr>
            <w:tcW w:w="567" w:type="dxa"/>
            <w:tcMar>
              <w:top w:w="15" w:type="dxa"/>
              <w:left w:w="75" w:type="dxa"/>
              <w:bottom w:w="15" w:type="dxa"/>
              <w:right w:w="75" w:type="dxa"/>
            </w:tcMar>
          </w:tcPr>
          <w:p w14:paraId="1902C5D1" w14:textId="77777777" w:rsidR="00B805D8" w:rsidRDefault="0056139B">
            <w:pPr>
              <w:spacing w:after="0" w:line="369" w:lineRule="auto"/>
              <w:ind w:left="75"/>
              <w:jc w:val="both"/>
            </w:pPr>
            <w:r>
              <w:rPr>
                <w:rFonts w:ascii="Calibri" w:hAnsi="Calibri"/>
                <w:color w:val="444444"/>
              </w:rPr>
              <w:t>7.</w:t>
            </w:r>
          </w:p>
        </w:tc>
        <w:tc>
          <w:tcPr>
            <w:tcW w:w="11822" w:type="dxa"/>
            <w:tcMar>
              <w:top w:w="15" w:type="dxa"/>
              <w:left w:w="75" w:type="dxa"/>
              <w:bottom w:w="15" w:type="dxa"/>
              <w:right w:w="75" w:type="dxa"/>
            </w:tcMar>
          </w:tcPr>
          <w:p w14:paraId="1A6BB161" w14:textId="77777777" w:rsidR="00B805D8" w:rsidRDefault="0056139B">
            <w:pPr>
              <w:spacing w:after="0" w:line="369" w:lineRule="auto"/>
              <w:ind w:left="75"/>
              <w:jc w:val="both"/>
            </w:pPr>
            <w:r>
              <w:rPr>
                <w:rFonts w:ascii="Calibri" w:hAnsi="Calibri"/>
                <w:color w:val="444444"/>
              </w:rPr>
              <w:t xml:space="preserve">Provedení dodatečné zkoušky z teoretických znalostí žadatele o vydání osvědčení o způsobilosti k řízení bezpilotního systému Úřadem pro civilní </w:t>
            </w:r>
            <w:r>
              <w:rPr>
                <w:rFonts w:ascii="Calibri" w:hAnsi="Calibri"/>
                <w:color w:val="444444"/>
              </w:rPr>
              <w:t>letectví</w:t>
            </w:r>
          </w:p>
        </w:tc>
        <w:tc>
          <w:tcPr>
            <w:tcW w:w="559" w:type="dxa"/>
            <w:tcMar>
              <w:top w:w="15" w:type="dxa"/>
              <w:left w:w="75" w:type="dxa"/>
              <w:bottom w:w="15" w:type="dxa"/>
              <w:right w:w="75" w:type="dxa"/>
            </w:tcMar>
          </w:tcPr>
          <w:p w14:paraId="30809089"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4F359762" w14:textId="77777777" w:rsidR="00B805D8" w:rsidRDefault="0056139B">
            <w:pPr>
              <w:spacing w:after="0" w:line="369" w:lineRule="auto"/>
              <w:ind w:left="75"/>
              <w:jc w:val="right"/>
            </w:pPr>
            <w:r>
              <w:rPr>
                <w:rFonts w:ascii="Calibri" w:hAnsi="Calibri"/>
                <w:color w:val="444444"/>
              </w:rPr>
              <w:t>500</w:t>
            </w:r>
          </w:p>
        </w:tc>
      </w:tr>
      <w:tr w:rsidR="00B805D8" w14:paraId="349A3E5A" w14:textId="77777777">
        <w:trPr>
          <w:trHeight w:val="705"/>
          <w:tblCellSpacing w:w="0" w:type="auto"/>
        </w:trPr>
        <w:tc>
          <w:tcPr>
            <w:tcW w:w="567" w:type="dxa"/>
            <w:tcMar>
              <w:top w:w="15" w:type="dxa"/>
              <w:left w:w="75" w:type="dxa"/>
              <w:bottom w:w="15" w:type="dxa"/>
              <w:right w:w="75" w:type="dxa"/>
            </w:tcMar>
          </w:tcPr>
          <w:p w14:paraId="763C66A0" w14:textId="77777777" w:rsidR="00B805D8" w:rsidRDefault="0056139B">
            <w:pPr>
              <w:spacing w:after="0" w:line="369" w:lineRule="auto"/>
              <w:ind w:left="75"/>
              <w:jc w:val="both"/>
            </w:pPr>
            <w:r>
              <w:rPr>
                <w:rFonts w:ascii="Calibri" w:hAnsi="Calibri"/>
                <w:color w:val="444444"/>
              </w:rPr>
              <w:t>8.</w:t>
            </w:r>
          </w:p>
        </w:tc>
        <w:tc>
          <w:tcPr>
            <w:tcW w:w="11822" w:type="dxa"/>
            <w:tcMar>
              <w:top w:w="15" w:type="dxa"/>
              <w:left w:w="75" w:type="dxa"/>
              <w:bottom w:w="15" w:type="dxa"/>
              <w:right w:w="75" w:type="dxa"/>
            </w:tcMar>
          </w:tcPr>
          <w:p w14:paraId="0639ECAF" w14:textId="77777777" w:rsidR="00B805D8" w:rsidRDefault="0056139B">
            <w:pPr>
              <w:spacing w:after="0" w:line="369" w:lineRule="auto"/>
              <w:ind w:left="75"/>
              <w:jc w:val="both"/>
            </w:pPr>
            <w:r>
              <w:rPr>
                <w:rFonts w:ascii="Calibri" w:hAnsi="Calibri"/>
                <w:color w:val="444444"/>
              </w:rPr>
              <w:t>Přijetí žádosti o udělení oprávnění spolku k provádění rekreačních, sportovních nebo soutěžních letů anebo veřejných leteckých vystoupení bezpilotními systémy</w:t>
            </w:r>
          </w:p>
        </w:tc>
        <w:tc>
          <w:tcPr>
            <w:tcW w:w="559" w:type="dxa"/>
            <w:tcMar>
              <w:top w:w="15" w:type="dxa"/>
              <w:left w:w="75" w:type="dxa"/>
              <w:bottom w:w="15" w:type="dxa"/>
              <w:right w:w="75" w:type="dxa"/>
            </w:tcMar>
          </w:tcPr>
          <w:p w14:paraId="7739A00E"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78BE38E9" w14:textId="77777777" w:rsidR="00B805D8" w:rsidRDefault="0056139B">
            <w:pPr>
              <w:spacing w:after="0" w:line="369" w:lineRule="auto"/>
              <w:ind w:left="75"/>
              <w:jc w:val="right"/>
            </w:pPr>
            <w:r>
              <w:rPr>
                <w:rFonts w:ascii="Calibri" w:hAnsi="Calibri"/>
                <w:color w:val="444444"/>
              </w:rPr>
              <w:t>10 000</w:t>
            </w:r>
          </w:p>
        </w:tc>
      </w:tr>
      <w:tr w:rsidR="00B805D8" w14:paraId="706A5CE1" w14:textId="77777777">
        <w:trPr>
          <w:trHeight w:val="705"/>
          <w:tblCellSpacing w:w="0" w:type="auto"/>
        </w:trPr>
        <w:tc>
          <w:tcPr>
            <w:tcW w:w="567" w:type="dxa"/>
            <w:tcMar>
              <w:top w:w="15" w:type="dxa"/>
              <w:left w:w="75" w:type="dxa"/>
              <w:bottom w:w="15" w:type="dxa"/>
              <w:right w:w="75" w:type="dxa"/>
            </w:tcMar>
          </w:tcPr>
          <w:p w14:paraId="1C56D857" w14:textId="77777777" w:rsidR="00B805D8" w:rsidRDefault="0056139B">
            <w:pPr>
              <w:spacing w:after="0" w:line="369" w:lineRule="auto"/>
              <w:ind w:left="75"/>
              <w:jc w:val="both"/>
            </w:pPr>
            <w:r>
              <w:rPr>
                <w:rFonts w:ascii="Calibri" w:hAnsi="Calibri"/>
                <w:color w:val="444444"/>
              </w:rPr>
              <w:t>9.</w:t>
            </w:r>
          </w:p>
        </w:tc>
        <w:tc>
          <w:tcPr>
            <w:tcW w:w="11822" w:type="dxa"/>
            <w:tcMar>
              <w:top w:w="15" w:type="dxa"/>
              <w:left w:w="75" w:type="dxa"/>
              <w:bottom w:w="15" w:type="dxa"/>
              <w:right w:w="75" w:type="dxa"/>
            </w:tcMar>
          </w:tcPr>
          <w:p w14:paraId="4AB64CAF" w14:textId="77777777" w:rsidR="00B805D8" w:rsidRDefault="0056139B">
            <w:pPr>
              <w:spacing w:after="0" w:line="369" w:lineRule="auto"/>
              <w:ind w:left="75"/>
              <w:jc w:val="both"/>
            </w:pPr>
            <w:r>
              <w:rPr>
                <w:rFonts w:ascii="Calibri" w:hAnsi="Calibri"/>
                <w:color w:val="444444"/>
              </w:rPr>
              <w:t xml:space="preserve">Změna rozhodnutí o udělení oprávnění spolku </w:t>
            </w:r>
            <w:r>
              <w:rPr>
                <w:rFonts w:ascii="Calibri" w:hAnsi="Calibri"/>
                <w:color w:val="444444"/>
              </w:rPr>
              <w:t>k provádění rekreačních, sportovních nebo soutěžních letů anebo veřejných leteckých vystoupení bezpilotními systémy</w:t>
            </w:r>
          </w:p>
        </w:tc>
        <w:tc>
          <w:tcPr>
            <w:tcW w:w="559" w:type="dxa"/>
            <w:tcMar>
              <w:top w:w="15" w:type="dxa"/>
              <w:left w:w="75" w:type="dxa"/>
              <w:bottom w:w="15" w:type="dxa"/>
              <w:right w:w="75" w:type="dxa"/>
            </w:tcMar>
          </w:tcPr>
          <w:p w14:paraId="4EA8AF90"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386406EC" w14:textId="77777777" w:rsidR="00B805D8" w:rsidRDefault="0056139B">
            <w:pPr>
              <w:spacing w:after="0" w:line="369" w:lineRule="auto"/>
              <w:ind w:left="75"/>
              <w:jc w:val="right"/>
            </w:pPr>
            <w:r>
              <w:rPr>
                <w:rFonts w:ascii="Calibri" w:hAnsi="Calibri"/>
                <w:color w:val="444444"/>
              </w:rPr>
              <w:t>2 500</w:t>
            </w:r>
          </w:p>
        </w:tc>
      </w:tr>
      <w:tr w:rsidR="00B805D8" w14:paraId="27A0415B" w14:textId="77777777">
        <w:trPr>
          <w:trHeight w:val="360"/>
          <w:tblCellSpacing w:w="0" w:type="auto"/>
        </w:trPr>
        <w:tc>
          <w:tcPr>
            <w:tcW w:w="567" w:type="dxa"/>
            <w:tcMar>
              <w:top w:w="15" w:type="dxa"/>
              <w:left w:w="75" w:type="dxa"/>
              <w:bottom w:w="15" w:type="dxa"/>
              <w:right w:w="75" w:type="dxa"/>
            </w:tcMar>
          </w:tcPr>
          <w:p w14:paraId="3B7A1914" w14:textId="77777777" w:rsidR="00B805D8" w:rsidRDefault="0056139B">
            <w:pPr>
              <w:spacing w:after="0" w:line="369" w:lineRule="auto"/>
              <w:ind w:left="75"/>
              <w:jc w:val="both"/>
            </w:pPr>
            <w:r>
              <w:rPr>
                <w:rFonts w:ascii="Calibri" w:hAnsi="Calibri"/>
                <w:color w:val="444444"/>
              </w:rPr>
              <w:t>10.</w:t>
            </w:r>
          </w:p>
        </w:tc>
        <w:tc>
          <w:tcPr>
            <w:tcW w:w="11822" w:type="dxa"/>
            <w:tcMar>
              <w:top w:w="15" w:type="dxa"/>
              <w:left w:w="75" w:type="dxa"/>
              <w:bottom w:w="15" w:type="dxa"/>
              <w:right w:w="75" w:type="dxa"/>
            </w:tcMar>
          </w:tcPr>
          <w:p w14:paraId="5620D920" w14:textId="77777777" w:rsidR="00B805D8" w:rsidRDefault="0056139B">
            <w:pPr>
              <w:spacing w:after="0" w:line="369" w:lineRule="auto"/>
              <w:ind w:left="75"/>
              <w:jc w:val="both"/>
            </w:pPr>
            <w:r>
              <w:rPr>
                <w:rFonts w:ascii="Calibri" w:hAnsi="Calibri"/>
                <w:color w:val="444444"/>
              </w:rPr>
              <w:t>Přijetí žádosti o udělení souhlasu k provozování leteckého veřejného vystoupení</w:t>
            </w:r>
          </w:p>
        </w:tc>
        <w:tc>
          <w:tcPr>
            <w:tcW w:w="559" w:type="dxa"/>
            <w:tcMar>
              <w:top w:w="15" w:type="dxa"/>
              <w:left w:w="75" w:type="dxa"/>
              <w:bottom w:w="15" w:type="dxa"/>
              <w:right w:w="75" w:type="dxa"/>
            </w:tcMar>
          </w:tcPr>
          <w:p w14:paraId="453677B1"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559A9DB0" w14:textId="77777777" w:rsidR="00B805D8" w:rsidRDefault="0056139B">
            <w:pPr>
              <w:spacing w:after="0" w:line="369" w:lineRule="auto"/>
              <w:ind w:left="75"/>
              <w:jc w:val="right"/>
            </w:pPr>
            <w:r>
              <w:rPr>
                <w:rFonts w:ascii="Calibri" w:hAnsi="Calibri"/>
                <w:color w:val="444444"/>
              </w:rPr>
              <w:t>3 000</w:t>
            </w:r>
          </w:p>
        </w:tc>
      </w:tr>
    </w:tbl>
    <w:p w14:paraId="49F8006C" w14:textId="77777777" w:rsidR="00B805D8" w:rsidRDefault="0056139B">
      <w:pPr>
        <w:spacing w:after="0" w:line="0" w:lineRule="auto"/>
        <w:jc w:val="both"/>
      </w:pPr>
      <w:r>
        <w:rPr>
          <w:rFonts w:ascii="Calibri" w:hAnsi="Calibri"/>
          <w:color w:val="444444"/>
        </w:rPr>
        <w:t> </w:t>
      </w:r>
    </w:p>
    <w:p w14:paraId="4A350A32" w14:textId="77777777" w:rsidR="00B805D8" w:rsidRDefault="0056139B">
      <w:pPr>
        <w:spacing w:before="384" w:after="0" w:line="369" w:lineRule="auto"/>
        <w:jc w:val="both"/>
      </w:pPr>
      <w:r>
        <w:rPr>
          <w:rFonts w:ascii="Calibri" w:hAnsi="Calibri"/>
          <w:b/>
          <w:color w:val="444444"/>
        </w:rPr>
        <w:t>Osvobození</w:t>
      </w:r>
    </w:p>
    <w:tbl>
      <w:tblPr>
        <w:tblW w:w="0" w:type="auto"/>
        <w:tblCellSpacing w:w="0" w:type="dxa"/>
        <w:tblLook w:val="04A0" w:firstRow="1" w:lastRow="0" w:firstColumn="1" w:lastColumn="0" w:noHBand="0" w:noVBand="1"/>
      </w:tblPr>
      <w:tblGrid>
        <w:gridCol w:w="465"/>
        <w:gridCol w:w="8562"/>
      </w:tblGrid>
      <w:tr w:rsidR="00B805D8" w14:paraId="486EF403" w14:textId="77777777">
        <w:trPr>
          <w:trHeight w:val="705"/>
          <w:tblCellSpacing w:w="0" w:type="dxa"/>
        </w:trPr>
        <w:tc>
          <w:tcPr>
            <w:tcW w:w="640" w:type="dxa"/>
            <w:tcMar>
              <w:top w:w="30" w:type="dxa"/>
              <w:left w:w="15" w:type="dxa"/>
              <w:bottom w:w="15" w:type="dxa"/>
              <w:right w:w="15" w:type="dxa"/>
            </w:tcMar>
          </w:tcPr>
          <w:p w14:paraId="6FD50DA2"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5B78E827" w14:textId="77777777" w:rsidR="00B805D8" w:rsidRDefault="0056139B">
            <w:pPr>
              <w:spacing w:after="0" w:line="369" w:lineRule="auto"/>
              <w:ind w:left="60"/>
              <w:jc w:val="both"/>
            </w:pPr>
            <w:r>
              <w:rPr>
                <w:rFonts w:ascii="Calibri" w:hAnsi="Calibri"/>
                <w:color w:val="444444"/>
              </w:rPr>
              <w:t xml:space="preserve">Od poplatku </w:t>
            </w:r>
            <w:r>
              <w:rPr>
                <w:rFonts w:ascii="Calibri" w:hAnsi="Calibri"/>
                <w:color w:val="444444"/>
              </w:rPr>
              <w:t>podle bodu 10 této položky jsou osvobozena letecká veřejná vystoupení s výhradní účastí bezpilotních systémů.</w:t>
            </w:r>
          </w:p>
        </w:tc>
      </w:tr>
      <w:tr w:rsidR="00B805D8" w14:paraId="13769D6C" w14:textId="77777777">
        <w:trPr>
          <w:trHeight w:val="705"/>
          <w:tblCellSpacing w:w="0" w:type="dxa"/>
        </w:trPr>
        <w:tc>
          <w:tcPr>
            <w:tcW w:w="640" w:type="dxa"/>
            <w:tcMar>
              <w:top w:w="30" w:type="dxa"/>
              <w:left w:w="15" w:type="dxa"/>
              <w:bottom w:w="15" w:type="dxa"/>
              <w:right w:w="15" w:type="dxa"/>
            </w:tcMar>
          </w:tcPr>
          <w:p w14:paraId="6393FABE"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3F073B31" w14:textId="77777777" w:rsidR="00B805D8" w:rsidRDefault="0056139B">
            <w:pPr>
              <w:spacing w:after="0" w:line="369" w:lineRule="auto"/>
              <w:ind w:left="60"/>
              <w:jc w:val="both"/>
            </w:pPr>
            <w:r>
              <w:rPr>
                <w:rFonts w:ascii="Calibri" w:hAnsi="Calibri"/>
                <w:color w:val="444444"/>
              </w:rPr>
              <w:t xml:space="preserve">Od poplatku podle bodu 10 této položky jsou dále osvobozeny propagační parašutistické akce, které jsou součástí programů jiných </w:t>
            </w:r>
            <w:r>
              <w:rPr>
                <w:rFonts w:ascii="Calibri" w:hAnsi="Calibri"/>
                <w:color w:val="444444"/>
              </w:rPr>
              <w:t>společenských nebo kulturních akcí.</w:t>
            </w:r>
          </w:p>
        </w:tc>
      </w:tr>
    </w:tbl>
    <w:p w14:paraId="4881EAD0" w14:textId="77777777" w:rsidR="00B805D8" w:rsidRDefault="0056139B">
      <w:pPr>
        <w:spacing w:after="0" w:line="0" w:lineRule="auto"/>
        <w:jc w:val="both"/>
      </w:pPr>
      <w:r>
        <w:rPr>
          <w:rFonts w:ascii="Calibri" w:hAnsi="Calibri"/>
          <w:color w:val="444444"/>
        </w:rPr>
        <w:t> </w:t>
      </w:r>
    </w:p>
    <w:p w14:paraId="3B19F857" w14:textId="77777777" w:rsidR="00B805D8" w:rsidRDefault="0056139B">
      <w:pPr>
        <w:spacing w:before="384" w:after="0" w:line="369" w:lineRule="auto"/>
        <w:jc w:val="both"/>
      </w:pPr>
      <w:r>
        <w:rPr>
          <w:rFonts w:ascii="Calibri" w:hAnsi="Calibri"/>
          <w:b/>
          <w:color w:val="444444"/>
        </w:rPr>
        <w:t>Položka 52</w:t>
      </w:r>
    </w:p>
    <w:tbl>
      <w:tblPr>
        <w:tblW w:w="0" w:type="auto"/>
        <w:tblCellSpacing w:w="0" w:type="auto"/>
        <w:tblLook w:val="04A0" w:firstRow="1" w:lastRow="0" w:firstColumn="1" w:lastColumn="0" w:noHBand="0" w:noVBand="1"/>
      </w:tblPr>
      <w:tblGrid>
        <w:gridCol w:w="417"/>
        <w:gridCol w:w="362"/>
        <w:gridCol w:w="6911"/>
        <w:gridCol w:w="463"/>
        <w:gridCol w:w="874"/>
      </w:tblGrid>
      <w:tr w:rsidR="00B805D8" w14:paraId="2A71DFDC" w14:textId="77777777">
        <w:trPr>
          <w:trHeight w:val="435"/>
          <w:tblCellSpacing w:w="0" w:type="auto"/>
        </w:trPr>
        <w:tc>
          <w:tcPr>
            <w:tcW w:w="445" w:type="dxa"/>
            <w:tcMar>
              <w:top w:w="15" w:type="dxa"/>
              <w:left w:w="75" w:type="dxa"/>
              <w:bottom w:w="15" w:type="dxa"/>
              <w:right w:w="75" w:type="dxa"/>
            </w:tcMar>
          </w:tcPr>
          <w:p w14:paraId="6E590615" w14:textId="77777777" w:rsidR="00B805D8" w:rsidRDefault="0056139B">
            <w:pPr>
              <w:spacing w:after="0" w:line="369" w:lineRule="auto"/>
              <w:ind w:left="75"/>
              <w:jc w:val="center"/>
            </w:pPr>
            <w:r>
              <w:rPr>
                <w:rFonts w:ascii="Calibri" w:hAnsi="Calibri"/>
                <w:color w:val="444444"/>
              </w:rPr>
              <w:t>a)</w:t>
            </w:r>
          </w:p>
        </w:tc>
        <w:tc>
          <w:tcPr>
            <w:tcW w:w="0" w:type="auto"/>
            <w:gridSpan w:val="4"/>
            <w:tcMar>
              <w:top w:w="15" w:type="dxa"/>
              <w:left w:w="75" w:type="dxa"/>
              <w:bottom w:w="15" w:type="dxa"/>
              <w:right w:w="75" w:type="dxa"/>
            </w:tcMar>
          </w:tcPr>
          <w:p w14:paraId="684B43B8" w14:textId="77777777" w:rsidR="00B805D8" w:rsidRDefault="0056139B">
            <w:pPr>
              <w:spacing w:after="0" w:line="369" w:lineRule="auto"/>
              <w:ind w:left="75"/>
            </w:pPr>
            <w:r>
              <w:rPr>
                <w:rFonts w:ascii="Calibri" w:hAnsi="Calibri"/>
                <w:color w:val="444444"/>
              </w:rPr>
              <w:t>Vydání rozhodnutí o pověření podle přímo použitelného předpisu Evropské unie</w:t>
            </w:r>
            <w:r>
              <w:rPr>
                <w:rFonts w:ascii="Calibri" w:hAnsi="Calibri"/>
                <w:color w:val="444444"/>
                <w:sz w:val="18"/>
              </w:rPr>
              <w:t>77</w:t>
            </w:r>
            <w:r>
              <w:rPr>
                <w:rFonts w:ascii="Calibri" w:hAnsi="Calibri"/>
                <w:color w:val="444444"/>
              </w:rPr>
              <w:t xml:space="preserve"> k poskytování</w:t>
            </w:r>
          </w:p>
        </w:tc>
      </w:tr>
      <w:tr w:rsidR="00B805D8" w14:paraId="279EDEB1" w14:textId="77777777">
        <w:trPr>
          <w:trHeight w:val="705"/>
          <w:tblCellSpacing w:w="0" w:type="auto"/>
        </w:trPr>
        <w:tc>
          <w:tcPr>
            <w:tcW w:w="445" w:type="dxa"/>
            <w:tcMar>
              <w:top w:w="15" w:type="dxa"/>
              <w:left w:w="75" w:type="dxa"/>
              <w:bottom w:w="15" w:type="dxa"/>
              <w:right w:w="75" w:type="dxa"/>
            </w:tcMar>
            <w:vAlign w:val="center"/>
          </w:tcPr>
          <w:p w14:paraId="6DA5B19E"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089BEB2B" w14:textId="77777777" w:rsidR="00B805D8" w:rsidRDefault="0056139B">
            <w:pPr>
              <w:spacing w:after="0" w:line="369" w:lineRule="auto"/>
              <w:ind w:left="75"/>
              <w:jc w:val="center"/>
            </w:pPr>
            <w:r>
              <w:rPr>
                <w:rFonts w:ascii="Calibri" w:hAnsi="Calibri"/>
                <w:color w:val="444444"/>
              </w:rPr>
              <w:t>-</w:t>
            </w:r>
          </w:p>
        </w:tc>
        <w:tc>
          <w:tcPr>
            <w:tcW w:w="11646" w:type="dxa"/>
            <w:tcMar>
              <w:top w:w="15" w:type="dxa"/>
              <w:left w:w="75" w:type="dxa"/>
              <w:bottom w:w="15" w:type="dxa"/>
              <w:right w:w="75" w:type="dxa"/>
            </w:tcMar>
          </w:tcPr>
          <w:p w14:paraId="60999255" w14:textId="77777777" w:rsidR="00B805D8" w:rsidRDefault="0056139B">
            <w:pPr>
              <w:spacing w:after="0" w:line="369" w:lineRule="auto"/>
              <w:ind w:left="75"/>
              <w:jc w:val="both"/>
            </w:pPr>
            <w:r>
              <w:rPr>
                <w:rFonts w:ascii="Calibri" w:hAnsi="Calibri"/>
                <w:color w:val="444444"/>
              </w:rPr>
              <w:t xml:space="preserve">letových provozních služeb v rozsahu oblastní služby řízení, přibližovací služby řízení </w:t>
            </w:r>
            <w:r>
              <w:rPr>
                <w:rFonts w:ascii="Calibri" w:hAnsi="Calibri"/>
                <w:color w:val="444444"/>
              </w:rPr>
              <w:t>a letištní služby řízení</w:t>
            </w:r>
          </w:p>
        </w:tc>
        <w:tc>
          <w:tcPr>
            <w:tcW w:w="559" w:type="dxa"/>
            <w:tcMar>
              <w:top w:w="15" w:type="dxa"/>
              <w:left w:w="75" w:type="dxa"/>
              <w:bottom w:w="15" w:type="dxa"/>
              <w:right w:w="75" w:type="dxa"/>
            </w:tcMar>
          </w:tcPr>
          <w:p w14:paraId="7E8FAC2E"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68CD50BA" w14:textId="77777777" w:rsidR="00B805D8" w:rsidRDefault="0056139B">
            <w:pPr>
              <w:spacing w:after="0" w:line="369" w:lineRule="auto"/>
              <w:ind w:left="75"/>
              <w:jc w:val="right"/>
            </w:pPr>
            <w:r>
              <w:rPr>
                <w:rFonts w:ascii="Calibri" w:hAnsi="Calibri"/>
                <w:color w:val="444444"/>
              </w:rPr>
              <w:t>20 000</w:t>
            </w:r>
          </w:p>
        </w:tc>
      </w:tr>
      <w:tr w:rsidR="00B805D8" w14:paraId="688C2F83" w14:textId="77777777">
        <w:trPr>
          <w:trHeight w:val="795"/>
          <w:tblCellSpacing w:w="0" w:type="auto"/>
        </w:trPr>
        <w:tc>
          <w:tcPr>
            <w:tcW w:w="445" w:type="dxa"/>
            <w:tcMar>
              <w:top w:w="15" w:type="dxa"/>
              <w:left w:w="75" w:type="dxa"/>
              <w:bottom w:w="15" w:type="dxa"/>
              <w:right w:w="75" w:type="dxa"/>
            </w:tcMar>
            <w:vAlign w:val="center"/>
          </w:tcPr>
          <w:p w14:paraId="14D1EE17"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54A7AE43" w14:textId="77777777" w:rsidR="00B805D8" w:rsidRDefault="0056139B">
            <w:pPr>
              <w:spacing w:after="0" w:line="369" w:lineRule="auto"/>
              <w:ind w:left="75"/>
              <w:jc w:val="center"/>
            </w:pPr>
            <w:r>
              <w:rPr>
                <w:rFonts w:ascii="Calibri" w:hAnsi="Calibri"/>
                <w:color w:val="444444"/>
              </w:rPr>
              <w:t>-</w:t>
            </w:r>
          </w:p>
        </w:tc>
        <w:tc>
          <w:tcPr>
            <w:tcW w:w="11646" w:type="dxa"/>
            <w:tcMar>
              <w:top w:w="15" w:type="dxa"/>
              <w:left w:w="75" w:type="dxa"/>
              <w:bottom w:w="15" w:type="dxa"/>
              <w:right w:w="75" w:type="dxa"/>
            </w:tcMar>
          </w:tcPr>
          <w:p w14:paraId="3FD52C3D" w14:textId="77777777" w:rsidR="00B805D8" w:rsidRDefault="0056139B">
            <w:pPr>
              <w:spacing w:after="0" w:line="369" w:lineRule="auto"/>
              <w:ind w:left="75"/>
              <w:jc w:val="both"/>
            </w:pPr>
            <w:r>
              <w:rPr>
                <w:rFonts w:ascii="Calibri" w:hAnsi="Calibri"/>
                <w:color w:val="444444"/>
              </w:rPr>
              <w:t>ostatních letových provozních služeb mimo služby uvedené pod písmenem a) a meteorologických služeb</w:t>
            </w:r>
          </w:p>
        </w:tc>
        <w:tc>
          <w:tcPr>
            <w:tcW w:w="559" w:type="dxa"/>
            <w:tcMar>
              <w:top w:w="15" w:type="dxa"/>
              <w:left w:w="75" w:type="dxa"/>
              <w:bottom w:w="15" w:type="dxa"/>
              <w:right w:w="75" w:type="dxa"/>
            </w:tcMar>
          </w:tcPr>
          <w:p w14:paraId="700EE936"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0715C0A5" w14:textId="77777777" w:rsidR="00B805D8" w:rsidRDefault="0056139B">
            <w:pPr>
              <w:spacing w:after="0" w:line="369" w:lineRule="auto"/>
              <w:ind w:left="75"/>
              <w:jc w:val="right"/>
            </w:pPr>
            <w:r>
              <w:rPr>
                <w:rFonts w:ascii="Calibri" w:hAnsi="Calibri"/>
                <w:color w:val="444444"/>
              </w:rPr>
              <w:t>10 000</w:t>
            </w:r>
          </w:p>
        </w:tc>
      </w:tr>
      <w:tr w:rsidR="00B805D8" w14:paraId="33EF7C5E" w14:textId="77777777">
        <w:trPr>
          <w:trHeight w:val="840"/>
          <w:tblCellSpacing w:w="0" w:type="auto"/>
        </w:trPr>
        <w:tc>
          <w:tcPr>
            <w:tcW w:w="445" w:type="dxa"/>
            <w:tcMar>
              <w:top w:w="15" w:type="dxa"/>
              <w:left w:w="75" w:type="dxa"/>
              <w:bottom w:w="15" w:type="dxa"/>
              <w:right w:w="75" w:type="dxa"/>
            </w:tcMar>
            <w:vAlign w:val="center"/>
          </w:tcPr>
          <w:p w14:paraId="6507AFEB" w14:textId="77777777" w:rsidR="00B805D8" w:rsidRDefault="0056139B">
            <w:pPr>
              <w:spacing w:after="0" w:line="369" w:lineRule="auto"/>
              <w:ind w:left="75"/>
              <w:jc w:val="center"/>
            </w:pPr>
            <w:r>
              <w:rPr>
                <w:rFonts w:ascii="Calibri" w:hAnsi="Calibri"/>
                <w:color w:val="444444"/>
              </w:rPr>
              <w:t>b)</w:t>
            </w:r>
          </w:p>
        </w:tc>
        <w:tc>
          <w:tcPr>
            <w:tcW w:w="0" w:type="auto"/>
            <w:gridSpan w:val="4"/>
            <w:tcMar>
              <w:top w:w="15" w:type="dxa"/>
              <w:left w:w="75" w:type="dxa"/>
              <w:bottom w:w="15" w:type="dxa"/>
              <w:right w:w="75" w:type="dxa"/>
            </w:tcMar>
          </w:tcPr>
          <w:p w14:paraId="72F4C9D2" w14:textId="77777777" w:rsidR="00B805D8" w:rsidRDefault="0056139B">
            <w:pPr>
              <w:spacing w:after="0" w:line="369" w:lineRule="auto"/>
              <w:ind w:left="75"/>
            </w:pPr>
            <w:r>
              <w:rPr>
                <w:rFonts w:ascii="Calibri" w:hAnsi="Calibri"/>
                <w:color w:val="444444"/>
              </w:rPr>
              <w:t xml:space="preserve">Vydání osvědčení k poskytování letových navigačních služeb podle přímo použitelného předpisu </w:t>
            </w:r>
            <w:r>
              <w:rPr>
                <w:rFonts w:ascii="Calibri" w:hAnsi="Calibri"/>
                <w:color w:val="444444"/>
              </w:rPr>
              <w:t>Evropské unie</w:t>
            </w:r>
            <w:r>
              <w:rPr>
                <w:rFonts w:ascii="Calibri" w:hAnsi="Calibri"/>
                <w:color w:val="444444"/>
                <w:sz w:val="18"/>
              </w:rPr>
              <w:t>77</w:t>
            </w:r>
            <w:r>
              <w:rPr>
                <w:rFonts w:ascii="Calibri" w:hAnsi="Calibri"/>
                <w:color w:val="444444"/>
              </w:rPr>
              <w:t xml:space="preserve"> pro</w:t>
            </w:r>
          </w:p>
        </w:tc>
      </w:tr>
      <w:tr w:rsidR="00B805D8" w14:paraId="386B673C" w14:textId="77777777">
        <w:trPr>
          <w:trHeight w:val="360"/>
          <w:tblCellSpacing w:w="0" w:type="auto"/>
        </w:trPr>
        <w:tc>
          <w:tcPr>
            <w:tcW w:w="445" w:type="dxa"/>
            <w:tcMar>
              <w:top w:w="15" w:type="dxa"/>
              <w:left w:w="75" w:type="dxa"/>
              <w:bottom w:w="15" w:type="dxa"/>
              <w:right w:w="75" w:type="dxa"/>
            </w:tcMar>
            <w:vAlign w:val="center"/>
          </w:tcPr>
          <w:p w14:paraId="0582FE64"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0D65E672" w14:textId="77777777" w:rsidR="00B805D8" w:rsidRDefault="0056139B">
            <w:pPr>
              <w:spacing w:after="0" w:line="369" w:lineRule="auto"/>
              <w:ind w:left="75"/>
              <w:jc w:val="center"/>
            </w:pPr>
            <w:r>
              <w:rPr>
                <w:rFonts w:ascii="Calibri" w:hAnsi="Calibri"/>
                <w:color w:val="444444"/>
              </w:rPr>
              <w:t>-</w:t>
            </w:r>
          </w:p>
        </w:tc>
        <w:tc>
          <w:tcPr>
            <w:tcW w:w="11646" w:type="dxa"/>
            <w:tcMar>
              <w:top w:w="15" w:type="dxa"/>
              <w:left w:w="75" w:type="dxa"/>
              <w:bottom w:w="15" w:type="dxa"/>
              <w:right w:w="75" w:type="dxa"/>
            </w:tcMar>
          </w:tcPr>
          <w:p w14:paraId="19466C06" w14:textId="77777777" w:rsidR="00B805D8" w:rsidRDefault="0056139B">
            <w:pPr>
              <w:spacing w:after="0" w:line="369" w:lineRule="auto"/>
              <w:ind w:left="75"/>
              <w:jc w:val="both"/>
            </w:pPr>
            <w:r>
              <w:rPr>
                <w:rFonts w:ascii="Calibri" w:hAnsi="Calibri"/>
                <w:color w:val="444444"/>
              </w:rPr>
              <w:t>poskytování letových provozních služeb v rozsahu oblastní služby řízení</w:t>
            </w:r>
          </w:p>
        </w:tc>
        <w:tc>
          <w:tcPr>
            <w:tcW w:w="559" w:type="dxa"/>
            <w:tcMar>
              <w:top w:w="15" w:type="dxa"/>
              <w:left w:w="75" w:type="dxa"/>
              <w:bottom w:w="15" w:type="dxa"/>
              <w:right w:w="75" w:type="dxa"/>
            </w:tcMar>
          </w:tcPr>
          <w:p w14:paraId="3DAAD608"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5DE1BF0E" w14:textId="77777777" w:rsidR="00B805D8" w:rsidRDefault="0056139B">
            <w:pPr>
              <w:spacing w:after="0" w:line="369" w:lineRule="auto"/>
              <w:ind w:left="75"/>
              <w:jc w:val="right"/>
            </w:pPr>
            <w:r>
              <w:rPr>
                <w:rFonts w:ascii="Calibri" w:hAnsi="Calibri"/>
                <w:color w:val="444444"/>
              </w:rPr>
              <w:t>80 000</w:t>
            </w:r>
          </w:p>
        </w:tc>
      </w:tr>
      <w:tr w:rsidR="00B805D8" w14:paraId="73F96011" w14:textId="77777777">
        <w:trPr>
          <w:trHeight w:val="705"/>
          <w:tblCellSpacing w:w="0" w:type="auto"/>
        </w:trPr>
        <w:tc>
          <w:tcPr>
            <w:tcW w:w="445" w:type="dxa"/>
            <w:tcMar>
              <w:top w:w="15" w:type="dxa"/>
              <w:left w:w="75" w:type="dxa"/>
              <w:bottom w:w="15" w:type="dxa"/>
              <w:right w:w="75" w:type="dxa"/>
            </w:tcMar>
            <w:vAlign w:val="center"/>
          </w:tcPr>
          <w:p w14:paraId="0B6438E6"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1EE789B4" w14:textId="77777777" w:rsidR="00B805D8" w:rsidRDefault="0056139B">
            <w:pPr>
              <w:spacing w:after="0" w:line="369" w:lineRule="auto"/>
              <w:ind w:left="75"/>
              <w:jc w:val="center"/>
            </w:pPr>
            <w:r>
              <w:rPr>
                <w:rFonts w:ascii="Calibri" w:hAnsi="Calibri"/>
                <w:color w:val="444444"/>
              </w:rPr>
              <w:t>-</w:t>
            </w:r>
          </w:p>
        </w:tc>
        <w:tc>
          <w:tcPr>
            <w:tcW w:w="11646" w:type="dxa"/>
            <w:tcMar>
              <w:top w:w="15" w:type="dxa"/>
              <w:left w:w="75" w:type="dxa"/>
              <w:bottom w:w="15" w:type="dxa"/>
              <w:right w:w="75" w:type="dxa"/>
            </w:tcMar>
          </w:tcPr>
          <w:p w14:paraId="339A7012" w14:textId="77777777" w:rsidR="00B805D8" w:rsidRDefault="0056139B">
            <w:pPr>
              <w:spacing w:after="0" w:line="369" w:lineRule="auto"/>
              <w:ind w:left="75"/>
              <w:jc w:val="both"/>
            </w:pPr>
            <w:r>
              <w:rPr>
                <w:rFonts w:ascii="Calibri" w:hAnsi="Calibri"/>
                <w:color w:val="444444"/>
              </w:rPr>
              <w:t>poskytování letových provozních služeb v rozsahu přibližovací služby řízení pro letiště s velkou hustotou provozu</w:t>
            </w:r>
          </w:p>
        </w:tc>
        <w:tc>
          <w:tcPr>
            <w:tcW w:w="559" w:type="dxa"/>
            <w:tcMar>
              <w:top w:w="15" w:type="dxa"/>
              <w:left w:w="75" w:type="dxa"/>
              <w:bottom w:w="15" w:type="dxa"/>
              <w:right w:w="75" w:type="dxa"/>
            </w:tcMar>
          </w:tcPr>
          <w:p w14:paraId="46CA266D"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5430ECCD" w14:textId="77777777" w:rsidR="00B805D8" w:rsidRDefault="0056139B">
            <w:pPr>
              <w:spacing w:after="0" w:line="369" w:lineRule="auto"/>
              <w:ind w:left="75"/>
              <w:jc w:val="right"/>
            </w:pPr>
            <w:r>
              <w:rPr>
                <w:rFonts w:ascii="Calibri" w:hAnsi="Calibri"/>
                <w:color w:val="444444"/>
              </w:rPr>
              <w:t>50 000</w:t>
            </w:r>
          </w:p>
        </w:tc>
      </w:tr>
      <w:tr w:rsidR="00B805D8" w14:paraId="77336A08" w14:textId="77777777">
        <w:trPr>
          <w:trHeight w:val="705"/>
          <w:tblCellSpacing w:w="0" w:type="auto"/>
        </w:trPr>
        <w:tc>
          <w:tcPr>
            <w:tcW w:w="445" w:type="dxa"/>
            <w:tcMar>
              <w:top w:w="15" w:type="dxa"/>
              <w:left w:w="75" w:type="dxa"/>
              <w:bottom w:w="15" w:type="dxa"/>
              <w:right w:w="75" w:type="dxa"/>
            </w:tcMar>
            <w:vAlign w:val="center"/>
          </w:tcPr>
          <w:p w14:paraId="40E76616"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084421DA" w14:textId="77777777" w:rsidR="00B805D8" w:rsidRDefault="0056139B">
            <w:pPr>
              <w:spacing w:after="0" w:line="369" w:lineRule="auto"/>
              <w:ind w:left="75"/>
              <w:jc w:val="center"/>
            </w:pPr>
            <w:r>
              <w:rPr>
                <w:rFonts w:ascii="Calibri" w:hAnsi="Calibri"/>
                <w:color w:val="444444"/>
              </w:rPr>
              <w:t>-</w:t>
            </w:r>
          </w:p>
        </w:tc>
        <w:tc>
          <w:tcPr>
            <w:tcW w:w="11646" w:type="dxa"/>
            <w:tcMar>
              <w:top w:w="15" w:type="dxa"/>
              <w:left w:w="75" w:type="dxa"/>
              <w:bottom w:w="15" w:type="dxa"/>
              <w:right w:w="75" w:type="dxa"/>
            </w:tcMar>
          </w:tcPr>
          <w:p w14:paraId="38D36317" w14:textId="77777777" w:rsidR="00B805D8" w:rsidRDefault="0056139B">
            <w:pPr>
              <w:spacing w:after="0" w:line="369" w:lineRule="auto"/>
              <w:ind w:left="75"/>
              <w:jc w:val="both"/>
            </w:pPr>
            <w:r>
              <w:rPr>
                <w:rFonts w:ascii="Calibri" w:hAnsi="Calibri"/>
                <w:color w:val="444444"/>
              </w:rPr>
              <w:t>poskytování letových provozních služeb v rozsahu letištní služby řízení pro letiště s velkou hustotou provozu</w:t>
            </w:r>
          </w:p>
        </w:tc>
        <w:tc>
          <w:tcPr>
            <w:tcW w:w="559" w:type="dxa"/>
            <w:tcMar>
              <w:top w:w="15" w:type="dxa"/>
              <w:left w:w="75" w:type="dxa"/>
              <w:bottom w:w="15" w:type="dxa"/>
              <w:right w:w="75" w:type="dxa"/>
            </w:tcMar>
          </w:tcPr>
          <w:p w14:paraId="208D3A5B"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65047618" w14:textId="77777777" w:rsidR="00B805D8" w:rsidRDefault="0056139B">
            <w:pPr>
              <w:spacing w:after="0" w:line="369" w:lineRule="auto"/>
              <w:ind w:left="75"/>
              <w:jc w:val="right"/>
            </w:pPr>
            <w:r>
              <w:rPr>
                <w:rFonts w:ascii="Calibri" w:hAnsi="Calibri"/>
                <w:color w:val="444444"/>
              </w:rPr>
              <w:t>50 000</w:t>
            </w:r>
          </w:p>
        </w:tc>
      </w:tr>
      <w:tr w:rsidR="00B805D8" w14:paraId="5465F977" w14:textId="77777777">
        <w:trPr>
          <w:trHeight w:val="705"/>
          <w:tblCellSpacing w:w="0" w:type="auto"/>
        </w:trPr>
        <w:tc>
          <w:tcPr>
            <w:tcW w:w="445" w:type="dxa"/>
            <w:tcMar>
              <w:top w:w="15" w:type="dxa"/>
              <w:left w:w="75" w:type="dxa"/>
              <w:bottom w:w="15" w:type="dxa"/>
              <w:right w:w="75" w:type="dxa"/>
            </w:tcMar>
            <w:vAlign w:val="center"/>
          </w:tcPr>
          <w:p w14:paraId="0A77A3A7"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2ACE0321" w14:textId="77777777" w:rsidR="00B805D8" w:rsidRDefault="0056139B">
            <w:pPr>
              <w:spacing w:after="0" w:line="369" w:lineRule="auto"/>
              <w:ind w:left="75"/>
              <w:jc w:val="center"/>
            </w:pPr>
            <w:r>
              <w:rPr>
                <w:rFonts w:ascii="Calibri" w:hAnsi="Calibri"/>
                <w:color w:val="444444"/>
              </w:rPr>
              <w:t>-</w:t>
            </w:r>
          </w:p>
        </w:tc>
        <w:tc>
          <w:tcPr>
            <w:tcW w:w="11646" w:type="dxa"/>
            <w:tcMar>
              <w:top w:w="15" w:type="dxa"/>
              <w:left w:w="75" w:type="dxa"/>
              <w:bottom w:w="15" w:type="dxa"/>
              <w:right w:w="75" w:type="dxa"/>
            </w:tcMar>
          </w:tcPr>
          <w:p w14:paraId="3C5ACB13" w14:textId="77777777" w:rsidR="00B805D8" w:rsidRDefault="0056139B">
            <w:pPr>
              <w:spacing w:after="0" w:line="369" w:lineRule="auto"/>
              <w:ind w:left="75"/>
              <w:jc w:val="both"/>
            </w:pPr>
            <w:r>
              <w:rPr>
                <w:rFonts w:ascii="Calibri" w:hAnsi="Calibri"/>
                <w:color w:val="444444"/>
              </w:rPr>
              <w:t>poskytování letových provozních služeb v rozsahu přibližovací služby řízení pro letiště s malou a střední hustotou provozu</w:t>
            </w:r>
          </w:p>
        </w:tc>
        <w:tc>
          <w:tcPr>
            <w:tcW w:w="559" w:type="dxa"/>
            <w:tcMar>
              <w:top w:w="15" w:type="dxa"/>
              <w:left w:w="75" w:type="dxa"/>
              <w:bottom w:w="15" w:type="dxa"/>
              <w:right w:w="75" w:type="dxa"/>
            </w:tcMar>
          </w:tcPr>
          <w:p w14:paraId="022D79B0"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25A209FD" w14:textId="77777777" w:rsidR="00B805D8" w:rsidRDefault="0056139B">
            <w:pPr>
              <w:spacing w:after="0" w:line="369" w:lineRule="auto"/>
              <w:ind w:left="75"/>
              <w:jc w:val="right"/>
            </w:pPr>
            <w:r>
              <w:rPr>
                <w:rFonts w:ascii="Calibri" w:hAnsi="Calibri"/>
                <w:color w:val="444444"/>
              </w:rPr>
              <w:t>30 000</w:t>
            </w:r>
          </w:p>
        </w:tc>
      </w:tr>
      <w:tr w:rsidR="00B805D8" w14:paraId="1ABEFFC4" w14:textId="77777777">
        <w:trPr>
          <w:trHeight w:val="705"/>
          <w:tblCellSpacing w:w="0" w:type="auto"/>
        </w:trPr>
        <w:tc>
          <w:tcPr>
            <w:tcW w:w="445" w:type="dxa"/>
            <w:tcMar>
              <w:top w:w="15" w:type="dxa"/>
              <w:left w:w="75" w:type="dxa"/>
              <w:bottom w:w="15" w:type="dxa"/>
              <w:right w:w="75" w:type="dxa"/>
            </w:tcMar>
            <w:vAlign w:val="center"/>
          </w:tcPr>
          <w:p w14:paraId="672030CE"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58FD4239" w14:textId="77777777" w:rsidR="00B805D8" w:rsidRDefault="0056139B">
            <w:pPr>
              <w:spacing w:after="0" w:line="369" w:lineRule="auto"/>
              <w:ind w:left="75"/>
              <w:jc w:val="center"/>
            </w:pPr>
            <w:r>
              <w:rPr>
                <w:rFonts w:ascii="Calibri" w:hAnsi="Calibri"/>
                <w:color w:val="444444"/>
              </w:rPr>
              <w:t>-</w:t>
            </w:r>
          </w:p>
        </w:tc>
        <w:tc>
          <w:tcPr>
            <w:tcW w:w="11646" w:type="dxa"/>
            <w:tcMar>
              <w:top w:w="15" w:type="dxa"/>
              <w:left w:w="75" w:type="dxa"/>
              <w:bottom w:w="15" w:type="dxa"/>
              <w:right w:w="75" w:type="dxa"/>
            </w:tcMar>
          </w:tcPr>
          <w:p w14:paraId="06E27A6C" w14:textId="77777777" w:rsidR="00B805D8" w:rsidRDefault="0056139B">
            <w:pPr>
              <w:spacing w:after="0" w:line="369" w:lineRule="auto"/>
              <w:ind w:left="75"/>
              <w:jc w:val="both"/>
            </w:pPr>
            <w:r>
              <w:rPr>
                <w:rFonts w:ascii="Calibri" w:hAnsi="Calibri"/>
                <w:color w:val="444444"/>
              </w:rPr>
              <w:t>poskytování letových provozních služeb v rozsahu letištní služby řízení pro letiště s malou a střední hustotou provozu</w:t>
            </w:r>
          </w:p>
        </w:tc>
        <w:tc>
          <w:tcPr>
            <w:tcW w:w="559" w:type="dxa"/>
            <w:tcMar>
              <w:top w:w="15" w:type="dxa"/>
              <w:left w:w="75" w:type="dxa"/>
              <w:bottom w:w="15" w:type="dxa"/>
              <w:right w:w="75" w:type="dxa"/>
            </w:tcMar>
          </w:tcPr>
          <w:p w14:paraId="397F426C"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6224041F" w14:textId="77777777" w:rsidR="00B805D8" w:rsidRDefault="0056139B">
            <w:pPr>
              <w:spacing w:after="0" w:line="369" w:lineRule="auto"/>
              <w:ind w:left="75"/>
              <w:jc w:val="right"/>
            </w:pPr>
            <w:r>
              <w:rPr>
                <w:rFonts w:ascii="Calibri" w:hAnsi="Calibri"/>
                <w:color w:val="444444"/>
              </w:rPr>
              <w:t>30 000</w:t>
            </w:r>
          </w:p>
        </w:tc>
      </w:tr>
      <w:tr w:rsidR="00B805D8" w14:paraId="217929C8" w14:textId="77777777">
        <w:trPr>
          <w:trHeight w:val="360"/>
          <w:tblCellSpacing w:w="0" w:type="auto"/>
        </w:trPr>
        <w:tc>
          <w:tcPr>
            <w:tcW w:w="445" w:type="dxa"/>
            <w:tcMar>
              <w:top w:w="15" w:type="dxa"/>
              <w:left w:w="75" w:type="dxa"/>
              <w:bottom w:w="15" w:type="dxa"/>
              <w:right w:w="75" w:type="dxa"/>
            </w:tcMar>
            <w:vAlign w:val="center"/>
          </w:tcPr>
          <w:p w14:paraId="2C66C843"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7E1D85CE" w14:textId="77777777" w:rsidR="00B805D8" w:rsidRDefault="0056139B">
            <w:pPr>
              <w:spacing w:after="0" w:line="369" w:lineRule="auto"/>
              <w:ind w:left="75"/>
              <w:jc w:val="center"/>
            </w:pPr>
            <w:r>
              <w:rPr>
                <w:rFonts w:ascii="Calibri" w:hAnsi="Calibri"/>
                <w:color w:val="444444"/>
              </w:rPr>
              <w:t>-</w:t>
            </w:r>
          </w:p>
        </w:tc>
        <w:tc>
          <w:tcPr>
            <w:tcW w:w="11646" w:type="dxa"/>
            <w:tcMar>
              <w:top w:w="15" w:type="dxa"/>
              <w:left w:w="75" w:type="dxa"/>
              <w:bottom w:w="15" w:type="dxa"/>
              <w:right w:w="75" w:type="dxa"/>
            </w:tcMar>
          </w:tcPr>
          <w:p w14:paraId="4DA33D60" w14:textId="77777777" w:rsidR="00B805D8" w:rsidRDefault="0056139B">
            <w:pPr>
              <w:spacing w:after="0" w:line="369" w:lineRule="auto"/>
              <w:ind w:left="75"/>
              <w:jc w:val="both"/>
            </w:pPr>
            <w:r>
              <w:rPr>
                <w:rFonts w:ascii="Calibri" w:hAnsi="Calibri"/>
                <w:color w:val="444444"/>
              </w:rPr>
              <w:t>poskytování ostatních letových provozních služeb</w:t>
            </w:r>
          </w:p>
        </w:tc>
        <w:tc>
          <w:tcPr>
            <w:tcW w:w="559" w:type="dxa"/>
            <w:tcMar>
              <w:top w:w="15" w:type="dxa"/>
              <w:left w:w="75" w:type="dxa"/>
              <w:bottom w:w="15" w:type="dxa"/>
              <w:right w:w="75" w:type="dxa"/>
            </w:tcMar>
          </w:tcPr>
          <w:p w14:paraId="0A766A5D"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7BDB2721" w14:textId="77777777" w:rsidR="00B805D8" w:rsidRDefault="0056139B">
            <w:pPr>
              <w:spacing w:after="0" w:line="369" w:lineRule="auto"/>
              <w:ind w:left="75"/>
              <w:jc w:val="right"/>
            </w:pPr>
            <w:r>
              <w:rPr>
                <w:rFonts w:ascii="Calibri" w:hAnsi="Calibri"/>
                <w:color w:val="444444"/>
              </w:rPr>
              <w:t>10 000</w:t>
            </w:r>
          </w:p>
        </w:tc>
      </w:tr>
      <w:tr w:rsidR="00B805D8" w14:paraId="1CD80EE3" w14:textId="77777777">
        <w:trPr>
          <w:trHeight w:val="705"/>
          <w:tblCellSpacing w:w="0" w:type="auto"/>
        </w:trPr>
        <w:tc>
          <w:tcPr>
            <w:tcW w:w="445" w:type="dxa"/>
            <w:tcMar>
              <w:top w:w="15" w:type="dxa"/>
              <w:left w:w="75" w:type="dxa"/>
              <w:bottom w:w="15" w:type="dxa"/>
              <w:right w:w="75" w:type="dxa"/>
            </w:tcMar>
            <w:vAlign w:val="center"/>
          </w:tcPr>
          <w:p w14:paraId="40449CD2"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234102DA" w14:textId="77777777" w:rsidR="00B805D8" w:rsidRDefault="0056139B">
            <w:pPr>
              <w:spacing w:after="0" w:line="369" w:lineRule="auto"/>
              <w:ind w:left="75"/>
              <w:jc w:val="center"/>
            </w:pPr>
            <w:r>
              <w:rPr>
                <w:rFonts w:ascii="Calibri" w:hAnsi="Calibri"/>
                <w:color w:val="444444"/>
              </w:rPr>
              <w:t>-</w:t>
            </w:r>
          </w:p>
        </w:tc>
        <w:tc>
          <w:tcPr>
            <w:tcW w:w="11646" w:type="dxa"/>
            <w:tcMar>
              <w:top w:w="15" w:type="dxa"/>
              <w:left w:w="75" w:type="dxa"/>
              <w:bottom w:w="15" w:type="dxa"/>
              <w:right w:w="75" w:type="dxa"/>
            </w:tcMar>
          </w:tcPr>
          <w:p w14:paraId="10172184" w14:textId="77777777" w:rsidR="00B805D8" w:rsidRDefault="0056139B">
            <w:pPr>
              <w:spacing w:after="0" w:line="369" w:lineRule="auto"/>
              <w:ind w:left="75"/>
              <w:jc w:val="both"/>
            </w:pPr>
            <w:r>
              <w:rPr>
                <w:rFonts w:ascii="Calibri" w:hAnsi="Calibri"/>
                <w:color w:val="444444"/>
              </w:rPr>
              <w:t xml:space="preserve">poskytování meteorologické služby, </w:t>
            </w:r>
            <w:r>
              <w:rPr>
                <w:rFonts w:ascii="Calibri" w:hAnsi="Calibri"/>
                <w:color w:val="444444"/>
              </w:rPr>
              <w:t>letecké informační služby, navigačních služeb, komunikačních služeb nebo přehledových služeb</w:t>
            </w:r>
          </w:p>
        </w:tc>
        <w:tc>
          <w:tcPr>
            <w:tcW w:w="559" w:type="dxa"/>
            <w:tcMar>
              <w:top w:w="15" w:type="dxa"/>
              <w:left w:w="75" w:type="dxa"/>
              <w:bottom w:w="15" w:type="dxa"/>
              <w:right w:w="75" w:type="dxa"/>
            </w:tcMar>
          </w:tcPr>
          <w:p w14:paraId="626D80E5"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1DF6B705" w14:textId="77777777" w:rsidR="00B805D8" w:rsidRDefault="0056139B">
            <w:pPr>
              <w:spacing w:after="0" w:line="369" w:lineRule="auto"/>
              <w:ind w:left="75"/>
              <w:jc w:val="right"/>
            </w:pPr>
            <w:r>
              <w:rPr>
                <w:rFonts w:ascii="Calibri" w:hAnsi="Calibri"/>
                <w:color w:val="444444"/>
              </w:rPr>
              <w:t>20 000</w:t>
            </w:r>
          </w:p>
        </w:tc>
      </w:tr>
      <w:tr w:rsidR="00B805D8" w14:paraId="2C0054BE" w14:textId="77777777">
        <w:trPr>
          <w:trHeight w:val="705"/>
          <w:tblCellSpacing w:w="0" w:type="auto"/>
        </w:trPr>
        <w:tc>
          <w:tcPr>
            <w:tcW w:w="445" w:type="dxa"/>
            <w:tcMar>
              <w:top w:w="15" w:type="dxa"/>
              <w:left w:w="75" w:type="dxa"/>
              <w:bottom w:w="15" w:type="dxa"/>
              <w:right w:w="75" w:type="dxa"/>
            </w:tcMar>
            <w:vAlign w:val="center"/>
          </w:tcPr>
          <w:p w14:paraId="27BFECAA" w14:textId="77777777" w:rsidR="00B805D8" w:rsidRDefault="0056139B">
            <w:pPr>
              <w:spacing w:after="0" w:line="369" w:lineRule="auto"/>
              <w:ind w:left="75"/>
              <w:jc w:val="center"/>
            </w:pPr>
            <w:r>
              <w:rPr>
                <w:rFonts w:ascii="Calibri" w:hAnsi="Calibri"/>
                <w:color w:val="444444"/>
              </w:rPr>
              <w:t>c)</w:t>
            </w:r>
          </w:p>
        </w:tc>
        <w:tc>
          <w:tcPr>
            <w:tcW w:w="0" w:type="auto"/>
            <w:gridSpan w:val="2"/>
            <w:tcMar>
              <w:top w:w="15" w:type="dxa"/>
              <w:left w:w="75" w:type="dxa"/>
              <w:bottom w:w="15" w:type="dxa"/>
              <w:right w:w="75" w:type="dxa"/>
            </w:tcMar>
          </w:tcPr>
          <w:p w14:paraId="08E6F334" w14:textId="77777777" w:rsidR="00B805D8" w:rsidRDefault="0056139B">
            <w:pPr>
              <w:spacing w:after="0" w:line="369" w:lineRule="auto"/>
              <w:ind w:left="75"/>
              <w:jc w:val="both"/>
            </w:pPr>
            <w:r>
              <w:rPr>
                <w:rFonts w:ascii="Calibri" w:hAnsi="Calibri"/>
                <w:color w:val="444444"/>
              </w:rPr>
              <w:t xml:space="preserve">Vydání povolení k poskytování služby při předletové přípravě a monitorování letu nebo při odbavovacím procesu na letišti nebo </w:t>
            </w:r>
            <w:r>
              <w:rPr>
                <w:rFonts w:ascii="Calibri" w:hAnsi="Calibri"/>
                <w:color w:val="444444"/>
              </w:rPr>
              <w:t>k poskytování služby tvorby letových postupů</w:t>
            </w:r>
          </w:p>
        </w:tc>
        <w:tc>
          <w:tcPr>
            <w:tcW w:w="559" w:type="dxa"/>
            <w:tcMar>
              <w:top w:w="15" w:type="dxa"/>
              <w:left w:w="75" w:type="dxa"/>
              <w:bottom w:w="15" w:type="dxa"/>
              <w:right w:w="75" w:type="dxa"/>
            </w:tcMar>
          </w:tcPr>
          <w:p w14:paraId="1F0CC345"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47ABFC71" w14:textId="77777777" w:rsidR="00B805D8" w:rsidRDefault="0056139B">
            <w:pPr>
              <w:spacing w:after="0" w:line="369" w:lineRule="auto"/>
              <w:ind w:left="75"/>
              <w:jc w:val="right"/>
            </w:pPr>
            <w:r>
              <w:rPr>
                <w:rFonts w:ascii="Calibri" w:hAnsi="Calibri"/>
                <w:color w:val="444444"/>
              </w:rPr>
              <w:t>20 000</w:t>
            </w:r>
          </w:p>
        </w:tc>
      </w:tr>
      <w:tr w:rsidR="00B805D8" w14:paraId="5E2D7645" w14:textId="77777777">
        <w:trPr>
          <w:trHeight w:val="705"/>
          <w:tblCellSpacing w:w="0" w:type="auto"/>
        </w:trPr>
        <w:tc>
          <w:tcPr>
            <w:tcW w:w="445" w:type="dxa"/>
            <w:tcMar>
              <w:top w:w="15" w:type="dxa"/>
              <w:left w:w="75" w:type="dxa"/>
              <w:bottom w:w="15" w:type="dxa"/>
              <w:right w:w="75" w:type="dxa"/>
            </w:tcMar>
            <w:vAlign w:val="center"/>
          </w:tcPr>
          <w:p w14:paraId="23BFC0C3" w14:textId="77777777" w:rsidR="00B805D8" w:rsidRDefault="0056139B">
            <w:pPr>
              <w:spacing w:after="0" w:line="369" w:lineRule="auto"/>
              <w:ind w:left="75"/>
              <w:jc w:val="center"/>
            </w:pPr>
            <w:r>
              <w:rPr>
                <w:rFonts w:ascii="Calibri" w:hAnsi="Calibri"/>
                <w:color w:val="444444"/>
              </w:rPr>
              <w:t>d)</w:t>
            </w:r>
          </w:p>
        </w:tc>
        <w:tc>
          <w:tcPr>
            <w:tcW w:w="0" w:type="auto"/>
            <w:gridSpan w:val="2"/>
            <w:tcMar>
              <w:top w:w="15" w:type="dxa"/>
              <w:left w:w="75" w:type="dxa"/>
              <w:bottom w:w="15" w:type="dxa"/>
              <w:right w:w="75" w:type="dxa"/>
            </w:tcMar>
          </w:tcPr>
          <w:p w14:paraId="0E52B41D" w14:textId="77777777" w:rsidR="00B805D8" w:rsidRDefault="0056139B">
            <w:pPr>
              <w:spacing w:after="0" w:line="369" w:lineRule="auto"/>
              <w:ind w:left="75"/>
              <w:jc w:val="both"/>
            </w:pPr>
            <w:r>
              <w:rPr>
                <w:rFonts w:ascii="Calibri" w:hAnsi="Calibri"/>
                <w:color w:val="444444"/>
              </w:rPr>
              <w:t>Změna povolení k poskytování služby při předletové přípravě a monitorování letu nebo při odbavovacím procesu na letišti nebo k poskytování služby tvorby letových postupů</w:t>
            </w:r>
          </w:p>
        </w:tc>
        <w:tc>
          <w:tcPr>
            <w:tcW w:w="559" w:type="dxa"/>
            <w:tcMar>
              <w:top w:w="15" w:type="dxa"/>
              <w:left w:w="75" w:type="dxa"/>
              <w:bottom w:w="15" w:type="dxa"/>
              <w:right w:w="75" w:type="dxa"/>
            </w:tcMar>
          </w:tcPr>
          <w:p w14:paraId="15D463A7"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0FFFAA1B" w14:textId="77777777" w:rsidR="00B805D8" w:rsidRDefault="0056139B">
            <w:pPr>
              <w:spacing w:after="0" w:line="369" w:lineRule="auto"/>
              <w:ind w:left="75"/>
              <w:jc w:val="right"/>
            </w:pPr>
            <w:r>
              <w:rPr>
                <w:rFonts w:ascii="Calibri" w:hAnsi="Calibri"/>
                <w:color w:val="444444"/>
              </w:rPr>
              <w:t>2 000</w:t>
            </w:r>
          </w:p>
        </w:tc>
      </w:tr>
      <w:tr w:rsidR="00B805D8" w14:paraId="4E56B636" w14:textId="77777777">
        <w:trPr>
          <w:trHeight w:val="1035"/>
          <w:tblCellSpacing w:w="0" w:type="auto"/>
        </w:trPr>
        <w:tc>
          <w:tcPr>
            <w:tcW w:w="445" w:type="dxa"/>
            <w:tcMar>
              <w:top w:w="15" w:type="dxa"/>
              <w:left w:w="75" w:type="dxa"/>
              <w:bottom w:w="15" w:type="dxa"/>
              <w:right w:w="75" w:type="dxa"/>
            </w:tcMar>
            <w:vAlign w:val="center"/>
          </w:tcPr>
          <w:p w14:paraId="111F1235" w14:textId="77777777" w:rsidR="00B805D8" w:rsidRDefault="0056139B">
            <w:pPr>
              <w:spacing w:after="0" w:line="369" w:lineRule="auto"/>
              <w:ind w:left="75"/>
              <w:jc w:val="center"/>
            </w:pPr>
            <w:r>
              <w:rPr>
                <w:rFonts w:ascii="Calibri" w:hAnsi="Calibri"/>
                <w:color w:val="444444"/>
              </w:rPr>
              <w:t>e)</w:t>
            </w:r>
          </w:p>
        </w:tc>
        <w:tc>
          <w:tcPr>
            <w:tcW w:w="0" w:type="auto"/>
            <w:gridSpan w:val="2"/>
            <w:tcMar>
              <w:top w:w="15" w:type="dxa"/>
              <w:left w:w="75" w:type="dxa"/>
              <w:bottom w:w="15" w:type="dxa"/>
              <w:right w:w="75" w:type="dxa"/>
            </w:tcMar>
          </w:tcPr>
          <w:p w14:paraId="700A2643" w14:textId="77777777" w:rsidR="00B805D8" w:rsidRDefault="0056139B">
            <w:pPr>
              <w:spacing w:after="0" w:line="369" w:lineRule="auto"/>
              <w:ind w:left="75"/>
              <w:jc w:val="both"/>
            </w:pPr>
            <w:r>
              <w:rPr>
                <w:rFonts w:ascii="Calibri" w:hAnsi="Calibri"/>
                <w:color w:val="444444"/>
              </w:rPr>
              <w:t>Vyhrazení části vzdušného prostoru opatřením obecné povahy, přesáhne-li doba vyhrazení 24 hodin v průběhu tří dnů po sobě jdoucích nebo vymezení části vzdušného prostoru opatřením obecné povahy z důvodu ochrany práv či oprávněných zájmů žadatele</w:t>
            </w:r>
          </w:p>
        </w:tc>
        <w:tc>
          <w:tcPr>
            <w:tcW w:w="559" w:type="dxa"/>
            <w:tcMar>
              <w:top w:w="15" w:type="dxa"/>
              <w:left w:w="75" w:type="dxa"/>
              <w:bottom w:w="15" w:type="dxa"/>
              <w:right w:w="75" w:type="dxa"/>
            </w:tcMar>
          </w:tcPr>
          <w:p w14:paraId="506ABC38"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29C38F21" w14:textId="77777777" w:rsidR="00B805D8" w:rsidRDefault="0056139B">
            <w:pPr>
              <w:spacing w:after="0" w:line="369" w:lineRule="auto"/>
              <w:ind w:left="75"/>
              <w:jc w:val="right"/>
            </w:pPr>
            <w:r>
              <w:rPr>
                <w:rFonts w:ascii="Calibri" w:hAnsi="Calibri"/>
                <w:color w:val="444444"/>
              </w:rPr>
              <w:t>20 000</w:t>
            </w:r>
          </w:p>
        </w:tc>
      </w:tr>
    </w:tbl>
    <w:p w14:paraId="6F990B8F" w14:textId="77777777" w:rsidR="00B805D8" w:rsidRDefault="0056139B">
      <w:pPr>
        <w:spacing w:after="0" w:line="0" w:lineRule="auto"/>
        <w:jc w:val="both"/>
      </w:pPr>
      <w:r>
        <w:rPr>
          <w:rFonts w:ascii="Calibri" w:hAnsi="Calibri"/>
          <w:color w:val="444444"/>
        </w:rPr>
        <w:t> </w:t>
      </w:r>
    </w:p>
    <w:p w14:paraId="5D5D53E6" w14:textId="77777777" w:rsidR="00B805D8" w:rsidRDefault="0056139B">
      <w:pPr>
        <w:spacing w:before="384" w:after="0" w:line="369" w:lineRule="auto"/>
        <w:jc w:val="both"/>
      </w:pPr>
      <w:r>
        <w:rPr>
          <w:rFonts w:ascii="Calibri" w:hAnsi="Calibri"/>
          <w:b/>
          <w:color w:val="444444"/>
        </w:rPr>
        <w:t>Poznámky</w:t>
      </w:r>
    </w:p>
    <w:tbl>
      <w:tblPr>
        <w:tblW w:w="0" w:type="auto"/>
        <w:tblCellSpacing w:w="0" w:type="dxa"/>
        <w:tblLook w:val="04A0" w:firstRow="1" w:lastRow="0" w:firstColumn="1" w:lastColumn="0" w:noHBand="0" w:noVBand="1"/>
      </w:tblPr>
      <w:tblGrid>
        <w:gridCol w:w="465"/>
        <w:gridCol w:w="8562"/>
      </w:tblGrid>
      <w:tr w:rsidR="00B805D8" w14:paraId="768314CF" w14:textId="77777777">
        <w:trPr>
          <w:trHeight w:val="705"/>
          <w:tblCellSpacing w:w="0" w:type="dxa"/>
        </w:trPr>
        <w:tc>
          <w:tcPr>
            <w:tcW w:w="640" w:type="dxa"/>
            <w:tcMar>
              <w:top w:w="30" w:type="dxa"/>
              <w:left w:w="15" w:type="dxa"/>
              <w:bottom w:w="15" w:type="dxa"/>
              <w:right w:w="15" w:type="dxa"/>
            </w:tcMar>
          </w:tcPr>
          <w:p w14:paraId="60688E92"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26326616" w14:textId="77777777" w:rsidR="00B805D8" w:rsidRDefault="0056139B">
            <w:pPr>
              <w:spacing w:after="0" w:line="369" w:lineRule="auto"/>
              <w:ind w:left="60"/>
              <w:jc w:val="both"/>
            </w:pPr>
            <w:r>
              <w:rPr>
                <w:rFonts w:ascii="Calibri" w:hAnsi="Calibri"/>
                <w:color w:val="444444"/>
              </w:rPr>
              <w:t>V případě rozhodnutí o pověření podle písmene a) k poskytování více služeb v rámci jednoho rozhodnutí vybírá se poplatek pouze za jedno pověření s nejvyšší sazbou v rámci vydaného rozhodnutí.</w:t>
            </w:r>
          </w:p>
        </w:tc>
      </w:tr>
      <w:tr w:rsidR="00B805D8" w14:paraId="0660F2D2" w14:textId="77777777">
        <w:trPr>
          <w:trHeight w:val="705"/>
          <w:tblCellSpacing w:w="0" w:type="dxa"/>
        </w:trPr>
        <w:tc>
          <w:tcPr>
            <w:tcW w:w="640" w:type="dxa"/>
            <w:tcMar>
              <w:top w:w="30" w:type="dxa"/>
              <w:left w:w="15" w:type="dxa"/>
              <w:bottom w:w="15" w:type="dxa"/>
              <w:right w:w="15" w:type="dxa"/>
            </w:tcMar>
          </w:tcPr>
          <w:p w14:paraId="1DC23998"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3F284161" w14:textId="77777777" w:rsidR="00B805D8" w:rsidRDefault="0056139B">
            <w:pPr>
              <w:spacing w:after="0" w:line="369" w:lineRule="auto"/>
              <w:ind w:left="60"/>
              <w:jc w:val="both"/>
            </w:pPr>
            <w:r>
              <w:rPr>
                <w:rFonts w:ascii="Calibri" w:hAnsi="Calibri"/>
                <w:color w:val="444444"/>
              </w:rPr>
              <w:t xml:space="preserve">V případě vydání osvědčení podle </w:t>
            </w:r>
            <w:r>
              <w:rPr>
                <w:rFonts w:ascii="Calibri" w:hAnsi="Calibri"/>
                <w:color w:val="444444"/>
              </w:rPr>
              <w:t>písmene b) k poskytování více letových navigačních služeb v rámci jednoho osvědčení vybírá se poplatek pouze za jedno poskytování služeb s nejvyšší sazbou v rámci vydaného osvědčení.</w:t>
            </w:r>
          </w:p>
        </w:tc>
      </w:tr>
      <w:tr w:rsidR="00B805D8" w14:paraId="33D882B7" w14:textId="77777777">
        <w:trPr>
          <w:trHeight w:val="1050"/>
          <w:tblCellSpacing w:w="0" w:type="dxa"/>
        </w:trPr>
        <w:tc>
          <w:tcPr>
            <w:tcW w:w="640" w:type="dxa"/>
            <w:tcMar>
              <w:top w:w="30" w:type="dxa"/>
              <w:left w:w="15" w:type="dxa"/>
              <w:bottom w:w="15" w:type="dxa"/>
              <w:right w:w="15" w:type="dxa"/>
            </w:tcMar>
          </w:tcPr>
          <w:p w14:paraId="505007D4"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294929EE" w14:textId="77777777" w:rsidR="00B805D8" w:rsidRDefault="0056139B">
            <w:pPr>
              <w:spacing w:after="0" w:line="369" w:lineRule="auto"/>
              <w:ind w:left="60"/>
              <w:jc w:val="both"/>
            </w:pPr>
            <w:r>
              <w:rPr>
                <w:rFonts w:ascii="Calibri" w:hAnsi="Calibri"/>
                <w:color w:val="444444"/>
              </w:rPr>
              <w:t>Za změnu osvědčení vydaného podle písmene b) se vybírá poplatek ve výši 1/3 sazby za vydání osvědčení. V případě doplnění další poskytované služby k již vydanému osvědčení podle písmene b) se vybírá poplatek jako při vydání osvědčení pro tuto službu.</w:t>
            </w:r>
          </w:p>
          <w:p w14:paraId="76DA6819" w14:textId="77777777" w:rsidR="00B805D8" w:rsidRDefault="0056139B">
            <w:pPr>
              <w:spacing w:after="0" w:line="0" w:lineRule="auto"/>
              <w:ind w:left="60"/>
              <w:jc w:val="both"/>
            </w:pPr>
            <w:r>
              <w:rPr>
                <w:rFonts w:ascii="Calibri" w:hAnsi="Calibri"/>
                <w:color w:val="444444"/>
              </w:rPr>
              <w:t> </w:t>
            </w:r>
          </w:p>
        </w:tc>
      </w:tr>
    </w:tbl>
    <w:p w14:paraId="141B753C" w14:textId="77777777" w:rsidR="00B805D8" w:rsidRDefault="0056139B">
      <w:pPr>
        <w:spacing w:before="384" w:after="0" w:line="369" w:lineRule="auto"/>
        <w:jc w:val="both"/>
      </w:pPr>
      <w:r>
        <w:rPr>
          <w:rFonts w:ascii="Calibri" w:hAnsi="Calibri"/>
          <w:b/>
          <w:color w:val="444444"/>
        </w:rPr>
        <w:t>Osvobození</w:t>
      </w:r>
    </w:p>
    <w:p w14:paraId="7C6D2E99" w14:textId="77777777" w:rsidR="00B805D8" w:rsidRDefault="0056139B">
      <w:pPr>
        <w:spacing w:before="384" w:after="0" w:line="369" w:lineRule="auto"/>
        <w:jc w:val="both"/>
      </w:pPr>
      <w:r>
        <w:rPr>
          <w:rFonts w:ascii="Calibri" w:hAnsi="Calibri"/>
          <w:color w:val="444444"/>
        </w:rPr>
        <w:t xml:space="preserve">Od poplatku podle písmene e) jsou osvobozeny akce </w:t>
      </w:r>
      <w:r>
        <w:rPr>
          <w:rFonts w:ascii="Calibri" w:hAnsi="Calibri"/>
          <w:color w:val="444444"/>
        </w:rPr>
        <w:t>sportovního charakteru nebo pro potřeby Armády České republiky.</w:t>
      </w:r>
    </w:p>
    <w:p w14:paraId="03A19F71" w14:textId="77777777" w:rsidR="00B805D8" w:rsidRDefault="0056139B">
      <w:pPr>
        <w:spacing w:after="0" w:line="0" w:lineRule="auto"/>
        <w:jc w:val="both"/>
      </w:pPr>
      <w:r>
        <w:rPr>
          <w:rFonts w:ascii="Calibri" w:hAnsi="Calibri"/>
          <w:color w:val="444444"/>
        </w:rPr>
        <w:t> </w:t>
      </w:r>
    </w:p>
    <w:p w14:paraId="6A6E6F44" w14:textId="77777777" w:rsidR="00B805D8" w:rsidRDefault="0056139B">
      <w:pPr>
        <w:spacing w:before="384" w:after="0" w:line="369" w:lineRule="auto"/>
        <w:jc w:val="both"/>
      </w:pPr>
      <w:r>
        <w:rPr>
          <w:rFonts w:ascii="Calibri" w:hAnsi="Calibri"/>
          <w:b/>
          <w:color w:val="444444"/>
        </w:rPr>
        <w:t>Položka 53</w:t>
      </w:r>
    </w:p>
    <w:tbl>
      <w:tblPr>
        <w:tblW w:w="0" w:type="auto"/>
        <w:tblCellSpacing w:w="0" w:type="auto"/>
        <w:tblLook w:val="04A0" w:firstRow="1" w:lastRow="0" w:firstColumn="1" w:lastColumn="0" w:noHBand="0" w:noVBand="1"/>
      </w:tblPr>
      <w:tblGrid>
        <w:gridCol w:w="483"/>
        <w:gridCol w:w="6923"/>
        <w:gridCol w:w="570"/>
        <w:gridCol w:w="1051"/>
      </w:tblGrid>
      <w:tr w:rsidR="00B805D8" w14:paraId="04CF10D4" w14:textId="77777777">
        <w:trPr>
          <w:trHeight w:val="360"/>
          <w:tblCellSpacing w:w="0" w:type="auto"/>
        </w:trPr>
        <w:tc>
          <w:tcPr>
            <w:tcW w:w="543" w:type="dxa"/>
            <w:tcMar>
              <w:top w:w="15" w:type="dxa"/>
              <w:left w:w="75" w:type="dxa"/>
              <w:bottom w:w="15" w:type="dxa"/>
              <w:right w:w="75" w:type="dxa"/>
            </w:tcMar>
          </w:tcPr>
          <w:p w14:paraId="29AF6CE7" w14:textId="77777777" w:rsidR="00B805D8" w:rsidRDefault="0056139B">
            <w:pPr>
              <w:spacing w:after="0" w:line="369" w:lineRule="auto"/>
              <w:ind w:left="75"/>
              <w:jc w:val="center"/>
            </w:pPr>
            <w:r>
              <w:rPr>
                <w:rFonts w:ascii="Calibri" w:hAnsi="Calibri"/>
                <w:color w:val="444444"/>
              </w:rPr>
              <w:t>a)</w:t>
            </w:r>
          </w:p>
        </w:tc>
        <w:tc>
          <w:tcPr>
            <w:tcW w:w="11501" w:type="dxa"/>
            <w:tcMar>
              <w:top w:w="15" w:type="dxa"/>
              <w:left w:w="75" w:type="dxa"/>
              <w:bottom w:w="15" w:type="dxa"/>
              <w:right w:w="75" w:type="dxa"/>
            </w:tcMar>
          </w:tcPr>
          <w:p w14:paraId="49F1B4A8" w14:textId="77777777" w:rsidR="00B805D8" w:rsidRDefault="0056139B">
            <w:pPr>
              <w:spacing w:after="0" w:line="369" w:lineRule="auto"/>
              <w:ind w:left="75"/>
            </w:pPr>
            <w:r>
              <w:rPr>
                <w:rFonts w:ascii="Calibri" w:hAnsi="Calibri"/>
                <w:color w:val="444444"/>
              </w:rPr>
              <w:t>Vydání rozhodnutí o souhlasu ke zkušebnímu létání</w:t>
            </w:r>
          </w:p>
        </w:tc>
        <w:tc>
          <w:tcPr>
            <w:tcW w:w="682" w:type="dxa"/>
            <w:tcMar>
              <w:top w:w="15" w:type="dxa"/>
              <w:left w:w="75" w:type="dxa"/>
              <w:bottom w:w="15" w:type="dxa"/>
              <w:right w:w="75" w:type="dxa"/>
            </w:tcMar>
          </w:tcPr>
          <w:p w14:paraId="58AC6998" w14:textId="77777777" w:rsidR="00B805D8" w:rsidRDefault="0056139B">
            <w:pPr>
              <w:spacing w:after="0" w:line="369" w:lineRule="auto"/>
              <w:ind w:left="75"/>
              <w:jc w:val="both"/>
            </w:pPr>
            <w:r>
              <w:rPr>
                <w:rFonts w:ascii="Calibri" w:hAnsi="Calibri"/>
                <w:color w:val="444444"/>
              </w:rPr>
              <w:t>Kč</w:t>
            </w:r>
          </w:p>
        </w:tc>
        <w:tc>
          <w:tcPr>
            <w:tcW w:w="1228" w:type="dxa"/>
            <w:tcMar>
              <w:top w:w="15" w:type="dxa"/>
              <w:left w:w="75" w:type="dxa"/>
              <w:bottom w:w="15" w:type="dxa"/>
              <w:right w:w="75" w:type="dxa"/>
            </w:tcMar>
          </w:tcPr>
          <w:p w14:paraId="695BE0E1" w14:textId="77777777" w:rsidR="00B805D8" w:rsidRDefault="0056139B">
            <w:pPr>
              <w:spacing w:after="0" w:line="369" w:lineRule="auto"/>
              <w:ind w:left="75"/>
              <w:jc w:val="right"/>
            </w:pPr>
            <w:r>
              <w:rPr>
                <w:rFonts w:ascii="Calibri" w:hAnsi="Calibri"/>
                <w:color w:val="444444"/>
              </w:rPr>
              <w:t>10 000</w:t>
            </w:r>
          </w:p>
        </w:tc>
      </w:tr>
      <w:tr w:rsidR="00B805D8" w14:paraId="7F854701" w14:textId="77777777">
        <w:trPr>
          <w:trHeight w:val="360"/>
          <w:tblCellSpacing w:w="0" w:type="auto"/>
        </w:trPr>
        <w:tc>
          <w:tcPr>
            <w:tcW w:w="543" w:type="dxa"/>
            <w:tcMar>
              <w:top w:w="15" w:type="dxa"/>
              <w:left w:w="75" w:type="dxa"/>
              <w:bottom w:w="15" w:type="dxa"/>
              <w:right w:w="75" w:type="dxa"/>
            </w:tcMar>
          </w:tcPr>
          <w:p w14:paraId="16C53683" w14:textId="77777777" w:rsidR="00B805D8" w:rsidRDefault="0056139B">
            <w:pPr>
              <w:spacing w:after="0" w:line="369" w:lineRule="auto"/>
              <w:ind w:left="75"/>
              <w:jc w:val="center"/>
            </w:pPr>
            <w:r>
              <w:rPr>
                <w:rFonts w:ascii="Calibri" w:hAnsi="Calibri"/>
                <w:color w:val="444444"/>
              </w:rPr>
              <w:t>b)</w:t>
            </w:r>
          </w:p>
        </w:tc>
        <w:tc>
          <w:tcPr>
            <w:tcW w:w="11501" w:type="dxa"/>
            <w:tcMar>
              <w:top w:w="15" w:type="dxa"/>
              <w:left w:w="75" w:type="dxa"/>
              <w:bottom w:w="15" w:type="dxa"/>
              <w:right w:w="75" w:type="dxa"/>
            </w:tcMar>
          </w:tcPr>
          <w:p w14:paraId="26C8FA7C" w14:textId="77777777" w:rsidR="00B805D8" w:rsidRDefault="0056139B">
            <w:pPr>
              <w:spacing w:after="0" w:line="369" w:lineRule="auto"/>
              <w:ind w:left="75"/>
            </w:pPr>
            <w:r>
              <w:rPr>
                <w:rFonts w:ascii="Calibri" w:hAnsi="Calibri"/>
                <w:color w:val="444444"/>
              </w:rPr>
              <w:t>Prodloužení platnosti nebo změna rozhodnutí o souhlasu ke zkušebnímu létání</w:t>
            </w:r>
          </w:p>
        </w:tc>
        <w:tc>
          <w:tcPr>
            <w:tcW w:w="682" w:type="dxa"/>
            <w:tcMar>
              <w:top w:w="15" w:type="dxa"/>
              <w:left w:w="75" w:type="dxa"/>
              <w:bottom w:w="15" w:type="dxa"/>
              <w:right w:w="75" w:type="dxa"/>
            </w:tcMar>
          </w:tcPr>
          <w:p w14:paraId="073E380C" w14:textId="77777777" w:rsidR="00B805D8" w:rsidRDefault="0056139B">
            <w:pPr>
              <w:spacing w:after="0" w:line="369" w:lineRule="auto"/>
              <w:ind w:left="75"/>
              <w:jc w:val="both"/>
            </w:pPr>
            <w:r>
              <w:rPr>
                <w:rFonts w:ascii="Calibri" w:hAnsi="Calibri"/>
                <w:color w:val="444444"/>
              </w:rPr>
              <w:t>Kč</w:t>
            </w:r>
          </w:p>
        </w:tc>
        <w:tc>
          <w:tcPr>
            <w:tcW w:w="1228" w:type="dxa"/>
            <w:tcMar>
              <w:top w:w="15" w:type="dxa"/>
              <w:left w:w="75" w:type="dxa"/>
              <w:bottom w:w="15" w:type="dxa"/>
              <w:right w:w="75" w:type="dxa"/>
            </w:tcMar>
          </w:tcPr>
          <w:p w14:paraId="78F8E565" w14:textId="77777777" w:rsidR="00B805D8" w:rsidRDefault="0056139B">
            <w:pPr>
              <w:spacing w:after="0" w:line="369" w:lineRule="auto"/>
              <w:ind w:left="75"/>
              <w:jc w:val="right"/>
            </w:pPr>
            <w:r>
              <w:rPr>
                <w:rFonts w:ascii="Calibri" w:hAnsi="Calibri"/>
                <w:color w:val="444444"/>
              </w:rPr>
              <w:t>2 000</w:t>
            </w:r>
          </w:p>
        </w:tc>
      </w:tr>
    </w:tbl>
    <w:p w14:paraId="3701E02F" w14:textId="77777777" w:rsidR="00B805D8" w:rsidRDefault="0056139B">
      <w:pPr>
        <w:spacing w:after="0" w:line="0" w:lineRule="auto"/>
        <w:jc w:val="both"/>
      </w:pPr>
      <w:r>
        <w:rPr>
          <w:rFonts w:ascii="Calibri" w:hAnsi="Calibri"/>
          <w:color w:val="444444"/>
        </w:rPr>
        <w:t> </w:t>
      </w:r>
    </w:p>
    <w:p w14:paraId="5E02376D" w14:textId="77777777" w:rsidR="00B805D8" w:rsidRDefault="0056139B">
      <w:pPr>
        <w:spacing w:before="384" w:after="0" w:line="369" w:lineRule="auto"/>
        <w:jc w:val="both"/>
      </w:pPr>
      <w:r>
        <w:rPr>
          <w:rFonts w:ascii="Calibri" w:hAnsi="Calibri"/>
          <w:b/>
          <w:color w:val="444444"/>
        </w:rPr>
        <w:t>Položka 54</w:t>
      </w:r>
    </w:p>
    <w:tbl>
      <w:tblPr>
        <w:tblW w:w="0" w:type="auto"/>
        <w:tblCellSpacing w:w="0" w:type="dxa"/>
        <w:tblLook w:val="04A0" w:firstRow="1" w:lastRow="0" w:firstColumn="1" w:lastColumn="0" w:noHBand="0" w:noVBand="1"/>
      </w:tblPr>
      <w:tblGrid>
        <w:gridCol w:w="367"/>
        <w:gridCol w:w="8660"/>
      </w:tblGrid>
      <w:tr w:rsidR="00B805D8" w14:paraId="6544FFAC" w14:textId="77777777">
        <w:trPr>
          <w:trHeight w:val="705"/>
          <w:tblCellSpacing w:w="0" w:type="dxa"/>
        </w:trPr>
        <w:tc>
          <w:tcPr>
            <w:tcW w:w="640" w:type="dxa"/>
            <w:tcMar>
              <w:top w:w="30" w:type="dxa"/>
              <w:left w:w="15" w:type="dxa"/>
              <w:bottom w:w="15" w:type="dxa"/>
              <w:right w:w="15" w:type="dxa"/>
            </w:tcMar>
          </w:tcPr>
          <w:p w14:paraId="16152DF6" w14:textId="77777777" w:rsidR="00B805D8" w:rsidRDefault="0056139B">
            <w:pPr>
              <w:spacing w:after="0" w:line="369" w:lineRule="auto"/>
            </w:pPr>
            <w:r>
              <w:rPr>
                <w:rFonts w:ascii="Calibri" w:hAnsi="Calibri"/>
                <w:b/>
                <w:color w:val="000000"/>
              </w:rPr>
              <w:t>a)</w:t>
            </w:r>
          </w:p>
        </w:tc>
        <w:tc>
          <w:tcPr>
            <w:tcW w:w="13314" w:type="dxa"/>
            <w:tcMar>
              <w:top w:w="30" w:type="dxa"/>
              <w:left w:w="60" w:type="dxa"/>
              <w:bottom w:w="15" w:type="dxa"/>
              <w:right w:w="15" w:type="dxa"/>
            </w:tcMar>
            <w:vAlign w:val="center"/>
          </w:tcPr>
          <w:p w14:paraId="4590F648" w14:textId="77777777" w:rsidR="00B805D8" w:rsidRDefault="0056139B">
            <w:pPr>
              <w:spacing w:after="0" w:line="369" w:lineRule="auto"/>
              <w:ind w:left="60"/>
              <w:jc w:val="both"/>
            </w:pPr>
            <w:r>
              <w:rPr>
                <w:rFonts w:ascii="Calibri" w:hAnsi="Calibri"/>
                <w:color w:val="444444"/>
              </w:rPr>
              <w:t>Vydání rozhodnutí o schválení typu letadla včetně vydání Typového osvědčení (sazba poplatku pod písmenem A)</w:t>
            </w:r>
          </w:p>
        </w:tc>
      </w:tr>
      <w:tr w:rsidR="00B805D8" w14:paraId="6D04C74B" w14:textId="77777777">
        <w:trPr>
          <w:trHeight w:val="1050"/>
          <w:tblCellSpacing w:w="0" w:type="dxa"/>
        </w:trPr>
        <w:tc>
          <w:tcPr>
            <w:tcW w:w="640" w:type="dxa"/>
            <w:tcMar>
              <w:top w:w="30" w:type="dxa"/>
              <w:left w:w="15" w:type="dxa"/>
              <w:bottom w:w="15" w:type="dxa"/>
              <w:right w:w="15" w:type="dxa"/>
            </w:tcMar>
          </w:tcPr>
          <w:p w14:paraId="23114952" w14:textId="77777777" w:rsidR="00B805D8" w:rsidRDefault="0056139B">
            <w:pPr>
              <w:spacing w:after="0" w:line="369" w:lineRule="auto"/>
            </w:pPr>
            <w:r>
              <w:rPr>
                <w:rFonts w:ascii="Calibri" w:hAnsi="Calibri"/>
                <w:b/>
                <w:color w:val="000000"/>
              </w:rPr>
              <w:t>b)</w:t>
            </w:r>
          </w:p>
        </w:tc>
        <w:tc>
          <w:tcPr>
            <w:tcW w:w="13314" w:type="dxa"/>
            <w:tcMar>
              <w:top w:w="30" w:type="dxa"/>
              <w:left w:w="60" w:type="dxa"/>
              <w:bottom w:w="15" w:type="dxa"/>
              <w:right w:w="15" w:type="dxa"/>
            </w:tcMar>
            <w:vAlign w:val="center"/>
          </w:tcPr>
          <w:p w14:paraId="69368E7A" w14:textId="77777777" w:rsidR="00B805D8" w:rsidRDefault="0056139B">
            <w:pPr>
              <w:spacing w:after="0" w:line="369" w:lineRule="auto"/>
              <w:ind w:left="60"/>
              <w:jc w:val="both"/>
            </w:pPr>
            <w:r>
              <w:rPr>
                <w:rFonts w:ascii="Calibri" w:hAnsi="Calibri"/>
                <w:color w:val="444444"/>
              </w:rPr>
              <w:t xml:space="preserve">Vydání rozhodnutí o schválení významné konstrukční změny typu letadla nebo významné modifikace jednotlivého letadla včetně vydání </w:t>
            </w:r>
            <w:r>
              <w:rPr>
                <w:rFonts w:ascii="Calibri" w:hAnsi="Calibri"/>
                <w:color w:val="444444"/>
              </w:rPr>
              <w:t>Doplňkového typového osvědčení, schválení modifikace nebo změny Typového osvědčení (sazba poplatku pod písmenem B)</w:t>
            </w:r>
          </w:p>
        </w:tc>
      </w:tr>
      <w:tr w:rsidR="00B805D8" w14:paraId="7727256E" w14:textId="77777777">
        <w:trPr>
          <w:trHeight w:val="705"/>
          <w:tblCellSpacing w:w="0" w:type="dxa"/>
        </w:trPr>
        <w:tc>
          <w:tcPr>
            <w:tcW w:w="640" w:type="dxa"/>
            <w:tcMar>
              <w:top w:w="30" w:type="dxa"/>
              <w:left w:w="15" w:type="dxa"/>
              <w:bottom w:w="15" w:type="dxa"/>
              <w:right w:w="15" w:type="dxa"/>
            </w:tcMar>
          </w:tcPr>
          <w:p w14:paraId="6B5E7471" w14:textId="77777777" w:rsidR="00B805D8" w:rsidRDefault="0056139B">
            <w:pPr>
              <w:spacing w:after="0" w:line="369" w:lineRule="auto"/>
            </w:pPr>
            <w:r>
              <w:rPr>
                <w:rFonts w:ascii="Calibri" w:hAnsi="Calibri"/>
                <w:b/>
                <w:color w:val="000000"/>
              </w:rPr>
              <w:t>c)</w:t>
            </w:r>
          </w:p>
        </w:tc>
        <w:tc>
          <w:tcPr>
            <w:tcW w:w="13314" w:type="dxa"/>
            <w:tcMar>
              <w:top w:w="30" w:type="dxa"/>
              <w:left w:w="60" w:type="dxa"/>
              <w:bottom w:w="15" w:type="dxa"/>
              <w:right w:w="15" w:type="dxa"/>
            </w:tcMar>
            <w:vAlign w:val="center"/>
          </w:tcPr>
          <w:p w14:paraId="21A5F7FB" w14:textId="77777777" w:rsidR="00B805D8" w:rsidRDefault="0056139B">
            <w:pPr>
              <w:spacing w:after="0" w:line="369" w:lineRule="auto"/>
              <w:ind w:left="60"/>
              <w:jc w:val="both"/>
            </w:pPr>
            <w:r>
              <w:rPr>
                <w:rFonts w:ascii="Calibri" w:hAnsi="Calibri"/>
                <w:color w:val="444444"/>
              </w:rPr>
              <w:t xml:space="preserve">Uznání typu letadla na základě dokladu o schválení typu letadla vydaného zahraničním leteckým úřadem včetně vydání dokladu </w:t>
            </w:r>
            <w:r>
              <w:rPr>
                <w:rFonts w:ascii="Calibri" w:hAnsi="Calibri"/>
                <w:color w:val="444444"/>
              </w:rPr>
              <w:t>o uznání způsobilosti typu (sazba poplatku pod písmenem C)</w:t>
            </w:r>
          </w:p>
        </w:tc>
      </w:tr>
      <w:tr w:rsidR="00B805D8" w14:paraId="21E90365" w14:textId="77777777">
        <w:trPr>
          <w:trHeight w:val="405"/>
          <w:tblCellSpacing w:w="0" w:type="dxa"/>
        </w:trPr>
        <w:tc>
          <w:tcPr>
            <w:tcW w:w="640" w:type="dxa"/>
            <w:tcMar>
              <w:top w:w="30" w:type="dxa"/>
              <w:left w:w="15" w:type="dxa"/>
              <w:bottom w:w="15" w:type="dxa"/>
              <w:right w:w="15" w:type="dxa"/>
            </w:tcMar>
          </w:tcPr>
          <w:p w14:paraId="33D3F794" w14:textId="77777777" w:rsidR="00B805D8" w:rsidRDefault="0056139B">
            <w:pPr>
              <w:spacing w:after="0" w:line="369" w:lineRule="auto"/>
            </w:pPr>
            <w:r>
              <w:rPr>
                <w:rFonts w:ascii="Calibri" w:hAnsi="Calibri"/>
                <w:b/>
                <w:color w:val="000000"/>
              </w:rPr>
              <w:t>d)</w:t>
            </w:r>
          </w:p>
        </w:tc>
        <w:tc>
          <w:tcPr>
            <w:tcW w:w="13314" w:type="dxa"/>
            <w:tcMar>
              <w:top w:w="30" w:type="dxa"/>
              <w:left w:w="60" w:type="dxa"/>
              <w:bottom w:w="15" w:type="dxa"/>
              <w:right w:w="15" w:type="dxa"/>
            </w:tcMar>
            <w:vAlign w:val="center"/>
          </w:tcPr>
          <w:p w14:paraId="65CDC41A" w14:textId="77777777" w:rsidR="00B805D8" w:rsidRDefault="0056139B">
            <w:pPr>
              <w:spacing w:after="0" w:line="369" w:lineRule="auto"/>
              <w:ind w:left="60"/>
              <w:jc w:val="both"/>
            </w:pPr>
            <w:r>
              <w:rPr>
                <w:rFonts w:ascii="Calibri" w:hAnsi="Calibri"/>
                <w:color w:val="444444"/>
              </w:rPr>
              <w:t>Vydání rozhodnutí o schválení nestandardní opravy (sazba poplatku pod písmenem D)</w:t>
            </w:r>
          </w:p>
        </w:tc>
      </w:tr>
      <w:tr w:rsidR="00B805D8" w14:paraId="66E3F1E2" w14:textId="77777777">
        <w:trPr>
          <w:trHeight w:val="3960"/>
          <w:tblCellSpacing w:w="0" w:type="dxa"/>
        </w:trPr>
        <w:tc>
          <w:tcPr>
            <w:tcW w:w="640" w:type="dxa"/>
            <w:tcMar>
              <w:top w:w="30" w:type="dxa"/>
              <w:left w:w="15" w:type="dxa"/>
              <w:bottom w:w="15" w:type="dxa"/>
              <w:right w:w="15" w:type="dxa"/>
            </w:tcMar>
          </w:tcPr>
          <w:p w14:paraId="03340D64" w14:textId="77777777" w:rsidR="00B805D8" w:rsidRDefault="0056139B">
            <w:pPr>
              <w:spacing w:after="0" w:line="369" w:lineRule="auto"/>
            </w:pPr>
            <w:r>
              <w:rPr>
                <w:rFonts w:ascii="Calibri" w:hAnsi="Calibri"/>
                <w:b/>
                <w:color w:val="000000"/>
              </w:rPr>
              <w:t>e)</w:t>
            </w:r>
          </w:p>
        </w:tc>
        <w:tc>
          <w:tcPr>
            <w:tcW w:w="13314" w:type="dxa"/>
            <w:tcMar>
              <w:top w:w="30" w:type="dxa"/>
              <w:left w:w="60" w:type="dxa"/>
              <w:bottom w:w="15" w:type="dxa"/>
              <w:right w:w="15" w:type="dxa"/>
            </w:tcMar>
            <w:vAlign w:val="center"/>
          </w:tcPr>
          <w:p w14:paraId="7EF264AE" w14:textId="77777777" w:rsidR="00B805D8" w:rsidRDefault="0056139B">
            <w:pPr>
              <w:spacing w:after="0" w:line="369" w:lineRule="auto"/>
              <w:ind w:left="60"/>
              <w:jc w:val="both"/>
            </w:pPr>
            <w:r>
              <w:rPr>
                <w:rFonts w:ascii="Calibri" w:hAnsi="Calibri"/>
                <w:color w:val="444444"/>
              </w:rPr>
              <w:t>Vydání Osvědčení hlukové způsobilosti (sazba poplatku pod písmenem E)</w:t>
            </w:r>
          </w:p>
          <w:tbl>
            <w:tblPr>
              <w:tblW w:w="0" w:type="auto"/>
              <w:tblCellSpacing w:w="0" w:type="auto"/>
              <w:tblLook w:val="04A0" w:firstRow="1" w:lastRow="0" w:firstColumn="1" w:lastColumn="0" w:noHBand="0" w:noVBand="1"/>
            </w:tblPr>
            <w:tblGrid>
              <w:gridCol w:w="3465"/>
              <w:gridCol w:w="1024"/>
              <w:gridCol w:w="1024"/>
              <w:gridCol w:w="1024"/>
              <w:gridCol w:w="1024"/>
              <w:gridCol w:w="1024"/>
            </w:tblGrid>
            <w:tr w:rsidR="00B805D8" w14:paraId="5079B75F" w14:textId="77777777">
              <w:trPr>
                <w:trHeight w:val="360"/>
                <w:tblCellSpacing w:w="0" w:type="auto"/>
              </w:trPr>
              <w:tc>
                <w:tcPr>
                  <w:tcW w:w="6922" w:type="dxa"/>
                  <w:tcMar>
                    <w:top w:w="15" w:type="dxa"/>
                    <w:left w:w="75" w:type="dxa"/>
                    <w:bottom w:w="15" w:type="dxa"/>
                    <w:right w:w="75" w:type="dxa"/>
                  </w:tcMar>
                  <w:vAlign w:val="center"/>
                </w:tcPr>
                <w:p w14:paraId="340D5FA0" w14:textId="77777777" w:rsidR="00B805D8" w:rsidRDefault="0056139B">
                  <w:pPr>
                    <w:spacing w:after="0" w:line="0" w:lineRule="auto"/>
                    <w:ind w:left="135"/>
                    <w:jc w:val="both"/>
                  </w:pPr>
                  <w:r>
                    <w:rPr>
                      <w:rFonts w:ascii="Calibri" w:hAnsi="Calibri"/>
                      <w:color w:val="444444"/>
                    </w:rPr>
                    <w:t> </w:t>
                  </w:r>
                </w:p>
              </w:tc>
              <w:tc>
                <w:tcPr>
                  <w:tcW w:w="1262" w:type="dxa"/>
                  <w:tcMar>
                    <w:top w:w="15" w:type="dxa"/>
                    <w:left w:w="75" w:type="dxa"/>
                    <w:bottom w:w="15" w:type="dxa"/>
                    <w:right w:w="75" w:type="dxa"/>
                  </w:tcMar>
                </w:tcPr>
                <w:p w14:paraId="001A43A3" w14:textId="77777777" w:rsidR="00B805D8" w:rsidRDefault="0056139B">
                  <w:pPr>
                    <w:spacing w:after="0" w:line="369" w:lineRule="auto"/>
                    <w:ind w:left="135"/>
                    <w:jc w:val="center"/>
                  </w:pPr>
                  <w:r>
                    <w:rPr>
                      <w:rFonts w:ascii="Calibri" w:hAnsi="Calibri"/>
                      <w:color w:val="444444"/>
                    </w:rPr>
                    <w:t>A</w:t>
                  </w:r>
                </w:p>
              </w:tc>
              <w:tc>
                <w:tcPr>
                  <w:tcW w:w="1262" w:type="dxa"/>
                  <w:tcMar>
                    <w:top w:w="15" w:type="dxa"/>
                    <w:left w:w="75" w:type="dxa"/>
                    <w:bottom w:w="15" w:type="dxa"/>
                    <w:right w:w="75" w:type="dxa"/>
                  </w:tcMar>
                </w:tcPr>
                <w:p w14:paraId="0AA174C6" w14:textId="77777777" w:rsidR="00B805D8" w:rsidRDefault="0056139B">
                  <w:pPr>
                    <w:spacing w:after="0" w:line="369" w:lineRule="auto"/>
                    <w:ind w:left="135"/>
                    <w:jc w:val="center"/>
                  </w:pPr>
                  <w:r>
                    <w:rPr>
                      <w:rFonts w:ascii="Calibri" w:hAnsi="Calibri"/>
                      <w:color w:val="444444"/>
                    </w:rPr>
                    <w:t>B</w:t>
                  </w:r>
                </w:p>
              </w:tc>
              <w:tc>
                <w:tcPr>
                  <w:tcW w:w="1262" w:type="dxa"/>
                  <w:tcMar>
                    <w:top w:w="15" w:type="dxa"/>
                    <w:left w:w="75" w:type="dxa"/>
                    <w:bottom w:w="15" w:type="dxa"/>
                    <w:right w:w="75" w:type="dxa"/>
                  </w:tcMar>
                </w:tcPr>
                <w:p w14:paraId="6F097804" w14:textId="77777777" w:rsidR="00B805D8" w:rsidRDefault="0056139B">
                  <w:pPr>
                    <w:spacing w:after="0" w:line="369" w:lineRule="auto"/>
                    <w:ind w:left="135"/>
                    <w:jc w:val="center"/>
                  </w:pPr>
                  <w:r>
                    <w:rPr>
                      <w:rFonts w:ascii="Calibri" w:hAnsi="Calibri"/>
                      <w:color w:val="444444"/>
                    </w:rPr>
                    <w:t>C</w:t>
                  </w:r>
                </w:p>
              </w:tc>
              <w:tc>
                <w:tcPr>
                  <w:tcW w:w="1263" w:type="dxa"/>
                  <w:tcMar>
                    <w:top w:w="15" w:type="dxa"/>
                    <w:left w:w="75" w:type="dxa"/>
                    <w:bottom w:w="15" w:type="dxa"/>
                    <w:right w:w="75" w:type="dxa"/>
                  </w:tcMar>
                </w:tcPr>
                <w:p w14:paraId="594E207C" w14:textId="77777777" w:rsidR="00B805D8" w:rsidRDefault="0056139B">
                  <w:pPr>
                    <w:spacing w:after="0" w:line="369" w:lineRule="auto"/>
                    <w:ind w:left="135"/>
                    <w:jc w:val="center"/>
                  </w:pPr>
                  <w:r>
                    <w:rPr>
                      <w:rFonts w:ascii="Calibri" w:hAnsi="Calibri"/>
                      <w:color w:val="444444"/>
                    </w:rPr>
                    <w:t>D</w:t>
                  </w:r>
                </w:p>
              </w:tc>
              <w:tc>
                <w:tcPr>
                  <w:tcW w:w="1263" w:type="dxa"/>
                  <w:tcMar>
                    <w:top w:w="15" w:type="dxa"/>
                    <w:left w:w="75" w:type="dxa"/>
                    <w:bottom w:w="15" w:type="dxa"/>
                    <w:right w:w="75" w:type="dxa"/>
                  </w:tcMar>
                </w:tcPr>
                <w:p w14:paraId="25412D75" w14:textId="77777777" w:rsidR="00B805D8" w:rsidRDefault="0056139B">
                  <w:pPr>
                    <w:spacing w:after="0" w:line="369" w:lineRule="auto"/>
                    <w:ind w:left="135"/>
                    <w:jc w:val="center"/>
                  </w:pPr>
                  <w:r>
                    <w:rPr>
                      <w:rFonts w:ascii="Calibri" w:hAnsi="Calibri"/>
                      <w:color w:val="444444"/>
                    </w:rPr>
                    <w:t>E</w:t>
                  </w:r>
                </w:p>
              </w:tc>
            </w:tr>
            <w:tr w:rsidR="00B805D8" w14:paraId="3E7DE6B3" w14:textId="77777777">
              <w:trPr>
                <w:trHeight w:val="705"/>
                <w:tblCellSpacing w:w="0" w:type="auto"/>
              </w:trPr>
              <w:tc>
                <w:tcPr>
                  <w:tcW w:w="6922" w:type="dxa"/>
                  <w:tcMar>
                    <w:top w:w="15" w:type="dxa"/>
                    <w:left w:w="75" w:type="dxa"/>
                    <w:bottom w:w="15" w:type="dxa"/>
                    <w:right w:w="75" w:type="dxa"/>
                  </w:tcMar>
                  <w:vAlign w:val="center"/>
                </w:tcPr>
                <w:p w14:paraId="687C977E" w14:textId="77777777" w:rsidR="00B805D8" w:rsidRDefault="0056139B">
                  <w:pPr>
                    <w:spacing w:after="0" w:line="0" w:lineRule="auto"/>
                    <w:ind w:left="135"/>
                    <w:jc w:val="both"/>
                  </w:pPr>
                  <w:r>
                    <w:rPr>
                      <w:rFonts w:ascii="Calibri" w:hAnsi="Calibri"/>
                      <w:color w:val="444444"/>
                    </w:rPr>
                    <w:t> </w:t>
                  </w:r>
                </w:p>
              </w:tc>
              <w:tc>
                <w:tcPr>
                  <w:tcW w:w="1262" w:type="dxa"/>
                  <w:tcMar>
                    <w:top w:w="15" w:type="dxa"/>
                    <w:left w:w="75" w:type="dxa"/>
                    <w:bottom w:w="15" w:type="dxa"/>
                    <w:right w:w="75" w:type="dxa"/>
                  </w:tcMar>
                </w:tcPr>
                <w:p w14:paraId="0ECCB0C4" w14:textId="77777777" w:rsidR="00B805D8" w:rsidRDefault="0056139B">
                  <w:pPr>
                    <w:spacing w:after="0" w:line="369" w:lineRule="auto"/>
                    <w:ind w:left="135"/>
                    <w:jc w:val="center"/>
                  </w:pPr>
                  <w:r>
                    <w:rPr>
                      <w:rFonts w:ascii="Calibri" w:hAnsi="Calibri"/>
                      <w:color w:val="444444"/>
                    </w:rPr>
                    <w:t>Sazba v Kč</w:t>
                  </w:r>
                </w:p>
              </w:tc>
              <w:tc>
                <w:tcPr>
                  <w:tcW w:w="1262" w:type="dxa"/>
                  <w:tcMar>
                    <w:top w:w="15" w:type="dxa"/>
                    <w:left w:w="75" w:type="dxa"/>
                    <w:bottom w:w="15" w:type="dxa"/>
                    <w:right w:w="75" w:type="dxa"/>
                  </w:tcMar>
                </w:tcPr>
                <w:p w14:paraId="5DA60992" w14:textId="77777777" w:rsidR="00B805D8" w:rsidRDefault="0056139B">
                  <w:pPr>
                    <w:spacing w:after="0" w:line="369" w:lineRule="auto"/>
                    <w:ind w:left="135"/>
                    <w:jc w:val="center"/>
                  </w:pPr>
                  <w:r>
                    <w:rPr>
                      <w:rFonts w:ascii="Calibri" w:hAnsi="Calibri"/>
                      <w:color w:val="444444"/>
                    </w:rPr>
                    <w:t xml:space="preserve">Sazba </w:t>
                  </w:r>
                  <w:r>
                    <w:rPr>
                      <w:rFonts w:ascii="Calibri" w:hAnsi="Calibri"/>
                      <w:color w:val="444444"/>
                    </w:rPr>
                    <w:t>v Kč</w:t>
                  </w:r>
                </w:p>
              </w:tc>
              <w:tc>
                <w:tcPr>
                  <w:tcW w:w="1262" w:type="dxa"/>
                  <w:tcMar>
                    <w:top w:w="15" w:type="dxa"/>
                    <w:left w:w="75" w:type="dxa"/>
                    <w:bottom w:w="15" w:type="dxa"/>
                    <w:right w:w="75" w:type="dxa"/>
                  </w:tcMar>
                </w:tcPr>
                <w:p w14:paraId="45CA12FC" w14:textId="77777777" w:rsidR="00B805D8" w:rsidRDefault="0056139B">
                  <w:pPr>
                    <w:spacing w:after="0" w:line="369" w:lineRule="auto"/>
                    <w:ind w:left="135"/>
                    <w:jc w:val="center"/>
                  </w:pPr>
                  <w:r>
                    <w:rPr>
                      <w:rFonts w:ascii="Calibri" w:hAnsi="Calibri"/>
                      <w:color w:val="444444"/>
                    </w:rPr>
                    <w:t>Sazba v Kč</w:t>
                  </w:r>
                </w:p>
              </w:tc>
              <w:tc>
                <w:tcPr>
                  <w:tcW w:w="1263" w:type="dxa"/>
                  <w:tcMar>
                    <w:top w:w="15" w:type="dxa"/>
                    <w:left w:w="75" w:type="dxa"/>
                    <w:bottom w:w="15" w:type="dxa"/>
                    <w:right w:w="75" w:type="dxa"/>
                  </w:tcMar>
                </w:tcPr>
                <w:p w14:paraId="74472B6E" w14:textId="77777777" w:rsidR="00B805D8" w:rsidRDefault="0056139B">
                  <w:pPr>
                    <w:spacing w:after="0" w:line="369" w:lineRule="auto"/>
                    <w:ind w:left="135"/>
                    <w:jc w:val="center"/>
                  </w:pPr>
                  <w:r>
                    <w:rPr>
                      <w:rFonts w:ascii="Calibri" w:hAnsi="Calibri"/>
                      <w:color w:val="444444"/>
                    </w:rPr>
                    <w:t>Sazba v Kč</w:t>
                  </w:r>
                </w:p>
              </w:tc>
              <w:tc>
                <w:tcPr>
                  <w:tcW w:w="1263" w:type="dxa"/>
                  <w:tcMar>
                    <w:top w:w="15" w:type="dxa"/>
                    <w:left w:w="75" w:type="dxa"/>
                    <w:bottom w:w="15" w:type="dxa"/>
                    <w:right w:w="75" w:type="dxa"/>
                  </w:tcMar>
                </w:tcPr>
                <w:p w14:paraId="695A0BA7" w14:textId="77777777" w:rsidR="00B805D8" w:rsidRDefault="0056139B">
                  <w:pPr>
                    <w:spacing w:after="0" w:line="369" w:lineRule="auto"/>
                    <w:ind w:left="135"/>
                    <w:jc w:val="center"/>
                  </w:pPr>
                  <w:r>
                    <w:rPr>
                      <w:rFonts w:ascii="Calibri" w:hAnsi="Calibri"/>
                      <w:color w:val="444444"/>
                    </w:rPr>
                    <w:t>Sazba v Kč</w:t>
                  </w:r>
                </w:p>
              </w:tc>
            </w:tr>
            <w:tr w:rsidR="00B805D8" w14:paraId="03510B27" w14:textId="77777777">
              <w:trPr>
                <w:trHeight w:val="360"/>
                <w:tblCellSpacing w:w="0" w:type="auto"/>
              </w:trPr>
              <w:tc>
                <w:tcPr>
                  <w:tcW w:w="6922" w:type="dxa"/>
                  <w:tcMar>
                    <w:top w:w="15" w:type="dxa"/>
                    <w:left w:w="75" w:type="dxa"/>
                    <w:bottom w:w="15" w:type="dxa"/>
                    <w:right w:w="75" w:type="dxa"/>
                  </w:tcMar>
                </w:tcPr>
                <w:p w14:paraId="7F08437B" w14:textId="77777777" w:rsidR="00B805D8" w:rsidRDefault="0056139B">
                  <w:pPr>
                    <w:spacing w:after="0" w:line="369" w:lineRule="auto"/>
                    <w:ind w:left="135"/>
                    <w:jc w:val="both"/>
                  </w:pPr>
                  <w:r>
                    <w:rPr>
                      <w:rFonts w:ascii="Calibri" w:hAnsi="Calibri"/>
                      <w:color w:val="444444"/>
                    </w:rPr>
                    <w:t>Balóny a vzducholodě</w:t>
                  </w:r>
                </w:p>
              </w:tc>
              <w:tc>
                <w:tcPr>
                  <w:tcW w:w="1262" w:type="dxa"/>
                  <w:tcMar>
                    <w:top w:w="15" w:type="dxa"/>
                    <w:left w:w="75" w:type="dxa"/>
                    <w:bottom w:w="15" w:type="dxa"/>
                    <w:right w:w="75" w:type="dxa"/>
                  </w:tcMar>
                </w:tcPr>
                <w:p w14:paraId="7B11B972" w14:textId="77777777" w:rsidR="00B805D8" w:rsidRDefault="0056139B">
                  <w:pPr>
                    <w:spacing w:after="0" w:line="369" w:lineRule="auto"/>
                    <w:ind w:left="135"/>
                    <w:jc w:val="center"/>
                  </w:pPr>
                  <w:r>
                    <w:rPr>
                      <w:rFonts w:ascii="Calibri" w:hAnsi="Calibri"/>
                      <w:color w:val="444444"/>
                    </w:rPr>
                    <w:t>8 000</w:t>
                  </w:r>
                </w:p>
              </w:tc>
              <w:tc>
                <w:tcPr>
                  <w:tcW w:w="1262" w:type="dxa"/>
                  <w:tcMar>
                    <w:top w:w="15" w:type="dxa"/>
                    <w:left w:w="75" w:type="dxa"/>
                    <w:bottom w:w="15" w:type="dxa"/>
                    <w:right w:w="75" w:type="dxa"/>
                  </w:tcMar>
                </w:tcPr>
                <w:p w14:paraId="72043CAD" w14:textId="77777777" w:rsidR="00B805D8" w:rsidRDefault="0056139B">
                  <w:pPr>
                    <w:spacing w:after="0" w:line="369" w:lineRule="auto"/>
                    <w:ind w:left="135"/>
                    <w:jc w:val="center"/>
                  </w:pPr>
                  <w:r>
                    <w:rPr>
                      <w:rFonts w:ascii="Calibri" w:hAnsi="Calibri"/>
                      <w:color w:val="444444"/>
                    </w:rPr>
                    <w:t>1 000</w:t>
                  </w:r>
                </w:p>
              </w:tc>
              <w:tc>
                <w:tcPr>
                  <w:tcW w:w="1262" w:type="dxa"/>
                  <w:tcMar>
                    <w:top w:w="15" w:type="dxa"/>
                    <w:left w:w="75" w:type="dxa"/>
                    <w:bottom w:w="15" w:type="dxa"/>
                    <w:right w:w="75" w:type="dxa"/>
                  </w:tcMar>
                </w:tcPr>
                <w:p w14:paraId="2798B934" w14:textId="77777777" w:rsidR="00B805D8" w:rsidRDefault="0056139B">
                  <w:pPr>
                    <w:spacing w:after="0" w:line="369" w:lineRule="auto"/>
                    <w:ind w:left="135"/>
                    <w:jc w:val="center"/>
                  </w:pPr>
                  <w:r>
                    <w:rPr>
                      <w:rFonts w:ascii="Calibri" w:hAnsi="Calibri"/>
                      <w:color w:val="444444"/>
                    </w:rPr>
                    <w:t>4 000</w:t>
                  </w:r>
                </w:p>
              </w:tc>
              <w:tc>
                <w:tcPr>
                  <w:tcW w:w="1263" w:type="dxa"/>
                  <w:tcMar>
                    <w:top w:w="15" w:type="dxa"/>
                    <w:left w:w="75" w:type="dxa"/>
                    <w:bottom w:w="15" w:type="dxa"/>
                    <w:right w:w="75" w:type="dxa"/>
                  </w:tcMar>
                </w:tcPr>
                <w:p w14:paraId="2905B936" w14:textId="77777777" w:rsidR="00B805D8" w:rsidRDefault="0056139B">
                  <w:pPr>
                    <w:spacing w:after="0" w:line="369" w:lineRule="auto"/>
                    <w:ind w:left="135"/>
                    <w:jc w:val="center"/>
                  </w:pPr>
                  <w:r>
                    <w:rPr>
                      <w:rFonts w:ascii="Calibri" w:hAnsi="Calibri"/>
                      <w:color w:val="444444"/>
                    </w:rPr>
                    <w:t>-</w:t>
                  </w:r>
                </w:p>
              </w:tc>
              <w:tc>
                <w:tcPr>
                  <w:tcW w:w="1263" w:type="dxa"/>
                  <w:tcMar>
                    <w:top w:w="15" w:type="dxa"/>
                    <w:left w:w="75" w:type="dxa"/>
                    <w:bottom w:w="15" w:type="dxa"/>
                    <w:right w:w="75" w:type="dxa"/>
                  </w:tcMar>
                </w:tcPr>
                <w:p w14:paraId="5B9F24BB" w14:textId="77777777" w:rsidR="00B805D8" w:rsidRDefault="0056139B">
                  <w:pPr>
                    <w:spacing w:after="0" w:line="369" w:lineRule="auto"/>
                    <w:ind w:left="135"/>
                    <w:jc w:val="center"/>
                  </w:pPr>
                  <w:r>
                    <w:rPr>
                      <w:rFonts w:ascii="Calibri" w:hAnsi="Calibri"/>
                      <w:color w:val="444444"/>
                    </w:rPr>
                    <w:t>-</w:t>
                  </w:r>
                </w:p>
              </w:tc>
            </w:tr>
            <w:tr w:rsidR="00B805D8" w14:paraId="21CB4CF1" w14:textId="77777777">
              <w:trPr>
                <w:trHeight w:val="360"/>
                <w:tblCellSpacing w:w="0" w:type="auto"/>
              </w:trPr>
              <w:tc>
                <w:tcPr>
                  <w:tcW w:w="6922" w:type="dxa"/>
                  <w:tcMar>
                    <w:top w:w="15" w:type="dxa"/>
                    <w:left w:w="75" w:type="dxa"/>
                    <w:bottom w:w="15" w:type="dxa"/>
                    <w:right w:w="75" w:type="dxa"/>
                  </w:tcMar>
                </w:tcPr>
                <w:p w14:paraId="57259C40" w14:textId="77777777" w:rsidR="00B805D8" w:rsidRDefault="0056139B">
                  <w:pPr>
                    <w:spacing w:after="0" w:line="369" w:lineRule="auto"/>
                    <w:ind w:left="135"/>
                    <w:jc w:val="both"/>
                  </w:pPr>
                  <w:r>
                    <w:rPr>
                      <w:rFonts w:ascii="Calibri" w:hAnsi="Calibri"/>
                      <w:color w:val="444444"/>
                    </w:rPr>
                    <w:t>Kluzáky</w:t>
                  </w:r>
                </w:p>
              </w:tc>
              <w:tc>
                <w:tcPr>
                  <w:tcW w:w="1262" w:type="dxa"/>
                  <w:tcMar>
                    <w:top w:w="15" w:type="dxa"/>
                    <w:left w:w="75" w:type="dxa"/>
                    <w:bottom w:w="15" w:type="dxa"/>
                    <w:right w:w="75" w:type="dxa"/>
                  </w:tcMar>
                </w:tcPr>
                <w:p w14:paraId="58E82F39" w14:textId="77777777" w:rsidR="00B805D8" w:rsidRDefault="0056139B">
                  <w:pPr>
                    <w:spacing w:after="0" w:line="369" w:lineRule="auto"/>
                    <w:ind w:left="135"/>
                    <w:jc w:val="center"/>
                  </w:pPr>
                  <w:r>
                    <w:rPr>
                      <w:rFonts w:ascii="Calibri" w:hAnsi="Calibri"/>
                      <w:color w:val="444444"/>
                    </w:rPr>
                    <w:t>15 000</w:t>
                  </w:r>
                </w:p>
              </w:tc>
              <w:tc>
                <w:tcPr>
                  <w:tcW w:w="1262" w:type="dxa"/>
                  <w:tcMar>
                    <w:top w:w="15" w:type="dxa"/>
                    <w:left w:w="75" w:type="dxa"/>
                    <w:bottom w:w="15" w:type="dxa"/>
                    <w:right w:w="75" w:type="dxa"/>
                  </w:tcMar>
                </w:tcPr>
                <w:p w14:paraId="5E6884BB" w14:textId="77777777" w:rsidR="00B805D8" w:rsidRDefault="0056139B">
                  <w:pPr>
                    <w:spacing w:after="0" w:line="369" w:lineRule="auto"/>
                    <w:ind w:left="135"/>
                    <w:jc w:val="center"/>
                  </w:pPr>
                  <w:r>
                    <w:rPr>
                      <w:rFonts w:ascii="Calibri" w:hAnsi="Calibri"/>
                      <w:color w:val="444444"/>
                    </w:rPr>
                    <w:t>3 000</w:t>
                  </w:r>
                </w:p>
              </w:tc>
              <w:tc>
                <w:tcPr>
                  <w:tcW w:w="1262" w:type="dxa"/>
                  <w:tcMar>
                    <w:top w:w="15" w:type="dxa"/>
                    <w:left w:w="75" w:type="dxa"/>
                    <w:bottom w:w="15" w:type="dxa"/>
                    <w:right w:w="75" w:type="dxa"/>
                  </w:tcMar>
                </w:tcPr>
                <w:p w14:paraId="6AB8F0C5" w14:textId="77777777" w:rsidR="00B805D8" w:rsidRDefault="0056139B">
                  <w:pPr>
                    <w:spacing w:after="0" w:line="369" w:lineRule="auto"/>
                    <w:ind w:left="135"/>
                    <w:jc w:val="center"/>
                  </w:pPr>
                  <w:r>
                    <w:rPr>
                      <w:rFonts w:ascii="Calibri" w:hAnsi="Calibri"/>
                      <w:color w:val="444444"/>
                    </w:rPr>
                    <w:t>5 000</w:t>
                  </w:r>
                </w:p>
              </w:tc>
              <w:tc>
                <w:tcPr>
                  <w:tcW w:w="1263" w:type="dxa"/>
                  <w:tcMar>
                    <w:top w:w="15" w:type="dxa"/>
                    <w:left w:w="75" w:type="dxa"/>
                    <w:bottom w:w="15" w:type="dxa"/>
                    <w:right w:w="75" w:type="dxa"/>
                  </w:tcMar>
                </w:tcPr>
                <w:p w14:paraId="53F9928D" w14:textId="77777777" w:rsidR="00B805D8" w:rsidRDefault="0056139B">
                  <w:pPr>
                    <w:spacing w:after="0" w:line="369" w:lineRule="auto"/>
                    <w:ind w:left="135"/>
                    <w:jc w:val="center"/>
                  </w:pPr>
                  <w:r>
                    <w:rPr>
                      <w:rFonts w:ascii="Calibri" w:hAnsi="Calibri"/>
                      <w:color w:val="444444"/>
                    </w:rPr>
                    <w:t>1 000</w:t>
                  </w:r>
                </w:p>
              </w:tc>
              <w:tc>
                <w:tcPr>
                  <w:tcW w:w="1263" w:type="dxa"/>
                  <w:tcMar>
                    <w:top w:w="15" w:type="dxa"/>
                    <w:left w:w="75" w:type="dxa"/>
                    <w:bottom w:w="15" w:type="dxa"/>
                    <w:right w:w="75" w:type="dxa"/>
                  </w:tcMar>
                </w:tcPr>
                <w:p w14:paraId="28781506" w14:textId="77777777" w:rsidR="00B805D8" w:rsidRDefault="0056139B">
                  <w:pPr>
                    <w:spacing w:after="0" w:line="369" w:lineRule="auto"/>
                    <w:ind w:left="135"/>
                    <w:jc w:val="center"/>
                  </w:pPr>
                  <w:r>
                    <w:rPr>
                      <w:rFonts w:ascii="Calibri" w:hAnsi="Calibri"/>
                      <w:color w:val="444444"/>
                    </w:rPr>
                    <w:t>-</w:t>
                  </w:r>
                </w:p>
              </w:tc>
            </w:tr>
            <w:tr w:rsidR="00B805D8" w14:paraId="1DA6A680" w14:textId="77777777">
              <w:trPr>
                <w:trHeight w:val="360"/>
                <w:tblCellSpacing w:w="0" w:type="auto"/>
              </w:trPr>
              <w:tc>
                <w:tcPr>
                  <w:tcW w:w="6922" w:type="dxa"/>
                  <w:tcMar>
                    <w:top w:w="15" w:type="dxa"/>
                    <w:left w:w="75" w:type="dxa"/>
                    <w:bottom w:w="15" w:type="dxa"/>
                    <w:right w:w="75" w:type="dxa"/>
                  </w:tcMar>
                </w:tcPr>
                <w:p w14:paraId="0F537127" w14:textId="77777777" w:rsidR="00B805D8" w:rsidRDefault="0056139B">
                  <w:pPr>
                    <w:spacing w:after="0" w:line="369" w:lineRule="auto"/>
                    <w:ind w:left="135"/>
                    <w:jc w:val="both"/>
                  </w:pPr>
                  <w:r>
                    <w:rPr>
                      <w:rFonts w:ascii="Calibri" w:hAnsi="Calibri"/>
                      <w:color w:val="444444"/>
                    </w:rPr>
                    <w:t>Motorizované kluzáky a ultralehká letadla</w:t>
                  </w:r>
                </w:p>
              </w:tc>
              <w:tc>
                <w:tcPr>
                  <w:tcW w:w="1262" w:type="dxa"/>
                  <w:tcMar>
                    <w:top w:w="15" w:type="dxa"/>
                    <w:left w:w="75" w:type="dxa"/>
                    <w:bottom w:w="15" w:type="dxa"/>
                    <w:right w:w="75" w:type="dxa"/>
                  </w:tcMar>
                </w:tcPr>
                <w:p w14:paraId="0F28901B" w14:textId="77777777" w:rsidR="00B805D8" w:rsidRDefault="0056139B">
                  <w:pPr>
                    <w:spacing w:after="0" w:line="369" w:lineRule="auto"/>
                    <w:ind w:left="135"/>
                    <w:jc w:val="center"/>
                  </w:pPr>
                  <w:r>
                    <w:rPr>
                      <w:rFonts w:ascii="Calibri" w:hAnsi="Calibri"/>
                      <w:color w:val="444444"/>
                    </w:rPr>
                    <w:t>25 000</w:t>
                  </w:r>
                </w:p>
              </w:tc>
              <w:tc>
                <w:tcPr>
                  <w:tcW w:w="1262" w:type="dxa"/>
                  <w:tcMar>
                    <w:top w:w="15" w:type="dxa"/>
                    <w:left w:w="75" w:type="dxa"/>
                    <w:bottom w:w="15" w:type="dxa"/>
                    <w:right w:w="75" w:type="dxa"/>
                  </w:tcMar>
                </w:tcPr>
                <w:p w14:paraId="222D125C" w14:textId="77777777" w:rsidR="00B805D8" w:rsidRDefault="0056139B">
                  <w:pPr>
                    <w:spacing w:after="0" w:line="369" w:lineRule="auto"/>
                    <w:ind w:left="135"/>
                    <w:jc w:val="center"/>
                  </w:pPr>
                  <w:r>
                    <w:rPr>
                      <w:rFonts w:ascii="Calibri" w:hAnsi="Calibri"/>
                      <w:color w:val="444444"/>
                    </w:rPr>
                    <w:t>5 000</w:t>
                  </w:r>
                </w:p>
              </w:tc>
              <w:tc>
                <w:tcPr>
                  <w:tcW w:w="1262" w:type="dxa"/>
                  <w:tcMar>
                    <w:top w:w="15" w:type="dxa"/>
                    <w:left w:w="75" w:type="dxa"/>
                    <w:bottom w:w="15" w:type="dxa"/>
                    <w:right w:w="75" w:type="dxa"/>
                  </w:tcMar>
                </w:tcPr>
                <w:p w14:paraId="36260FE4" w14:textId="77777777" w:rsidR="00B805D8" w:rsidRDefault="0056139B">
                  <w:pPr>
                    <w:spacing w:after="0" w:line="369" w:lineRule="auto"/>
                    <w:ind w:left="135"/>
                    <w:jc w:val="center"/>
                  </w:pPr>
                  <w:r>
                    <w:rPr>
                      <w:rFonts w:ascii="Calibri" w:hAnsi="Calibri"/>
                      <w:color w:val="444444"/>
                    </w:rPr>
                    <w:t>8 000</w:t>
                  </w:r>
                </w:p>
              </w:tc>
              <w:tc>
                <w:tcPr>
                  <w:tcW w:w="1263" w:type="dxa"/>
                  <w:tcMar>
                    <w:top w:w="15" w:type="dxa"/>
                    <w:left w:w="75" w:type="dxa"/>
                    <w:bottom w:w="15" w:type="dxa"/>
                    <w:right w:w="75" w:type="dxa"/>
                  </w:tcMar>
                </w:tcPr>
                <w:p w14:paraId="6D3C67B4" w14:textId="77777777" w:rsidR="00B805D8" w:rsidRDefault="0056139B">
                  <w:pPr>
                    <w:spacing w:after="0" w:line="369" w:lineRule="auto"/>
                    <w:ind w:left="135"/>
                    <w:jc w:val="center"/>
                  </w:pPr>
                  <w:r>
                    <w:rPr>
                      <w:rFonts w:ascii="Calibri" w:hAnsi="Calibri"/>
                      <w:color w:val="444444"/>
                    </w:rPr>
                    <w:t>2 000</w:t>
                  </w:r>
                </w:p>
              </w:tc>
              <w:tc>
                <w:tcPr>
                  <w:tcW w:w="1263" w:type="dxa"/>
                  <w:tcMar>
                    <w:top w:w="15" w:type="dxa"/>
                    <w:left w:w="75" w:type="dxa"/>
                    <w:bottom w:w="15" w:type="dxa"/>
                    <w:right w:w="75" w:type="dxa"/>
                  </w:tcMar>
                </w:tcPr>
                <w:p w14:paraId="41636857" w14:textId="77777777" w:rsidR="00B805D8" w:rsidRDefault="0056139B">
                  <w:pPr>
                    <w:spacing w:after="0" w:line="369" w:lineRule="auto"/>
                    <w:ind w:left="135"/>
                    <w:jc w:val="center"/>
                  </w:pPr>
                  <w:r>
                    <w:rPr>
                      <w:rFonts w:ascii="Calibri" w:hAnsi="Calibri"/>
                      <w:color w:val="444444"/>
                    </w:rPr>
                    <w:t>2 000</w:t>
                  </w:r>
                </w:p>
              </w:tc>
            </w:tr>
            <w:tr w:rsidR="00B805D8" w14:paraId="46C040B9" w14:textId="77777777">
              <w:trPr>
                <w:trHeight w:val="705"/>
                <w:tblCellSpacing w:w="0" w:type="auto"/>
              </w:trPr>
              <w:tc>
                <w:tcPr>
                  <w:tcW w:w="6922" w:type="dxa"/>
                  <w:tcMar>
                    <w:top w:w="15" w:type="dxa"/>
                    <w:left w:w="75" w:type="dxa"/>
                    <w:bottom w:w="15" w:type="dxa"/>
                    <w:right w:w="75" w:type="dxa"/>
                  </w:tcMar>
                </w:tcPr>
                <w:p w14:paraId="1D4E4EA0" w14:textId="77777777" w:rsidR="00B805D8" w:rsidRDefault="0056139B">
                  <w:pPr>
                    <w:spacing w:after="0" w:line="369" w:lineRule="auto"/>
                    <w:ind w:left="135"/>
                    <w:jc w:val="both"/>
                  </w:pPr>
                  <w:r>
                    <w:rPr>
                      <w:rFonts w:ascii="Calibri" w:hAnsi="Calibri"/>
                      <w:color w:val="444444"/>
                    </w:rPr>
                    <w:t xml:space="preserve">Letouny a vrtulníky do 5 700 kg maximální vzletové </w:t>
                  </w:r>
                  <w:r>
                    <w:rPr>
                      <w:rFonts w:ascii="Calibri" w:hAnsi="Calibri"/>
                      <w:color w:val="444444"/>
                    </w:rPr>
                    <w:t>hmotnosti včetně</w:t>
                  </w:r>
                </w:p>
              </w:tc>
              <w:tc>
                <w:tcPr>
                  <w:tcW w:w="1262" w:type="dxa"/>
                  <w:tcMar>
                    <w:top w:w="15" w:type="dxa"/>
                    <w:left w:w="75" w:type="dxa"/>
                    <w:bottom w:w="15" w:type="dxa"/>
                    <w:right w:w="75" w:type="dxa"/>
                  </w:tcMar>
                </w:tcPr>
                <w:p w14:paraId="602B0699" w14:textId="77777777" w:rsidR="00B805D8" w:rsidRDefault="0056139B">
                  <w:pPr>
                    <w:spacing w:after="0" w:line="369" w:lineRule="auto"/>
                    <w:ind w:left="135"/>
                    <w:jc w:val="center"/>
                  </w:pPr>
                  <w:r>
                    <w:rPr>
                      <w:rFonts w:ascii="Calibri" w:hAnsi="Calibri"/>
                      <w:color w:val="444444"/>
                    </w:rPr>
                    <w:t>40 000</w:t>
                  </w:r>
                </w:p>
              </w:tc>
              <w:tc>
                <w:tcPr>
                  <w:tcW w:w="1262" w:type="dxa"/>
                  <w:tcMar>
                    <w:top w:w="15" w:type="dxa"/>
                    <w:left w:w="75" w:type="dxa"/>
                    <w:bottom w:w="15" w:type="dxa"/>
                    <w:right w:w="75" w:type="dxa"/>
                  </w:tcMar>
                </w:tcPr>
                <w:p w14:paraId="6DA8F771" w14:textId="77777777" w:rsidR="00B805D8" w:rsidRDefault="0056139B">
                  <w:pPr>
                    <w:spacing w:after="0" w:line="369" w:lineRule="auto"/>
                    <w:ind w:left="135"/>
                    <w:jc w:val="center"/>
                  </w:pPr>
                  <w:r>
                    <w:rPr>
                      <w:rFonts w:ascii="Calibri" w:hAnsi="Calibri"/>
                      <w:color w:val="444444"/>
                    </w:rPr>
                    <w:t>10 000</w:t>
                  </w:r>
                </w:p>
              </w:tc>
              <w:tc>
                <w:tcPr>
                  <w:tcW w:w="1262" w:type="dxa"/>
                  <w:tcMar>
                    <w:top w:w="15" w:type="dxa"/>
                    <w:left w:w="75" w:type="dxa"/>
                    <w:bottom w:w="15" w:type="dxa"/>
                    <w:right w:w="75" w:type="dxa"/>
                  </w:tcMar>
                </w:tcPr>
                <w:p w14:paraId="06299E6B" w14:textId="77777777" w:rsidR="00B805D8" w:rsidRDefault="0056139B">
                  <w:pPr>
                    <w:spacing w:after="0" w:line="369" w:lineRule="auto"/>
                    <w:ind w:left="135"/>
                    <w:jc w:val="center"/>
                  </w:pPr>
                  <w:r>
                    <w:rPr>
                      <w:rFonts w:ascii="Calibri" w:hAnsi="Calibri"/>
                      <w:color w:val="444444"/>
                    </w:rPr>
                    <w:t>10 000</w:t>
                  </w:r>
                </w:p>
              </w:tc>
              <w:tc>
                <w:tcPr>
                  <w:tcW w:w="1263" w:type="dxa"/>
                  <w:tcMar>
                    <w:top w:w="15" w:type="dxa"/>
                    <w:left w:w="75" w:type="dxa"/>
                    <w:bottom w:w="15" w:type="dxa"/>
                    <w:right w:w="75" w:type="dxa"/>
                  </w:tcMar>
                </w:tcPr>
                <w:p w14:paraId="05AF25CC" w14:textId="77777777" w:rsidR="00B805D8" w:rsidRDefault="0056139B">
                  <w:pPr>
                    <w:spacing w:after="0" w:line="369" w:lineRule="auto"/>
                    <w:ind w:left="135"/>
                    <w:jc w:val="center"/>
                  </w:pPr>
                  <w:r>
                    <w:rPr>
                      <w:rFonts w:ascii="Calibri" w:hAnsi="Calibri"/>
                      <w:color w:val="444444"/>
                    </w:rPr>
                    <w:t>5 000</w:t>
                  </w:r>
                </w:p>
              </w:tc>
              <w:tc>
                <w:tcPr>
                  <w:tcW w:w="1263" w:type="dxa"/>
                  <w:tcMar>
                    <w:top w:w="15" w:type="dxa"/>
                    <w:left w:w="75" w:type="dxa"/>
                    <w:bottom w:w="15" w:type="dxa"/>
                    <w:right w:w="75" w:type="dxa"/>
                  </w:tcMar>
                </w:tcPr>
                <w:p w14:paraId="2B49BC0E" w14:textId="77777777" w:rsidR="00B805D8" w:rsidRDefault="0056139B">
                  <w:pPr>
                    <w:spacing w:after="0" w:line="369" w:lineRule="auto"/>
                    <w:ind w:left="135"/>
                    <w:jc w:val="center"/>
                  </w:pPr>
                  <w:r>
                    <w:rPr>
                      <w:rFonts w:ascii="Calibri" w:hAnsi="Calibri"/>
                      <w:color w:val="444444"/>
                    </w:rPr>
                    <w:t>4 000</w:t>
                  </w:r>
                </w:p>
              </w:tc>
            </w:tr>
            <w:tr w:rsidR="00B805D8" w14:paraId="7018B000" w14:textId="77777777">
              <w:trPr>
                <w:trHeight w:val="705"/>
                <w:tblCellSpacing w:w="0" w:type="auto"/>
              </w:trPr>
              <w:tc>
                <w:tcPr>
                  <w:tcW w:w="6922" w:type="dxa"/>
                  <w:tcMar>
                    <w:top w:w="15" w:type="dxa"/>
                    <w:left w:w="75" w:type="dxa"/>
                    <w:bottom w:w="15" w:type="dxa"/>
                    <w:right w:w="75" w:type="dxa"/>
                  </w:tcMar>
                </w:tcPr>
                <w:p w14:paraId="587FD8AA" w14:textId="77777777" w:rsidR="00B805D8" w:rsidRDefault="0056139B">
                  <w:pPr>
                    <w:spacing w:after="0" w:line="369" w:lineRule="auto"/>
                    <w:ind w:left="135"/>
                    <w:jc w:val="both"/>
                  </w:pPr>
                  <w:r>
                    <w:rPr>
                      <w:rFonts w:ascii="Calibri" w:hAnsi="Calibri"/>
                      <w:color w:val="444444"/>
                    </w:rPr>
                    <w:t>Letouny a vrtulníky nad 5 700 kg maximální vzletové hmotnosti</w:t>
                  </w:r>
                </w:p>
              </w:tc>
              <w:tc>
                <w:tcPr>
                  <w:tcW w:w="1262" w:type="dxa"/>
                  <w:tcMar>
                    <w:top w:w="15" w:type="dxa"/>
                    <w:left w:w="75" w:type="dxa"/>
                    <w:bottom w:w="15" w:type="dxa"/>
                    <w:right w:w="75" w:type="dxa"/>
                  </w:tcMar>
                </w:tcPr>
                <w:p w14:paraId="3BA7DB55" w14:textId="77777777" w:rsidR="00B805D8" w:rsidRDefault="0056139B">
                  <w:pPr>
                    <w:spacing w:after="0" w:line="369" w:lineRule="auto"/>
                    <w:ind w:left="135"/>
                    <w:jc w:val="center"/>
                  </w:pPr>
                  <w:r>
                    <w:rPr>
                      <w:rFonts w:ascii="Calibri" w:hAnsi="Calibri"/>
                      <w:color w:val="444444"/>
                    </w:rPr>
                    <w:t>80 000</w:t>
                  </w:r>
                </w:p>
              </w:tc>
              <w:tc>
                <w:tcPr>
                  <w:tcW w:w="1262" w:type="dxa"/>
                  <w:tcMar>
                    <w:top w:w="15" w:type="dxa"/>
                    <w:left w:w="75" w:type="dxa"/>
                    <w:bottom w:w="15" w:type="dxa"/>
                    <w:right w:w="75" w:type="dxa"/>
                  </w:tcMar>
                </w:tcPr>
                <w:p w14:paraId="31962319" w14:textId="77777777" w:rsidR="00B805D8" w:rsidRDefault="0056139B">
                  <w:pPr>
                    <w:spacing w:after="0" w:line="369" w:lineRule="auto"/>
                    <w:ind w:left="135"/>
                    <w:jc w:val="center"/>
                  </w:pPr>
                  <w:r>
                    <w:rPr>
                      <w:rFonts w:ascii="Calibri" w:hAnsi="Calibri"/>
                      <w:color w:val="444444"/>
                    </w:rPr>
                    <w:t>25 000</w:t>
                  </w:r>
                </w:p>
              </w:tc>
              <w:tc>
                <w:tcPr>
                  <w:tcW w:w="1262" w:type="dxa"/>
                  <w:tcMar>
                    <w:top w:w="15" w:type="dxa"/>
                    <w:left w:w="75" w:type="dxa"/>
                    <w:bottom w:w="15" w:type="dxa"/>
                    <w:right w:w="75" w:type="dxa"/>
                  </w:tcMar>
                </w:tcPr>
                <w:p w14:paraId="67CD3A0A" w14:textId="77777777" w:rsidR="00B805D8" w:rsidRDefault="0056139B">
                  <w:pPr>
                    <w:spacing w:after="0" w:line="369" w:lineRule="auto"/>
                    <w:ind w:left="135"/>
                    <w:jc w:val="center"/>
                  </w:pPr>
                  <w:r>
                    <w:rPr>
                      <w:rFonts w:ascii="Calibri" w:hAnsi="Calibri"/>
                      <w:color w:val="444444"/>
                    </w:rPr>
                    <w:t>35 000</w:t>
                  </w:r>
                </w:p>
              </w:tc>
              <w:tc>
                <w:tcPr>
                  <w:tcW w:w="1263" w:type="dxa"/>
                  <w:tcMar>
                    <w:top w:w="15" w:type="dxa"/>
                    <w:left w:w="75" w:type="dxa"/>
                    <w:bottom w:w="15" w:type="dxa"/>
                    <w:right w:w="75" w:type="dxa"/>
                  </w:tcMar>
                </w:tcPr>
                <w:p w14:paraId="4738882B" w14:textId="77777777" w:rsidR="00B805D8" w:rsidRDefault="0056139B">
                  <w:pPr>
                    <w:spacing w:after="0" w:line="369" w:lineRule="auto"/>
                    <w:ind w:left="135"/>
                    <w:jc w:val="center"/>
                  </w:pPr>
                  <w:r>
                    <w:rPr>
                      <w:rFonts w:ascii="Calibri" w:hAnsi="Calibri"/>
                      <w:color w:val="444444"/>
                    </w:rPr>
                    <w:t>15 000</w:t>
                  </w:r>
                </w:p>
              </w:tc>
              <w:tc>
                <w:tcPr>
                  <w:tcW w:w="1263" w:type="dxa"/>
                  <w:tcMar>
                    <w:top w:w="15" w:type="dxa"/>
                    <w:left w:w="75" w:type="dxa"/>
                    <w:bottom w:w="15" w:type="dxa"/>
                    <w:right w:w="75" w:type="dxa"/>
                  </w:tcMar>
                </w:tcPr>
                <w:p w14:paraId="5ECCC118" w14:textId="77777777" w:rsidR="00B805D8" w:rsidRDefault="0056139B">
                  <w:pPr>
                    <w:spacing w:after="0" w:line="369" w:lineRule="auto"/>
                    <w:ind w:left="135"/>
                    <w:jc w:val="center"/>
                  </w:pPr>
                  <w:r>
                    <w:rPr>
                      <w:rFonts w:ascii="Calibri" w:hAnsi="Calibri"/>
                      <w:color w:val="444444"/>
                    </w:rPr>
                    <w:t>10 000</w:t>
                  </w:r>
                </w:p>
              </w:tc>
            </w:tr>
          </w:tbl>
          <w:p w14:paraId="7E24DA9F" w14:textId="77777777" w:rsidR="00B805D8" w:rsidRDefault="00B805D8"/>
        </w:tc>
      </w:tr>
      <w:tr w:rsidR="00B805D8" w14:paraId="7641C4F8" w14:textId="77777777">
        <w:trPr>
          <w:trHeight w:val="405"/>
          <w:tblCellSpacing w:w="0" w:type="dxa"/>
        </w:trPr>
        <w:tc>
          <w:tcPr>
            <w:tcW w:w="640" w:type="dxa"/>
            <w:tcMar>
              <w:top w:w="30" w:type="dxa"/>
              <w:left w:w="15" w:type="dxa"/>
              <w:bottom w:w="15" w:type="dxa"/>
              <w:right w:w="15" w:type="dxa"/>
            </w:tcMar>
          </w:tcPr>
          <w:p w14:paraId="51C34923" w14:textId="77777777" w:rsidR="00B805D8" w:rsidRDefault="0056139B">
            <w:pPr>
              <w:spacing w:after="0" w:line="369" w:lineRule="auto"/>
            </w:pPr>
            <w:r>
              <w:rPr>
                <w:rFonts w:ascii="Calibri" w:hAnsi="Calibri"/>
                <w:b/>
                <w:color w:val="000000"/>
              </w:rPr>
              <w:t>f)</w:t>
            </w:r>
          </w:p>
        </w:tc>
        <w:tc>
          <w:tcPr>
            <w:tcW w:w="13314" w:type="dxa"/>
            <w:tcMar>
              <w:top w:w="30" w:type="dxa"/>
              <w:left w:w="60" w:type="dxa"/>
              <w:bottom w:w="15" w:type="dxa"/>
              <w:right w:w="15" w:type="dxa"/>
            </w:tcMar>
            <w:vAlign w:val="center"/>
          </w:tcPr>
          <w:p w14:paraId="4BD99BFB" w14:textId="77777777" w:rsidR="00B805D8" w:rsidRDefault="0056139B">
            <w:pPr>
              <w:spacing w:after="0" w:line="369" w:lineRule="auto"/>
              <w:ind w:left="60"/>
              <w:jc w:val="both"/>
            </w:pPr>
            <w:r>
              <w:rPr>
                <w:rFonts w:ascii="Calibri" w:hAnsi="Calibri"/>
                <w:color w:val="444444"/>
              </w:rPr>
              <w:t>Schválení změny Osvědčení hlukové způsobilosti pro letadlo – 10 % sazby poplatku pod písmenem E</w:t>
            </w:r>
          </w:p>
        </w:tc>
      </w:tr>
      <w:tr w:rsidR="00B805D8" w14:paraId="774DCCC9" w14:textId="77777777">
        <w:trPr>
          <w:trHeight w:val="2580"/>
          <w:tblCellSpacing w:w="0" w:type="dxa"/>
        </w:trPr>
        <w:tc>
          <w:tcPr>
            <w:tcW w:w="640" w:type="dxa"/>
            <w:tcMar>
              <w:top w:w="30" w:type="dxa"/>
              <w:left w:w="15" w:type="dxa"/>
              <w:bottom w:w="15" w:type="dxa"/>
              <w:right w:w="15" w:type="dxa"/>
            </w:tcMar>
          </w:tcPr>
          <w:p w14:paraId="542E67A9" w14:textId="77777777" w:rsidR="00B805D8" w:rsidRDefault="0056139B">
            <w:pPr>
              <w:spacing w:after="0" w:line="369" w:lineRule="auto"/>
            </w:pPr>
            <w:r>
              <w:rPr>
                <w:rFonts w:ascii="Calibri" w:hAnsi="Calibri"/>
                <w:b/>
                <w:color w:val="000000"/>
              </w:rPr>
              <w:t>g)</w:t>
            </w:r>
          </w:p>
        </w:tc>
        <w:tc>
          <w:tcPr>
            <w:tcW w:w="13314" w:type="dxa"/>
            <w:tcMar>
              <w:top w:w="30" w:type="dxa"/>
              <w:left w:w="60" w:type="dxa"/>
              <w:bottom w:w="15" w:type="dxa"/>
              <w:right w:w="15" w:type="dxa"/>
            </w:tcMar>
            <w:vAlign w:val="center"/>
          </w:tcPr>
          <w:p w14:paraId="134BAB1E" w14:textId="77777777" w:rsidR="00B805D8" w:rsidRDefault="0056139B">
            <w:pPr>
              <w:spacing w:after="0" w:line="369" w:lineRule="auto"/>
              <w:ind w:left="60"/>
              <w:jc w:val="both"/>
            </w:pPr>
            <w:r>
              <w:rPr>
                <w:rFonts w:ascii="Calibri" w:hAnsi="Calibri"/>
                <w:color w:val="444444"/>
              </w:rPr>
              <w:t>Rozhodnutí o schválení nevýznamné konstrukční změny/modifikace</w:t>
            </w:r>
          </w:p>
          <w:tbl>
            <w:tblPr>
              <w:tblW w:w="0" w:type="auto"/>
              <w:tblCellSpacing w:w="0" w:type="auto"/>
              <w:tblLook w:val="04A0" w:firstRow="1" w:lastRow="0" w:firstColumn="1" w:lastColumn="0" w:noHBand="0" w:noVBand="1"/>
            </w:tblPr>
            <w:tblGrid>
              <w:gridCol w:w="7040"/>
              <w:gridCol w:w="1545"/>
            </w:tblGrid>
            <w:tr w:rsidR="00B805D8" w14:paraId="4E2907DE" w14:textId="77777777">
              <w:trPr>
                <w:trHeight w:val="360"/>
                <w:tblCellSpacing w:w="0" w:type="auto"/>
              </w:trPr>
              <w:tc>
                <w:tcPr>
                  <w:tcW w:w="11193" w:type="dxa"/>
                  <w:tcMar>
                    <w:top w:w="15" w:type="dxa"/>
                    <w:left w:w="75" w:type="dxa"/>
                    <w:bottom w:w="15" w:type="dxa"/>
                    <w:right w:w="75" w:type="dxa"/>
                  </w:tcMar>
                  <w:vAlign w:val="center"/>
                </w:tcPr>
                <w:p w14:paraId="58F066E1" w14:textId="77777777" w:rsidR="00B805D8" w:rsidRDefault="0056139B">
                  <w:pPr>
                    <w:spacing w:after="0" w:line="0" w:lineRule="auto"/>
                    <w:ind w:left="135"/>
                    <w:jc w:val="both"/>
                  </w:pPr>
                  <w:r>
                    <w:rPr>
                      <w:rFonts w:ascii="Calibri" w:hAnsi="Calibri"/>
                      <w:color w:val="444444"/>
                    </w:rPr>
                    <w:t> </w:t>
                  </w:r>
                </w:p>
              </w:tc>
              <w:tc>
                <w:tcPr>
                  <w:tcW w:w="2041" w:type="dxa"/>
                  <w:tcMar>
                    <w:top w:w="15" w:type="dxa"/>
                    <w:left w:w="75" w:type="dxa"/>
                    <w:bottom w:w="15" w:type="dxa"/>
                    <w:right w:w="75" w:type="dxa"/>
                  </w:tcMar>
                </w:tcPr>
                <w:p w14:paraId="19A79C6F" w14:textId="77777777" w:rsidR="00B805D8" w:rsidRDefault="0056139B">
                  <w:pPr>
                    <w:spacing w:after="0" w:line="369" w:lineRule="auto"/>
                    <w:ind w:left="135"/>
                    <w:jc w:val="center"/>
                  </w:pPr>
                  <w:r>
                    <w:rPr>
                      <w:rFonts w:ascii="Calibri" w:hAnsi="Calibri"/>
                      <w:color w:val="444444"/>
                    </w:rPr>
                    <w:t>Sazba v Kč</w:t>
                  </w:r>
                </w:p>
              </w:tc>
            </w:tr>
            <w:tr w:rsidR="00B805D8" w14:paraId="097ECD08" w14:textId="77777777">
              <w:trPr>
                <w:trHeight w:val="360"/>
                <w:tblCellSpacing w:w="0" w:type="auto"/>
              </w:trPr>
              <w:tc>
                <w:tcPr>
                  <w:tcW w:w="11193" w:type="dxa"/>
                  <w:tcMar>
                    <w:top w:w="15" w:type="dxa"/>
                    <w:left w:w="75" w:type="dxa"/>
                    <w:bottom w:w="15" w:type="dxa"/>
                    <w:right w:w="75" w:type="dxa"/>
                  </w:tcMar>
                </w:tcPr>
                <w:p w14:paraId="171FBCAC" w14:textId="77777777" w:rsidR="00B805D8" w:rsidRDefault="0056139B">
                  <w:pPr>
                    <w:spacing w:after="0" w:line="369" w:lineRule="auto"/>
                    <w:ind w:left="135"/>
                    <w:jc w:val="both"/>
                  </w:pPr>
                  <w:r>
                    <w:rPr>
                      <w:rFonts w:ascii="Calibri" w:hAnsi="Calibri"/>
                      <w:color w:val="444444"/>
                    </w:rPr>
                    <w:t>Balóny a vzducholodě</w:t>
                  </w:r>
                </w:p>
              </w:tc>
              <w:tc>
                <w:tcPr>
                  <w:tcW w:w="2041" w:type="dxa"/>
                  <w:tcMar>
                    <w:top w:w="15" w:type="dxa"/>
                    <w:left w:w="75" w:type="dxa"/>
                    <w:bottom w:w="15" w:type="dxa"/>
                    <w:right w:w="75" w:type="dxa"/>
                  </w:tcMar>
                </w:tcPr>
                <w:p w14:paraId="3795D0FA" w14:textId="77777777" w:rsidR="00B805D8" w:rsidRDefault="0056139B">
                  <w:pPr>
                    <w:spacing w:after="0" w:line="369" w:lineRule="auto"/>
                    <w:ind w:left="135"/>
                    <w:jc w:val="right"/>
                  </w:pPr>
                  <w:r>
                    <w:rPr>
                      <w:rFonts w:ascii="Calibri" w:hAnsi="Calibri"/>
                      <w:color w:val="444444"/>
                    </w:rPr>
                    <w:t>500</w:t>
                  </w:r>
                </w:p>
              </w:tc>
            </w:tr>
            <w:tr w:rsidR="00B805D8" w14:paraId="5C5C91C6" w14:textId="77777777">
              <w:trPr>
                <w:trHeight w:val="360"/>
                <w:tblCellSpacing w:w="0" w:type="auto"/>
              </w:trPr>
              <w:tc>
                <w:tcPr>
                  <w:tcW w:w="11193" w:type="dxa"/>
                  <w:tcMar>
                    <w:top w:w="15" w:type="dxa"/>
                    <w:left w:w="75" w:type="dxa"/>
                    <w:bottom w:w="15" w:type="dxa"/>
                    <w:right w:w="75" w:type="dxa"/>
                  </w:tcMar>
                </w:tcPr>
                <w:p w14:paraId="608C66F3" w14:textId="77777777" w:rsidR="00B805D8" w:rsidRDefault="0056139B">
                  <w:pPr>
                    <w:spacing w:after="0" w:line="369" w:lineRule="auto"/>
                    <w:ind w:left="135"/>
                    <w:jc w:val="both"/>
                  </w:pPr>
                  <w:r>
                    <w:rPr>
                      <w:rFonts w:ascii="Calibri" w:hAnsi="Calibri"/>
                      <w:color w:val="444444"/>
                    </w:rPr>
                    <w:t>Kluzáky</w:t>
                  </w:r>
                </w:p>
              </w:tc>
              <w:tc>
                <w:tcPr>
                  <w:tcW w:w="2041" w:type="dxa"/>
                  <w:tcMar>
                    <w:top w:w="15" w:type="dxa"/>
                    <w:left w:w="75" w:type="dxa"/>
                    <w:bottom w:w="15" w:type="dxa"/>
                    <w:right w:w="75" w:type="dxa"/>
                  </w:tcMar>
                </w:tcPr>
                <w:p w14:paraId="05565737" w14:textId="77777777" w:rsidR="00B805D8" w:rsidRDefault="0056139B">
                  <w:pPr>
                    <w:spacing w:after="0" w:line="369" w:lineRule="auto"/>
                    <w:ind w:left="135"/>
                    <w:jc w:val="right"/>
                  </w:pPr>
                  <w:r>
                    <w:rPr>
                      <w:rFonts w:ascii="Calibri" w:hAnsi="Calibri"/>
                      <w:color w:val="444444"/>
                    </w:rPr>
                    <w:t>1 500</w:t>
                  </w:r>
                </w:p>
              </w:tc>
            </w:tr>
            <w:tr w:rsidR="00B805D8" w14:paraId="1C50A049" w14:textId="77777777">
              <w:trPr>
                <w:trHeight w:val="360"/>
                <w:tblCellSpacing w:w="0" w:type="auto"/>
              </w:trPr>
              <w:tc>
                <w:tcPr>
                  <w:tcW w:w="11193" w:type="dxa"/>
                  <w:tcMar>
                    <w:top w:w="15" w:type="dxa"/>
                    <w:left w:w="75" w:type="dxa"/>
                    <w:bottom w:w="15" w:type="dxa"/>
                    <w:right w:w="75" w:type="dxa"/>
                  </w:tcMar>
                </w:tcPr>
                <w:p w14:paraId="66514CFE" w14:textId="77777777" w:rsidR="00B805D8" w:rsidRDefault="0056139B">
                  <w:pPr>
                    <w:spacing w:after="0" w:line="369" w:lineRule="auto"/>
                    <w:ind w:left="135"/>
                    <w:jc w:val="both"/>
                  </w:pPr>
                  <w:r>
                    <w:rPr>
                      <w:rFonts w:ascii="Calibri" w:hAnsi="Calibri"/>
                      <w:color w:val="444444"/>
                    </w:rPr>
                    <w:t>Motorizované kluzáky a ultralehká letadla</w:t>
                  </w:r>
                </w:p>
              </w:tc>
              <w:tc>
                <w:tcPr>
                  <w:tcW w:w="2041" w:type="dxa"/>
                  <w:tcMar>
                    <w:top w:w="15" w:type="dxa"/>
                    <w:left w:w="75" w:type="dxa"/>
                    <w:bottom w:w="15" w:type="dxa"/>
                    <w:right w:w="75" w:type="dxa"/>
                  </w:tcMar>
                </w:tcPr>
                <w:p w14:paraId="580393F9" w14:textId="77777777" w:rsidR="00B805D8" w:rsidRDefault="0056139B">
                  <w:pPr>
                    <w:spacing w:after="0" w:line="369" w:lineRule="auto"/>
                    <w:ind w:left="135"/>
                    <w:jc w:val="right"/>
                  </w:pPr>
                  <w:r>
                    <w:rPr>
                      <w:rFonts w:ascii="Calibri" w:hAnsi="Calibri"/>
                      <w:color w:val="444444"/>
                    </w:rPr>
                    <w:t>2 500</w:t>
                  </w:r>
                </w:p>
              </w:tc>
            </w:tr>
            <w:tr w:rsidR="00B805D8" w14:paraId="3A861AA3" w14:textId="77777777">
              <w:trPr>
                <w:trHeight w:val="360"/>
                <w:tblCellSpacing w:w="0" w:type="auto"/>
              </w:trPr>
              <w:tc>
                <w:tcPr>
                  <w:tcW w:w="11193" w:type="dxa"/>
                  <w:tcMar>
                    <w:top w:w="15" w:type="dxa"/>
                    <w:left w:w="75" w:type="dxa"/>
                    <w:bottom w:w="15" w:type="dxa"/>
                    <w:right w:w="75" w:type="dxa"/>
                  </w:tcMar>
                </w:tcPr>
                <w:p w14:paraId="5C21C86A" w14:textId="77777777" w:rsidR="00B805D8" w:rsidRDefault="0056139B">
                  <w:pPr>
                    <w:spacing w:after="0" w:line="369" w:lineRule="auto"/>
                    <w:ind w:left="135"/>
                    <w:jc w:val="both"/>
                  </w:pPr>
                  <w:r>
                    <w:rPr>
                      <w:rFonts w:ascii="Calibri" w:hAnsi="Calibri"/>
                      <w:color w:val="444444"/>
                    </w:rPr>
                    <w:t>Letouny a vrtulníky do 5 700 kg maximální vzletové hmotnosti včetně</w:t>
                  </w:r>
                </w:p>
              </w:tc>
              <w:tc>
                <w:tcPr>
                  <w:tcW w:w="2041" w:type="dxa"/>
                  <w:tcMar>
                    <w:top w:w="15" w:type="dxa"/>
                    <w:left w:w="75" w:type="dxa"/>
                    <w:bottom w:w="15" w:type="dxa"/>
                    <w:right w:w="75" w:type="dxa"/>
                  </w:tcMar>
                </w:tcPr>
                <w:p w14:paraId="171277AE" w14:textId="77777777" w:rsidR="00B805D8" w:rsidRDefault="0056139B">
                  <w:pPr>
                    <w:spacing w:after="0" w:line="369" w:lineRule="auto"/>
                    <w:ind w:left="135"/>
                    <w:jc w:val="right"/>
                  </w:pPr>
                  <w:r>
                    <w:rPr>
                      <w:rFonts w:ascii="Calibri" w:hAnsi="Calibri"/>
                      <w:color w:val="444444"/>
                    </w:rPr>
                    <w:t>5 000</w:t>
                  </w:r>
                </w:p>
              </w:tc>
            </w:tr>
            <w:tr w:rsidR="00B805D8" w14:paraId="1A711790" w14:textId="77777777">
              <w:trPr>
                <w:trHeight w:val="360"/>
                <w:tblCellSpacing w:w="0" w:type="auto"/>
              </w:trPr>
              <w:tc>
                <w:tcPr>
                  <w:tcW w:w="11193" w:type="dxa"/>
                  <w:tcMar>
                    <w:top w:w="15" w:type="dxa"/>
                    <w:left w:w="75" w:type="dxa"/>
                    <w:bottom w:w="15" w:type="dxa"/>
                    <w:right w:w="75" w:type="dxa"/>
                  </w:tcMar>
                </w:tcPr>
                <w:p w14:paraId="45B8C38B" w14:textId="77777777" w:rsidR="00B805D8" w:rsidRDefault="0056139B">
                  <w:pPr>
                    <w:spacing w:after="0" w:line="369" w:lineRule="auto"/>
                    <w:ind w:left="135"/>
                    <w:jc w:val="both"/>
                  </w:pPr>
                  <w:r>
                    <w:rPr>
                      <w:rFonts w:ascii="Calibri" w:hAnsi="Calibri"/>
                      <w:color w:val="444444"/>
                    </w:rPr>
                    <w:t xml:space="preserve">Letouny </w:t>
                  </w:r>
                  <w:r>
                    <w:rPr>
                      <w:rFonts w:ascii="Calibri" w:hAnsi="Calibri"/>
                      <w:color w:val="444444"/>
                    </w:rPr>
                    <w:t>a vrtulníky nad 5 700 kg maximální vzletové hmotnosti</w:t>
                  </w:r>
                </w:p>
              </w:tc>
              <w:tc>
                <w:tcPr>
                  <w:tcW w:w="2041" w:type="dxa"/>
                  <w:tcMar>
                    <w:top w:w="15" w:type="dxa"/>
                    <w:left w:w="75" w:type="dxa"/>
                    <w:bottom w:w="15" w:type="dxa"/>
                    <w:right w:w="75" w:type="dxa"/>
                  </w:tcMar>
                </w:tcPr>
                <w:p w14:paraId="5C328DA7" w14:textId="77777777" w:rsidR="00B805D8" w:rsidRDefault="0056139B">
                  <w:pPr>
                    <w:spacing w:after="0" w:line="369" w:lineRule="auto"/>
                    <w:ind w:left="135"/>
                    <w:jc w:val="right"/>
                  </w:pPr>
                  <w:r>
                    <w:rPr>
                      <w:rFonts w:ascii="Calibri" w:hAnsi="Calibri"/>
                      <w:color w:val="444444"/>
                    </w:rPr>
                    <w:t>12 500</w:t>
                  </w:r>
                </w:p>
              </w:tc>
            </w:tr>
          </w:tbl>
          <w:p w14:paraId="7FA1A542" w14:textId="77777777" w:rsidR="00B805D8" w:rsidRDefault="0056139B">
            <w:pPr>
              <w:spacing w:after="0" w:line="0" w:lineRule="auto"/>
              <w:ind w:left="60"/>
              <w:jc w:val="both"/>
            </w:pPr>
            <w:r>
              <w:rPr>
                <w:rFonts w:ascii="Calibri" w:hAnsi="Calibri"/>
                <w:color w:val="444444"/>
              </w:rPr>
              <w:t> </w:t>
            </w:r>
          </w:p>
        </w:tc>
      </w:tr>
    </w:tbl>
    <w:p w14:paraId="7EB625F0" w14:textId="77777777" w:rsidR="00B805D8" w:rsidRDefault="0056139B">
      <w:pPr>
        <w:spacing w:before="384" w:after="0" w:line="369" w:lineRule="auto"/>
        <w:jc w:val="both"/>
      </w:pPr>
      <w:r>
        <w:rPr>
          <w:rFonts w:ascii="Calibri" w:hAnsi="Calibri"/>
          <w:b/>
          <w:color w:val="444444"/>
        </w:rPr>
        <w:t>Poznámky</w:t>
      </w:r>
    </w:p>
    <w:tbl>
      <w:tblPr>
        <w:tblW w:w="0" w:type="auto"/>
        <w:tblCellSpacing w:w="0" w:type="dxa"/>
        <w:tblLook w:val="04A0" w:firstRow="1" w:lastRow="0" w:firstColumn="1" w:lastColumn="0" w:noHBand="0" w:noVBand="1"/>
      </w:tblPr>
      <w:tblGrid>
        <w:gridCol w:w="464"/>
        <w:gridCol w:w="8563"/>
      </w:tblGrid>
      <w:tr w:rsidR="00B805D8" w14:paraId="6F9C3BE3" w14:textId="77777777">
        <w:trPr>
          <w:trHeight w:val="1725"/>
          <w:tblCellSpacing w:w="0" w:type="dxa"/>
        </w:trPr>
        <w:tc>
          <w:tcPr>
            <w:tcW w:w="640" w:type="dxa"/>
            <w:tcMar>
              <w:top w:w="30" w:type="dxa"/>
              <w:left w:w="15" w:type="dxa"/>
              <w:bottom w:w="15" w:type="dxa"/>
              <w:right w:w="15" w:type="dxa"/>
            </w:tcMar>
          </w:tcPr>
          <w:p w14:paraId="2CDA702F"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530E88A0" w14:textId="77777777" w:rsidR="00B805D8" w:rsidRDefault="0056139B">
            <w:pPr>
              <w:spacing w:after="0" w:line="369" w:lineRule="auto"/>
              <w:ind w:left="60"/>
              <w:jc w:val="both"/>
            </w:pPr>
            <w:r>
              <w:rPr>
                <w:rFonts w:ascii="Calibri" w:hAnsi="Calibri"/>
                <w:color w:val="444444"/>
              </w:rPr>
              <w:t xml:space="preserve">Poplatek podle písmene b) této položky se vybírá jen za rozhodnutí o schválení významné konstrukční změny typu letadla nebo za významnou modifikaci jednotlivého letadla. </w:t>
            </w:r>
            <w:r>
              <w:rPr>
                <w:rFonts w:ascii="Calibri" w:hAnsi="Calibri"/>
                <w:color w:val="444444"/>
              </w:rPr>
              <w:t>Významnou změnou nebo významnou modifikací se pro účely tohoto zákona rozumí takové změny nebo modifikace, které mají podstatný účinek na hmotnost, polohu těžiště, pevnost konstrukce, spolehlivost, provozní charakteristiku nebo jinou charakteristiku ovlivňující letovou způsobilost letadla.</w:t>
            </w:r>
          </w:p>
        </w:tc>
      </w:tr>
      <w:tr w:rsidR="00B805D8" w14:paraId="250736E0" w14:textId="77777777">
        <w:trPr>
          <w:trHeight w:val="705"/>
          <w:tblCellSpacing w:w="0" w:type="dxa"/>
        </w:trPr>
        <w:tc>
          <w:tcPr>
            <w:tcW w:w="640" w:type="dxa"/>
            <w:tcMar>
              <w:top w:w="30" w:type="dxa"/>
              <w:left w:w="15" w:type="dxa"/>
              <w:bottom w:w="15" w:type="dxa"/>
              <w:right w:w="15" w:type="dxa"/>
            </w:tcMar>
          </w:tcPr>
          <w:p w14:paraId="57B26488"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71C792FD" w14:textId="77777777" w:rsidR="00B805D8" w:rsidRDefault="0056139B">
            <w:pPr>
              <w:spacing w:after="0" w:line="369" w:lineRule="auto"/>
              <w:ind w:left="60"/>
              <w:jc w:val="both"/>
            </w:pPr>
            <w:r>
              <w:rPr>
                <w:rFonts w:ascii="Calibri" w:hAnsi="Calibri"/>
                <w:color w:val="444444"/>
              </w:rPr>
              <w:t>Nestandardní opravou se pro účely tohoto zákona rozumí oprava, ke které nejsou podklady součástí instrukcí pro zachování letové způsobilosti zpracovaných držitelem Typového osvědčení při schvalování typu letadla.</w:t>
            </w:r>
          </w:p>
          <w:p w14:paraId="105EEF18" w14:textId="77777777" w:rsidR="00B805D8" w:rsidRDefault="0056139B">
            <w:pPr>
              <w:spacing w:after="0" w:line="0" w:lineRule="auto"/>
              <w:ind w:left="60"/>
              <w:jc w:val="both"/>
            </w:pPr>
            <w:r>
              <w:rPr>
                <w:rFonts w:ascii="Calibri" w:hAnsi="Calibri"/>
                <w:color w:val="444444"/>
              </w:rPr>
              <w:t> </w:t>
            </w:r>
          </w:p>
        </w:tc>
      </w:tr>
    </w:tbl>
    <w:p w14:paraId="20D0E9F9" w14:textId="77777777" w:rsidR="00B805D8" w:rsidRDefault="0056139B">
      <w:pPr>
        <w:spacing w:before="384" w:after="0" w:line="369" w:lineRule="auto"/>
        <w:jc w:val="both"/>
      </w:pPr>
      <w:r>
        <w:rPr>
          <w:rFonts w:ascii="Calibri" w:hAnsi="Calibri"/>
          <w:b/>
          <w:color w:val="444444"/>
        </w:rPr>
        <w:t>Položka 55</w:t>
      </w:r>
    </w:p>
    <w:tbl>
      <w:tblPr>
        <w:tblW w:w="0" w:type="auto"/>
        <w:tblCellSpacing w:w="0" w:type="dxa"/>
        <w:tblLook w:val="04A0" w:firstRow="1" w:lastRow="0" w:firstColumn="1" w:lastColumn="0" w:noHBand="0" w:noVBand="1"/>
      </w:tblPr>
      <w:tblGrid>
        <w:gridCol w:w="467"/>
        <w:gridCol w:w="8560"/>
      </w:tblGrid>
      <w:tr w:rsidR="00B805D8" w14:paraId="167BBD20" w14:textId="77777777">
        <w:trPr>
          <w:trHeight w:val="405"/>
          <w:tblCellSpacing w:w="0" w:type="dxa"/>
        </w:trPr>
        <w:tc>
          <w:tcPr>
            <w:tcW w:w="640" w:type="dxa"/>
            <w:tcMar>
              <w:top w:w="30" w:type="dxa"/>
              <w:left w:w="15" w:type="dxa"/>
              <w:bottom w:w="15" w:type="dxa"/>
              <w:right w:w="15" w:type="dxa"/>
            </w:tcMar>
          </w:tcPr>
          <w:p w14:paraId="09ACAA96" w14:textId="77777777" w:rsidR="00B805D8" w:rsidRDefault="0056139B">
            <w:pPr>
              <w:spacing w:after="0" w:line="369" w:lineRule="auto"/>
            </w:pPr>
            <w:r>
              <w:rPr>
                <w:rFonts w:ascii="Calibri" w:hAnsi="Calibri"/>
                <w:b/>
                <w:color w:val="000000"/>
              </w:rPr>
              <w:t>a)</w:t>
            </w:r>
          </w:p>
        </w:tc>
        <w:tc>
          <w:tcPr>
            <w:tcW w:w="13314" w:type="dxa"/>
            <w:tcMar>
              <w:top w:w="30" w:type="dxa"/>
              <w:left w:w="60" w:type="dxa"/>
              <w:bottom w:w="15" w:type="dxa"/>
              <w:right w:w="15" w:type="dxa"/>
            </w:tcMar>
            <w:vAlign w:val="center"/>
          </w:tcPr>
          <w:p w14:paraId="4018E7A7" w14:textId="77777777" w:rsidR="00B805D8" w:rsidRDefault="0056139B">
            <w:pPr>
              <w:spacing w:after="0" w:line="369" w:lineRule="auto"/>
              <w:ind w:left="60"/>
              <w:jc w:val="both"/>
            </w:pPr>
            <w:r>
              <w:rPr>
                <w:rFonts w:ascii="Calibri" w:hAnsi="Calibri"/>
                <w:color w:val="444444"/>
              </w:rPr>
              <w:t>Vydání osvědčení letové způsobilosti (sazba poplatku pod písmenem F)</w:t>
            </w:r>
          </w:p>
        </w:tc>
      </w:tr>
      <w:tr w:rsidR="00B805D8" w14:paraId="587F9E35" w14:textId="77777777">
        <w:trPr>
          <w:trHeight w:val="705"/>
          <w:tblCellSpacing w:w="0" w:type="dxa"/>
        </w:trPr>
        <w:tc>
          <w:tcPr>
            <w:tcW w:w="640" w:type="dxa"/>
            <w:tcMar>
              <w:top w:w="30" w:type="dxa"/>
              <w:left w:w="15" w:type="dxa"/>
              <w:bottom w:w="15" w:type="dxa"/>
              <w:right w:w="15" w:type="dxa"/>
            </w:tcMar>
          </w:tcPr>
          <w:p w14:paraId="241324BB" w14:textId="77777777" w:rsidR="00B805D8" w:rsidRDefault="0056139B">
            <w:pPr>
              <w:spacing w:after="0" w:line="369" w:lineRule="auto"/>
            </w:pPr>
            <w:r>
              <w:rPr>
                <w:rFonts w:ascii="Calibri" w:hAnsi="Calibri"/>
                <w:b/>
                <w:color w:val="000000"/>
              </w:rPr>
              <w:t>b)</w:t>
            </w:r>
          </w:p>
        </w:tc>
        <w:tc>
          <w:tcPr>
            <w:tcW w:w="13314" w:type="dxa"/>
            <w:tcMar>
              <w:top w:w="30" w:type="dxa"/>
              <w:left w:w="60" w:type="dxa"/>
              <w:bottom w:w="15" w:type="dxa"/>
              <w:right w:w="15" w:type="dxa"/>
            </w:tcMar>
            <w:vAlign w:val="center"/>
          </w:tcPr>
          <w:p w14:paraId="0D74E4F1" w14:textId="77777777" w:rsidR="00B805D8" w:rsidRDefault="0056139B">
            <w:pPr>
              <w:spacing w:after="0" w:line="369" w:lineRule="auto"/>
              <w:ind w:left="60"/>
              <w:jc w:val="both"/>
            </w:pPr>
            <w:r>
              <w:rPr>
                <w:rFonts w:ascii="Calibri" w:hAnsi="Calibri"/>
                <w:color w:val="444444"/>
              </w:rPr>
              <w:t xml:space="preserve">Prodloužení platnosti osvědčení letové způsobilosti, zvláštního osvědčení letové způsobilosti nebo obnovení letové způsobilosti, která u letadla dočasně zanikla </w:t>
            </w:r>
            <w:r>
              <w:rPr>
                <w:rFonts w:ascii="Calibri" w:hAnsi="Calibri"/>
                <w:color w:val="444444"/>
              </w:rPr>
              <w:t>(sazba poplatku pod písmenem G)</w:t>
            </w:r>
          </w:p>
        </w:tc>
      </w:tr>
      <w:tr w:rsidR="00B805D8" w14:paraId="608AFC26" w14:textId="77777777">
        <w:trPr>
          <w:trHeight w:val="1230"/>
          <w:tblCellSpacing w:w="0" w:type="dxa"/>
        </w:trPr>
        <w:tc>
          <w:tcPr>
            <w:tcW w:w="640" w:type="dxa"/>
            <w:tcMar>
              <w:top w:w="30" w:type="dxa"/>
              <w:left w:w="15" w:type="dxa"/>
              <w:bottom w:w="15" w:type="dxa"/>
              <w:right w:w="15" w:type="dxa"/>
            </w:tcMar>
          </w:tcPr>
          <w:p w14:paraId="32E53AFC" w14:textId="77777777" w:rsidR="00B805D8" w:rsidRDefault="0056139B">
            <w:pPr>
              <w:spacing w:after="0" w:line="369" w:lineRule="auto"/>
            </w:pPr>
            <w:r>
              <w:rPr>
                <w:rFonts w:ascii="Calibri" w:hAnsi="Calibri"/>
                <w:b/>
                <w:color w:val="000000"/>
              </w:rPr>
              <w:t>c)</w:t>
            </w:r>
          </w:p>
        </w:tc>
        <w:tc>
          <w:tcPr>
            <w:tcW w:w="13314" w:type="dxa"/>
            <w:tcMar>
              <w:top w:w="30" w:type="dxa"/>
              <w:left w:w="60" w:type="dxa"/>
              <w:bottom w:w="15" w:type="dxa"/>
              <w:right w:w="15" w:type="dxa"/>
            </w:tcMar>
            <w:vAlign w:val="center"/>
          </w:tcPr>
          <w:p w14:paraId="1F14A652" w14:textId="77777777" w:rsidR="00B805D8" w:rsidRDefault="0056139B">
            <w:pPr>
              <w:spacing w:after="0" w:line="369" w:lineRule="auto"/>
              <w:ind w:left="60"/>
              <w:jc w:val="both"/>
            </w:pPr>
            <w:r>
              <w:rPr>
                <w:rFonts w:ascii="Calibri" w:hAnsi="Calibri"/>
                <w:color w:val="444444"/>
              </w:rPr>
              <w:t>Vydání zvláštního osvědčení letové způsobilosti</w:t>
            </w:r>
          </w:p>
          <w:tbl>
            <w:tblPr>
              <w:tblW w:w="0" w:type="auto"/>
              <w:tblCellSpacing w:w="0" w:type="dxa"/>
              <w:tblLook w:val="04A0" w:firstRow="1" w:lastRow="0" w:firstColumn="1" w:lastColumn="0" w:noHBand="0" w:noVBand="1"/>
            </w:tblPr>
            <w:tblGrid>
              <w:gridCol w:w="441"/>
              <w:gridCol w:w="8044"/>
            </w:tblGrid>
            <w:tr w:rsidR="00B805D8" w14:paraId="3E211800" w14:textId="77777777">
              <w:trPr>
                <w:trHeight w:val="405"/>
                <w:tblCellSpacing w:w="0" w:type="dxa"/>
              </w:trPr>
              <w:tc>
                <w:tcPr>
                  <w:tcW w:w="640" w:type="dxa"/>
                  <w:tcMar>
                    <w:top w:w="30" w:type="dxa"/>
                    <w:left w:w="15" w:type="dxa"/>
                    <w:bottom w:w="15" w:type="dxa"/>
                    <w:right w:w="15" w:type="dxa"/>
                  </w:tcMar>
                </w:tcPr>
                <w:p w14:paraId="763D6A48" w14:textId="77777777" w:rsidR="00B805D8" w:rsidRDefault="0056139B">
                  <w:pPr>
                    <w:spacing w:after="0" w:line="369" w:lineRule="auto"/>
                  </w:pPr>
                  <w:r>
                    <w:rPr>
                      <w:rFonts w:ascii="Calibri" w:hAnsi="Calibri"/>
                      <w:color w:val="000000"/>
                    </w:rPr>
                    <w:t>–</w:t>
                  </w:r>
                </w:p>
              </w:tc>
              <w:tc>
                <w:tcPr>
                  <w:tcW w:w="12594" w:type="dxa"/>
                  <w:tcMar>
                    <w:top w:w="30" w:type="dxa"/>
                    <w:left w:w="60" w:type="dxa"/>
                    <w:bottom w:w="15" w:type="dxa"/>
                    <w:right w:w="15" w:type="dxa"/>
                  </w:tcMar>
                  <w:vAlign w:val="center"/>
                </w:tcPr>
                <w:p w14:paraId="2D234BD6" w14:textId="77777777" w:rsidR="00B805D8" w:rsidRDefault="0056139B">
                  <w:pPr>
                    <w:spacing w:after="0" w:line="369" w:lineRule="auto"/>
                    <w:ind w:left="120"/>
                    <w:jc w:val="both"/>
                  </w:pPr>
                  <w:r>
                    <w:rPr>
                      <w:rFonts w:ascii="Calibri" w:hAnsi="Calibri"/>
                      <w:color w:val="444444"/>
                    </w:rPr>
                    <w:t>s platností do 60 dnů včetně (sazba poplatku pod písmenem G)</w:t>
                  </w:r>
                </w:p>
              </w:tc>
            </w:tr>
            <w:tr w:rsidR="00B805D8" w14:paraId="58F8C639" w14:textId="77777777">
              <w:trPr>
                <w:trHeight w:val="405"/>
                <w:tblCellSpacing w:w="0" w:type="dxa"/>
              </w:trPr>
              <w:tc>
                <w:tcPr>
                  <w:tcW w:w="640" w:type="dxa"/>
                  <w:tcMar>
                    <w:top w:w="30" w:type="dxa"/>
                    <w:left w:w="15" w:type="dxa"/>
                    <w:bottom w:w="15" w:type="dxa"/>
                    <w:right w:w="15" w:type="dxa"/>
                  </w:tcMar>
                </w:tcPr>
                <w:p w14:paraId="16A287E0" w14:textId="77777777" w:rsidR="00B805D8" w:rsidRDefault="0056139B">
                  <w:pPr>
                    <w:spacing w:after="0" w:line="369" w:lineRule="auto"/>
                  </w:pPr>
                  <w:r>
                    <w:rPr>
                      <w:rFonts w:ascii="Calibri" w:hAnsi="Calibri"/>
                      <w:color w:val="000000"/>
                    </w:rPr>
                    <w:t>–</w:t>
                  </w:r>
                </w:p>
              </w:tc>
              <w:tc>
                <w:tcPr>
                  <w:tcW w:w="12594" w:type="dxa"/>
                  <w:tcMar>
                    <w:top w:w="30" w:type="dxa"/>
                    <w:left w:w="60" w:type="dxa"/>
                    <w:bottom w:w="15" w:type="dxa"/>
                    <w:right w:w="15" w:type="dxa"/>
                  </w:tcMar>
                  <w:vAlign w:val="center"/>
                </w:tcPr>
                <w:p w14:paraId="744367FA" w14:textId="77777777" w:rsidR="00B805D8" w:rsidRDefault="0056139B">
                  <w:pPr>
                    <w:spacing w:after="0" w:line="369" w:lineRule="auto"/>
                    <w:ind w:left="120"/>
                    <w:jc w:val="both"/>
                  </w:pPr>
                  <w:r>
                    <w:rPr>
                      <w:rFonts w:ascii="Calibri" w:hAnsi="Calibri"/>
                      <w:color w:val="444444"/>
                    </w:rPr>
                    <w:t>s platností nad 60 dnů (sazba poplatku pod písmenem F)</w:t>
                  </w:r>
                </w:p>
              </w:tc>
            </w:tr>
          </w:tbl>
          <w:p w14:paraId="5AD961D5" w14:textId="77777777" w:rsidR="00B805D8" w:rsidRDefault="00B805D8"/>
        </w:tc>
      </w:tr>
      <w:tr w:rsidR="00B805D8" w14:paraId="3BA2A645" w14:textId="77777777">
        <w:trPr>
          <w:trHeight w:val="405"/>
          <w:tblCellSpacing w:w="0" w:type="dxa"/>
        </w:trPr>
        <w:tc>
          <w:tcPr>
            <w:tcW w:w="640" w:type="dxa"/>
            <w:tcMar>
              <w:top w:w="30" w:type="dxa"/>
              <w:left w:w="15" w:type="dxa"/>
              <w:bottom w:w="15" w:type="dxa"/>
              <w:right w:w="15" w:type="dxa"/>
            </w:tcMar>
          </w:tcPr>
          <w:p w14:paraId="4EF81A7E" w14:textId="77777777" w:rsidR="00B805D8" w:rsidRDefault="0056139B">
            <w:pPr>
              <w:spacing w:after="0" w:line="369" w:lineRule="auto"/>
            </w:pPr>
            <w:r>
              <w:rPr>
                <w:rFonts w:ascii="Calibri" w:hAnsi="Calibri"/>
                <w:b/>
                <w:color w:val="000000"/>
              </w:rPr>
              <w:t>d)</w:t>
            </w:r>
          </w:p>
        </w:tc>
        <w:tc>
          <w:tcPr>
            <w:tcW w:w="13314" w:type="dxa"/>
            <w:tcMar>
              <w:top w:w="30" w:type="dxa"/>
              <w:left w:w="60" w:type="dxa"/>
              <w:bottom w:w="15" w:type="dxa"/>
              <w:right w:w="15" w:type="dxa"/>
            </w:tcMar>
            <w:vAlign w:val="center"/>
          </w:tcPr>
          <w:p w14:paraId="1F1D21B4" w14:textId="77777777" w:rsidR="00B805D8" w:rsidRDefault="0056139B">
            <w:pPr>
              <w:spacing w:after="0" w:line="369" w:lineRule="auto"/>
              <w:ind w:left="60"/>
              <w:jc w:val="both"/>
            </w:pPr>
            <w:r>
              <w:rPr>
                <w:rFonts w:ascii="Calibri" w:hAnsi="Calibri"/>
                <w:color w:val="444444"/>
              </w:rPr>
              <w:t xml:space="preserve">Vydání osvědčení letové </w:t>
            </w:r>
            <w:r>
              <w:rPr>
                <w:rFonts w:ascii="Calibri" w:hAnsi="Calibri"/>
                <w:color w:val="444444"/>
              </w:rPr>
              <w:t>způsobilosti pro zvláštní účely (sazba poplatku pod písmenem F)</w:t>
            </w:r>
          </w:p>
        </w:tc>
      </w:tr>
      <w:tr w:rsidR="00B805D8" w14:paraId="60BAF334" w14:textId="77777777">
        <w:trPr>
          <w:trHeight w:val="405"/>
          <w:tblCellSpacing w:w="0" w:type="dxa"/>
        </w:trPr>
        <w:tc>
          <w:tcPr>
            <w:tcW w:w="640" w:type="dxa"/>
            <w:tcMar>
              <w:top w:w="30" w:type="dxa"/>
              <w:left w:w="15" w:type="dxa"/>
              <w:bottom w:w="15" w:type="dxa"/>
              <w:right w:w="15" w:type="dxa"/>
            </w:tcMar>
          </w:tcPr>
          <w:p w14:paraId="69D18187" w14:textId="77777777" w:rsidR="00B805D8" w:rsidRDefault="0056139B">
            <w:pPr>
              <w:spacing w:after="0" w:line="369" w:lineRule="auto"/>
            </w:pPr>
            <w:r>
              <w:rPr>
                <w:rFonts w:ascii="Calibri" w:hAnsi="Calibri"/>
                <w:b/>
                <w:color w:val="000000"/>
              </w:rPr>
              <w:t>e)</w:t>
            </w:r>
          </w:p>
        </w:tc>
        <w:tc>
          <w:tcPr>
            <w:tcW w:w="13314" w:type="dxa"/>
            <w:tcMar>
              <w:top w:w="30" w:type="dxa"/>
              <w:left w:w="60" w:type="dxa"/>
              <w:bottom w:w="15" w:type="dxa"/>
              <w:right w:w="15" w:type="dxa"/>
            </w:tcMar>
            <w:vAlign w:val="center"/>
          </w:tcPr>
          <w:p w14:paraId="2562F76E" w14:textId="77777777" w:rsidR="00B805D8" w:rsidRDefault="0056139B">
            <w:pPr>
              <w:spacing w:after="0" w:line="369" w:lineRule="auto"/>
              <w:ind w:left="60"/>
              <w:jc w:val="both"/>
            </w:pPr>
            <w:r>
              <w:rPr>
                <w:rFonts w:ascii="Calibri" w:hAnsi="Calibri"/>
                <w:color w:val="444444"/>
              </w:rPr>
              <w:t>Vydání exportního osvědčení letové způsobilosti (sazba poplatku pod písmenem F)</w:t>
            </w:r>
          </w:p>
        </w:tc>
      </w:tr>
      <w:tr w:rsidR="00B805D8" w14:paraId="38F28A15" w14:textId="77777777">
        <w:trPr>
          <w:trHeight w:val="1185"/>
          <w:tblCellSpacing w:w="0" w:type="dxa"/>
        </w:trPr>
        <w:tc>
          <w:tcPr>
            <w:tcW w:w="640" w:type="dxa"/>
            <w:tcMar>
              <w:top w:w="30" w:type="dxa"/>
              <w:left w:w="15" w:type="dxa"/>
              <w:bottom w:w="15" w:type="dxa"/>
              <w:right w:w="15" w:type="dxa"/>
            </w:tcMar>
          </w:tcPr>
          <w:p w14:paraId="7F10ED3A" w14:textId="77777777" w:rsidR="00B805D8" w:rsidRDefault="0056139B">
            <w:pPr>
              <w:spacing w:after="0" w:line="369" w:lineRule="auto"/>
            </w:pPr>
            <w:r>
              <w:rPr>
                <w:rFonts w:ascii="Calibri" w:hAnsi="Calibri"/>
                <w:b/>
                <w:color w:val="000000"/>
              </w:rPr>
              <w:t>f)</w:t>
            </w:r>
          </w:p>
        </w:tc>
        <w:tc>
          <w:tcPr>
            <w:tcW w:w="13314" w:type="dxa"/>
            <w:tcMar>
              <w:top w:w="30" w:type="dxa"/>
              <w:left w:w="60" w:type="dxa"/>
              <w:bottom w:w="15" w:type="dxa"/>
              <w:right w:w="15" w:type="dxa"/>
            </w:tcMar>
            <w:vAlign w:val="center"/>
          </w:tcPr>
          <w:p w14:paraId="4769B405" w14:textId="77777777" w:rsidR="00B805D8" w:rsidRDefault="0056139B">
            <w:pPr>
              <w:spacing w:after="0" w:line="369" w:lineRule="auto"/>
              <w:ind w:left="60"/>
              <w:jc w:val="both"/>
            </w:pPr>
            <w:r>
              <w:rPr>
                <w:rFonts w:ascii="Calibri" w:hAnsi="Calibri"/>
                <w:color w:val="444444"/>
              </w:rPr>
              <w:t>Vydání povolení k letu</w:t>
            </w:r>
          </w:p>
          <w:tbl>
            <w:tblPr>
              <w:tblW w:w="0" w:type="auto"/>
              <w:tblCellSpacing w:w="0" w:type="dxa"/>
              <w:tblLook w:val="04A0" w:firstRow="1" w:lastRow="0" w:firstColumn="1" w:lastColumn="0" w:noHBand="0" w:noVBand="1"/>
            </w:tblPr>
            <w:tblGrid>
              <w:gridCol w:w="441"/>
              <w:gridCol w:w="8044"/>
            </w:tblGrid>
            <w:tr w:rsidR="00B805D8" w14:paraId="69FAA686" w14:textId="77777777">
              <w:trPr>
                <w:trHeight w:val="405"/>
                <w:tblCellSpacing w:w="0" w:type="dxa"/>
              </w:trPr>
              <w:tc>
                <w:tcPr>
                  <w:tcW w:w="640" w:type="dxa"/>
                  <w:tcMar>
                    <w:top w:w="30" w:type="dxa"/>
                    <w:left w:w="15" w:type="dxa"/>
                    <w:bottom w:w="15" w:type="dxa"/>
                    <w:right w:w="15" w:type="dxa"/>
                  </w:tcMar>
                </w:tcPr>
                <w:p w14:paraId="3D2BF7A9" w14:textId="77777777" w:rsidR="00B805D8" w:rsidRDefault="0056139B">
                  <w:pPr>
                    <w:spacing w:after="0" w:line="369" w:lineRule="auto"/>
                  </w:pPr>
                  <w:r>
                    <w:rPr>
                      <w:rFonts w:ascii="Calibri" w:hAnsi="Calibri"/>
                      <w:color w:val="000000"/>
                    </w:rPr>
                    <w:t>–</w:t>
                  </w:r>
                </w:p>
              </w:tc>
              <w:tc>
                <w:tcPr>
                  <w:tcW w:w="12594" w:type="dxa"/>
                  <w:tcMar>
                    <w:top w:w="30" w:type="dxa"/>
                    <w:left w:w="60" w:type="dxa"/>
                    <w:bottom w:w="15" w:type="dxa"/>
                    <w:right w:w="15" w:type="dxa"/>
                  </w:tcMar>
                  <w:vAlign w:val="center"/>
                </w:tcPr>
                <w:p w14:paraId="5AC8F20C" w14:textId="77777777" w:rsidR="00B805D8" w:rsidRDefault="0056139B">
                  <w:pPr>
                    <w:spacing w:after="0" w:line="369" w:lineRule="auto"/>
                    <w:ind w:left="120"/>
                    <w:jc w:val="both"/>
                  </w:pPr>
                  <w:r>
                    <w:rPr>
                      <w:rFonts w:ascii="Calibri" w:hAnsi="Calibri"/>
                      <w:color w:val="444444"/>
                    </w:rPr>
                    <w:t>s platností do 60 dnů včetně (sazba poplatku pod písmenem G)</w:t>
                  </w:r>
                </w:p>
              </w:tc>
            </w:tr>
            <w:tr w:rsidR="00B805D8" w14:paraId="3D984105" w14:textId="77777777">
              <w:trPr>
                <w:trHeight w:val="405"/>
                <w:tblCellSpacing w:w="0" w:type="dxa"/>
              </w:trPr>
              <w:tc>
                <w:tcPr>
                  <w:tcW w:w="640" w:type="dxa"/>
                  <w:tcMar>
                    <w:top w:w="30" w:type="dxa"/>
                    <w:left w:w="15" w:type="dxa"/>
                    <w:bottom w:w="15" w:type="dxa"/>
                    <w:right w:w="15" w:type="dxa"/>
                  </w:tcMar>
                </w:tcPr>
                <w:p w14:paraId="4FD35FA9" w14:textId="77777777" w:rsidR="00B805D8" w:rsidRDefault="0056139B">
                  <w:pPr>
                    <w:spacing w:after="0" w:line="369" w:lineRule="auto"/>
                  </w:pPr>
                  <w:r>
                    <w:rPr>
                      <w:rFonts w:ascii="Calibri" w:hAnsi="Calibri"/>
                      <w:color w:val="000000"/>
                    </w:rPr>
                    <w:t>–</w:t>
                  </w:r>
                </w:p>
              </w:tc>
              <w:tc>
                <w:tcPr>
                  <w:tcW w:w="12594" w:type="dxa"/>
                  <w:tcMar>
                    <w:top w:w="30" w:type="dxa"/>
                    <w:left w:w="60" w:type="dxa"/>
                    <w:bottom w:w="15" w:type="dxa"/>
                    <w:right w:w="15" w:type="dxa"/>
                  </w:tcMar>
                  <w:vAlign w:val="center"/>
                </w:tcPr>
                <w:p w14:paraId="7B09AF55" w14:textId="77777777" w:rsidR="00B805D8" w:rsidRDefault="0056139B">
                  <w:pPr>
                    <w:spacing w:after="0" w:line="369" w:lineRule="auto"/>
                    <w:ind w:left="120"/>
                    <w:jc w:val="both"/>
                  </w:pPr>
                  <w:r>
                    <w:rPr>
                      <w:rFonts w:ascii="Calibri" w:hAnsi="Calibri"/>
                      <w:color w:val="444444"/>
                    </w:rPr>
                    <w:t>s platností nad 60 dnů (sazba poplatku pod písmenem F)</w:t>
                  </w:r>
                </w:p>
              </w:tc>
            </w:tr>
          </w:tbl>
          <w:p w14:paraId="15034173" w14:textId="77777777" w:rsidR="00B805D8" w:rsidRDefault="00B805D8"/>
        </w:tc>
      </w:tr>
      <w:tr w:rsidR="00B805D8" w14:paraId="40076F52" w14:textId="77777777">
        <w:trPr>
          <w:trHeight w:val="1185"/>
          <w:tblCellSpacing w:w="0" w:type="dxa"/>
        </w:trPr>
        <w:tc>
          <w:tcPr>
            <w:tcW w:w="640" w:type="dxa"/>
            <w:tcMar>
              <w:top w:w="30" w:type="dxa"/>
              <w:left w:w="15" w:type="dxa"/>
              <w:bottom w:w="15" w:type="dxa"/>
              <w:right w:w="15" w:type="dxa"/>
            </w:tcMar>
          </w:tcPr>
          <w:p w14:paraId="4BA80F09" w14:textId="77777777" w:rsidR="00B805D8" w:rsidRDefault="0056139B">
            <w:pPr>
              <w:spacing w:after="0" w:line="369" w:lineRule="auto"/>
            </w:pPr>
            <w:r>
              <w:rPr>
                <w:rFonts w:ascii="Calibri" w:hAnsi="Calibri"/>
                <w:b/>
                <w:color w:val="000000"/>
              </w:rPr>
              <w:t>g)</w:t>
            </w:r>
          </w:p>
        </w:tc>
        <w:tc>
          <w:tcPr>
            <w:tcW w:w="13314" w:type="dxa"/>
            <w:tcMar>
              <w:top w:w="30" w:type="dxa"/>
              <w:left w:w="60" w:type="dxa"/>
              <w:bottom w:w="15" w:type="dxa"/>
              <w:right w:w="15" w:type="dxa"/>
            </w:tcMar>
            <w:vAlign w:val="center"/>
          </w:tcPr>
          <w:p w14:paraId="0955AA15" w14:textId="77777777" w:rsidR="00B805D8" w:rsidRDefault="0056139B">
            <w:pPr>
              <w:spacing w:after="0" w:line="369" w:lineRule="auto"/>
              <w:ind w:left="60"/>
              <w:jc w:val="both"/>
            </w:pPr>
            <w:r>
              <w:rPr>
                <w:rFonts w:ascii="Calibri" w:hAnsi="Calibri"/>
                <w:color w:val="444444"/>
              </w:rPr>
              <w:t>Schválení letových podmínek</w:t>
            </w:r>
          </w:p>
          <w:tbl>
            <w:tblPr>
              <w:tblW w:w="0" w:type="auto"/>
              <w:tblCellSpacing w:w="0" w:type="dxa"/>
              <w:tblLook w:val="04A0" w:firstRow="1" w:lastRow="0" w:firstColumn="1" w:lastColumn="0" w:noHBand="0" w:noVBand="1"/>
            </w:tblPr>
            <w:tblGrid>
              <w:gridCol w:w="441"/>
              <w:gridCol w:w="8044"/>
            </w:tblGrid>
            <w:tr w:rsidR="00B805D8" w14:paraId="567FF4E5" w14:textId="77777777">
              <w:trPr>
                <w:trHeight w:val="405"/>
                <w:tblCellSpacing w:w="0" w:type="dxa"/>
              </w:trPr>
              <w:tc>
                <w:tcPr>
                  <w:tcW w:w="640" w:type="dxa"/>
                  <w:tcMar>
                    <w:top w:w="30" w:type="dxa"/>
                    <w:left w:w="15" w:type="dxa"/>
                    <w:bottom w:w="15" w:type="dxa"/>
                    <w:right w:w="15" w:type="dxa"/>
                  </w:tcMar>
                </w:tcPr>
                <w:p w14:paraId="366AAAFE" w14:textId="77777777" w:rsidR="00B805D8" w:rsidRDefault="0056139B">
                  <w:pPr>
                    <w:spacing w:after="0" w:line="369" w:lineRule="auto"/>
                  </w:pPr>
                  <w:r>
                    <w:rPr>
                      <w:rFonts w:ascii="Calibri" w:hAnsi="Calibri"/>
                      <w:color w:val="000000"/>
                    </w:rPr>
                    <w:t>–</w:t>
                  </w:r>
                </w:p>
              </w:tc>
              <w:tc>
                <w:tcPr>
                  <w:tcW w:w="12594" w:type="dxa"/>
                  <w:tcMar>
                    <w:top w:w="30" w:type="dxa"/>
                    <w:left w:w="60" w:type="dxa"/>
                    <w:bottom w:w="15" w:type="dxa"/>
                    <w:right w:w="15" w:type="dxa"/>
                  </w:tcMar>
                  <w:vAlign w:val="center"/>
                </w:tcPr>
                <w:p w14:paraId="352E9110" w14:textId="77777777" w:rsidR="00B805D8" w:rsidRDefault="0056139B">
                  <w:pPr>
                    <w:spacing w:after="0" w:line="369" w:lineRule="auto"/>
                    <w:ind w:left="120"/>
                    <w:jc w:val="both"/>
                  </w:pPr>
                  <w:r>
                    <w:rPr>
                      <w:rFonts w:ascii="Calibri" w:hAnsi="Calibri"/>
                      <w:color w:val="444444"/>
                    </w:rPr>
                    <w:t>pro povolení k letu s platností do 60 dnů (sazba poplatku pod písmenem G)</w:t>
                  </w:r>
                </w:p>
              </w:tc>
            </w:tr>
            <w:tr w:rsidR="00B805D8" w14:paraId="43FEC92B" w14:textId="77777777">
              <w:trPr>
                <w:trHeight w:val="405"/>
                <w:tblCellSpacing w:w="0" w:type="dxa"/>
              </w:trPr>
              <w:tc>
                <w:tcPr>
                  <w:tcW w:w="640" w:type="dxa"/>
                  <w:tcMar>
                    <w:top w:w="30" w:type="dxa"/>
                    <w:left w:w="15" w:type="dxa"/>
                    <w:bottom w:w="15" w:type="dxa"/>
                    <w:right w:w="15" w:type="dxa"/>
                  </w:tcMar>
                </w:tcPr>
                <w:p w14:paraId="05E2C61E" w14:textId="77777777" w:rsidR="00B805D8" w:rsidRDefault="0056139B">
                  <w:pPr>
                    <w:spacing w:after="0" w:line="369" w:lineRule="auto"/>
                  </w:pPr>
                  <w:r>
                    <w:rPr>
                      <w:rFonts w:ascii="Calibri" w:hAnsi="Calibri"/>
                      <w:color w:val="000000"/>
                    </w:rPr>
                    <w:t>–</w:t>
                  </w:r>
                </w:p>
              </w:tc>
              <w:tc>
                <w:tcPr>
                  <w:tcW w:w="12594" w:type="dxa"/>
                  <w:tcMar>
                    <w:top w:w="30" w:type="dxa"/>
                    <w:left w:w="60" w:type="dxa"/>
                    <w:bottom w:w="15" w:type="dxa"/>
                    <w:right w:w="15" w:type="dxa"/>
                  </w:tcMar>
                  <w:vAlign w:val="center"/>
                </w:tcPr>
                <w:p w14:paraId="67D726F7" w14:textId="77777777" w:rsidR="00B805D8" w:rsidRDefault="0056139B">
                  <w:pPr>
                    <w:spacing w:after="0" w:line="369" w:lineRule="auto"/>
                    <w:ind w:left="120"/>
                    <w:jc w:val="both"/>
                  </w:pPr>
                  <w:r>
                    <w:rPr>
                      <w:rFonts w:ascii="Calibri" w:hAnsi="Calibri"/>
                      <w:color w:val="444444"/>
                    </w:rPr>
                    <w:t>pro povolení k letu s platností nad 60 dnů (sazba poplatku pod písmenem F)</w:t>
                  </w:r>
                </w:p>
              </w:tc>
            </w:tr>
          </w:tbl>
          <w:p w14:paraId="20783EA1" w14:textId="77777777" w:rsidR="00B805D8" w:rsidRDefault="00B805D8"/>
        </w:tc>
      </w:tr>
      <w:tr w:rsidR="00B805D8" w14:paraId="4FFE16BE" w14:textId="77777777">
        <w:trPr>
          <w:trHeight w:val="1800"/>
          <w:tblCellSpacing w:w="0" w:type="dxa"/>
        </w:trPr>
        <w:tc>
          <w:tcPr>
            <w:tcW w:w="640" w:type="dxa"/>
            <w:tcMar>
              <w:top w:w="30" w:type="dxa"/>
              <w:left w:w="15" w:type="dxa"/>
              <w:bottom w:w="15" w:type="dxa"/>
              <w:right w:w="15" w:type="dxa"/>
            </w:tcMar>
          </w:tcPr>
          <w:p w14:paraId="7846658B" w14:textId="77777777" w:rsidR="00B805D8" w:rsidRDefault="0056139B">
            <w:pPr>
              <w:spacing w:after="0" w:line="369" w:lineRule="auto"/>
            </w:pPr>
            <w:r>
              <w:rPr>
                <w:rFonts w:ascii="Calibri" w:hAnsi="Calibri"/>
                <w:b/>
                <w:color w:val="000000"/>
              </w:rPr>
              <w:t>h)</w:t>
            </w:r>
          </w:p>
        </w:tc>
        <w:tc>
          <w:tcPr>
            <w:tcW w:w="13314" w:type="dxa"/>
            <w:tcMar>
              <w:top w:w="30" w:type="dxa"/>
              <w:left w:w="60" w:type="dxa"/>
              <w:bottom w:w="15" w:type="dxa"/>
              <w:right w:w="15" w:type="dxa"/>
            </w:tcMar>
            <w:vAlign w:val="center"/>
          </w:tcPr>
          <w:p w14:paraId="3FB26DA6" w14:textId="77777777" w:rsidR="00B805D8" w:rsidRDefault="0056139B">
            <w:pPr>
              <w:spacing w:after="0" w:line="369" w:lineRule="auto"/>
              <w:ind w:left="60"/>
              <w:jc w:val="both"/>
            </w:pPr>
            <w:r>
              <w:rPr>
                <w:rFonts w:ascii="Calibri" w:hAnsi="Calibri"/>
                <w:color w:val="444444"/>
              </w:rPr>
              <w:t>Vydání osvědčení kontroly letové způsobilosti</w:t>
            </w:r>
          </w:p>
          <w:tbl>
            <w:tblPr>
              <w:tblW w:w="0" w:type="auto"/>
              <w:tblCellSpacing w:w="0" w:type="dxa"/>
              <w:tblLook w:val="04A0" w:firstRow="1" w:lastRow="0" w:firstColumn="1" w:lastColumn="0" w:noHBand="0" w:noVBand="1"/>
            </w:tblPr>
            <w:tblGrid>
              <w:gridCol w:w="439"/>
              <w:gridCol w:w="8046"/>
            </w:tblGrid>
            <w:tr w:rsidR="00B805D8" w14:paraId="5D82F2CA" w14:textId="77777777">
              <w:trPr>
                <w:trHeight w:val="705"/>
                <w:tblCellSpacing w:w="0" w:type="dxa"/>
              </w:trPr>
              <w:tc>
                <w:tcPr>
                  <w:tcW w:w="640" w:type="dxa"/>
                  <w:tcMar>
                    <w:top w:w="30" w:type="dxa"/>
                    <w:left w:w="15" w:type="dxa"/>
                    <w:bottom w:w="15" w:type="dxa"/>
                    <w:right w:w="15" w:type="dxa"/>
                  </w:tcMar>
                </w:tcPr>
                <w:p w14:paraId="3B253F5D" w14:textId="77777777" w:rsidR="00B805D8" w:rsidRDefault="0056139B">
                  <w:pPr>
                    <w:spacing w:after="0" w:line="369" w:lineRule="auto"/>
                  </w:pPr>
                  <w:r>
                    <w:rPr>
                      <w:rFonts w:ascii="Calibri" w:hAnsi="Calibri"/>
                      <w:color w:val="000000"/>
                    </w:rPr>
                    <w:t>–</w:t>
                  </w:r>
                </w:p>
              </w:tc>
              <w:tc>
                <w:tcPr>
                  <w:tcW w:w="12594" w:type="dxa"/>
                  <w:tcMar>
                    <w:top w:w="30" w:type="dxa"/>
                    <w:left w:w="60" w:type="dxa"/>
                    <w:bottom w:w="15" w:type="dxa"/>
                    <w:right w:w="15" w:type="dxa"/>
                  </w:tcMar>
                  <w:vAlign w:val="center"/>
                </w:tcPr>
                <w:p w14:paraId="1EFCA642" w14:textId="77777777" w:rsidR="00B805D8" w:rsidRDefault="0056139B">
                  <w:pPr>
                    <w:spacing w:after="0" w:line="369" w:lineRule="auto"/>
                    <w:ind w:left="120"/>
                    <w:jc w:val="both"/>
                  </w:pPr>
                  <w:r>
                    <w:rPr>
                      <w:rFonts w:ascii="Calibri" w:hAnsi="Calibri"/>
                      <w:color w:val="444444"/>
                    </w:rPr>
                    <w:t>vydání osvědčení kontroly letové způsobilosti na základě předložení doporučení vydaného organizací k řízení zachování letové způsobilosti (sazba poplatku pod písmenem G)</w:t>
                  </w:r>
                </w:p>
              </w:tc>
            </w:tr>
            <w:tr w:rsidR="00B805D8" w14:paraId="46AA1AF5" w14:textId="77777777">
              <w:trPr>
                <w:trHeight w:val="705"/>
                <w:tblCellSpacing w:w="0" w:type="dxa"/>
              </w:trPr>
              <w:tc>
                <w:tcPr>
                  <w:tcW w:w="640" w:type="dxa"/>
                  <w:tcMar>
                    <w:top w:w="30" w:type="dxa"/>
                    <w:left w:w="15" w:type="dxa"/>
                    <w:bottom w:w="15" w:type="dxa"/>
                    <w:right w:w="15" w:type="dxa"/>
                  </w:tcMar>
                </w:tcPr>
                <w:p w14:paraId="03A90DCC" w14:textId="77777777" w:rsidR="00B805D8" w:rsidRDefault="0056139B">
                  <w:pPr>
                    <w:spacing w:after="0" w:line="369" w:lineRule="auto"/>
                  </w:pPr>
                  <w:r>
                    <w:rPr>
                      <w:rFonts w:ascii="Calibri" w:hAnsi="Calibri"/>
                      <w:color w:val="000000"/>
                    </w:rPr>
                    <w:t>–</w:t>
                  </w:r>
                </w:p>
              </w:tc>
              <w:tc>
                <w:tcPr>
                  <w:tcW w:w="12594" w:type="dxa"/>
                  <w:tcMar>
                    <w:top w:w="30" w:type="dxa"/>
                    <w:left w:w="60" w:type="dxa"/>
                    <w:bottom w:w="15" w:type="dxa"/>
                    <w:right w:w="15" w:type="dxa"/>
                  </w:tcMar>
                  <w:vAlign w:val="center"/>
                </w:tcPr>
                <w:p w14:paraId="0782F97E" w14:textId="77777777" w:rsidR="00B805D8" w:rsidRDefault="0056139B">
                  <w:pPr>
                    <w:spacing w:after="0" w:line="369" w:lineRule="auto"/>
                    <w:ind w:left="120"/>
                    <w:jc w:val="both"/>
                  </w:pPr>
                  <w:r>
                    <w:rPr>
                      <w:rFonts w:ascii="Calibri" w:hAnsi="Calibri"/>
                      <w:color w:val="444444"/>
                    </w:rPr>
                    <w:t xml:space="preserve">vydání osvědčení kontroly </w:t>
                  </w:r>
                  <w:r>
                    <w:rPr>
                      <w:rFonts w:ascii="Calibri" w:hAnsi="Calibri"/>
                      <w:color w:val="444444"/>
                    </w:rPr>
                    <w:t>letové způsobilosti bez předložení doporučení vydaného organizací k řízení zachování letové způsobilosti (sazba pod písmenem F)</w:t>
                  </w:r>
                </w:p>
              </w:tc>
            </w:tr>
          </w:tbl>
          <w:p w14:paraId="06D90E16" w14:textId="77777777" w:rsidR="00B805D8" w:rsidRDefault="00B805D8"/>
        </w:tc>
      </w:tr>
      <w:tr w:rsidR="00B805D8" w14:paraId="70E2BA63" w14:textId="77777777">
        <w:trPr>
          <w:trHeight w:val="405"/>
          <w:tblCellSpacing w:w="0" w:type="dxa"/>
        </w:trPr>
        <w:tc>
          <w:tcPr>
            <w:tcW w:w="640" w:type="dxa"/>
            <w:tcMar>
              <w:top w:w="30" w:type="dxa"/>
              <w:left w:w="15" w:type="dxa"/>
              <w:bottom w:w="15" w:type="dxa"/>
              <w:right w:w="15" w:type="dxa"/>
            </w:tcMar>
          </w:tcPr>
          <w:p w14:paraId="61BB4C11" w14:textId="77777777" w:rsidR="00B805D8" w:rsidRDefault="0056139B">
            <w:pPr>
              <w:spacing w:after="0" w:line="369" w:lineRule="auto"/>
            </w:pPr>
            <w:r>
              <w:rPr>
                <w:rFonts w:ascii="Calibri" w:hAnsi="Calibri"/>
                <w:b/>
                <w:color w:val="000000"/>
              </w:rPr>
              <w:t>i)</w:t>
            </w:r>
          </w:p>
        </w:tc>
        <w:tc>
          <w:tcPr>
            <w:tcW w:w="13314" w:type="dxa"/>
            <w:tcMar>
              <w:top w:w="30" w:type="dxa"/>
              <w:left w:w="60" w:type="dxa"/>
              <w:bottom w:w="15" w:type="dxa"/>
              <w:right w:w="15" w:type="dxa"/>
            </w:tcMar>
            <w:vAlign w:val="center"/>
          </w:tcPr>
          <w:p w14:paraId="6962083B" w14:textId="77777777" w:rsidR="00B805D8" w:rsidRDefault="0056139B">
            <w:pPr>
              <w:spacing w:after="0" w:line="369" w:lineRule="auto"/>
              <w:ind w:left="60"/>
              <w:jc w:val="both"/>
            </w:pPr>
            <w:r>
              <w:rPr>
                <w:rFonts w:ascii="Calibri" w:hAnsi="Calibri"/>
                <w:color w:val="444444"/>
              </w:rPr>
              <w:t>Vrácení zadrženého osvědčení letové způsobilosti 50 % poplatku pod písmenem F</w:t>
            </w:r>
          </w:p>
        </w:tc>
      </w:tr>
      <w:tr w:rsidR="00B805D8" w14:paraId="60CD6397" w14:textId="77777777">
        <w:trPr>
          <w:trHeight w:val="405"/>
          <w:tblCellSpacing w:w="0" w:type="dxa"/>
        </w:trPr>
        <w:tc>
          <w:tcPr>
            <w:tcW w:w="640" w:type="dxa"/>
            <w:tcMar>
              <w:top w:w="30" w:type="dxa"/>
              <w:left w:w="15" w:type="dxa"/>
              <w:bottom w:w="15" w:type="dxa"/>
              <w:right w:w="15" w:type="dxa"/>
            </w:tcMar>
          </w:tcPr>
          <w:p w14:paraId="45156AF1" w14:textId="77777777" w:rsidR="00B805D8" w:rsidRDefault="0056139B">
            <w:pPr>
              <w:spacing w:after="0" w:line="369" w:lineRule="auto"/>
            </w:pPr>
            <w:r>
              <w:rPr>
                <w:rFonts w:ascii="Calibri" w:hAnsi="Calibri"/>
                <w:b/>
                <w:color w:val="000000"/>
              </w:rPr>
              <w:t>j)</w:t>
            </w:r>
          </w:p>
        </w:tc>
        <w:tc>
          <w:tcPr>
            <w:tcW w:w="13314" w:type="dxa"/>
            <w:tcMar>
              <w:top w:w="30" w:type="dxa"/>
              <w:left w:w="60" w:type="dxa"/>
              <w:bottom w:w="15" w:type="dxa"/>
              <w:right w:w="15" w:type="dxa"/>
            </w:tcMar>
            <w:vAlign w:val="center"/>
          </w:tcPr>
          <w:p w14:paraId="61B46682" w14:textId="77777777" w:rsidR="00B805D8" w:rsidRDefault="0056139B">
            <w:pPr>
              <w:spacing w:after="0" w:line="369" w:lineRule="auto"/>
              <w:ind w:left="60"/>
              <w:jc w:val="both"/>
            </w:pPr>
            <w:r>
              <w:rPr>
                <w:rFonts w:ascii="Calibri" w:hAnsi="Calibri"/>
                <w:color w:val="444444"/>
              </w:rPr>
              <w:t xml:space="preserve">Schválení Programu údržby pro </w:t>
            </w:r>
            <w:r>
              <w:rPr>
                <w:rFonts w:ascii="Calibri" w:hAnsi="Calibri"/>
                <w:color w:val="444444"/>
              </w:rPr>
              <w:t>letadlo 50 % sazby poplatku pod písmenem F</w:t>
            </w:r>
          </w:p>
        </w:tc>
      </w:tr>
      <w:tr w:rsidR="00B805D8" w14:paraId="39AEA45A" w14:textId="77777777">
        <w:trPr>
          <w:trHeight w:val="405"/>
          <w:tblCellSpacing w:w="0" w:type="dxa"/>
        </w:trPr>
        <w:tc>
          <w:tcPr>
            <w:tcW w:w="640" w:type="dxa"/>
            <w:tcMar>
              <w:top w:w="30" w:type="dxa"/>
              <w:left w:w="15" w:type="dxa"/>
              <w:bottom w:w="15" w:type="dxa"/>
              <w:right w:w="15" w:type="dxa"/>
            </w:tcMar>
          </w:tcPr>
          <w:p w14:paraId="427273F1" w14:textId="77777777" w:rsidR="00B805D8" w:rsidRDefault="0056139B">
            <w:pPr>
              <w:spacing w:after="0" w:line="369" w:lineRule="auto"/>
            </w:pPr>
            <w:r>
              <w:rPr>
                <w:rFonts w:ascii="Calibri" w:hAnsi="Calibri"/>
                <w:b/>
                <w:color w:val="000000"/>
              </w:rPr>
              <w:t>k)</w:t>
            </w:r>
          </w:p>
        </w:tc>
        <w:tc>
          <w:tcPr>
            <w:tcW w:w="13314" w:type="dxa"/>
            <w:tcMar>
              <w:top w:w="30" w:type="dxa"/>
              <w:left w:w="60" w:type="dxa"/>
              <w:bottom w:w="15" w:type="dxa"/>
              <w:right w:w="15" w:type="dxa"/>
            </w:tcMar>
            <w:vAlign w:val="center"/>
          </w:tcPr>
          <w:p w14:paraId="3BD6C775" w14:textId="77777777" w:rsidR="00B805D8" w:rsidRDefault="0056139B">
            <w:pPr>
              <w:spacing w:after="0" w:line="369" w:lineRule="auto"/>
              <w:ind w:left="60"/>
              <w:jc w:val="both"/>
            </w:pPr>
            <w:r>
              <w:rPr>
                <w:rFonts w:ascii="Calibri" w:hAnsi="Calibri"/>
                <w:color w:val="444444"/>
              </w:rPr>
              <w:t>Schválení změny Programu údržby pro letadlo 10 % sazby poplatku pod písmenem F</w:t>
            </w:r>
          </w:p>
        </w:tc>
      </w:tr>
      <w:tr w:rsidR="00B805D8" w14:paraId="61C5C60F" w14:textId="77777777">
        <w:trPr>
          <w:trHeight w:val="405"/>
          <w:tblCellSpacing w:w="0" w:type="dxa"/>
        </w:trPr>
        <w:tc>
          <w:tcPr>
            <w:tcW w:w="640" w:type="dxa"/>
            <w:tcMar>
              <w:top w:w="30" w:type="dxa"/>
              <w:left w:w="15" w:type="dxa"/>
              <w:bottom w:w="15" w:type="dxa"/>
              <w:right w:w="15" w:type="dxa"/>
            </w:tcMar>
          </w:tcPr>
          <w:p w14:paraId="7BE3EA28" w14:textId="77777777" w:rsidR="00B805D8" w:rsidRDefault="0056139B">
            <w:pPr>
              <w:spacing w:after="0" w:line="369" w:lineRule="auto"/>
            </w:pPr>
            <w:r>
              <w:rPr>
                <w:rFonts w:ascii="Calibri" w:hAnsi="Calibri"/>
                <w:b/>
                <w:color w:val="000000"/>
              </w:rPr>
              <w:t>l)</w:t>
            </w:r>
          </w:p>
        </w:tc>
        <w:tc>
          <w:tcPr>
            <w:tcW w:w="13314" w:type="dxa"/>
            <w:tcMar>
              <w:top w:w="30" w:type="dxa"/>
              <w:left w:w="60" w:type="dxa"/>
              <w:bottom w:w="15" w:type="dxa"/>
              <w:right w:w="15" w:type="dxa"/>
            </w:tcMar>
            <w:vAlign w:val="center"/>
          </w:tcPr>
          <w:p w14:paraId="719AFC16" w14:textId="77777777" w:rsidR="00B805D8" w:rsidRDefault="0056139B">
            <w:pPr>
              <w:spacing w:after="0" w:line="369" w:lineRule="auto"/>
              <w:ind w:left="60"/>
              <w:jc w:val="both"/>
            </w:pPr>
            <w:r>
              <w:rPr>
                <w:rFonts w:ascii="Calibri" w:hAnsi="Calibri"/>
                <w:color w:val="444444"/>
              </w:rPr>
              <w:t>Schválení MEL pro letadlo 40 % sazby poplatku pod písmenem F</w:t>
            </w:r>
          </w:p>
        </w:tc>
      </w:tr>
      <w:tr w:rsidR="00B805D8" w14:paraId="294A1D66" w14:textId="77777777">
        <w:trPr>
          <w:trHeight w:val="405"/>
          <w:tblCellSpacing w:w="0" w:type="dxa"/>
        </w:trPr>
        <w:tc>
          <w:tcPr>
            <w:tcW w:w="640" w:type="dxa"/>
            <w:tcMar>
              <w:top w:w="30" w:type="dxa"/>
              <w:left w:w="15" w:type="dxa"/>
              <w:bottom w:w="15" w:type="dxa"/>
              <w:right w:w="15" w:type="dxa"/>
            </w:tcMar>
          </w:tcPr>
          <w:p w14:paraId="7B4C2734" w14:textId="77777777" w:rsidR="00B805D8" w:rsidRDefault="0056139B">
            <w:pPr>
              <w:spacing w:after="0" w:line="369" w:lineRule="auto"/>
            </w:pPr>
            <w:r>
              <w:rPr>
                <w:rFonts w:ascii="Calibri" w:hAnsi="Calibri"/>
                <w:b/>
                <w:color w:val="000000"/>
              </w:rPr>
              <w:t>m)</w:t>
            </w:r>
          </w:p>
        </w:tc>
        <w:tc>
          <w:tcPr>
            <w:tcW w:w="13314" w:type="dxa"/>
            <w:tcMar>
              <w:top w:w="30" w:type="dxa"/>
              <w:left w:w="60" w:type="dxa"/>
              <w:bottom w:w="15" w:type="dxa"/>
              <w:right w:w="15" w:type="dxa"/>
            </w:tcMar>
            <w:vAlign w:val="center"/>
          </w:tcPr>
          <w:p w14:paraId="3388FC77" w14:textId="77777777" w:rsidR="00B805D8" w:rsidRDefault="0056139B">
            <w:pPr>
              <w:spacing w:after="0" w:line="369" w:lineRule="auto"/>
              <w:ind w:left="60"/>
              <w:jc w:val="both"/>
            </w:pPr>
            <w:r>
              <w:rPr>
                <w:rFonts w:ascii="Calibri" w:hAnsi="Calibri"/>
                <w:color w:val="444444"/>
              </w:rPr>
              <w:t>Schválení změny MEL pro letadlo 10 % sazby poplatku pod písmenem F</w:t>
            </w:r>
          </w:p>
        </w:tc>
      </w:tr>
      <w:tr w:rsidR="00B805D8" w14:paraId="109062A9" w14:textId="77777777">
        <w:trPr>
          <w:trHeight w:val="780"/>
          <w:tblCellSpacing w:w="0" w:type="dxa"/>
        </w:trPr>
        <w:tc>
          <w:tcPr>
            <w:tcW w:w="640" w:type="dxa"/>
            <w:tcMar>
              <w:top w:w="30" w:type="dxa"/>
              <w:left w:w="15" w:type="dxa"/>
              <w:bottom w:w="15" w:type="dxa"/>
              <w:right w:w="15" w:type="dxa"/>
            </w:tcMar>
          </w:tcPr>
          <w:p w14:paraId="1B56A66D" w14:textId="77777777" w:rsidR="00B805D8" w:rsidRDefault="0056139B">
            <w:pPr>
              <w:spacing w:after="0" w:line="369" w:lineRule="auto"/>
            </w:pPr>
            <w:r>
              <w:rPr>
                <w:rFonts w:ascii="Calibri" w:hAnsi="Calibri"/>
                <w:b/>
                <w:color w:val="000000"/>
              </w:rPr>
              <w:t>n)</w:t>
            </w:r>
          </w:p>
        </w:tc>
        <w:tc>
          <w:tcPr>
            <w:tcW w:w="13314" w:type="dxa"/>
            <w:tcMar>
              <w:top w:w="30" w:type="dxa"/>
              <w:left w:w="60" w:type="dxa"/>
              <w:bottom w:w="15" w:type="dxa"/>
              <w:right w:w="15" w:type="dxa"/>
            </w:tcMar>
            <w:vAlign w:val="center"/>
          </w:tcPr>
          <w:p w14:paraId="663B6B4D" w14:textId="77777777" w:rsidR="00B805D8" w:rsidRDefault="0056139B">
            <w:pPr>
              <w:spacing w:after="0" w:line="369" w:lineRule="auto"/>
              <w:ind w:left="60"/>
              <w:jc w:val="both"/>
            </w:pPr>
            <w:r>
              <w:rPr>
                <w:rFonts w:ascii="Calibri" w:hAnsi="Calibri"/>
                <w:color w:val="444444"/>
              </w:rPr>
              <w:t>Udělení výjimky v souladu s přímo použitelným předpisem Evropské unie</w:t>
            </w:r>
            <w:r>
              <w:rPr>
                <w:rFonts w:ascii="Calibri" w:hAnsi="Calibri"/>
                <w:color w:val="444444"/>
                <w:sz w:val="18"/>
              </w:rPr>
              <w:t>78</w:t>
            </w:r>
            <w:r>
              <w:rPr>
                <w:rFonts w:ascii="Calibri" w:hAnsi="Calibri"/>
                <w:color w:val="444444"/>
              </w:rPr>
              <w:t xml:space="preserve"> s platností do dvou měsíců vztahující se na jedno letadlo se vzletovou hmotností do 5 700 kg 10 % sazby poplatku pod písmenem F</w:t>
            </w:r>
          </w:p>
        </w:tc>
      </w:tr>
      <w:tr w:rsidR="00B805D8" w14:paraId="28522FD7" w14:textId="77777777">
        <w:trPr>
          <w:trHeight w:val="780"/>
          <w:tblCellSpacing w:w="0" w:type="dxa"/>
        </w:trPr>
        <w:tc>
          <w:tcPr>
            <w:tcW w:w="640" w:type="dxa"/>
            <w:tcMar>
              <w:top w:w="30" w:type="dxa"/>
              <w:left w:w="15" w:type="dxa"/>
              <w:bottom w:w="15" w:type="dxa"/>
              <w:right w:w="15" w:type="dxa"/>
            </w:tcMar>
          </w:tcPr>
          <w:p w14:paraId="0E25A046" w14:textId="77777777" w:rsidR="00B805D8" w:rsidRDefault="0056139B">
            <w:pPr>
              <w:spacing w:after="0" w:line="369" w:lineRule="auto"/>
            </w:pPr>
            <w:r>
              <w:rPr>
                <w:rFonts w:ascii="Calibri" w:hAnsi="Calibri"/>
                <w:b/>
                <w:color w:val="000000"/>
              </w:rPr>
              <w:t>o)</w:t>
            </w:r>
          </w:p>
        </w:tc>
        <w:tc>
          <w:tcPr>
            <w:tcW w:w="13314" w:type="dxa"/>
            <w:tcMar>
              <w:top w:w="30" w:type="dxa"/>
              <w:left w:w="60" w:type="dxa"/>
              <w:bottom w:w="15" w:type="dxa"/>
              <w:right w:w="15" w:type="dxa"/>
            </w:tcMar>
            <w:vAlign w:val="center"/>
          </w:tcPr>
          <w:p w14:paraId="54825DB8" w14:textId="77777777" w:rsidR="00B805D8" w:rsidRDefault="0056139B">
            <w:pPr>
              <w:spacing w:after="0" w:line="369" w:lineRule="auto"/>
              <w:ind w:left="60"/>
              <w:jc w:val="both"/>
            </w:pPr>
            <w:r>
              <w:rPr>
                <w:rFonts w:ascii="Calibri" w:hAnsi="Calibri"/>
                <w:color w:val="444444"/>
              </w:rPr>
              <w:t xml:space="preserve">Udělení výjimky v souladu s přímo </w:t>
            </w:r>
            <w:r>
              <w:rPr>
                <w:rFonts w:ascii="Calibri" w:hAnsi="Calibri"/>
                <w:color w:val="444444"/>
              </w:rPr>
              <w:t>použitelným předpisem Evropské unie</w:t>
            </w:r>
            <w:r>
              <w:rPr>
                <w:rFonts w:ascii="Calibri" w:hAnsi="Calibri"/>
                <w:color w:val="444444"/>
                <w:sz w:val="18"/>
              </w:rPr>
              <w:t>78</w:t>
            </w:r>
            <w:r>
              <w:rPr>
                <w:rFonts w:ascii="Calibri" w:hAnsi="Calibri"/>
                <w:color w:val="444444"/>
              </w:rPr>
              <w:t xml:space="preserve"> s platností do dvou měsíců vztahující se na jedno letadlo se vzletovou hmotností nad 5 700 kg 10 % sazby poplatku pod písmenem F</w:t>
            </w:r>
          </w:p>
        </w:tc>
      </w:tr>
      <w:tr w:rsidR="00B805D8" w14:paraId="4BB59047" w14:textId="77777777">
        <w:trPr>
          <w:trHeight w:val="780"/>
          <w:tblCellSpacing w:w="0" w:type="dxa"/>
        </w:trPr>
        <w:tc>
          <w:tcPr>
            <w:tcW w:w="640" w:type="dxa"/>
            <w:tcMar>
              <w:top w:w="30" w:type="dxa"/>
              <w:left w:w="15" w:type="dxa"/>
              <w:bottom w:w="15" w:type="dxa"/>
              <w:right w:w="15" w:type="dxa"/>
            </w:tcMar>
          </w:tcPr>
          <w:p w14:paraId="74021655" w14:textId="77777777" w:rsidR="00B805D8" w:rsidRDefault="0056139B">
            <w:pPr>
              <w:spacing w:after="0" w:line="369" w:lineRule="auto"/>
            </w:pPr>
            <w:r>
              <w:rPr>
                <w:rFonts w:ascii="Calibri" w:hAnsi="Calibri"/>
                <w:b/>
                <w:color w:val="000000"/>
              </w:rPr>
              <w:t>p)</w:t>
            </w:r>
          </w:p>
        </w:tc>
        <w:tc>
          <w:tcPr>
            <w:tcW w:w="13314" w:type="dxa"/>
            <w:tcMar>
              <w:top w:w="30" w:type="dxa"/>
              <w:left w:w="60" w:type="dxa"/>
              <w:bottom w:w="15" w:type="dxa"/>
              <w:right w:w="15" w:type="dxa"/>
            </w:tcMar>
            <w:vAlign w:val="center"/>
          </w:tcPr>
          <w:p w14:paraId="0F1FA2CF" w14:textId="77777777" w:rsidR="00B805D8" w:rsidRDefault="0056139B">
            <w:pPr>
              <w:spacing w:after="0" w:line="369" w:lineRule="auto"/>
              <w:ind w:left="60"/>
              <w:jc w:val="both"/>
            </w:pPr>
            <w:r>
              <w:rPr>
                <w:rFonts w:ascii="Calibri" w:hAnsi="Calibri"/>
                <w:color w:val="444444"/>
              </w:rPr>
              <w:t>Udělení opakované výjimky v souladu s přímo použitelným předpisem Evropské unie</w:t>
            </w:r>
            <w:r>
              <w:rPr>
                <w:rFonts w:ascii="Calibri" w:hAnsi="Calibri"/>
                <w:color w:val="444444"/>
                <w:sz w:val="18"/>
              </w:rPr>
              <w:t>78</w:t>
            </w:r>
            <w:r>
              <w:rPr>
                <w:rFonts w:ascii="Calibri" w:hAnsi="Calibri"/>
                <w:color w:val="444444"/>
              </w:rPr>
              <w:t xml:space="preserve"> nebo výjimky vztahující se na více letadel nebo výjimky s platností delší než dva měsíce dle sazby poplatku pod písmenem F</w:t>
            </w:r>
          </w:p>
        </w:tc>
      </w:tr>
      <w:tr w:rsidR="00B805D8" w14:paraId="68B8E857" w14:textId="77777777">
        <w:trPr>
          <w:trHeight w:val="5895"/>
          <w:tblCellSpacing w:w="0" w:type="dxa"/>
        </w:trPr>
        <w:tc>
          <w:tcPr>
            <w:tcW w:w="640" w:type="dxa"/>
            <w:tcMar>
              <w:top w:w="30" w:type="dxa"/>
              <w:left w:w="15" w:type="dxa"/>
              <w:bottom w:w="15" w:type="dxa"/>
              <w:right w:w="15" w:type="dxa"/>
            </w:tcMar>
          </w:tcPr>
          <w:p w14:paraId="0F6CCCA9" w14:textId="77777777" w:rsidR="00B805D8" w:rsidRDefault="0056139B">
            <w:pPr>
              <w:spacing w:after="0" w:line="369" w:lineRule="auto"/>
            </w:pPr>
            <w:r>
              <w:rPr>
                <w:rFonts w:ascii="Calibri" w:hAnsi="Calibri"/>
                <w:b/>
                <w:color w:val="000000"/>
              </w:rPr>
              <w:t>q)</w:t>
            </w:r>
          </w:p>
        </w:tc>
        <w:tc>
          <w:tcPr>
            <w:tcW w:w="13314" w:type="dxa"/>
            <w:tcMar>
              <w:top w:w="30" w:type="dxa"/>
              <w:left w:w="60" w:type="dxa"/>
              <w:bottom w:w="15" w:type="dxa"/>
              <w:right w:w="15" w:type="dxa"/>
            </w:tcMar>
            <w:vAlign w:val="center"/>
          </w:tcPr>
          <w:p w14:paraId="5BF43334" w14:textId="77777777" w:rsidR="00B805D8" w:rsidRDefault="0056139B">
            <w:pPr>
              <w:spacing w:after="0" w:line="369" w:lineRule="auto"/>
              <w:ind w:left="60"/>
              <w:jc w:val="both"/>
            </w:pPr>
            <w:r>
              <w:rPr>
                <w:rFonts w:ascii="Calibri" w:hAnsi="Calibri"/>
                <w:color w:val="444444"/>
              </w:rPr>
              <w:t>Schválení systému technického deníku podle přímo použitelného předpisu Evropské unie</w:t>
            </w:r>
            <w:r>
              <w:rPr>
                <w:rFonts w:ascii="Calibri" w:hAnsi="Calibri"/>
                <w:color w:val="444444"/>
                <w:sz w:val="18"/>
              </w:rPr>
              <w:t>79</w:t>
            </w:r>
            <w:r>
              <w:rPr>
                <w:rFonts w:ascii="Calibri" w:hAnsi="Calibri"/>
                <w:color w:val="444444"/>
              </w:rPr>
              <w:t xml:space="preserve"> dle sazby poplatku pod písmenem G</w:t>
            </w:r>
          </w:p>
          <w:tbl>
            <w:tblPr>
              <w:tblW w:w="0" w:type="auto"/>
              <w:tblCellSpacing w:w="0" w:type="auto"/>
              <w:tblLook w:val="04A0" w:firstRow="1" w:lastRow="0" w:firstColumn="1" w:lastColumn="0" w:noHBand="0" w:noVBand="1"/>
            </w:tblPr>
            <w:tblGrid>
              <w:gridCol w:w="5831"/>
              <w:gridCol w:w="1349"/>
              <w:gridCol w:w="1305"/>
            </w:tblGrid>
            <w:tr w:rsidR="00B805D8" w14:paraId="4503E633" w14:textId="77777777">
              <w:trPr>
                <w:trHeight w:val="360"/>
                <w:tblCellSpacing w:w="0" w:type="auto"/>
              </w:trPr>
              <w:tc>
                <w:tcPr>
                  <w:tcW w:w="9697" w:type="dxa"/>
                  <w:tcMar>
                    <w:top w:w="15" w:type="dxa"/>
                    <w:left w:w="75" w:type="dxa"/>
                    <w:bottom w:w="15" w:type="dxa"/>
                    <w:right w:w="75" w:type="dxa"/>
                  </w:tcMar>
                  <w:vAlign w:val="center"/>
                </w:tcPr>
                <w:p w14:paraId="425D3A7E" w14:textId="77777777" w:rsidR="00B805D8" w:rsidRDefault="0056139B">
                  <w:pPr>
                    <w:spacing w:after="0" w:line="0" w:lineRule="auto"/>
                    <w:ind w:left="135"/>
                    <w:jc w:val="both"/>
                  </w:pPr>
                  <w:r>
                    <w:rPr>
                      <w:rFonts w:ascii="Calibri" w:hAnsi="Calibri"/>
                      <w:color w:val="444444"/>
                    </w:rPr>
                    <w:t> </w:t>
                  </w:r>
                </w:p>
              </w:tc>
              <w:tc>
                <w:tcPr>
                  <w:tcW w:w="1768" w:type="dxa"/>
                  <w:tcMar>
                    <w:top w:w="15" w:type="dxa"/>
                    <w:left w:w="75" w:type="dxa"/>
                    <w:bottom w:w="15" w:type="dxa"/>
                    <w:right w:w="75" w:type="dxa"/>
                  </w:tcMar>
                </w:tcPr>
                <w:p w14:paraId="0D99BD22" w14:textId="77777777" w:rsidR="00B805D8" w:rsidRDefault="0056139B">
                  <w:pPr>
                    <w:spacing w:after="0" w:line="369" w:lineRule="auto"/>
                    <w:ind w:left="135"/>
                    <w:jc w:val="both"/>
                  </w:pPr>
                  <w:r>
                    <w:rPr>
                      <w:rFonts w:ascii="Calibri" w:hAnsi="Calibri"/>
                      <w:color w:val="444444"/>
                    </w:rPr>
                    <w:t>Sazba v Kč</w:t>
                  </w:r>
                </w:p>
              </w:tc>
              <w:tc>
                <w:tcPr>
                  <w:tcW w:w="1769" w:type="dxa"/>
                  <w:tcMar>
                    <w:top w:w="15" w:type="dxa"/>
                    <w:left w:w="75" w:type="dxa"/>
                    <w:bottom w:w="15" w:type="dxa"/>
                    <w:right w:w="75" w:type="dxa"/>
                  </w:tcMar>
                </w:tcPr>
                <w:p w14:paraId="5DF96E28" w14:textId="77777777" w:rsidR="00B805D8" w:rsidRDefault="0056139B">
                  <w:pPr>
                    <w:spacing w:after="0" w:line="369" w:lineRule="auto"/>
                    <w:ind w:left="135"/>
                    <w:jc w:val="center"/>
                  </w:pPr>
                  <w:r>
                    <w:rPr>
                      <w:rFonts w:ascii="Calibri" w:hAnsi="Calibri"/>
                      <w:color w:val="444444"/>
                    </w:rPr>
                    <w:t>Sazba v Kč</w:t>
                  </w:r>
                </w:p>
              </w:tc>
            </w:tr>
            <w:tr w:rsidR="00B805D8" w14:paraId="1FA38A99" w14:textId="77777777">
              <w:trPr>
                <w:trHeight w:val="360"/>
                <w:tblCellSpacing w:w="0" w:type="auto"/>
              </w:trPr>
              <w:tc>
                <w:tcPr>
                  <w:tcW w:w="9697" w:type="dxa"/>
                  <w:tcMar>
                    <w:top w:w="15" w:type="dxa"/>
                    <w:left w:w="75" w:type="dxa"/>
                    <w:bottom w:w="15" w:type="dxa"/>
                    <w:right w:w="75" w:type="dxa"/>
                  </w:tcMar>
                  <w:vAlign w:val="center"/>
                </w:tcPr>
                <w:p w14:paraId="41A2FB0F" w14:textId="77777777" w:rsidR="00B805D8" w:rsidRDefault="0056139B">
                  <w:pPr>
                    <w:spacing w:after="0" w:line="0" w:lineRule="auto"/>
                    <w:ind w:left="135"/>
                    <w:jc w:val="both"/>
                  </w:pPr>
                  <w:r>
                    <w:rPr>
                      <w:rFonts w:ascii="Calibri" w:hAnsi="Calibri"/>
                      <w:color w:val="444444"/>
                    </w:rPr>
                    <w:t> </w:t>
                  </w:r>
                </w:p>
              </w:tc>
              <w:tc>
                <w:tcPr>
                  <w:tcW w:w="1768" w:type="dxa"/>
                  <w:tcMar>
                    <w:top w:w="15" w:type="dxa"/>
                    <w:left w:w="75" w:type="dxa"/>
                    <w:bottom w:w="15" w:type="dxa"/>
                    <w:right w:w="75" w:type="dxa"/>
                  </w:tcMar>
                </w:tcPr>
                <w:p w14:paraId="248641B2" w14:textId="77777777" w:rsidR="00B805D8" w:rsidRDefault="0056139B">
                  <w:pPr>
                    <w:spacing w:after="0" w:line="369" w:lineRule="auto"/>
                    <w:ind w:left="135"/>
                    <w:jc w:val="center"/>
                  </w:pPr>
                  <w:r>
                    <w:rPr>
                      <w:rFonts w:ascii="Calibri" w:hAnsi="Calibri"/>
                      <w:color w:val="444444"/>
                    </w:rPr>
                    <w:t>F</w:t>
                  </w:r>
                </w:p>
              </w:tc>
              <w:tc>
                <w:tcPr>
                  <w:tcW w:w="1769" w:type="dxa"/>
                  <w:tcMar>
                    <w:top w:w="15" w:type="dxa"/>
                    <w:left w:w="75" w:type="dxa"/>
                    <w:bottom w:w="15" w:type="dxa"/>
                    <w:right w:w="75" w:type="dxa"/>
                  </w:tcMar>
                </w:tcPr>
                <w:p w14:paraId="4D931BEF" w14:textId="77777777" w:rsidR="00B805D8" w:rsidRDefault="0056139B">
                  <w:pPr>
                    <w:spacing w:after="0" w:line="369" w:lineRule="auto"/>
                    <w:ind w:left="135"/>
                    <w:jc w:val="center"/>
                  </w:pPr>
                  <w:r>
                    <w:rPr>
                      <w:rFonts w:ascii="Calibri" w:hAnsi="Calibri"/>
                      <w:color w:val="444444"/>
                    </w:rPr>
                    <w:t>G</w:t>
                  </w:r>
                </w:p>
              </w:tc>
            </w:tr>
            <w:tr w:rsidR="00B805D8" w14:paraId="0EFC29E2" w14:textId="77777777">
              <w:trPr>
                <w:trHeight w:val="360"/>
                <w:tblCellSpacing w:w="0" w:type="auto"/>
              </w:trPr>
              <w:tc>
                <w:tcPr>
                  <w:tcW w:w="9697" w:type="dxa"/>
                  <w:tcMar>
                    <w:top w:w="15" w:type="dxa"/>
                    <w:left w:w="75" w:type="dxa"/>
                    <w:bottom w:w="15" w:type="dxa"/>
                    <w:right w:w="75" w:type="dxa"/>
                  </w:tcMar>
                </w:tcPr>
                <w:p w14:paraId="6008E333" w14:textId="77777777" w:rsidR="00B805D8" w:rsidRDefault="0056139B">
                  <w:pPr>
                    <w:spacing w:after="0" w:line="369" w:lineRule="auto"/>
                    <w:ind w:left="135"/>
                    <w:jc w:val="both"/>
                  </w:pPr>
                  <w:r>
                    <w:rPr>
                      <w:rFonts w:ascii="Calibri" w:hAnsi="Calibri"/>
                      <w:color w:val="444444"/>
                    </w:rPr>
                    <w:t>Balóny a vzducholodě</w:t>
                  </w:r>
                </w:p>
              </w:tc>
              <w:tc>
                <w:tcPr>
                  <w:tcW w:w="1768" w:type="dxa"/>
                  <w:tcMar>
                    <w:top w:w="15" w:type="dxa"/>
                    <w:left w:w="75" w:type="dxa"/>
                    <w:bottom w:w="15" w:type="dxa"/>
                    <w:right w:w="75" w:type="dxa"/>
                  </w:tcMar>
                </w:tcPr>
                <w:p w14:paraId="500110A4" w14:textId="77777777" w:rsidR="00B805D8" w:rsidRDefault="0056139B">
                  <w:pPr>
                    <w:spacing w:after="0" w:line="369" w:lineRule="auto"/>
                    <w:ind w:left="135"/>
                    <w:jc w:val="right"/>
                  </w:pPr>
                  <w:r>
                    <w:rPr>
                      <w:rFonts w:ascii="Calibri" w:hAnsi="Calibri"/>
                      <w:color w:val="444444"/>
                    </w:rPr>
                    <w:t>2 000</w:t>
                  </w:r>
                </w:p>
              </w:tc>
              <w:tc>
                <w:tcPr>
                  <w:tcW w:w="1769" w:type="dxa"/>
                  <w:tcMar>
                    <w:top w:w="15" w:type="dxa"/>
                    <w:left w:w="75" w:type="dxa"/>
                    <w:bottom w:w="15" w:type="dxa"/>
                    <w:right w:w="75" w:type="dxa"/>
                  </w:tcMar>
                </w:tcPr>
                <w:p w14:paraId="53E839BF" w14:textId="77777777" w:rsidR="00B805D8" w:rsidRDefault="0056139B">
                  <w:pPr>
                    <w:spacing w:after="0" w:line="369" w:lineRule="auto"/>
                    <w:ind w:left="135"/>
                    <w:jc w:val="right"/>
                  </w:pPr>
                  <w:r>
                    <w:rPr>
                      <w:rFonts w:ascii="Calibri" w:hAnsi="Calibri"/>
                      <w:color w:val="444444"/>
                    </w:rPr>
                    <w:t>300</w:t>
                  </w:r>
                </w:p>
              </w:tc>
            </w:tr>
            <w:tr w:rsidR="00B805D8" w14:paraId="26A17698" w14:textId="77777777">
              <w:trPr>
                <w:trHeight w:val="360"/>
                <w:tblCellSpacing w:w="0" w:type="auto"/>
              </w:trPr>
              <w:tc>
                <w:tcPr>
                  <w:tcW w:w="9697" w:type="dxa"/>
                  <w:tcMar>
                    <w:top w:w="15" w:type="dxa"/>
                    <w:left w:w="75" w:type="dxa"/>
                    <w:bottom w:w="15" w:type="dxa"/>
                    <w:right w:w="75" w:type="dxa"/>
                  </w:tcMar>
                </w:tcPr>
                <w:p w14:paraId="7ADF803D" w14:textId="77777777" w:rsidR="00B805D8" w:rsidRDefault="0056139B">
                  <w:pPr>
                    <w:spacing w:after="0" w:line="369" w:lineRule="auto"/>
                    <w:ind w:left="135"/>
                    <w:jc w:val="both"/>
                  </w:pPr>
                  <w:r>
                    <w:rPr>
                      <w:rFonts w:ascii="Calibri" w:hAnsi="Calibri"/>
                      <w:color w:val="444444"/>
                    </w:rPr>
                    <w:t>Kluzáky</w:t>
                  </w:r>
                </w:p>
              </w:tc>
              <w:tc>
                <w:tcPr>
                  <w:tcW w:w="1768" w:type="dxa"/>
                  <w:tcMar>
                    <w:top w:w="15" w:type="dxa"/>
                    <w:left w:w="75" w:type="dxa"/>
                    <w:bottom w:w="15" w:type="dxa"/>
                    <w:right w:w="75" w:type="dxa"/>
                  </w:tcMar>
                </w:tcPr>
                <w:p w14:paraId="6B47ACC1" w14:textId="77777777" w:rsidR="00B805D8" w:rsidRDefault="0056139B">
                  <w:pPr>
                    <w:spacing w:after="0" w:line="369" w:lineRule="auto"/>
                    <w:ind w:left="135"/>
                    <w:jc w:val="right"/>
                  </w:pPr>
                  <w:r>
                    <w:rPr>
                      <w:rFonts w:ascii="Calibri" w:hAnsi="Calibri"/>
                      <w:color w:val="444444"/>
                    </w:rPr>
                    <w:t>5 000</w:t>
                  </w:r>
                </w:p>
              </w:tc>
              <w:tc>
                <w:tcPr>
                  <w:tcW w:w="1769" w:type="dxa"/>
                  <w:tcMar>
                    <w:top w:w="15" w:type="dxa"/>
                    <w:left w:w="75" w:type="dxa"/>
                    <w:bottom w:w="15" w:type="dxa"/>
                    <w:right w:w="75" w:type="dxa"/>
                  </w:tcMar>
                </w:tcPr>
                <w:p w14:paraId="37BB470C" w14:textId="77777777" w:rsidR="00B805D8" w:rsidRDefault="0056139B">
                  <w:pPr>
                    <w:spacing w:after="0" w:line="369" w:lineRule="auto"/>
                    <w:ind w:left="135"/>
                    <w:jc w:val="right"/>
                  </w:pPr>
                  <w:r>
                    <w:rPr>
                      <w:rFonts w:ascii="Calibri" w:hAnsi="Calibri"/>
                      <w:color w:val="444444"/>
                    </w:rPr>
                    <w:t>300</w:t>
                  </w:r>
                </w:p>
              </w:tc>
            </w:tr>
            <w:tr w:rsidR="00B805D8" w14:paraId="03C9D0E8" w14:textId="77777777">
              <w:trPr>
                <w:trHeight w:val="360"/>
                <w:tblCellSpacing w:w="0" w:type="auto"/>
              </w:trPr>
              <w:tc>
                <w:tcPr>
                  <w:tcW w:w="9697" w:type="dxa"/>
                  <w:tcMar>
                    <w:top w:w="15" w:type="dxa"/>
                    <w:left w:w="75" w:type="dxa"/>
                    <w:bottom w:w="15" w:type="dxa"/>
                    <w:right w:w="75" w:type="dxa"/>
                  </w:tcMar>
                </w:tcPr>
                <w:p w14:paraId="1B4F79E4" w14:textId="77777777" w:rsidR="00B805D8" w:rsidRDefault="0056139B">
                  <w:pPr>
                    <w:spacing w:after="0" w:line="369" w:lineRule="auto"/>
                    <w:ind w:left="135"/>
                    <w:jc w:val="both"/>
                  </w:pPr>
                  <w:r>
                    <w:rPr>
                      <w:rFonts w:ascii="Calibri" w:hAnsi="Calibri"/>
                      <w:color w:val="444444"/>
                    </w:rPr>
                    <w:t>Motorizované kluzáky a ultralehká letadla</w:t>
                  </w:r>
                </w:p>
              </w:tc>
              <w:tc>
                <w:tcPr>
                  <w:tcW w:w="1768" w:type="dxa"/>
                  <w:tcMar>
                    <w:top w:w="15" w:type="dxa"/>
                    <w:left w:w="75" w:type="dxa"/>
                    <w:bottom w:w="15" w:type="dxa"/>
                    <w:right w:w="75" w:type="dxa"/>
                  </w:tcMar>
                </w:tcPr>
                <w:p w14:paraId="5303DD0B" w14:textId="77777777" w:rsidR="00B805D8" w:rsidRDefault="0056139B">
                  <w:pPr>
                    <w:spacing w:after="0" w:line="369" w:lineRule="auto"/>
                    <w:ind w:left="135"/>
                    <w:jc w:val="right"/>
                  </w:pPr>
                  <w:r>
                    <w:rPr>
                      <w:rFonts w:ascii="Calibri" w:hAnsi="Calibri"/>
                      <w:color w:val="444444"/>
                    </w:rPr>
                    <w:t>6 000</w:t>
                  </w:r>
                </w:p>
              </w:tc>
              <w:tc>
                <w:tcPr>
                  <w:tcW w:w="1769" w:type="dxa"/>
                  <w:tcMar>
                    <w:top w:w="15" w:type="dxa"/>
                    <w:left w:w="75" w:type="dxa"/>
                    <w:bottom w:w="15" w:type="dxa"/>
                    <w:right w:w="75" w:type="dxa"/>
                  </w:tcMar>
                </w:tcPr>
                <w:p w14:paraId="5643D832" w14:textId="77777777" w:rsidR="00B805D8" w:rsidRDefault="0056139B">
                  <w:pPr>
                    <w:spacing w:after="0" w:line="369" w:lineRule="auto"/>
                    <w:ind w:left="135"/>
                    <w:jc w:val="right"/>
                  </w:pPr>
                  <w:r>
                    <w:rPr>
                      <w:rFonts w:ascii="Calibri" w:hAnsi="Calibri"/>
                      <w:color w:val="444444"/>
                    </w:rPr>
                    <w:t>500</w:t>
                  </w:r>
                </w:p>
              </w:tc>
            </w:tr>
            <w:tr w:rsidR="00B805D8" w14:paraId="52F47ED0" w14:textId="77777777">
              <w:trPr>
                <w:trHeight w:val="360"/>
                <w:tblCellSpacing w:w="0" w:type="auto"/>
              </w:trPr>
              <w:tc>
                <w:tcPr>
                  <w:tcW w:w="9697" w:type="dxa"/>
                  <w:tcMar>
                    <w:top w:w="15" w:type="dxa"/>
                    <w:left w:w="75" w:type="dxa"/>
                    <w:bottom w:w="15" w:type="dxa"/>
                    <w:right w:w="75" w:type="dxa"/>
                  </w:tcMar>
                </w:tcPr>
                <w:p w14:paraId="7060067B" w14:textId="77777777" w:rsidR="00B805D8" w:rsidRDefault="0056139B">
                  <w:pPr>
                    <w:spacing w:after="0" w:line="369" w:lineRule="auto"/>
                    <w:ind w:left="135"/>
                    <w:jc w:val="both"/>
                  </w:pPr>
                  <w:r>
                    <w:rPr>
                      <w:rFonts w:ascii="Calibri" w:hAnsi="Calibri"/>
                      <w:color w:val="444444"/>
                    </w:rPr>
                    <w:t>Letouny a vrtulníky do 5 700 kg maximální vzletové hmotnosti včetně</w:t>
                  </w:r>
                </w:p>
              </w:tc>
              <w:tc>
                <w:tcPr>
                  <w:tcW w:w="1768" w:type="dxa"/>
                  <w:tcMar>
                    <w:top w:w="15" w:type="dxa"/>
                    <w:left w:w="75" w:type="dxa"/>
                    <w:bottom w:w="15" w:type="dxa"/>
                    <w:right w:w="75" w:type="dxa"/>
                  </w:tcMar>
                </w:tcPr>
                <w:p w14:paraId="2EE59159" w14:textId="77777777" w:rsidR="00B805D8" w:rsidRDefault="0056139B">
                  <w:pPr>
                    <w:spacing w:after="0" w:line="369" w:lineRule="auto"/>
                    <w:ind w:left="135"/>
                    <w:jc w:val="right"/>
                  </w:pPr>
                  <w:r>
                    <w:rPr>
                      <w:rFonts w:ascii="Calibri" w:hAnsi="Calibri"/>
                      <w:color w:val="444444"/>
                    </w:rPr>
                    <w:t>10 000</w:t>
                  </w:r>
                </w:p>
              </w:tc>
              <w:tc>
                <w:tcPr>
                  <w:tcW w:w="1769" w:type="dxa"/>
                  <w:tcMar>
                    <w:top w:w="15" w:type="dxa"/>
                    <w:left w:w="75" w:type="dxa"/>
                    <w:bottom w:w="15" w:type="dxa"/>
                    <w:right w:w="75" w:type="dxa"/>
                  </w:tcMar>
                </w:tcPr>
                <w:p w14:paraId="3805D621" w14:textId="77777777" w:rsidR="00B805D8" w:rsidRDefault="0056139B">
                  <w:pPr>
                    <w:spacing w:after="0" w:line="369" w:lineRule="auto"/>
                    <w:ind w:left="135"/>
                    <w:jc w:val="right"/>
                  </w:pPr>
                  <w:r>
                    <w:rPr>
                      <w:rFonts w:ascii="Calibri" w:hAnsi="Calibri"/>
                      <w:color w:val="444444"/>
                    </w:rPr>
                    <w:t>700</w:t>
                  </w:r>
                </w:p>
              </w:tc>
            </w:tr>
            <w:tr w:rsidR="00B805D8" w14:paraId="73917588" w14:textId="77777777">
              <w:trPr>
                <w:trHeight w:val="360"/>
                <w:tblCellSpacing w:w="0" w:type="auto"/>
              </w:trPr>
              <w:tc>
                <w:tcPr>
                  <w:tcW w:w="9697" w:type="dxa"/>
                  <w:tcMar>
                    <w:top w:w="15" w:type="dxa"/>
                    <w:left w:w="75" w:type="dxa"/>
                    <w:bottom w:w="15" w:type="dxa"/>
                    <w:right w:w="75" w:type="dxa"/>
                  </w:tcMar>
                </w:tcPr>
                <w:p w14:paraId="08B1CEB4" w14:textId="77777777" w:rsidR="00B805D8" w:rsidRDefault="0056139B">
                  <w:pPr>
                    <w:spacing w:after="0" w:line="369" w:lineRule="auto"/>
                    <w:ind w:left="135"/>
                    <w:jc w:val="both"/>
                  </w:pPr>
                  <w:r>
                    <w:rPr>
                      <w:rFonts w:ascii="Calibri" w:hAnsi="Calibri"/>
                      <w:color w:val="444444"/>
                    </w:rPr>
                    <w:t xml:space="preserve">Letouny a vrtulníky nad 5 700 kg </w:t>
                  </w:r>
                  <w:r>
                    <w:rPr>
                      <w:rFonts w:ascii="Calibri" w:hAnsi="Calibri"/>
                      <w:color w:val="444444"/>
                    </w:rPr>
                    <w:t>maximální vzletové hmotnosti</w:t>
                  </w:r>
                </w:p>
              </w:tc>
              <w:tc>
                <w:tcPr>
                  <w:tcW w:w="1768" w:type="dxa"/>
                  <w:tcMar>
                    <w:top w:w="15" w:type="dxa"/>
                    <w:left w:w="75" w:type="dxa"/>
                    <w:bottom w:w="15" w:type="dxa"/>
                    <w:right w:w="75" w:type="dxa"/>
                  </w:tcMar>
                </w:tcPr>
                <w:p w14:paraId="28537A67" w14:textId="77777777" w:rsidR="00B805D8" w:rsidRDefault="0056139B">
                  <w:pPr>
                    <w:spacing w:after="0" w:line="369" w:lineRule="auto"/>
                    <w:ind w:left="135"/>
                    <w:jc w:val="right"/>
                  </w:pPr>
                  <w:r>
                    <w:rPr>
                      <w:rFonts w:ascii="Calibri" w:hAnsi="Calibri"/>
                      <w:color w:val="444444"/>
                    </w:rPr>
                    <w:t>25 000</w:t>
                  </w:r>
                </w:p>
              </w:tc>
              <w:tc>
                <w:tcPr>
                  <w:tcW w:w="1769" w:type="dxa"/>
                  <w:tcMar>
                    <w:top w:w="15" w:type="dxa"/>
                    <w:left w:w="75" w:type="dxa"/>
                    <w:bottom w:w="15" w:type="dxa"/>
                    <w:right w:w="75" w:type="dxa"/>
                  </w:tcMar>
                </w:tcPr>
                <w:p w14:paraId="258B7EF0" w14:textId="77777777" w:rsidR="00B805D8" w:rsidRDefault="0056139B">
                  <w:pPr>
                    <w:spacing w:after="0" w:line="369" w:lineRule="auto"/>
                    <w:ind w:left="135"/>
                    <w:jc w:val="right"/>
                  </w:pPr>
                  <w:r>
                    <w:rPr>
                      <w:rFonts w:ascii="Calibri" w:hAnsi="Calibri"/>
                      <w:color w:val="444444"/>
                    </w:rPr>
                    <w:t>3 000</w:t>
                  </w:r>
                </w:p>
              </w:tc>
            </w:tr>
            <w:tr w:rsidR="00B805D8" w14:paraId="628A7BF8" w14:textId="77777777">
              <w:trPr>
                <w:trHeight w:val="360"/>
                <w:tblCellSpacing w:w="0" w:type="auto"/>
              </w:trPr>
              <w:tc>
                <w:tcPr>
                  <w:tcW w:w="9697" w:type="dxa"/>
                  <w:tcMar>
                    <w:top w:w="15" w:type="dxa"/>
                    <w:left w:w="75" w:type="dxa"/>
                    <w:bottom w:w="15" w:type="dxa"/>
                    <w:right w:w="75" w:type="dxa"/>
                  </w:tcMar>
                </w:tcPr>
                <w:p w14:paraId="2E56D306" w14:textId="77777777" w:rsidR="00B805D8" w:rsidRDefault="0056139B">
                  <w:pPr>
                    <w:spacing w:after="0" w:line="369" w:lineRule="auto"/>
                    <w:ind w:left="135"/>
                    <w:jc w:val="both"/>
                  </w:pPr>
                  <w:r>
                    <w:rPr>
                      <w:rFonts w:ascii="Calibri" w:hAnsi="Calibri"/>
                      <w:color w:val="444444"/>
                    </w:rPr>
                    <w:t>Motory–pro zástavbu do kluzáků a ultralehkých letadel</w:t>
                  </w:r>
                </w:p>
              </w:tc>
              <w:tc>
                <w:tcPr>
                  <w:tcW w:w="0" w:type="auto"/>
                  <w:gridSpan w:val="2"/>
                  <w:tcMar>
                    <w:top w:w="15" w:type="dxa"/>
                    <w:left w:w="75" w:type="dxa"/>
                    <w:bottom w:w="15" w:type="dxa"/>
                    <w:right w:w="75" w:type="dxa"/>
                  </w:tcMar>
                </w:tcPr>
                <w:p w14:paraId="53EA6751" w14:textId="77777777" w:rsidR="00B805D8" w:rsidRDefault="0056139B">
                  <w:pPr>
                    <w:spacing w:after="0" w:line="369" w:lineRule="auto"/>
                    <w:ind w:left="135"/>
                    <w:jc w:val="right"/>
                  </w:pPr>
                  <w:r>
                    <w:rPr>
                      <w:rFonts w:ascii="Calibri" w:hAnsi="Calibri"/>
                      <w:color w:val="444444"/>
                    </w:rPr>
                    <w:t>2 000</w:t>
                  </w:r>
                </w:p>
              </w:tc>
            </w:tr>
            <w:tr w:rsidR="00B805D8" w14:paraId="67C8CA41" w14:textId="77777777">
              <w:trPr>
                <w:trHeight w:val="360"/>
                <w:tblCellSpacing w:w="0" w:type="auto"/>
              </w:trPr>
              <w:tc>
                <w:tcPr>
                  <w:tcW w:w="9697" w:type="dxa"/>
                  <w:tcMar>
                    <w:top w:w="15" w:type="dxa"/>
                    <w:left w:w="75" w:type="dxa"/>
                    <w:bottom w:w="15" w:type="dxa"/>
                    <w:right w:w="75" w:type="dxa"/>
                  </w:tcMar>
                </w:tcPr>
                <w:p w14:paraId="75C2C85C" w14:textId="77777777" w:rsidR="00B805D8" w:rsidRDefault="0056139B">
                  <w:pPr>
                    <w:spacing w:after="0" w:line="369" w:lineRule="auto"/>
                    <w:ind w:left="135"/>
                    <w:jc w:val="both"/>
                  </w:pPr>
                  <w:r>
                    <w:rPr>
                      <w:rFonts w:ascii="Calibri" w:hAnsi="Calibri"/>
                      <w:color w:val="444444"/>
                    </w:rPr>
                    <w:t>Motory–pístové</w:t>
                  </w:r>
                </w:p>
              </w:tc>
              <w:tc>
                <w:tcPr>
                  <w:tcW w:w="0" w:type="auto"/>
                  <w:gridSpan w:val="2"/>
                  <w:tcMar>
                    <w:top w:w="15" w:type="dxa"/>
                    <w:left w:w="75" w:type="dxa"/>
                    <w:bottom w:w="15" w:type="dxa"/>
                    <w:right w:w="75" w:type="dxa"/>
                  </w:tcMar>
                </w:tcPr>
                <w:p w14:paraId="4C8D6782" w14:textId="77777777" w:rsidR="00B805D8" w:rsidRDefault="0056139B">
                  <w:pPr>
                    <w:spacing w:after="0" w:line="369" w:lineRule="auto"/>
                    <w:ind w:left="135"/>
                    <w:jc w:val="right"/>
                  </w:pPr>
                  <w:r>
                    <w:rPr>
                      <w:rFonts w:ascii="Calibri" w:hAnsi="Calibri"/>
                      <w:color w:val="444444"/>
                    </w:rPr>
                    <w:t>3 000</w:t>
                  </w:r>
                </w:p>
              </w:tc>
            </w:tr>
            <w:tr w:rsidR="00B805D8" w14:paraId="0DB3DF83" w14:textId="77777777">
              <w:trPr>
                <w:trHeight w:val="360"/>
                <w:tblCellSpacing w:w="0" w:type="auto"/>
              </w:trPr>
              <w:tc>
                <w:tcPr>
                  <w:tcW w:w="9697" w:type="dxa"/>
                  <w:tcMar>
                    <w:top w:w="15" w:type="dxa"/>
                    <w:left w:w="75" w:type="dxa"/>
                    <w:bottom w:w="15" w:type="dxa"/>
                    <w:right w:w="75" w:type="dxa"/>
                  </w:tcMar>
                </w:tcPr>
                <w:p w14:paraId="1D040C43" w14:textId="77777777" w:rsidR="00B805D8" w:rsidRDefault="0056139B">
                  <w:pPr>
                    <w:spacing w:after="0" w:line="369" w:lineRule="auto"/>
                    <w:ind w:left="135"/>
                    <w:jc w:val="both"/>
                  </w:pPr>
                  <w:r>
                    <w:rPr>
                      <w:rFonts w:ascii="Calibri" w:hAnsi="Calibri"/>
                      <w:color w:val="444444"/>
                    </w:rPr>
                    <w:t>Motory–turbovrtulové, turbohřídelové a proudové</w:t>
                  </w:r>
                </w:p>
              </w:tc>
              <w:tc>
                <w:tcPr>
                  <w:tcW w:w="0" w:type="auto"/>
                  <w:gridSpan w:val="2"/>
                  <w:tcMar>
                    <w:top w:w="15" w:type="dxa"/>
                    <w:left w:w="75" w:type="dxa"/>
                    <w:bottom w:w="15" w:type="dxa"/>
                    <w:right w:w="75" w:type="dxa"/>
                  </w:tcMar>
                </w:tcPr>
                <w:p w14:paraId="3F57285A" w14:textId="77777777" w:rsidR="00B805D8" w:rsidRDefault="0056139B">
                  <w:pPr>
                    <w:spacing w:after="0" w:line="369" w:lineRule="auto"/>
                    <w:ind w:left="135"/>
                    <w:jc w:val="right"/>
                  </w:pPr>
                  <w:r>
                    <w:rPr>
                      <w:rFonts w:ascii="Calibri" w:hAnsi="Calibri"/>
                      <w:color w:val="444444"/>
                    </w:rPr>
                    <w:t>5 000</w:t>
                  </w:r>
                </w:p>
              </w:tc>
            </w:tr>
            <w:tr w:rsidR="00B805D8" w14:paraId="2256AEEA" w14:textId="77777777">
              <w:trPr>
                <w:trHeight w:val="690"/>
                <w:tblCellSpacing w:w="0" w:type="auto"/>
              </w:trPr>
              <w:tc>
                <w:tcPr>
                  <w:tcW w:w="9697" w:type="dxa"/>
                  <w:tcMar>
                    <w:top w:w="15" w:type="dxa"/>
                    <w:left w:w="75" w:type="dxa"/>
                    <w:bottom w:w="15" w:type="dxa"/>
                    <w:right w:w="75" w:type="dxa"/>
                  </w:tcMar>
                </w:tcPr>
                <w:p w14:paraId="48925DC3" w14:textId="77777777" w:rsidR="00B805D8" w:rsidRDefault="0056139B">
                  <w:pPr>
                    <w:spacing w:after="0" w:line="369" w:lineRule="auto"/>
                    <w:ind w:left="135"/>
                    <w:jc w:val="both"/>
                  </w:pPr>
                  <w:r>
                    <w:rPr>
                      <w:rFonts w:ascii="Calibri" w:hAnsi="Calibri"/>
                      <w:color w:val="444444"/>
                    </w:rPr>
                    <w:t>Vrtule s pevným úhlem nastavení listu</w:t>
                  </w:r>
                </w:p>
              </w:tc>
              <w:tc>
                <w:tcPr>
                  <w:tcW w:w="0" w:type="auto"/>
                  <w:gridSpan w:val="2"/>
                  <w:tcMar>
                    <w:top w:w="15" w:type="dxa"/>
                    <w:left w:w="75" w:type="dxa"/>
                    <w:bottom w:w="15" w:type="dxa"/>
                    <w:right w:w="75" w:type="dxa"/>
                  </w:tcMar>
                </w:tcPr>
                <w:p w14:paraId="3223CC05" w14:textId="77777777" w:rsidR="00B805D8" w:rsidRDefault="0056139B">
                  <w:pPr>
                    <w:spacing w:after="0" w:line="369" w:lineRule="auto"/>
                    <w:ind w:left="135"/>
                    <w:jc w:val="right"/>
                  </w:pPr>
                  <w:r>
                    <w:rPr>
                      <w:rFonts w:ascii="Calibri" w:hAnsi="Calibri"/>
                      <w:color w:val="444444"/>
                    </w:rPr>
                    <w:t>2 000</w:t>
                  </w:r>
                </w:p>
              </w:tc>
            </w:tr>
            <w:tr w:rsidR="00B805D8" w14:paraId="306DD5B5" w14:textId="77777777">
              <w:trPr>
                <w:trHeight w:val="360"/>
                <w:tblCellSpacing w:w="0" w:type="auto"/>
              </w:trPr>
              <w:tc>
                <w:tcPr>
                  <w:tcW w:w="9697" w:type="dxa"/>
                  <w:tcMar>
                    <w:top w:w="15" w:type="dxa"/>
                    <w:left w:w="75" w:type="dxa"/>
                    <w:bottom w:w="15" w:type="dxa"/>
                    <w:right w:w="75" w:type="dxa"/>
                  </w:tcMar>
                </w:tcPr>
                <w:p w14:paraId="72810B57" w14:textId="77777777" w:rsidR="00B805D8" w:rsidRDefault="0056139B">
                  <w:pPr>
                    <w:spacing w:after="0" w:line="369" w:lineRule="auto"/>
                    <w:ind w:left="135"/>
                    <w:jc w:val="both"/>
                  </w:pPr>
                  <w:r>
                    <w:rPr>
                      <w:rFonts w:ascii="Calibri" w:hAnsi="Calibri"/>
                      <w:color w:val="444444"/>
                    </w:rPr>
                    <w:t>Vrtule–přestavitelné na zemi</w:t>
                  </w:r>
                </w:p>
              </w:tc>
              <w:tc>
                <w:tcPr>
                  <w:tcW w:w="0" w:type="auto"/>
                  <w:gridSpan w:val="2"/>
                  <w:tcMar>
                    <w:top w:w="15" w:type="dxa"/>
                    <w:left w:w="75" w:type="dxa"/>
                    <w:bottom w:w="15" w:type="dxa"/>
                    <w:right w:w="75" w:type="dxa"/>
                  </w:tcMar>
                </w:tcPr>
                <w:p w14:paraId="5B9CFB9E" w14:textId="77777777" w:rsidR="00B805D8" w:rsidRDefault="0056139B">
                  <w:pPr>
                    <w:spacing w:after="0" w:line="369" w:lineRule="auto"/>
                    <w:ind w:left="135"/>
                    <w:jc w:val="right"/>
                  </w:pPr>
                  <w:r>
                    <w:rPr>
                      <w:rFonts w:ascii="Calibri" w:hAnsi="Calibri"/>
                      <w:color w:val="444444"/>
                    </w:rPr>
                    <w:t>2 500</w:t>
                  </w:r>
                </w:p>
              </w:tc>
            </w:tr>
            <w:tr w:rsidR="00B805D8" w14:paraId="782C07F4" w14:textId="77777777">
              <w:trPr>
                <w:trHeight w:val="360"/>
                <w:tblCellSpacing w:w="0" w:type="auto"/>
              </w:trPr>
              <w:tc>
                <w:tcPr>
                  <w:tcW w:w="9697" w:type="dxa"/>
                  <w:tcMar>
                    <w:top w:w="15" w:type="dxa"/>
                    <w:left w:w="75" w:type="dxa"/>
                    <w:bottom w:w="15" w:type="dxa"/>
                    <w:right w:w="75" w:type="dxa"/>
                  </w:tcMar>
                </w:tcPr>
                <w:p w14:paraId="00AC5D85" w14:textId="77777777" w:rsidR="00B805D8" w:rsidRDefault="0056139B">
                  <w:pPr>
                    <w:spacing w:after="0" w:line="369" w:lineRule="auto"/>
                    <w:ind w:left="135"/>
                    <w:jc w:val="both"/>
                  </w:pPr>
                  <w:r>
                    <w:rPr>
                      <w:rFonts w:ascii="Calibri" w:hAnsi="Calibri"/>
                      <w:color w:val="444444"/>
                    </w:rPr>
                    <w:t>Vrtule–stavitelné za letu</w:t>
                  </w:r>
                </w:p>
              </w:tc>
              <w:tc>
                <w:tcPr>
                  <w:tcW w:w="0" w:type="auto"/>
                  <w:gridSpan w:val="2"/>
                  <w:tcMar>
                    <w:top w:w="15" w:type="dxa"/>
                    <w:left w:w="75" w:type="dxa"/>
                    <w:bottom w:w="15" w:type="dxa"/>
                    <w:right w:w="75" w:type="dxa"/>
                  </w:tcMar>
                </w:tcPr>
                <w:p w14:paraId="6F8C65D8" w14:textId="77777777" w:rsidR="00B805D8" w:rsidRDefault="0056139B">
                  <w:pPr>
                    <w:spacing w:after="0" w:line="369" w:lineRule="auto"/>
                    <w:ind w:left="135"/>
                    <w:jc w:val="right"/>
                  </w:pPr>
                  <w:r>
                    <w:rPr>
                      <w:rFonts w:ascii="Calibri" w:hAnsi="Calibri"/>
                      <w:color w:val="444444"/>
                    </w:rPr>
                    <w:t>3 000</w:t>
                  </w:r>
                </w:p>
              </w:tc>
            </w:tr>
          </w:tbl>
          <w:p w14:paraId="4C3A0404" w14:textId="77777777" w:rsidR="00B805D8" w:rsidRDefault="00B805D8"/>
        </w:tc>
      </w:tr>
      <w:tr w:rsidR="00B805D8" w14:paraId="78041717" w14:textId="77777777">
        <w:trPr>
          <w:trHeight w:val="705"/>
          <w:tblCellSpacing w:w="0" w:type="dxa"/>
        </w:trPr>
        <w:tc>
          <w:tcPr>
            <w:tcW w:w="640" w:type="dxa"/>
            <w:tcMar>
              <w:top w:w="30" w:type="dxa"/>
              <w:left w:w="15" w:type="dxa"/>
              <w:bottom w:w="15" w:type="dxa"/>
              <w:right w:w="15" w:type="dxa"/>
            </w:tcMar>
          </w:tcPr>
          <w:p w14:paraId="18B6381C" w14:textId="77777777" w:rsidR="00B805D8" w:rsidRDefault="0056139B">
            <w:pPr>
              <w:spacing w:after="0" w:line="369" w:lineRule="auto"/>
            </w:pPr>
            <w:r>
              <w:rPr>
                <w:rFonts w:ascii="Calibri" w:hAnsi="Calibri"/>
                <w:b/>
                <w:color w:val="000000"/>
              </w:rPr>
              <w:t>r)</w:t>
            </w:r>
          </w:p>
        </w:tc>
        <w:tc>
          <w:tcPr>
            <w:tcW w:w="13314" w:type="dxa"/>
            <w:tcMar>
              <w:top w:w="30" w:type="dxa"/>
              <w:left w:w="60" w:type="dxa"/>
              <w:bottom w:w="15" w:type="dxa"/>
              <w:right w:w="15" w:type="dxa"/>
            </w:tcMar>
            <w:vAlign w:val="center"/>
          </w:tcPr>
          <w:p w14:paraId="2193503B" w14:textId="77777777" w:rsidR="00B805D8" w:rsidRDefault="0056139B">
            <w:pPr>
              <w:spacing w:after="0" w:line="369" w:lineRule="auto"/>
              <w:ind w:left="60"/>
              <w:jc w:val="both"/>
            </w:pPr>
            <w:r>
              <w:rPr>
                <w:rFonts w:ascii="Calibri" w:hAnsi="Calibri"/>
                <w:color w:val="444444"/>
              </w:rPr>
              <w:t>Schválení změny systému technického deníku pro letadlo – 10 % sazby poplatku pod písmenem G, nejméně však 100 Kč</w:t>
            </w:r>
          </w:p>
          <w:p w14:paraId="2B79BAE8" w14:textId="77777777" w:rsidR="00B805D8" w:rsidRDefault="0056139B">
            <w:pPr>
              <w:spacing w:after="0" w:line="0" w:lineRule="auto"/>
              <w:ind w:left="60"/>
              <w:jc w:val="both"/>
            </w:pPr>
            <w:r>
              <w:rPr>
                <w:rFonts w:ascii="Calibri" w:hAnsi="Calibri"/>
                <w:color w:val="444444"/>
              </w:rPr>
              <w:t> </w:t>
            </w:r>
          </w:p>
        </w:tc>
      </w:tr>
    </w:tbl>
    <w:p w14:paraId="4FF6D221" w14:textId="77777777" w:rsidR="00B805D8" w:rsidRDefault="0056139B">
      <w:pPr>
        <w:spacing w:before="384" w:after="0" w:line="369" w:lineRule="auto"/>
        <w:jc w:val="both"/>
      </w:pPr>
      <w:r>
        <w:rPr>
          <w:rFonts w:ascii="Calibri" w:hAnsi="Calibri"/>
          <w:b/>
          <w:color w:val="444444"/>
        </w:rPr>
        <w:t>Zmocnění</w:t>
      </w:r>
    </w:p>
    <w:p w14:paraId="4AE810BB" w14:textId="77777777" w:rsidR="00B805D8" w:rsidRDefault="0056139B">
      <w:pPr>
        <w:spacing w:before="384" w:after="0" w:line="369" w:lineRule="auto"/>
        <w:jc w:val="both"/>
      </w:pPr>
      <w:r>
        <w:rPr>
          <w:rFonts w:ascii="Calibri" w:hAnsi="Calibri"/>
          <w:color w:val="444444"/>
        </w:rPr>
        <w:t xml:space="preserve">Správní úřad může snížit poplatek na 10 % sazby </w:t>
      </w:r>
      <w:r>
        <w:rPr>
          <w:rFonts w:ascii="Calibri" w:hAnsi="Calibri"/>
          <w:color w:val="444444"/>
        </w:rPr>
        <w:t>poplatků podle písmene F za změny v dokladech.</w:t>
      </w:r>
    </w:p>
    <w:p w14:paraId="43D6C07B" w14:textId="77777777" w:rsidR="00B805D8" w:rsidRDefault="0056139B">
      <w:pPr>
        <w:spacing w:after="0" w:line="0" w:lineRule="auto"/>
        <w:jc w:val="both"/>
      </w:pPr>
      <w:r>
        <w:rPr>
          <w:rFonts w:ascii="Calibri" w:hAnsi="Calibri"/>
          <w:color w:val="444444"/>
        </w:rPr>
        <w:t> </w:t>
      </w:r>
    </w:p>
    <w:p w14:paraId="20A313C4" w14:textId="77777777" w:rsidR="00B805D8" w:rsidRDefault="0056139B">
      <w:pPr>
        <w:spacing w:before="384" w:after="0" w:line="369" w:lineRule="auto"/>
        <w:jc w:val="both"/>
      </w:pPr>
      <w:r>
        <w:rPr>
          <w:rFonts w:ascii="Calibri" w:hAnsi="Calibri"/>
          <w:b/>
          <w:color w:val="444444"/>
        </w:rPr>
        <w:t>Poznámka</w:t>
      </w:r>
    </w:p>
    <w:p w14:paraId="2B39FAF4" w14:textId="77777777" w:rsidR="00B805D8" w:rsidRDefault="0056139B">
      <w:pPr>
        <w:spacing w:before="384" w:after="0" w:line="369" w:lineRule="auto"/>
        <w:jc w:val="both"/>
      </w:pPr>
      <w:r>
        <w:rPr>
          <w:rFonts w:ascii="Calibri" w:hAnsi="Calibri"/>
          <w:color w:val="444444"/>
        </w:rPr>
        <w:t>Bude-li vydáváno nové osvědčení letové způsobilosti společně s osvědčením kontroly letové způsobilosti vybírá se poplatek pouze za osvědčení letové způsobilosti.</w:t>
      </w:r>
    </w:p>
    <w:p w14:paraId="6A5D37AF" w14:textId="77777777" w:rsidR="00B805D8" w:rsidRDefault="0056139B">
      <w:pPr>
        <w:spacing w:after="0" w:line="0" w:lineRule="auto"/>
        <w:jc w:val="both"/>
      </w:pPr>
      <w:r>
        <w:rPr>
          <w:rFonts w:ascii="Calibri" w:hAnsi="Calibri"/>
          <w:color w:val="444444"/>
        </w:rPr>
        <w:t> </w:t>
      </w:r>
    </w:p>
    <w:p w14:paraId="152E14A3" w14:textId="77777777" w:rsidR="00B805D8" w:rsidRDefault="0056139B">
      <w:pPr>
        <w:spacing w:before="384" w:after="0" w:line="369" w:lineRule="auto"/>
        <w:jc w:val="both"/>
      </w:pPr>
      <w:r>
        <w:rPr>
          <w:rFonts w:ascii="Calibri" w:hAnsi="Calibri"/>
          <w:b/>
          <w:color w:val="444444"/>
        </w:rPr>
        <w:t>Položka 56</w:t>
      </w:r>
    </w:p>
    <w:tbl>
      <w:tblPr>
        <w:tblW w:w="0" w:type="auto"/>
        <w:tblCellSpacing w:w="0" w:type="dxa"/>
        <w:tblLook w:val="04A0" w:firstRow="1" w:lastRow="0" w:firstColumn="1" w:lastColumn="0" w:noHBand="0" w:noVBand="1"/>
      </w:tblPr>
      <w:tblGrid>
        <w:gridCol w:w="408"/>
        <w:gridCol w:w="8619"/>
      </w:tblGrid>
      <w:tr w:rsidR="00B805D8" w14:paraId="4ECBADD3" w14:textId="77777777">
        <w:trPr>
          <w:trHeight w:val="1185"/>
          <w:tblCellSpacing w:w="0" w:type="dxa"/>
        </w:trPr>
        <w:tc>
          <w:tcPr>
            <w:tcW w:w="640" w:type="dxa"/>
            <w:tcMar>
              <w:top w:w="30" w:type="dxa"/>
              <w:left w:w="15" w:type="dxa"/>
              <w:bottom w:w="15" w:type="dxa"/>
              <w:right w:w="15" w:type="dxa"/>
            </w:tcMar>
          </w:tcPr>
          <w:p w14:paraId="23DA5F73" w14:textId="77777777" w:rsidR="00B805D8" w:rsidRDefault="0056139B">
            <w:pPr>
              <w:spacing w:after="0" w:line="369" w:lineRule="auto"/>
            </w:pPr>
            <w:r>
              <w:rPr>
                <w:rFonts w:ascii="Calibri" w:hAnsi="Calibri"/>
                <w:b/>
                <w:color w:val="000000"/>
              </w:rPr>
              <w:t>a)</w:t>
            </w:r>
          </w:p>
        </w:tc>
        <w:tc>
          <w:tcPr>
            <w:tcW w:w="13314" w:type="dxa"/>
            <w:tcMar>
              <w:top w:w="30" w:type="dxa"/>
              <w:left w:w="60" w:type="dxa"/>
              <w:bottom w:w="15" w:type="dxa"/>
              <w:right w:w="15" w:type="dxa"/>
            </w:tcMar>
            <w:vAlign w:val="center"/>
          </w:tcPr>
          <w:p w14:paraId="0B8C7507" w14:textId="77777777" w:rsidR="00B805D8" w:rsidRDefault="0056139B">
            <w:pPr>
              <w:spacing w:after="0" w:line="369" w:lineRule="auto"/>
              <w:ind w:left="60"/>
              <w:jc w:val="both"/>
            </w:pPr>
            <w:r>
              <w:rPr>
                <w:rFonts w:ascii="Calibri" w:hAnsi="Calibri"/>
                <w:color w:val="444444"/>
              </w:rPr>
              <w:t>Schválení typu součásti letadla včetně vydání Typového osvědčení</w:t>
            </w:r>
          </w:p>
          <w:tbl>
            <w:tblPr>
              <w:tblW w:w="0" w:type="auto"/>
              <w:tblCellSpacing w:w="0" w:type="dxa"/>
              <w:tblLook w:val="04A0" w:firstRow="1" w:lastRow="0" w:firstColumn="1" w:lastColumn="0" w:noHBand="0" w:noVBand="1"/>
            </w:tblPr>
            <w:tblGrid>
              <w:gridCol w:w="444"/>
              <w:gridCol w:w="8100"/>
            </w:tblGrid>
            <w:tr w:rsidR="00B805D8" w14:paraId="7AC8D65E" w14:textId="77777777">
              <w:trPr>
                <w:trHeight w:val="405"/>
                <w:tblCellSpacing w:w="0" w:type="dxa"/>
              </w:trPr>
              <w:tc>
                <w:tcPr>
                  <w:tcW w:w="640" w:type="dxa"/>
                  <w:tcMar>
                    <w:top w:w="30" w:type="dxa"/>
                    <w:left w:w="15" w:type="dxa"/>
                    <w:bottom w:w="15" w:type="dxa"/>
                    <w:right w:w="15" w:type="dxa"/>
                  </w:tcMar>
                </w:tcPr>
                <w:p w14:paraId="26725480" w14:textId="77777777" w:rsidR="00B805D8" w:rsidRDefault="0056139B">
                  <w:pPr>
                    <w:spacing w:after="0" w:line="369" w:lineRule="auto"/>
                  </w:pPr>
                  <w:r>
                    <w:rPr>
                      <w:rFonts w:ascii="Calibri" w:hAnsi="Calibri"/>
                      <w:color w:val="000000"/>
                    </w:rPr>
                    <w:t>–</w:t>
                  </w:r>
                </w:p>
              </w:tc>
              <w:tc>
                <w:tcPr>
                  <w:tcW w:w="12594" w:type="dxa"/>
                  <w:tcMar>
                    <w:top w:w="30" w:type="dxa"/>
                    <w:left w:w="60" w:type="dxa"/>
                    <w:bottom w:w="15" w:type="dxa"/>
                    <w:right w:w="15" w:type="dxa"/>
                  </w:tcMar>
                  <w:vAlign w:val="center"/>
                </w:tcPr>
                <w:p w14:paraId="0B208CDE" w14:textId="77777777" w:rsidR="00B805D8" w:rsidRDefault="0056139B">
                  <w:pPr>
                    <w:spacing w:after="0" w:line="369" w:lineRule="auto"/>
                    <w:ind w:left="120"/>
                    <w:jc w:val="both"/>
                  </w:pPr>
                  <w:r>
                    <w:rPr>
                      <w:rFonts w:ascii="Calibri" w:hAnsi="Calibri"/>
                      <w:color w:val="444444"/>
                    </w:rPr>
                    <w:t>u motoru (sazba poplatku pod písmenem H)</w:t>
                  </w:r>
                </w:p>
              </w:tc>
            </w:tr>
            <w:tr w:rsidR="00B805D8" w14:paraId="5B23C64F" w14:textId="77777777">
              <w:trPr>
                <w:trHeight w:val="405"/>
                <w:tblCellSpacing w:w="0" w:type="dxa"/>
              </w:trPr>
              <w:tc>
                <w:tcPr>
                  <w:tcW w:w="640" w:type="dxa"/>
                  <w:tcMar>
                    <w:top w:w="30" w:type="dxa"/>
                    <w:left w:w="15" w:type="dxa"/>
                    <w:bottom w:w="15" w:type="dxa"/>
                    <w:right w:w="15" w:type="dxa"/>
                  </w:tcMar>
                </w:tcPr>
                <w:p w14:paraId="05D4DD6C" w14:textId="77777777" w:rsidR="00B805D8" w:rsidRDefault="0056139B">
                  <w:pPr>
                    <w:spacing w:after="0" w:line="369" w:lineRule="auto"/>
                  </w:pPr>
                  <w:r>
                    <w:rPr>
                      <w:rFonts w:ascii="Calibri" w:hAnsi="Calibri"/>
                      <w:color w:val="000000"/>
                    </w:rPr>
                    <w:t>–</w:t>
                  </w:r>
                </w:p>
              </w:tc>
              <w:tc>
                <w:tcPr>
                  <w:tcW w:w="12594" w:type="dxa"/>
                  <w:tcMar>
                    <w:top w:w="30" w:type="dxa"/>
                    <w:left w:w="60" w:type="dxa"/>
                    <w:bottom w:w="15" w:type="dxa"/>
                    <w:right w:w="15" w:type="dxa"/>
                  </w:tcMar>
                  <w:vAlign w:val="center"/>
                </w:tcPr>
                <w:p w14:paraId="523F22B8" w14:textId="77777777" w:rsidR="00B805D8" w:rsidRDefault="0056139B">
                  <w:pPr>
                    <w:spacing w:after="0" w:line="369" w:lineRule="auto"/>
                    <w:ind w:left="120"/>
                    <w:jc w:val="both"/>
                  </w:pPr>
                  <w:r>
                    <w:rPr>
                      <w:rFonts w:ascii="Calibri" w:hAnsi="Calibri"/>
                      <w:color w:val="444444"/>
                    </w:rPr>
                    <w:t>u vrtule (sazba poplatku pod písmenem K)</w:t>
                  </w:r>
                </w:p>
              </w:tc>
            </w:tr>
          </w:tbl>
          <w:p w14:paraId="067B99E6" w14:textId="77777777" w:rsidR="00B805D8" w:rsidRDefault="00B805D8"/>
        </w:tc>
      </w:tr>
      <w:tr w:rsidR="00B805D8" w14:paraId="329E8379" w14:textId="77777777">
        <w:trPr>
          <w:trHeight w:val="1530"/>
          <w:tblCellSpacing w:w="0" w:type="dxa"/>
        </w:trPr>
        <w:tc>
          <w:tcPr>
            <w:tcW w:w="640" w:type="dxa"/>
            <w:tcMar>
              <w:top w:w="30" w:type="dxa"/>
              <w:left w:w="15" w:type="dxa"/>
              <w:bottom w:w="15" w:type="dxa"/>
              <w:right w:w="15" w:type="dxa"/>
            </w:tcMar>
          </w:tcPr>
          <w:p w14:paraId="76D84400" w14:textId="77777777" w:rsidR="00B805D8" w:rsidRDefault="0056139B">
            <w:pPr>
              <w:spacing w:after="0" w:line="369" w:lineRule="auto"/>
            </w:pPr>
            <w:r>
              <w:rPr>
                <w:rFonts w:ascii="Calibri" w:hAnsi="Calibri"/>
                <w:b/>
                <w:color w:val="000000"/>
              </w:rPr>
              <w:t>b)</w:t>
            </w:r>
          </w:p>
        </w:tc>
        <w:tc>
          <w:tcPr>
            <w:tcW w:w="13314" w:type="dxa"/>
            <w:tcMar>
              <w:top w:w="30" w:type="dxa"/>
              <w:left w:w="60" w:type="dxa"/>
              <w:bottom w:w="15" w:type="dxa"/>
              <w:right w:w="15" w:type="dxa"/>
            </w:tcMar>
            <w:vAlign w:val="center"/>
          </w:tcPr>
          <w:p w14:paraId="61B5B7B9" w14:textId="77777777" w:rsidR="00B805D8" w:rsidRDefault="0056139B">
            <w:pPr>
              <w:spacing w:after="0" w:line="369" w:lineRule="auto"/>
              <w:ind w:left="60"/>
              <w:jc w:val="both"/>
            </w:pPr>
            <w:r>
              <w:rPr>
                <w:rFonts w:ascii="Calibri" w:hAnsi="Calibri"/>
                <w:color w:val="444444"/>
              </w:rPr>
              <w:t xml:space="preserve">Vydání rozhodnutí o schválení významné konstrukční změny typu součásti letadla včetně vydání Doplňkového </w:t>
            </w:r>
            <w:r>
              <w:rPr>
                <w:rFonts w:ascii="Calibri" w:hAnsi="Calibri"/>
                <w:color w:val="444444"/>
              </w:rPr>
              <w:t>typového osvědčení nebo změny Typového osvědčení</w:t>
            </w:r>
          </w:p>
          <w:tbl>
            <w:tblPr>
              <w:tblW w:w="0" w:type="auto"/>
              <w:tblCellSpacing w:w="0" w:type="dxa"/>
              <w:tblLook w:val="04A0" w:firstRow="1" w:lastRow="0" w:firstColumn="1" w:lastColumn="0" w:noHBand="0" w:noVBand="1"/>
            </w:tblPr>
            <w:tblGrid>
              <w:gridCol w:w="444"/>
              <w:gridCol w:w="8100"/>
            </w:tblGrid>
            <w:tr w:rsidR="00B805D8" w14:paraId="21EDEDEE" w14:textId="77777777">
              <w:trPr>
                <w:trHeight w:val="405"/>
                <w:tblCellSpacing w:w="0" w:type="dxa"/>
              </w:trPr>
              <w:tc>
                <w:tcPr>
                  <w:tcW w:w="640" w:type="dxa"/>
                  <w:tcMar>
                    <w:top w:w="30" w:type="dxa"/>
                    <w:left w:w="15" w:type="dxa"/>
                    <w:bottom w:w="15" w:type="dxa"/>
                    <w:right w:w="15" w:type="dxa"/>
                  </w:tcMar>
                </w:tcPr>
                <w:p w14:paraId="13561AA3" w14:textId="77777777" w:rsidR="00B805D8" w:rsidRDefault="0056139B">
                  <w:pPr>
                    <w:spacing w:after="0" w:line="369" w:lineRule="auto"/>
                  </w:pPr>
                  <w:r>
                    <w:rPr>
                      <w:rFonts w:ascii="Calibri" w:hAnsi="Calibri"/>
                      <w:color w:val="000000"/>
                    </w:rPr>
                    <w:t>–</w:t>
                  </w:r>
                </w:p>
              </w:tc>
              <w:tc>
                <w:tcPr>
                  <w:tcW w:w="12594" w:type="dxa"/>
                  <w:tcMar>
                    <w:top w:w="30" w:type="dxa"/>
                    <w:left w:w="60" w:type="dxa"/>
                    <w:bottom w:w="15" w:type="dxa"/>
                    <w:right w:w="15" w:type="dxa"/>
                  </w:tcMar>
                  <w:vAlign w:val="center"/>
                </w:tcPr>
                <w:p w14:paraId="69489E4D" w14:textId="77777777" w:rsidR="00B805D8" w:rsidRDefault="0056139B">
                  <w:pPr>
                    <w:spacing w:after="0" w:line="369" w:lineRule="auto"/>
                    <w:ind w:left="120"/>
                    <w:jc w:val="both"/>
                  </w:pPr>
                  <w:r>
                    <w:rPr>
                      <w:rFonts w:ascii="Calibri" w:hAnsi="Calibri"/>
                      <w:color w:val="444444"/>
                    </w:rPr>
                    <w:t>u motoru (sazba poplatku pod písmenem I)</w:t>
                  </w:r>
                </w:p>
              </w:tc>
            </w:tr>
            <w:tr w:rsidR="00B805D8" w14:paraId="119BAE66" w14:textId="77777777">
              <w:trPr>
                <w:trHeight w:val="405"/>
                <w:tblCellSpacing w:w="0" w:type="dxa"/>
              </w:trPr>
              <w:tc>
                <w:tcPr>
                  <w:tcW w:w="640" w:type="dxa"/>
                  <w:tcMar>
                    <w:top w:w="30" w:type="dxa"/>
                    <w:left w:w="15" w:type="dxa"/>
                    <w:bottom w:w="15" w:type="dxa"/>
                    <w:right w:w="15" w:type="dxa"/>
                  </w:tcMar>
                </w:tcPr>
                <w:p w14:paraId="3FCD83E6" w14:textId="77777777" w:rsidR="00B805D8" w:rsidRDefault="0056139B">
                  <w:pPr>
                    <w:spacing w:after="0" w:line="369" w:lineRule="auto"/>
                  </w:pPr>
                  <w:r>
                    <w:rPr>
                      <w:rFonts w:ascii="Calibri" w:hAnsi="Calibri"/>
                      <w:color w:val="000000"/>
                    </w:rPr>
                    <w:t>–</w:t>
                  </w:r>
                </w:p>
              </w:tc>
              <w:tc>
                <w:tcPr>
                  <w:tcW w:w="12594" w:type="dxa"/>
                  <w:tcMar>
                    <w:top w:w="30" w:type="dxa"/>
                    <w:left w:w="60" w:type="dxa"/>
                    <w:bottom w:w="15" w:type="dxa"/>
                    <w:right w:w="15" w:type="dxa"/>
                  </w:tcMar>
                  <w:vAlign w:val="center"/>
                </w:tcPr>
                <w:p w14:paraId="4A49F07C" w14:textId="77777777" w:rsidR="00B805D8" w:rsidRDefault="0056139B">
                  <w:pPr>
                    <w:spacing w:after="0" w:line="369" w:lineRule="auto"/>
                    <w:ind w:left="120"/>
                    <w:jc w:val="both"/>
                  </w:pPr>
                  <w:r>
                    <w:rPr>
                      <w:rFonts w:ascii="Calibri" w:hAnsi="Calibri"/>
                      <w:color w:val="444444"/>
                    </w:rPr>
                    <w:t>u vrtule (sazba poplatku pod písmenem L)</w:t>
                  </w:r>
                </w:p>
              </w:tc>
            </w:tr>
          </w:tbl>
          <w:p w14:paraId="1C7E415E" w14:textId="77777777" w:rsidR="00B805D8" w:rsidRDefault="00B805D8"/>
        </w:tc>
      </w:tr>
      <w:tr w:rsidR="00B805D8" w14:paraId="262D414F" w14:textId="77777777">
        <w:trPr>
          <w:trHeight w:val="5550"/>
          <w:tblCellSpacing w:w="0" w:type="dxa"/>
        </w:trPr>
        <w:tc>
          <w:tcPr>
            <w:tcW w:w="640" w:type="dxa"/>
            <w:tcMar>
              <w:top w:w="30" w:type="dxa"/>
              <w:left w:w="15" w:type="dxa"/>
              <w:bottom w:w="15" w:type="dxa"/>
              <w:right w:w="15" w:type="dxa"/>
            </w:tcMar>
          </w:tcPr>
          <w:p w14:paraId="06268803" w14:textId="77777777" w:rsidR="00B805D8" w:rsidRDefault="0056139B">
            <w:pPr>
              <w:spacing w:after="0" w:line="369" w:lineRule="auto"/>
            </w:pPr>
            <w:r>
              <w:rPr>
                <w:rFonts w:ascii="Calibri" w:hAnsi="Calibri"/>
                <w:b/>
                <w:color w:val="000000"/>
              </w:rPr>
              <w:t>c)</w:t>
            </w:r>
          </w:p>
        </w:tc>
        <w:tc>
          <w:tcPr>
            <w:tcW w:w="13314" w:type="dxa"/>
            <w:tcMar>
              <w:top w:w="30" w:type="dxa"/>
              <w:left w:w="60" w:type="dxa"/>
              <w:bottom w:w="15" w:type="dxa"/>
              <w:right w:w="15" w:type="dxa"/>
            </w:tcMar>
            <w:vAlign w:val="center"/>
          </w:tcPr>
          <w:p w14:paraId="0F3C8068" w14:textId="77777777" w:rsidR="00B805D8" w:rsidRDefault="0056139B">
            <w:pPr>
              <w:spacing w:after="0" w:line="369" w:lineRule="auto"/>
              <w:ind w:left="60"/>
              <w:jc w:val="both"/>
            </w:pPr>
            <w:r>
              <w:rPr>
                <w:rFonts w:ascii="Calibri" w:hAnsi="Calibri"/>
                <w:color w:val="444444"/>
              </w:rPr>
              <w:t xml:space="preserve">Uznání typu součásti letadla na základě dokladu o schválení typu součásti letadla vydaného leteckým úřadem </w:t>
            </w:r>
            <w:r>
              <w:rPr>
                <w:rFonts w:ascii="Calibri" w:hAnsi="Calibri"/>
                <w:color w:val="444444"/>
              </w:rPr>
              <w:t>jiného státu včetně uznání způsobilosti typu</w:t>
            </w:r>
          </w:p>
          <w:tbl>
            <w:tblPr>
              <w:tblW w:w="0" w:type="auto"/>
              <w:tblCellSpacing w:w="0" w:type="dxa"/>
              <w:tblLook w:val="04A0" w:firstRow="1" w:lastRow="0" w:firstColumn="1" w:lastColumn="0" w:noHBand="0" w:noVBand="1"/>
            </w:tblPr>
            <w:tblGrid>
              <w:gridCol w:w="366"/>
              <w:gridCol w:w="8178"/>
            </w:tblGrid>
            <w:tr w:rsidR="00B805D8" w14:paraId="4FE9161C" w14:textId="77777777">
              <w:trPr>
                <w:trHeight w:val="405"/>
                <w:tblCellSpacing w:w="0" w:type="dxa"/>
              </w:trPr>
              <w:tc>
                <w:tcPr>
                  <w:tcW w:w="640" w:type="dxa"/>
                  <w:tcMar>
                    <w:top w:w="30" w:type="dxa"/>
                    <w:left w:w="15" w:type="dxa"/>
                    <w:bottom w:w="15" w:type="dxa"/>
                    <w:right w:w="15" w:type="dxa"/>
                  </w:tcMar>
                </w:tcPr>
                <w:p w14:paraId="1F16DACB" w14:textId="77777777" w:rsidR="00B805D8" w:rsidRDefault="0056139B">
                  <w:pPr>
                    <w:spacing w:after="0" w:line="369" w:lineRule="auto"/>
                  </w:pPr>
                  <w:r>
                    <w:rPr>
                      <w:rFonts w:ascii="Calibri" w:hAnsi="Calibri"/>
                      <w:color w:val="000000"/>
                    </w:rPr>
                    <w:t>–</w:t>
                  </w:r>
                </w:p>
              </w:tc>
              <w:tc>
                <w:tcPr>
                  <w:tcW w:w="12594" w:type="dxa"/>
                  <w:tcMar>
                    <w:top w:w="30" w:type="dxa"/>
                    <w:left w:w="60" w:type="dxa"/>
                    <w:bottom w:w="15" w:type="dxa"/>
                    <w:right w:w="15" w:type="dxa"/>
                  </w:tcMar>
                  <w:vAlign w:val="center"/>
                </w:tcPr>
                <w:p w14:paraId="4AD45C63" w14:textId="77777777" w:rsidR="00B805D8" w:rsidRDefault="0056139B">
                  <w:pPr>
                    <w:spacing w:after="0" w:line="369" w:lineRule="auto"/>
                    <w:ind w:left="120"/>
                    <w:jc w:val="both"/>
                  </w:pPr>
                  <w:r>
                    <w:rPr>
                      <w:rFonts w:ascii="Calibri" w:hAnsi="Calibri"/>
                      <w:color w:val="444444"/>
                    </w:rPr>
                    <w:t>u motoru (sazba poplatku pod písmenem J)</w:t>
                  </w:r>
                </w:p>
              </w:tc>
            </w:tr>
            <w:tr w:rsidR="00B805D8" w14:paraId="19429613" w14:textId="77777777">
              <w:trPr>
                <w:trHeight w:val="4425"/>
                <w:tblCellSpacing w:w="0" w:type="dxa"/>
              </w:trPr>
              <w:tc>
                <w:tcPr>
                  <w:tcW w:w="640" w:type="dxa"/>
                  <w:tcMar>
                    <w:top w:w="30" w:type="dxa"/>
                    <w:left w:w="15" w:type="dxa"/>
                    <w:bottom w:w="15" w:type="dxa"/>
                    <w:right w:w="15" w:type="dxa"/>
                  </w:tcMar>
                </w:tcPr>
                <w:p w14:paraId="3C020956" w14:textId="77777777" w:rsidR="00B805D8" w:rsidRDefault="0056139B">
                  <w:pPr>
                    <w:spacing w:after="0" w:line="369" w:lineRule="auto"/>
                  </w:pPr>
                  <w:r>
                    <w:rPr>
                      <w:rFonts w:ascii="Calibri" w:hAnsi="Calibri"/>
                      <w:color w:val="000000"/>
                    </w:rPr>
                    <w:t>–</w:t>
                  </w:r>
                </w:p>
              </w:tc>
              <w:tc>
                <w:tcPr>
                  <w:tcW w:w="12594" w:type="dxa"/>
                  <w:tcMar>
                    <w:top w:w="30" w:type="dxa"/>
                    <w:left w:w="60" w:type="dxa"/>
                    <w:bottom w:w="15" w:type="dxa"/>
                    <w:right w:w="15" w:type="dxa"/>
                  </w:tcMar>
                  <w:vAlign w:val="center"/>
                </w:tcPr>
                <w:p w14:paraId="352D07ED" w14:textId="77777777" w:rsidR="00B805D8" w:rsidRDefault="0056139B">
                  <w:pPr>
                    <w:spacing w:after="0" w:line="369" w:lineRule="auto"/>
                    <w:ind w:left="120"/>
                    <w:jc w:val="both"/>
                  </w:pPr>
                  <w:r>
                    <w:rPr>
                      <w:rFonts w:ascii="Calibri" w:hAnsi="Calibri"/>
                      <w:color w:val="444444"/>
                    </w:rPr>
                    <w:t>u vrtule (sazba poplatku pod písmenem M)</w:t>
                  </w:r>
                </w:p>
                <w:p w14:paraId="1B95E737" w14:textId="77777777" w:rsidR="00B805D8" w:rsidRDefault="0056139B">
                  <w:pPr>
                    <w:spacing w:after="0" w:line="0" w:lineRule="auto"/>
                    <w:ind w:left="120"/>
                    <w:jc w:val="both"/>
                  </w:pPr>
                  <w:r>
                    <w:rPr>
                      <w:rFonts w:ascii="Calibri" w:hAnsi="Calibri"/>
                      <w:color w:val="444444"/>
                    </w:rPr>
                    <w:t> </w:t>
                  </w:r>
                </w:p>
                <w:tbl>
                  <w:tblPr>
                    <w:tblW w:w="0" w:type="auto"/>
                    <w:tblCellSpacing w:w="0" w:type="auto"/>
                    <w:tblLook w:val="04A0" w:firstRow="1" w:lastRow="0" w:firstColumn="1" w:lastColumn="0" w:noHBand="0" w:noVBand="1"/>
                  </w:tblPr>
                  <w:tblGrid>
                    <w:gridCol w:w="4289"/>
                    <w:gridCol w:w="1288"/>
                    <w:gridCol w:w="1237"/>
                    <w:gridCol w:w="1289"/>
                  </w:tblGrid>
                  <w:tr w:rsidR="00B805D8" w14:paraId="4024D858" w14:textId="77777777">
                    <w:trPr>
                      <w:trHeight w:val="360"/>
                      <w:tblCellSpacing w:w="0" w:type="auto"/>
                    </w:trPr>
                    <w:tc>
                      <w:tcPr>
                        <w:tcW w:w="7434" w:type="dxa"/>
                        <w:tcMar>
                          <w:top w:w="15" w:type="dxa"/>
                          <w:left w:w="75" w:type="dxa"/>
                          <w:bottom w:w="15" w:type="dxa"/>
                          <w:right w:w="75" w:type="dxa"/>
                        </w:tcMar>
                        <w:vAlign w:val="center"/>
                      </w:tcPr>
                      <w:p w14:paraId="60D3F3D5" w14:textId="77777777" w:rsidR="00B805D8" w:rsidRDefault="0056139B">
                        <w:pPr>
                          <w:spacing w:after="0" w:line="0" w:lineRule="auto"/>
                          <w:ind w:left="195"/>
                          <w:jc w:val="both"/>
                        </w:pPr>
                        <w:r>
                          <w:rPr>
                            <w:rFonts w:ascii="Calibri" w:hAnsi="Calibri"/>
                            <w:color w:val="444444"/>
                          </w:rPr>
                          <w:t> </w:t>
                        </w:r>
                      </w:p>
                    </w:tc>
                    <w:tc>
                      <w:tcPr>
                        <w:tcW w:w="1693" w:type="dxa"/>
                        <w:tcMar>
                          <w:top w:w="15" w:type="dxa"/>
                          <w:left w:w="75" w:type="dxa"/>
                          <w:bottom w:w="15" w:type="dxa"/>
                          <w:right w:w="75" w:type="dxa"/>
                        </w:tcMar>
                      </w:tcPr>
                      <w:p w14:paraId="3E3E1DD4" w14:textId="77777777" w:rsidR="00B805D8" w:rsidRDefault="0056139B">
                        <w:pPr>
                          <w:spacing w:after="0" w:line="369" w:lineRule="auto"/>
                          <w:ind w:left="195"/>
                          <w:jc w:val="center"/>
                        </w:pPr>
                        <w:r>
                          <w:rPr>
                            <w:rFonts w:ascii="Calibri" w:hAnsi="Calibri"/>
                            <w:color w:val="444444"/>
                          </w:rPr>
                          <w:t>Sazba v Kč</w:t>
                        </w:r>
                      </w:p>
                    </w:tc>
                    <w:tc>
                      <w:tcPr>
                        <w:tcW w:w="1693" w:type="dxa"/>
                        <w:tcMar>
                          <w:top w:w="15" w:type="dxa"/>
                          <w:left w:w="75" w:type="dxa"/>
                          <w:bottom w:w="15" w:type="dxa"/>
                          <w:right w:w="75" w:type="dxa"/>
                        </w:tcMar>
                      </w:tcPr>
                      <w:p w14:paraId="700B139F" w14:textId="77777777" w:rsidR="00B805D8" w:rsidRDefault="0056139B">
                        <w:pPr>
                          <w:spacing w:after="0" w:line="369" w:lineRule="auto"/>
                          <w:ind w:left="195"/>
                          <w:jc w:val="center"/>
                        </w:pPr>
                        <w:r>
                          <w:rPr>
                            <w:rFonts w:ascii="Calibri" w:hAnsi="Calibri"/>
                            <w:color w:val="444444"/>
                          </w:rPr>
                          <w:t>Sazba v Kč</w:t>
                        </w:r>
                      </w:p>
                    </w:tc>
                    <w:tc>
                      <w:tcPr>
                        <w:tcW w:w="1694" w:type="dxa"/>
                        <w:tcMar>
                          <w:top w:w="15" w:type="dxa"/>
                          <w:left w:w="75" w:type="dxa"/>
                          <w:bottom w:w="15" w:type="dxa"/>
                          <w:right w:w="75" w:type="dxa"/>
                        </w:tcMar>
                      </w:tcPr>
                      <w:p w14:paraId="73FCB125" w14:textId="77777777" w:rsidR="00B805D8" w:rsidRDefault="0056139B">
                        <w:pPr>
                          <w:spacing w:after="0" w:line="369" w:lineRule="auto"/>
                          <w:ind w:left="195"/>
                          <w:jc w:val="center"/>
                        </w:pPr>
                        <w:r>
                          <w:rPr>
                            <w:rFonts w:ascii="Calibri" w:hAnsi="Calibri"/>
                            <w:color w:val="444444"/>
                          </w:rPr>
                          <w:t>Sazba v Kč</w:t>
                        </w:r>
                      </w:p>
                    </w:tc>
                  </w:tr>
                  <w:tr w:rsidR="00B805D8" w14:paraId="58BF7D80" w14:textId="77777777">
                    <w:trPr>
                      <w:trHeight w:val="360"/>
                      <w:tblCellSpacing w:w="0" w:type="auto"/>
                    </w:trPr>
                    <w:tc>
                      <w:tcPr>
                        <w:tcW w:w="7434" w:type="dxa"/>
                        <w:tcMar>
                          <w:top w:w="15" w:type="dxa"/>
                          <w:left w:w="75" w:type="dxa"/>
                          <w:bottom w:w="15" w:type="dxa"/>
                          <w:right w:w="75" w:type="dxa"/>
                        </w:tcMar>
                      </w:tcPr>
                      <w:p w14:paraId="608C8434" w14:textId="77777777" w:rsidR="00B805D8" w:rsidRDefault="0056139B">
                        <w:pPr>
                          <w:spacing w:after="0" w:line="369" w:lineRule="auto"/>
                          <w:ind w:left="195"/>
                          <w:jc w:val="center"/>
                        </w:pPr>
                        <w:r>
                          <w:rPr>
                            <w:rFonts w:ascii="Calibri" w:hAnsi="Calibri"/>
                            <w:b/>
                            <w:color w:val="444444"/>
                          </w:rPr>
                          <w:t>Motory</w:t>
                        </w:r>
                      </w:p>
                    </w:tc>
                    <w:tc>
                      <w:tcPr>
                        <w:tcW w:w="1693" w:type="dxa"/>
                        <w:tcMar>
                          <w:top w:w="15" w:type="dxa"/>
                          <w:left w:w="75" w:type="dxa"/>
                          <w:bottom w:w="15" w:type="dxa"/>
                          <w:right w:w="75" w:type="dxa"/>
                        </w:tcMar>
                      </w:tcPr>
                      <w:p w14:paraId="09B8AFBC" w14:textId="77777777" w:rsidR="00B805D8" w:rsidRDefault="0056139B">
                        <w:pPr>
                          <w:spacing w:after="0" w:line="369" w:lineRule="auto"/>
                          <w:ind w:left="195"/>
                          <w:jc w:val="center"/>
                        </w:pPr>
                        <w:r>
                          <w:rPr>
                            <w:rFonts w:ascii="Calibri" w:hAnsi="Calibri"/>
                            <w:b/>
                            <w:color w:val="444444"/>
                          </w:rPr>
                          <w:t>H</w:t>
                        </w:r>
                      </w:p>
                    </w:tc>
                    <w:tc>
                      <w:tcPr>
                        <w:tcW w:w="1693" w:type="dxa"/>
                        <w:tcMar>
                          <w:top w:w="15" w:type="dxa"/>
                          <w:left w:w="75" w:type="dxa"/>
                          <w:bottom w:w="15" w:type="dxa"/>
                          <w:right w:w="75" w:type="dxa"/>
                        </w:tcMar>
                      </w:tcPr>
                      <w:p w14:paraId="0D3A87E8" w14:textId="77777777" w:rsidR="00B805D8" w:rsidRDefault="0056139B">
                        <w:pPr>
                          <w:spacing w:after="0" w:line="369" w:lineRule="auto"/>
                          <w:ind w:left="195"/>
                          <w:jc w:val="center"/>
                        </w:pPr>
                        <w:r>
                          <w:rPr>
                            <w:rFonts w:ascii="Calibri" w:hAnsi="Calibri"/>
                            <w:b/>
                            <w:color w:val="444444"/>
                          </w:rPr>
                          <w:t>I</w:t>
                        </w:r>
                      </w:p>
                    </w:tc>
                    <w:tc>
                      <w:tcPr>
                        <w:tcW w:w="1694" w:type="dxa"/>
                        <w:tcMar>
                          <w:top w:w="15" w:type="dxa"/>
                          <w:left w:w="75" w:type="dxa"/>
                          <w:bottom w:w="15" w:type="dxa"/>
                          <w:right w:w="75" w:type="dxa"/>
                        </w:tcMar>
                      </w:tcPr>
                      <w:p w14:paraId="197C8322" w14:textId="77777777" w:rsidR="00B805D8" w:rsidRDefault="0056139B">
                        <w:pPr>
                          <w:spacing w:after="0" w:line="369" w:lineRule="auto"/>
                          <w:ind w:left="195"/>
                          <w:jc w:val="center"/>
                        </w:pPr>
                        <w:r>
                          <w:rPr>
                            <w:rFonts w:ascii="Calibri" w:hAnsi="Calibri"/>
                            <w:b/>
                            <w:color w:val="444444"/>
                          </w:rPr>
                          <w:t>J</w:t>
                        </w:r>
                      </w:p>
                    </w:tc>
                  </w:tr>
                  <w:tr w:rsidR="00B805D8" w14:paraId="416B2DF7" w14:textId="77777777">
                    <w:trPr>
                      <w:trHeight w:val="360"/>
                      <w:tblCellSpacing w:w="0" w:type="auto"/>
                    </w:trPr>
                    <w:tc>
                      <w:tcPr>
                        <w:tcW w:w="7434" w:type="dxa"/>
                        <w:tcMar>
                          <w:top w:w="15" w:type="dxa"/>
                          <w:left w:w="75" w:type="dxa"/>
                          <w:bottom w:w="15" w:type="dxa"/>
                          <w:right w:w="75" w:type="dxa"/>
                        </w:tcMar>
                      </w:tcPr>
                      <w:p w14:paraId="453E82A6" w14:textId="77777777" w:rsidR="00B805D8" w:rsidRDefault="0056139B">
                        <w:pPr>
                          <w:spacing w:after="0" w:line="369" w:lineRule="auto"/>
                          <w:ind w:left="195"/>
                          <w:jc w:val="both"/>
                        </w:pPr>
                        <w:r>
                          <w:rPr>
                            <w:rFonts w:ascii="Calibri" w:hAnsi="Calibri"/>
                            <w:color w:val="444444"/>
                          </w:rPr>
                          <w:t>- pro zástavbu do kluzáků a ultralehkých letadel</w:t>
                        </w:r>
                      </w:p>
                    </w:tc>
                    <w:tc>
                      <w:tcPr>
                        <w:tcW w:w="1693" w:type="dxa"/>
                        <w:tcMar>
                          <w:top w:w="15" w:type="dxa"/>
                          <w:left w:w="75" w:type="dxa"/>
                          <w:bottom w:w="15" w:type="dxa"/>
                          <w:right w:w="75" w:type="dxa"/>
                        </w:tcMar>
                      </w:tcPr>
                      <w:p w14:paraId="0A26EA68" w14:textId="77777777" w:rsidR="00B805D8" w:rsidRDefault="0056139B">
                        <w:pPr>
                          <w:spacing w:after="0" w:line="369" w:lineRule="auto"/>
                          <w:ind w:left="195"/>
                          <w:jc w:val="center"/>
                        </w:pPr>
                        <w:r>
                          <w:rPr>
                            <w:rFonts w:ascii="Calibri" w:hAnsi="Calibri"/>
                            <w:color w:val="444444"/>
                          </w:rPr>
                          <w:t>5 000</w:t>
                        </w:r>
                      </w:p>
                    </w:tc>
                    <w:tc>
                      <w:tcPr>
                        <w:tcW w:w="1693" w:type="dxa"/>
                        <w:tcMar>
                          <w:top w:w="15" w:type="dxa"/>
                          <w:left w:w="75" w:type="dxa"/>
                          <w:bottom w:w="15" w:type="dxa"/>
                          <w:right w:w="75" w:type="dxa"/>
                        </w:tcMar>
                      </w:tcPr>
                      <w:p w14:paraId="11FB51EE" w14:textId="77777777" w:rsidR="00B805D8" w:rsidRDefault="0056139B">
                        <w:pPr>
                          <w:spacing w:after="0" w:line="369" w:lineRule="auto"/>
                          <w:ind w:left="195"/>
                          <w:jc w:val="center"/>
                        </w:pPr>
                        <w:r>
                          <w:rPr>
                            <w:rFonts w:ascii="Calibri" w:hAnsi="Calibri"/>
                            <w:color w:val="444444"/>
                          </w:rPr>
                          <w:t>2 500</w:t>
                        </w:r>
                      </w:p>
                    </w:tc>
                    <w:tc>
                      <w:tcPr>
                        <w:tcW w:w="1694" w:type="dxa"/>
                        <w:tcMar>
                          <w:top w:w="15" w:type="dxa"/>
                          <w:left w:w="75" w:type="dxa"/>
                          <w:bottom w:w="15" w:type="dxa"/>
                          <w:right w:w="75" w:type="dxa"/>
                        </w:tcMar>
                      </w:tcPr>
                      <w:p w14:paraId="7182C923" w14:textId="77777777" w:rsidR="00B805D8" w:rsidRDefault="0056139B">
                        <w:pPr>
                          <w:spacing w:after="0" w:line="369" w:lineRule="auto"/>
                          <w:ind w:left="195"/>
                          <w:jc w:val="center"/>
                        </w:pPr>
                        <w:r>
                          <w:rPr>
                            <w:rFonts w:ascii="Calibri" w:hAnsi="Calibri"/>
                            <w:color w:val="444444"/>
                          </w:rPr>
                          <w:t>2 500</w:t>
                        </w:r>
                      </w:p>
                    </w:tc>
                  </w:tr>
                  <w:tr w:rsidR="00B805D8" w14:paraId="387E64A9" w14:textId="77777777">
                    <w:trPr>
                      <w:trHeight w:val="360"/>
                      <w:tblCellSpacing w:w="0" w:type="auto"/>
                    </w:trPr>
                    <w:tc>
                      <w:tcPr>
                        <w:tcW w:w="7434" w:type="dxa"/>
                        <w:tcMar>
                          <w:top w:w="15" w:type="dxa"/>
                          <w:left w:w="75" w:type="dxa"/>
                          <w:bottom w:w="15" w:type="dxa"/>
                          <w:right w:w="75" w:type="dxa"/>
                        </w:tcMar>
                      </w:tcPr>
                      <w:p w14:paraId="47CF2616" w14:textId="77777777" w:rsidR="00B805D8" w:rsidRDefault="0056139B">
                        <w:pPr>
                          <w:spacing w:after="0" w:line="369" w:lineRule="auto"/>
                          <w:ind w:left="195"/>
                          <w:jc w:val="both"/>
                        </w:pPr>
                        <w:r>
                          <w:rPr>
                            <w:rFonts w:ascii="Calibri" w:hAnsi="Calibri"/>
                            <w:color w:val="444444"/>
                          </w:rPr>
                          <w:t xml:space="preserve">- </w:t>
                        </w:r>
                        <w:r>
                          <w:rPr>
                            <w:rFonts w:ascii="Calibri" w:hAnsi="Calibri"/>
                            <w:color w:val="444444"/>
                          </w:rPr>
                          <w:t>pístové</w:t>
                        </w:r>
                      </w:p>
                    </w:tc>
                    <w:tc>
                      <w:tcPr>
                        <w:tcW w:w="1693" w:type="dxa"/>
                        <w:tcMar>
                          <w:top w:w="15" w:type="dxa"/>
                          <w:left w:w="75" w:type="dxa"/>
                          <w:bottom w:w="15" w:type="dxa"/>
                          <w:right w:w="75" w:type="dxa"/>
                        </w:tcMar>
                      </w:tcPr>
                      <w:p w14:paraId="70F4ED29" w14:textId="77777777" w:rsidR="00B805D8" w:rsidRDefault="0056139B">
                        <w:pPr>
                          <w:spacing w:after="0" w:line="369" w:lineRule="auto"/>
                          <w:ind w:left="195"/>
                          <w:jc w:val="center"/>
                        </w:pPr>
                        <w:r>
                          <w:rPr>
                            <w:rFonts w:ascii="Calibri" w:hAnsi="Calibri"/>
                            <w:color w:val="444444"/>
                          </w:rPr>
                          <w:t>10 000</w:t>
                        </w:r>
                      </w:p>
                    </w:tc>
                    <w:tc>
                      <w:tcPr>
                        <w:tcW w:w="1693" w:type="dxa"/>
                        <w:tcMar>
                          <w:top w:w="15" w:type="dxa"/>
                          <w:left w:w="75" w:type="dxa"/>
                          <w:bottom w:w="15" w:type="dxa"/>
                          <w:right w:w="75" w:type="dxa"/>
                        </w:tcMar>
                      </w:tcPr>
                      <w:p w14:paraId="7F3B2F8F" w14:textId="77777777" w:rsidR="00B805D8" w:rsidRDefault="0056139B">
                        <w:pPr>
                          <w:spacing w:after="0" w:line="369" w:lineRule="auto"/>
                          <w:ind w:left="195"/>
                          <w:jc w:val="center"/>
                        </w:pPr>
                        <w:r>
                          <w:rPr>
                            <w:rFonts w:ascii="Calibri" w:hAnsi="Calibri"/>
                            <w:color w:val="444444"/>
                          </w:rPr>
                          <w:t>5 000</w:t>
                        </w:r>
                      </w:p>
                    </w:tc>
                    <w:tc>
                      <w:tcPr>
                        <w:tcW w:w="1694" w:type="dxa"/>
                        <w:tcMar>
                          <w:top w:w="15" w:type="dxa"/>
                          <w:left w:w="75" w:type="dxa"/>
                          <w:bottom w:w="15" w:type="dxa"/>
                          <w:right w:w="75" w:type="dxa"/>
                        </w:tcMar>
                      </w:tcPr>
                      <w:p w14:paraId="1C9C6FEC" w14:textId="77777777" w:rsidR="00B805D8" w:rsidRDefault="0056139B">
                        <w:pPr>
                          <w:spacing w:after="0" w:line="369" w:lineRule="auto"/>
                          <w:ind w:left="195"/>
                          <w:jc w:val="center"/>
                        </w:pPr>
                        <w:r>
                          <w:rPr>
                            <w:rFonts w:ascii="Calibri" w:hAnsi="Calibri"/>
                            <w:color w:val="444444"/>
                          </w:rPr>
                          <w:t>5 000</w:t>
                        </w:r>
                      </w:p>
                    </w:tc>
                  </w:tr>
                  <w:tr w:rsidR="00B805D8" w14:paraId="010FF471" w14:textId="77777777">
                    <w:trPr>
                      <w:trHeight w:val="360"/>
                      <w:tblCellSpacing w:w="0" w:type="auto"/>
                    </w:trPr>
                    <w:tc>
                      <w:tcPr>
                        <w:tcW w:w="7434" w:type="dxa"/>
                        <w:tcMar>
                          <w:top w:w="15" w:type="dxa"/>
                          <w:left w:w="75" w:type="dxa"/>
                          <w:bottom w:w="15" w:type="dxa"/>
                          <w:right w:w="75" w:type="dxa"/>
                        </w:tcMar>
                      </w:tcPr>
                      <w:p w14:paraId="63E87C83" w14:textId="77777777" w:rsidR="00B805D8" w:rsidRDefault="0056139B">
                        <w:pPr>
                          <w:spacing w:after="0" w:line="369" w:lineRule="auto"/>
                          <w:ind w:left="195"/>
                          <w:jc w:val="both"/>
                        </w:pPr>
                        <w:r>
                          <w:rPr>
                            <w:rFonts w:ascii="Calibri" w:hAnsi="Calibri"/>
                            <w:color w:val="444444"/>
                          </w:rPr>
                          <w:t>turbovrtulové, turbohřídelové a proudové</w:t>
                        </w:r>
                      </w:p>
                    </w:tc>
                    <w:tc>
                      <w:tcPr>
                        <w:tcW w:w="1693" w:type="dxa"/>
                        <w:tcMar>
                          <w:top w:w="15" w:type="dxa"/>
                          <w:left w:w="75" w:type="dxa"/>
                          <w:bottom w:w="15" w:type="dxa"/>
                          <w:right w:w="75" w:type="dxa"/>
                        </w:tcMar>
                      </w:tcPr>
                      <w:p w14:paraId="68FD949D" w14:textId="77777777" w:rsidR="00B805D8" w:rsidRDefault="0056139B">
                        <w:pPr>
                          <w:spacing w:after="0" w:line="369" w:lineRule="auto"/>
                          <w:ind w:left="195"/>
                          <w:jc w:val="center"/>
                        </w:pPr>
                        <w:r>
                          <w:rPr>
                            <w:rFonts w:ascii="Calibri" w:hAnsi="Calibri"/>
                            <w:color w:val="444444"/>
                          </w:rPr>
                          <w:t>20 000</w:t>
                        </w:r>
                      </w:p>
                    </w:tc>
                    <w:tc>
                      <w:tcPr>
                        <w:tcW w:w="1693" w:type="dxa"/>
                        <w:tcMar>
                          <w:top w:w="15" w:type="dxa"/>
                          <w:left w:w="75" w:type="dxa"/>
                          <w:bottom w:w="15" w:type="dxa"/>
                          <w:right w:w="75" w:type="dxa"/>
                        </w:tcMar>
                      </w:tcPr>
                      <w:p w14:paraId="633B41DF" w14:textId="77777777" w:rsidR="00B805D8" w:rsidRDefault="0056139B">
                        <w:pPr>
                          <w:spacing w:after="0" w:line="369" w:lineRule="auto"/>
                          <w:ind w:left="195"/>
                          <w:jc w:val="center"/>
                        </w:pPr>
                        <w:r>
                          <w:rPr>
                            <w:rFonts w:ascii="Calibri" w:hAnsi="Calibri"/>
                            <w:color w:val="444444"/>
                          </w:rPr>
                          <w:t>8 000</w:t>
                        </w:r>
                      </w:p>
                    </w:tc>
                    <w:tc>
                      <w:tcPr>
                        <w:tcW w:w="1694" w:type="dxa"/>
                        <w:tcMar>
                          <w:top w:w="15" w:type="dxa"/>
                          <w:left w:w="75" w:type="dxa"/>
                          <w:bottom w:w="15" w:type="dxa"/>
                          <w:right w:w="75" w:type="dxa"/>
                        </w:tcMar>
                      </w:tcPr>
                      <w:p w14:paraId="735AE4FF" w14:textId="77777777" w:rsidR="00B805D8" w:rsidRDefault="0056139B">
                        <w:pPr>
                          <w:spacing w:after="0" w:line="369" w:lineRule="auto"/>
                          <w:ind w:left="195"/>
                          <w:jc w:val="center"/>
                        </w:pPr>
                        <w:r>
                          <w:rPr>
                            <w:rFonts w:ascii="Calibri" w:hAnsi="Calibri"/>
                            <w:color w:val="444444"/>
                          </w:rPr>
                          <w:t>10 000</w:t>
                        </w:r>
                      </w:p>
                    </w:tc>
                  </w:tr>
                  <w:tr w:rsidR="00B805D8" w14:paraId="6EF311CB" w14:textId="77777777">
                    <w:trPr>
                      <w:trHeight w:val="360"/>
                      <w:tblCellSpacing w:w="0" w:type="auto"/>
                    </w:trPr>
                    <w:tc>
                      <w:tcPr>
                        <w:tcW w:w="7434" w:type="dxa"/>
                        <w:tcMar>
                          <w:top w:w="15" w:type="dxa"/>
                          <w:left w:w="75" w:type="dxa"/>
                          <w:bottom w:w="15" w:type="dxa"/>
                          <w:right w:w="75" w:type="dxa"/>
                        </w:tcMar>
                      </w:tcPr>
                      <w:p w14:paraId="5C213272" w14:textId="77777777" w:rsidR="00B805D8" w:rsidRDefault="0056139B">
                        <w:pPr>
                          <w:spacing w:after="0" w:line="369" w:lineRule="auto"/>
                          <w:ind w:left="195"/>
                          <w:jc w:val="center"/>
                        </w:pPr>
                        <w:r>
                          <w:rPr>
                            <w:rFonts w:ascii="Calibri" w:hAnsi="Calibri"/>
                            <w:b/>
                            <w:color w:val="444444"/>
                          </w:rPr>
                          <w:t>Vrtule</w:t>
                        </w:r>
                      </w:p>
                    </w:tc>
                    <w:tc>
                      <w:tcPr>
                        <w:tcW w:w="1693" w:type="dxa"/>
                        <w:tcMar>
                          <w:top w:w="15" w:type="dxa"/>
                          <w:left w:w="75" w:type="dxa"/>
                          <w:bottom w:w="15" w:type="dxa"/>
                          <w:right w:w="75" w:type="dxa"/>
                        </w:tcMar>
                      </w:tcPr>
                      <w:p w14:paraId="00991D61" w14:textId="77777777" w:rsidR="00B805D8" w:rsidRDefault="0056139B">
                        <w:pPr>
                          <w:spacing w:after="0" w:line="369" w:lineRule="auto"/>
                          <w:ind w:left="195"/>
                          <w:jc w:val="center"/>
                        </w:pPr>
                        <w:r>
                          <w:rPr>
                            <w:rFonts w:ascii="Calibri" w:hAnsi="Calibri"/>
                            <w:color w:val="444444"/>
                          </w:rPr>
                          <w:t>Sazba v Kč</w:t>
                        </w:r>
                      </w:p>
                    </w:tc>
                    <w:tc>
                      <w:tcPr>
                        <w:tcW w:w="1693" w:type="dxa"/>
                        <w:tcMar>
                          <w:top w:w="15" w:type="dxa"/>
                          <w:left w:w="75" w:type="dxa"/>
                          <w:bottom w:w="15" w:type="dxa"/>
                          <w:right w:w="75" w:type="dxa"/>
                        </w:tcMar>
                      </w:tcPr>
                      <w:p w14:paraId="0D08C8A4" w14:textId="77777777" w:rsidR="00B805D8" w:rsidRDefault="0056139B">
                        <w:pPr>
                          <w:spacing w:after="0" w:line="369" w:lineRule="auto"/>
                          <w:ind w:left="195"/>
                          <w:jc w:val="center"/>
                        </w:pPr>
                        <w:r>
                          <w:rPr>
                            <w:rFonts w:ascii="Calibri" w:hAnsi="Calibri"/>
                            <w:color w:val="444444"/>
                          </w:rPr>
                          <w:t>Sazba v Kč</w:t>
                        </w:r>
                      </w:p>
                    </w:tc>
                    <w:tc>
                      <w:tcPr>
                        <w:tcW w:w="1694" w:type="dxa"/>
                        <w:tcMar>
                          <w:top w:w="15" w:type="dxa"/>
                          <w:left w:w="75" w:type="dxa"/>
                          <w:bottom w:w="15" w:type="dxa"/>
                          <w:right w:w="75" w:type="dxa"/>
                        </w:tcMar>
                      </w:tcPr>
                      <w:p w14:paraId="2505EA1D" w14:textId="77777777" w:rsidR="00B805D8" w:rsidRDefault="0056139B">
                        <w:pPr>
                          <w:spacing w:after="0" w:line="369" w:lineRule="auto"/>
                          <w:ind w:left="195"/>
                          <w:jc w:val="center"/>
                        </w:pPr>
                        <w:r>
                          <w:rPr>
                            <w:rFonts w:ascii="Calibri" w:hAnsi="Calibri"/>
                            <w:color w:val="444444"/>
                          </w:rPr>
                          <w:t>Sazba v Kč</w:t>
                        </w:r>
                      </w:p>
                    </w:tc>
                  </w:tr>
                  <w:tr w:rsidR="00B805D8" w14:paraId="571936C0" w14:textId="77777777">
                    <w:trPr>
                      <w:trHeight w:val="360"/>
                      <w:tblCellSpacing w:w="0" w:type="auto"/>
                    </w:trPr>
                    <w:tc>
                      <w:tcPr>
                        <w:tcW w:w="7434" w:type="dxa"/>
                        <w:tcMar>
                          <w:top w:w="15" w:type="dxa"/>
                          <w:left w:w="75" w:type="dxa"/>
                          <w:bottom w:w="15" w:type="dxa"/>
                          <w:right w:w="75" w:type="dxa"/>
                        </w:tcMar>
                        <w:vAlign w:val="center"/>
                      </w:tcPr>
                      <w:p w14:paraId="7DFE843A" w14:textId="77777777" w:rsidR="00B805D8" w:rsidRDefault="0056139B">
                        <w:pPr>
                          <w:spacing w:after="0" w:line="0" w:lineRule="auto"/>
                          <w:ind w:left="195"/>
                          <w:jc w:val="both"/>
                        </w:pPr>
                        <w:r>
                          <w:rPr>
                            <w:rFonts w:ascii="Calibri" w:hAnsi="Calibri"/>
                            <w:color w:val="444444"/>
                          </w:rPr>
                          <w:t> </w:t>
                        </w:r>
                      </w:p>
                    </w:tc>
                    <w:tc>
                      <w:tcPr>
                        <w:tcW w:w="1693" w:type="dxa"/>
                        <w:tcMar>
                          <w:top w:w="15" w:type="dxa"/>
                          <w:left w:w="75" w:type="dxa"/>
                          <w:bottom w:w="15" w:type="dxa"/>
                          <w:right w:w="75" w:type="dxa"/>
                        </w:tcMar>
                      </w:tcPr>
                      <w:p w14:paraId="2823A7D2" w14:textId="77777777" w:rsidR="00B805D8" w:rsidRDefault="0056139B">
                        <w:pPr>
                          <w:spacing w:after="0" w:line="369" w:lineRule="auto"/>
                          <w:ind w:left="195"/>
                          <w:jc w:val="center"/>
                        </w:pPr>
                        <w:r>
                          <w:rPr>
                            <w:rFonts w:ascii="Calibri" w:hAnsi="Calibri"/>
                            <w:b/>
                            <w:color w:val="444444"/>
                          </w:rPr>
                          <w:t>K</w:t>
                        </w:r>
                      </w:p>
                    </w:tc>
                    <w:tc>
                      <w:tcPr>
                        <w:tcW w:w="1693" w:type="dxa"/>
                        <w:tcMar>
                          <w:top w:w="15" w:type="dxa"/>
                          <w:left w:w="75" w:type="dxa"/>
                          <w:bottom w:w="15" w:type="dxa"/>
                          <w:right w:w="75" w:type="dxa"/>
                        </w:tcMar>
                      </w:tcPr>
                      <w:p w14:paraId="7AE9FBC7" w14:textId="77777777" w:rsidR="00B805D8" w:rsidRDefault="0056139B">
                        <w:pPr>
                          <w:spacing w:after="0" w:line="369" w:lineRule="auto"/>
                          <w:ind w:left="195"/>
                          <w:jc w:val="center"/>
                        </w:pPr>
                        <w:r>
                          <w:rPr>
                            <w:rFonts w:ascii="Calibri" w:hAnsi="Calibri"/>
                            <w:b/>
                            <w:color w:val="444444"/>
                          </w:rPr>
                          <w:t>L</w:t>
                        </w:r>
                      </w:p>
                    </w:tc>
                    <w:tc>
                      <w:tcPr>
                        <w:tcW w:w="1694" w:type="dxa"/>
                        <w:tcMar>
                          <w:top w:w="15" w:type="dxa"/>
                          <w:left w:w="75" w:type="dxa"/>
                          <w:bottom w:w="15" w:type="dxa"/>
                          <w:right w:w="75" w:type="dxa"/>
                        </w:tcMar>
                      </w:tcPr>
                      <w:p w14:paraId="7D6CEEFC" w14:textId="77777777" w:rsidR="00B805D8" w:rsidRDefault="0056139B">
                        <w:pPr>
                          <w:spacing w:after="0" w:line="369" w:lineRule="auto"/>
                          <w:ind w:left="195"/>
                          <w:jc w:val="center"/>
                        </w:pPr>
                        <w:r>
                          <w:rPr>
                            <w:rFonts w:ascii="Calibri" w:hAnsi="Calibri"/>
                            <w:b/>
                            <w:color w:val="444444"/>
                          </w:rPr>
                          <w:t>M</w:t>
                        </w:r>
                      </w:p>
                    </w:tc>
                  </w:tr>
                  <w:tr w:rsidR="00B805D8" w14:paraId="19D58285" w14:textId="77777777">
                    <w:trPr>
                      <w:trHeight w:val="360"/>
                      <w:tblCellSpacing w:w="0" w:type="auto"/>
                    </w:trPr>
                    <w:tc>
                      <w:tcPr>
                        <w:tcW w:w="7434" w:type="dxa"/>
                        <w:tcMar>
                          <w:top w:w="15" w:type="dxa"/>
                          <w:left w:w="75" w:type="dxa"/>
                          <w:bottom w:w="15" w:type="dxa"/>
                          <w:right w:w="75" w:type="dxa"/>
                        </w:tcMar>
                      </w:tcPr>
                      <w:p w14:paraId="7D5651AB" w14:textId="77777777" w:rsidR="00B805D8" w:rsidRDefault="0056139B">
                        <w:pPr>
                          <w:spacing w:after="0" w:line="369" w:lineRule="auto"/>
                          <w:ind w:left="195"/>
                          <w:jc w:val="both"/>
                        </w:pPr>
                        <w:r>
                          <w:rPr>
                            <w:rFonts w:ascii="Calibri" w:hAnsi="Calibri"/>
                            <w:color w:val="444444"/>
                          </w:rPr>
                          <w:t>- s pevným úhlem nastavení listu dřevěné</w:t>
                        </w:r>
                      </w:p>
                    </w:tc>
                    <w:tc>
                      <w:tcPr>
                        <w:tcW w:w="1693" w:type="dxa"/>
                        <w:tcMar>
                          <w:top w:w="15" w:type="dxa"/>
                          <w:left w:w="75" w:type="dxa"/>
                          <w:bottom w:w="15" w:type="dxa"/>
                          <w:right w:w="75" w:type="dxa"/>
                        </w:tcMar>
                      </w:tcPr>
                      <w:p w14:paraId="7387F8DD" w14:textId="77777777" w:rsidR="00B805D8" w:rsidRDefault="0056139B">
                        <w:pPr>
                          <w:spacing w:after="0" w:line="369" w:lineRule="auto"/>
                          <w:ind w:left="195"/>
                          <w:jc w:val="center"/>
                        </w:pPr>
                        <w:r>
                          <w:rPr>
                            <w:rFonts w:ascii="Calibri" w:hAnsi="Calibri"/>
                            <w:color w:val="444444"/>
                          </w:rPr>
                          <w:t>2 000</w:t>
                        </w:r>
                      </w:p>
                    </w:tc>
                    <w:tc>
                      <w:tcPr>
                        <w:tcW w:w="1693" w:type="dxa"/>
                        <w:tcMar>
                          <w:top w:w="15" w:type="dxa"/>
                          <w:left w:w="75" w:type="dxa"/>
                          <w:bottom w:w="15" w:type="dxa"/>
                          <w:right w:w="75" w:type="dxa"/>
                        </w:tcMar>
                      </w:tcPr>
                      <w:p w14:paraId="42633E48" w14:textId="77777777" w:rsidR="00B805D8" w:rsidRDefault="0056139B">
                        <w:pPr>
                          <w:spacing w:after="0" w:line="369" w:lineRule="auto"/>
                          <w:ind w:left="195"/>
                          <w:jc w:val="center"/>
                        </w:pPr>
                        <w:r>
                          <w:rPr>
                            <w:rFonts w:ascii="Calibri" w:hAnsi="Calibri"/>
                            <w:color w:val="444444"/>
                          </w:rPr>
                          <w:t>1 000</w:t>
                        </w:r>
                      </w:p>
                    </w:tc>
                    <w:tc>
                      <w:tcPr>
                        <w:tcW w:w="1694" w:type="dxa"/>
                        <w:tcMar>
                          <w:top w:w="15" w:type="dxa"/>
                          <w:left w:w="75" w:type="dxa"/>
                          <w:bottom w:w="15" w:type="dxa"/>
                          <w:right w:w="75" w:type="dxa"/>
                        </w:tcMar>
                      </w:tcPr>
                      <w:p w14:paraId="74591DB4" w14:textId="77777777" w:rsidR="00B805D8" w:rsidRDefault="0056139B">
                        <w:pPr>
                          <w:spacing w:after="0" w:line="369" w:lineRule="auto"/>
                          <w:ind w:left="195"/>
                          <w:jc w:val="center"/>
                        </w:pPr>
                        <w:r>
                          <w:rPr>
                            <w:rFonts w:ascii="Calibri" w:hAnsi="Calibri"/>
                            <w:color w:val="444444"/>
                          </w:rPr>
                          <w:t>1 000</w:t>
                        </w:r>
                      </w:p>
                    </w:tc>
                  </w:tr>
                  <w:tr w:rsidR="00B805D8" w14:paraId="3418E78E" w14:textId="77777777">
                    <w:trPr>
                      <w:trHeight w:val="360"/>
                      <w:tblCellSpacing w:w="0" w:type="auto"/>
                    </w:trPr>
                    <w:tc>
                      <w:tcPr>
                        <w:tcW w:w="7434" w:type="dxa"/>
                        <w:tcMar>
                          <w:top w:w="15" w:type="dxa"/>
                          <w:left w:w="75" w:type="dxa"/>
                          <w:bottom w:w="15" w:type="dxa"/>
                          <w:right w:w="75" w:type="dxa"/>
                        </w:tcMar>
                      </w:tcPr>
                      <w:p w14:paraId="2EFCF32C" w14:textId="77777777" w:rsidR="00B805D8" w:rsidRDefault="0056139B">
                        <w:pPr>
                          <w:spacing w:after="0" w:line="369" w:lineRule="auto"/>
                          <w:ind w:left="195"/>
                          <w:jc w:val="both"/>
                        </w:pPr>
                        <w:r>
                          <w:rPr>
                            <w:rFonts w:ascii="Calibri" w:hAnsi="Calibri"/>
                            <w:color w:val="444444"/>
                          </w:rPr>
                          <w:t xml:space="preserve">- s pevným úhlem nastavení listu kovové </w:t>
                        </w:r>
                        <w:r>
                          <w:rPr>
                            <w:rFonts w:ascii="Calibri" w:hAnsi="Calibri"/>
                            <w:color w:val="444444"/>
                          </w:rPr>
                          <w:t>a kompozitové</w:t>
                        </w:r>
                      </w:p>
                    </w:tc>
                    <w:tc>
                      <w:tcPr>
                        <w:tcW w:w="1693" w:type="dxa"/>
                        <w:tcMar>
                          <w:top w:w="15" w:type="dxa"/>
                          <w:left w:w="75" w:type="dxa"/>
                          <w:bottom w:w="15" w:type="dxa"/>
                          <w:right w:w="75" w:type="dxa"/>
                        </w:tcMar>
                      </w:tcPr>
                      <w:p w14:paraId="3909A412" w14:textId="77777777" w:rsidR="00B805D8" w:rsidRDefault="0056139B">
                        <w:pPr>
                          <w:spacing w:after="0" w:line="369" w:lineRule="auto"/>
                          <w:ind w:left="195"/>
                          <w:jc w:val="center"/>
                        </w:pPr>
                        <w:r>
                          <w:rPr>
                            <w:rFonts w:ascii="Calibri" w:hAnsi="Calibri"/>
                            <w:color w:val="444444"/>
                          </w:rPr>
                          <w:t>3 000</w:t>
                        </w:r>
                      </w:p>
                    </w:tc>
                    <w:tc>
                      <w:tcPr>
                        <w:tcW w:w="1693" w:type="dxa"/>
                        <w:tcMar>
                          <w:top w:w="15" w:type="dxa"/>
                          <w:left w:w="75" w:type="dxa"/>
                          <w:bottom w:w="15" w:type="dxa"/>
                          <w:right w:w="75" w:type="dxa"/>
                        </w:tcMar>
                      </w:tcPr>
                      <w:p w14:paraId="41E80C26" w14:textId="77777777" w:rsidR="00B805D8" w:rsidRDefault="0056139B">
                        <w:pPr>
                          <w:spacing w:after="0" w:line="369" w:lineRule="auto"/>
                          <w:ind w:left="195"/>
                          <w:jc w:val="center"/>
                        </w:pPr>
                        <w:r>
                          <w:rPr>
                            <w:rFonts w:ascii="Calibri" w:hAnsi="Calibri"/>
                            <w:color w:val="444444"/>
                          </w:rPr>
                          <w:t>2 000</w:t>
                        </w:r>
                      </w:p>
                    </w:tc>
                    <w:tc>
                      <w:tcPr>
                        <w:tcW w:w="1694" w:type="dxa"/>
                        <w:tcMar>
                          <w:top w:w="15" w:type="dxa"/>
                          <w:left w:w="75" w:type="dxa"/>
                          <w:bottom w:w="15" w:type="dxa"/>
                          <w:right w:w="75" w:type="dxa"/>
                        </w:tcMar>
                      </w:tcPr>
                      <w:p w14:paraId="7E26DDD3" w14:textId="77777777" w:rsidR="00B805D8" w:rsidRDefault="0056139B">
                        <w:pPr>
                          <w:spacing w:after="0" w:line="369" w:lineRule="auto"/>
                          <w:ind w:left="195"/>
                          <w:jc w:val="center"/>
                        </w:pPr>
                        <w:r>
                          <w:rPr>
                            <w:rFonts w:ascii="Calibri" w:hAnsi="Calibri"/>
                            <w:color w:val="444444"/>
                          </w:rPr>
                          <w:t>2 000</w:t>
                        </w:r>
                      </w:p>
                    </w:tc>
                  </w:tr>
                  <w:tr w:rsidR="00B805D8" w14:paraId="79913A7E" w14:textId="77777777">
                    <w:trPr>
                      <w:trHeight w:val="360"/>
                      <w:tblCellSpacing w:w="0" w:type="auto"/>
                    </w:trPr>
                    <w:tc>
                      <w:tcPr>
                        <w:tcW w:w="7434" w:type="dxa"/>
                        <w:tcMar>
                          <w:top w:w="15" w:type="dxa"/>
                          <w:left w:w="75" w:type="dxa"/>
                          <w:bottom w:w="15" w:type="dxa"/>
                          <w:right w:w="75" w:type="dxa"/>
                        </w:tcMar>
                      </w:tcPr>
                      <w:p w14:paraId="3A780ED3" w14:textId="77777777" w:rsidR="00B805D8" w:rsidRDefault="0056139B">
                        <w:pPr>
                          <w:spacing w:after="0" w:line="369" w:lineRule="auto"/>
                          <w:ind w:left="195"/>
                          <w:jc w:val="both"/>
                        </w:pPr>
                        <w:r>
                          <w:rPr>
                            <w:rFonts w:ascii="Calibri" w:hAnsi="Calibri"/>
                            <w:color w:val="444444"/>
                          </w:rPr>
                          <w:t>- přestavitelné na zemi</w:t>
                        </w:r>
                      </w:p>
                    </w:tc>
                    <w:tc>
                      <w:tcPr>
                        <w:tcW w:w="1693" w:type="dxa"/>
                        <w:tcMar>
                          <w:top w:w="15" w:type="dxa"/>
                          <w:left w:w="75" w:type="dxa"/>
                          <w:bottom w:w="15" w:type="dxa"/>
                          <w:right w:w="75" w:type="dxa"/>
                        </w:tcMar>
                      </w:tcPr>
                      <w:p w14:paraId="2ADD7F22" w14:textId="77777777" w:rsidR="00B805D8" w:rsidRDefault="0056139B">
                        <w:pPr>
                          <w:spacing w:after="0" w:line="369" w:lineRule="auto"/>
                          <w:ind w:left="195"/>
                          <w:jc w:val="center"/>
                        </w:pPr>
                        <w:r>
                          <w:rPr>
                            <w:rFonts w:ascii="Calibri" w:hAnsi="Calibri"/>
                            <w:color w:val="444444"/>
                          </w:rPr>
                          <w:t>5 000</w:t>
                        </w:r>
                      </w:p>
                    </w:tc>
                    <w:tc>
                      <w:tcPr>
                        <w:tcW w:w="1693" w:type="dxa"/>
                        <w:tcMar>
                          <w:top w:w="15" w:type="dxa"/>
                          <w:left w:w="75" w:type="dxa"/>
                          <w:bottom w:w="15" w:type="dxa"/>
                          <w:right w:w="75" w:type="dxa"/>
                        </w:tcMar>
                      </w:tcPr>
                      <w:p w14:paraId="0E6303F6" w14:textId="77777777" w:rsidR="00B805D8" w:rsidRDefault="0056139B">
                        <w:pPr>
                          <w:spacing w:after="0" w:line="369" w:lineRule="auto"/>
                          <w:ind w:left="195"/>
                          <w:jc w:val="center"/>
                        </w:pPr>
                        <w:r>
                          <w:rPr>
                            <w:rFonts w:ascii="Calibri" w:hAnsi="Calibri"/>
                            <w:color w:val="444444"/>
                          </w:rPr>
                          <w:t>3 000</w:t>
                        </w:r>
                      </w:p>
                    </w:tc>
                    <w:tc>
                      <w:tcPr>
                        <w:tcW w:w="1694" w:type="dxa"/>
                        <w:tcMar>
                          <w:top w:w="15" w:type="dxa"/>
                          <w:left w:w="75" w:type="dxa"/>
                          <w:bottom w:w="15" w:type="dxa"/>
                          <w:right w:w="75" w:type="dxa"/>
                        </w:tcMar>
                      </w:tcPr>
                      <w:p w14:paraId="079BA839" w14:textId="77777777" w:rsidR="00B805D8" w:rsidRDefault="0056139B">
                        <w:pPr>
                          <w:spacing w:after="0" w:line="369" w:lineRule="auto"/>
                          <w:ind w:left="195"/>
                          <w:jc w:val="center"/>
                        </w:pPr>
                        <w:r>
                          <w:rPr>
                            <w:rFonts w:ascii="Calibri" w:hAnsi="Calibri"/>
                            <w:color w:val="444444"/>
                          </w:rPr>
                          <w:t>3 000</w:t>
                        </w:r>
                      </w:p>
                    </w:tc>
                  </w:tr>
                  <w:tr w:rsidR="00B805D8" w14:paraId="239E4D85" w14:textId="77777777">
                    <w:trPr>
                      <w:trHeight w:val="360"/>
                      <w:tblCellSpacing w:w="0" w:type="auto"/>
                    </w:trPr>
                    <w:tc>
                      <w:tcPr>
                        <w:tcW w:w="7434" w:type="dxa"/>
                        <w:tcMar>
                          <w:top w:w="15" w:type="dxa"/>
                          <w:left w:w="75" w:type="dxa"/>
                          <w:bottom w:w="15" w:type="dxa"/>
                          <w:right w:w="75" w:type="dxa"/>
                        </w:tcMar>
                      </w:tcPr>
                      <w:p w14:paraId="537DDEEC" w14:textId="77777777" w:rsidR="00B805D8" w:rsidRDefault="0056139B">
                        <w:pPr>
                          <w:spacing w:after="0" w:line="369" w:lineRule="auto"/>
                          <w:ind w:left="195"/>
                          <w:jc w:val="both"/>
                        </w:pPr>
                        <w:r>
                          <w:rPr>
                            <w:rFonts w:ascii="Calibri" w:hAnsi="Calibri"/>
                            <w:color w:val="444444"/>
                          </w:rPr>
                          <w:t>- stavitelné za letu</w:t>
                        </w:r>
                      </w:p>
                    </w:tc>
                    <w:tc>
                      <w:tcPr>
                        <w:tcW w:w="1693" w:type="dxa"/>
                        <w:tcMar>
                          <w:top w:w="15" w:type="dxa"/>
                          <w:left w:w="75" w:type="dxa"/>
                          <w:bottom w:w="15" w:type="dxa"/>
                          <w:right w:w="75" w:type="dxa"/>
                        </w:tcMar>
                      </w:tcPr>
                      <w:p w14:paraId="1EDDD3FC" w14:textId="77777777" w:rsidR="00B805D8" w:rsidRDefault="0056139B">
                        <w:pPr>
                          <w:spacing w:after="0" w:line="369" w:lineRule="auto"/>
                          <w:ind w:left="195"/>
                          <w:jc w:val="center"/>
                        </w:pPr>
                        <w:r>
                          <w:rPr>
                            <w:rFonts w:ascii="Calibri" w:hAnsi="Calibri"/>
                            <w:color w:val="444444"/>
                          </w:rPr>
                          <w:t>8 000</w:t>
                        </w:r>
                      </w:p>
                    </w:tc>
                    <w:tc>
                      <w:tcPr>
                        <w:tcW w:w="1693" w:type="dxa"/>
                        <w:tcMar>
                          <w:top w:w="15" w:type="dxa"/>
                          <w:left w:w="75" w:type="dxa"/>
                          <w:bottom w:w="15" w:type="dxa"/>
                          <w:right w:w="75" w:type="dxa"/>
                        </w:tcMar>
                      </w:tcPr>
                      <w:p w14:paraId="3F1A32A1" w14:textId="77777777" w:rsidR="00B805D8" w:rsidRDefault="0056139B">
                        <w:pPr>
                          <w:spacing w:after="0" w:line="369" w:lineRule="auto"/>
                          <w:ind w:left="195"/>
                          <w:jc w:val="center"/>
                        </w:pPr>
                        <w:r>
                          <w:rPr>
                            <w:rFonts w:ascii="Calibri" w:hAnsi="Calibri"/>
                            <w:color w:val="444444"/>
                          </w:rPr>
                          <w:t>4 000</w:t>
                        </w:r>
                      </w:p>
                    </w:tc>
                    <w:tc>
                      <w:tcPr>
                        <w:tcW w:w="1694" w:type="dxa"/>
                        <w:tcMar>
                          <w:top w:w="15" w:type="dxa"/>
                          <w:left w:w="75" w:type="dxa"/>
                          <w:bottom w:w="15" w:type="dxa"/>
                          <w:right w:w="75" w:type="dxa"/>
                        </w:tcMar>
                      </w:tcPr>
                      <w:p w14:paraId="6B151A49" w14:textId="77777777" w:rsidR="00B805D8" w:rsidRDefault="0056139B">
                        <w:pPr>
                          <w:spacing w:after="0" w:line="369" w:lineRule="auto"/>
                          <w:ind w:left="195"/>
                          <w:jc w:val="center"/>
                        </w:pPr>
                        <w:r>
                          <w:rPr>
                            <w:rFonts w:ascii="Calibri" w:hAnsi="Calibri"/>
                            <w:color w:val="444444"/>
                          </w:rPr>
                          <w:t>4 000</w:t>
                        </w:r>
                      </w:p>
                    </w:tc>
                  </w:tr>
                </w:tbl>
                <w:p w14:paraId="0B10A97B" w14:textId="77777777" w:rsidR="00B805D8" w:rsidRDefault="0056139B">
                  <w:pPr>
                    <w:spacing w:after="0" w:line="0" w:lineRule="auto"/>
                    <w:ind w:left="120"/>
                    <w:jc w:val="both"/>
                  </w:pPr>
                  <w:r>
                    <w:rPr>
                      <w:rFonts w:ascii="Calibri" w:hAnsi="Calibri"/>
                      <w:color w:val="444444"/>
                    </w:rPr>
                    <w:t> </w:t>
                  </w:r>
                </w:p>
              </w:tc>
            </w:tr>
          </w:tbl>
          <w:p w14:paraId="2A8407D5" w14:textId="77777777" w:rsidR="00B805D8" w:rsidRDefault="00B805D8"/>
        </w:tc>
      </w:tr>
    </w:tbl>
    <w:p w14:paraId="312F3FC1" w14:textId="77777777" w:rsidR="00B805D8" w:rsidRDefault="0056139B">
      <w:pPr>
        <w:spacing w:before="384" w:after="0" w:line="369" w:lineRule="auto"/>
        <w:jc w:val="both"/>
      </w:pPr>
      <w:r>
        <w:rPr>
          <w:rFonts w:ascii="Calibri" w:hAnsi="Calibri"/>
          <w:b/>
          <w:color w:val="444444"/>
        </w:rPr>
        <w:t>Poznámka</w:t>
      </w:r>
    </w:p>
    <w:p w14:paraId="7CAD9099" w14:textId="77777777" w:rsidR="00B805D8" w:rsidRDefault="0056139B">
      <w:pPr>
        <w:spacing w:before="384" w:after="0" w:line="369" w:lineRule="auto"/>
        <w:jc w:val="both"/>
      </w:pPr>
      <w:r>
        <w:rPr>
          <w:rFonts w:ascii="Calibri" w:hAnsi="Calibri"/>
          <w:color w:val="444444"/>
        </w:rPr>
        <w:t xml:space="preserve">Významnou konstrukční změnou se pro účely tohoto zákona rozumí změna, která má podstatný účinek na hmotnost, pevnost </w:t>
      </w:r>
      <w:r>
        <w:rPr>
          <w:rFonts w:ascii="Calibri" w:hAnsi="Calibri"/>
          <w:color w:val="444444"/>
        </w:rPr>
        <w:t>konstrukce, spolehlivost, provozní charakteristiku nebo jinou charakteristiku ovlivňující letovou způsobilost součásti letadla.</w:t>
      </w:r>
    </w:p>
    <w:p w14:paraId="29913458" w14:textId="77777777" w:rsidR="00B805D8" w:rsidRDefault="0056139B">
      <w:pPr>
        <w:spacing w:after="0" w:line="0" w:lineRule="auto"/>
        <w:jc w:val="both"/>
      </w:pPr>
      <w:r>
        <w:rPr>
          <w:rFonts w:ascii="Calibri" w:hAnsi="Calibri"/>
          <w:color w:val="444444"/>
        </w:rPr>
        <w:t> </w:t>
      </w:r>
    </w:p>
    <w:p w14:paraId="4291EA10" w14:textId="77777777" w:rsidR="00B805D8" w:rsidRDefault="0056139B">
      <w:pPr>
        <w:spacing w:before="384" w:after="0" w:line="369" w:lineRule="auto"/>
        <w:jc w:val="both"/>
      </w:pPr>
      <w:r>
        <w:rPr>
          <w:rFonts w:ascii="Calibri" w:hAnsi="Calibri"/>
          <w:b/>
          <w:color w:val="444444"/>
        </w:rPr>
        <w:t>Položka 57</w:t>
      </w:r>
    </w:p>
    <w:tbl>
      <w:tblPr>
        <w:tblW w:w="0" w:type="auto"/>
        <w:tblCellSpacing w:w="0" w:type="auto"/>
        <w:tblLook w:val="04A0" w:firstRow="1" w:lastRow="0" w:firstColumn="1" w:lastColumn="0" w:noHBand="0" w:noVBand="1"/>
      </w:tblPr>
      <w:tblGrid>
        <w:gridCol w:w="424"/>
        <w:gridCol w:w="325"/>
        <w:gridCol w:w="6787"/>
        <w:gridCol w:w="522"/>
        <w:gridCol w:w="969"/>
      </w:tblGrid>
      <w:tr w:rsidR="00B805D8" w14:paraId="25187A36" w14:textId="77777777">
        <w:trPr>
          <w:trHeight w:val="705"/>
          <w:tblCellSpacing w:w="0" w:type="auto"/>
        </w:trPr>
        <w:tc>
          <w:tcPr>
            <w:tcW w:w="445" w:type="dxa"/>
            <w:tcMar>
              <w:top w:w="15" w:type="dxa"/>
              <w:left w:w="75" w:type="dxa"/>
              <w:bottom w:w="15" w:type="dxa"/>
              <w:right w:w="75" w:type="dxa"/>
            </w:tcMar>
            <w:vAlign w:val="center"/>
          </w:tcPr>
          <w:p w14:paraId="72CD3656" w14:textId="77777777" w:rsidR="00B805D8" w:rsidRDefault="0056139B">
            <w:pPr>
              <w:spacing w:after="0" w:line="369" w:lineRule="auto"/>
              <w:ind w:left="75"/>
              <w:jc w:val="center"/>
            </w:pPr>
            <w:r>
              <w:rPr>
                <w:rFonts w:ascii="Calibri" w:hAnsi="Calibri"/>
                <w:color w:val="444444"/>
              </w:rPr>
              <w:t>a)</w:t>
            </w:r>
          </w:p>
        </w:tc>
        <w:tc>
          <w:tcPr>
            <w:tcW w:w="0" w:type="auto"/>
            <w:gridSpan w:val="2"/>
            <w:tcMar>
              <w:top w:w="15" w:type="dxa"/>
              <w:left w:w="75" w:type="dxa"/>
              <w:bottom w:w="15" w:type="dxa"/>
              <w:right w:w="75" w:type="dxa"/>
            </w:tcMar>
          </w:tcPr>
          <w:p w14:paraId="45AA68DE" w14:textId="77777777" w:rsidR="00B805D8" w:rsidRDefault="0056139B">
            <w:pPr>
              <w:spacing w:after="0" w:line="369" w:lineRule="auto"/>
              <w:ind w:left="75"/>
            </w:pPr>
            <w:r>
              <w:rPr>
                <w:rFonts w:ascii="Calibri" w:hAnsi="Calibri"/>
                <w:color w:val="444444"/>
              </w:rPr>
              <w:t>Vydání rozhodnutí o schválení typové způsobilosti výrobků letecké techniky k použití v civilním letectví</w:t>
            </w:r>
          </w:p>
        </w:tc>
        <w:tc>
          <w:tcPr>
            <w:tcW w:w="559" w:type="dxa"/>
            <w:tcMar>
              <w:top w:w="15" w:type="dxa"/>
              <w:left w:w="75" w:type="dxa"/>
              <w:bottom w:w="15" w:type="dxa"/>
              <w:right w:w="75" w:type="dxa"/>
            </w:tcMar>
          </w:tcPr>
          <w:p w14:paraId="3585EE95"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6E1E8D1D" w14:textId="77777777" w:rsidR="00B805D8" w:rsidRDefault="0056139B">
            <w:pPr>
              <w:spacing w:after="0" w:line="369" w:lineRule="auto"/>
              <w:ind w:left="75"/>
            </w:pPr>
            <w:r>
              <w:rPr>
                <w:rFonts w:ascii="Calibri" w:hAnsi="Calibri"/>
                <w:color w:val="444444"/>
              </w:rPr>
              <w:t>2 000</w:t>
            </w:r>
          </w:p>
        </w:tc>
      </w:tr>
      <w:tr w:rsidR="00B805D8" w14:paraId="1EF6C684" w14:textId="77777777">
        <w:trPr>
          <w:trHeight w:val="360"/>
          <w:tblCellSpacing w:w="0" w:type="auto"/>
        </w:trPr>
        <w:tc>
          <w:tcPr>
            <w:tcW w:w="445" w:type="dxa"/>
            <w:tcMar>
              <w:top w:w="15" w:type="dxa"/>
              <w:left w:w="75" w:type="dxa"/>
              <w:bottom w:w="15" w:type="dxa"/>
              <w:right w:w="75" w:type="dxa"/>
            </w:tcMar>
            <w:vAlign w:val="center"/>
          </w:tcPr>
          <w:p w14:paraId="37153A04" w14:textId="77777777" w:rsidR="00B805D8" w:rsidRDefault="0056139B">
            <w:pPr>
              <w:spacing w:after="0" w:line="369" w:lineRule="auto"/>
              <w:ind w:left="75"/>
              <w:jc w:val="center"/>
            </w:pPr>
            <w:r>
              <w:rPr>
                <w:rFonts w:ascii="Calibri" w:hAnsi="Calibri"/>
                <w:color w:val="444444"/>
              </w:rPr>
              <w:t>b)</w:t>
            </w:r>
          </w:p>
        </w:tc>
        <w:tc>
          <w:tcPr>
            <w:tcW w:w="0" w:type="auto"/>
            <w:gridSpan w:val="4"/>
            <w:tcMar>
              <w:top w:w="15" w:type="dxa"/>
              <w:left w:w="75" w:type="dxa"/>
              <w:bottom w:w="15" w:type="dxa"/>
              <w:right w:w="75" w:type="dxa"/>
            </w:tcMar>
            <w:vAlign w:val="center"/>
          </w:tcPr>
          <w:p w14:paraId="445F8179" w14:textId="77777777" w:rsidR="00B805D8" w:rsidRDefault="0056139B">
            <w:pPr>
              <w:spacing w:after="0" w:line="369" w:lineRule="auto"/>
              <w:ind w:left="75"/>
            </w:pPr>
            <w:r>
              <w:rPr>
                <w:rFonts w:ascii="Calibri" w:hAnsi="Calibri"/>
                <w:color w:val="444444"/>
              </w:rPr>
              <w:t>Vydání rozhodnutí o schválení způsobilosti leteckých pozemních zařízení</w:t>
            </w:r>
          </w:p>
        </w:tc>
      </w:tr>
      <w:tr w:rsidR="00B805D8" w14:paraId="27951EAF" w14:textId="77777777">
        <w:trPr>
          <w:trHeight w:val="360"/>
          <w:tblCellSpacing w:w="0" w:type="auto"/>
        </w:trPr>
        <w:tc>
          <w:tcPr>
            <w:tcW w:w="445" w:type="dxa"/>
            <w:tcMar>
              <w:top w:w="15" w:type="dxa"/>
              <w:left w:w="75" w:type="dxa"/>
              <w:bottom w:w="15" w:type="dxa"/>
              <w:right w:w="75" w:type="dxa"/>
            </w:tcMar>
            <w:vAlign w:val="center"/>
          </w:tcPr>
          <w:p w14:paraId="7C2A7B55" w14:textId="77777777" w:rsidR="00B805D8" w:rsidRDefault="0056139B">
            <w:pPr>
              <w:spacing w:after="0" w:line="0" w:lineRule="auto"/>
              <w:ind w:left="75"/>
              <w:jc w:val="both"/>
            </w:pPr>
            <w:r>
              <w:rPr>
                <w:rFonts w:ascii="Calibri" w:hAnsi="Calibri"/>
                <w:color w:val="444444"/>
              </w:rPr>
              <w:t> </w:t>
            </w:r>
          </w:p>
        </w:tc>
        <w:tc>
          <w:tcPr>
            <w:tcW w:w="322" w:type="dxa"/>
            <w:tcMar>
              <w:top w:w="15" w:type="dxa"/>
              <w:left w:w="75" w:type="dxa"/>
              <w:bottom w:w="15" w:type="dxa"/>
              <w:right w:w="75" w:type="dxa"/>
            </w:tcMar>
          </w:tcPr>
          <w:p w14:paraId="04CA73BA" w14:textId="77777777" w:rsidR="00B805D8" w:rsidRDefault="0056139B">
            <w:pPr>
              <w:spacing w:after="0" w:line="369" w:lineRule="auto"/>
              <w:ind w:left="75"/>
              <w:jc w:val="center"/>
            </w:pPr>
            <w:r>
              <w:rPr>
                <w:rFonts w:ascii="Calibri" w:hAnsi="Calibri"/>
                <w:color w:val="444444"/>
              </w:rPr>
              <w:t>-</w:t>
            </w:r>
          </w:p>
        </w:tc>
        <w:tc>
          <w:tcPr>
            <w:tcW w:w="11622" w:type="dxa"/>
            <w:tcMar>
              <w:top w:w="15" w:type="dxa"/>
              <w:left w:w="75" w:type="dxa"/>
              <w:bottom w:w="15" w:type="dxa"/>
              <w:right w:w="75" w:type="dxa"/>
            </w:tcMar>
          </w:tcPr>
          <w:p w14:paraId="65C6662F" w14:textId="77777777" w:rsidR="00B805D8" w:rsidRDefault="0056139B">
            <w:pPr>
              <w:spacing w:after="0" w:line="369" w:lineRule="auto"/>
              <w:ind w:left="75"/>
            </w:pPr>
            <w:r>
              <w:rPr>
                <w:rFonts w:ascii="Calibri" w:hAnsi="Calibri"/>
                <w:color w:val="444444"/>
              </w:rPr>
              <w:t>světelná zařízení a součásti soustav světelných zařízení</w:t>
            </w:r>
          </w:p>
        </w:tc>
        <w:tc>
          <w:tcPr>
            <w:tcW w:w="559" w:type="dxa"/>
            <w:tcMar>
              <w:top w:w="15" w:type="dxa"/>
              <w:left w:w="75" w:type="dxa"/>
              <w:bottom w:w="15" w:type="dxa"/>
              <w:right w:w="75" w:type="dxa"/>
            </w:tcMar>
          </w:tcPr>
          <w:p w14:paraId="074AFB16"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628F1E95" w14:textId="77777777" w:rsidR="00B805D8" w:rsidRDefault="0056139B">
            <w:pPr>
              <w:spacing w:after="0" w:line="369" w:lineRule="auto"/>
              <w:ind w:left="75"/>
              <w:jc w:val="right"/>
            </w:pPr>
            <w:r>
              <w:rPr>
                <w:rFonts w:ascii="Calibri" w:hAnsi="Calibri"/>
                <w:color w:val="444444"/>
              </w:rPr>
              <w:t>3 000</w:t>
            </w:r>
          </w:p>
        </w:tc>
      </w:tr>
      <w:tr w:rsidR="00B805D8" w14:paraId="6A0ADD03" w14:textId="77777777">
        <w:trPr>
          <w:trHeight w:val="360"/>
          <w:tblCellSpacing w:w="0" w:type="auto"/>
        </w:trPr>
        <w:tc>
          <w:tcPr>
            <w:tcW w:w="445" w:type="dxa"/>
            <w:tcMar>
              <w:top w:w="15" w:type="dxa"/>
              <w:left w:w="75" w:type="dxa"/>
              <w:bottom w:w="15" w:type="dxa"/>
              <w:right w:w="75" w:type="dxa"/>
            </w:tcMar>
            <w:vAlign w:val="center"/>
          </w:tcPr>
          <w:p w14:paraId="1EC6F046" w14:textId="77777777" w:rsidR="00B805D8" w:rsidRDefault="0056139B">
            <w:pPr>
              <w:spacing w:after="0" w:line="0" w:lineRule="auto"/>
              <w:ind w:left="75"/>
              <w:jc w:val="both"/>
            </w:pPr>
            <w:r>
              <w:rPr>
                <w:rFonts w:ascii="Calibri" w:hAnsi="Calibri"/>
                <w:color w:val="444444"/>
              </w:rPr>
              <w:t> </w:t>
            </w:r>
          </w:p>
        </w:tc>
        <w:tc>
          <w:tcPr>
            <w:tcW w:w="322" w:type="dxa"/>
            <w:tcMar>
              <w:top w:w="15" w:type="dxa"/>
              <w:left w:w="75" w:type="dxa"/>
              <w:bottom w:w="15" w:type="dxa"/>
              <w:right w:w="75" w:type="dxa"/>
            </w:tcMar>
          </w:tcPr>
          <w:p w14:paraId="50FC78F5" w14:textId="77777777" w:rsidR="00B805D8" w:rsidRDefault="0056139B">
            <w:pPr>
              <w:spacing w:after="0" w:line="369" w:lineRule="auto"/>
              <w:ind w:left="75"/>
              <w:jc w:val="center"/>
            </w:pPr>
            <w:r>
              <w:rPr>
                <w:rFonts w:ascii="Calibri" w:hAnsi="Calibri"/>
                <w:color w:val="444444"/>
              </w:rPr>
              <w:t>-</w:t>
            </w:r>
          </w:p>
        </w:tc>
        <w:tc>
          <w:tcPr>
            <w:tcW w:w="11622" w:type="dxa"/>
            <w:tcMar>
              <w:top w:w="15" w:type="dxa"/>
              <w:left w:w="75" w:type="dxa"/>
              <w:bottom w:w="15" w:type="dxa"/>
              <w:right w:w="75" w:type="dxa"/>
            </w:tcMar>
          </w:tcPr>
          <w:p w14:paraId="00B92C72" w14:textId="77777777" w:rsidR="00B805D8" w:rsidRDefault="0056139B">
            <w:pPr>
              <w:spacing w:after="0" w:line="369" w:lineRule="auto"/>
              <w:ind w:left="75"/>
            </w:pPr>
            <w:r>
              <w:rPr>
                <w:rFonts w:ascii="Calibri" w:hAnsi="Calibri"/>
                <w:color w:val="444444"/>
              </w:rPr>
              <w:t>pozemní elektronická zabezpečovací zařízení</w:t>
            </w:r>
          </w:p>
        </w:tc>
        <w:tc>
          <w:tcPr>
            <w:tcW w:w="559" w:type="dxa"/>
            <w:tcMar>
              <w:top w:w="15" w:type="dxa"/>
              <w:left w:w="75" w:type="dxa"/>
              <w:bottom w:w="15" w:type="dxa"/>
              <w:right w:w="75" w:type="dxa"/>
            </w:tcMar>
          </w:tcPr>
          <w:p w14:paraId="5AEAB1EE"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78B8F138" w14:textId="77777777" w:rsidR="00B805D8" w:rsidRDefault="0056139B">
            <w:pPr>
              <w:spacing w:after="0" w:line="369" w:lineRule="auto"/>
              <w:ind w:left="75"/>
              <w:jc w:val="right"/>
            </w:pPr>
            <w:r>
              <w:rPr>
                <w:rFonts w:ascii="Calibri" w:hAnsi="Calibri"/>
                <w:color w:val="444444"/>
              </w:rPr>
              <w:t>5 000</w:t>
            </w:r>
          </w:p>
        </w:tc>
      </w:tr>
      <w:tr w:rsidR="00B805D8" w14:paraId="05130E82" w14:textId="77777777">
        <w:trPr>
          <w:trHeight w:val="360"/>
          <w:tblCellSpacing w:w="0" w:type="auto"/>
        </w:trPr>
        <w:tc>
          <w:tcPr>
            <w:tcW w:w="445" w:type="dxa"/>
            <w:tcMar>
              <w:top w:w="15" w:type="dxa"/>
              <w:left w:w="75" w:type="dxa"/>
              <w:bottom w:w="15" w:type="dxa"/>
              <w:right w:w="75" w:type="dxa"/>
            </w:tcMar>
            <w:vAlign w:val="center"/>
          </w:tcPr>
          <w:p w14:paraId="3DCDBD0B" w14:textId="77777777" w:rsidR="00B805D8" w:rsidRDefault="0056139B">
            <w:pPr>
              <w:spacing w:after="0" w:line="0" w:lineRule="auto"/>
              <w:ind w:left="75"/>
              <w:jc w:val="both"/>
            </w:pPr>
            <w:r>
              <w:rPr>
                <w:rFonts w:ascii="Calibri" w:hAnsi="Calibri"/>
                <w:color w:val="444444"/>
              </w:rPr>
              <w:t> </w:t>
            </w:r>
          </w:p>
        </w:tc>
        <w:tc>
          <w:tcPr>
            <w:tcW w:w="322" w:type="dxa"/>
            <w:tcMar>
              <w:top w:w="15" w:type="dxa"/>
              <w:left w:w="75" w:type="dxa"/>
              <w:bottom w:w="15" w:type="dxa"/>
              <w:right w:w="75" w:type="dxa"/>
            </w:tcMar>
          </w:tcPr>
          <w:p w14:paraId="18DA19A1" w14:textId="77777777" w:rsidR="00B805D8" w:rsidRDefault="0056139B">
            <w:pPr>
              <w:spacing w:after="0" w:line="369" w:lineRule="auto"/>
              <w:ind w:left="75"/>
              <w:jc w:val="center"/>
            </w:pPr>
            <w:r>
              <w:rPr>
                <w:rFonts w:ascii="Calibri" w:hAnsi="Calibri"/>
                <w:color w:val="444444"/>
              </w:rPr>
              <w:t>-</w:t>
            </w:r>
          </w:p>
        </w:tc>
        <w:tc>
          <w:tcPr>
            <w:tcW w:w="11622" w:type="dxa"/>
            <w:tcMar>
              <w:top w:w="15" w:type="dxa"/>
              <w:left w:w="75" w:type="dxa"/>
              <w:bottom w:w="15" w:type="dxa"/>
              <w:right w:w="75" w:type="dxa"/>
            </w:tcMar>
          </w:tcPr>
          <w:p w14:paraId="0215E5AC" w14:textId="77777777" w:rsidR="00B805D8" w:rsidRDefault="0056139B">
            <w:pPr>
              <w:spacing w:after="0" w:line="369" w:lineRule="auto"/>
              <w:ind w:left="75"/>
            </w:pPr>
            <w:r>
              <w:rPr>
                <w:rFonts w:ascii="Calibri" w:hAnsi="Calibri"/>
                <w:color w:val="444444"/>
              </w:rPr>
              <w:t xml:space="preserve">pozemní zařízení pro </w:t>
            </w:r>
            <w:r>
              <w:rPr>
                <w:rFonts w:ascii="Calibri" w:hAnsi="Calibri"/>
                <w:color w:val="444444"/>
              </w:rPr>
              <w:t>diagnostiku a vyhodnocování způsobilosti letadel</w:t>
            </w:r>
          </w:p>
        </w:tc>
        <w:tc>
          <w:tcPr>
            <w:tcW w:w="559" w:type="dxa"/>
            <w:tcMar>
              <w:top w:w="15" w:type="dxa"/>
              <w:left w:w="75" w:type="dxa"/>
              <w:bottom w:w="15" w:type="dxa"/>
              <w:right w:w="75" w:type="dxa"/>
            </w:tcMar>
          </w:tcPr>
          <w:p w14:paraId="1D18A318"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55359E9F" w14:textId="77777777" w:rsidR="00B805D8" w:rsidRDefault="0056139B">
            <w:pPr>
              <w:spacing w:after="0" w:line="369" w:lineRule="auto"/>
              <w:ind w:left="75"/>
              <w:jc w:val="right"/>
            </w:pPr>
            <w:r>
              <w:rPr>
                <w:rFonts w:ascii="Calibri" w:hAnsi="Calibri"/>
                <w:color w:val="444444"/>
              </w:rPr>
              <w:t>5 000</w:t>
            </w:r>
          </w:p>
        </w:tc>
      </w:tr>
      <w:tr w:rsidR="00B805D8" w14:paraId="601C07C8" w14:textId="77777777">
        <w:trPr>
          <w:trHeight w:val="360"/>
          <w:tblCellSpacing w:w="0" w:type="auto"/>
        </w:trPr>
        <w:tc>
          <w:tcPr>
            <w:tcW w:w="445" w:type="dxa"/>
            <w:tcMar>
              <w:top w:w="15" w:type="dxa"/>
              <w:left w:w="75" w:type="dxa"/>
              <w:bottom w:w="15" w:type="dxa"/>
              <w:right w:w="75" w:type="dxa"/>
            </w:tcMar>
            <w:vAlign w:val="center"/>
          </w:tcPr>
          <w:p w14:paraId="47205569" w14:textId="77777777" w:rsidR="00B805D8" w:rsidRDefault="0056139B">
            <w:pPr>
              <w:spacing w:after="0" w:line="0" w:lineRule="auto"/>
              <w:ind w:left="75"/>
              <w:jc w:val="both"/>
            </w:pPr>
            <w:r>
              <w:rPr>
                <w:rFonts w:ascii="Calibri" w:hAnsi="Calibri"/>
                <w:color w:val="444444"/>
              </w:rPr>
              <w:t> </w:t>
            </w:r>
          </w:p>
        </w:tc>
        <w:tc>
          <w:tcPr>
            <w:tcW w:w="322" w:type="dxa"/>
            <w:tcMar>
              <w:top w:w="15" w:type="dxa"/>
              <w:left w:w="75" w:type="dxa"/>
              <w:bottom w:w="15" w:type="dxa"/>
              <w:right w:w="75" w:type="dxa"/>
            </w:tcMar>
          </w:tcPr>
          <w:p w14:paraId="3E798239" w14:textId="77777777" w:rsidR="00B805D8" w:rsidRDefault="0056139B">
            <w:pPr>
              <w:spacing w:after="0" w:line="369" w:lineRule="auto"/>
              <w:ind w:left="75"/>
              <w:jc w:val="center"/>
            </w:pPr>
            <w:r>
              <w:rPr>
                <w:rFonts w:ascii="Calibri" w:hAnsi="Calibri"/>
                <w:color w:val="444444"/>
              </w:rPr>
              <w:t>-</w:t>
            </w:r>
          </w:p>
        </w:tc>
        <w:tc>
          <w:tcPr>
            <w:tcW w:w="11622" w:type="dxa"/>
            <w:tcMar>
              <w:top w:w="15" w:type="dxa"/>
              <w:left w:w="75" w:type="dxa"/>
              <w:bottom w:w="15" w:type="dxa"/>
              <w:right w:w="75" w:type="dxa"/>
            </w:tcMar>
          </w:tcPr>
          <w:p w14:paraId="56859FD2" w14:textId="77777777" w:rsidR="00B805D8" w:rsidRDefault="0056139B">
            <w:pPr>
              <w:spacing w:after="0" w:line="369" w:lineRule="auto"/>
              <w:ind w:left="75"/>
            </w:pPr>
            <w:r>
              <w:rPr>
                <w:rFonts w:ascii="Calibri" w:hAnsi="Calibri"/>
                <w:color w:val="444444"/>
              </w:rPr>
              <w:t>pozemní zdroje energií pro letadla</w:t>
            </w:r>
          </w:p>
        </w:tc>
        <w:tc>
          <w:tcPr>
            <w:tcW w:w="559" w:type="dxa"/>
            <w:tcMar>
              <w:top w:w="15" w:type="dxa"/>
              <w:left w:w="75" w:type="dxa"/>
              <w:bottom w:w="15" w:type="dxa"/>
              <w:right w:w="75" w:type="dxa"/>
            </w:tcMar>
          </w:tcPr>
          <w:p w14:paraId="5F511055"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43EC6CF0" w14:textId="77777777" w:rsidR="00B805D8" w:rsidRDefault="0056139B">
            <w:pPr>
              <w:spacing w:after="0" w:line="369" w:lineRule="auto"/>
              <w:ind w:left="75"/>
              <w:jc w:val="right"/>
            </w:pPr>
            <w:r>
              <w:rPr>
                <w:rFonts w:ascii="Calibri" w:hAnsi="Calibri"/>
                <w:color w:val="444444"/>
              </w:rPr>
              <w:t>3 000</w:t>
            </w:r>
          </w:p>
        </w:tc>
      </w:tr>
      <w:tr w:rsidR="00B805D8" w14:paraId="0A1C731F" w14:textId="77777777">
        <w:trPr>
          <w:trHeight w:val="360"/>
          <w:tblCellSpacing w:w="0" w:type="auto"/>
        </w:trPr>
        <w:tc>
          <w:tcPr>
            <w:tcW w:w="445" w:type="dxa"/>
            <w:tcMar>
              <w:top w:w="15" w:type="dxa"/>
              <w:left w:w="75" w:type="dxa"/>
              <w:bottom w:w="15" w:type="dxa"/>
              <w:right w:w="75" w:type="dxa"/>
            </w:tcMar>
            <w:vAlign w:val="center"/>
          </w:tcPr>
          <w:p w14:paraId="2E636045" w14:textId="77777777" w:rsidR="00B805D8" w:rsidRDefault="0056139B">
            <w:pPr>
              <w:spacing w:after="0" w:line="0" w:lineRule="auto"/>
              <w:ind w:left="75"/>
              <w:jc w:val="both"/>
            </w:pPr>
            <w:r>
              <w:rPr>
                <w:rFonts w:ascii="Calibri" w:hAnsi="Calibri"/>
                <w:color w:val="444444"/>
              </w:rPr>
              <w:t> </w:t>
            </w:r>
          </w:p>
        </w:tc>
        <w:tc>
          <w:tcPr>
            <w:tcW w:w="322" w:type="dxa"/>
            <w:tcMar>
              <w:top w:w="15" w:type="dxa"/>
              <w:left w:w="75" w:type="dxa"/>
              <w:bottom w:w="15" w:type="dxa"/>
              <w:right w:w="75" w:type="dxa"/>
            </w:tcMar>
          </w:tcPr>
          <w:p w14:paraId="3570FE06" w14:textId="77777777" w:rsidR="00B805D8" w:rsidRDefault="0056139B">
            <w:pPr>
              <w:spacing w:after="0" w:line="369" w:lineRule="auto"/>
              <w:ind w:left="75"/>
              <w:jc w:val="center"/>
            </w:pPr>
            <w:r>
              <w:rPr>
                <w:rFonts w:ascii="Calibri" w:hAnsi="Calibri"/>
                <w:color w:val="444444"/>
              </w:rPr>
              <w:t>-</w:t>
            </w:r>
          </w:p>
        </w:tc>
        <w:tc>
          <w:tcPr>
            <w:tcW w:w="11622" w:type="dxa"/>
            <w:tcMar>
              <w:top w:w="15" w:type="dxa"/>
              <w:left w:w="75" w:type="dxa"/>
              <w:bottom w:w="15" w:type="dxa"/>
              <w:right w:w="75" w:type="dxa"/>
            </w:tcMar>
          </w:tcPr>
          <w:p w14:paraId="4ACE068B" w14:textId="77777777" w:rsidR="00B805D8" w:rsidRDefault="0056139B">
            <w:pPr>
              <w:spacing w:after="0" w:line="369" w:lineRule="auto"/>
              <w:ind w:left="75"/>
            </w:pPr>
            <w:r>
              <w:rPr>
                <w:rFonts w:ascii="Calibri" w:hAnsi="Calibri"/>
                <w:color w:val="444444"/>
              </w:rPr>
              <w:t>letecké trenažéry</w:t>
            </w:r>
          </w:p>
        </w:tc>
        <w:tc>
          <w:tcPr>
            <w:tcW w:w="559" w:type="dxa"/>
            <w:tcMar>
              <w:top w:w="15" w:type="dxa"/>
              <w:left w:w="75" w:type="dxa"/>
              <w:bottom w:w="15" w:type="dxa"/>
              <w:right w:w="75" w:type="dxa"/>
            </w:tcMar>
          </w:tcPr>
          <w:p w14:paraId="5CDDDE95"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46B0DD09" w14:textId="77777777" w:rsidR="00B805D8" w:rsidRDefault="0056139B">
            <w:pPr>
              <w:spacing w:after="0" w:line="369" w:lineRule="auto"/>
              <w:ind w:left="75"/>
              <w:jc w:val="right"/>
            </w:pPr>
            <w:r>
              <w:rPr>
                <w:rFonts w:ascii="Calibri" w:hAnsi="Calibri"/>
                <w:color w:val="444444"/>
              </w:rPr>
              <w:t>30 000</w:t>
            </w:r>
          </w:p>
        </w:tc>
      </w:tr>
      <w:tr w:rsidR="00B805D8" w14:paraId="4E591DCA" w14:textId="77777777">
        <w:trPr>
          <w:trHeight w:val="360"/>
          <w:tblCellSpacing w:w="0" w:type="auto"/>
        </w:trPr>
        <w:tc>
          <w:tcPr>
            <w:tcW w:w="445" w:type="dxa"/>
            <w:tcMar>
              <w:top w:w="15" w:type="dxa"/>
              <w:left w:w="75" w:type="dxa"/>
              <w:bottom w:w="15" w:type="dxa"/>
              <w:right w:w="75" w:type="dxa"/>
            </w:tcMar>
            <w:vAlign w:val="center"/>
          </w:tcPr>
          <w:p w14:paraId="00791F5E" w14:textId="77777777" w:rsidR="00B805D8" w:rsidRDefault="0056139B">
            <w:pPr>
              <w:spacing w:after="0" w:line="0" w:lineRule="auto"/>
              <w:ind w:left="75"/>
              <w:jc w:val="both"/>
            </w:pPr>
            <w:r>
              <w:rPr>
                <w:rFonts w:ascii="Calibri" w:hAnsi="Calibri"/>
                <w:color w:val="444444"/>
              </w:rPr>
              <w:t> </w:t>
            </w:r>
          </w:p>
        </w:tc>
        <w:tc>
          <w:tcPr>
            <w:tcW w:w="322" w:type="dxa"/>
            <w:tcMar>
              <w:top w:w="15" w:type="dxa"/>
              <w:left w:w="75" w:type="dxa"/>
              <w:bottom w:w="15" w:type="dxa"/>
              <w:right w:w="75" w:type="dxa"/>
            </w:tcMar>
          </w:tcPr>
          <w:p w14:paraId="41B507FB" w14:textId="77777777" w:rsidR="00B805D8" w:rsidRDefault="0056139B">
            <w:pPr>
              <w:spacing w:after="0" w:line="369" w:lineRule="auto"/>
              <w:ind w:left="75"/>
              <w:jc w:val="center"/>
            </w:pPr>
            <w:r>
              <w:rPr>
                <w:rFonts w:ascii="Calibri" w:hAnsi="Calibri"/>
                <w:color w:val="444444"/>
              </w:rPr>
              <w:t>-</w:t>
            </w:r>
          </w:p>
        </w:tc>
        <w:tc>
          <w:tcPr>
            <w:tcW w:w="11622" w:type="dxa"/>
            <w:tcMar>
              <w:top w:w="15" w:type="dxa"/>
              <w:left w:w="75" w:type="dxa"/>
              <w:bottom w:w="15" w:type="dxa"/>
              <w:right w:w="75" w:type="dxa"/>
            </w:tcMar>
          </w:tcPr>
          <w:p w14:paraId="58FFEFD1" w14:textId="77777777" w:rsidR="00B805D8" w:rsidRDefault="0056139B">
            <w:pPr>
              <w:spacing w:after="0" w:line="369" w:lineRule="auto"/>
              <w:ind w:left="75"/>
            </w:pPr>
            <w:r>
              <w:rPr>
                <w:rFonts w:ascii="Calibri" w:hAnsi="Calibri"/>
                <w:color w:val="444444"/>
              </w:rPr>
              <w:t>letecké simulátory</w:t>
            </w:r>
          </w:p>
        </w:tc>
        <w:tc>
          <w:tcPr>
            <w:tcW w:w="559" w:type="dxa"/>
            <w:tcMar>
              <w:top w:w="15" w:type="dxa"/>
              <w:left w:w="75" w:type="dxa"/>
              <w:bottom w:w="15" w:type="dxa"/>
              <w:right w:w="75" w:type="dxa"/>
            </w:tcMar>
          </w:tcPr>
          <w:p w14:paraId="6D9FFCBD"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2DAFDA5E" w14:textId="77777777" w:rsidR="00B805D8" w:rsidRDefault="0056139B">
            <w:pPr>
              <w:spacing w:after="0" w:line="369" w:lineRule="auto"/>
              <w:ind w:left="75"/>
              <w:jc w:val="right"/>
            </w:pPr>
            <w:r>
              <w:rPr>
                <w:rFonts w:ascii="Calibri" w:hAnsi="Calibri"/>
                <w:color w:val="444444"/>
              </w:rPr>
              <w:t>50 000</w:t>
            </w:r>
          </w:p>
        </w:tc>
      </w:tr>
      <w:tr w:rsidR="00B805D8" w14:paraId="160BE175" w14:textId="77777777">
        <w:trPr>
          <w:trHeight w:val="360"/>
          <w:tblCellSpacing w:w="0" w:type="auto"/>
        </w:trPr>
        <w:tc>
          <w:tcPr>
            <w:tcW w:w="445" w:type="dxa"/>
            <w:tcMar>
              <w:top w:w="15" w:type="dxa"/>
              <w:left w:w="75" w:type="dxa"/>
              <w:bottom w:w="15" w:type="dxa"/>
              <w:right w:w="75" w:type="dxa"/>
            </w:tcMar>
            <w:vAlign w:val="center"/>
          </w:tcPr>
          <w:p w14:paraId="4BD8BFD3" w14:textId="77777777" w:rsidR="00B805D8" w:rsidRDefault="0056139B">
            <w:pPr>
              <w:spacing w:after="0" w:line="0" w:lineRule="auto"/>
              <w:ind w:left="75"/>
              <w:jc w:val="both"/>
            </w:pPr>
            <w:r>
              <w:rPr>
                <w:rFonts w:ascii="Calibri" w:hAnsi="Calibri"/>
                <w:color w:val="444444"/>
              </w:rPr>
              <w:t> </w:t>
            </w:r>
          </w:p>
        </w:tc>
        <w:tc>
          <w:tcPr>
            <w:tcW w:w="322" w:type="dxa"/>
            <w:tcMar>
              <w:top w:w="15" w:type="dxa"/>
              <w:left w:w="75" w:type="dxa"/>
              <w:bottom w:w="15" w:type="dxa"/>
              <w:right w:w="75" w:type="dxa"/>
            </w:tcMar>
          </w:tcPr>
          <w:p w14:paraId="5543DBA4" w14:textId="77777777" w:rsidR="00B805D8" w:rsidRDefault="0056139B">
            <w:pPr>
              <w:spacing w:after="0" w:line="369" w:lineRule="auto"/>
              <w:ind w:left="75"/>
              <w:jc w:val="center"/>
            </w:pPr>
            <w:r>
              <w:rPr>
                <w:rFonts w:ascii="Calibri" w:hAnsi="Calibri"/>
                <w:color w:val="444444"/>
              </w:rPr>
              <w:t>-</w:t>
            </w:r>
          </w:p>
        </w:tc>
        <w:tc>
          <w:tcPr>
            <w:tcW w:w="11622" w:type="dxa"/>
            <w:tcMar>
              <w:top w:w="15" w:type="dxa"/>
              <w:left w:w="75" w:type="dxa"/>
              <w:bottom w:w="15" w:type="dxa"/>
              <w:right w:w="75" w:type="dxa"/>
            </w:tcMar>
          </w:tcPr>
          <w:p w14:paraId="274E0230" w14:textId="77777777" w:rsidR="00B805D8" w:rsidRDefault="0056139B">
            <w:pPr>
              <w:spacing w:after="0" w:line="369" w:lineRule="auto"/>
              <w:ind w:left="75"/>
            </w:pPr>
            <w:r>
              <w:rPr>
                <w:rFonts w:ascii="Calibri" w:hAnsi="Calibri"/>
                <w:color w:val="444444"/>
              </w:rPr>
              <w:t xml:space="preserve">zařízení pro měření a vyhodnocování brzdných účinků na </w:t>
            </w:r>
            <w:r>
              <w:rPr>
                <w:rFonts w:ascii="Calibri" w:hAnsi="Calibri"/>
                <w:color w:val="444444"/>
              </w:rPr>
              <w:t>pohybovaných plochách letišť</w:t>
            </w:r>
          </w:p>
        </w:tc>
        <w:tc>
          <w:tcPr>
            <w:tcW w:w="559" w:type="dxa"/>
            <w:tcMar>
              <w:top w:w="15" w:type="dxa"/>
              <w:left w:w="75" w:type="dxa"/>
              <w:bottom w:w="15" w:type="dxa"/>
              <w:right w:w="75" w:type="dxa"/>
            </w:tcMar>
          </w:tcPr>
          <w:p w14:paraId="76B6BC95"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5B6D9577" w14:textId="77777777" w:rsidR="00B805D8" w:rsidRDefault="0056139B">
            <w:pPr>
              <w:spacing w:after="0" w:line="369" w:lineRule="auto"/>
              <w:ind w:left="75"/>
              <w:jc w:val="right"/>
            </w:pPr>
            <w:r>
              <w:rPr>
                <w:rFonts w:ascii="Calibri" w:hAnsi="Calibri"/>
                <w:color w:val="444444"/>
              </w:rPr>
              <w:t>3 000</w:t>
            </w:r>
          </w:p>
        </w:tc>
      </w:tr>
      <w:tr w:rsidR="00B805D8" w14:paraId="68311DD6" w14:textId="77777777">
        <w:trPr>
          <w:trHeight w:val="360"/>
          <w:tblCellSpacing w:w="0" w:type="auto"/>
        </w:trPr>
        <w:tc>
          <w:tcPr>
            <w:tcW w:w="445" w:type="dxa"/>
            <w:tcMar>
              <w:top w:w="15" w:type="dxa"/>
              <w:left w:w="75" w:type="dxa"/>
              <w:bottom w:w="15" w:type="dxa"/>
              <w:right w:w="75" w:type="dxa"/>
            </w:tcMar>
            <w:vAlign w:val="center"/>
          </w:tcPr>
          <w:p w14:paraId="60D4F635" w14:textId="77777777" w:rsidR="00B805D8" w:rsidRDefault="0056139B">
            <w:pPr>
              <w:spacing w:after="0" w:line="0" w:lineRule="auto"/>
              <w:ind w:left="75"/>
              <w:jc w:val="both"/>
            </w:pPr>
            <w:r>
              <w:rPr>
                <w:rFonts w:ascii="Calibri" w:hAnsi="Calibri"/>
                <w:color w:val="444444"/>
              </w:rPr>
              <w:t> </w:t>
            </w:r>
          </w:p>
        </w:tc>
        <w:tc>
          <w:tcPr>
            <w:tcW w:w="322" w:type="dxa"/>
            <w:tcMar>
              <w:top w:w="15" w:type="dxa"/>
              <w:left w:w="75" w:type="dxa"/>
              <w:bottom w:w="15" w:type="dxa"/>
              <w:right w:w="75" w:type="dxa"/>
            </w:tcMar>
          </w:tcPr>
          <w:p w14:paraId="64F62BA3" w14:textId="77777777" w:rsidR="00B805D8" w:rsidRDefault="0056139B">
            <w:pPr>
              <w:spacing w:after="0" w:line="369" w:lineRule="auto"/>
              <w:ind w:left="75"/>
              <w:jc w:val="center"/>
            </w:pPr>
            <w:r>
              <w:rPr>
                <w:rFonts w:ascii="Calibri" w:hAnsi="Calibri"/>
                <w:color w:val="444444"/>
              </w:rPr>
              <w:t>-</w:t>
            </w:r>
          </w:p>
        </w:tc>
        <w:tc>
          <w:tcPr>
            <w:tcW w:w="11622" w:type="dxa"/>
            <w:tcMar>
              <w:top w:w="15" w:type="dxa"/>
              <w:left w:w="75" w:type="dxa"/>
              <w:bottom w:w="15" w:type="dxa"/>
              <w:right w:w="75" w:type="dxa"/>
            </w:tcMar>
          </w:tcPr>
          <w:p w14:paraId="52F50AFE" w14:textId="77777777" w:rsidR="00B805D8" w:rsidRDefault="0056139B">
            <w:pPr>
              <w:spacing w:after="0" w:line="369" w:lineRule="auto"/>
              <w:ind w:left="75"/>
            </w:pPr>
            <w:r>
              <w:rPr>
                <w:rFonts w:ascii="Calibri" w:hAnsi="Calibri"/>
                <w:color w:val="444444"/>
              </w:rPr>
              <w:t>zařízení určená pro přepravu nákladů na palubě letadla</w:t>
            </w:r>
          </w:p>
        </w:tc>
        <w:tc>
          <w:tcPr>
            <w:tcW w:w="559" w:type="dxa"/>
            <w:tcMar>
              <w:top w:w="15" w:type="dxa"/>
              <w:left w:w="75" w:type="dxa"/>
              <w:bottom w:w="15" w:type="dxa"/>
              <w:right w:w="75" w:type="dxa"/>
            </w:tcMar>
          </w:tcPr>
          <w:p w14:paraId="1DB39901"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0E016FF7" w14:textId="77777777" w:rsidR="00B805D8" w:rsidRDefault="0056139B">
            <w:pPr>
              <w:spacing w:after="0" w:line="369" w:lineRule="auto"/>
              <w:ind w:left="75"/>
              <w:jc w:val="right"/>
            </w:pPr>
            <w:r>
              <w:rPr>
                <w:rFonts w:ascii="Calibri" w:hAnsi="Calibri"/>
                <w:color w:val="444444"/>
              </w:rPr>
              <w:t>3 000</w:t>
            </w:r>
          </w:p>
        </w:tc>
      </w:tr>
      <w:tr w:rsidR="00B805D8" w14:paraId="74E4EBC2" w14:textId="77777777">
        <w:trPr>
          <w:trHeight w:val="705"/>
          <w:tblCellSpacing w:w="0" w:type="auto"/>
        </w:trPr>
        <w:tc>
          <w:tcPr>
            <w:tcW w:w="445" w:type="dxa"/>
            <w:tcMar>
              <w:top w:w="15" w:type="dxa"/>
              <w:left w:w="75" w:type="dxa"/>
              <w:bottom w:w="15" w:type="dxa"/>
              <w:right w:w="75" w:type="dxa"/>
            </w:tcMar>
            <w:vAlign w:val="center"/>
          </w:tcPr>
          <w:p w14:paraId="3F52830B" w14:textId="77777777" w:rsidR="00B805D8" w:rsidRDefault="0056139B">
            <w:pPr>
              <w:spacing w:after="0" w:line="369" w:lineRule="auto"/>
              <w:ind w:left="75"/>
              <w:jc w:val="center"/>
            </w:pPr>
            <w:r>
              <w:rPr>
                <w:rFonts w:ascii="Calibri" w:hAnsi="Calibri"/>
                <w:color w:val="444444"/>
              </w:rPr>
              <w:t>c)</w:t>
            </w:r>
          </w:p>
        </w:tc>
        <w:tc>
          <w:tcPr>
            <w:tcW w:w="0" w:type="auto"/>
            <w:gridSpan w:val="4"/>
            <w:tcMar>
              <w:top w:w="15" w:type="dxa"/>
              <w:left w:w="75" w:type="dxa"/>
              <w:bottom w:w="15" w:type="dxa"/>
              <w:right w:w="75" w:type="dxa"/>
            </w:tcMar>
          </w:tcPr>
          <w:p w14:paraId="5B7A10D7" w14:textId="77777777" w:rsidR="00B805D8" w:rsidRDefault="0056139B">
            <w:pPr>
              <w:spacing w:after="0" w:line="369" w:lineRule="auto"/>
              <w:ind w:left="75"/>
            </w:pPr>
            <w:r>
              <w:rPr>
                <w:rFonts w:ascii="Calibri" w:hAnsi="Calibri"/>
                <w:color w:val="444444"/>
              </w:rPr>
              <w:t xml:space="preserve">Prodloužení platnosti rozhodnutí o schválení typové způsobilosti výrobků letecké techniky k použití v civilním letectví 25 % sazby </w:t>
            </w:r>
            <w:r>
              <w:rPr>
                <w:rFonts w:ascii="Calibri" w:hAnsi="Calibri"/>
                <w:color w:val="444444"/>
              </w:rPr>
              <w:t>poplatku podle písmene a) této položky.</w:t>
            </w:r>
          </w:p>
        </w:tc>
      </w:tr>
    </w:tbl>
    <w:p w14:paraId="0D3561A6" w14:textId="77777777" w:rsidR="00B805D8" w:rsidRDefault="0056139B">
      <w:pPr>
        <w:spacing w:after="0" w:line="0" w:lineRule="auto"/>
        <w:jc w:val="both"/>
      </w:pPr>
      <w:r>
        <w:rPr>
          <w:rFonts w:ascii="Calibri" w:hAnsi="Calibri"/>
          <w:color w:val="444444"/>
        </w:rPr>
        <w:t> </w:t>
      </w:r>
    </w:p>
    <w:p w14:paraId="53EFCDA2" w14:textId="77777777" w:rsidR="00B805D8" w:rsidRDefault="0056139B">
      <w:pPr>
        <w:spacing w:before="384" w:after="0" w:line="369" w:lineRule="auto"/>
        <w:jc w:val="both"/>
      </w:pPr>
      <w:r>
        <w:rPr>
          <w:rFonts w:ascii="Calibri" w:hAnsi="Calibri"/>
          <w:b/>
          <w:color w:val="444444"/>
        </w:rPr>
        <w:t>Předmětem poplatku není</w:t>
      </w:r>
    </w:p>
    <w:p w14:paraId="31B09FC3" w14:textId="77777777" w:rsidR="00B805D8" w:rsidRDefault="0056139B">
      <w:pPr>
        <w:spacing w:before="384" w:after="0" w:line="369" w:lineRule="auto"/>
        <w:jc w:val="both"/>
      </w:pPr>
      <w:r>
        <w:rPr>
          <w:rFonts w:ascii="Calibri" w:hAnsi="Calibri"/>
          <w:color w:val="444444"/>
        </w:rPr>
        <w:t>Úkon uvedený v této položce, jde-li o výrobky nepodléhající státnímu dozoru Úřadu pro civilní letectví.</w:t>
      </w:r>
    </w:p>
    <w:p w14:paraId="5FEDC27F" w14:textId="77777777" w:rsidR="00B805D8" w:rsidRDefault="0056139B">
      <w:pPr>
        <w:spacing w:after="0" w:line="0" w:lineRule="auto"/>
        <w:jc w:val="both"/>
      </w:pPr>
      <w:r>
        <w:rPr>
          <w:rFonts w:ascii="Calibri" w:hAnsi="Calibri"/>
          <w:color w:val="444444"/>
        </w:rPr>
        <w:t> </w:t>
      </w:r>
    </w:p>
    <w:p w14:paraId="3F4B66FE" w14:textId="77777777" w:rsidR="00B805D8" w:rsidRDefault="0056139B">
      <w:pPr>
        <w:spacing w:before="384" w:after="0" w:line="369" w:lineRule="auto"/>
        <w:jc w:val="both"/>
      </w:pPr>
      <w:r>
        <w:rPr>
          <w:rFonts w:ascii="Calibri" w:hAnsi="Calibri"/>
          <w:b/>
          <w:color w:val="444444"/>
        </w:rPr>
        <w:t>Poznámky</w:t>
      </w:r>
    </w:p>
    <w:tbl>
      <w:tblPr>
        <w:tblW w:w="0" w:type="auto"/>
        <w:tblCellSpacing w:w="0" w:type="dxa"/>
        <w:tblLook w:val="04A0" w:firstRow="1" w:lastRow="0" w:firstColumn="1" w:lastColumn="0" w:noHBand="0" w:noVBand="1"/>
      </w:tblPr>
      <w:tblGrid>
        <w:gridCol w:w="464"/>
        <w:gridCol w:w="8563"/>
      </w:tblGrid>
      <w:tr w:rsidR="00B805D8" w14:paraId="5E61654A" w14:textId="77777777">
        <w:trPr>
          <w:trHeight w:val="405"/>
          <w:tblCellSpacing w:w="0" w:type="dxa"/>
        </w:trPr>
        <w:tc>
          <w:tcPr>
            <w:tcW w:w="640" w:type="dxa"/>
            <w:tcMar>
              <w:top w:w="30" w:type="dxa"/>
              <w:left w:w="15" w:type="dxa"/>
              <w:bottom w:w="15" w:type="dxa"/>
              <w:right w:w="15" w:type="dxa"/>
            </w:tcMar>
          </w:tcPr>
          <w:p w14:paraId="4ABAE47B"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7EDC2416" w14:textId="77777777" w:rsidR="00B805D8" w:rsidRDefault="0056139B">
            <w:pPr>
              <w:spacing w:after="0" w:line="369" w:lineRule="auto"/>
              <w:ind w:left="60"/>
              <w:jc w:val="both"/>
            </w:pPr>
            <w:r>
              <w:rPr>
                <w:rFonts w:ascii="Calibri" w:hAnsi="Calibri"/>
                <w:color w:val="444444"/>
              </w:rPr>
              <w:t xml:space="preserve">Úkon zpoplatňovaný podle této položky zahrnuje i vydání dokladu </w:t>
            </w:r>
            <w:r>
              <w:rPr>
                <w:rFonts w:ascii="Calibri" w:hAnsi="Calibri"/>
                <w:color w:val="444444"/>
              </w:rPr>
              <w:t>nebo rozhodnutí.</w:t>
            </w:r>
          </w:p>
        </w:tc>
      </w:tr>
      <w:tr w:rsidR="00B805D8" w14:paraId="70CD7ACF" w14:textId="77777777">
        <w:trPr>
          <w:trHeight w:val="705"/>
          <w:tblCellSpacing w:w="0" w:type="dxa"/>
        </w:trPr>
        <w:tc>
          <w:tcPr>
            <w:tcW w:w="640" w:type="dxa"/>
            <w:tcMar>
              <w:top w:w="30" w:type="dxa"/>
              <w:left w:w="15" w:type="dxa"/>
              <w:bottom w:w="15" w:type="dxa"/>
              <w:right w:w="15" w:type="dxa"/>
            </w:tcMar>
          </w:tcPr>
          <w:p w14:paraId="5977A71E"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5E52FE91" w14:textId="77777777" w:rsidR="00B805D8" w:rsidRDefault="0056139B">
            <w:pPr>
              <w:spacing w:after="0" w:line="369" w:lineRule="auto"/>
              <w:ind w:left="60"/>
              <w:jc w:val="both"/>
            </w:pPr>
            <w:r>
              <w:rPr>
                <w:rFonts w:ascii="Calibri" w:hAnsi="Calibri"/>
                <w:color w:val="444444"/>
              </w:rPr>
              <w:t>Za vydání rozhodnutí o schválení provozní způsobilosti výrobků se vybírají poplatky podle písmene b) této položky.</w:t>
            </w:r>
          </w:p>
          <w:p w14:paraId="30FCE442" w14:textId="77777777" w:rsidR="00B805D8" w:rsidRDefault="0056139B">
            <w:pPr>
              <w:spacing w:after="0" w:line="0" w:lineRule="auto"/>
              <w:ind w:left="60"/>
              <w:jc w:val="both"/>
            </w:pPr>
            <w:r>
              <w:rPr>
                <w:rFonts w:ascii="Calibri" w:hAnsi="Calibri"/>
                <w:color w:val="444444"/>
              </w:rPr>
              <w:t> </w:t>
            </w:r>
          </w:p>
        </w:tc>
      </w:tr>
    </w:tbl>
    <w:p w14:paraId="15ED584E" w14:textId="77777777" w:rsidR="00B805D8" w:rsidRDefault="0056139B">
      <w:pPr>
        <w:spacing w:before="384" w:after="0" w:line="369" w:lineRule="auto"/>
        <w:jc w:val="both"/>
      </w:pPr>
      <w:r>
        <w:rPr>
          <w:rFonts w:ascii="Calibri" w:hAnsi="Calibri"/>
          <w:b/>
          <w:color w:val="444444"/>
        </w:rPr>
        <w:t>Položka 58</w:t>
      </w:r>
    </w:p>
    <w:tbl>
      <w:tblPr>
        <w:tblW w:w="0" w:type="auto"/>
        <w:tblCellSpacing w:w="0" w:type="auto"/>
        <w:tblLook w:val="04A0" w:firstRow="1" w:lastRow="0" w:firstColumn="1" w:lastColumn="0" w:noHBand="0" w:noVBand="1"/>
      </w:tblPr>
      <w:tblGrid>
        <w:gridCol w:w="418"/>
        <w:gridCol w:w="370"/>
        <w:gridCol w:w="6899"/>
        <w:gridCol w:w="464"/>
        <w:gridCol w:w="876"/>
      </w:tblGrid>
      <w:tr w:rsidR="00B805D8" w14:paraId="70B37D9B" w14:textId="77777777">
        <w:trPr>
          <w:trHeight w:val="705"/>
          <w:tblCellSpacing w:w="0" w:type="auto"/>
        </w:trPr>
        <w:tc>
          <w:tcPr>
            <w:tcW w:w="445" w:type="dxa"/>
            <w:tcMar>
              <w:top w:w="15" w:type="dxa"/>
              <w:left w:w="75" w:type="dxa"/>
              <w:bottom w:w="15" w:type="dxa"/>
              <w:right w:w="75" w:type="dxa"/>
            </w:tcMar>
          </w:tcPr>
          <w:p w14:paraId="4D615A9D" w14:textId="77777777" w:rsidR="00B805D8" w:rsidRDefault="0056139B">
            <w:pPr>
              <w:spacing w:after="0" w:line="369" w:lineRule="auto"/>
              <w:ind w:left="75"/>
              <w:jc w:val="both"/>
            </w:pPr>
            <w:r>
              <w:rPr>
                <w:rFonts w:ascii="Calibri" w:hAnsi="Calibri"/>
                <w:color w:val="444444"/>
              </w:rPr>
              <w:t>a)</w:t>
            </w:r>
          </w:p>
        </w:tc>
        <w:tc>
          <w:tcPr>
            <w:tcW w:w="0" w:type="auto"/>
            <w:gridSpan w:val="2"/>
            <w:tcMar>
              <w:top w:w="15" w:type="dxa"/>
              <w:left w:w="75" w:type="dxa"/>
              <w:bottom w:w="15" w:type="dxa"/>
              <w:right w:w="75" w:type="dxa"/>
            </w:tcMar>
          </w:tcPr>
          <w:p w14:paraId="2ADE0E4E" w14:textId="77777777" w:rsidR="00B805D8" w:rsidRDefault="0056139B">
            <w:pPr>
              <w:spacing w:after="0" w:line="369" w:lineRule="auto"/>
              <w:ind w:left="75"/>
              <w:jc w:val="both"/>
            </w:pPr>
            <w:r>
              <w:rPr>
                <w:rFonts w:ascii="Calibri" w:hAnsi="Calibri"/>
                <w:color w:val="444444"/>
              </w:rPr>
              <w:t>Vydání rozhodnutí o zařazení železniční dráhy do kategorie nebo o změně kategorie železniční dráhy</w:t>
            </w:r>
          </w:p>
        </w:tc>
        <w:tc>
          <w:tcPr>
            <w:tcW w:w="559" w:type="dxa"/>
            <w:tcMar>
              <w:top w:w="15" w:type="dxa"/>
              <w:left w:w="75" w:type="dxa"/>
              <w:bottom w:w="15" w:type="dxa"/>
              <w:right w:w="75" w:type="dxa"/>
            </w:tcMar>
          </w:tcPr>
          <w:p w14:paraId="23D794F0"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2079836C" w14:textId="77777777" w:rsidR="00B805D8" w:rsidRDefault="0056139B">
            <w:pPr>
              <w:spacing w:after="0" w:line="369" w:lineRule="auto"/>
              <w:ind w:left="75"/>
              <w:jc w:val="both"/>
            </w:pPr>
            <w:r>
              <w:rPr>
                <w:rFonts w:ascii="Calibri" w:hAnsi="Calibri"/>
                <w:color w:val="444444"/>
              </w:rPr>
              <w:t>2 000</w:t>
            </w:r>
          </w:p>
        </w:tc>
      </w:tr>
      <w:tr w:rsidR="00B805D8" w14:paraId="454CD671" w14:textId="77777777">
        <w:trPr>
          <w:trHeight w:val="360"/>
          <w:tblCellSpacing w:w="0" w:type="auto"/>
        </w:trPr>
        <w:tc>
          <w:tcPr>
            <w:tcW w:w="445" w:type="dxa"/>
            <w:tcMar>
              <w:top w:w="15" w:type="dxa"/>
              <w:left w:w="75" w:type="dxa"/>
              <w:bottom w:w="15" w:type="dxa"/>
              <w:right w:w="75" w:type="dxa"/>
            </w:tcMar>
          </w:tcPr>
          <w:p w14:paraId="30E68611" w14:textId="77777777" w:rsidR="00B805D8" w:rsidRDefault="0056139B">
            <w:pPr>
              <w:spacing w:after="0" w:line="369" w:lineRule="auto"/>
              <w:ind w:left="75"/>
              <w:jc w:val="both"/>
            </w:pPr>
            <w:r>
              <w:rPr>
                <w:rFonts w:ascii="Calibri" w:hAnsi="Calibri"/>
                <w:color w:val="444444"/>
              </w:rPr>
              <w:t>b)</w:t>
            </w:r>
          </w:p>
        </w:tc>
        <w:tc>
          <w:tcPr>
            <w:tcW w:w="0" w:type="auto"/>
            <w:gridSpan w:val="4"/>
            <w:tcMar>
              <w:top w:w="15" w:type="dxa"/>
              <w:left w:w="75" w:type="dxa"/>
              <w:bottom w:w="15" w:type="dxa"/>
              <w:right w:w="75" w:type="dxa"/>
            </w:tcMar>
          </w:tcPr>
          <w:p w14:paraId="16B1FD3D" w14:textId="77777777" w:rsidR="00B805D8" w:rsidRDefault="0056139B">
            <w:pPr>
              <w:spacing w:after="0" w:line="369" w:lineRule="auto"/>
              <w:ind w:left="75"/>
              <w:jc w:val="both"/>
            </w:pPr>
            <w:r>
              <w:rPr>
                <w:rFonts w:ascii="Calibri" w:hAnsi="Calibri"/>
                <w:color w:val="444444"/>
              </w:rPr>
              <w:t>Vydání úředního povolení k provozování dráhy</w:t>
            </w:r>
          </w:p>
        </w:tc>
      </w:tr>
      <w:tr w:rsidR="00B805D8" w14:paraId="2E1BB51D" w14:textId="77777777">
        <w:trPr>
          <w:trHeight w:val="360"/>
          <w:tblCellSpacing w:w="0" w:type="auto"/>
        </w:trPr>
        <w:tc>
          <w:tcPr>
            <w:tcW w:w="445" w:type="dxa"/>
            <w:tcMar>
              <w:top w:w="15" w:type="dxa"/>
              <w:left w:w="75" w:type="dxa"/>
              <w:bottom w:w="15" w:type="dxa"/>
              <w:right w:w="75" w:type="dxa"/>
            </w:tcMar>
            <w:vAlign w:val="center"/>
          </w:tcPr>
          <w:p w14:paraId="2FCB7941"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2BF7820A" w14:textId="77777777" w:rsidR="00B805D8" w:rsidRDefault="0056139B">
            <w:pPr>
              <w:spacing w:after="0" w:line="369" w:lineRule="auto"/>
              <w:ind w:left="75"/>
              <w:jc w:val="center"/>
            </w:pPr>
            <w:r>
              <w:rPr>
                <w:rFonts w:ascii="Calibri" w:hAnsi="Calibri"/>
                <w:color w:val="444444"/>
              </w:rPr>
              <w:t>-</w:t>
            </w:r>
          </w:p>
        </w:tc>
        <w:tc>
          <w:tcPr>
            <w:tcW w:w="11646" w:type="dxa"/>
            <w:tcMar>
              <w:top w:w="15" w:type="dxa"/>
              <w:left w:w="75" w:type="dxa"/>
              <w:bottom w:w="15" w:type="dxa"/>
              <w:right w:w="75" w:type="dxa"/>
            </w:tcMar>
          </w:tcPr>
          <w:p w14:paraId="514481CA" w14:textId="77777777" w:rsidR="00B805D8" w:rsidRDefault="0056139B">
            <w:pPr>
              <w:spacing w:after="0" w:line="369" w:lineRule="auto"/>
              <w:ind w:left="75"/>
              <w:jc w:val="both"/>
            </w:pPr>
            <w:r>
              <w:rPr>
                <w:rFonts w:ascii="Calibri" w:hAnsi="Calibri"/>
                <w:color w:val="444444"/>
              </w:rPr>
              <w:t>celostátní nebo regionální</w:t>
            </w:r>
          </w:p>
        </w:tc>
        <w:tc>
          <w:tcPr>
            <w:tcW w:w="559" w:type="dxa"/>
            <w:tcMar>
              <w:top w:w="15" w:type="dxa"/>
              <w:left w:w="75" w:type="dxa"/>
              <w:bottom w:w="15" w:type="dxa"/>
              <w:right w:w="75" w:type="dxa"/>
            </w:tcMar>
          </w:tcPr>
          <w:p w14:paraId="4C33F926"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00EA0DAF" w14:textId="77777777" w:rsidR="00B805D8" w:rsidRDefault="0056139B">
            <w:pPr>
              <w:spacing w:after="0" w:line="369" w:lineRule="auto"/>
              <w:ind w:left="75"/>
              <w:jc w:val="both"/>
            </w:pPr>
            <w:r>
              <w:rPr>
                <w:rFonts w:ascii="Calibri" w:hAnsi="Calibri"/>
                <w:color w:val="444444"/>
              </w:rPr>
              <w:t>10 000</w:t>
            </w:r>
          </w:p>
        </w:tc>
      </w:tr>
      <w:tr w:rsidR="00B805D8" w14:paraId="2293F9CE" w14:textId="77777777">
        <w:trPr>
          <w:trHeight w:val="705"/>
          <w:tblCellSpacing w:w="0" w:type="auto"/>
        </w:trPr>
        <w:tc>
          <w:tcPr>
            <w:tcW w:w="445" w:type="dxa"/>
            <w:tcMar>
              <w:top w:w="15" w:type="dxa"/>
              <w:left w:w="75" w:type="dxa"/>
              <w:bottom w:w="15" w:type="dxa"/>
              <w:right w:w="75" w:type="dxa"/>
            </w:tcMar>
            <w:vAlign w:val="center"/>
          </w:tcPr>
          <w:p w14:paraId="77FFD866"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2D1DB59B" w14:textId="77777777" w:rsidR="00B805D8" w:rsidRDefault="0056139B">
            <w:pPr>
              <w:spacing w:after="0" w:line="369" w:lineRule="auto"/>
              <w:ind w:left="75"/>
              <w:jc w:val="center"/>
            </w:pPr>
            <w:r>
              <w:rPr>
                <w:rFonts w:ascii="Calibri" w:hAnsi="Calibri"/>
                <w:color w:val="444444"/>
              </w:rPr>
              <w:t>-</w:t>
            </w:r>
          </w:p>
        </w:tc>
        <w:tc>
          <w:tcPr>
            <w:tcW w:w="11646" w:type="dxa"/>
            <w:tcMar>
              <w:top w:w="15" w:type="dxa"/>
              <w:left w:w="75" w:type="dxa"/>
              <w:bottom w:w="15" w:type="dxa"/>
              <w:right w:w="75" w:type="dxa"/>
            </w:tcMar>
          </w:tcPr>
          <w:p w14:paraId="67CCD6CB" w14:textId="77777777" w:rsidR="00B805D8" w:rsidRDefault="0056139B">
            <w:pPr>
              <w:spacing w:after="0" w:line="369" w:lineRule="auto"/>
              <w:ind w:left="75"/>
              <w:jc w:val="both"/>
            </w:pPr>
            <w:r>
              <w:rPr>
                <w:rFonts w:ascii="Calibri" w:hAnsi="Calibri"/>
                <w:color w:val="444444"/>
              </w:rPr>
              <w:t>speciální, tramvajové, trolejbusové nebo místní anebo vlečky s délkou její dopravní cesty delší než 1 000 m</w:t>
            </w:r>
          </w:p>
        </w:tc>
        <w:tc>
          <w:tcPr>
            <w:tcW w:w="559" w:type="dxa"/>
            <w:tcMar>
              <w:top w:w="15" w:type="dxa"/>
              <w:left w:w="75" w:type="dxa"/>
              <w:bottom w:w="15" w:type="dxa"/>
              <w:right w:w="75" w:type="dxa"/>
            </w:tcMar>
          </w:tcPr>
          <w:p w14:paraId="385921A2"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4E6C0F4E" w14:textId="77777777" w:rsidR="00B805D8" w:rsidRDefault="0056139B">
            <w:pPr>
              <w:spacing w:after="0" w:line="369" w:lineRule="auto"/>
              <w:ind w:left="75"/>
              <w:jc w:val="both"/>
            </w:pPr>
            <w:r>
              <w:rPr>
                <w:rFonts w:ascii="Calibri" w:hAnsi="Calibri"/>
                <w:color w:val="444444"/>
              </w:rPr>
              <w:t>3 000</w:t>
            </w:r>
          </w:p>
        </w:tc>
      </w:tr>
      <w:tr w:rsidR="00B805D8" w14:paraId="0BB68AB1" w14:textId="77777777">
        <w:trPr>
          <w:trHeight w:val="360"/>
          <w:tblCellSpacing w:w="0" w:type="auto"/>
        </w:trPr>
        <w:tc>
          <w:tcPr>
            <w:tcW w:w="445" w:type="dxa"/>
            <w:tcMar>
              <w:top w:w="15" w:type="dxa"/>
              <w:left w:w="75" w:type="dxa"/>
              <w:bottom w:w="15" w:type="dxa"/>
              <w:right w:w="75" w:type="dxa"/>
            </w:tcMar>
            <w:vAlign w:val="center"/>
          </w:tcPr>
          <w:p w14:paraId="21E31ED7"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2122F121" w14:textId="77777777" w:rsidR="00B805D8" w:rsidRDefault="0056139B">
            <w:pPr>
              <w:spacing w:after="0" w:line="369" w:lineRule="auto"/>
              <w:ind w:left="75"/>
              <w:jc w:val="center"/>
            </w:pPr>
            <w:r>
              <w:rPr>
                <w:rFonts w:ascii="Calibri" w:hAnsi="Calibri"/>
                <w:color w:val="444444"/>
              </w:rPr>
              <w:t>-</w:t>
            </w:r>
          </w:p>
        </w:tc>
        <w:tc>
          <w:tcPr>
            <w:tcW w:w="11646" w:type="dxa"/>
            <w:tcMar>
              <w:top w:w="15" w:type="dxa"/>
              <w:left w:w="75" w:type="dxa"/>
              <w:bottom w:w="15" w:type="dxa"/>
              <w:right w:w="75" w:type="dxa"/>
            </w:tcMar>
          </w:tcPr>
          <w:p w14:paraId="54893C5B" w14:textId="77777777" w:rsidR="00B805D8" w:rsidRDefault="0056139B">
            <w:pPr>
              <w:spacing w:after="0" w:line="369" w:lineRule="auto"/>
              <w:ind w:left="75"/>
              <w:jc w:val="both"/>
            </w:pPr>
            <w:r>
              <w:rPr>
                <w:rFonts w:ascii="Calibri" w:hAnsi="Calibri"/>
                <w:color w:val="444444"/>
              </w:rPr>
              <w:t xml:space="preserve">vlečky s délkou dopravní </w:t>
            </w:r>
            <w:r>
              <w:rPr>
                <w:rFonts w:ascii="Calibri" w:hAnsi="Calibri"/>
                <w:color w:val="444444"/>
              </w:rPr>
              <w:t>cesty 1 000 m včetně a kratší</w:t>
            </w:r>
          </w:p>
        </w:tc>
        <w:tc>
          <w:tcPr>
            <w:tcW w:w="559" w:type="dxa"/>
            <w:tcMar>
              <w:top w:w="15" w:type="dxa"/>
              <w:left w:w="75" w:type="dxa"/>
              <w:bottom w:w="15" w:type="dxa"/>
              <w:right w:w="75" w:type="dxa"/>
            </w:tcMar>
          </w:tcPr>
          <w:p w14:paraId="2FDD3FD5"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55E6A0E0" w14:textId="77777777" w:rsidR="00B805D8" w:rsidRDefault="0056139B">
            <w:pPr>
              <w:spacing w:after="0" w:line="369" w:lineRule="auto"/>
              <w:ind w:left="75"/>
              <w:jc w:val="both"/>
            </w:pPr>
            <w:r>
              <w:rPr>
                <w:rFonts w:ascii="Calibri" w:hAnsi="Calibri"/>
                <w:color w:val="444444"/>
              </w:rPr>
              <w:t>1 500</w:t>
            </w:r>
          </w:p>
        </w:tc>
      </w:tr>
      <w:tr w:rsidR="00B805D8" w14:paraId="725DAFF0" w14:textId="77777777">
        <w:trPr>
          <w:trHeight w:val="360"/>
          <w:tblCellSpacing w:w="0" w:type="auto"/>
        </w:trPr>
        <w:tc>
          <w:tcPr>
            <w:tcW w:w="445" w:type="dxa"/>
            <w:tcMar>
              <w:top w:w="15" w:type="dxa"/>
              <w:left w:w="75" w:type="dxa"/>
              <w:bottom w:w="15" w:type="dxa"/>
              <w:right w:w="75" w:type="dxa"/>
            </w:tcMar>
            <w:vAlign w:val="center"/>
          </w:tcPr>
          <w:p w14:paraId="74F36F8E"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3A0B90D3" w14:textId="77777777" w:rsidR="00B805D8" w:rsidRDefault="0056139B">
            <w:pPr>
              <w:spacing w:after="0" w:line="369" w:lineRule="auto"/>
              <w:ind w:left="75"/>
              <w:jc w:val="center"/>
            </w:pPr>
            <w:r>
              <w:rPr>
                <w:rFonts w:ascii="Calibri" w:hAnsi="Calibri"/>
                <w:color w:val="444444"/>
              </w:rPr>
              <w:t>-</w:t>
            </w:r>
          </w:p>
        </w:tc>
        <w:tc>
          <w:tcPr>
            <w:tcW w:w="11646" w:type="dxa"/>
            <w:tcMar>
              <w:top w:w="15" w:type="dxa"/>
              <w:left w:w="75" w:type="dxa"/>
              <w:bottom w:w="15" w:type="dxa"/>
              <w:right w:w="75" w:type="dxa"/>
            </w:tcMar>
          </w:tcPr>
          <w:p w14:paraId="68BFBA67" w14:textId="77777777" w:rsidR="00B805D8" w:rsidRDefault="0056139B">
            <w:pPr>
              <w:spacing w:after="0" w:line="369" w:lineRule="auto"/>
              <w:ind w:left="75"/>
              <w:jc w:val="both"/>
            </w:pPr>
            <w:r>
              <w:rPr>
                <w:rFonts w:ascii="Calibri" w:hAnsi="Calibri"/>
                <w:color w:val="444444"/>
              </w:rPr>
              <w:t>lanové</w:t>
            </w:r>
          </w:p>
        </w:tc>
        <w:tc>
          <w:tcPr>
            <w:tcW w:w="559" w:type="dxa"/>
            <w:tcMar>
              <w:top w:w="15" w:type="dxa"/>
              <w:left w:w="75" w:type="dxa"/>
              <w:bottom w:w="15" w:type="dxa"/>
              <w:right w:w="75" w:type="dxa"/>
            </w:tcMar>
          </w:tcPr>
          <w:p w14:paraId="1E5EF3C3"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3BBA3A5C" w14:textId="77777777" w:rsidR="00B805D8" w:rsidRDefault="0056139B">
            <w:pPr>
              <w:spacing w:after="0" w:line="369" w:lineRule="auto"/>
              <w:ind w:left="75"/>
              <w:jc w:val="both"/>
            </w:pPr>
            <w:r>
              <w:rPr>
                <w:rFonts w:ascii="Calibri" w:hAnsi="Calibri"/>
                <w:color w:val="444444"/>
              </w:rPr>
              <w:t>1 000</w:t>
            </w:r>
          </w:p>
        </w:tc>
      </w:tr>
      <w:tr w:rsidR="00B805D8" w14:paraId="34B3B9E1" w14:textId="77777777">
        <w:trPr>
          <w:trHeight w:val="360"/>
          <w:tblCellSpacing w:w="0" w:type="auto"/>
        </w:trPr>
        <w:tc>
          <w:tcPr>
            <w:tcW w:w="445" w:type="dxa"/>
            <w:tcMar>
              <w:top w:w="15" w:type="dxa"/>
              <w:left w:w="75" w:type="dxa"/>
              <w:bottom w:w="15" w:type="dxa"/>
              <w:right w:w="75" w:type="dxa"/>
            </w:tcMar>
          </w:tcPr>
          <w:p w14:paraId="0F338632" w14:textId="77777777" w:rsidR="00B805D8" w:rsidRDefault="0056139B">
            <w:pPr>
              <w:spacing w:after="0" w:line="369" w:lineRule="auto"/>
              <w:ind w:left="75"/>
              <w:jc w:val="both"/>
            </w:pPr>
            <w:r>
              <w:rPr>
                <w:rFonts w:ascii="Calibri" w:hAnsi="Calibri"/>
                <w:color w:val="444444"/>
              </w:rPr>
              <w:t>c)</w:t>
            </w:r>
          </w:p>
        </w:tc>
        <w:tc>
          <w:tcPr>
            <w:tcW w:w="0" w:type="auto"/>
            <w:gridSpan w:val="2"/>
            <w:tcMar>
              <w:top w:w="15" w:type="dxa"/>
              <w:left w:w="75" w:type="dxa"/>
              <w:bottom w:w="15" w:type="dxa"/>
              <w:right w:w="75" w:type="dxa"/>
            </w:tcMar>
          </w:tcPr>
          <w:p w14:paraId="46AFF751" w14:textId="77777777" w:rsidR="00B805D8" w:rsidRDefault="0056139B">
            <w:pPr>
              <w:spacing w:after="0" w:line="369" w:lineRule="auto"/>
              <w:ind w:left="75"/>
              <w:jc w:val="both"/>
            </w:pPr>
            <w:r>
              <w:rPr>
                <w:rFonts w:ascii="Calibri" w:hAnsi="Calibri"/>
                <w:color w:val="444444"/>
              </w:rPr>
              <w:t>Změna úředního povolení k provozování dráhy</w:t>
            </w:r>
          </w:p>
        </w:tc>
        <w:tc>
          <w:tcPr>
            <w:tcW w:w="559" w:type="dxa"/>
            <w:tcMar>
              <w:top w:w="15" w:type="dxa"/>
              <w:left w:w="75" w:type="dxa"/>
              <w:bottom w:w="15" w:type="dxa"/>
              <w:right w:w="75" w:type="dxa"/>
            </w:tcMar>
          </w:tcPr>
          <w:p w14:paraId="67AFBF62"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5C4DEE16" w14:textId="77777777" w:rsidR="00B805D8" w:rsidRDefault="0056139B">
            <w:pPr>
              <w:spacing w:after="0" w:line="369" w:lineRule="auto"/>
              <w:ind w:left="75"/>
              <w:jc w:val="both"/>
            </w:pPr>
            <w:r>
              <w:rPr>
                <w:rFonts w:ascii="Calibri" w:hAnsi="Calibri"/>
                <w:color w:val="444444"/>
              </w:rPr>
              <w:t>1 000</w:t>
            </w:r>
          </w:p>
        </w:tc>
      </w:tr>
      <w:tr w:rsidR="00B805D8" w14:paraId="52982654" w14:textId="77777777">
        <w:trPr>
          <w:trHeight w:val="360"/>
          <w:tblCellSpacing w:w="0" w:type="auto"/>
        </w:trPr>
        <w:tc>
          <w:tcPr>
            <w:tcW w:w="445" w:type="dxa"/>
            <w:tcMar>
              <w:top w:w="15" w:type="dxa"/>
              <w:left w:w="75" w:type="dxa"/>
              <w:bottom w:w="15" w:type="dxa"/>
              <w:right w:w="75" w:type="dxa"/>
            </w:tcMar>
          </w:tcPr>
          <w:p w14:paraId="6DEEB830" w14:textId="77777777" w:rsidR="00B805D8" w:rsidRDefault="0056139B">
            <w:pPr>
              <w:spacing w:after="0" w:line="369" w:lineRule="auto"/>
              <w:ind w:left="75"/>
              <w:jc w:val="both"/>
            </w:pPr>
            <w:r>
              <w:rPr>
                <w:rFonts w:ascii="Calibri" w:hAnsi="Calibri"/>
                <w:color w:val="444444"/>
              </w:rPr>
              <w:t>d)</w:t>
            </w:r>
          </w:p>
        </w:tc>
        <w:tc>
          <w:tcPr>
            <w:tcW w:w="0" w:type="auto"/>
            <w:gridSpan w:val="2"/>
            <w:tcMar>
              <w:top w:w="15" w:type="dxa"/>
              <w:left w:w="75" w:type="dxa"/>
              <w:bottom w:w="15" w:type="dxa"/>
              <w:right w:w="75" w:type="dxa"/>
            </w:tcMar>
          </w:tcPr>
          <w:p w14:paraId="7A1D0644" w14:textId="77777777" w:rsidR="00B805D8" w:rsidRDefault="0056139B">
            <w:pPr>
              <w:spacing w:after="0" w:line="369" w:lineRule="auto"/>
              <w:ind w:left="75"/>
              <w:jc w:val="both"/>
            </w:pPr>
            <w:r>
              <w:rPr>
                <w:rFonts w:ascii="Calibri" w:hAnsi="Calibri"/>
                <w:color w:val="444444"/>
              </w:rPr>
              <w:t>Přijetí návrhu provozovatele dráhy na zrušení úředního povolení k provozování dráhy</w:t>
            </w:r>
          </w:p>
        </w:tc>
        <w:tc>
          <w:tcPr>
            <w:tcW w:w="559" w:type="dxa"/>
            <w:tcMar>
              <w:top w:w="15" w:type="dxa"/>
              <w:left w:w="75" w:type="dxa"/>
              <w:bottom w:w="15" w:type="dxa"/>
              <w:right w:w="75" w:type="dxa"/>
            </w:tcMar>
          </w:tcPr>
          <w:p w14:paraId="46865038"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29C05561" w14:textId="77777777" w:rsidR="00B805D8" w:rsidRDefault="0056139B">
            <w:pPr>
              <w:spacing w:after="0" w:line="369" w:lineRule="auto"/>
              <w:ind w:left="75"/>
              <w:jc w:val="both"/>
            </w:pPr>
            <w:r>
              <w:rPr>
                <w:rFonts w:ascii="Calibri" w:hAnsi="Calibri"/>
                <w:color w:val="444444"/>
              </w:rPr>
              <w:t>500</w:t>
            </w:r>
          </w:p>
        </w:tc>
      </w:tr>
      <w:tr w:rsidR="00B805D8" w14:paraId="5779CF7E" w14:textId="77777777">
        <w:trPr>
          <w:trHeight w:val="360"/>
          <w:tblCellSpacing w:w="0" w:type="auto"/>
        </w:trPr>
        <w:tc>
          <w:tcPr>
            <w:tcW w:w="445" w:type="dxa"/>
            <w:tcMar>
              <w:top w:w="15" w:type="dxa"/>
              <w:left w:w="75" w:type="dxa"/>
              <w:bottom w:w="15" w:type="dxa"/>
              <w:right w:w="75" w:type="dxa"/>
            </w:tcMar>
          </w:tcPr>
          <w:p w14:paraId="32035848" w14:textId="77777777" w:rsidR="00B805D8" w:rsidRDefault="0056139B">
            <w:pPr>
              <w:spacing w:after="0" w:line="369" w:lineRule="auto"/>
              <w:ind w:left="75"/>
              <w:jc w:val="both"/>
            </w:pPr>
            <w:r>
              <w:rPr>
                <w:rFonts w:ascii="Calibri" w:hAnsi="Calibri"/>
                <w:color w:val="444444"/>
              </w:rPr>
              <w:t>e)</w:t>
            </w:r>
          </w:p>
        </w:tc>
        <w:tc>
          <w:tcPr>
            <w:tcW w:w="0" w:type="auto"/>
            <w:gridSpan w:val="4"/>
            <w:tcMar>
              <w:top w:w="15" w:type="dxa"/>
              <w:left w:w="75" w:type="dxa"/>
              <w:bottom w:w="15" w:type="dxa"/>
              <w:right w:w="75" w:type="dxa"/>
            </w:tcMar>
          </w:tcPr>
          <w:p w14:paraId="455E8DFC" w14:textId="77777777" w:rsidR="00B805D8" w:rsidRDefault="0056139B">
            <w:pPr>
              <w:spacing w:after="0" w:line="369" w:lineRule="auto"/>
              <w:ind w:left="75"/>
              <w:jc w:val="both"/>
            </w:pPr>
            <w:r>
              <w:rPr>
                <w:rFonts w:ascii="Calibri" w:hAnsi="Calibri"/>
                <w:color w:val="444444"/>
              </w:rPr>
              <w:t xml:space="preserve">Vydání licence </w:t>
            </w:r>
            <w:r>
              <w:rPr>
                <w:rFonts w:ascii="Calibri" w:hAnsi="Calibri"/>
                <w:color w:val="444444"/>
              </w:rPr>
              <w:t>k provozování drážní dopravy na dráze</w:t>
            </w:r>
          </w:p>
        </w:tc>
      </w:tr>
      <w:tr w:rsidR="00B805D8" w14:paraId="422FA9FB" w14:textId="77777777">
        <w:trPr>
          <w:trHeight w:val="360"/>
          <w:tblCellSpacing w:w="0" w:type="auto"/>
        </w:trPr>
        <w:tc>
          <w:tcPr>
            <w:tcW w:w="445" w:type="dxa"/>
            <w:tcMar>
              <w:top w:w="15" w:type="dxa"/>
              <w:left w:w="75" w:type="dxa"/>
              <w:bottom w:w="15" w:type="dxa"/>
              <w:right w:w="75" w:type="dxa"/>
            </w:tcMar>
            <w:vAlign w:val="center"/>
          </w:tcPr>
          <w:p w14:paraId="7719F188"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3953E9AA" w14:textId="77777777" w:rsidR="00B805D8" w:rsidRDefault="0056139B">
            <w:pPr>
              <w:spacing w:after="0" w:line="369" w:lineRule="auto"/>
              <w:ind w:left="75"/>
              <w:jc w:val="center"/>
            </w:pPr>
            <w:r>
              <w:rPr>
                <w:rFonts w:ascii="Calibri" w:hAnsi="Calibri"/>
                <w:color w:val="444444"/>
              </w:rPr>
              <w:t>-</w:t>
            </w:r>
          </w:p>
        </w:tc>
        <w:tc>
          <w:tcPr>
            <w:tcW w:w="11646" w:type="dxa"/>
            <w:tcMar>
              <w:top w:w="15" w:type="dxa"/>
              <w:left w:w="75" w:type="dxa"/>
              <w:bottom w:w="15" w:type="dxa"/>
              <w:right w:w="75" w:type="dxa"/>
            </w:tcMar>
          </w:tcPr>
          <w:p w14:paraId="6337F0F4" w14:textId="77777777" w:rsidR="00B805D8" w:rsidRDefault="0056139B">
            <w:pPr>
              <w:spacing w:after="0" w:line="369" w:lineRule="auto"/>
              <w:ind w:left="75"/>
              <w:jc w:val="both"/>
            </w:pPr>
            <w:r>
              <w:rPr>
                <w:rFonts w:ascii="Calibri" w:hAnsi="Calibri"/>
                <w:color w:val="444444"/>
              </w:rPr>
              <w:t>celostátní nebo regionální</w:t>
            </w:r>
          </w:p>
        </w:tc>
        <w:tc>
          <w:tcPr>
            <w:tcW w:w="559" w:type="dxa"/>
            <w:tcMar>
              <w:top w:w="15" w:type="dxa"/>
              <w:left w:w="75" w:type="dxa"/>
              <w:bottom w:w="15" w:type="dxa"/>
              <w:right w:w="75" w:type="dxa"/>
            </w:tcMar>
          </w:tcPr>
          <w:p w14:paraId="7423A471"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16688128" w14:textId="77777777" w:rsidR="00B805D8" w:rsidRDefault="0056139B">
            <w:pPr>
              <w:spacing w:after="0" w:line="369" w:lineRule="auto"/>
              <w:ind w:left="75"/>
              <w:jc w:val="both"/>
            </w:pPr>
            <w:r>
              <w:rPr>
                <w:rFonts w:ascii="Calibri" w:hAnsi="Calibri"/>
                <w:color w:val="444444"/>
              </w:rPr>
              <w:t>10 000</w:t>
            </w:r>
          </w:p>
        </w:tc>
      </w:tr>
      <w:tr w:rsidR="00B805D8" w14:paraId="3FE1D70C" w14:textId="77777777">
        <w:trPr>
          <w:trHeight w:val="660"/>
          <w:tblCellSpacing w:w="0" w:type="auto"/>
        </w:trPr>
        <w:tc>
          <w:tcPr>
            <w:tcW w:w="445" w:type="dxa"/>
            <w:tcMar>
              <w:top w:w="15" w:type="dxa"/>
              <w:left w:w="75" w:type="dxa"/>
              <w:bottom w:w="15" w:type="dxa"/>
              <w:right w:w="75" w:type="dxa"/>
            </w:tcMar>
            <w:vAlign w:val="center"/>
          </w:tcPr>
          <w:p w14:paraId="3998E2D8"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39433815" w14:textId="77777777" w:rsidR="00B805D8" w:rsidRDefault="0056139B">
            <w:pPr>
              <w:spacing w:after="0" w:line="369" w:lineRule="auto"/>
              <w:ind w:left="75"/>
              <w:jc w:val="center"/>
            </w:pPr>
            <w:r>
              <w:rPr>
                <w:rFonts w:ascii="Calibri" w:hAnsi="Calibri"/>
                <w:color w:val="444444"/>
              </w:rPr>
              <w:t>-</w:t>
            </w:r>
          </w:p>
        </w:tc>
        <w:tc>
          <w:tcPr>
            <w:tcW w:w="11646" w:type="dxa"/>
            <w:tcMar>
              <w:top w:w="15" w:type="dxa"/>
              <w:left w:w="75" w:type="dxa"/>
              <w:bottom w:w="15" w:type="dxa"/>
              <w:right w:w="75" w:type="dxa"/>
            </w:tcMar>
          </w:tcPr>
          <w:p w14:paraId="62CB5FA2" w14:textId="77777777" w:rsidR="00B805D8" w:rsidRDefault="0056139B">
            <w:pPr>
              <w:spacing w:after="0" w:line="369" w:lineRule="auto"/>
              <w:ind w:left="75"/>
              <w:jc w:val="both"/>
            </w:pPr>
            <w:r>
              <w:rPr>
                <w:rFonts w:ascii="Calibri" w:hAnsi="Calibri"/>
                <w:color w:val="444444"/>
              </w:rPr>
              <w:t>speciální, tramvajové, trolejbusové nebo místní anebo vlečce</w:t>
            </w:r>
          </w:p>
        </w:tc>
        <w:tc>
          <w:tcPr>
            <w:tcW w:w="559" w:type="dxa"/>
            <w:tcMar>
              <w:top w:w="15" w:type="dxa"/>
              <w:left w:w="75" w:type="dxa"/>
              <w:bottom w:w="15" w:type="dxa"/>
              <w:right w:w="75" w:type="dxa"/>
            </w:tcMar>
          </w:tcPr>
          <w:p w14:paraId="2F20BA2C"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1592E82E" w14:textId="77777777" w:rsidR="00B805D8" w:rsidRDefault="0056139B">
            <w:pPr>
              <w:spacing w:after="0" w:line="369" w:lineRule="auto"/>
              <w:ind w:left="75"/>
              <w:jc w:val="both"/>
            </w:pPr>
            <w:r>
              <w:rPr>
                <w:rFonts w:ascii="Calibri" w:hAnsi="Calibri"/>
                <w:color w:val="444444"/>
              </w:rPr>
              <w:t>3 000</w:t>
            </w:r>
          </w:p>
        </w:tc>
      </w:tr>
      <w:tr w:rsidR="00B805D8" w14:paraId="71FFDEDB" w14:textId="77777777">
        <w:trPr>
          <w:trHeight w:val="360"/>
          <w:tblCellSpacing w:w="0" w:type="auto"/>
        </w:trPr>
        <w:tc>
          <w:tcPr>
            <w:tcW w:w="445" w:type="dxa"/>
            <w:tcMar>
              <w:top w:w="15" w:type="dxa"/>
              <w:left w:w="75" w:type="dxa"/>
              <w:bottom w:w="15" w:type="dxa"/>
              <w:right w:w="75" w:type="dxa"/>
            </w:tcMar>
          </w:tcPr>
          <w:p w14:paraId="5603B2E3" w14:textId="77777777" w:rsidR="00B805D8" w:rsidRDefault="0056139B">
            <w:pPr>
              <w:spacing w:after="0" w:line="369" w:lineRule="auto"/>
              <w:ind w:left="75"/>
              <w:jc w:val="both"/>
            </w:pPr>
            <w:r>
              <w:rPr>
                <w:rFonts w:ascii="Calibri" w:hAnsi="Calibri"/>
                <w:color w:val="444444"/>
              </w:rPr>
              <w:t>f)</w:t>
            </w:r>
          </w:p>
        </w:tc>
        <w:tc>
          <w:tcPr>
            <w:tcW w:w="0" w:type="auto"/>
            <w:gridSpan w:val="2"/>
            <w:tcMar>
              <w:top w:w="15" w:type="dxa"/>
              <w:left w:w="75" w:type="dxa"/>
              <w:bottom w:w="15" w:type="dxa"/>
              <w:right w:w="75" w:type="dxa"/>
            </w:tcMar>
          </w:tcPr>
          <w:p w14:paraId="66F28BE6" w14:textId="77777777" w:rsidR="00B805D8" w:rsidRDefault="0056139B">
            <w:pPr>
              <w:spacing w:after="0" w:line="369" w:lineRule="auto"/>
              <w:ind w:left="75"/>
              <w:jc w:val="both"/>
            </w:pPr>
            <w:r>
              <w:rPr>
                <w:rFonts w:ascii="Calibri" w:hAnsi="Calibri"/>
                <w:color w:val="444444"/>
              </w:rPr>
              <w:t>Změna licence k provozování drážní dopravy</w:t>
            </w:r>
          </w:p>
        </w:tc>
        <w:tc>
          <w:tcPr>
            <w:tcW w:w="559" w:type="dxa"/>
            <w:tcMar>
              <w:top w:w="15" w:type="dxa"/>
              <w:left w:w="75" w:type="dxa"/>
              <w:bottom w:w="15" w:type="dxa"/>
              <w:right w:w="75" w:type="dxa"/>
            </w:tcMar>
          </w:tcPr>
          <w:p w14:paraId="01EDE3CE"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1E4902DF" w14:textId="77777777" w:rsidR="00B805D8" w:rsidRDefault="0056139B">
            <w:pPr>
              <w:spacing w:after="0" w:line="369" w:lineRule="auto"/>
              <w:ind w:left="75"/>
              <w:jc w:val="both"/>
            </w:pPr>
            <w:r>
              <w:rPr>
                <w:rFonts w:ascii="Calibri" w:hAnsi="Calibri"/>
                <w:color w:val="444444"/>
              </w:rPr>
              <w:t>1 000</w:t>
            </w:r>
          </w:p>
        </w:tc>
      </w:tr>
      <w:tr w:rsidR="00B805D8" w14:paraId="31A372ED" w14:textId="77777777">
        <w:trPr>
          <w:trHeight w:val="360"/>
          <w:tblCellSpacing w:w="0" w:type="auto"/>
        </w:trPr>
        <w:tc>
          <w:tcPr>
            <w:tcW w:w="445" w:type="dxa"/>
            <w:tcMar>
              <w:top w:w="15" w:type="dxa"/>
              <w:left w:w="75" w:type="dxa"/>
              <w:bottom w:w="15" w:type="dxa"/>
              <w:right w:w="75" w:type="dxa"/>
            </w:tcMar>
          </w:tcPr>
          <w:p w14:paraId="00157119" w14:textId="77777777" w:rsidR="00B805D8" w:rsidRDefault="0056139B">
            <w:pPr>
              <w:spacing w:after="0" w:line="369" w:lineRule="auto"/>
              <w:ind w:left="75"/>
              <w:jc w:val="both"/>
            </w:pPr>
            <w:r>
              <w:rPr>
                <w:rFonts w:ascii="Calibri" w:hAnsi="Calibri"/>
                <w:color w:val="444444"/>
              </w:rPr>
              <w:t>g)</w:t>
            </w:r>
          </w:p>
        </w:tc>
        <w:tc>
          <w:tcPr>
            <w:tcW w:w="0" w:type="auto"/>
            <w:gridSpan w:val="2"/>
            <w:tcMar>
              <w:top w:w="15" w:type="dxa"/>
              <w:left w:w="75" w:type="dxa"/>
              <w:bottom w:w="15" w:type="dxa"/>
              <w:right w:w="75" w:type="dxa"/>
            </w:tcMar>
          </w:tcPr>
          <w:p w14:paraId="51A0712C" w14:textId="77777777" w:rsidR="00B805D8" w:rsidRDefault="0056139B">
            <w:pPr>
              <w:spacing w:after="0" w:line="369" w:lineRule="auto"/>
              <w:ind w:left="75"/>
              <w:jc w:val="both"/>
            </w:pPr>
            <w:r>
              <w:rPr>
                <w:rFonts w:ascii="Calibri" w:hAnsi="Calibri"/>
                <w:color w:val="444444"/>
              </w:rPr>
              <w:t xml:space="preserve">Přijetí návrhu dopravce na </w:t>
            </w:r>
            <w:r>
              <w:rPr>
                <w:rFonts w:ascii="Calibri" w:hAnsi="Calibri"/>
                <w:color w:val="444444"/>
              </w:rPr>
              <w:t>odejmutí licence</w:t>
            </w:r>
          </w:p>
        </w:tc>
        <w:tc>
          <w:tcPr>
            <w:tcW w:w="559" w:type="dxa"/>
            <w:tcMar>
              <w:top w:w="15" w:type="dxa"/>
              <w:left w:w="75" w:type="dxa"/>
              <w:bottom w:w="15" w:type="dxa"/>
              <w:right w:w="75" w:type="dxa"/>
            </w:tcMar>
          </w:tcPr>
          <w:p w14:paraId="13227B75"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2CE6E9C8" w14:textId="77777777" w:rsidR="00B805D8" w:rsidRDefault="0056139B">
            <w:pPr>
              <w:spacing w:after="0" w:line="369" w:lineRule="auto"/>
              <w:ind w:left="75"/>
              <w:jc w:val="both"/>
            </w:pPr>
            <w:r>
              <w:rPr>
                <w:rFonts w:ascii="Calibri" w:hAnsi="Calibri"/>
                <w:color w:val="444444"/>
              </w:rPr>
              <w:t>500</w:t>
            </w:r>
          </w:p>
        </w:tc>
      </w:tr>
      <w:tr w:rsidR="00B805D8" w14:paraId="1466E84A" w14:textId="77777777">
        <w:trPr>
          <w:trHeight w:val="705"/>
          <w:tblCellSpacing w:w="0" w:type="auto"/>
        </w:trPr>
        <w:tc>
          <w:tcPr>
            <w:tcW w:w="445" w:type="dxa"/>
            <w:tcMar>
              <w:top w:w="15" w:type="dxa"/>
              <w:left w:w="75" w:type="dxa"/>
              <w:bottom w:w="15" w:type="dxa"/>
              <w:right w:w="75" w:type="dxa"/>
            </w:tcMar>
          </w:tcPr>
          <w:p w14:paraId="667CBCB2" w14:textId="77777777" w:rsidR="00B805D8" w:rsidRDefault="0056139B">
            <w:pPr>
              <w:spacing w:after="0" w:line="369" w:lineRule="auto"/>
              <w:ind w:left="75"/>
              <w:jc w:val="both"/>
            </w:pPr>
            <w:r>
              <w:rPr>
                <w:rFonts w:ascii="Calibri" w:hAnsi="Calibri"/>
                <w:color w:val="444444"/>
              </w:rPr>
              <w:t>h)</w:t>
            </w:r>
          </w:p>
        </w:tc>
        <w:tc>
          <w:tcPr>
            <w:tcW w:w="0" w:type="auto"/>
            <w:gridSpan w:val="2"/>
            <w:tcMar>
              <w:top w:w="15" w:type="dxa"/>
              <w:left w:w="75" w:type="dxa"/>
              <w:bottom w:w="15" w:type="dxa"/>
              <w:right w:w="75" w:type="dxa"/>
            </w:tcMar>
          </w:tcPr>
          <w:p w14:paraId="5A5FE742" w14:textId="77777777" w:rsidR="00B805D8" w:rsidRDefault="0056139B">
            <w:pPr>
              <w:spacing w:after="0" w:line="369" w:lineRule="auto"/>
              <w:ind w:left="75"/>
              <w:jc w:val="both"/>
            </w:pPr>
            <w:r>
              <w:rPr>
                <w:rFonts w:ascii="Calibri" w:hAnsi="Calibri"/>
                <w:color w:val="444444"/>
              </w:rPr>
              <w:t>Vydání rozhodnutí o rozsahu a způsobu zabezpečení křížení železniční dráhy s pozemními komunikacemi v úrovní kolejí nebo o jeho změně</w:t>
            </w:r>
          </w:p>
        </w:tc>
        <w:tc>
          <w:tcPr>
            <w:tcW w:w="559" w:type="dxa"/>
            <w:tcMar>
              <w:top w:w="15" w:type="dxa"/>
              <w:left w:w="75" w:type="dxa"/>
              <w:bottom w:w="15" w:type="dxa"/>
              <w:right w:w="75" w:type="dxa"/>
            </w:tcMar>
          </w:tcPr>
          <w:p w14:paraId="2C37ACB7"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6EE9A4DF" w14:textId="77777777" w:rsidR="00B805D8" w:rsidRDefault="0056139B">
            <w:pPr>
              <w:spacing w:after="0" w:line="369" w:lineRule="auto"/>
              <w:ind w:left="75"/>
              <w:jc w:val="both"/>
            </w:pPr>
            <w:r>
              <w:rPr>
                <w:rFonts w:ascii="Calibri" w:hAnsi="Calibri"/>
                <w:color w:val="444444"/>
              </w:rPr>
              <w:t>500</w:t>
            </w:r>
          </w:p>
        </w:tc>
      </w:tr>
      <w:tr w:rsidR="00B805D8" w14:paraId="4EE97CEC" w14:textId="77777777">
        <w:trPr>
          <w:trHeight w:val="1035"/>
          <w:tblCellSpacing w:w="0" w:type="auto"/>
        </w:trPr>
        <w:tc>
          <w:tcPr>
            <w:tcW w:w="445" w:type="dxa"/>
            <w:tcMar>
              <w:top w:w="15" w:type="dxa"/>
              <w:left w:w="75" w:type="dxa"/>
              <w:bottom w:w="15" w:type="dxa"/>
              <w:right w:w="75" w:type="dxa"/>
            </w:tcMar>
          </w:tcPr>
          <w:p w14:paraId="4AEA1A4D" w14:textId="77777777" w:rsidR="00B805D8" w:rsidRDefault="0056139B">
            <w:pPr>
              <w:spacing w:after="0" w:line="369" w:lineRule="auto"/>
              <w:ind w:left="75"/>
              <w:jc w:val="both"/>
            </w:pPr>
            <w:r>
              <w:rPr>
                <w:rFonts w:ascii="Calibri" w:hAnsi="Calibri"/>
                <w:color w:val="444444"/>
              </w:rPr>
              <w:t>i)</w:t>
            </w:r>
          </w:p>
        </w:tc>
        <w:tc>
          <w:tcPr>
            <w:tcW w:w="0" w:type="auto"/>
            <w:gridSpan w:val="2"/>
            <w:tcMar>
              <w:top w:w="15" w:type="dxa"/>
              <w:left w:w="75" w:type="dxa"/>
              <w:bottom w:w="15" w:type="dxa"/>
              <w:right w:w="75" w:type="dxa"/>
            </w:tcMar>
          </w:tcPr>
          <w:p w14:paraId="11FFD763" w14:textId="77777777" w:rsidR="00B805D8" w:rsidRDefault="0056139B">
            <w:pPr>
              <w:spacing w:after="0" w:line="369" w:lineRule="auto"/>
              <w:ind w:left="75"/>
              <w:jc w:val="both"/>
            </w:pPr>
            <w:r>
              <w:rPr>
                <w:rFonts w:ascii="Calibri" w:hAnsi="Calibri"/>
                <w:color w:val="444444"/>
              </w:rPr>
              <w:t xml:space="preserve">Vydání osvědčení provozovatele dráhy nebo osvědčení dopravce, nejde-li </w:t>
            </w:r>
            <w:r>
              <w:rPr>
                <w:rFonts w:ascii="Calibri" w:hAnsi="Calibri"/>
                <w:color w:val="444444"/>
              </w:rPr>
              <w:t>o vydání osvědčení provozovatele dráhy nebo osvědčení dopravce z důvodu omezení provozování dráhy nebo drážní dopravy</w:t>
            </w:r>
          </w:p>
        </w:tc>
        <w:tc>
          <w:tcPr>
            <w:tcW w:w="559" w:type="dxa"/>
            <w:tcMar>
              <w:top w:w="15" w:type="dxa"/>
              <w:left w:w="75" w:type="dxa"/>
              <w:bottom w:w="15" w:type="dxa"/>
              <w:right w:w="75" w:type="dxa"/>
            </w:tcMar>
          </w:tcPr>
          <w:p w14:paraId="1EF6BB85"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7A84ACE3" w14:textId="77777777" w:rsidR="00B805D8" w:rsidRDefault="0056139B">
            <w:pPr>
              <w:spacing w:after="0" w:line="369" w:lineRule="auto"/>
              <w:ind w:left="75"/>
              <w:jc w:val="both"/>
            </w:pPr>
            <w:r>
              <w:rPr>
                <w:rFonts w:ascii="Calibri" w:hAnsi="Calibri"/>
                <w:color w:val="444444"/>
              </w:rPr>
              <w:t>5 000</w:t>
            </w:r>
          </w:p>
        </w:tc>
      </w:tr>
      <w:tr w:rsidR="00B805D8" w14:paraId="27EA4D3C" w14:textId="77777777">
        <w:trPr>
          <w:trHeight w:val="1035"/>
          <w:tblCellSpacing w:w="0" w:type="auto"/>
        </w:trPr>
        <w:tc>
          <w:tcPr>
            <w:tcW w:w="445" w:type="dxa"/>
            <w:tcMar>
              <w:top w:w="15" w:type="dxa"/>
              <w:left w:w="75" w:type="dxa"/>
              <w:bottom w:w="15" w:type="dxa"/>
              <w:right w:w="75" w:type="dxa"/>
            </w:tcMar>
          </w:tcPr>
          <w:p w14:paraId="6E6A3855" w14:textId="77777777" w:rsidR="00B805D8" w:rsidRDefault="0056139B">
            <w:pPr>
              <w:spacing w:after="0" w:line="369" w:lineRule="auto"/>
              <w:ind w:left="75"/>
              <w:jc w:val="both"/>
            </w:pPr>
            <w:r>
              <w:rPr>
                <w:rFonts w:ascii="Calibri" w:hAnsi="Calibri"/>
                <w:color w:val="444444"/>
              </w:rPr>
              <w:t>j)</w:t>
            </w:r>
          </w:p>
        </w:tc>
        <w:tc>
          <w:tcPr>
            <w:tcW w:w="0" w:type="auto"/>
            <w:gridSpan w:val="2"/>
            <w:tcMar>
              <w:top w:w="15" w:type="dxa"/>
              <w:left w:w="75" w:type="dxa"/>
              <w:bottom w:w="15" w:type="dxa"/>
              <w:right w:w="75" w:type="dxa"/>
            </w:tcMar>
          </w:tcPr>
          <w:p w14:paraId="7C000378" w14:textId="77777777" w:rsidR="00B805D8" w:rsidRDefault="0056139B">
            <w:pPr>
              <w:spacing w:after="0" w:line="369" w:lineRule="auto"/>
              <w:ind w:left="75"/>
              <w:jc w:val="both"/>
            </w:pPr>
            <w:r>
              <w:rPr>
                <w:rFonts w:ascii="Calibri" w:hAnsi="Calibri"/>
                <w:color w:val="444444"/>
              </w:rPr>
              <w:t xml:space="preserve">Vydání osvědčení provozovatele dráhy nebo osvědčení dopravce v případě změny údaje obsaženého v osvědčení, nejde-li </w:t>
            </w:r>
            <w:r>
              <w:rPr>
                <w:rFonts w:ascii="Calibri" w:hAnsi="Calibri"/>
                <w:color w:val="444444"/>
              </w:rPr>
              <w:t>o změnu údaje v osvědčení dopravce o druhu, rozsahu nebo oblasti provozu</w:t>
            </w:r>
          </w:p>
        </w:tc>
        <w:tc>
          <w:tcPr>
            <w:tcW w:w="559" w:type="dxa"/>
            <w:tcMar>
              <w:top w:w="15" w:type="dxa"/>
              <w:left w:w="75" w:type="dxa"/>
              <w:bottom w:w="15" w:type="dxa"/>
              <w:right w:w="75" w:type="dxa"/>
            </w:tcMar>
          </w:tcPr>
          <w:p w14:paraId="279216B2"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2A7D6722" w14:textId="77777777" w:rsidR="00B805D8" w:rsidRDefault="0056139B">
            <w:pPr>
              <w:spacing w:after="0" w:line="369" w:lineRule="auto"/>
              <w:ind w:left="75"/>
              <w:jc w:val="both"/>
            </w:pPr>
            <w:r>
              <w:rPr>
                <w:rFonts w:ascii="Calibri" w:hAnsi="Calibri"/>
                <w:color w:val="444444"/>
              </w:rPr>
              <w:t>1500</w:t>
            </w:r>
          </w:p>
        </w:tc>
      </w:tr>
      <w:tr w:rsidR="00B805D8" w14:paraId="78FF6C2A" w14:textId="77777777">
        <w:trPr>
          <w:trHeight w:val="360"/>
          <w:tblCellSpacing w:w="0" w:type="auto"/>
        </w:trPr>
        <w:tc>
          <w:tcPr>
            <w:tcW w:w="445" w:type="dxa"/>
            <w:tcMar>
              <w:top w:w="15" w:type="dxa"/>
              <w:left w:w="75" w:type="dxa"/>
              <w:bottom w:w="15" w:type="dxa"/>
              <w:right w:w="75" w:type="dxa"/>
            </w:tcMar>
          </w:tcPr>
          <w:p w14:paraId="62A1AE04" w14:textId="77777777" w:rsidR="00B805D8" w:rsidRDefault="0056139B">
            <w:pPr>
              <w:spacing w:after="0" w:line="369" w:lineRule="auto"/>
              <w:ind w:left="75"/>
              <w:jc w:val="both"/>
            </w:pPr>
            <w:r>
              <w:rPr>
                <w:rFonts w:ascii="Calibri" w:hAnsi="Calibri"/>
                <w:color w:val="444444"/>
              </w:rPr>
              <w:t>k)</w:t>
            </w:r>
          </w:p>
        </w:tc>
        <w:tc>
          <w:tcPr>
            <w:tcW w:w="0" w:type="auto"/>
            <w:gridSpan w:val="2"/>
            <w:tcMar>
              <w:top w:w="15" w:type="dxa"/>
              <w:left w:w="75" w:type="dxa"/>
              <w:bottom w:w="15" w:type="dxa"/>
              <w:right w:w="75" w:type="dxa"/>
            </w:tcMar>
          </w:tcPr>
          <w:p w14:paraId="6F9DCAA2" w14:textId="77777777" w:rsidR="00B805D8" w:rsidRDefault="0056139B">
            <w:pPr>
              <w:spacing w:after="0" w:line="369" w:lineRule="auto"/>
              <w:ind w:left="75"/>
              <w:jc w:val="both"/>
            </w:pPr>
            <w:r>
              <w:rPr>
                <w:rFonts w:ascii="Calibri" w:hAnsi="Calibri"/>
                <w:color w:val="444444"/>
              </w:rPr>
              <w:t>Vydání licence strojvedoucího</w:t>
            </w:r>
          </w:p>
        </w:tc>
        <w:tc>
          <w:tcPr>
            <w:tcW w:w="559" w:type="dxa"/>
            <w:tcMar>
              <w:top w:w="15" w:type="dxa"/>
              <w:left w:w="75" w:type="dxa"/>
              <w:bottom w:w="15" w:type="dxa"/>
              <w:right w:w="75" w:type="dxa"/>
            </w:tcMar>
          </w:tcPr>
          <w:p w14:paraId="13739A5F"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54F5E92E" w14:textId="77777777" w:rsidR="00B805D8" w:rsidRDefault="0056139B">
            <w:pPr>
              <w:spacing w:after="0" w:line="369" w:lineRule="auto"/>
              <w:ind w:left="75"/>
              <w:jc w:val="center"/>
            </w:pPr>
            <w:r>
              <w:rPr>
                <w:rFonts w:ascii="Calibri" w:hAnsi="Calibri"/>
                <w:color w:val="444444"/>
              </w:rPr>
              <w:t>500</w:t>
            </w:r>
          </w:p>
        </w:tc>
      </w:tr>
      <w:tr w:rsidR="00B805D8" w14:paraId="5D4252BE" w14:textId="77777777">
        <w:trPr>
          <w:trHeight w:val="1035"/>
          <w:tblCellSpacing w:w="0" w:type="auto"/>
        </w:trPr>
        <w:tc>
          <w:tcPr>
            <w:tcW w:w="445" w:type="dxa"/>
            <w:tcMar>
              <w:top w:w="15" w:type="dxa"/>
              <w:left w:w="75" w:type="dxa"/>
              <w:bottom w:w="15" w:type="dxa"/>
              <w:right w:w="75" w:type="dxa"/>
            </w:tcMar>
          </w:tcPr>
          <w:p w14:paraId="79E57B05" w14:textId="77777777" w:rsidR="00B805D8" w:rsidRDefault="0056139B">
            <w:pPr>
              <w:spacing w:after="0" w:line="369" w:lineRule="auto"/>
              <w:ind w:left="75"/>
              <w:jc w:val="both"/>
            </w:pPr>
            <w:r>
              <w:rPr>
                <w:rFonts w:ascii="Calibri" w:hAnsi="Calibri"/>
                <w:color w:val="444444"/>
              </w:rPr>
              <w:t>l)</w:t>
            </w:r>
          </w:p>
        </w:tc>
        <w:tc>
          <w:tcPr>
            <w:tcW w:w="0" w:type="auto"/>
            <w:gridSpan w:val="2"/>
            <w:tcMar>
              <w:top w:w="15" w:type="dxa"/>
              <w:left w:w="75" w:type="dxa"/>
              <w:bottom w:w="15" w:type="dxa"/>
              <w:right w:w="75" w:type="dxa"/>
            </w:tcMar>
          </w:tcPr>
          <w:p w14:paraId="73AD6114" w14:textId="77777777" w:rsidR="00B805D8" w:rsidRDefault="0056139B">
            <w:pPr>
              <w:spacing w:after="0" w:line="369" w:lineRule="auto"/>
              <w:ind w:left="75"/>
              <w:jc w:val="both"/>
            </w:pPr>
            <w:r>
              <w:rPr>
                <w:rFonts w:ascii="Calibri" w:hAnsi="Calibri"/>
                <w:color w:val="444444"/>
              </w:rPr>
              <w:t xml:space="preserve">Udělení akreditace k provádění školení pro získání licence strojvedoucího a osvědčení strojvedoucího nebo akreditace </w:t>
            </w:r>
            <w:r>
              <w:rPr>
                <w:rFonts w:ascii="Calibri" w:hAnsi="Calibri"/>
                <w:color w:val="444444"/>
              </w:rPr>
              <w:t>k provádění školení zaměstnanců provozovatele dráhy celostátní nebo regionální a zaměstnanců dopravce provozujícího drážní dopravu na této dráze</w:t>
            </w:r>
          </w:p>
        </w:tc>
        <w:tc>
          <w:tcPr>
            <w:tcW w:w="559" w:type="dxa"/>
            <w:tcMar>
              <w:top w:w="15" w:type="dxa"/>
              <w:left w:w="75" w:type="dxa"/>
              <w:bottom w:w="15" w:type="dxa"/>
              <w:right w:w="75" w:type="dxa"/>
            </w:tcMar>
          </w:tcPr>
          <w:p w14:paraId="5D723C9E"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028C5916" w14:textId="77777777" w:rsidR="00B805D8" w:rsidRDefault="0056139B">
            <w:pPr>
              <w:spacing w:after="0" w:line="369" w:lineRule="auto"/>
              <w:ind w:left="75"/>
              <w:jc w:val="center"/>
            </w:pPr>
            <w:r>
              <w:rPr>
                <w:rFonts w:ascii="Calibri" w:hAnsi="Calibri"/>
                <w:color w:val="444444"/>
              </w:rPr>
              <w:t>3 000</w:t>
            </w:r>
          </w:p>
        </w:tc>
      </w:tr>
    </w:tbl>
    <w:p w14:paraId="546D343E" w14:textId="77777777" w:rsidR="00B805D8" w:rsidRDefault="0056139B">
      <w:pPr>
        <w:spacing w:after="0" w:line="0" w:lineRule="auto"/>
        <w:jc w:val="both"/>
      </w:pPr>
      <w:r>
        <w:rPr>
          <w:rFonts w:ascii="Calibri" w:hAnsi="Calibri"/>
          <w:color w:val="444444"/>
        </w:rPr>
        <w:t> </w:t>
      </w:r>
    </w:p>
    <w:p w14:paraId="7C7A0A9B" w14:textId="77777777" w:rsidR="00B805D8" w:rsidRDefault="0056139B">
      <w:pPr>
        <w:spacing w:before="384" w:after="0" w:line="369" w:lineRule="auto"/>
        <w:jc w:val="both"/>
      </w:pPr>
      <w:r>
        <w:rPr>
          <w:rFonts w:ascii="Calibri" w:hAnsi="Calibri"/>
          <w:b/>
          <w:color w:val="444444"/>
        </w:rPr>
        <w:t>Položka 59</w:t>
      </w:r>
    </w:p>
    <w:tbl>
      <w:tblPr>
        <w:tblW w:w="0" w:type="auto"/>
        <w:tblCellSpacing w:w="0" w:type="auto"/>
        <w:tblLook w:val="04A0" w:firstRow="1" w:lastRow="0" w:firstColumn="1" w:lastColumn="0" w:noHBand="0" w:noVBand="1"/>
      </w:tblPr>
      <w:tblGrid>
        <w:gridCol w:w="500"/>
        <w:gridCol w:w="7598"/>
        <w:gridCol w:w="929"/>
      </w:tblGrid>
      <w:tr w:rsidR="00B805D8" w14:paraId="124EAA91" w14:textId="77777777">
        <w:trPr>
          <w:trHeight w:val="705"/>
          <w:tblCellSpacing w:w="0" w:type="auto"/>
        </w:trPr>
        <w:tc>
          <w:tcPr>
            <w:tcW w:w="526" w:type="dxa"/>
            <w:tcMar>
              <w:top w:w="15" w:type="dxa"/>
              <w:left w:w="75" w:type="dxa"/>
              <w:bottom w:w="15" w:type="dxa"/>
              <w:right w:w="75" w:type="dxa"/>
            </w:tcMar>
          </w:tcPr>
          <w:p w14:paraId="70F5E593" w14:textId="77777777" w:rsidR="00B805D8" w:rsidRDefault="0056139B">
            <w:pPr>
              <w:spacing w:after="0" w:line="369" w:lineRule="auto"/>
              <w:ind w:left="75"/>
              <w:jc w:val="both"/>
            </w:pPr>
            <w:r>
              <w:rPr>
                <w:rFonts w:ascii="Calibri" w:hAnsi="Calibri"/>
                <w:color w:val="444444"/>
              </w:rPr>
              <w:t>a)</w:t>
            </w:r>
          </w:p>
        </w:tc>
        <w:tc>
          <w:tcPr>
            <w:tcW w:w="12422" w:type="dxa"/>
            <w:tcMar>
              <w:top w:w="15" w:type="dxa"/>
              <w:left w:w="75" w:type="dxa"/>
              <w:bottom w:w="15" w:type="dxa"/>
              <w:right w:w="75" w:type="dxa"/>
            </w:tcMar>
          </w:tcPr>
          <w:p w14:paraId="24752F9E" w14:textId="77777777" w:rsidR="00B805D8" w:rsidRDefault="0056139B">
            <w:pPr>
              <w:spacing w:after="0" w:line="369" w:lineRule="auto"/>
              <w:ind w:left="75"/>
              <w:jc w:val="both"/>
            </w:pPr>
            <w:r>
              <w:rPr>
                <w:rFonts w:ascii="Calibri" w:hAnsi="Calibri"/>
                <w:color w:val="444444"/>
              </w:rPr>
              <w:t>Vydání povolení typu vozidla pro hnací drážní vozidlo</w:t>
            </w:r>
          </w:p>
        </w:tc>
        <w:tc>
          <w:tcPr>
            <w:tcW w:w="1006" w:type="dxa"/>
            <w:tcMar>
              <w:top w:w="15" w:type="dxa"/>
              <w:left w:w="75" w:type="dxa"/>
              <w:bottom w:w="15" w:type="dxa"/>
              <w:right w:w="75" w:type="dxa"/>
            </w:tcMar>
          </w:tcPr>
          <w:p w14:paraId="3EB07393" w14:textId="77777777" w:rsidR="00B805D8" w:rsidRDefault="0056139B">
            <w:pPr>
              <w:spacing w:after="0" w:line="369" w:lineRule="auto"/>
              <w:ind w:left="75"/>
              <w:jc w:val="both"/>
            </w:pPr>
            <w:r>
              <w:rPr>
                <w:rFonts w:ascii="Calibri" w:hAnsi="Calibri"/>
                <w:color w:val="444444"/>
              </w:rPr>
              <w:t>Kč 30 000</w:t>
            </w:r>
          </w:p>
        </w:tc>
      </w:tr>
      <w:tr w:rsidR="00B805D8" w14:paraId="7C76AFC0" w14:textId="77777777">
        <w:trPr>
          <w:trHeight w:val="705"/>
          <w:tblCellSpacing w:w="0" w:type="auto"/>
        </w:trPr>
        <w:tc>
          <w:tcPr>
            <w:tcW w:w="526" w:type="dxa"/>
            <w:tcMar>
              <w:top w:w="15" w:type="dxa"/>
              <w:left w:w="75" w:type="dxa"/>
              <w:bottom w:w="15" w:type="dxa"/>
              <w:right w:w="75" w:type="dxa"/>
            </w:tcMar>
          </w:tcPr>
          <w:p w14:paraId="6EF2402F" w14:textId="77777777" w:rsidR="00B805D8" w:rsidRDefault="0056139B">
            <w:pPr>
              <w:spacing w:after="0" w:line="369" w:lineRule="auto"/>
              <w:ind w:left="75"/>
              <w:jc w:val="both"/>
            </w:pPr>
            <w:r>
              <w:rPr>
                <w:rFonts w:ascii="Calibri" w:hAnsi="Calibri"/>
                <w:color w:val="444444"/>
              </w:rPr>
              <w:t>b)</w:t>
            </w:r>
          </w:p>
        </w:tc>
        <w:tc>
          <w:tcPr>
            <w:tcW w:w="12422" w:type="dxa"/>
            <w:tcMar>
              <w:top w:w="15" w:type="dxa"/>
              <w:left w:w="75" w:type="dxa"/>
              <w:bottom w:w="15" w:type="dxa"/>
              <w:right w:w="75" w:type="dxa"/>
            </w:tcMar>
          </w:tcPr>
          <w:p w14:paraId="5E953E2A" w14:textId="77777777" w:rsidR="00B805D8" w:rsidRDefault="0056139B">
            <w:pPr>
              <w:spacing w:after="0" w:line="369" w:lineRule="auto"/>
              <w:ind w:left="75"/>
              <w:jc w:val="both"/>
            </w:pPr>
            <w:r>
              <w:rPr>
                <w:rFonts w:ascii="Calibri" w:hAnsi="Calibri"/>
                <w:color w:val="444444"/>
              </w:rPr>
              <w:t xml:space="preserve">Vydání </w:t>
            </w:r>
            <w:r>
              <w:rPr>
                <w:rFonts w:ascii="Calibri" w:hAnsi="Calibri"/>
                <w:color w:val="444444"/>
              </w:rPr>
              <w:t>povolení typu vozidla pro tažené drážní vozidlo určené pro přepravu osob nebo speciálně konstruované drážní vozidlo s vlastním pohonem určené k výstavbě, opravám a údržbě drah</w:t>
            </w:r>
          </w:p>
        </w:tc>
        <w:tc>
          <w:tcPr>
            <w:tcW w:w="1006" w:type="dxa"/>
            <w:tcMar>
              <w:top w:w="15" w:type="dxa"/>
              <w:left w:w="75" w:type="dxa"/>
              <w:bottom w:w="15" w:type="dxa"/>
              <w:right w:w="75" w:type="dxa"/>
            </w:tcMar>
          </w:tcPr>
          <w:p w14:paraId="1E7EAB19" w14:textId="77777777" w:rsidR="00B805D8" w:rsidRDefault="0056139B">
            <w:pPr>
              <w:spacing w:after="0" w:line="369" w:lineRule="auto"/>
              <w:ind w:left="75"/>
              <w:jc w:val="both"/>
            </w:pPr>
            <w:r>
              <w:rPr>
                <w:rFonts w:ascii="Calibri" w:hAnsi="Calibri"/>
                <w:color w:val="444444"/>
              </w:rPr>
              <w:t>Kč 15 000</w:t>
            </w:r>
          </w:p>
        </w:tc>
      </w:tr>
      <w:tr w:rsidR="00B805D8" w14:paraId="308E00E9" w14:textId="77777777">
        <w:trPr>
          <w:trHeight w:val="705"/>
          <w:tblCellSpacing w:w="0" w:type="auto"/>
        </w:trPr>
        <w:tc>
          <w:tcPr>
            <w:tcW w:w="526" w:type="dxa"/>
            <w:tcMar>
              <w:top w:w="15" w:type="dxa"/>
              <w:left w:w="75" w:type="dxa"/>
              <w:bottom w:w="15" w:type="dxa"/>
              <w:right w:w="75" w:type="dxa"/>
            </w:tcMar>
          </w:tcPr>
          <w:p w14:paraId="70415880" w14:textId="77777777" w:rsidR="00B805D8" w:rsidRDefault="0056139B">
            <w:pPr>
              <w:spacing w:after="0" w:line="369" w:lineRule="auto"/>
              <w:ind w:left="75"/>
              <w:jc w:val="both"/>
            </w:pPr>
            <w:r>
              <w:rPr>
                <w:rFonts w:ascii="Calibri" w:hAnsi="Calibri"/>
                <w:color w:val="444444"/>
              </w:rPr>
              <w:t>c)</w:t>
            </w:r>
          </w:p>
        </w:tc>
        <w:tc>
          <w:tcPr>
            <w:tcW w:w="12422" w:type="dxa"/>
            <w:tcMar>
              <w:top w:w="15" w:type="dxa"/>
              <w:left w:w="75" w:type="dxa"/>
              <w:bottom w:w="15" w:type="dxa"/>
              <w:right w:w="75" w:type="dxa"/>
            </w:tcMar>
          </w:tcPr>
          <w:p w14:paraId="15ED1B2B" w14:textId="77777777" w:rsidR="00B805D8" w:rsidRDefault="0056139B">
            <w:pPr>
              <w:spacing w:after="0" w:line="369" w:lineRule="auto"/>
              <w:ind w:left="75"/>
              <w:jc w:val="both"/>
            </w:pPr>
            <w:r>
              <w:rPr>
                <w:rFonts w:ascii="Calibri" w:hAnsi="Calibri"/>
                <w:color w:val="444444"/>
              </w:rPr>
              <w:t>Vydání povolení typu vozidla pro tažené drážní vozidlo určené pro přepravu věcí nebo zvířat nebo speciálně konstruované drážní vozidlo bez vlastního pohonu určené k výstavbě, opravám a údržbě drah</w:t>
            </w:r>
          </w:p>
        </w:tc>
        <w:tc>
          <w:tcPr>
            <w:tcW w:w="1006" w:type="dxa"/>
            <w:tcMar>
              <w:top w:w="15" w:type="dxa"/>
              <w:left w:w="75" w:type="dxa"/>
              <w:bottom w:w="15" w:type="dxa"/>
              <w:right w:w="75" w:type="dxa"/>
            </w:tcMar>
          </w:tcPr>
          <w:p w14:paraId="4437ED0E" w14:textId="77777777" w:rsidR="00B805D8" w:rsidRDefault="0056139B">
            <w:pPr>
              <w:spacing w:after="0" w:line="369" w:lineRule="auto"/>
              <w:ind w:left="75"/>
              <w:jc w:val="both"/>
            </w:pPr>
            <w:r>
              <w:rPr>
                <w:rFonts w:ascii="Calibri" w:hAnsi="Calibri"/>
                <w:color w:val="444444"/>
              </w:rPr>
              <w:t>Kč 10 000</w:t>
            </w:r>
          </w:p>
        </w:tc>
      </w:tr>
      <w:tr w:rsidR="00B805D8" w14:paraId="48DCBAF2" w14:textId="77777777">
        <w:trPr>
          <w:trHeight w:val="1035"/>
          <w:tblCellSpacing w:w="0" w:type="auto"/>
        </w:trPr>
        <w:tc>
          <w:tcPr>
            <w:tcW w:w="526" w:type="dxa"/>
            <w:tcMar>
              <w:top w:w="15" w:type="dxa"/>
              <w:left w:w="75" w:type="dxa"/>
              <w:bottom w:w="15" w:type="dxa"/>
              <w:right w:w="75" w:type="dxa"/>
            </w:tcMar>
          </w:tcPr>
          <w:p w14:paraId="52C5C7C8" w14:textId="77777777" w:rsidR="00B805D8" w:rsidRDefault="0056139B">
            <w:pPr>
              <w:spacing w:after="0" w:line="369" w:lineRule="auto"/>
              <w:ind w:left="75"/>
              <w:jc w:val="both"/>
            </w:pPr>
            <w:r>
              <w:rPr>
                <w:rFonts w:ascii="Calibri" w:hAnsi="Calibri"/>
                <w:color w:val="444444"/>
              </w:rPr>
              <w:t>d)</w:t>
            </w:r>
          </w:p>
        </w:tc>
        <w:tc>
          <w:tcPr>
            <w:tcW w:w="12422" w:type="dxa"/>
            <w:tcMar>
              <w:top w:w="15" w:type="dxa"/>
              <w:left w:w="75" w:type="dxa"/>
              <w:bottom w:w="15" w:type="dxa"/>
              <w:right w:w="75" w:type="dxa"/>
            </w:tcMar>
          </w:tcPr>
          <w:p w14:paraId="088E1508" w14:textId="77777777" w:rsidR="00B805D8" w:rsidRDefault="0056139B">
            <w:pPr>
              <w:spacing w:after="0" w:line="369" w:lineRule="auto"/>
              <w:ind w:left="75"/>
              <w:jc w:val="both"/>
            </w:pPr>
            <w:r>
              <w:rPr>
                <w:rFonts w:ascii="Calibri" w:hAnsi="Calibri"/>
                <w:color w:val="444444"/>
              </w:rPr>
              <w:t>Schválení typu drážního vozidla pro elektrickou lokomotivu, elektrickou jednotku, motorovou lokomotivu, motorový vůz, osobní vůz s rychlostí nad 160 km/h, vozidlo dráhy speciální určené pro přepravu cestujících, tramvaj nebo trolejbus</w:t>
            </w:r>
          </w:p>
        </w:tc>
        <w:tc>
          <w:tcPr>
            <w:tcW w:w="1006" w:type="dxa"/>
            <w:tcMar>
              <w:top w:w="15" w:type="dxa"/>
              <w:left w:w="75" w:type="dxa"/>
              <w:bottom w:w="15" w:type="dxa"/>
              <w:right w:w="75" w:type="dxa"/>
            </w:tcMar>
          </w:tcPr>
          <w:p w14:paraId="4DC9916C" w14:textId="77777777" w:rsidR="00B805D8" w:rsidRDefault="0056139B">
            <w:pPr>
              <w:spacing w:after="0" w:line="369" w:lineRule="auto"/>
              <w:ind w:left="75"/>
              <w:jc w:val="both"/>
            </w:pPr>
            <w:r>
              <w:rPr>
                <w:rFonts w:ascii="Calibri" w:hAnsi="Calibri"/>
                <w:color w:val="444444"/>
              </w:rPr>
              <w:t>Kč 30 000</w:t>
            </w:r>
          </w:p>
        </w:tc>
      </w:tr>
      <w:tr w:rsidR="00B805D8" w14:paraId="2C7D4832" w14:textId="77777777">
        <w:trPr>
          <w:trHeight w:val="705"/>
          <w:tblCellSpacing w:w="0" w:type="auto"/>
        </w:trPr>
        <w:tc>
          <w:tcPr>
            <w:tcW w:w="526" w:type="dxa"/>
            <w:tcMar>
              <w:top w:w="15" w:type="dxa"/>
              <w:left w:w="75" w:type="dxa"/>
              <w:bottom w:w="15" w:type="dxa"/>
              <w:right w:w="75" w:type="dxa"/>
            </w:tcMar>
          </w:tcPr>
          <w:p w14:paraId="56FCA02B" w14:textId="77777777" w:rsidR="00B805D8" w:rsidRDefault="0056139B">
            <w:pPr>
              <w:spacing w:after="0" w:line="369" w:lineRule="auto"/>
              <w:ind w:left="75"/>
              <w:jc w:val="both"/>
            </w:pPr>
            <w:r>
              <w:rPr>
                <w:rFonts w:ascii="Calibri" w:hAnsi="Calibri"/>
                <w:color w:val="444444"/>
              </w:rPr>
              <w:t>e)</w:t>
            </w:r>
          </w:p>
        </w:tc>
        <w:tc>
          <w:tcPr>
            <w:tcW w:w="12422" w:type="dxa"/>
            <w:tcMar>
              <w:top w:w="15" w:type="dxa"/>
              <w:left w:w="75" w:type="dxa"/>
              <w:bottom w:w="15" w:type="dxa"/>
              <w:right w:w="75" w:type="dxa"/>
            </w:tcMar>
          </w:tcPr>
          <w:p w14:paraId="34996BB0" w14:textId="77777777" w:rsidR="00B805D8" w:rsidRDefault="0056139B">
            <w:pPr>
              <w:spacing w:after="0" w:line="369" w:lineRule="auto"/>
              <w:ind w:left="75"/>
              <w:jc w:val="both"/>
            </w:pPr>
            <w:r>
              <w:rPr>
                <w:rFonts w:ascii="Calibri" w:hAnsi="Calibri"/>
                <w:color w:val="444444"/>
              </w:rPr>
              <w:t xml:space="preserve">Schválení typu drážního vozidla pro osobní vůz s rychlostí do 160 km/h nebo speciálně konstruované </w:t>
            </w:r>
            <w:r>
              <w:rPr>
                <w:rFonts w:ascii="Calibri" w:hAnsi="Calibri"/>
                <w:color w:val="444444"/>
              </w:rPr>
              <w:t>železniční vozidlo s vlastním pohonem k výstavbě, opravám a údržbě drah</w:t>
            </w:r>
          </w:p>
        </w:tc>
        <w:tc>
          <w:tcPr>
            <w:tcW w:w="1006" w:type="dxa"/>
            <w:tcMar>
              <w:top w:w="15" w:type="dxa"/>
              <w:left w:w="75" w:type="dxa"/>
              <w:bottom w:w="15" w:type="dxa"/>
              <w:right w:w="75" w:type="dxa"/>
            </w:tcMar>
          </w:tcPr>
          <w:p w14:paraId="7CC4FF26" w14:textId="77777777" w:rsidR="00B805D8" w:rsidRDefault="0056139B">
            <w:pPr>
              <w:spacing w:after="0" w:line="369" w:lineRule="auto"/>
              <w:ind w:left="75"/>
              <w:jc w:val="both"/>
            </w:pPr>
            <w:r>
              <w:rPr>
                <w:rFonts w:ascii="Calibri" w:hAnsi="Calibri"/>
                <w:color w:val="444444"/>
              </w:rPr>
              <w:t>Kč 15 000</w:t>
            </w:r>
          </w:p>
        </w:tc>
      </w:tr>
      <w:tr w:rsidR="00B805D8" w14:paraId="43AAA73C" w14:textId="77777777">
        <w:trPr>
          <w:trHeight w:val="705"/>
          <w:tblCellSpacing w:w="0" w:type="auto"/>
        </w:trPr>
        <w:tc>
          <w:tcPr>
            <w:tcW w:w="526" w:type="dxa"/>
            <w:tcMar>
              <w:top w:w="15" w:type="dxa"/>
              <w:left w:w="75" w:type="dxa"/>
              <w:bottom w:w="15" w:type="dxa"/>
              <w:right w:w="75" w:type="dxa"/>
            </w:tcMar>
          </w:tcPr>
          <w:p w14:paraId="5D477583" w14:textId="77777777" w:rsidR="00B805D8" w:rsidRDefault="0056139B">
            <w:pPr>
              <w:spacing w:after="0" w:line="369" w:lineRule="auto"/>
              <w:ind w:left="75"/>
              <w:jc w:val="both"/>
            </w:pPr>
            <w:r>
              <w:rPr>
                <w:rFonts w:ascii="Calibri" w:hAnsi="Calibri"/>
                <w:color w:val="444444"/>
              </w:rPr>
              <w:t>f)</w:t>
            </w:r>
          </w:p>
        </w:tc>
        <w:tc>
          <w:tcPr>
            <w:tcW w:w="12422" w:type="dxa"/>
            <w:tcMar>
              <w:top w:w="15" w:type="dxa"/>
              <w:left w:w="75" w:type="dxa"/>
              <w:bottom w:w="15" w:type="dxa"/>
              <w:right w:w="75" w:type="dxa"/>
            </w:tcMar>
          </w:tcPr>
          <w:p w14:paraId="19740A25" w14:textId="77777777" w:rsidR="00B805D8" w:rsidRDefault="0056139B">
            <w:pPr>
              <w:spacing w:after="0" w:line="369" w:lineRule="auto"/>
              <w:ind w:left="75"/>
              <w:jc w:val="both"/>
            </w:pPr>
            <w:r>
              <w:rPr>
                <w:rFonts w:ascii="Calibri" w:hAnsi="Calibri"/>
                <w:color w:val="444444"/>
              </w:rPr>
              <w:t>Schválení typu drážního vozidla pro nákladní vůz nebo speciálně konstruované železniční vozidlo bez vlastního pohonu k výstavbě, opravám a údržbě drah</w:t>
            </w:r>
          </w:p>
        </w:tc>
        <w:tc>
          <w:tcPr>
            <w:tcW w:w="1006" w:type="dxa"/>
            <w:tcMar>
              <w:top w:w="15" w:type="dxa"/>
              <w:left w:w="75" w:type="dxa"/>
              <w:bottom w:w="15" w:type="dxa"/>
              <w:right w:w="75" w:type="dxa"/>
            </w:tcMar>
          </w:tcPr>
          <w:p w14:paraId="13B5E1F8" w14:textId="77777777" w:rsidR="00B805D8" w:rsidRDefault="0056139B">
            <w:pPr>
              <w:spacing w:after="0" w:line="369" w:lineRule="auto"/>
              <w:ind w:left="75"/>
              <w:jc w:val="both"/>
            </w:pPr>
            <w:r>
              <w:rPr>
                <w:rFonts w:ascii="Calibri" w:hAnsi="Calibri"/>
                <w:color w:val="444444"/>
              </w:rPr>
              <w:t>Kč 10 000</w:t>
            </w:r>
          </w:p>
        </w:tc>
      </w:tr>
      <w:tr w:rsidR="00B805D8" w14:paraId="2E3B6B41" w14:textId="77777777">
        <w:trPr>
          <w:trHeight w:val="705"/>
          <w:tblCellSpacing w:w="0" w:type="auto"/>
        </w:trPr>
        <w:tc>
          <w:tcPr>
            <w:tcW w:w="526" w:type="dxa"/>
            <w:tcMar>
              <w:top w:w="15" w:type="dxa"/>
              <w:left w:w="75" w:type="dxa"/>
              <w:bottom w:w="15" w:type="dxa"/>
              <w:right w:w="75" w:type="dxa"/>
            </w:tcMar>
          </w:tcPr>
          <w:p w14:paraId="04DE6EDC" w14:textId="77777777" w:rsidR="00B805D8" w:rsidRDefault="0056139B">
            <w:pPr>
              <w:spacing w:after="0" w:line="369" w:lineRule="auto"/>
              <w:ind w:left="75"/>
              <w:jc w:val="both"/>
            </w:pPr>
            <w:r>
              <w:rPr>
                <w:rFonts w:ascii="Calibri" w:hAnsi="Calibri"/>
                <w:color w:val="444444"/>
              </w:rPr>
              <w:t>g)</w:t>
            </w:r>
          </w:p>
        </w:tc>
        <w:tc>
          <w:tcPr>
            <w:tcW w:w="12422" w:type="dxa"/>
            <w:tcMar>
              <w:top w:w="15" w:type="dxa"/>
              <w:left w:w="75" w:type="dxa"/>
              <w:bottom w:w="15" w:type="dxa"/>
              <w:right w:w="75" w:type="dxa"/>
            </w:tcMar>
          </w:tcPr>
          <w:p w14:paraId="644F9B07" w14:textId="77777777" w:rsidR="00B805D8" w:rsidRDefault="0056139B">
            <w:pPr>
              <w:spacing w:after="0" w:line="369" w:lineRule="auto"/>
              <w:ind w:left="75"/>
              <w:jc w:val="both"/>
            </w:pPr>
            <w:r>
              <w:rPr>
                <w:rFonts w:ascii="Calibri" w:hAnsi="Calibri"/>
                <w:color w:val="444444"/>
              </w:rPr>
              <w:t>Vydání povolení k uvedení drážního vozidla nebo řady vozidel na trh, bylo-li vydáno povolení typu vozidla</w:t>
            </w:r>
          </w:p>
        </w:tc>
        <w:tc>
          <w:tcPr>
            <w:tcW w:w="1006" w:type="dxa"/>
            <w:tcMar>
              <w:top w:w="15" w:type="dxa"/>
              <w:left w:w="75" w:type="dxa"/>
              <w:bottom w:w="15" w:type="dxa"/>
              <w:right w:w="75" w:type="dxa"/>
            </w:tcMar>
          </w:tcPr>
          <w:p w14:paraId="5CFB42B8" w14:textId="77777777" w:rsidR="00B805D8" w:rsidRDefault="0056139B">
            <w:pPr>
              <w:spacing w:after="0" w:line="369" w:lineRule="auto"/>
              <w:ind w:left="75"/>
              <w:jc w:val="both"/>
            </w:pPr>
            <w:r>
              <w:rPr>
                <w:rFonts w:ascii="Calibri" w:hAnsi="Calibri"/>
                <w:color w:val="444444"/>
              </w:rPr>
              <w:t>Kč 500</w:t>
            </w:r>
          </w:p>
        </w:tc>
      </w:tr>
      <w:tr w:rsidR="00B805D8" w14:paraId="6ED6DE13" w14:textId="77777777">
        <w:trPr>
          <w:trHeight w:val="705"/>
          <w:tblCellSpacing w:w="0" w:type="auto"/>
        </w:trPr>
        <w:tc>
          <w:tcPr>
            <w:tcW w:w="526" w:type="dxa"/>
            <w:tcMar>
              <w:top w:w="15" w:type="dxa"/>
              <w:left w:w="75" w:type="dxa"/>
              <w:bottom w:w="15" w:type="dxa"/>
              <w:right w:w="75" w:type="dxa"/>
            </w:tcMar>
          </w:tcPr>
          <w:p w14:paraId="388E715C" w14:textId="77777777" w:rsidR="00B805D8" w:rsidRDefault="0056139B">
            <w:pPr>
              <w:spacing w:after="0" w:line="369" w:lineRule="auto"/>
              <w:ind w:left="75"/>
              <w:jc w:val="both"/>
            </w:pPr>
            <w:r>
              <w:rPr>
                <w:rFonts w:ascii="Calibri" w:hAnsi="Calibri"/>
                <w:color w:val="444444"/>
              </w:rPr>
              <w:t>h)</w:t>
            </w:r>
          </w:p>
        </w:tc>
        <w:tc>
          <w:tcPr>
            <w:tcW w:w="12422" w:type="dxa"/>
            <w:tcMar>
              <w:top w:w="15" w:type="dxa"/>
              <w:left w:w="75" w:type="dxa"/>
              <w:bottom w:w="15" w:type="dxa"/>
              <w:right w:w="75" w:type="dxa"/>
            </w:tcMar>
          </w:tcPr>
          <w:p w14:paraId="4B9F9A9B" w14:textId="77777777" w:rsidR="00B805D8" w:rsidRDefault="0056139B">
            <w:pPr>
              <w:spacing w:after="0" w:line="369" w:lineRule="auto"/>
              <w:ind w:left="75"/>
              <w:jc w:val="both"/>
            </w:pPr>
            <w:r>
              <w:rPr>
                <w:rFonts w:ascii="Calibri" w:hAnsi="Calibri"/>
                <w:color w:val="444444"/>
              </w:rPr>
              <w:t>Vydání povolení k uvedení drážního vozidla na trh, nebylo-li vydáno povolení typu vozidla, pro hnací drážní vozidlo</w:t>
            </w:r>
          </w:p>
        </w:tc>
        <w:tc>
          <w:tcPr>
            <w:tcW w:w="1006" w:type="dxa"/>
            <w:tcMar>
              <w:top w:w="15" w:type="dxa"/>
              <w:left w:w="75" w:type="dxa"/>
              <w:bottom w:w="15" w:type="dxa"/>
              <w:right w:w="75" w:type="dxa"/>
            </w:tcMar>
          </w:tcPr>
          <w:p w14:paraId="44FB1163" w14:textId="77777777" w:rsidR="00B805D8" w:rsidRDefault="0056139B">
            <w:pPr>
              <w:spacing w:after="0" w:line="369" w:lineRule="auto"/>
              <w:ind w:left="75"/>
              <w:jc w:val="both"/>
            </w:pPr>
            <w:r>
              <w:rPr>
                <w:rFonts w:ascii="Calibri" w:hAnsi="Calibri"/>
                <w:color w:val="444444"/>
              </w:rPr>
              <w:t>Kč 30 000</w:t>
            </w:r>
          </w:p>
        </w:tc>
      </w:tr>
      <w:tr w:rsidR="00B805D8" w14:paraId="404A2C0B" w14:textId="77777777">
        <w:trPr>
          <w:trHeight w:val="1035"/>
          <w:tblCellSpacing w:w="0" w:type="auto"/>
        </w:trPr>
        <w:tc>
          <w:tcPr>
            <w:tcW w:w="526" w:type="dxa"/>
            <w:tcMar>
              <w:top w:w="15" w:type="dxa"/>
              <w:left w:w="75" w:type="dxa"/>
              <w:bottom w:w="15" w:type="dxa"/>
              <w:right w:w="75" w:type="dxa"/>
            </w:tcMar>
          </w:tcPr>
          <w:p w14:paraId="44127A4F" w14:textId="77777777" w:rsidR="00B805D8" w:rsidRDefault="0056139B">
            <w:pPr>
              <w:spacing w:after="0" w:line="369" w:lineRule="auto"/>
              <w:ind w:left="75"/>
              <w:jc w:val="both"/>
            </w:pPr>
            <w:r>
              <w:rPr>
                <w:rFonts w:ascii="Calibri" w:hAnsi="Calibri"/>
                <w:color w:val="444444"/>
              </w:rPr>
              <w:t>i)</w:t>
            </w:r>
          </w:p>
        </w:tc>
        <w:tc>
          <w:tcPr>
            <w:tcW w:w="12422" w:type="dxa"/>
            <w:tcMar>
              <w:top w:w="15" w:type="dxa"/>
              <w:left w:w="75" w:type="dxa"/>
              <w:bottom w:w="15" w:type="dxa"/>
              <w:right w:w="75" w:type="dxa"/>
            </w:tcMar>
          </w:tcPr>
          <w:p w14:paraId="13EB08D6" w14:textId="77777777" w:rsidR="00B805D8" w:rsidRDefault="0056139B">
            <w:pPr>
              <w:spacing w:after="0" w:line="369" w:lineRule="auto"/>
              <w:ind w:left="75"/>
              <w:jc w:val="both"/>
            </w:pPr>
            <w:r>
              <w:rPr>
                <w:rFonts w:ascii="Calibri" w:hAnsi="Calibri"/>
                <w:color w:val="444444"/>
              </w:rPr>
              <w:t xml:space="preserve">Vydání </w:t>
            </w:r>
            <w:r>
              <w:rPr>
                <w:rFonts w:ascii="Calibri" w:hAnsi="Calibri"/>
                <w:color w:val="444444"/>
              </w:rPr>
              <w:t>povolení k uvedení drážního vozidla na trh, nebylo-li vydáno povolení typu vozidla, pro tažené drážní vozidlo určené pro přepravu osob nebo speciálně konstruované drážní vozidlo s vlastním pohonem určené k výstavbě, opravám a údržbě drah</w:t>
            </w:r>
          </w:p>
        </w:tc>
        <w:tc>
          <w:tcPr>
            <w:tcW w:w="1006" w:type="dxa"/>
            <w:tcMar>
              <w:top w:w="15" w:type="dxa"/>
              <w:left w:w="75" w:type="dxa"/>
              <w:bottom w:w="15" w:type="dxa"/>
              <w:right w:w="75" w:type="dxa"/>
            </w:tcMar>
          </w:tcPr>
          <w:p w14:paraId="3ABEAEF1" w14:textId="77777777" w:rsidR="00B805D8" w:rsidRDefault="0056139B">
            <w:pPr>
              <w:spacing w:after="0" w:line="369" w:lineRule="auto"/>
              <w:ind w:left="75"/>
              <w:jc w:val="both"/>
            </w:pPr>
            <w:r>
              <w:rPr>
                <w:rFonts w:ascii="Calibri" w:hAnsi="Calibri"/>
                <w:color w:val="444444"/>
              </w:rPr>
              <w:t>Kč 15 000</w:t>
            </w:r>
          </w:p>
        </w:tc>
      </w:tr>
      <w:tr w:rsidR="00B805D8" w14:paraId="3C5A5491" w14:textId="77777777">
        <w:trPr>
          <w:trHeight w:val="1035"/>
          <w:tblCellSpacing w:w="0" w:type="auto"/>
        </w:trPr>
        <w:tc>
          <w:tcPr>
            <w:tcW w:w="526" w:type="dxa"/>
            <w:tcMar>
              <w:top w:w="15" w:type="dxa"/>
              <w:left w:w="75" w:type="dxa"/>
              <w:bottom w:w="15" w:type="dxa"/>
              <w:right w:w="75" w:type="dxa"/>
            </w:tcMar>
          </w:tcPr>
          <w:p w14:paraId="78886953" w14:textId="77777777" w:rsidR="00B805D8" w:rsidRDefault="0056139B">
            <w:pPr>
              <w:spacing w:after="0" w:line="369" w:lineRule="auto"/>
              <w:ind w:left="75"/>
              <w:jc w:val="both"/>
            </w:pPr>
            <w:r>
              <w:rPr>
                <w:rFonts w:ascii="Calibri" w:hAnsi="Calibri"/>
                <w:color w:val="444444"/>
              </w:rPr>
              <w:t>j)</w:t>
            </w:r>
          </w:p>
        </w:tc>
        <w:tc>
          <w:tcPr>
            <w:tcW w:w="12422" w:type="dxa"/>
            <w:tcMar>
              <w:top w:w="15" w:type="dxa"/>
              <w:left w:w="75" w:type="dxa"/>
              <w:bottom w:w="15" w:type="dxa"/>
              <w:right w:w="75" w:type="dxa"/>
            </w:tcMar>
          </w:tcPr>
          <w:p w14:paraId="243D925C" w14:textId="77777777" w:rsidR="00B805D8" w:rsidRDefault="0056139B">
            <w:pPr>
              <w:spacing w:after="0" w:line="369" w:lineRule="auto"/>
              <w:ind w:left="75"/>
              <w:jc w:val="both"/>
            </w:pPr>
            <w:r>
              <w:rPr>
                <w:rFonts w:ascii="Calibri" w:hAnsi="Calibri"/>
                <w:color w:val="444444"/>
              </w:rPr>
              <w:t>Vydání povolení k uvedení drážního vozidla na trh, nebylo-li vydáno povolení typu vozidla, pro tažené drážní vozidlo určené pro přepravu věcí nebo zvířat nebo speciálně konstruované drážní vozidlo bez vlastního pohonu určené k výstavbě, opravám a údržbě drah</w:t>
            </w:r>
          </w:p>
        </w:tc>
        <w:tc>
          <w:tcPr>
            <w:tcW w:w="1006" w:type="dxa"/>
            <w:tcMar>
              <w:top w:w="15" w:type="dxa"/>
              <w:left w:w="75" w:type="dxa"/>
              <w:bottom w:w="15" w:type="dxa"/>
              <w:right w:w="75" w:type="dxa"/>
            </w:tcMar>
          </w:tcPr>
          <w:p w14:paraId="69249AFA" w14:textId="77777777" w:rsidR="00B805D8" w:rsidRDefault="0056139B">
            <w:pPr>
              <w:spacing w:after="0" w:line="369" w:lineRule="auto"/>
              <w:ind w:left="75"/>
              <w:jc w:val="both"/>
            </w:pPr>
            <w:r>
              <w:rPr>
                <w:rFonts w:ascii="Calibri" w:hAnsi="Calibri"/>
                <w:color w:val="444444"/>
              </w:rPr>
              <w:t>Kč 10 000</w:t>
            </w:r>
          </w:p>
        </w:tc>
      </w:tr>
      <w:tr w:rsidR="00B805D8" w14:paraId="689FCADC" w14:textId="77777777">
        <w:trPr>
          <w:trHeight w:val="705"/>
          <w:tblCellSpacing w:w="0" w:type="auto"/>
        </w:trPr>
        <w:tc>
          <w:tcPr>
            <w:tcW w:w="526" w:type="dxa"/>
            <w:tcMar>
              <w:top w:w="15" w:type="dxa"/>
              <w:left w:w="75" w:type="dxa"/>
              <w:bottom w:w="15" w:type="dxa"/>
              <w:right w:w="75" w:type="dxa"/>
            </w:tcMar>
          </w:tcPr>
          <w:p w14:paraId="706B2028" w14:textId="77777777" w:rsidR="00B805D8" w:rsidRDefault="0056139B">
            <w:pPr>
              <w:spacing w:after="0" w:line="369" w:lineRule="auto"/>
              <w:ind w:left="75"/>
              <w:jc w:val="both"/>
            </w:pPr>
            <w:r>
              <w:rPr>
                <w:rFonts w:ascii="Calibri" w:hAnsi="Calibri"/>
                <w:color w:val="444444"/>
              </w:rPr>
              <w:t>k)</w:t>
            </w:r>
          </w:p>
        </w:tc>
        <w:tc>
          <w:tcPr>
            <w:tcW w:w="12422" w:type="dxa"/>
            <w:tcMar>
              <w:top w:w="15" w:type="dxa"/>
              <w:left w:w="75" w:type="dxa"/>
              <w:bottom w:w="15" w:type="dxa"/>
              <w:right w:w="75" w:type="dxa"/>
            </w:tcMar>
          </w:tcPr>
          <w:p w14:paraId="58BD846F" w14:textId="77777777" w:rsidR="00B805D8" w:rsidRDefault="0056139B">
            <w:pPr>
              <w:spacing w:after="0" w:line="369" w:lineRule="auto"/>
              <w:ind w:left="75"/>
              <w:jc w:val="both"/>
            </w:pPr>
            <w:r>
              <w:rPr>
                <w:rFonts w:ascii="Calibri" w:hAnsi="Calibri"/>
                <w:color w:val="444444"/>
              </w:rPr>
              <w:t>Vydání průkazu způsobilosti drážního vozidla</w:t>
            </w:r>
          </w:p>
        </w:tc>
        <w:tc>
          <w:tcPr>
            <w:tcW w:w="1006" w:type="dxa"/>
            <w:tcMar>
              <w:top w:w="15" w:type="dxa"/>
              <w:left w:w="75" w:type="dxa"/>
              <w:bottom w:w="15" w:type="dxa"/>
              <w:right w:w="75" w:type="dxa"/>
            </w:tcMar>
          </w:tcPr>
          <w:p w14:paraId="798E715C" w14:textId="77777777" w:rsidR="00B805D8" w:rsidRDefault="0056139B">
            <w:pPr>
              <w:spacing w:after="0" w:line="369" w:lineRule="auto"/>
              <w:ind w:left="75"/>
              <w:jc w:val="both"/>
            </w:pPr>
            <w:r>
              <w:rPr>
                <w:rFonts w:ascii="Calibri" w:hAnsi="Calibri"/>
                <w:color w:val="444444"/>
              </w:rPr>
              <w:t>Kč 500</w:t>
            </w:r>
          </w:p>
        </w:tc>
      </w:tr>
      <w:tr w:rsidR="00B805D8" w14:paraId="742172CB" w14:textId="77777777">
        <w:trPr>
          <w:trHeight w:val="1575"/>
          <w:tblCellSpacing w:w="0" w:type="auto"/>
        </w:trPr>
        <w:tc>
          <w:tcPr>
            <w:tcW w:w="526" w:type="dxa"/>
            <w:tcMar>
              <w:top w:w="15" w:type="dxa"/>
              <w:left w:w="75" w:type="dxa"/>
              <w:bottom w:w="15" w:type="dxa"/>
              <w:right w:w="75" w:type="dxa"/>
            </w:tcMar>
          </w:tcPr>
          <w:p w14:paraId="55363E40" w14:textId="77777777" w:rsidR="00B805D8" w:rsidRDefault="0056139B">
            <w:pPr>
              <w:spacing w:after="0" w:line="369" w:lineRule="auto"/>
              <w:ind w:left="75"/>
              <w:jc w:val="both"/>
            </w:pPr>
            <w:r>
              <w:rPr>
                <w:rFonts w:ascii="Calibri" w:hAnsi="Calibri"/>
                <w:color w:val="444444"/>
              </w:rPr>
              <w:t>l)</w:t>
            </w:r>
          </w:p>
        </w:tc>
        <w:tc>
          <w:tcPr>
            <w:tcW w:w="12422" w:type="dxa"/>
            <w:tcMar>
              <w:top w:w="15" w:type="dxa"/>
              <w:left w:w="75" w:type="dxa"/>
              <w:bottom w:w="15" w:type="dxa"/>
              <w:right w:w="75" w:type="dxa"/>
            </w:tcMar>
          </w:tcPr>
          <w:p w14:paraId="1CFEFF69" w14:textId="77777777" w:rsidR="00B805D8" w:rsidRDefault="0056139B">
            <w:pPr>
              <w:spacing w:after="0" w:line="369" w:lineRule="auto"/>
              <w:ind w:left="75"/>
              <w:jc w:val="both"/>
            </w:pPr>
            <w:r>
              <w:rPr>
                <w:rFonts w:ascii="Calibri" w:hAnsi="Calibri"/>
                <w:color w:val="444444"/>
              </w:rPr>
              <w:t xml:space="preserve">Vydání povolení k uvedení drážního vozidla na trh nebo povolení typu vozidla v případě jeho obnovy nebo modernizace, v případě rozšíření oblasti jeho provozu nebo v případě změny </w:t>
            </w:r>
            <w:r>
              <w:rPr>
                <w:rFonts w:ascii="Calibri" w:hAnsi="Calibri"/>
                <w:color w:val="444444"/>
              </w:rPr>
              <w:t>technické specifikace pro interoperabilitu</w:t>
            </w:r>
          </w:p>
        </w:tc>
        <w:tc>
          <w:tcPr>
            <w:tcW w:w="1006" w:type="dxa"/>
            <w:tcMar>
              <w:top w:w="15" w:type="dxa"/>
              <w:left w:w="75" w:type="dxa"/>
              <w:bottom w:w="15" w:type="dxa"/>
              <w:right w:w="75" w:type="dxa"/>
            </w:tcMar>
          </w:tcPr>
          <w:p w14:paraId="7D9910AB" w14:textId="77777777" w:rsidR="00B805D8" w:rsidRDefault="0056139B">
            <w:pPr>
              <w:spacing w:after="0" w:line="369" w:lineRule="auto"/>
              <w:ind w:left="75"/>
              <w:jc w:val="both"/>
            </w:pPr>
            <w:r>
              <w:rPr>
                <w:rFonts w:ascii="Calibri" w:hAnsi="Calibri"/>
                <w:color w:val="444444"/>
              </w:rPr>
              <w:t>Kč 5 000</w:t>
            </w:r>
          </w:p>
        </w:tc>
      </w:tr>
      <w:tr w:rsidR="00B805D8" w14:paraId="28B49487" w14:textId="77777777">
        <w:trPr>
          <w:trHeight w:val="705"/>
          <w:tblCellSpacing w:w="0" w:type="auto"/>
        </w:trPr>
        <w:tc>
          <w:tcPr>
            <w:tcW w:w="526" w:type="dxa"/>
            <w:tcMar>
              <w:top w:w="15" w:type="dxa"/>
              <w:left w:w="75" w:type="dxa"/>
              <w:bottom w:w="15" w:type="dxa"/>
              <w:right w:w="75" w:type="dxa"/>
            </w:tcMar>
          </w:tcPr>
          <w:p w14:paraId="423DCD8E" w14:textId="77777777" w:rsidR="00B805D8" w:rsidRDefault="0056139B">
            <w:pPr>
              <w:spacing w:after="0" w:line="369" w:lineRule="auto"/>
              <w:ind w:left="75"/>
              <w:jc w:val="both"/>
            </w:pPr>
            <w:r>
              <w:rPr>
                <w:rFonts w:ascii="Calibri" w:hAnsi="Calibri"/>
                <w:color w:val="444444"/>
              </w:rPr>
              <w:t>m)</w:t>
            </w:r>
          </w:p>
        </w:tc>
        <w:tc>
          <w:tcPr>
            <w:tcW w:w="12422" w:type="dxa"/>
            <w:tcMar>
              <w:top w:w="15" w:type="dxa"/>
              <w:left w:w="75" w:type="dxa"/>
              <w:bottom w:w="15" w:type="dxa"/>
              <w:right w:w="75" w:type="dxa"/>
            </w:tcMar>
          </w:tcPr>
          <w:p w14:paraId="5803AB82" w14:textId="77777777" w:rsidR="00B805D8" w:rsidRDefault="0056139B">
            <w:pPr>
              <w:spacing w:after="0" w:line="369" w:lineRule="auto"/>
              <w:ind w:left="75"/>
              <w:jc w:val="both"/>
            </w:pPr>
            <w:r>
              <w:rPr>
                <w:rFonts w:ascii="Calibri" w:hAnsi="Calibri"/>
                <w:color w:val="444444"/>
              </w:rPr>
              <w:t>Schválení změny na drážním vozidle znamenající odchylku od schváleného typu bez ohledu na počet odchylek</w:t>
            </w:r>
          </w:p>
        </w:tc>
        <w:tc>
          <w:tcPr>
            <w:tcW w:w="1006" w:type="dxa"/>
            <w:tcMar>
              <w:top w:w="15" w:type="dxa"/>
              <w:left w:w="75" w:type="dxa"/>
              <w:bottom w:w="15" w:type="dxa"/>
              <w:right w:w="75" w:type="dxa"/>
            </w:tcMar>
          </w:tcPr>
          <w:p w14:paraId="1FD77BC9" w14:textId="77777777" w:rsidR="00B805D8" w:rsidRDefault="0056139B">
            <w:pPr>
              <w:spacing w:after="0" w:line="369" w:lineRule="auto"/>
              <w:ind w:left="75"/>
              <w:jc w:val="both"/>
            </w:pPr>
            <w:r>
              <w:rPr>
                <w:rFonts w:ascii="Calibri" w:hAnsi="Calibri"/>
                <w:color w:val="444444"/>
              </w:rPr>
              <w:t>Kč 5 000</w:t>
            </w:r>
          </w:p>
        </w:tc>
      </w:tr>
      <w:tr w:rsidR="00B805D8" w14:paraId="66C1D01B" w14:textId="77777777">
        <w:trPr>
          <w:trHeight w:val="705"/>
          <w:tblCellSpacing w:w="0" w:type="auto"/>
        </w:trPr>
        <w:tc>
          <w:tcPr>
            <w:tcW w:w="526" w:type="dxa"/>
            <w:tcMar>
              <w:top w:w="15" w:type="dxa"/>
              <w:left w:w="75" w:type="dxa"/>
              <w:bottom w:w="15" w:type="dxa"/>
              <w:right w:w="75" w:type="dxa"/>
            </w:tcMar>
          </w:tcPr>
          <w:p w14:paraId="32B2D5F6" w14:textId="77777777" w:rsidR="00B805D8" w:rsidRDefault="0056139B">
            <w:pPr>
              <w:spacing w:after="0" w:line="369" w:lineRule="auto"/>
              <w:ind w:left="75"/>
              <w:jc w:val="both"/>
            </w:pPr>
            <w:r>
              <w:rPr>
                <w:rFonts w:ascii="Calibri" w:hAnsi="Calibri"/>
                <w:color w:val="444444"/>
              </w:rPr>
              <w:t>n)</w:t>
            </w:r>
          </w:p>
        </w:tc>
        <w:tc>
          <w:tcPr>
            <w:tcW w:w="12422" w:type="dxa"/>
            <w:tcMar>
              <w:top w:w="15" w:type="dxa"/>
              <w:left w:w="75" w:type="dxa"/>
              <w:bottom w:w="15" w:type="dxa"/>
              <w:right w:w="75" w:type="dxa"/>
            </w:tcMar>
          </w:tcPr>
          <w:p w14:paraId="11C70CD2" w14:textId="77777777" w:rsidR="00B805D8" w:rsidRDefault="0056139B">
            <w:pPr>
              <w:spacing w:after="0" w:line="369" w:lineRule="auto"/>
              <w:ind w:left="75"/>
              <w:jc w:val="both"/>
            </w:pPr>
            <w:r>
              <w:rPr>
                <w:rFonts w:ascii="Calibri" w:hAnsi="Calibri"/>
                <w:color w:val="444444"/>
              </w:rPr>
              <w:t>Zápis drážního vozidla do registru vozidel nebo změna zapsaných údajů</w:t>
            </w:r>
          </w:p>
        </w:tc>
        <w:tc>
          <w:tcPr>
            <w:tcW w:w="1006" w:type="dxa"/>
            <w:tcMar>
              <w:top w:w="15" w:type="dxa"/>
              <w:left w:w="75" w:type="dxa"/>
              <w:bottom w:w="15" w:type="dxa"/>
              <w:right w:w="75" w:type="dxa"/>
            </w:tcMar>
          </w:tcPr>
          <w:p w14:paraId="1C438E96" w14:textId="77777777" w:rsidR="00B805D8" w:rsidRDefault="0056139B">
            <w:pPr>
              <w:spacing w:after="0" w:line="369" w:lineRule="auto"/>
              <w:ind w:left="75"/>
              <w:jc w:val="both"/>
            </w:pPr>
            <w:r>
              <w:rPr>
                <w:rFonts w:ascii="Calibri" w:hAnsi="Calibri"/>
                <w:color w:val="444444"/>
              </w:rPr>
              <w:t xml:space="preserve">Kč </w:t>
            </w:r>
            <w:r>
              <w:rPr>
                <w:rFonts w:ascii="Calibri" w:hAnsi="Calibri"/>
                <w:color w:val="444444"/>
              </w:rPr>
              <w:t>1 000</w:t>
            </w:r>
          </w:p>
        </w:tc>
      </w:tr>
      <w:tr w:rsidR="00B805D8" w14:paraId="67265DF1" w14:textId="77777777">
        <w:trPr>
          <w:trHeight w:val="705"/>
          <w:tblCellSpacing w:w="0" w:type="auto"/>
        </w:trPr>
        <w:tc>
          <w:tcPr>
            <w:tcW w:w="526" w:type="dxa"/>
            <w:tcMar>
              <w:top w:w="15" w:type="dxa"/>
              <w:left w:w="75" w:type="dxa"/>
              <w:bottom w:w="15" w:type="dxa"/>
              <w:right w:w="75" w:type="dxa"/>
            </w:tcMar>
          </w:tcPr>
          <w:p w14:paraId="34597DD1" w14:textId="77777777" w:rsidR="00B805D8" w:rsidRDefault="0056139B">
            <w:pPr>
              <w:spacing w:after="0" w:line="369" w:lineRule="auto"/>
              <w:ind w:left="75"/>
              <w:jc w:val="both"/>
            </w:pPr>
            <w:r>
              <w:rPr>
                <w:rFonts w:ascii="Calibri" w:hAnsi="Calibri"/>
                <w:color w:val="444444"/>
              </w:rPr>
              <w:t>o)</w:t>
            </w:r>
          </w:p>
        </w:tc>
        <w:tc>
          <w:tcPr>
            <w:tcW w:w="12422" w:type="dxa"/>
            <w:tcMar>
              <w:top w:w="15" w:type="dxa"/>
              <w:left w:w="75" w:type="dxa"/>
              <w:bottom w:w="15" w:type="dxa"/>
              <w:right w:w="75" w:type="dxa"/>
            </w:tcMar>
          </w:tcPr>
          <w:p w14:paraId="683C84E1" w14:textId="77777777" w:rsidR="00B805D8" w:rsidRDefault="0056139B">
            <w:pPr>
              <w:spacing w:after="0" w:line="369" w:lineRule="auto"/>
              <w:ind w:left="75"/>
              <w:jc w:val="both"/>
            </w:pPr>
            <w:r>
              <w:rPr>
                <w:rFonts w:ascii="Calibri" w:hAnsi="Calibri"/>
                <w:color w:val="444444"/>
              </w:rPr>
              <w:t>Vydání osvědčení osoby zabezpečující údržbu</w:t>
            </w:r>
          </w:p>
        </w:tc>
        <w:tc>
          <w:tcPr>
            <w:tcW w:w="1006" w:type="dxa"/>
            <w:tcMar>
              <w:top w:w="15" w:type="dxa"/>
              <w:left w:w="75" w:type="dxa"/>
              <w:bottom w:w="15" w:type="dxa"/>
              <w:right w:w="75" w:type="dxa"/>
            </w:tcMar>
          </w:tcPr>
          <w:p w14:paraId="74C2904A" w14:textId="77777777" w:rsidR="00B805D8" w:rsidRDefault="0056139B">
            <w:pPr>
              <w:spacing w:after="0" w:line="369" w:lineRule="auto"/>
              <w:ind w:left="75"/>
              <w:jc w:val="both"/>
            </w:pPr>
            <w:r>
              <w:rPr>
                <w:rFonts w:ascii="Calibri" w:hAnsi="Calibri"/>
                <w:color w:val="444444"/>
              </w:rPr>
              <w:t>Kč 5 000</w:t>
            </w:r>
          </w:p>
        </w:tc>
      </w:tr>
      <w:tr w:rsidR="00B805D8" w14:paraId="228DFEEC" w14:textId="77777777">
        <w:trPr>
          <w:trHeight w:val="705"/>
          <w:tblCellSpacing w:w="0" w:type="auto"/>
        </w:trPr>
        <w:tc>
          <w:tcPr>
            <w:tcW w:w="526" w:type="dxa"/>
            <w:tcMar>
              <w:top w:w="15" w:type="dxa"/>
              <w:left w:w="75" w:type="dxa"/>
              <w:bottom w:w="15" w:type="dxa"/>
              <w:right w:w="75" w:type="dxa"/>
            </w:tcMar>
          </w:tcPr>
          <w:p w14:paraId="45EED884" w14:textId="77777777" w:rsidR="00B805D8" w:rsidRDefault="0056139B">
            <w:pPr>
              <w:spacing w:after="0" w:line="369" w:lineRule="auto"/>
              <w:ind w:left="75"/>
              <w:jc w:val="both"/>
            </w:pPr>
            <w:r>
              <w:rPr>
                <w:rFonts w:ascii="Calibri" w:hAnsi="Calibri"/>
                <w:color w:val="444444"/>
              </w:rPr>
              <w:t>p)</w:t>
            </w:r>
          </w:p>
        </w:tc>
        <w:tc>
          <w:tcPr>
            <w:tcW w:w="12422" w:type="dxa"/>
            <w:tcMar>
              <w:top w:w="15" w:type="dxa"/>
              <w:left w:w="75" w:type="dxa"/>
              <w:bottom w:w="15" w:type="dxa"/>
              <w:right w:w="75" w:type="dxa"/>
            </w:tcMar>
          </w:tcPr>
          <w:p w14:paraId="76F5245B" w14:textId="77777777" w:rsidR="00B805D8" w:rsidRDefault="0056139B">
            <w:pPr>
              <w:spacing w:after="0" w:line="369" w:lineRule="auto"/>
              <w:ind w:left="75"/>
              <w:jc w:val="both"/>
            </w:pPr>
            <w:r>
              <w:rPr>
                <w:rFonts w:ascii="Calibri" w:hAnsi="Calibri"/>
                <w:color w:val="444444"/>
              </w:rPr>
              <w:t>Vydání průkazu způsobilosti k řízení drážního vozidla</w:t>
            </w:r>
          </w:p>
        </w:tc>
        <w:tc>
          <w:tcPr>
            <w:tcW w:w="1006" w:type="dxa"/>
            <w:tcMar>
              <w:top w:w="15" w:type="dxa"/>
              <w:left w:w="75" w:type="dxa"/>
              <w:bottom w:w="15" w:type="dxa"/>
              <w:right w:w="75" w:type="dxa"/>
            </w:tcMar>
          </w:tcPr>
          <w:p w14:paraId="3580A02F" w14:textId="77777777" w:rsidR="00B805D8" w:rsidRDefault="0056139B">
            <w:pPr>
              <w:spacing w:after="0" w:line="369" w:lineRule="auto"/>
              <w:ind w:left="75"/>
              <w:jc w:val="both"/>
            </w:pPr>
            <w:r>
              <w:rPr>
                <w:rFonts w:ascii="Calibri" w:hAnsi="Calibri"/>
                <w:color w:val="444444"/>
              </w:rPr>
              <w:t>Kč 100</w:t>
            </w:r>
          </w:p>
        </w:tc>
      </w:tr>
      <w:tr w:rsidR="00B805D8" w14:paraId="6A3D2A37" w14:textId="77777777">
        <w:trPr>
          <w:trHeight w:val="705"/>
          <w:tblCellSpacing w:w="0" w:type="auto"/>
        </w:trPr>
        <w:tc>
          <w:tcPr>
            <w:tcW w:w="526" w:type="dxa"/>
            <w:tcMar>
              <w:top w:w="15" w:type="dxa"/>
              <w:left w:w="75" w:type="dxa"/>
              <w:bottom w:w="15" w:type="dxa"/>
              <w:right w:w="75" w:type="dxa"/>
            </w:tcMar>
          </w:tcPr>
          <w:p w14:paraId="3C796107" w14:textId="77777777" w:rsidR="00B805D8" w:rsidRDefault="0056139B">
            <w:pPr>
              <w:spacing w:after="0" w:line="369" w:lineRule="auto"/>
              <w:ind w:left="75"/>
              <w:jc w:val="both"/>
            </w:pPr>
            <w:r>
              <w:rPr>
                <w:rFonts w:ascii="Calibri" w:hAnsi="Calibri"/>
                <w:color w:val="444444"/>
              </w:rPr>
              <w:t>q)</w:t>
            </w:r>
          </w:p>
        </w:tc>
        <w:tc>
          <w:tcPr>
            <w:tcW w:w="12422" w:type="dxa"/>
            <w:tcMar>
              <w:top w:w="15" w:type="dxa"/>
              <w:left w:w="75" w:type="dxa"/>
              <w:bottom w:w="15" w:type="dxa"/>
              <w:right w:w="75" w:type="dxa"/>
            </w:tcMar>
          </w:tcPr>
          <w:p w14:paraId="178C135A" w14:textId="77777777" w:rsidR="00B805D8" w:rsidRDefault="0056139B">
            <w:pPr>
              <w:spacing w:after="0" w:line="369" w:lineRule="auto"/>
              <w:ind w:left="75"/>
              <w:jc w:val="both"/>
            </w:pPr>
            <w:r>
              <w:rPr>
                <w:rFonts w:ascii="Calibri" w:hAnsi="Calibri"/>
                <w:color w:val="444444"/>
              </w:rPr>
              <w:t>Vydání průkazu způsobilosti k provozu určeného technického zařízení pro lanovou dráhu nebo lyžařský vlek</w:t>
            </w:r>
          </w:p>
        </w:tc>
        <w:tc>
          <w:tcPr>
            <w:tcW w:w="1006" w:type="dxa"/>
            <w:tcMar>
              <w:top w:w="15" w:type="dxa"/>
              <w:left w:w="75" w:type="dxa"/>
              <w:bottom w:w="15" w:type="dxa"/>
              <w:right w:w="75" w:type="dxa"/>
            </w:tcMar>
          </w:tcPr>
          <w:p w14:paraId="73CF13F2" w14:textId="77777777" w:rsidR="00B805D8" w:rsidRDefault="0056139B">
            <w:pPr>
              <w:spacing w:after="0" w:line="369" w:lineRule="auto"/>
              <w:ind w:left="75"/>
              <w:jc w:val="both"/>
            </w:pPr>
            <w:r>
              <w:rPr>
                <w:rFonts w:ascii="Calibri" w:hAnsi="Calibri"/>
                <w:color w:val="444444"/>
              </w:rPr>
              <w:t>Kč 1 000</w:t>
            </w:r>
          </w:p>
        </w:tc>
      </w:tr>
      <w:tr w:rsidR="00B805D8" w14:paraId="6F1FCC0A" w14:textId="77777777">
        <w:trPr>
          <w:trHeight w:val="705"/>
          <w:tblCellSpacing w:w="0" w:type="auto"/>
        </w:trPr>
        <w:tc>
          <w:tcPr>
            <w:tcW w:w="526" w:type="dxa"/>
            <w:tcMar>
              <w:top w:w="15" w:type="dxa"/>
              <w:left w:w="75" w:type="dxa"/>
              <w:bottom w:w="15" w:type="dxa"/>
              <w:right w:w="75" w:type="dxa"/>
            </w:tcMar>
          </w:tcPr>
          <w:p w14:paraId="47897132" w14:textId="77777777" w:rsidR="00B805D8" w:rsidRDefault="0056139B">
            <w:pPr>
              <w:spacing w:after="0" w:line="369" w:lineRule="auto"/>
              <w:ind w:left="75"/>
              <w:jc w:val="both"/>
            </w:pPr>
            <w:r>
              <w:rPr>
                <w:rFonts w:ascii="Calibri" w:hAnsi="Calibri"/>
                <w:color w:val="444444"/>
              </w:rPr>
              <w:t>r)</w:t>
            </w:r>
          </w:p>
        </w:tc>
        <w:tc>
          <w:tcPr>
            <w:tcW w:w="12422" w:type="dxa"/>
            <w:tcMar>
              <w:top w:w="15" w:type="dxa"/>
              <w:left w:w="75" w:type="dxa"/>
              <w:bottom w:w="15" w:type="dxa"/>
              <w:right w:w="75" w:type="dxa"/>
            </w:tcMar>
          </w:tcPr>
          <w:p w14:paraId="7EC8769C" w14:textId="77777777" w:rsidR="00B805D8" w:rsidRDefault="0056139B">
            <w:pPr>
              <w:spacing w:after="0" w:line="369" w:lineRule="auto"/>
              <w:ind w:left="75"/>
              <w:jc w:val="both"/>
            </w:pPr>
            <w:r>
              <w:rPr>
                <w:rFonts w:ascii="Calibri" w:hAnsi="Calibri"/>
                <w:color w:val="444444"/>
              </w:rPr>
              <w:t>Vydání průkazu způsobilosti k provozu určeného technického zařízení pro určená technická zařízení jiná než uvedená v písmenu q)</w:t>
            </w:r>
          </w:p>
        </w:tc>
        <w:tc>
          <w:tcPr>
            <w:tcW w:w="1006" w:type="dxa"/>
            <w:tcMar>
              <w:top w:w="15" w:type="dxa"/>
              <w:left w:w="75" w:type="dxa"/>
              <w:bottom w:w="15" w:type="dxa"/>
              <w:right w:w="75" w:type="dxa"/>
            </w:tcMar>
          </w:tcPr>
          <w:p w14:paraId="6B7B2AA4" w14:textId="77777777" w:rsidR="00B805D8" w:rsidRDefault="0056139B">
            <w:pPr>
              <w:spacing w:after="0" w:line="369" w:lineRule="auto"/>
              <w:ind w:left="75"/>
              <w:jc w:val="both"/>
            </w:pPr>
            <w:r>
              <w:rPr>
                <w:rFonts w:ascii="Calibri" w:hAnsi="Calibri"/>
                <w:color w:val="444444"/>
              </w:rPr>
              <w:t>Kč 200</w:t>
            </w:r>
          </w:p>
        </w:tc>
      </w:tr>
      <w:tr w:rsidR="00B805D8" w14:paraId="193AAB1B" w14:textId="77777777">
        <w:trPr>
          <w:trHeight w:val="705"/>
          <w:tblCellSpacing w:w="0" w:type="auto"/>
        </w:trPr>
        <w:tc>
          <w:tcPr>
            <w:tcW w:w="526" w:type="dxa"/>
            <w:tcMar>
              <w:top w:w="15" w:type="dxa"/>
              <w:left w:w="75" w:type="dxa"/>
              <w:bottom w:w="15" w:type="dxa"/>
              <w:right w:w="75" w:type="dxa"/>
            </w:tcMar>
          </w:tcPr>
          <w:p w14:paraId="31E37C37" w14:textId="77777777" w:rsidR="00B805D8" w:rsidRDefault="0056139B">
            <w:pPr>
              <w:spacing w:after="0" w:line="369" w:lineRule="auto"/>
              <w:ind w:left="75"/>
              <w:jc w:val="both"/>
            </w:pPr>
            <w:r>
              <w:rPr>
                <w:rFonts w:ascii="Calibri" w:hAnsi="Calibri"/>
                <w:color w:val="444444"/>
              </w:rPr>
              <w:t>s)</w:t>
            </w:r>
          </w:p>
        </w:tc>
        <w:tc>
          <w:tcPr>
            <w:tcW w:w="12422" w:type="dxa"/>
            <w:tcMar>
              <w:top w:w="15" w:type="dxa"/>
              <w:left w:w="75" w:type="dxa"/>
              <w:bottom w:w="15" w:type="dxa"/>
              <w:right w:w="75" w:type="dxa"/>
            </w:tcMar>
          </w:tcPr>
          <w:p w14:paraId="7F212910" w14:textId="77777777" w:rsidR="00B805D8" w:rsidRDefault="0056139B">
            <w:pPr>
              <w:spacing w:after="0" w:line="369" w:lineRule="auto"/>
              <w:ind w:left="75"/>
              <w:jc w:val="both"/>
            </w:pPr>
            <w:r>
              <w:rPr>
                <w:rFonts w:ascii="Calibri" w:hAnsi="Calibri"/>
                <w:color w:val="444444"/>
              </w:rPr>
              <w:t>Rozšíření osvědčení o odborné způsobilosti fyzických osob provádějících revize, prohlídky a zkoušky určených technických zařízení o další technická zařízení téhož druhu</w:t>
            </w:r>
          </w:p>
        </w:tc>
        <w:tc>
          <w:tcPr>
            <w:tcW w:w="1006" w:type="dxa"/>
            <w:tcMar>
              <w:top w:w="15" w:type="dxa"/>
              <w:left w:w="75" w:type="dxa"/>
              <w:bottom w:w="15" w:type="dxa"/>
              <w:right w:w="75" w:type="dxa"/>
            </w:tcMar>
          </w:tcPr>
          <w:p w14:paraId="363137E9" w14:textId="77777777" w:rsidR="00B805D8" w:rsidRDefault="0056139B">
            <w:pPr>
              <w:spacing w:after="0" w:line="369" w:lineRule="auto"/>
              <w:ind w:left="75"/>
              <w:jc w:val="both"/>
            </w:pPr>
            <w:r>
              <w:rPr>
                <w:rFonts w:ascii="Calibri" w:hAnsi="Calibri"/>
                <w:color w:val="444444"/>
              </w:rPr>
              <w:t>Kč 100</w:t>
            </w:r>
          </w:p>
        </w:tc>
      </w:tr>
    </w:tbl>
    <w:p w14:paraId="7AC2ECE4" w14:textId="77777777" w:rsidR="00B805D8" w:rsidRDefault="0056139B">
      <w:pPr>
        <w:spacing w:after="0" w:line="0" w:lineRule="auto"/>
        <w:jc w:val="both"/>
      </w:pPr>
      <w:r>
        <w:rPr>
          <w:rFonts w:ascii="Calibri" w:hAnsi="Calibri"/>
          <w:color w:val="444444"/>
        </w:rPr>
        <w:t> </w:t>
      </w:r>
    </w:p>
    <w:p w14:paraId="2306EEFA" w14:textId="77777777" w:rsidR="00B805D8" w:rsidRDefault="0056139B">
      <w:pPr>
        <w:spacing w:before="384" w:after="0" w:line="369" w:lineRule="auto"/>
        <w:jc w:val="both"/>
      </w:pPr>
      <w:r>
        <w:rPr>
          <w:rFonts w:ascii="Calibri" w:hAnsi="Calibri"/>
          <w:color w:val="444444"/>
        </w:rPr>
        <w:t>Poznámka</w:t>
      </w:r>
    </w:p>
    <w:p w14:paraId="5C0AA1F1" w14:textId="77777777" w:rsidR="00B805D8" w:rsidRDefault="0056139B">
      <w:pPr>
        <w:spacing w:before="384" w:after="0" w:line="369" w:lineRule="auto"/>
        <w:jc w:val="both"/>
      </w:pPr>
      <w:r>
        <w:rPr>
          <w:rFonts w:ascii="Calibri" w:hAnsi="Calibri"/>
          <w:color w:val="444444"/>
        </w:rPr>
        <w:t>Poplatek podle písmene q) nebo r) této položky se vybírá pouze jednou i v případě, obsahuje-li technologický celek více určených technických zařízení podle zvláštního předpisu.</w:t>
      </w:r>
    </w:p>
    <w:p w14:paraId="1EF39270" w14:textId="77777777" w:rsidR="00B805D8" w:rsidRDefault="0056139B">
      <w:pPr>
        <w:spacing w:after="0" w:line="0" w:lineRule="auto"/>
        <w:jc w:val="both"/>
      </w:pPr>
      <w:r>
        <w:rPr>
          <w:rFonts w:ascii="Calibri" w:hAnsi="Calibri"/>
          <w:color w:val="444444"/>
        </w:rPr>
        <w:t> </w:t>
      </w:r>
    </w:p>
    <w:p w14:paraId="01459E25" w14:textId="77777777" w:rsidR="00B805D8" w:rsidRDefault="0056139B">
      <w:pPr>
        <w:spacing w:before="384" w:after="0" w:line="369" w:lineRule="auto"/>
        <w:jc w:val="both"/>
      </w:pPr>
      <w:r>
        <w:rPr>
          <w:rFonts w:ascii="Calibri" w:hAnsi="Calibri"/>
          <w:b/>
          <w:color w:val="444444"/>
        </w:rPr>
        <w:t>Položka 59a</w:t>
      </w:r>
    </w:p>
    <w:tbl>
      <w:tblPr>
        <w:tblW w:w="0" w:type="auto"/>
        <w:tblCellSpacing w:w="0" w:type="auto"/>
        <w:tblLook w:val="04A0" w:firstRow="1" w:lastRow="0" w:firstColumn="1" w:lastColumn="0" w:noHBand="0" w:noVBand="1"/>
      </w:tblPr>
      <w:tblGrid>
        <w:gridCol w:w="429"/>
        <w:gridCol w:w="7798"/>
        <w:gridCol w:w="800"/>
      </w:tblGrid>
      <w:tr w:rsidR="00B805D8" w14:paraId="3816BF5B" w14:textId="77777777">
        <w:trPr>
          <w:trHeight w:val="705"/>
          <w:tblCellSpacing w:w="0" w:type="auto"/>
        </w:trPr>
        <w:tc>
          <w:tcPr>
            <w:tcW w:w="445" w:type="dxa"/>
            <w:tcMar>
              <w:top w:w="15" w:type="dxa"/>
              <w:left w:w="75" w:type="dxa"/>
              <w:bottom w:w="15" w:type="dxa"/>
              <w:right w:w="75" w:type="dxa"/>
            </w:tcMar>
            <w:vAlign w:val="center"/>
          </w:tcPr>
          <w:p w14:paraId="66D0A18B" w14:textId="77777777" w:rsidR="00B805D8" w:rsidRDefault="0056139B">
            <w:pPr>
              <w:spacing w:after="0" w:line="369" w:lineRule="auto"/>
              <w:ind w:left="75"/>
              <w:jc w:val="both"/>
            </w:pPr>
            <w:r>
              <w:rPr>
                <w:rFonts w:ascii="Calibri" w:hAnsi="Calibri"/>
                <w:color w:val="444444"/>
              </w:rPr>
              <w:t>a)</w:t>
            </w:r>
          </w:p>
        </w:tc>
        <w:tc>
          <w:tcPr>
            <w:tcW w:w="12649" w:type="dxa"/>
            <w:tcMar>
              <w:top w:w="15" w:type="dxa"/>
              <w:left w:w="75" w:type="dxa"/>
              <w:bottom w:w="15" w:type="dxa"/>
              <w:right w:w="75" w:type="dxa"/>
            </w:tcMar>
          </w:tcPr>
          <w:p w14:paraId="6CD242DD" w14:textId="77777777" w:rsidR="00B805D8" w:rsidRDefault="0056139B">
            <w:pPr>
              <w:spacing w:after="0" w:line="369" w:lineRule="auto"/>
              <w:ind w:left="75"/>
              <w:jc w:val="both"/>
            </w:pPr>
            <w:r>
              <w:rPr>
                <w:rFonts w:ascii="Calibri" w:hAnsi="Calibri"/>
                <w:color w:val="444444"/>
              </w:rPr>
              <w:t>Posouzení ohrožení hospodářské vyváženosti osobní drážní dopravy</w:t>
            </w:r>
          </w:p>
        </w:tc>
        <w:tc>
          <w:tcPr>
            <w:tcW w:w="860" w:type="dxa"/>
            <w:tcMar>
              <w:top w:w="15" w:type="dxa"/>
              <w:left w:w="75" w:type="dxa"/>
              <w:bottom w:w="15" w:type="dxa"/>
              <w:right w:w="75" w:type="dxa"/>
            </w:tcMar>
          </w:tcPr>
          <w:p w14:paraId="595BF6C5" w14:textId="77777777" w:rsidR="00B805D8" w:rsidRDefault="0056139B">
            <w:pPr>
              <w:spacing w:after="0" w:line="369" w:lineRule="auto"/>
              <w:ind w:left="75"/>
              <w:jc w:val="both"/>
            </w:pPr>
            <w:r>
              <w:rPr>
                <w:rFonts w:ascii="Calibri" w:hAnsi="Calibri"/>
                <w:color w:val="444444"/>
              </w:rPr>
              <w:t>Kč 1 500</w:t>
            </w:r>
          </w:p>
        </w:tc>
      </w:tr>
      <w:tr w:rsidR="00B805D8" w14:paraId="5E6FA832" w14:textId="77777777">
        <w:trPr>
          <w:trHeight w:val="705"/>
          <w:tblCellSpacing w:w="0" w:type="auto"/>
        </w:trPr>
        <w:tc>
          <w:tcPr>
            <w:tcW w:w="445" w:type="dxa"/>
            <w:tcMar>
              <w:top w:w="15" w:type="dxa"/>
              <w:left w:w="75" w:type="dxa"/>
              <w:bottom w:w="15" w:type="dxa"/>
              <w:right w:w="75" w:type="dxa"/>
            </w:tcMar>
          </w:tcPr>
          <w:p w14:paraId="5BB7CD17" w14:textId="77777777" w:rsidR="00B805D8" w:rsidRDefault="0056139B">
            <w:pPr>
              <w:spacing w:after="0" w:line="369" w:lineRule="auto"/>
              <w:ind w:left="75"/>
              <w:jc w:val="both"/>
            </w:pPr>
            <w:r>
              <w:rPr>
                <w:rFonts w:ascii="Calibri" w:hAnsi="Calibri"/>
                <w:color w:val="444444"/>
              </w:rPr>
              <w:t>b)</w:t>
            </w:r>
          </w:p>
        </w:tc>
        <w:tc>
          <w:tcPr>
            <w:tcW w:w="12649" w:type="dxa"/>
            <w:tcMar>
              <w:top w:w="15" w:type="dxa"/>
              <w:left w:w="75" w:type="dxa"/>
              <w:bottom w:w="15" w:type="dxa"/>
              <w:right w:w="75" w:type="dxa"/>
            </w:tcMar>
          </w:tcPr>
          <w:p w14:paraId="3543CCB0" w14:textId="77777777" w:rsidR="00B805D8" w:rsidRDefault="0056139B">
            <w:pPr>
              <w:spacing w:after="0" w:line="369" w:lineRule="auto"/>
              <w:ind w:left="75"/>
              <w:jc w:val="both"/>
            </w:pPr>
            <w:r>
              <w:rPr>
                <w:rFonts w:ascii="Calibri" w:hAnsi="Calibri"/>
                <w:color w:val="444444"/>
              </w:rPr>
              <w:t xml:space="preserve">Vydání rozhodnutí o rozporu prohlášení o dráze se </w:t>
            </w:r>
            <w:hyperlink r:id="rId86">
              <w:r>
                <w:rPr>
                  <w:rFonts w:ascii="Calibri" w:hAnsi="Calibri"/>
                  <w:color w:val="853536"/>
                </w:rPr>
                <w:t>zákonem o dráhách</w:t>
              </w:r>
            </w:hyperlink>
          </w:p>
        </w:tc>
        <w:tc>
          <w:tcPr>
            <w:tcW w:w="860" w:type="dxa"/>
            <w:tcMar>
              <w:top w:w="15" w:type="dxa"/>
              <w:left w:w="75" w:type="dxa"/>
              <w:bottom w:w="15" w:type="dxa"/>
              <w:right w:w="75" w:type="dxa"/>
            </w:tcMar>
          </w:tcPr>
          <w:p w14:paraId="051053E8" w14:textId="77777777" w:rsidR="00B805D8" w:rsidRDefault="0056139B">
            <w:pPr>
              <w:spacing w:after="0" w:line="369" w:lineRule="auto"/>
              <w:ind w:left="75"/>
              <w:jc w:val="both"/>
            </w:pPr>
            <w:r>
              <w:rPr>
                <w:rFonts w:ascii="Calibri" w:hAnsi="Calibri"/>
                <w:color w:val="444444"/>
              </w:rPr>
              <w:t>Kč 1 000</w:t>
            </w:r>
          </w:p>
        </w:tc>
      </w:tr>
      <w:tr w:rsidR="00B805D8" w14:paraId="4EC1D972" w14:textId="77777777">
        <w:trPr>
          <w:trHeight w:val="705"/>
          <w:tblCellSpacing w:w="0" w:type="auto"/>
        </w:trPr>
        <w:tc>
          <w:tcPr>
            <w:tcW w:w="445" w:type="dxa"/>
            <w:tcMar>
              <w:top w:w="15" w:type="dxa"/>
              <w:left w:w="75" w:type="dxa"/>
              <w:bottom w:w="15" w:type="dxa"/>
              <w:right w:w="75" w:type="dxa"/>
            </w:tcMar>
          </w:tcPr>
          <w:p w14:paraId="7C9479DA" w14:textId="77777777" w:rsidR="00B805D8" w:rsidRDefault="0056139B">
            <w:pPr>
              <w:spacing w:after="0" w:line="369" w:lineRule="auto"/>
              <w:ind w:left="75"/>
              <w:jc w:val="both"/>
            </w:pPr>
            <w:r>
              <w:rPr>
                <w:rFonts w:ascii="Calibri" w:hAnsi="Calibri"/>
                <w:color w:val="444444"/>
              </w:rPr>
              <w:t>c)</w:t>
            </w:r>
          </w:p>
        </w:tc>
        <w:tc>
          <w:tcPr>
            <w:tcW w:w="12649" w:type="dxa"/>
            <w:tcMar>
              <w:top w:w="15" w:type="dxa"/>
              <w:left w:w="75" w:type="dxa"/>
              <w:bottom w:w="15" w:type="dxa"/>
              <w:right w:w="75" w:type="dxa"/>
            </w:tcMar>
          </w:tcPr>
          <w:p w14:paraId="67138B6A" w14:textId="77777777" w:rsidR="00B805D8" w:rsidRDefault="0056139B">
            <w:pPr>
              <w:spacing w:after="0" w:line="369" w:lineRule="auto"/>
              <w:ind w:left="75"/>
              <w:jc w:val="both"/>
            </w:pPr>
            <w:r>
              <w:rPr>
                <w:rFonts w:ascii="Calibri" w:hAnsi="Calibri"/>
                <w:color w:val="444444"/>
              </w:rPr>
              <w:t xml:space="preserve">Vydání rozhodnutí o rozporu rozsahu přidělené kapacity nebo postupu při jejím přidělení se </w:t>
            </w:r>
            <w:hyperlink r:id="rId87">
              <w:r>
                <w:rPr>
                  <w:rFonts w:ascii="Calibri" w:hAnsi="Calibri"/>
                  <w:color w:val="853536"/>
                </w:rPr>
                <w:t>zákonem o dráhách</w:t>
              </w:r>
            </w:hyperlink>
          </w:p>
        </w:tc>
        <w:tc>
          <w:tcPr>
            <w:tcW w:w="860" w:type="dxa"/>
            <w:tcMar>
              <w:top w:w="15" w:type="dxa"/>
              <w:left w:w="75" w:type="dxa"/>
              <w:bottom w:w="15" w:type="dxa"/>
              <w:right w:w="75" w:type="dxa"/>
            </w:tcMar>
          </w:tcPr>
          <w:p w14:paraId="73D85F03" w14:textId="77777777" w:rsidR="00B805D8" w:rsidRDefault="0056139B">
            <w:pPr>
              <w:spacing w:after="0" w:line="369" w:lineRule="auto"/>
              <w:ind w:left="75"/>
              <w:jc w:val="both"/>
            </w:pPr>
            <w:r>
              <w:rPr>
                <w:rFonts w:ascii="Calibri" w:hAnsi="Calibri"/>
                <w:color w:val="444444"/>
              </w:rPr>
              <w:t>Kč 1 000</w:t>
            </w:r>
          </w:p>
        </w:tc>
      </w:tr>
      <w:tr w:rsidR="00B805D8" w14:paraId="7C610A02" w14:textId="77777777">
        <w:trPr>
          <w:trHeight w:val="705"/>
          <w:tblCellSpacing w:w="0" w:type="auto"/>
        </w:trPr>
        <w:tc>
          <w:tcPr>
            <w:tcW w:w="445" w:type="dxa"/>
            <w:tcMar>
              <w:top w:w="15" w:type="dxa"/>
              <w:left w:w="75" w:type="dxa"/>
              <w:bottom w:w="15" w:type="dxa"/>
              <w:right w:w="75" w:type="dxa"/>
            </w:tcMar>
          </w:tcPr>
          <w:p w14:paraId="7DBFBEDB" w14:textId="77777777" w:rsidR="00B805D8" w:rsidRDefault="0056139B">
            <w:pPr>
              <w:spacing w:after="0" w:line="369" w:lineRule="auto"/>
              <w:ind w:left="75"/>
              <w:jc w:val="both"/>
            </w:pPr>
            <w:r>
              <w:rPr>
                <w:rFonts w:ascii="Calibri" w:hAnsi="Calibri"/>
                <w:color w:val="444444"/>
              </w:rPr>
              <w:t>d)</w:t>
            </w:r>
          </w:p>
        </w:tc>
        <w:tc>
          <w:tcPr>
            <w:tcW w:w="12649" w:type="dxa"/>
            <w:tcMar>
              <w:top w:w="15" w:type="dxa"/>
              <w:left w:w="75" w:type="dxa"/>
              <w:bottom w:w="15" w:type="dxa"/>
              <w:right w:w="75" w:type="dxa"/>
            </w:tcMar>
          </w:tcPr>
          <w:p w14:paraId="4009CC99" w14:textId="77777777" w:rsidR="00B805D8" w:rsidRDefault="0056139B">
            <w:pPr>
              <w:spacing w:after="0" w:line="369" w:lineRule="auto"/>
              <w:ind w:left="75"/>
              <w:jc w:val="both"/>
            </w:pPr>
            <w:r>
              <w:rPr>
                <w:rFonts w:ascii="Calibri" w:hAnsi="Calibri"/>
                <w:color w:val="444444"/>
              </w:rPr>
              <w:t xml:space="preserve">Vydání rozhodnutí o rozporu smlouvy o provozování drážní dopravy na dráze celostátní, nebo regionální anebo na veřejně přístupné vlečce nebo jejího návrhu se </w:t>
            </w:r>
            <w:hyperlink r:id="rId88">
              <w:r>
                <w:rPr>
                  <w:rFonts w:ascii="Calibri" w:hAnsi="Calibri"/>
                  <w:color w:val="853536"/>
                </w:rPr>
                <w:t>zákonem o dráhách</w:t>
              </w:r>
            </w:hyperlink>
          </w:p>
        </w:tc>
        <w:tc>
          <w:tcPr>
            <w:tcW w:w="860" w:type="dxa"/>
            <w:tcMar>
              <w:top w:w="15" w:type="dxa"/>
              <w:left w:w="75" w:type="dxa"/>
              <w:bottom w:w="15" w:type="dxa"/>
              <w:right w:w="75" w:type="dxa"/>
            </w:tcMar>
          </w:tcPr>
          <w:p w14:paraId="52FAD8EE" w14:textId="77777777" w:rsidR="00B805D8" w:rsidRDefault="0056139B">
            <w:pPr>
              <w:spacing w:after="0" w:line="369" w:lineRule="auto"/>
              <w:ind w:left="75"/>
              <w:jc w:val="both"/>
            </w:pPr>
            <w:r>
              <w:rPr>
                <w:rFonts w:ascii="Calibri" w:hAnsi="Calibri"/>
                <w:color w:val="444444"/>
              </w:rPr>
              <w:t>Kč 1 000</w:t>
            </w:r>
          </w:p>
        </w:tc>
      </w:tr>
    </w:tbl>
    <w:p w14:paraId="31C9EFFB" w14:textId="77777777" w:rsidR="00B805D8" w:rsidRDefault="0056139B">
      <w:pPr>
        <w:spacing w:after="0" w:line="0" w:lineRule="auto"/>
        <w:jc w:val="both"/>
      </w:pPr>
      <w:r>
        <w:rPr>
          <w:rFonts w:ascii="Calibri" w:hAnsi="Calibri"/>
          <w:color w:val="444444"/>
        </w:rPr>
        <w:t> </w:t>
      </w:r>
    </w:p>
    <w:p w14:paraId="2B083066" w14:textId="77777777" w:rsidR="00B805D8" w:rsidRDefault="0056139B">
      <w:pPr>
        <w:spacing w:before="384" w:after="0" w:line="369" w:lineRule="auto"/>
        <w:jc w:val="center"/>
      </w:pPr>
      <w:r>
        <w:rPr>
          <w:rFonts w:ascii="Calibri" w:hAnsi="Calibri"/>
          <w:b/>
          <w:color w:val="444444"/>
        </w:rPr>
        <w:t>ČÁST IV</w:t>
      </w:r>
    </w:p>
    <w:p w14:paraId="74358614" w14:textId="77777777" w:rsidR="00B805D8" w:rsidRDefault="0056139B">
      <w:pPr>
        <w:spacing w:after="0" w:line="0" w:lineRule="auto"/>
        <w:jc w:val="both"/>
      </w:pPr>
      <w:r>
        <w:rPr>
          <w:rFonts w:ascii="Calibri" w:hAnsi="Calibri"/>
          <w:color w:val="444444"/>
        </w:rPr>
        <w:t> </w:t>
      </w:r>
    </w:p>
    <w:p w14:paraId="4465A2FA" w14:textId="77777777" w:rsidR="00B805D8" w:rsidRDefault="0056139B">
      <w:pPr>
        <w:spacing w:before="384" w:after="0" w:line="369" w:lineRule="auto"/>
        <w:jc w:val="both"/>
      </w:pPr>
      <w:r>
        <w:rPr>
          <w:rFonts w:ascii="Calibri" w:hAnsi="Calibri"/>
          <w:b/>
          <w:color w:val="444444"/>
        </w:rPr>
        <w:t>Položka 60</w:t>
      </w:r>
    </w:p>
    <w:tbl>
      <w:tblPr>
        <w:tblW w:w="0" w:type="auto"/>
        <w:tblCellSpacing w:w="0" w:type="auto"/>
        <w:tblLook w:val="04A0" w:firstRow="1" w:lastRow="0" w:firstColumn="1" w:lastColumn="0" w:noHBand="0" w:noVBand="1"/>
      </w:tblPr>
      <w:tblGrid>
        <w:gridCol w:w="407"/>
        <w:gridCol w:w="427"/>
        <w:gridCol w:w="301"/>
        <w:gridCol w:w="6601"/>
        <w:gridCol w:w="498"/>
        <w:gridCol w:w="793"/>
      </w:tblGrid>
      <w:tr w:rsidR="00B805D8" w14:paraId="5621EC72" w14:textId="77777777">
        <w:trPr>
          <w:trHeight w:val="360"/>
          <w:tblCellSpacing w:w="0" w:type="auto"/>
        </w:trPr>
        <w:tc>
          <w:tcPr>
            <w:tcW w:w="420" w:type="dxa"/>
            <w:tcMar>
              <w:top w:w="15" w:type="dxa"/>
              <w:left w:w="75" w:type="dxa"/>
              <w:bottom w:w="15" w:type="dxa"/>
              <w:right w:w="75" w:type="dxa"/>
            </w:tcMar>
          </w:tcPr>
          <w:p w14:paraId="0A2A3873" w14:textId="77777777" w:rsidR="00B805D8" w:rsidRDefault="0056139B">
            <w:pPr>
              <w:spacing w:after="0" w:line="369" w:lineRule="auto"/>
              <w:ind w:left="75"/>
              <w:jc w:val="center"/>
            </w:pPr>
            <w:r>
              <w:rPr>
                <w:rFonts w:ascii="Calibri" w:hAnsi="Calibri"/>
                <w:color w:val="444444"/>
              </w:rPr>
              <w:t>1.</w:t>
            </w:r>
          </w:p>
        </w:tc>
        <w:tc>
          <w:tcPr>
            <w:tcW w:w="0" w:type="auto"/>
            <w:gridSpan w:val="5"/>
            <w:tcMar>
              <w:top w:w="15" w:type="dxa"/>
              <w:left w:w="75" w:type="dxa"/>
              <w:bottom w:w="15" w:type="dxa"/>
              <w:right w:w="75" w:type="dxa"/>
            </w:tcMar>
          </w:tcPr>
          <w:p w14:paraId="10C44F46" w14:textId="77777777" w:rsidR="00B805D8" w:rsidRDefault="0056139B">
            <w:pPr>
              <w:spacing w:after="0" w:line="369" w:lineRule="auto"/>
              <w:ind w:left="75"/>
            </w:pPr>
            <w:r>
              <w:rPr>
                <w:rFonts w:ascii="Calibri" w:hAnsi="Calibri"/>
                <w:color w:val="444444"/>
              </w:rPr>
              <w:t>Vydání</w:t>
            </w:r>
          </w:p>
        </w:tc>
      </w:tr>
      <w:tr w:rsidR="00B805D8" w14:paraId="3860ABB7" w14:textId="77777777">
        <w:trPr>
          <w:trHeight w:val="360"/>
          <w:tblCellSpacing w:w="0" w:type="auto"/>
        </w:trPr>
        <w:tc>
          <w:tcPr>
            <w:tcW w:w="420" w:type="dxa"/>
            <w:tcMar>
              <w:top w:w="15" w:type="dxa"/>
              <w:left w:w="75" w:type="dxa"/>
              <w:bottom w:w="15" w:type="dxa"/>
              <w:right w:w="75" w:type="dxa"/>
            </w:tcMar>
            <w:vAlign w:val="center"/>
          </w:tcPr>
          <w:p w14:paraId="6E78BE35"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2925ED91" w14:textId="77777777" w:rsidR="00B805D8" w:rsidRDefault="0056139B">
            <w:pPr>
              <w:spacing w:after="0" w:line="369" w:lineRule="auto"/>
              <w:ind w:left="75"/>
              <w:jc w:val="center"/>
            </w:pPr>
            <w:r>
              <w:rPr>
                <w:rFonts w:ascii="Calibri" w:hAnsi="Calibri"/>
                <w:color w:val="444444"/>
              </w:rPr>
              <w:t>a)</w:t>
            </w:r>
          </w:p>
        </w:tc>
        <w:tc>
          <w:tcPr>
            <w:tcW w:w="0" w:type="auto"/>
            <w:gridSpan w:val="2"/>
            <w:tcMar>
              <w:top w:w="15" w:type="dxa"/>
              <w:left w:w="75" w:type="dxa"/>
              <w:bottom w:w="15" w:type="dxa"/>
              <w:right w:w="75" w:type="dxa"/>
            </w:tcMar>
          </w:tcPr>
          <w:p w14:paraId="2F17A653" w14:textId="77777777" w:rsidR="00B805D8" w:rsidRDefault="0056139B">
            <w:pPr>
              <w:spacing w:after="0" w:line="369" w:lineRule="auto"/>
              <w:ind w:left="75"/>
            </w:pPr>
            <w:r>
              <w:rPr>
                <w:rFonts w:ascii="Calibri" w:hAnsi="Calibri"/>
                <w:color w:val="444444"/>
              </w:rPr>
              <w:t>oprávnění k hornické činnosti nebo k činnosti prováděné hornickým způsobem</w:t>
            </w:r>
          </w:p>
        </w:tc>
        <w:tc>
          <w:tcPr>
            <w:tcW w:w="559" w:type="dxa"/>
            <w:tcMar>
              <w:top w:w="15" w:type="dxa"/>
              <w:left w:w="75" w:type="dxa"/>
              <w:bottom w:w="15" w:type="dxa"/>
              <w:right w:w="75" w:type="dxa"/>
            </w:tcMar>
          </w:tcPr>
          <w:p w14:paraId="39547F0A"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799A8802" w14:textId="77777777" w:rsidR="00B805D8" w:rsidRDefault="0056139B">
            <w:pPr>
              <w:spacing w:after="0" w:line="369" w:lineRule="auto"/>
              <w:ind w:left="75"/>
            </w:pPr>
            <w:r>
              <w:rPr>
                <w:rFonts w:ascii="Calibri" w:hAnsi="Calibri"/>
                <w:color w:val="444444"/>
              </w:rPr>
              <w:t>1 000</w:t>
            </w:r>
          </w:p>
        </w:tc>
      </w:tr>
      <w:tr w:rsidR="00B805D8" w14:paraId="636E1020" w14:textId="77777777">
        <w:trPr>
          <w:trHeight w:val="360"/>
          <w:tblCellSpacing w:w="0" w:type="auto"/>
        </w:trPr>
        <w:tc>
          <w:tcPr>
            <w:tcW w:w="420" w:type="dxa"/>
            <w:tcMar>
              <w:top w:w="15" w:type="dxa"/>
              <w:left w:w="75" w:type="dxa"/>
              <w:bottom w:w="15" w:type="dxa"/>
              <w:right w:w="75" w:type="dxa"/>
            </w:tcMar>
            <w:vAlign w:val="center"/>
          </w:tcPr>
          <w:p w14:paraId="6FA8500A"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vAlign w:val="center"/>
          </w:tcPr>
          <w:p w14:paraId="27137131" w14:textId="77777777" w:rsidR="00B805D8" w:rsidRDefault="0056139B">
            <w:pPr>
              <w:spacing w:after="0" w:line="0" w:lineRule="auto"/>
              <w:ind w:left="75"/>
              <w:jc w:val="both"/>
            </w:pPr>
            <w:r>
              <w:rPr>
                <w:rFonts w:ascii="Calibri" w:hAnsi="Calibri"/>
                <w:color w:val="444444"/>
              </w:rPr>
              <w:t> </w:t>
            </w:r>
          </w:p>
        </w:tc>
        <w:tc>
          <w:tcPr>
            <w:tcW w:w="304" w:type="dxa"/>
            <w:tcMar>
              <w:top w:w="15" w:type="dxa"/>
              <w:left w:w="75" w:type="dxa"/>
              <w:bottom w:w="15" w:type="dxa"/>
              <w:right w:w="75" w:type="dxa"/>
            </w:tcMar>
          </w:tcPr>
          <w:p w14:paraId="2FEA2B76" w14:textId="77777777" w:rsidR="00B805D8" w:rsidRDefault="0056139B">
            <w:pPr>
              <w:spacing w:after="0" w:line="369" w:lineRule="auto"/>
              <w:ind w:left="75"/>
              <w:jc w:val="center"/>
            </w:pPr>
            <w:r>
              <w:rPr>
                <w:rFonts w:ascii="Calibri" w:hAnsi="Calibri"/>
                <w:color w:val="444444"/>
              </w:rPr>
              <w:t>-</w:t>
            </w:r>
          </w:p>
        </w:tc>
        <w:tc>
          <w:tcPr>
            <w:tcW w:w="11366" w:type="dxa"/>
            <w:tcMar>
              <w:top w:w="15" w:type="dxa"/>
              <w:left w:w="75" w:type="dxa"/>
              <w:bottom w:w="15" w:type="dxa"/>
              <w:right w:w="75" w:type="dxa"/>
            </w:tcMar>
          </w:tcPr>
          <w:p w14:paraId="45920C5B" w14:textId="77777777" w:rsidR="00B805D8" w:rsidRDefault="0056139B">
            <w:pPr>
              <w:spacing w:after="0" w:line="369" w:lineRule="auto"/>
              <w:ind w:left="75"/>
            </w:pPr>
            <w:r>
              <w:rPr>
                <w:rFonts w:ascii="Calibri" w:hAnsi="Calibri"/>
                <w:color w:val="444444"/>
              </w:rPr>
              <w:t>změna oprávnění k hornické činnosti nebo k činnosti prováděné hornickým způsobem</w:t>
            </w:r>
          </w:p>
        </w:tc>
        <w:tc>
          <w:tcPr>
            <w:tcW w:w="559" w:type="dxa"/>
            <w:tcMar>
              <w:top w:w="15" w:type="dxa"/>
              <w:left w:w="75" w:type="dxa"/>
              <w:bottom w:w="15" w:type="dxa"/>
              <w:right w:w="75" w:type="dxa"/>
            </w:tcMar>
          </w:tcPr>
          <w:p w14:paraId="0EF0EBA2"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4B8C60E5" w14:textId="77777777" w:rsidR="00B805D8" w:rsidRDefault="0056139B">
            <w:pPr>
              <w:spacing w:after="0" w:line="369" w:lineRule="auto"/>
              <w:ind w:left="75"/>
            </w:pPr>
            <w:r>
              <w:rPr>
                <w:rFonts w:ascii="Calibri" w:hAnsi="Calibri"/>
                <w:color w:val="444444"/>
              </w:rPr>
              <w:t>500</w:t>
            </w:r>
          </w:p>
        </w:tc>
      </w:tr>
      <w:tr w:rsidR="00B805D8" w14:paraId="1733A6AF" w14:textId="77777777">
        <w:trPr>
          <w:trHeight w:val="360"/>
          <w:tblCellSpacing w:w="0" w:type="auto"/>
        </w:trPr>
        <w:tc>
          <w:tcPr>
            <w:tcW w:w="420" w:type="dxa"/>
            <w:tcMar>
              <w:top w:w="15" w:type="dxa"/>
              <w:left w:w="75" w:type="dxa"/>
              <w:bottom w:w="15" w:type="dxa"/>
              <w:right w:w="75" w:type="dxa"/>
            </w:tcMar>
            <w:vAlign w:val="center"/>
          </w:tcPr>
          <w:p w14:paraId="106D7ACA"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530C3EB8" w14:textId="77777777" w:rsidR="00B805D8" w:rsidRDefault="0056139B">
            <w:pPr>
              <w:spacing w:after="0" w:line="369" w:lineRule="auto"/>
              <w:ind w:left="75"/>
              <w:jc w:val="center"/>
            </w:pPr>
            <w:r>
              <w:rPr>
                <w:rFonts w:ascii="Calibri" w:hAnsi="Calibri"/>
                <w:color w:val="444444"/>
              </w:rPr>
              <w:t>b)</w:t>
            </w:r>
          </w:p>
        </w:tc>
        <w:tc>
          <w:tcPr>
            <w:tcW w:w="0" w:type="auto"/>
            <w:gridSpan w:val="2"/>
            <w:tcMar>
              <w:top w:w="15" w:type="dxa"/>
              <w:left w:w="75" w:type="dxa"/>
              <w:bottom w:w="15" w:type="dxa"/>
              <w:right w:w="75" w:type="dxa"/>
            </w:tcMar>
          </w:tcPr>
          <w:p w14:paraId="17CF008C" w14:textId="77777777" w:rsidR="00B805D8" w:rsidRDefault="0056139B">
            <w:pPr>
              <w:spacing w:after="0" w:line="369" w:lineRule="auto"/>
              <w:ind w:left="75"/>
            </w:pPr>
            <w:r>
              <w:rPr>
                <w:rFonts w:ascii="Calibri" w:hAnsi="Calibri"/>
                <w:color w:val="444444"/>
              </w:rPr>
              <w:t xml:space="preserve">povolení k hornické činnosti nebo k činnosti </w:t>
            </w:r>
            <w:r>
              <w:rPr>
                <w:rFonts w:ascii="Calibri" w:hAnsi="Calibri"/>
                <w:color w:val="444444"/>
              </w:rPr>
              <w:t>prováděné hornickým způsobem</w:t>
            </w:r>
          </w:p>
        </w:tc>
        <w:tc>
          <w:tcPr>
            <w:tcW w:w="559" w:type="dxa"/>
            <w:tcMar>
              <w:top w:w="15" w:type="dxa"/>
              <w:left w:w="75" w:type="dxa"/>
              <w:bottom w:w="15" w:type="dxa"/>
              <w:right w:w="75" w:type="dxa"/>
            </w:tcMar>
          </w:tcPr>
          <w:p w14:paraId="7B54BD51"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7CEFD10C" w14:textId="77777777" w:rsidR="00B805D8" w:rsidRDefault="0056139B">
            <w:pPr>
              <w:spacing w:after="0" w:line="369" w:lineRule="auto"/>
              <w:ind w:left="75"/>
            </w:pPr>
            <w:r>
              <w:rPr>
                <w:rFonts w:ascii="Calibri" w:hAnsi="Calibri"/>
                <w:color w:val="444444"/>
              </w:rPr>
              <w:t>1 500</w:t>
            </w:r>
          </w:p>
        </w:tc>
      </w:tr>
      <w:tr w:rsidR="00B805D8" w14:paraId="2A64ADF5" w14:textId="77777777">
        <w:trPr>
          <w:trHeight w:val="360"/>
          <w:tblCellSpacing w:w="0" w:type="auto"/>
        </w:trPr>
        <w:tc>
          <w:tcPr>
            <w:tcW w:w="420" w:type="dxa"/>
            <w:tcMar>
              <w:top w:w="15" w:type="dxa"/>
              <w:left w:w="75" w:type="dxa"/>
              <w:bottom w:w="15" w:type="dxa"/>
              <w:right w:w="75" w:type="dxa"/>
            </w:tcMar>
            <w:vAlign w:val="center"/>
          </w:tcPr>
          <w:p w14:paraId="338E3BA7"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vAlign w:val="center"/>
          </w:tcPr>
          <w:p w14:paraId="7293325B" w14:textId="77777777" w:rsidR="00B805D8" w:rsidRDefault="0056139B">
            <w:pPr>
              <w:spacing w:after="0" w:line="0" w:lineRule="auto"/>
              <w:ind w:left="75"/>
              <w:jc w:val="both"/>
            </w:pPr>
            <w:r>
              <w:rPr>
                <w:rFonts w:ascii="Calibri" w:hAnsi="Calibri"/>
                <w:color w:val="444444"/>
              </w:rPr>
              <w:t> </w:t>
            </w:r>
          </w:p>
        </w:tc>
        <w:tc>
          <w:tcPr>
            <w:tcW w:w="304" w:type="dxa"/>
            <w:tcMar>
              <w:top w:w="15" w:type="dxa"/>
              <w:left w:w="75" w:type="dxa"/>
              <w:bottom w:w="15" w:type="dxa"/>
              <w:right w:w="75" w:type="dxa"/>
            </w:tcMar>
          </w:tcPr>
          <w:p w14:paraId="13FFD236" w14:textId="77777777" w:rsidR="00B805D8" w:rsidRDefault="0056139B">
            <w:pPr>
              <w:spacing w:after="0" w:line="369" w:lineRule="auto"/>
              <w:ind w:left="75"/>
              <w:jc w:val="center"/>
            </w:pPr>
            <w:r>
              <w:rPr>
                <w:rFonts w:ascii="Calibri" w:hAnsi="Calibri"/>
                <w:color w:val="444444"/>
              </w:rPr>
              <w:t>-</w:t>
            </w:r>
          </w:p>
        </w:tc>
        <w:tc>
          <w:tcPr>
            <w:tcW w:w="11366" w:type="dxa"/>
            <w:tcMar>
              <w:top w:w="15" w:type="dxa"/>
              <w:left w:w="75" w:type="dxa"/>
              <w:bottom w:w="15" w:type="dxa"/>
              <w:right w:w="75" w:type="dxa"/>
            </w:tcMar>
          </w:tcPr>
          <w:p w14:paraId="58300C8D" w14:textId="77777777" w:rsidR="00B805D8" w:rsidRDefault="0056139B">
            <w:pPr>
              <w:spacing w:after="0" w:line="369" w:lineRule="auto"/>
              <w:ind w:left="75"/>
            </w:pPr>
            <w:r>
              <w:rPr>
                <w:rFonts w:ascii="Calibri" w:hAnsi="Calibri"/>
                <w:color w:val="444444"/>
              </w:rPr>
              <w:t>změna povolení k hornické činnosti nebo k činnosti prováděné hornickým způsobem</w:t>
            </w:r>
          </w:p>
        </w:tc>
        <w:tc>
          <w:tcPr>
            <w:tcW w:w="559" w:type="dxa"/>
            <w:tcMar>
              <w:top w:w="15" w:type="dxa"/>
              <w:left w:w="75" w:type="dxa"/>
              <w:bottom w:w="15" w:type="dxa"/>
              <w:right w:w="75" w:type="dxa"/>
            </w:tcMar>
          </w:tcPr>
          <w:p w14:paraId="465E5A22"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2CB4AD2F" w14:textId="77777777" w:rsidR="00B805D8" w:rsidRDefault="0056139B">
            <w:pPr>
              <w:spacing w:after="0" w:line="369" w:lineRule="auto"/>
              <w:ind w:left="75"/>
            </w:pPr>
            <w:r>
              <w:rPr>
                <w:rFonts w:ascii="Calibri" w:hAnsi="Calibri"/>
                <w:color w:val="444444"/>
              </w:rPr>
              <w:t>750</w:t>
            </w:r>
          </w:p>
        </w:tc>
      </w:tr>
      <w:tr w:rsidR="00B805D8" w14:paraId="67B84B7E" w14:textId="77777777">
        <w:trPr>
          <w:trHeight w:val="360"/>
          <w:tblCellSpacing w:w="0" w:type="auto"/>
        </w:trPr>
        <w:tc>
          <w:tcPr>
            <w:tcW w:w="420" w:type="dxa"/>
            <w:tcMar>
              <w:top w:w="15" w:type="dxa"/>
              <w:left w:w="75" w:type="dxa"/>
              <w:bottom w:w="15" w:type="dxa"/>
              <w:right w:w="75" w:type="dxa"/>
            </w:tcMar>
            <w:vAlign w:val="center"/>
          </w:tcPr>
          <w:p w14:paraId="73724739"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022350E5" w14:textId="77777777" w:rsidR="00B805D8" w:rsidRDefault="0056139B">
            <w:pPr>
              <w:spacing w:after="0" w:line="369" w:lineRule="auto"/>
              <w:ind w:left="75"/>
              <w:jc w:val="center"/>
            </w:pPr>
            <w:r>
              <w:rPr>
                <w:rFonts w:ascii="Calibri" w:hAnsi="Calibri"/>
                <w:color w:val="444444"/>
              </w:rPr>
              <w:t>c)</w:t>
            </w:r>
          </w:p>
        </w:tc>
        <w:tc>
          <w:tcPr>
            <w:tcW w:w="0" w:type="auto"/>
            <w:gridSpan w:val="2"/>
            <w:tcMar>
              <w:top w:w="15" w:type="dxa"/>
              <w:left w:w="75" w:type="dxa"/>
              <w:bottom w:w="15" w:type="dxa"/>
              <w:right w:w="75" w:type="dxa"/>
            </w:tcMar>
          </w:tcPr>
          <w:p w14:paraId="1FE305FC" w14:textId="77777777" w:rsidR="00B805D8" w:rsidRDefault="0056139B">
            <w:pPr>
              <w:spacing w:after="0" w:line="369" w:lineRule="auto"/>
              <w:ind w:left="75"/>
            </w:pPr>
            <w:r>
              <w:rPr>
                <w:rFonts w:ascii="Calibri" w:hAnsi="Calibri"/>
                <w:color w:val="444444"/>
              </w:rPr>
              <w:t>povolení k nabývání, předávání, dovozu, vývozu nebo tranzitu výbušnin</w:t>
            </w:r>
          </w:p>
        </w:tc>
        <w:tc>
          <w:tcPr>
            <w:tcW w:w="559" w:type="dxa"/>
            <w:tcMar>
              <w:top w:w="15" w:type="dxa"/>
              <w:left w:w="75" w:type="dxa"/>
              <w:bottom w:w="15" w:type="dxa"/>
              <w:right w:w="75" w:type="dxa"/>
            </w:tcMar>
          </w:tcPr>
          <w:p w14:paraId="63694F24"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5A0E0A91" w14:textId="77777777" w:rsidR="00B805D8" w:rsidRDefault="0056139B">
            <w:pPr>
              <w:spacing w:after="0" w:line="369" w:lineRule="auto"/>
              <w:ind w:left="75"/>
            </w:pPr>
            <w:r>
              <w:rPr>
                <w:rFonts w:ascii="Calibri" w:hAnsi="Calibri"/>
                <w:color w:val="444444"/>
              </w:rPr>
              <w:t>500</w:t>
            </w:r>
          </w:p>
        </w:tc>
      </w:tr>
      <w:tr w:rsidR="00B805D8" w14:paraId="1A61D1E3" w14:textId="77777777">
        <w:trPr>
          <w:trHeight w:val="600"/>
          <w:tblCellSpacing w:w="0" w:type="auto"/>
        </w:trPr>
        <w:tc>
          <w:tcPr>
            <w:tcW w:w="420" w:type="dxa"/>
            <w:tcMar>
              <w:top w:w="15" w:type="dxa"/>
              <w:left w:w="75" w:type="dxa"/>
              <w:bottom w:w="15" w:type="dxa"/>
              <w:right w:w="75" w:type="dxa"/>
            </w:tcMar>
            <w:vAlign w:val="center"/>
          </w:tcPr>
          <w:p w14:paraId="2435136A"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23369FE7" w14:textId="77777777" w:rsidR="00B805D8" w:rsidRDefault="0056139B">
            <w:pPr>
              <w:spacing w:after="0" w:line="369" w:lineRule="auto"/>
              <w:ind w:left="75"/>
              <w:jc w:val="center"/>
            </w:pPr>
            <w:r>
              <w:rPr>
                <w:rFonts w:ascii="Calibri" w:hAnsi="Calibri"/>
                <w:color w:val="444444"/>
              </w:rPr>
              <w:t>d)</w:t>
            </w:r>
          </w:p>
        </w:tc>
        <w:tc>
          <w:tcPr>
            <w:tcW w:w="0" w:type="auto"/>
            <w:gridSpan w:val="2"/>
            <w:tcMar>
              <w:top w:w="15" w:type="dxa"/>
              <w:left w:w="75" w:type="dxa"/>
              <w:bottom w:w="15" w:type="dxa"/>
              <w:right w:w="75" w:type="dxa"/>
            </w:tcMar>
          </w:tcPr>
          <w:p w14:paraId="01A124F5" w14:textId="77777777" w:rsidR="00B805D8" w:rsidRDefault="0056139B">
            <w:pPr>
              <w:spacing w:after="0" w:line="369" w:lineRule="auto"/>
              <w:ind w:left="75"/>
            </w:pPr>
            <w:r>
              <w:rPr>
                <w:rFonts w:ascii="Calibri" w:hAnsi="Calibri"/>
                <w:color w:val="444444"/>
              </w:rPr>
              <w:t xml:space="preserve">povolení ke zhotovování </w:t>
            </w:r>
            <w:r>
              <w:rPr>
                <w:rFonts w:ascii="Calibri" w:hAnsi="Calibri"/>
                <w:color w:val="444444"/>
              </w:rPr>
              <w:t>jednoduchých trhavin</w:t>
            </w:r>
          </w:p>
        </w:tc>
        <w:tc>
          <w:tcPr>
            <w:tcW w:w="559" w:type="dxa"/>
            <w:tcMar>
              <w:top w:w="15" w:type="dxa"/>
              <w:left w:w="75" w:type="dxa"/>
              <w:bottom w:w="15" w:type="dxa"/>
              <w:right w:w="75" w:type="dxa"/>
            </w:tcMar>
          </w:tcPr>
          <w:p w14:paraId="1E137BC9"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6C808B03" w14:textId="77777777" w:rsidR="00B805D8" w:rsidRDefault="0056139B">
            <w:pPr>
              <w:spacing w:after="0" w:line="369" w:lineRule="auto"/>
              <w:ind w:left="75"/>
            </w:pPr>
            <w:r>
              <w:rPr>
                <w:rFonts w:ascii="Calibri" w:hAnsi="Calibri"/>
                <w:color w:val="444444"/>
              </w:rPr>
              <w:t>300</w:t>
            </w:r>
          </w:p>
        </w:tc>
      </w:tr>
      <w:tr w:rsidR="00B805D8" w14:paraId="75426320" w14:textId="77777777">
        <w:trPr>
          <w:trHeight w:val="360"/>
          <w:tblCellSpacing w:w="0" w:type="auto"/>
        </w:trPr>
        <w:tc>
          <w:tcPr>
            <w:tcW w:w="420" w:type="dxa"/>
            <w:tcMar>
              <w:top w:w="15" w:type="dxa"/>
              <w:left w:w="75" w:type="dxa"/>
              <w:bottom w:w="15" w:type="dxa"/>
              <w:right w:w="75" w:type="dxa"/>
            </w:tcMar>
            <w:vAlign w:val="center"/>
          </w:tcPr>
          <w:p w14:paraId="35BDC0F7"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4BA092DB" w14:textId="77777777" w:rsidR="00B805D8" w:rsidRDefault="0056139B">
            <w:pPr>
              <w:spacing w:after="0" w:line="369" w:lineRule="auto"/>
              <w:ind w:left="75"/>
              <w:jc w:val="center"/>
            </w:pPr>
            <w:r>
              <w:rPr>
                <w:rFonts w:ascii="Calibri" w:hAnsi="Calibri"/>
                <w:color w:val="444444"/>
              </w:rPr>
              <w:t>e)</w:t>
            </w:r>
          </w:p>
        </w:tc>
        <w:tc>
          <w:tcPr>
            <w:tcW w:w="0" w:type="auto"/>
            <w:gridSpan w:val="2"/>
            <w:tcMar>
              <w:top w:w="15" w:type="dxa"/>
              <w:left w:w="75" w:type="dxa"/>
              <w:bottom w:w="15" w:type="dxa"/>
              <w:right w:w="75" w:type="dxa"/>
            </w:tcMar>
          </w:tcPr>
          <w:p w14:paraId="6A2EAE34" w14:textId="77777777" w:rsidR="00B805D8" w:rsidRDefault="0056139B">
            <w:pPr>
              <w:spacing w:after="0" w:line="369" w:lineRule="auto"/>
              <w:ind w:left="75"/>
            </w:pPr>
            <w:r>
              <w:rPr>
                <w:rFonts w:ascii="Calibri" w:hAnsi="Calibri"/>
                <w:color w:val="444444"/>
              </w:rPr>
              <w:t>povolení trhacích prací a ohňostrojné práce</w:t>
            </w:r>
          </w:p>
        </w:tc>
        <w:tc>
          <w:tcPr>
            <w:tcW w:w="559" w:type="dxa"/>
            <w:tcMar>
              <w:top w:w="15" w:type="dxa"/>
              <w:left w:w="75" w:type="dxa"/>
              <w:bottom w:w="15" w:type="dxa"/>
              <w:right w:w="75" w:type="dxa"/>
            </w:tcMar>
          </w:tcPr>
          <w:p w14:paraId="1BDDE825"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2B1F9275" w14:textId="77777777" w:rsidR="00B805D8" w:rsidRDefault="0056139B">
            <w:pPr>
              <w:spacing w:after="0" w:line="369" w:lineRule="auto"/>
              <w:ind w:left="75"/>
            </w:pPr>
            <w:r>
              <w:rPr>
                <w:rFonts w:ascii="Calibri" w:hAnsi="Calibri"/>
                <w:color w:val="444444"/>
              </w:rPr>
              <w:t>300</w:t>
            </w:r>
          </w:p>
        </w:tc>
      </w:tr>
      <w:tr w:rsidR="00B805D8" w14:paraId="682A1981" w14:textId="77777777">
        <w:trPr>
          <w:trHeight w:val="360"/>
          <w:tblCellSpacing w:w="0" w:type="auto"/>
        </w:trPr>
        <w:tc>
          <w:tcPr>
            <w:tcW w:w="420" w:type="dxa"/>
            <w:tcMar>
              <w:top w:w="15" w:type="dxa"/>
              <w:left w:w="75" w:type="dxa"/>
              <w:bottom w:w="15" w:type="dxa"/>
              <w:right w:w="75" w:type="dxa"/>
            </w:tcMar>
            <w:vAlign w:val="center"/>
          </w:tcPr>
          <w:p w14:paraId="0EE1AD8D"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02CBB57F" w14:textId="77777777" w:rsidR="00B805D8" w:rsidRDefault="0056139B">
            <w:pPr>
              <w:spacing w:after="0" w:line="369" w:lineRule="auto"/>
              <w:ind w:left="75"/>
              <w:jc w:val="center"/>
            </w:pPr>
            <w:r>
              <w:rPr>
                <w:rFonts w:ascii="Calibri" w:hAnsi="Calibri"/>
                <w:color w:val="444444"/>
              </w:rPr>
              <w:t>f)</w:t>
            </w:r>
          </w:p>
        </w:tc>
        <w:tc>
          <w:tcPr>
            <w:tcW w:w="0" w:type="auto"/>
            <w:gridSpan w:val="2"/>
            <w:tcMar>
              <w:top w:w="15" w:type="dxa"/>
              <w:left w:w="75" w:type="dxa"/>
              <w:bottom w:w="15" w:type="dxa"/>
              <w:right w:w="75" w:type="dxa"/>
            </w:tcMar>
          </w:tcPr>
          <w:p w14:paraId="5BFE703F" w14:textId="77777777" w:rsidR="00B805D8" w:rsidRDefault="0056139B">
            <w:pPr>
              <w:spacing w:after="0" w:line="369" w:lineRule="auto"/>
              <w:ind w:left="75"/>
            </w:pPr>
            <w:r>
              <w:rPr>
                <w:rFonts w:ascii="Calibri" w:hAnsi="Calibri"/>
                <w:color w:val="444444"/>
              </w:rPr>
              <w:t>povolení důlního díla nebo důlní stavby, nezahrnuté v povolení uvedeném v písmenu b)</w:t>
            </w:r>
          </w:p>
        </w:tc>
        <w:tc>
          <w:tcPr>
            <w:tcW w:w="559" w:type="dxa"/>
            <w:tcMar>
              <w:top w:w="15" w:type="dxa"/>
              <w:left w:w="75" w:type="dxa"/>
              <w:bottom w:w="15" w:type="dxa"/>
              <w:right w:w="75" w:type="dxa"/>
            </w:tcMar>
          </w:tcPr>
          <w:p w14:paraId="4B251A0C"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6965242F" w14:textId="77777777" w:rsidR="00B805D8" w:rsidRDefault="0056139B">
            <w:pPr>
              <w:spacing w:after="0" w:line="369" w:lineRule="auto"/>
              <w:ind w:left="75"/>
            </w:pPr>
            <w:r>
              <w:rPr>
                <w:rFonts w:ascii="Calibri" w:hAnsi="Calibri"/>
                <w:color w:val="444444"/>
              </w:rPr>
              <w:t>300</w:t>
            </w:r>
          </w:p>
        </w:tc>
      </w:tr>
      <w:tr w:rsidR="00B805D8" w14:paraId="5FFEFA49" w14:textId="77777777">
        <w:trPr>
          <w:trHeight w:val="705"/>
          <w:tblCellSpacing w:w="0" w:type="auto"/>
        </w:trPr>
        <w:tc>
          <w:tcPr>
            <w:tcW w:w="420" w:type="dxa"/>
            <w:tcMar>
              <w:top w:w="15" w:type="dxa"/>
              <w:left w:w="75" w:type="dxa"/>
              <w:bottom w:w="15" w:type="dxa"/>
              <w:right w:w="75" w:type="dxa"/>
            </w:tcMar>
            <w:vAlign w:val="center"/>
          </w:tcPr>
          <w:p w14:paraId="3221626D"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45C9AD0A" w14:textId="77777777" w:rsidR="00B805D8" w:rsidRDefault="0056139B">
            <w:pPr>
              <w:spacing w:after="0" w:line="369" w:lineRule="auto"/>
              <w:ind w:left="75"/>
              <w:jc w:val="center"/>
            </w:pPr>
            <w:r>
              <w:rPr>
                <w:rFonts w:ascii="Calibri" w:hAnsi="Calibri"/>
                <w:color w:val="444444"/>
              </w:rPr>
              <w:t>g)</w:t>
            </w:r>
          </w:p>
        </w:tc>
        <w:tc>
          <w:tcPr>
            <w:tcW w:w="0" w:type="auto"/>
            <w:gridSpan w:val="2"/>
            <w:tcMar>
              <w:top w:w="15" w:type="dxa"/>
              <w:left w:w="75" w:type="dxa"/>
              <w:bottom w:w="15" w:type="dxa"/>
              <w:right w:w="75" w:type="dxa"/>
            </w:tcMar>
          </w:tcPr>
          <w:p w14:paraId="6500305F" w14:textId="77777777" w:rsidR="00B805D8" w:rsidRDefault="0056139B">
            <w:pPr>
              <w:spacing w:after="0" w:line="369" w:lineRule="auto"/>
              <w:ind w:left="75"/>
            </w:pPr>
            <w:r>
              <w:rPr>
                <w:rFonts w:ascii="Calibri" w:hAnsi="Calibri"/>
                <w:color w:val="444444"/>
              </w:rPr>
              <w:t xml:space="preserve">povolení a stanovení odborných orgánů a znalců </w:t>
            </w:r>
            <w:r>
              <w:rPr>
                <w:rFonts w:ascii="Calibri" w:hAnsi="Calibri"/>
                <w:color w:val="444444"/>
              </w:rPr>
              <w:t>oprávněných zpracovávat odborné posudky a provádět zkoušky</w:t>
            </w:r>
          </w:p>
        </w:tc>
        <w:tc>
          <w:tcPr>
            <w:tcW w:w="559" w:type="dxa"/>
            <w:tcMar>
              <w:top w:w="15" w:type="dxa"/>
              <w:left w:w="75" w:type="dxa"/>
              <w:bottom w:w="15" w:type="dxa"/>
              <w:right w:w="75" w:type="dxa"/>
            </w:tcMar>
          </w:tcPr>
          <w:p w14:paraId="534CA140"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3DD2EDF1" w14:textId="77777777" w:rsidR="00B805D8" w:rsidRDefault="0056139B">
            <w:pPr>
              <w:spacing w:after="0" w:line="369" w:lineRule="auto"/>
              <w:ind w:left="75"/>
            </w:pPr>
            <w:r>
              <w:rPr>
                <w:rFonts w:ascii="Calibri" w:hAnsi="Calibri"/>
                <w:color w:val="444444"/>
              </w:rPr>
              <w:t>300</w:t>
            </w:r>
          </w:p>
        </w:tc>
      </w:tr>
      <w:tr w:rsidR="00B805D8" w14:paraId="28177473" w14:textId="77777777">
        <w:trPr>
          <w:trHeight w:val="360"/>
          <w:tblCellSpacing w:w="0" w:type="auto"/>
        </w:trPr>
        <w:tc>
          <w:tcPr>
            <w:tcW w:w="420" w:type="dxa"/>
            <w:tcMar>
              <w:top w:w="15" w:type="dxa"/>
              <w:left w:w="75" w:type="dxa"/>
              <w:bottom w:w="15" w:type="dxa"/>
              <w:right w:w="75" w:type="dxa"/>
            </w:tcMar>
            <w:vAlign w:val="center"/>
          </w:tcPr>
          <w:p w14:paraId="53D4A426"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1FAA39A5" w14:textId="77777777" w:rsidR="00B805D8" w:rsidRDefault="0056139B">
            <w:pPr>
              <w:spacing w:after="0" w:line="369" w:lineRule="auto"/>
              <w:ind w:left="75"/>
              <w:jc w:val="center"/>
            </w:pPr>
            <w:r>
              <w:rPr>
                <w:rFonts w:ascii="Calibri" w:hAnsi="Calibri"/>
                <w:color w:val="444444"/>
              </w:rPr>
              <w:t>h)</w:t>
            </w:r>
          </w:p>
        </w:tc>
        <w:tc>
          <w:tcPr>
            <w:tcW w:w="0" w:type="auto"/>
            <w:gridSpan w:val="2"/>
            <w:tcMar>
              <w:top w:w="15" w:type="dxa"/>
              <w:left w:w="75" w:type="dxa"/>
              <w:bottom w:w="15" w:type="dxa"/>
              <w:right w:w="75" w:type="dxa"/>
            </w:tcMar>
          </w:tcPr>
          <w:p w14:paraId="607241BC" w14:textId="77777777" w:rsidR="00B805D8" w:rsidRDefault="0056139B">
            <w:pPr>
              <w:spacing w:after="0" w:line="369" w:lineRule="auto"/>
              <w:ind w:left="75"/>
            </w:pPr>
            <w:r>
              <w:rPr>
                <w:rFonts w:ascii="Calibri" w:hAnsi="Calibri"/>
                <w:color w:val="444444"/>
              </w:rPr>
              <w:t>povolení k používání typu důlního stroje, zařízení nebo pomůcky</w:t>
            </w:r>
          </w:p>
        </w:tc>
        <w:tc>
          <w:tcPr>
            <w:tcW w:w="559" w:type="dxa"/>
            <w:tcMar>
              <w:top w:w="15" w:type="dxa"/>
              <w:left w:w="75" w:type="dxa"/>
              <w:bottom w:w="15" w:type="dxa"/>
              <w:right w:w="75" w:type="dxa"/>
            </w:tcMar>
          </w:tcPr>
          <w:p w14:paraId="1A50BE7D"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26A8782F" w14:textId="77777777" w:rsidR="00B805D8" w:rsidRDefault="0056139B">
            <w:pPr>
              <w:spacing w:after="0" w:line="369" w:lineRule="auto"/>
              <w:ind w:left="75"/>
            </w:pPr>
            <w:r>
              <w:rPr>
                <w:rFonts w:ascii="Calibri" w:hAnsi="Calibri"/>
                <w:color w:val="444444"/>
              </w:rPr>
              <w:t>500</w:t>
            </w:r>
          </w:p>
        </w:tc>
      </w:tr>
      <w:tr w:rsidR="00B805D8" w14:paraId="350B4963" w14:textId="77777777">
        <w:trPr>
          <w:trHeight w:val="360"/>
          <w:tblCellSpacing w:w="0" w:type="auto"/>
        </w:trPr>
        <w:tc>
          <w:tcPr>
            <w:tcW w:w="420" w:type="dxa"/>
            <w:tcMar>
              <w:top w:w="15" w:type="dxa"/>
              <w:left w:w="75" w:type="dxa"/>
              <w:bottom w:w="15" w:type="dxa"/>
              <w:right w:w="75" w:type="dxa"/>
            </w:tcMar>
            <w:vAlign w:val="center"/>
          </w:tcPr>
          <w:p w14:paraId="26DB1D4C"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3EFFA4F5" w14:textId="77777777" w:rsidR="00B805D8" w:rsidRDefault="0056139B">
            <w:pPr>
              <w:spacing w:after="0" w:line="369" w:lineRule="auto"/>
              <w:ind w:left="75"/>
              <w:jc w:val="center"/>
            </w:pPr>
            <w:r>
              <w:rPr>
                <w:rFonts w:ascii="Calibri" w:hAnsi="Calibri"/>
                <w:color w:val="444444"/>
              </w:rPr>
              <w:t>i)</w:t>
            </w:r>
          </w:p>
        </w:tc>
        <w:tc>
          <w:tcPr>
            <w:tcW w:w="0" w:type="auto"/>
            <w:gridSpan w:val="2"/>
            <w:tcMar>
              <w:top w:w="15" w:type="dxa"/>
              <w:left w:w="75" w:type="dxa"/>
              <w:bottom w:w="15" w:type="dxa"/>
              <w:right w:w="75" w:type="dxa"/>
            </w:tcMar>
          </w:tcPr>
          <w:p w14:paraId="70681541" w14:textId="77777777" w:rsidR="00B805D8" w:rsidRDefault="0056139B">
            <w:pPr>
              <w:spacing w:after="0" w:line="369" w:lineRule="auto"/>
              <w:ind w:left="75"/>
            </w:pPr>
            <w:r>
              <w:rPr>
                <w:rFonts w:ascii="Calibri" w:hAnsi="Calibri"/>
                <w:color w:val="444444"/>
              </w:rPr>
              <w:t>povolení k používání typu důlního přístroje</w:t>
            </w:r>
          </w:p>
        </w:tc>
        <w:tc>
          <w:tcPr>
            <w:tcW w:w="559" w:type="dxa"/>
            <w:tcMar>
              <w:top w:w="15" w:type="dxa"/>
              <w:left w:w="75" w:type="dxa"/>
              <w:bottom w:w="15" w:type="dxa"/>
              <w:right w:w="75" w:type="dxa"/>
            </w:tcMar>
          </w:tcPr>
          <w:p w14:paraId="64045F0A"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16BEE95D" w14:textId="77777777" w:rsidR="00B805D8" w:rsidRDefault="0056139B">
            <w:pPr>
              <w:spacing w:after="0" w:line="369" w:lineRule="auto"/>
              <w:ind w:left="75"/>
            </w:pPr>
            <w:r>
              <w:rPr>
                <w:rFonts w:ascii="Calibri" w:hAnsi="Calibri"/>
                <w:color w:val="444444"/>
              </w:rPr>
              <w:t>300</w:t>
            </w:r>
          </w:p>
        </w:tc>
      </w:tr>
      <w:tr w:rsidR="00B805D8" w14:paraId="17F03300" w14:textId="77777777">
        <w:trPr>
          <w:trHeight w:val="360"/>
          <w:tblCellSpacing w:w="0" w:type="auto"/>
        </w:trPr>
        <w:tc>
          <w:tcPr>
            <w:tcW w:w="420" w:type="dxa"/>
            <w:tcMar>
              <w:top w:w="15" w:type="dxa"/>
              <w:left w:w="75" w:type="dxa"/>
              <w:bottom w:w="15" w:type="dxa"/>
              <w:right w:w="75" w:type="dxa"/>
            </w:tcMar>
            <w:vAlign w:val="center"/>
          </w:tcPr>
          <w:p w14:paraId="0D0B2213"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7F26F4D6" w14:textId="77777777" w:rsidR="00B805D8" w:rsidRDefault="0056139B">
            <w:pPr>
              <w:spacing w:after="0" w:line="369" w:lineRule="auto"/>
              <w:ind w:left="75"/>
              <w:jc w:val="center"/>
            </w:pPr>
            <w:r>
              <w:rPr>
                <w:rFonts w:ascii="Calibri" w:hAnsi="Calibri"/>
                <w:color w:val="444444"/>
              </w:rPr>
              <w:t>j)</w:t>
            </w:r>
          </w:p>
        </w:tc>
        <w:tc>
          <w:tcPr>
            <w:tcW w:w="0" w:type="auto"/>
            <w:gridSpan w:val="2"/>
            <w:tcMar>
              <w:top w:w="15" w:type="dxa"/>
              <w:left w:w="75" w:type="dxa"/>
              <w:bottom w:w="15" w:type="dxa"/>
              <w:right w:w="75" w:type="dxa"/>
            </w:tcMar>
          </w:tcPr>
          <w:p w14:paraId="148BAFF4" w14:textId="77777777" w:rsidR="00B805D8" w:rsidRDefault="0056139B">
            <w:pPr>
              <w:spacing w:after="0" w:line="369" w:lineRule="auto"/>
              <w:ind w:left="75"/>
            </w:pPr>
            <w:r>
              <w:rPr>
                <w:rFonts w:ascii="Calibri" w:hAnsi="Calibri"/>
                <w:color w:val="444444"/>
              </w:rPr>
              <w:t xml:space="preserve">rozhodnutí o stanovení, zrušení nebo změně </w:t>
            </w:r>
            <w:r>
              <w:rPr>
                <w:rFonts w:ascii="Calibri" w:hAnsi="Calibri"/>
                <w:color w:val="444444"/>
              </w:rPr>
              <w:t>dobývacího prostoru</w:t>
            </w:r>
          </w:p>
        </w:tc>
        <w:tc>
          <w:tcPr>
            <w:tcW w:w="559" w:type="dxa"/>
            <w:tcMar>
              <w:top w:w="15" w:type="dxa"/>
              <w:left w:w="75" w:type="dxa"/>
              <w:bottom w:w="15" w:type="dxa"/>
              <w:right w:w="75" w:type="dxa"/>
            </w:tcMar>
          </w:tcPr>
          <w:p w14:paraId="4DE9E102"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2069DA80" w14:textId="77777777" w:rsidR="00B805D8" w:rsidRDefault="0056139B">
            <w:pPr>
              <w:spacing w:after="0" w:line="369" w:lineRule="auto"/>
              <w:ind w:left="75"/>
            </w:pPr>
            <w:r>
              <w:rPr>
                <w:rFonts w:ascii="Calibri" w:hAnsi="Calibri"/>
                <w:color w:val="444444"/>
              </w:rPr>
              <w:t>1 500</w:t>
            </w:r>
          </w:p>
        </w:tc>
      </w:tr>
      <w:tr w:rsidR="00B805D8" w14:paraId="288395B3" w14:textId="77777777">
        <w:trPr>
          <w:trHeight w:val="435"/>
          <w:tblCellSpacing w:w="0" w:type="auto"/>
        </w:trPr>
        <w:tc>
          <w:tcPr>
            <w:tcW w:w="420" w:type="dxa"/>
            <w:tcMar>
              <w:top w:w="15" w:type="dxa"/>
              <w:left w:w="75" w:type="dxa"/>
              <w:bottom w:w="15" w:type="dxa"/>
              <w:right w:w="75" w:type="dxa"/>
            </w:tcMar>
            <w:vAlign w:val="center"/>
          </w:tcPr>
          <w:p w14:paraId="74E139F3"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7F790CE5" w14:textId="77777777" w:rsidR="00B805D8" w:rsidRDefault="0056139B">
            <w:pPr>
              <w:spacing w:after="0" w:line="369" w:lineRule="auto"/>
              <w:ind w:left="75"/>
              <w:jc w:val="center"/>
            </w:pPr>
            <w:r>
              <w:rPr>
                <w:rFonts w:ascii="Calibri" w:hAnsi="Calibri"/>
                <w:color w:val="444444"/>
              </w:rPr>
              <w:t>k)</w:t>
            </w:r>
          </w:p>
        </w:tc>
        <w:tc>
          <w:tcPr>
            <w:tcW w:w="0" w:type="auto"/>
            <w:gridSpan w:val="2"/>
            <w:tcMar>
              <w:top w:w="15" w:type="dxa"/>
              <w:left w:w="75" w:type="dxa"/>
              <w:bottom w:w="15" w:type="dxa"/>
              <w:right w:w="75" w:type="dxa"/>
            </w:tcMar>
          </w:tcPr>
          <w:p w14:paraId="61F0A380" w14:textId="77777777" w:rsidR="00B805D8" w:rsidRDefault="0056139B">
            <w:pPr>
              <w:spacing w:after="0" w:line="369" w:lineRule="auto"/>
              <w:ind w:left="75"/>
            </w:pPr>
            <w:r>
              <w:rPr>
                <w:rFonts w:ascii="Calibri" w:hAnsi="Calibri"/>
                <w:color w:val="444444"/>
              </w:rPr>
              <w:t>povolení</w:t>
            </w:r>
            <w:r>
              <w:rPr>
                <w:rFonts w:ascii="Calibri" w:hAnsi="Calibri"/>
                <w:color w:val="444444"/>
                <w:sz w:val="18"/>
              </w:rPr>
              <w:t>38</w:t>
            </w:r>
            <w:r>
              <w:rPr>
                <w:rFonts w:ascii="Calibri" w:hAnsi="Calibri"/>
                <w:color w:val="444444"/>
              </w:rPr>
              <w:t xml:space="preserve"> k prvému použití výbušniny v rizikových podmínkách a v rizikovém prostředí</w:t>
            </w:r>
          </w:p>
        </w:tc>
        <w:tc>
          <w:tcPr>
            <w:tcW w:w="559" w:type="dxa"/>
            <w:tcMar>
              <w:top w:w="15" w:type="dxa"/>
              <w:left w:w="75" w:type="dxa"/>
              <w:bottom w:w="15" w:type="dxa"/>
              <w:right w:w="75" w:type="dxa"/>
            </w:tcMar>
          </w:tcPr>
          <w:p w14:paraId="67BD5E82"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66DF887A" w14:textId="77777777" w:rsidR="00B805D8" w:rsidRDefault="0056139B">
            <w:pPr>
              <w:spacing w:after="0" w:line="369" w:lineRule="auto"/>
              <w:ind w:left="75"/>
            </w:pPr>
            <w:r>
              <w:rPr>
                <w:rFonts w:ascii="Calibri" w:hAnsi="Calibri"/>
                <w:color w:val="444444"/>
              </w:rPr>
              <w:t>1 000</w:t>
            </w:r>
          </w:p>
        </w:tc>
      </w:tr>
      <w:tr w:rsidR="00B805D8" w14:paraId="17E3D056" w14:textId="77777777">
        <w:trPr>
          <w:trHeight w:val="705"/>
          <w:tblCellSpacing w:w="0" w:type="auto"/>
        </w:trPr>
        <w:tc>
          <w:tcPr>
            <w:tcW w:w="420" w:type="dxa"/>
            <w:tcMar>
              <w:top w:w="15" w:type="dxa"/>
              <w:left w:w="75" w:type="dxa"/>
              <w:bottom w:w="15" w:type="dxa"/>
              <w:right w:w="75" w:type="dxa"/>
            </w:tcMar>
            <w:vAlign w:val="center"/>
          </w:tcPr>
          <w:p w14:paraId="5B12C4A6"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vAlign w:val="center"/>
          </w:tcPr>
          <w:p w14:paraId="7A0EFF39" w14:textId="77777777" w:rsidR="00B805D8" w:rsidRDefault="0056139B">
            <w:pPr>
              <w:spacing w:after="0" w:line="0" w:lineRule="auto"/>
              <w:ind w:left="75"/>
              <w:jc w:val="both"/>
            </w:pPr>
            <w:r>
              <w:rPr>
                <w:rFonts w:ascii="Calibri" w:hAnsi="Calibri"/>
                <w:color w:val="444444"/>
              </w:rPr>
              <w:t> </w:t>
            </w:r>
          </w:p>
        </w:tc>
        <w:tc>
          <w:tcPr>
            <w:tcW w:w="304" w:type="dxa"/>
            <w:tcMar>
              <w:top w:w="15" w:type="dxa"/>
              <w:left w:w="75" w:type="dxa"/>
              <w:bottom w:w="15" w:type="dxa"/>
              <w:right w:w="75" w:type="dxa"/>
            </w:tcMar>
          </w:tcPr>
          <w:p w14:paraId="2C6235A1" w14:textId="77777777" w:rsidR="00B805D8" w:rsidRDefault="0056139B">
            <w:pPr>
              <w:spacing w:after="0" w:line="369" w:lineRule="auto"/>
              <w:ind w:left="75"/>
              <w:jc w:val="center"/>
            </w:pPr>
            <w:r>
              <w:rPr>
                <w:rFonts w:ascii="Calibri" w:hAnsi="Calibri"/>
                <w:color w:val="444444"/>
              </w:rPr>
              <w:t>-</w:t>
            </w:r>
          </w:p>
        </w:tc>
        <w:tc>
          <w:tcPr>
            <w:tcW w:w="11366" w:type="dxa"/>
            <w:tcMar>
              <w:top w:w="15" w:type="dxa"/>
              <w:left w:w="75" w:type="dxa"/>
              <w:bottom w:w="15" w:type="dxa"/>
              <w:right w:w="75" w:type="dxa"/>
            </w:tcMar>
          </w:tcPr>
          <w:p w14:paraId="4EB02825" w14:textId="77777777" w:rsidR="00B805D8" w:rsidRDefault="0056139B">
            <w:pPr>
              <w:spacing w:after="0" w:line="369" w:lineRule="auto"/>
              <w:ind w:left="75"/>
            </w:pPr>
            <w:r>
              <w:rPr>
                <w:rFonts w:ascii="Calibri" w:hAnsi="Calibri"/>
                <w:color w:val="444444"/>
              </w:rPr>
              <w:t>změna povolení k prvému použití výbušniny v rizikových podmínkách a v rizikovém prostředí</w:t>
            </w:r>
          </w:p>
        </w:tc>
        <w:tc>
          <w:tcPr>
            <w:tcW w:w="559" w:type="dxa"/>
            <w:tcMar>
              <w:top w:w="15" w:type="dxa"/>
              <w:left w:w="75" w:type="dxa"/>
              <w:bottom w:w="15" w:type="dxa"/>
              <w:right w:w="75" w:type="dxa"/>
            </w:tcMar>
          </w:tcPr>
          <w:p w14:paraId="5700F84B"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5B4241D1" w14:textId="77777777" w:rsidR="00B805D8" w:rsidRDefault="0056139B">
            <w:pPr>
              <w:spacing w:after="0" w:line="369" w:lineRule="auto"/>
              <w:ind w:left="75"/>
            </w:pPr>
            <w:r>
              <w:rPr>
                <w:rFonts w:ascii="Calibri" w:hAnsi="Calibri"/>
                <w:color w:val="444444"/>
              </w:rPr>
              <w:t>500</w:t>
            </w:r>
          </w:p>
        </w:tc>
      </w:tr>
      <w:tr w:rsidR="00B805D8" w14:paraId="2134B2FD" w14:textId="77777777">
        <w:trPr>
          <w:trHeight w:val="30"/>
          <w:tblCellSpacing w:w="0" w:type="auto"/>
        </w:trPr>
        <w:tc>
          <w:tcPr>
            <w:tcW w:w="420" w:type="dxa"/>
            <w:tcMar>
              <w:top w:w="15" w:type="dxa"/>
              <w:left w:w="75" w:type="dxa"/>
              <w:bottom w:w="15" w:type="dxa"/>
              <w:right w:w="75" w:type="dxa"/>
            </w:tcMar>
            <w:vAlign w:val="center"/>
          </w:tcPr>
          <w:p w14:paraId="19BC2BD1"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vAlign w:val="center"/>
          </w:tcPr>
          <w:p w14:paraId="62E9A9B8" w14:textId="77777777" w:rsidR="00B805D8" w:rsidRDefault="00B805D8"/>
        </w:tc>
        <w:tc>
          <w:tcPr>
            <w:tcW w:w="0" w:type="auto"/>
            <w:gridSpan w:val="2"/>
            <w:tcMar>
              <w:top w:w="15" w:type="dxa"/>
              <w:left w:w="75" w:type="dxa"/>
              <w:bottom w:w="15" w:type="dxa"/>
              <w:right w:w="75" w:type="dxa"/>
            </w:tcMar>
          </w:tcPr>
          <w:p w14:paraId="3920EBE9" w14:textId="77777777" w:rsidR="00B805D8" w:rsidRDefault="00B805D8"/>
        </w:tc>
        <w:tc>
          <w:tcPr>
            <w:tcW w:w="559" w:type="dxa"/>
            <w:tcMar>
              <w:top w:w="15" w:type="dxa"/>
              <w:left w:w="75" w:type="dxa"/>
              <w:bottom w:w="15" w:type="dxa"/>
              <w:right w:w="75" w:type="dxa"/>
            </w:tcMar>
          </w:tcPr>
          <w:p w14:paraId="3F070AFB" w14:textId="77777777" w:rsidR="00B805D8" w:rsidRDefault="00B805D8"/>
        </w:tc>
        <w:tc>
          <w:tcPr>
            <w:tcW w:w="860" w:type="dxa"/>
            <w:tcMar>
              <w:top w:w="15" w:type="dxa"/>
              <w:left w:w="75" w:type="dxa"/>
              <w:bottom w:w="15" w:type="dxa"/>
              <w:right w:w="75" w:type="dxa"/>
            </w:tcMar>
          </w:tcPr>
          <w:p w14:paraId="0C3D2803" w14:textId="77777777" w:rsidR="00B805D8" w:rsidRDefault="00B805D8"/>
        </w:tc>
      </w:tr>
      <w:tr w:rsidR="00B805D8" w14:paraId="14AF6866" w14:textId="77777777">
        <w:trPr>
          <w:trHeight w:val="435"/>
          <w:tblCellSpacing w:w="0" w:type="auto"/>
        </w:trPr>
        <w:tc>
          <w:tcPr>
            <w:tcW w:w="420" w:type="dxa"/>
            <w:tcMar>
              <w:top w:w="15" w:type="dxa"/>
              <w:left w:w="75" w:type="dxa"/>
              <w:bottom w:w="15" w:type="dxa"/>
              <w:right w:w="75" w:type="dxa"/>
            </w:tcMar>
          </w:tcPr>
          <w:p w14:paraId="7DC35AB7" w14:textId="77777777" w:rsidR="00B805D8" w:rsidRDefault="0056139B">
            <w:pPr>
              <w:spacing w:after="0" w:line="369" w:lineRule="auto"/>
              <w:ind w:left="75"/>
              <w:jc w:val="center"/>
            </w:pPr>
            <w:r>
              <w:rPr>
                <w:rFonts w:ascii="Calibri" w:hAnsi="Calibri"/>
                <w:color w:val="444444"/>
              </w:rPr>
              <w:t>2.</w:t>
            </w:r>
          </w:p>
        </w:tc>
        <w:tc>
          <w:tcPr>
            <w:tcW w:w="0" w:type="auto"/>
            <w:gridSpan w:val="5"/>
            <w:tcMar>
              <w:top w:w="15" w:type="dxa"/>
              <w:left w:w="75" w:type="dxa"/>
              <w:bottom w:w="15" w:type="dxa"/>
              <w:right w:w="75" w:type="dxa"/>
            </w:tcMar>
          </w:tcPr>
          <w:p w14:paraId="4A7C1145" w14:textId="77777777" w:rsidR="00B805D8" w:rsidRDefault="0056139B">
            <w:pPr>
              <w:spacing w:after="0" w:line="369" w:lineRule="auto"/>
              <w:ind w:left="75"/>
            </w:pPr>
            <w:r>
              <w:rPr>
                <w:rFonts w:ascii="Calibri" w:hAnsi="Calibri"/>
                <w:color w:val="444444"/>
              </w:rPr>
              <w:t>Vydání rozhodnutí</w:t>
            </w:r>
            <w:r>
              <w:rPr>
                <w:rFonts w:ascii="Calibri" w:hAnsi="Calibri"/>
                <w:color w:val="444444"/>
                <w:sz w:val="18"/>
              </w:rPr>
              <w:t>38</w:t>
            </w:r>
          </w:p>
        </w:tc>
      </w:tr>
      <w:tr w:rsidR="00B805D8" w14:paraId="2620C987" w14:textId="77777777">
        <w:trPr>
          <w:trHeight w:val="705"/>
          <w:tblCellSpacing w:w="0" w:type="auto"/>
        </w:trPr>
        <w:tc>
          <w:tcPr>
            <w:tcW w:w="420" w:type="dxa"/>
            <w:tcMar>
              <w:top w:w="15" w:type="dxa"/>
              <w:left w:w="75" w:type="dxa"/>
              <w:bottom w:w="15" w:type="dxa"/>
              <w:right w:w="75" w:type="dxa"/>
            </w:tcMar>
            <w:vAlign w:val="center"/>
          </w:tcPr>
          <w:p w14:paraId="2844CCD9"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727378B8" w14:textId="77777777" w:rsidR="00B805D8" w:rsidRDefault="0056139B">
            <w:pPr>
              <w:spacing w:after="0" w:line="369" w:lineRule="auto"/>
              <w:ind w:left="75"/>
              <w:jc w:val="center"/>
            </w:pPr>
            <w:r>
              <w:rPr>
                <w:rFonts w:ascii="Calibri" w:hAnsi="Calibri"/>
                <w:color w:val="444444"/>
              </w:rPr>
              <w:t>a)</w:t>
            </w:r>
          </w:p>
        </w:tc>
        <w:tc>
          <w:tcPr>
            <w:tcW w:w="0" w:type="auto"/>
            <w:gridSpan w:val="2"/>
            <w:tcMar>
              <w:top w:w="15" w:type="dxa"/>
              <w:left w:w="75" w:type="dxa"/>
              <w:bottom w:w="15" w:type="dxa"/>
              <w:right w:w="75" w:type="dxa"/>
            </w:tcMar>
          </w:tcPr>
          <w:p w14:paraId="52EB2D85" w14:textId="77777777" w:rsidR="00B805D8" w:rsidRDefault="0056139B">
            <w:pPr>
              <w:spacing w:after="0" w:line="369" w:lineRule="auto"/>
              <w:ind w:left="75"/>
            </w:pPr>
            <w:r>
              <w:rPr>
                <w:rFonts w:ascii="Calibri" w:hAnsi="Calibri"/>
                <w:color w:val="444444"/>
              </w:rPr>
              <w:t>o stanovení průzkumného území pro ložiskový průzkum nebo o prodloužení doby platnosti rozhodnutí</w:t>
            </w:r>
          </w:p>
        </w:tc>
        <w:tc>
          <w:tcPr>
            <w:tcW w:w="559" w:type="dxa"/>
            <w:tcMar>
              <w:top w:w="15" w:type="dxa"/>
              <w:left w:w="75" w:type="dxa"/>
              <w:bottom w:w="15" w:type="dxa"/>
              <w:right w:w="75" w:type="dxa"/>
            </w:tcMar>
          </w:tcPr>
          <w:p w14:paraId="233E18C4"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2048DBB1" w14:textId="77777777" w:rsidR="00B805D8" w:rsidRDefault="0056139B">
            <w:pPr>
              <w:spacing w:after="0" w:line="369" w:lineRule="auto"/>
              <w:ind w:left="75"/>
            </w:pPr>
            <w:r>
              <w:rPr>
                <w:rFonts w:ascii="Calibri" w:hAnsi="Calibri"/>
                <w:color w:val="444444"/>
              </w:rPr>
              <w:t>2 000</w:t>
            </w:r>
          </w:p>
        </w:tc>
      </w:tr>
      <w:tr w:rsidR="00B805D8" w14:paraId="16E7A902" w14:textId="77777777">
        <w:trPr>
          <w:trHeight w:val="360"/>
          <w:tblCellSpacing w:w="0" w:type="auto"/>
        </w:trPr>
        <w:tc>
          <w:tcPr>
            <w:tcW w:w="420" w:type="dxa"/>
            <w:tcMar>
              <w:top w:w="15" w:type="dxa"/>
              <w:left w:w="75" w:type="dxa"/>
              <w:bottom w:w="15" w:type="dxa"/>
              <w:right w:w="75" w:type="dxa"/>
            </w:tcMar>
            <w:vAlign w:val="center"/>
          </w:tcPr>
          <w:p w14:paraId="52E00AAC"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78063F06" w14:textId="77777777" w:rsidR="00B805D8" w:rsidRDefault="0056139B">
            <w:pPr>
              <w:spacing w:after="0" w:line="369" w:lineRule="auto"/>
              <w:ind w:left="75"/>
              <w:jc w:val="center"/>
            </w:pPr>
            <w:r>
              <w:rPr>
                <w:rFonts w:ascii="Calibri" w:hAnsi="Calibri"/>
                <w:color w:val="444444"/>
              </w:rPr>
              <w:t>b)</w:t>
            </w:r>
          </w:p>
        </w:tc>
        <w:tc>
          <w:tcPr>
            <w:tcW w:w="0" w:type="auto"/>
            <w:gridSpan w:val="2"/>
            <w:tcMar>
              <w:top w:w="15" w:type="dxa"/>
              <w:left w:w="75" w:type="dxa"/>
              <w:bottom w:w="15" w:type="dxa"/>
              <w:right w:w="75" w:type="dxa"/>
            </w:tcMar>
          </w:tcPr>
          <w:p w14:paraId="22ACC184" w14:textId="77777777" w:rsidR="00B805D8" w:rsidRDefault="0056139B">
            <w:pPr>
              <w:spacing w:after="0" w:line="369" w:lineRule="auto"/>
              <w:ind w:left="75"/>
            </w:pPr>
            <w:r>
              <w:rPr>
                <w:rFonts w:ascii="Calibri" w:hAnsi="Calibri"/>
                <w:color w:val="444444"/>
              </w:rPr>
              <w:t>o určení významných výzkumných nebo průzkumných geologických děl</w:t>
            </w:r>
          </w:p>
        </w:tc>
        <w:tc>
          <w:tcPr>
            <w:tcW w:w="559" w:type="dxa"/>
            <w:tcMar>
              <w:top w:w="15" w:type="dxa"/>
              <w:left w:w="75" w:type="dxa"/>
              <w:bottom w:w="15" w:type="dxa"/>
              <w:right w:w="75" w:type="dxa"/>
            </w:tcMar>
          </w:tcPr>
          <w:p w14:paraId="5888B400"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0F6E560B" w14:textId="77777777" w:rsidR="00B805D8" w:rsidRDefault="0056139B">
            <w:pPr>
              <w:spacing w:after="0" w:line="369" w:lineRule="auto"/>
              <w:ind w:left="75"/>
            </w:pPr>
            <w:r>
              <w:rPr>
                <w:rFonts w:ascii="Calibri" w:hAnsi="Calibri"/>
                <w:color w:val="444444"/>
              </w:rPr>
              <w:t>1 000</w:t>
            </w:r>
          </w:p>
        </w:tc>
      </w:tr>
      <w:tr w:rsidR="00B805D8" w14:paraId="0EE49AFD" w14:textId="77777777">
        <w:trPr>
          <w:trHeight w:val="705"/>
          <w:tblCellSpacing w:w="0" w:type="auto"/>
        </w:trPr>
        <w:tc>
          <w:tcPr>
            <w:tcW w:w="420" w:type="dxa"/>
            <w:tcMar>
              <w:top w:w="15" w:type="dxa"/>
              <w:left w:w="75" w:type="dxa"/>
              <w:bottom w:w="15" w:type="dxa"/>
              <w:right w:w="75" w:type="dxa"/>
            </w:tcMar>
            <w:vAlign w:val="center"/>
          </w:tcPr>
          <w:p w14:paraId="504B705E"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79229A4A" w14:textId="77777777" w:rsidR="00B805D8" w:rsidRDefault="0056139B">
            <w:pPr>
              <w:spacing w:after="0" w:line="369" w:lineRule="auto"/>
              <w:ind w:left="75"/>
              <w:jc w:val="center"/>
            </w:pPr>
            <w:r>
              <w:rPr>
                <w:rFonts w:ascii="Calibri" w:hAnsi="Calibri"/>
                <w:color w:val="444444"/>
              </w:rPr>
              <w:t>c)</w:t>
            </w:r>
          </w:p>
        </w:tc>
        <w:tc>
          <w:tcPr>
            <w:tcW w:w="0" w:type="auto"/>
            <w:gridSpan w:val="2"/>
            <w:tcMar>
              <w:top w:w="15" w:type="dxa"/>
              <w:left w:w="75" w:type="dxa"/>
              <w:bottom w:w="15" w:type="dxa"/>
              <w:right w:w="75" w:type="dxa"/>
            </w:tcMar>
          </w:tcPr>
          <w:p w14:paraId="3F860869" w14:textId="77777777" w:rsidR="00B805D8" w:rsidRDefault="0056139B">
            <w:pPr>
              <w:spacing w:after="0" w:line="369" w:lineRule="auto"/>
              <w:ind w:left="75"/>
            </w:pPr>
            <w:r>
              <w:rPr>
                <w:rFonts w:ascii="Calibri" w:hAnsi="Calibri"/>
                <w:color w:val="444444"/>
              </w:rPr>
              <w:t xml:space="preserve">o udělení předchozího souhlasu </w:t>
            </w:r>
            <w:r>
              <w:rPr>
                <w:rFonts w:ascii="Calibri" w:hAnsi="Calibri"/>
                <w:color w:val="444444"/>
              </w:rPr>
              <w:t>k podání návrhu na stanovení dobývacího prostoru nebo o prodloužení doby platnosti rozhodnutí</w:t>
            </w:r>
          </w:p>
        </w:tc>
        <w:tc>
          <w:tcPr>
            <w:tcW w:w="559" w:type="dxa"/>
            <w:tcMar>
              <w:top w:w="15" w:type="dxa"/>
              <w:left w:w="75" w:type="dxa"/>
              <w:bottom w:w="15" w:type="dxa"/>
              <w:right w:w="75" w:type="dxa"/>
            </w:tcMar>
          </w:tcPr>
          <w:p w14:paraId="13FD83FB"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7FBCF3DE" w14:textId="77777777" w:rsidR="00B805D8" w:rsidRDefault="0056139B">
            <w:pPr>
              <w:spacing w:after="0" w:line="369" w:lineRule="auto"/>
              <w:ind w:left="75"/>
            </w:pPr>
            <w:r>
              <w:rPr>
                <w:rFonts w:ascii="Calibri" w:hAnsi="Calibri"/>
                <w:color w:val="444444"/>
              </w:rPr>
              <w:t>1 000</w:t>
            </w:r>
          </w:p>
        </w:tc>
      </w:tr>
    </w:tbl>
    <w:p w14:paraId="731AA1D1" w14:textId="77777777" w:rsidR="00B805D8" w:rsidRDefault="0056139B">
      <w:pPr>
        <w:spacing w:after="0" w:line="0" w:lineRule="auto"/>
        <w:jc w:val="both"/>
      </w:pPr>
      <w:r>
        <w:rPr>
          <w:rFonts w:ascii="Calibri" w:hAnsi="Calibri"/>
          <w:color w:val="444444"/>
        </w:rPr>
        <w:t> </w:t>
      </w:r>
    </w:p>
    <w:p w14:paraId="5FBEBAD2" w14:textId="77777777" w:rsidR="00B805D8" w:rsidRDefault="0056139B">
      <w:pPr>
        <w:spacing w:before="384" w:after="0" w:line="369" w:lineRule="auto"/>
        <w:jc w:val="both"/>
      </w:pPr>
      <w:r>
        <w:rPr>
          <w:rFonts w:ascii="Calibri" w:hAnsi="Calibri"/>
          <w:b/>
          <w:color w:val="444444"/>
        </w:rPr>
        <w:t>Předmětem poplatku není</w:t>
      </w:r>
    </w:p>
    <w:p w14:paraId="3311F9B5" w14:textId="77777777" w:rsidR="00B805D8" w:rsidRDefault="0056139B">
      <w:pPr>
        <w:spacing w:before="384" w:after="0" w:line="369" w:lineRule="auto"/>
        <w:jc w:val="both"/>
      </w:pPr>
      <w:r>
        <w:rPr>
          <w:rFonts w:ascii="Calibri" w:hAnsi="Calibri"/>
          <w:color w:val="444444"/>
        </w:rPr>
        <w:t xml:space="preserve">Vydání rozhodnutí o zrušení nebo změně dobývacího prostoru uvedené v bodě 1 písm. j) této položky vydávané správním </w:t>
      </w:r>
      <w:r>
        <w:rPr>
          <w:rFonts w:ascii="Calibri" w:hAnsi="Calibri"/>
          <w:color w:val="444444"/>
        </w:rPr>
        <w:t>úřadem z vlastního podnětu.</w:t>
      </w:r>
    </w:p>
    <w:p w14:paraId="53A5726A" w14:textId="77777777" w:rsidR="00B805D8" w:rsidRDefault="0056139B">
      <w:pPr>
        <w:spacing w:after="0" w:line="0" w:lineRule="auto"/>
        <w:jc w:val="both"/>
      </w:pPr>
      <w:r>
        <w:rPr>
          <w:rFonts w:ascii="Calibri" w:hAnsi="Calibri"/>
          <w:color w:val="444444"/>
        </w:rPr>
        <w:t> </w:t>
      </w:r>
    </w:p>
    <w:p w14:paraId="0D23284C" w14:textId="77777777" w:rsidR="00B805D8" w:rsidRDefault="0056139B">
      <w:pPr>
        <w:spacing w:before="384" w:after="0" w:line="369" w:lineRule="auto"/>
        <w:jc w:val="both"/>
      </w:pPr>
      <w:r>
        <w:rPr>
          <w:rFonts w:ascii="Calibri" w:hAnsi="Calibri"/>
          <w:b/>
          <w:color w:val="444444"/>
        </w:rPr>
        <w:t>Poznámka</w:t>
      </w:r>
    </w:p>
    <w:p w14:paraId="18CDB2A5" w14:textId="77777777" w:rsidR="00B805D8" w:rsidRDefault="0056139B">
      <w:pPr>
        <w:spacing w:before="384" w:after="0" w:line="369" w:lineRule="auto"/>
        <w:jc w:val="both"/>
      </w:pPr>
      <w:r>
        <w:rPr>
          <w:rFonts w:ascii="Calibri" w:hAnsi="Calibri"/>
          <w:color w:val="444444"/>
        </w:rPr>
        <w:t>Poplatek podle bodu 1 odrážek u písmen a), b) a k) této položky se vybírá, jde-li o změnu skutečností vedených v evidenci oprávnění, změnu předmětu činnosti v povolení nebo změnu podmínek v povolení k prvému použití výbušniny.</w:t>
      </w:r>
    </w:p>
    <w:p w14:paraId="264B1EE9" w14:textId="77777777" w:rsidR="00B805D8" w:rsidRDefault="0056139B">
      <w:pPr>
        <w:spacing w:after="0" w:line="0" w:lineRule="auto"/>
        <w:jc w:val="both"/>
      </w:pPr>
      <w:r>
        <w:rPr>
          <w:rFonts w:ascii="Calibri" w:hAnsi="Calibri"/>
          <w:color w:val="444444"/>
        </w:rPr>
        <w:t> </w:t>
      </w:r>
    </w:p>
    <w:p w14:paraId="2AEDA89D" w14:textId="77777777" w:rsidR="00B805D8" w:rsidRDefault="0056139B">
      <w:pPr>
        <w:spacing w:before="384" w:after="0" w:line="369" w:lineRule="auto"/>
        <w:jc w:val="both"/>
      </w:pPr>
      <w:r>
        <w:rPr>
          <w:rFonts w:ascii="Calibri" w:hAnsi="Calibri"/>
          <w:b/>
          <w:color w:val="444444"/>
        </w:rPr>
        <w:t>Položka 61</w:t>
      </w:r>
    </w:p>
    <w:tbl>
      <w:tblPr>
        <w:tblW w:w="0" w:type="auto"/>
        <w:tblCellSpacing w:w="0" w:type="auto"/>
        <w:tblLook w:val="04A0" w:firstRow="1" w:lastRow="0" w:firstColumn="1" w:lastColumn="0" w:noHBand="0" w:noVBand="1"/>
      </w:tblPr>
      <w:tblGrid>
        <w:gridCol w:w="407"/>
        <w:gridCol w:w="427"/>
        <w:gridCol w:w="6494"/>
        <w:gridCol w:w="496"/>
        <w:gridCol w:w="1203"/>
      </w:tblGrid>
      <w:tr w:rsidR="00B805D8" w14:paraId="5BC29AF4" w14:textId="77777777">
        <w:trPr>
          <w:trHeight w:val="360"/>
          <w:tblCellSpacing w:w="0" w:type="auto"/>
        </w:trPr>
        <w:tc>
          <w:tcPr>
            <w:tcW w:w="420" w:type="dxa"/>
            <w:tcMar>
              <w:top w:w="15" w:type="dxa"/>
              <w:left w:w="75" w:type="dxa"/>
              <w:bottom w:w="15" w:type="dxa"/>
              <w:right w:w="75" w:type="dxa"/>
            </w:tcMar>
            <w:vAlign w:val="center"/>
          </w:tcPr>
          <w:p w14:paraId="7A6A4BF3" w14:textId="77777777" w:rsidR="00B805D8" w:rsidRDefault="0056139B">
            <w:pPr>
              <w:spacing w:after="0" w:line="369" w:lineRule="auto"/>
              <w:ind w:left="75"/>
              <w:jc w:val="center"/>
            </w:pPr>
            <w:r>
              <w:rPr>
                <w:rFonts w:ascii="Calibri" w:hAnsi="Calibri"/>
                <w:color w:val="444444"/>
              </w:rPr>
              <w:t>1.</w:t>
            </w:r>
          </w:p>
        </w:tc>
        <w:tc>
          <w:tcPr>
            <w:tcW w:w="0" w:type="auto"/>
            <w:gridSpan w:val="4"/>
            <w:tcMar>
              <w:top w:w="15" w:type="dxa"/>
              <w:left w:w="75" w:type="dxa"/>
              <w:bottom w:w="15" w:type="dxa"/>
              <w:right w:w="75" w:type="dxa"/>
            </w:tcMar>
          </w:tcPr>
          <w:p w14:paraId="5AF09CF7" w14:textId="77777777" w:rsidR="00B805D8" w:rsidRDefault="0056139B">
            <w:pPr>
              <w:spacing w:after="0" w:line="369" w:lineRule="auto"/>
              <w:ind w:left="75"/>
            </w:pPr>
            <w:r>
              <w:rPr>
                <w:rFonts w:ascii="Calibri" w:hAnsi="Calibri"/>
                <w:color w:val="444444"/>
              </w:rPr>
              <w:t>Přijetí žádosti o</w:t>
            </w:r>
          </w:p>
        </w:tc>
      </w:tr>
      <w:tr w:rsidR="00B805D8" w14:paraId="0D413B7E" w14:textId="77777777">
        <w:trPr>
          <w:trHeight w:val="435"/>
          <w:tblCellSpacing w:w="0" w:type="auto"/>
        </w:trPr>
        <w:tc>
          <w:tcPr>
            <w:tcW w:w="420" w:type="dxa"/>
            <w:tcMar>
              <w:top w:w="15" w:type="dxa"/>
              <w:left w:w="75" w:type="dxa"/>
              <w:bottom w:w="15" w:type="dxa"/>
              <w:right w:w="75" w:type="dxa"/>
            </w:tcMar>
            <w:vAlign w:val="center"/>
          </w:tcPr>
          <w:p w14:paraId="53BF59B5"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6EE15123" w14:textId="77777777" w:rsidR="00B805D8" w:rsidRDefault="0056139B">
            <w:pPr>
              <w:spacing w:after="0" w:line="369" w:lineRule="auto"/>
              <w:ind w:left="75"/>
              <w:jc w:val="center"/>
            </w:pPr>
            <w:r>
              <w:rPr>
                <w:rFonts w:ascii="Calibri" w:hAnsi="Calibri"/>
                <w:color w:val="444444"/>
              </w:rPr>
              <w:t>a)</w:t>
            </w:r>
          </w:p>
        </w:tc>
        <w:tc>
          <w:tcPr>
            <w:tcW w:w="11190" w:type="dxa"/>
            <w:tcMar>
              <w:top w:w="15" w:type="dxa"/>
              <w:left w:w="75" w:type="dxa"/>
              <w:bottom w:w="15" w:type="dxa"/>
              <w:right w:w="75" w:type="dxa"/>
            </w:tcMar>
          </w:tcPr>
          <w:p w14:paraId="54F2AA7E" w14:textId="77777777" w:rsidR="00B805D8" w:rsidRDefault="0056139B">
            <w:pPr>
              <w:spacing w:after="0" w:line="369" w:lineRule="auto"/>
              <w:ind w:left="75"/>
            </w:pPr>
            <w:r>
              <w:rPr>
                <w:rFonts w:ascii="Calibri" w:hAnsi="Calibri"/>
                <w:color w:val="444444"/>
              </w:rPr>
              <w:t>vydání licence k provozování zoologické zahrady</w:t>
            </w:r>
            <w:r>
              <w:rPr>
                <w:rFonts w:ascii="Calibri" w:hAnsi="Calibri"/>
                <w:color w:val="444444"/>
                <w:sz w:val="18"/>
              </w:rPr>
              <w:t>38a</w:t>
            </w:r>
          </w:p>
        </w:tc>
        <w:tc>
          <w:tcPr>
            <w:tcW w:w="559" w:type="dxa"/>
            <w:tcMar>
              <w:top w:w="15" w:type="dxa"/>
              <w:left w:w="75" w:type="dxa"/>
              <w:bottom w:w="15" w:type="dxa"/>
              <w:right w:w="75" w:type="dxa"/>
            </w:tcMar>
          </w:tcPr>
          <w:p w14:paraId="7C838A7F" w14:textId="77777777" w:rsidR="00B805D8" w:rsidRDefault="0056139B">
            <w:pPr>
              <w:spacing w:after="0" w:line="369" w:lineRule="auto"/>
              <w:ind w:left="75"/>
            </w:pPr>
            <w:r>
              <w:rPr>
                <w:rFonts w:ascii="Calibri" w:hAnsi="Calibri"/>
                <w:color w:val="444444"/>
              </w:rPr>
              <w:t>Kč</w:t>
            </w:r>
          </w:p>
        </w:tc>
        <w:tc>
          <w:tcPr>
            <w:tcW w:w="1340" w:type="dxa"/>
            <w:tcMar>
              <w:top w:w="15" w:type="dxa"/>
              <w:left w:w="75" w:type="dxa"/>
              <w:bottom w:w="15" w:type="dxa"/>
              <w:right w:w="75" w:type="dxa"/>
            </w:tcMar>
          </w:tcPr>
          <w:p w14:paraId="5D652B76" w14:textId="77777777" w:rsidR="00B805D8" w:rsidRDefault="0056139B">
            <w:pPr>
              <w:spacing w:after="0" w:line="369" w:lineRule="auto"/>
              <w:ind w:left="75"/>
            </w:pPr>
            <w:r>
              <w:rPr>
                <w:rFonts w:ascii="Calibri" w:hAnsi="Calibri"/>
                <w:color w:val="444444"/>
              </w:rPr>
              <w:t>10 000</w:t>
            </w:r>
          </w:p>
        </w:tc>
      </w:tr>
      <w:tr w:rsidR="00B805D8" w14:paraId="31E221B3" w14:textId="77777777">
        <w:trPr>
          <w:trHeight w:val="435"/>
          <w:tblCellSpacing w:w="0" w:type="auto"/>
        </w:trPr>
        <w:tc>
          <w:tcPr>
            <w:tcW w:w="420" w:type="dxa"/>
            <w:tcMar>
              <w:top w:w="15" w:type="dxa"/>
              <w:left w:w="75" w:type="dxa"/>
              <w:bottom w:w="15" w:type="dxa"/>
              <w:right w:w="75" w:type="dxa"/>
            </w:tcMar>
            <w:vAlign w:val="center"/>
          </w:tcPr>
          <w:p w14:paraId="1A93FA49"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39F58E1F" w14:textId="77777777" w:rsidR="00B805D8" w:rsidRDefault="0056139B">
            <w:pPr>
              <w:spacing w:after="0" w:line="369" w:lineRule="auto"/>
              <w:ind w:left="75"/>
              <w:jc w:val="center"/>
            </w:pPr>
            <w:r>
              <w:rPr>
                <w:rFonts w:ascii="Calibri" w:hAnsi="Calibri"/>
                <w:color w:val="444444"/>
              </w:rPr>
              <w:t>b)</w:t>
            </w:r>
          </w:p>
        </w:tc>
        <w:tc>
          <w:tcPr>
            <w:tcW w:w="11190" w:type="dxa"/>
            <w:tcMar>
              <w:top w:w="15" w:type="dxa"/>
              <w:left w:w="75" w:type="dxa"/>
              <w:bottom w:w="15" w:type="dxa"/>
              <w:right w:w="75" w:type="dxa"/>
            </w:tcMar>
          </w:tcPr>
          <w:p w14:paraId="1C5A1FAB" w14:textId="77777777" w:rsidR="00B805D8" w:rsidRDefault="0056139B">
            <w:pPr>
              <w:spacing w:after="0" w:line="369" w:lineRule="auto"/>
              <w:ind w:left="75"/>
            </w:pPr>
            <w:r>
              <w:rPr>
                <w:rFonts w:ascii="Calibri" w:hAnsi="Calibri"/>
                <w:color w:val="444444"/>
              </w:rPr>
              <w:t>vydání licence na zpracování, balení nebo přebalování kaviáru jeseterovitých ryb</w:t>
            </w:r>
            <w:r>
              <w:rPr>
                <w:rFonts w:ascii="Calibri" w:hAnsi="Calibri"/>
                <w:color w:val="444444"/>
                <w:sz w:val="18"/>
              </w:rPr>
              <w:t>38b</w:t>
            </w:r>
          </w:p>
        </w:tc>
        <w:tc>
          <w:tcPr>
            <w:tcW w:w="559" w:type="dxa"/>
            <w:tcMar>
              <w:top w:w="15" w:type="dxa"/>
              <w:left w:w="75" w:type="dxa"/>
              <w:bottom w:w="15" w:type="dxa"/>
              <w:right w:w="75" w:type="dxa"/>
            </w:tcMar>
          </w:tcPr>
          <w:p w14:paraId="487DA5E2" w14:textId="77777777" w:rsidR="00B805D8" w:rsidRDefault="0056139B">
            <w:pPr>
              <w:spacing w:after="0" w:line="369" w:lineRule="auto"/>
              <w:ind w:left="75"/>
            </w:pPr>
            <w:r>
              <w:rPr>
                <w:rFonts w:ascii="Calibri" w:hAnsi="Calibri"/>
                <w:color w:val="444444"/>
              </w:rPr>
              <w:t>Kč</w:t>
            </w:r>
          </w:p>
        </w:tc>
        <w:tc>
          <w:tcPr>
            <w:tcW w:w="1340" w:type="dxa"/>
            <w:tcMar>
              <w:top w:w="15" w:type="dxa"/>
              <w:left w:w="75" w:type="dxa"/>
              <w:bottom w:w="15" w:type="dxa"/>
              <w:right w:w="75" w:type="dxa"/>
            </w:tcMar>
          </w:tcPr>
          <w:p w14:paraId="1751A2E0" w14:textId="77777777" w:rsidR="00B805D8" w:rsidRDefault="0056139B">
            <w:pPr>
              <w:spacing w:after="0" w:line="369" w:lineRule="auto"/>
              <w:ind w:left="75"/>
            </w:pPr>
            <w:r>
              <w:rPr>
                <w:rFonts w:ascii="Calibri" w:hAnsi="Calibri"/>
                <w:color w:val="444444"/>
              </w:rPr>
              <w:t>10 000</w:t>
            </w:r>
          </w:p>
        </w:tc>
      </w:tr>
      <w:tr w:rsidR="00B805D8" w14:paraId="484FB167" w14:textId="77777777">
        <w:trPr>
          <w:trHeight w:val="765"/>
          <w:tblCellSpacing w:w="0" w:type="auto"/>
        </w:trPr>
        <w:tc>
          <w:tcPr>
            <w:tcW w:w="420" w:type="dxa"/>
            <w:tcMar>
              <w:top w:w="15" w:type="dxa"/>
              <w:left w:w="75" w:type="dxa"/>
              <w:bottom w:w="15" w:type="dxa"/>
              <w:right w:w="75" w:type="dxa"/>
            </w:tcMar>
            <w:vAlign w:val="center"/>
          </w:tcPr>
          <w:p w14:paraId="4B339DF4"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163F6FE3" w14:textId="77777777" w:rsidR="00B805D8" w:rsidRDefault="0056139B">
            <w:pPr>
              <w:spacing w:after="0" w:line="369" w:lineRule="auto"/>
              <w:ind w:left="75"/>
              <w:jc w:val="center"/>
            </w:pPr>
            <w:r>
              <w:rPr>
                <w:rFonts w:ascii="Calibri" w:hAnsi="Calibri"/>
                <w:color w:val="444444"/>
              </w:rPr>
              <w:t>c)</w:t>
            </w:r>
          </w:p>
        </w:tc>
        <w:tc>
          <w:tcPr>
            <w:tcW w:w="11190" w:type="dxa"/>
            <w:tcMar>
              <w:top w:w="15" w:type="dxa"/>
              <w:left w:w="75" w:type="dxa"/>
              <w:bottom w:w="15" w:type="dxa"/>
              <w:right w:w="75" w:type="dxa"/>
            </w:tcMar>
          </w:tcPr>
          <w:p w14:paraId="1AB40D91" w14:textId="77777777" w:rsidR="00B805D8" w:rsidRDefault="0056139B">
            <w:pPr>
              <w:spacing w:after="0" w:line="369" w:lineRule="auto"/>
              <w:ind w:left="75"/>
            </w:pPr>
            <w:r>
              <w:rPr>
                <w:rFonts w:ascii="Calibri" w:hAnsi="Calibri"/>
                <w:color w:val="444444"/>
              </w:rPr>
              <w:t xml:space="preserve">vydání licence pro výrobce nebo </w:t>
            </w:r>
            <w:r>
              <w:rPr>
                <w:rFonts w:ascii="Calibri" w:hAnsi="Calibri"/>
                <w:color w:val="444444"/>
              </w:rPr>
              <w:t>distributora značek k označování exemplářů druhů volně žijících živočichů</w:t>
            </w:r>
            <w:r>
              <w:rPr>
                <w:rFonts w:ascii="Calibri" w:hAnsi="Calibri"/>
                <w:color w:val="444444"/>
                <w:sz w:val="18"/>
              </w:rPr>
              <w:t>38b</w:t>
            </w:r>
          </w:p>
        </w:tc>
        <w:tc>
          <w:tcPr>
            <w:tcW w:w="559" w:type="dxa"/>
            <w:tcMar>
              <w:top w:w="15" w:type="dxa"/>
              <w:left w:w="75" w:type="dxa"/>
              <w:bottom w:w="15" w:type="dxa"/>
              <w:right w:w="75" w:type="dxa"/>
            </w:tcMar>
          </w:tcPr>
          <w:p w14:paraId="08792CB3" w14:textId="77777777" w:rsidR="00B805D8" w:rsidRDefault="0056139B">
            <w:pPr>
              <w:spacing w:after="0" w:line="369" w:lineRule="auto"/>
              <w:ind w:left="75"/>
            </w:pPr>
            <w:r>
              <w:rPr>
                <w:rFonts w:ascii="Calibri" w:hAnsi="Calibri"/>
                <w:color w:val="444444"/>
              </w:rPr>
              <w:t>Kč</w:t>
            </w:r>
          </w:p>
        </w:tc>
        <w:tc>
          <w:tcPr>
            <w:tcW w:w="1340" w:type="dxa"/>
            <w:tcMar>
              <w:top w:w="15" w:type="dxa"/>
              <w:left w:w="75" w:type="dxa"/>
              <w:bottom w:w="15" w:type="dxa"/>
              <w:right w:w="75" w:type="dxa"/>
            </w:tcMar>
          </w:tcPr>
          <w:p w14:paraId="2BB48B45" w14:textId="77777777" w:rsidR="00B805D8" w:rsidRDefault="0056139B">
            <w:pPr>
              <w:spacing w:after="0" w:line="369" w:lineRule="auto"/>
              <w:ind w:left="75"/>
            </w:pPr>
            <w:r>
              <w:rPr>
                <w:rFonts w:ascii="Calibri" w:hAnsi="Calibri"/>
                <w:color w:val="444444"/>
              </w:rPr>
              <w:t>1 000</w:t>
            </w:r>
          </w:p>
        </w:tc>
      </w:tr>
      <w:tr w:rsidR="00B805D8" w14:paraId="5BAEB924" w14:textId="77777777">
        <w:trPr>
          <w:trHeight w:val="1110"/>
          <w:tblCellSpacing w:w="0" w:type="auto"/>
        </w:trPr>
        <w:tc>
          <w:tcPr>
            <w:tcW w:w="420" w:type="dxa"/>
            <w:tcMar>
              <w:top w:w="15" w:type="dxa"/>
              <w:left w:w="75" w:type="dxa"/>
              <w:bottom w:w="15" w:type="dxa"/>
              <w:right w:w="75" w:type="dxa"/>
            </w:tcMar>
            <w:vAlign w:val="center"/>
          </w:tcPr>
          <w:p w14:paraId="3455A65E"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54DC37D8" w14:textId="77777777" w:rsidR="00B805D8" w:rsidRDefault="0056139B">
            <w:pPr>
              <w:spacing w:after="0" w:line="369" w:lineRule="auto"/>
              <w:ind w:left="75"/>
              <w:jc w:val="center"/>
            </w:pPr>
            <w:r>
              <w:rPr>
                <w:rFonts w:ascii="Calibri" w:hAnsi="Calibri"/>
                <w:color w:val="444444"/>
              </w:rPr>
              <w:t>d)</w:t>
            </w:r>
          </w:p>
        </w:tc>
        <w:tc>
          <w:tcPr>
            <w:tcW w:w="11190" w:type="dxa"/>
            <w:tcMar>
              <w:top w:w="15" w:type="dxa"/>
              <w:left w:w="75" w:type="dxa"/>
              <w:bottom w:w="15" w:type="dxa"/>
              <w:right w:w="75" w:type="dxa"/>
            </w:tcMar>
          </w:tcPr>
          <w:p w14:paraId="1F572F30" w14:textId="77777777" w:rsidR="00B805D8" w:rsidRDefault="0056139B">
            <w:pPr>
              <w:spacing w:after="0" w:line="369" w:lineRule="auto"/>
              <w:ind w:left="75"/>
            </w:pPr>
            <w:r>
              <w:rPr>
                <w:rFonts w:ascii="Calibri" w:hAnsi="Calibri"/>
                <w:color w:val="444444"/>
              </w:rPr>
              <w:t xml:space="preserve">vydání povolení k vývozu, dovozu nebo přemístění exemplářů druhů volně žijících živočichů, planě rostoucích rostlin, výrobků z tuleňů nebo kožešin </w:t>
            </w:r>
            <w:r>
              <w:rPr>
                <w:rFonts w:ascii="Calibri" w:hAnsi="Calibri"/>
                <w:color w:val="444444"/>
              </w:rPr>
              <w:t>živočichů a dalšího zboží vyrobeného z kožešin živočichů, na které se vztahuje omezení dovozu</w:t>
            </w:r>
            <w:r>
              <w:rPr>
                <w:rFonts w:ascii="Calibri" w:hAnsi="Calibri"/>
                <w:color w:val="444444"/>
                <w:sz w:val="18"/>
              </w:rPr>
              <w:t>38b</w:t>
            </w:r>
          </w:p>
        </w:tc>
        <w:tc>
          <w:tcPr>
            <w:tcW w:w="559" w:type="dxa"/>
            <w:tcMar>
              <w:top w:w="15" w:type="dxa"/>
              <w:left w:w="75" w:type="dxa"/>
              <w:bottom w:w="15" w:type="dxa"/>
              <w:right w:w="75" w:type="dxa"/>
            </w:tcMar>
          </w:tcPr>
          <w:p w14:paraId="6EBA167B" w14:textId="77777777" w:rsidR="00B805D8" w:rsidRDefault="0056139B">
            <w:pPr>
              <w:spacing w:after="0" w:line="369" w:lineRule="auto"/>
              <w:ind w:left="75"/>
            </w:pPr>
            <w:r>
              <w:rPr>
                <w:rFonts w:ascii="Calibri" w:hAnsi="Calibri"/>
                <w:color w:val="444444"/>
              </w:rPr>
              <w:t>Kč</w:t>
            </w:r>
          </w:p>
        </w:tc>
        <w:tc>
          <w:tcPr>
            <w:tcW w:w="1340" w:type="dxa"/>
            <w:tcMar>
              <w:top w:w="15" w:type="dxa"/>
              <w:left w:w="75" w:type="dxa"/>
              <w:bottom w:w="15" w:type="dxa"/>
              <w:right w:w="75" w:type="dxa"/>
            </w:tcMar>
          </w:tcPr>
          <w:p w14:paraId="73FD68E9" w14:textId="77777777" w:rsidR="00B805D8" w:rsidRDefault="0056139B">
            <w:pPr>
              <w:spacing w:after="0" w:line="369" w:lineRule="auto"/>
              <w:ind w:left="75"/>
            </w:pPr>
            <w:r>
              <w:rPr>
                <w:rFonts w:ascii="Calibri" w:hAnsi="Calibri"/>
                <w:color w:val="444444"/>
              </w:rPr>
              <w:t>1 000</w:t>
            </w:r>
          </w:p>
        </w:tc>
      </w:tr>
      <w:tr w:rsidR="00B805D8" w14:paraId="13251F52" w14:textId="77777777">
        <w:trPr>
          <w:trHeight w:val="435"/>
          <w:tblCellSpacing w:w="0" w:type="auto"/>
        </w:trPr>
        <w:tc>
          <w:tcPr>
            <w:tcW w:w="420" w:type="dxa"/>
            <w:tcMar>
              <w:top w:w="15" w:type="dxa"/>
              <w:left w:w="75" w:type="dxa"/>
              <w:bottom w:w="15" w:type="dxa"/>
              <w:right w:w="75" w:type="dxa"/>
            </w:tcMar>
            <w:vAlign w:val="center"/>
          </w:tcPr>
          <w:p w14:paraId="590175B7"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280DCCF1" w14:textId="77777777" w:rsidR="00B805D8" w:rsidRDefault="0056139B">
            <w:pPr>
              <w:spacing w:after="0" w:line="369" w:lineRule="auto"/>
              <w:ind w:left="75"/>
              <w:jc w:val="center"/>
            </w:pPr>
            <w:r>
              <w:rPr>
                <w:rFonts w:ascii="Calibri" w:hAnsi="Calibri"/>
                <w:color w:val="444444"/>
              </w:rPr>
              <w:t>e)</w:t>
            </w:r>
          </w:p>
        </w:tc>
        <w:tc>
          <w:tcPr>
            <w:tcW w:w="11190" w:type="dxa"/>
            <w:tcMar>
              <w:top w:w="15" w:type="dxa"/>
              <w:left w:w="75" w:type="dxa"/>
              <w:bottom w:w="15" w:type="dxa"/>
              <w:right w:w="75" w:type="dxa"/>
            </w:tcMar>
          </w:tcPr>
          <w:p w14:paraId="347BFCC3" w14:textId="77777777" w:rsidR="00B805D8" w:rsidRDefault="0056139B">
            <w:pPr>
              <w:spacing w:after="0" w:line="369" w:lineRule="auto"/>
              <w:ind w:left="75"/>
            </w:pPr>
            <w:r>
              <w:rPr>
                <w:rFonts w:ascii="Calibri" w:hAnsi="Calibri"/>
                <w:color w:val="444444"/>
              </w:rPr>
              <w:t>vydání povolení k vývozu zvláště chráněných živočichů nebo rostlin</w:t>
            </w:r>
            <w:r>
              <w:rPr>
                <w:rFonts w:ascii="Calibri" w:hAnsi="Calibri"/>
                <w:color w:val="444444"/>
                <w:sz w:val="18"/>
              </w:rPr>
              <w:t>38b</w:t>
            </w:r>
          </w:p>
        </w:tc>
        <w:tc>
          <w:tcPr>
            <w:tcW w:w="559" w:type="dxa"/>
            <w:tcMar>
              <w:top w:w="15" w:type="dxa"/>
              <w:left w:w="75" w:type="dxa"/>
              <w:bottom w:w="15" w:type="dxa"/>
              <w:right w:w="75" w:type="dxa"/>
            </w:tcMar>
          </w:tcPr>
          <w:p w14:paraId="139C9C0F" w14:textId="77777777" w:rsidR="00B805D8" w:rsidRDefault="0056139B">
            <w:pPr>
              <w:spacing w:after="0" w:line="369" w:lineRule="auto"/>
              <w:ind w:left="75"/>
            </w:pPr>
            <w:r>
              <w:rPr>
                <w:rFonts w:ascii="Calibri" w:hAnsi="Calibri"/>
                <w:color w:val="444444"/>
              </w:rPr>
              <w:t>Kč</w:t>
            </w:r>
          </w:p>
        </w:tc>
        <w:tc>
          <w:tcPr>
            <w:tcW w:w="1340" w:type="dxa"/>
            <w:tcMar>
              <w:top w:w="15" w:type="dxa"/>
              <w:left w:w="75" w:type="dxa"/>
              <w:bottom w:w="15" w:type="dxa"/>
              <w:right w:w="75" w:type="dxa"/>
            </w:tcMar>
          </w:tcPr>
          <w:p w14:paraId="7A1BAF68" w14:textId="77777777" w:rsidR="00B805D8" w:rsidRDefault="0056139B">
            <w:pPr>
              <w:spacing w:after="0" w:line="369" w:lineRule="auto"/>
              <w:ind w:left="75"/>
            </w:pPr>
            <w:r>
              <w:rPr>
                <w:rFonts w:ascii="Calibri" w:hAnsi="Calibri"/>
                <w:color w:val="444444"/>
              </w:rPr>
              <w:t>1 000</w:t>
            </w:r>
          </w:p>
        </w:tc>
      </w:tr>
      <w:tr w:rsidR="00B805D8" w14:paraId="62047ABE" w14:textId="77777777">
        <w:trPr>
          <w:trHeight w:val="1485"/>
          <w:tblCellSpacing w:w="0" w:type="auto"/>
        </w:trPr>
        <w:tc>
          <w:tcPr>
            <w:tcW w:w="420" w:type="dxa"/>
            <w:tcMar>
              <w:top w:w="15" w:type="dxa"/>
              <w:left w:w="75" w:type="dxa"/>
              <w:bottom w:w="15" w:type="dxa"/>
              <w:right w:w="75" w:type="dxa"/>
            </w:tcMar>
            <w:vAlign w:val="center"/>
          </w:tcPr>
          <w:p w14:paraId="122F4E0E"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3BD22A94" w14:textId="77777777" w:rsidR="00B805D8" w:rsidRDefault="0056139B">
            <w:pPr>
              <w:spacing w:after="0" w:line="369" w:lineRule="auto"/>
              <w:ind w:left="75"/>
              <w:jc w:val="center"/>
            </w:pPr>
            <w:r>
              <w:rPr>
                <w:rFonts w:ascii="Calibri" w:hAnsi="Calibri"/>
                <w:color w:val="444444"/>
              </w:rPr>
              <w:t>f)</w:t>
            </w:r>
          </w:p>
        </w:tc>
        <w:tc>
          <w:tcPr>
            <w:tcW w:w="11190" w:type="dxa"/>
            <w:tcMar>
              <w:top w:w="15" w:type="dxa"/>
              <w:left w:w="75" w:type="dxa"/>
              <w:bottom w:w="15" w:type="dxa"/>
              <w:right w:w="75" w:type="dxa"/>
            </w:tcMar>
          </w:tcPr>
          <w:p w14:paraId="08B85226" w14:textId="77777777" w:rsidR="00B805D8" w:rsidRDefault="0056139B">
            <w:pPr>
              <w:spacing w:after="0" w:line="369" w:lineRule="auto"/>
              <w:ind w:left="75"/>
            </w:pPr>
            <w:r>
              <w:rPr>
                <w:rFonts w:ascii="Calibri" w:hAnsi="Calibri"/>
                <w:color w:val="444444"/>
              </w:rPr>
              <w:t>vydání potvrzení o putovní výstavě</w:t>
            </w:r>
            <w:r>
              <w:rPr>
                <w:rFonts w:ascii="Calibri" w:hAnsi="Calibri"/>
                <w:color w:val="444444"/>
                <w:sz w:val="18"/>
              </w:rPr>
              <w:t>38c</w:t>
            </w:r>
            <w:r>
              <w:rPr>
                <w:rFonts w:ascii="Calibri" w:hAnsi="Calibri"/>
                <w:color w:val="444444"/>
              </w:rPr>
              <w:t xml:space="preserve"> na 1 až 10 exemplářů druhů volně žijících živočichů nebo planě rostoucích rostlin</w:t>
            </w:r>
            <w:r>
              <w:rPr>
                <w:rFonts w:ascii="Calibri" w:hAnsi="Calibri"/>
                <w:color w:val="444444"/>
                <w:sz w:val="18"/>
              </w:rPr>
              <w:t>38b</w:t>
            </w:r>
          </w:p>
        </w:tc>
        <w:tc>
          <w:tcPr>
            <w:tcW w:w="559" w:type="dxa"/>
            <w:tcMar>
              <w:top w:w="15" w:type="dxa"/>
              <w:left w:w="75" w:type="dxa"/>
              <w:bottom w:w="15" w:type="dxa"/>
              <w:right w:w="75" w:type="dxa"/>
            </w:tcMar>
          </w:tcPr>
          <w:p w14:paraId="2234423D" w14:textId="77777777" w:rsidR="00B805D8" w:rsidRDefault="0056139B">
            <w:pPr>
              <w:spacing w:after="0" w:line="369" w:lineRule="auto"/>
              <w:ind w:left="75"/>
              <w:jc w:val="both"/>
            </w:pPr>
            <w:r>
              <w:rPr>
                <w:rFonts w:ascii="Calibri" w:hAnsi="Calibri"/>
                <w:color w:val="444444"/>
              </w:rPr>
              <w:t>Kč</w:t>
            </w:r>
          </w:p>
        </w:tc>
        <w:tc>
          <w:tcPr>
            <w:tcW w:w="1340" w:type="dxa"/>
            <w:tcMar>
              <w:top w:w="15" w:type="dxa"/>
              <w:left w:w="75" w:type="dxa"/>
              <w:bottom w:w="15" w:type="dxa"/>
              <w:right w:w="75" w:type="dxa"/>
            </w:tcMar>
          </w:tcPr>
          <w:p w14:paraId="49DDEE1C" w14:textId="77777777" w:rsidR="00B805D8" w:rsidRDefault="0056139B">
            <w:pPr>
              <w:spacing w:after="0" w:line="369" w:lineRule="auto"/>
              <w:ind w:left="75"/>
            </w:pPr>
            <w:r>
              <w:rPr>
                <w:rFonts w:ascii="Calibri" w:hAnsi="Calibri"/>
                <w:color w:val="444444"/>
              </w:rPr>
              <w:t>1 000</w:t>
            </w:r>
          </w:p>
        </w:tc>
      </w:tr>
      <w:tr w:rsidR="00B805D8" w14:paraId="34985BA2" w14:textId="77777777">
        <w:trPr>
          <w:trHeight w:val="765"/>
          <w:tblCellSpacing w:w="0" w:type="auto"/>
        </w:trPr>
        <w:tc>
          <w:tcPr>
            <w:tcW w:w="420" w:type="dxa"/>
            <w:tcMar>
              <w:top w:w="15" w:type="dxa"/>
              <w:left w:w="75" w:type="dxa"/>
              <w:bottom w:w="15" w:type="dxa"/>
              <w:right w:w="75" w:type="dxa"/>
            </w:tcMar>
            <w:vAlign w:val="center"/>
          </w:tcPr>
          <w:p w14:paraId="60E5AB4E"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65E9B8D5" w14:textId="77777777" w:rsidR="00B805D8" w:rsidRDefault="0056139B">
            <w:pPr>
              <w:spacing w:after="0" w:line="369" w:lineRule="auto"/>
              <w:ind w:left="75"/>
              <w:jc w:val="center"/>
            </w:pPr>
            <w:r>
              <w:rPr>
                <w:rFonts w:ascii="Calibri" w:hAnsi="Calibri"/>
                <w:color w:val="444444"/>
              </w:rPr>
              <w:t>g)</w:t>
            </w:r>
          </w:p>
        </w:tc>
        <w:tc>
          <w:tcPr>
            <w:tcW w:w="11190" w:type="dxa"/>
            <w:tcMar>
              <w:top w:w="15" w:type="dxa"/>
              <w:left w:w="75" w:type="dxa"/>
              <w:bottom w:w="15" w:type="dxa"/>
              <w:right w:w="75" w:type="dxa"/>
            </w:tcMar>
          </w:tcPr>
          <w:p w14:paraId="5264B9FD" w14:textId="77777777" w:rsidR="00B805D8" w:rsidRDefault="0056139B">
            <w:pPr>
              <w:spacing w:after="0" w:line="369" w:lineRule="auto"/>
              <w:ind w:left="75"/>
            </w:pPr>
            <w:r>
              <w:rPr>
                <w:rFonts w:ascii="Calibri" w:hAnsi="Calibri"/>
                <w:color w:val="444444"/>
              </w:rPr>
              <w:t>vydání potvrzení o putovní výstavě na více než 10 exemplářů druhů volně žijících živočichů nebo planě rostoucích rostlin</w:t>
            </w:r>
            <w:r>
              <w:rPr>
                <w:rFonts w:ascii="Calibri" w:hAnsi="Calibri"/>
                <w:color w:val="444444"/>
                <w:sz w:val="18"/>
              </w:rPr>
              <w:t>38b</w:t>
            </w:r>
          </w:p>
        </w:tc>
        <w:tc>
          <w:tcPr>
            <w:tcW w:w="559" w:type="dxa"/>
            <w:tcMar>
              <w:top w:w="15" w:type="dxa"/>
              <w:left w:w="75" w:type="dxa"/>
              <w:bottom w:w="15" w:type="dxa"/>
              <w:right w:w="75" w:type="dxa"/>
            </w:tcMar>
          </w:tcPr>
          <w:p w14:paraId="7D400D5A" w14:textId="77777777" w:rsidR="00B805D8" w:rsidRDefault="0056139B">
            <w:pPr>
              <w:spacing w:after="0" w:line="369" w:lineRule="auto"/>
              <w:ind w:left="75"/>
              <w:jc w:val="both"/>
            </w:pPr>
            <w:r>
              <w:rPr>
                <w:rFonts w:ascii="Calibri" w:hAnsi="Calibri"/>
                <w:color w:val="444444"/>
              </w:rPr>
              <w:t>Kč</w:t>
            </w:r>
          </w:p>
        </w:tc>
        <w:tc>
          <w:tcPr>
            <w:tcW w:w="1340" w:type="dxa"/>
            <w:tcMar>
              <w:top w:w="15" w:type="dxa"/>
              <w:left w:w="75" w:type="dxa"/>
              <w:bottom w:w="15" w:type="dxa"/>
              <w:right w:w="75" w:type="dxa"/>
            </w:tcMar>
          </w:tcPr>
          <w:p w14:paraId="1D4D2BDC" w14:textId="77777777" w:rsidR="00B805D8" w:rsidRDefault="0056139B">
            <w:pPr>
              <w:spacing w:after="0" w:line="369" w:lineRule="auto"/>
              <w:ind w:left="75"/>
            </w:pPr>
            <w:r>
              <w:rPr>
                <w:rFonts w:ascii="Calibri" w:hAnsi="Calibri"/>
                <w:color w:val="444444"/>
              </w:rPr>
              <w:t>2 000</w:t>
            </w:r>
          </w:p>
        </w:tc>
      </w:tr>
      <w:tr w:rsidR="00B805D8" w14:paraId="22791E17" w14:textId="77777777">
        <w:trPr>
          <w:trHeight w:val="1035"/>
          <w:tblCellSpacing w:w="0" w:type="auto"/>
        </w:trPr>
        <w:tc>
          <w:tcPr>
            <w:tcW w:w="420" w:type="dxa"/>
            <w:tcMar>
              <w:top w:w="15" w:type="dxa"/>
              <w:left w:w="75" w:type="dxa"/>
              <w:bottom w:w="15" w:type="dxa"/>
              <w:right w:w="75" w:type="dxa"/>
            </w:tcMar>
            <w:vAlign w:val="center"/>
          </w:tcPr>
          <w:p w14:paraId="54001EFB"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23B167D0" w14:textId="77777777" w:rsidR="00B805D8" w:rsidRDefault="0056139B">
            <w:pPr>
              <w:spacing w:after="0" w:line="369" w:lineRule="auto"/>
              <w:ind w:left="75"/>
              <w:jc w:val="center"/>
            </w:pPr>
            <w:r>
              <w:rPr>
                <w:rFonts w:ascii="Calibri" w:hAnsi="Calibri"/>
                <w:color w:val="444444"/>
              </w:rPr>
              <w:t>h)</w:t>
            </w:r>
          </w:p>
        </w:tc>
        <w:tc>
          <w:tcPr>
            <w:tcW w:w="11190" w:type="dxa"/>
            <w:tcMar>
              <w:top w:w="15" w:type="dxa"/>
              <w:left w:w="75" w:type="dxa"/>
              <w:bottom w:w="15" w:type="dxa"/>
              <w:right w:w="75" w:type="dxa"/>
            </w:tcMar>
          </w:tcPr>
          <w:p w14:paraId="67E86E3A" w14:textId="77777777" w:rsidR="00B805D8" w:rsidRDefault="0056139B">
            <w:pPr>
              <w:spacing w:after="0" w:line="369" w:lineRule="auto"/>
              <w:ind w:left="75"/>
            </w:pPr>
            <w:r>
              <w:rPr>
                <w:rFonts w:ascii="Calibri" w:hAnsi="Calibri"/>
                <w:color w:val="444444"/>
              </w:rPr>
              <w:t xml:space="preserve">vydání </w:t>
            </w:r>
            <w:r>
              <w:rPr>
                <w:rFonts w:ascii="Calibri" w:hAnsi="Calibri"/>
                <w:color w:val="444444"/>
              </w:rPr>
              <w:t>výjimky ze zákazu obchodních činností na 1 až 20 exemplářů druhů volně žijících živočichů nebo planě rostoucích rostlin</w:t>
            </w:r>
            <w:r>
              <w:rPr>
                <w:rFonts w:ascii="Calibri" w:hAnsi="Calibri"/>
                <w:color w:val="444444"/>
                <w:sz w:val="18"/>
              </w:rPr>
              <w:t>38b</w:t>
            </w:r>
          </w:p>
        </w:tc>
        <w:tc>
          <w:tcPr>
            <w:tcW w:w="559" w:type="dxa"/>
            <w:tcMar>
              <w:top w:w="15" w:type="dxa"/>
              <w:left w:w="75" w:type="dxa"/>
              <w:bottom w:w="15" w:type="dxa"/>
              <w:right w:w="75" w:type="dxa"/>
            </w:tcMar>
          </w:tcPr>
          <w:p w14:paraId="5AD994D7" w14:textId="77777777" w:rsidR="00B805D8" w:rsidRDefault="0056139B">
            <w:pPr>
              <w:spacing w:after="0" w:line="369" w:lineRule="auto"/>
              <w:ind w:left="75"/>
              <w:jc w:val="both"/>
            </w:pPr>
            <w:r>
              <w:rPr>
                <w:rFonts w:ascii="Calibri" w:hAnsi="Calibri"/>
                <w:color w:val="444444"/>
              </w:rPr>
              <w:t>Kč</w:t>
            </w:r>
          </w:p>
        </w:tc>
        <w:tc>
          <w:tcPr>
            <w:tcW w:w="1340" w:type="dxa"/>
            <w:tcMar>
              <w:top w:w="15" w:type="dxa"/>
              <w:left w:w="75" w:type="dxa"/>
              <w:bottom w:w="15" w:type="dxa"/>
              <w:right w:w="75" w:type="dxa"/>
            </w:tcMar>
          </w:tcPr>
          <w:p w14:paraId="682FD9EA" w14:textId="77777777" w:rsidR="00B805D8" w:rsidRDefault="0056139B">
            <w:pPr>
              <w:spacing w:after="0" w:line="369" w:lineRule="auto"/>
              <w:ind w:left="75"/>
              <w:jc w:val="center"/>
            </w:pPr>
            <w:r>
              <w:rPr>
                <w:rFonts w:ascii="Calibri" w:hAnsi="Calibri"/>
                <w:color w:val="444444"/>
              </w:rPr>
              <w:t>100</w:t>
            </w:r>
          </w:p>
          <w:p w14:paraId="0EC7CFBC" w14:textId="77777777" w:rsidR="00B805D8" w:rsidRDefault="0056139B">
            <w:pPr>
              <w:spacing w:after="0" w:line="369" w:lineRule="auto"/>
              <w:ind w:left="75"/>
            </w:pPr>
            <w:r>
              <w:rPr>
                <w:rFonts w:ascii="Calibri" w:hAnsi="Calibri"/>
                <w:color w:val="444444"/>
              </w:rPr>
              <w:t>za každý exemplář</w:t>
            </w:r>
          </w:p>
        </w:tc>
      </w:tr>
      <w:tr w:rsidR="00B805D8" w14:paraId="0B0214E8" w14:textId="77777777">
        <w:trPr>
          <w:trHeight w:val="765"/>
          <w:tblCellSpacing w:w="0" w:type="auto"/>
        </w:trPr>
        <w:tc>
          <w:tcPr>
            <w:tcW w:w="420" w:type="dxa"/>
            <w:tcMar>
              <w:top w:w="15" w:type="dxa"/>
              <w:left w:w="75" w:type="dxa"/>
              <w:bottom w:w="15" w:type="dxa"/>
              <w:right w:w="75" w:type="dxa"/>
            </w:tcMar>
            <w:vAlign w:val="center"/>
          </w:tcPr>
          <w:p w14:paraId="1B841413"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3502EDD3" w14:textId="77777777" w:rsidR="00B805D8" w:rsidRDefault="0056139B">
            <w:pPr>
              <w:spacing w:after="0" w:line="369" w:lineRule="auto"/>
              <w:ind w:left="75"/>
              <w:jc w:val="center"/>
            </w:pPr>
            <w:r>
              <w:rPr>
                <w:rFonts w:ascii="Calibri" w:hAnsi="Calibri"/>
                <w:color w:val="444444"/>
              </w:rPr>
              <w:t>i)</w:t>
            </w:r>
          </w:p>
        </w:tc>
        <w:tc>
          <w:tcPr>
            <w:tcW w:w="11190" w:type="dxa"/>
            <w:tcMar>
              <w:top w:w="15" w:type="dxa"/>
              <w:left w:w="75" w:type="dxa"/>
              <w:bottom w:w="15" w:type="dxa"/>
              <w:right w:w="75" w:type="dxa"/>
            </w:tcMar>
          </w:tcPr>
          <w:p w14:paraId="4C6A9816" w14:textId="77777777" w:rsidR="00B805D8" w:rsidRDefault="0056139B">
            <w:pPr>
              <w:spacing w:after="0" w:line="369" w:lineRule="auto"/>
              <w:ind w:left="75"/>
            </w:pPr>
            <w:r>
              <w:rPr>
                <w:rFonts w:ascii="Calibri" w:hAnsi="Calibri"/>
                <w:color w:val="444444"/>
              </w:rPr>
              <w:t xml:space="preserve">vydání výjimky ze zákazu obchodních činností na více než 20 exemplářů druhů volně žijících </w:t>
            </w:r>
            <w:r>
              <w:rPr>
                <w:rFonts w:ascii="Calibri" w:hAnsi="Calibri"/>
                <w:color w:val="444444"/>
              </w:rPr>
              <w:t>živočichů nebo planě rostoucích rostlin</w:t>
            </w:r>
            <w:r>
              <w:rPr>
                <w:rFonts w:ascii="Calibri" w:hAnsi="Calibri"/>
                <w:color w:val="444444"/>
                <w:sz w:val="18"/>
              </w:rPr>
              <w:t>38b</w:t>
            </w:r>
          </w:p>
        </w:tc>
        <w:tc>
          <w:tcPr>
            <w:tcW w:w="559" w:type="dxa"/>
            <w:tcMar>
              <w:top w:w="15" w:type="dxa"/>
              <w:left w:w="75" w:type="dxa"/>
              <w:bottom w:w="15" w:type="dxa"/>
              <w:right w:w="75" w:type="dxa"/>
            </w:tcMar>
          </w:tcPr>
          <w:p w14:paraId="30595511" w14:textId="77777777" w:rsidR="00B805D8" w:rsidRDefault="0056139B">
            <w:pPr>
              <w:spacing w:after="0" w:line="369" w:lineRule="auto"/>
              <w:ind w:left="75"/>
              <w:jc w:val="both"/>
            </w:pPr>
            <w:r>
              <w:rPr>
                <w:rFonts w:ascii="Calibri" w:hAnsi="Calibri"/>
                <w:color w:val="444444"/>
              </w:rPr>
              <w:t>Kč</w:t>
            </w:r>
          </w:p>
        </w:tc>
        <w:tc>
          <w:tcPr>
            <w:tcW w:w="1340" w:type="dxa"/>
            <w:tcMar>
              <w:top w:w="15" w:type="dxa"/>
              <w:left w:w="75" w:type="dxa"/>
              <w:bottom w:w="15" w:type="dxa"/>
              <w:right w:w="75" w:type="dxa"/>
            </w:tcMar>
          </w:tcPr>
          <w:p w14:paraId="6E21352E" w14:textId="77777777" w:rsidR="00B805D8" w:rsidRDefault="0056139B">
            <w:pPr>
              <w:spacing w:after="0" w:line="369" w:lineRule="auto"/>
              <w:ind w:left="75"/>
            </w:pPr>
            <w:r>
              <w:rPr>
                <w:rFonts w:ascii="Calibri" w:hAnsi="Calibri"/>
                <w:color w:val="444444"/>
              </w:rPr>
              <w:t>2 000</w:t>
            </w:r>
          </w:p>
        </w:tc>
      </w:tr>
      <w:tr w:rsidR="00B805D8" w14:paraId="0609AB25" w14:textId="77777777">
        <w:trPr>
          <w:trHeight w:val="360"/>
          <w:tblCellSpacing w:w="0" w:type="auto"/>
        </w:trPr>
        <w:tc>
          <w:tcPr>
            <w:tcW w:w="420" w:type="dxa"/>
            <w:tcMar>
              <w:top w:w="15" w:type="dxa"/>
              <w:left w:w="75" w:type="dxa"/>
              <w:bottom w:w="15" w:type="dxa"/>
              <w:right w:w="75" w:type="dxa"/>
            </w:tcMar>
            <w:vAlign w:val="center"/>
          </w:tcPr>
          <w:p w14:paraId="69E8D109" w14:textId="77777777" w:rsidR="00B805D8" w:rsidRDefault="0056139B">
            <w:pPr>
              <w:spacing w:after="0" w:line="369" w:lineRule="auto"/>
              <w:ind w:left="75"/>
              <w:jc w:val="center"/>
            </w:pPr>
            <w:r>
              <w:rPr>
                <w:rFonts w:ascii="Calibri" w:hAnsi="Calibri"/>
                <w:color w:val="444444"/>
              </w:rPr>
              <w:t>2.</w:t>
            </w:r>
          </w:p>
        </w:tc>
        <w:tc>
          <w:tcPr>
            <w:tcW w:w="0" w:type="auto"/>
            <w:gridSpan w:val="4"/>
            <w:tcMar>
              <w:top w:w="15" w:type="dxa"/>
              <w:left w:w="75" w:type="dxa"/>
              <w:bottom w:w="15" w:type="dxa"/>
              <w:right w:w="75" w:type="dxa"/>
            </w:tcMar>
          </w:tcPr>
          <w:p w14:paraId="23A82E6C" w14:textId="77777777" w:rsidR="00B805D8" w:rsidRDefault="0056139B">
            <w:pPr>
              <w:spacing w:after="0" w:line="369" w:lineRule="auto"/>
              <w:ind w:left="75"/>
            </w:pPr>
            <w:r>
              <w:rPr>
                <w:rFonts w:ascii="Calibri" w:hAnsi="Calibri"/>
                <w:color w:val="444444"/>
              </w:rPr>
              <w:t>Vydání</w:t>
            </w:r>
          </w:p>
        </w:tc>
      </w:tr>
      <w:tr w:rsidR="00B805D8" w14:paraId="33557804" w14:textId="77777777">
        <w:trPr>
          <w:trHeight w:val="435"/>
          <w:tblCellSpacing w:w="0" w:type="auto"/>
        </w:trPr>
        <w:tc>
          <w:tcPr>
            <w:tcW w:w="420" w:type="dxa"/>
            <w:tcMar>
              <w:top w:w="15" w:type="dxa"/>
              <w:left w:w="75" w:type="dxa"/>
              <w:bottom w:w="15" w:type="dxa"/>
              <w:right w:w="75" w:type="dxa"/>
            </w:tcMar>
            <w:vAlign w:val="center"/>
          </w:tcPr>
          <w:p w14:paraId="3BF76FFA"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1E8F92E1" w14:textId="77777777" w:rsidR="00B805D8" w:rsidRDefault="0056139B">
            <w:pPr>
              <w:spacing w:after="0" w:line="369" w:lineRule="auto"/>
              <w:ind w:left="75"/>
              <w:jc w:val="center"/>
            </w:pPr>
            <w:r>
              <w:rPr>
                <w:rFonts w:ascii="Calibri" w:hAnsi="Calibri"/>
                <w:color w:val="444444"/>
              </w:rPr>
              <w:t>a)</w:t>
            </w:r>
          </w:p>
        </w:tc>
        <w:tc>
          <w:tcPr>
            <w:tcW w:w="11190" w:type="dxa"/>
            <w:tcMar>
              <w:top w:w="15" w:type="dxa"/>
              <w:left w:w="75" w:type="dxa"/>
              <w:bottom w:w="15" w:type="dxa"/>
              <w:right w:w="75" w:type="dxa"/>
            </w:tcMar>
          </w:tcPr>
          <w:p w14:paraId="0502790A" w14:textId="77777777" w:rsidR="00B805D8" w:rsidRDefault="0056139B">
            <w:pPr>
              <w:spacing w:after="0" w:line="369" w:lineRule="auto"/>
              <w:ind w:left="75"/>
            </w:pPr>
            <w:r>
              <w:rPr>
                <w:rFonts w:ascii="Calibri" w:hAnsi="Calibri"/>
                <w:color w:val="444444"/>
              </w:rPr>
              <w:t>číslovaného kroužku k předepsanému označení ptáka, který je exemplářem</w:t>
            </w:r>
            <w:r>
              <w:rPr>
                <w:rFonts w:ascii="Calibri" w:hAnsi="Calibri"/>
                <w:color w:val="444444"/>
                <w:sz w:val="18"/>
              </w:rPr>
              <w:t>38b</w:t>
            </w:r>
          </w:p>
        </w:tc>
        <w:tc>
          <w:tcPr>
            <w:tcW w:w="559" w:type="dxa"/>
            <w:tcMar>
              <w:top w:w="15" w:type="dxa"/>
              <w:left w:w="75" w:type="dxa"/>
              <w:bottom w:w="15" w:type="dxa"/>
              <w:right w:w="75" w:type="dxa"/>
            </w:tcMar>
          </w:tcPr>
          <w:p w14:paraId="4AEA2A0E" w14:textId="77777777" w:rsidR="00B805D8" w:rsidRDefault="0056139B">
            <w:pPr>
              <w:spacing w:after="0" w:line="369" w:lineRule="auto"/>
              <w:ind w:left="75"/>
              <w:jc w:val="both"/>
            </w:pPr>
            <w:r>
              <w:rPr>
                <w:rFonts w:ascii="Calibri" w:hAnsi="Calibri"/>
                <w:color w:val="444444"/>
              </w:rPr>
              <w:t>Kč</w:t>
            </w:r>
          </w:p>
        </w:tc>
        <w:tc>
          <w:tcPr>
            <w:tcW w:w="1340" w:type="dxa"/>
            <w:tcMar>
              <w:top w:w="15" w:type="dxa"/>
              <w:left w:w="75" w:type="dxa"/>
              <w:bottom w:w="15" w:type="dxa"/>
              <w:right w:w="75" w:type="dxa"/>
            </w:tcMar>
          </w:tcPr>
          <w:p w14:paraId="145C487C" w14:textId="77777777" w:rsidR="00B805D8" w:rsidRDefault="0056139B">
            <w:pPr>
              <w:spacing w:after="0" w:line="369" w:lineRule="auto"/>
              <w:ind w:left="75"/>
            </w:pPr>
            <w:r>
              <w:rPr>
                <w:rFonts w:ascii="Calibri" w:hAnsi="Calibri"/>
                <w:color w:val="444444"/>
              </w:rPr>
              <w:t>20</w:t>
            </w:r>
          </w:p>
        </w:tc>
      </w:tr>
      <w:tr w:rsidR="00B805D8" w14:paraId="6F9D44FA" w14:textId="77777777">
        <w:trPr>
          <w:trHeight w:val="435"/>
          <w:tblCellSpacing w:w="0" w:type="auto"/>
        </w:trPr>
        <w:tc>
          <w:tcPr>
            <w:tcW w:w="420" w:type="dxa"/>
            <w:tcMar>
              <w:top w:w="15" w:type="dxa"/>
              <w:left w:w="75" w:type="dxa"/>
              <w:bottom w:w="15" w:type="dxa"/>
              <w:right w:w="75" w:type="dxa"/>
            </w:tcMar>
            <w:vAlign w:val="center"/>
          </w:tcPr>
          <w:p w14:paraId="70EA096B"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5D783126" w14:textId="77777777" w:rsidR="00B805D8" w:rsidRDefault="0056139B">
            <w:pPr>
              <w:spacing w:after="0" w:line="369" w:lineRule="auto"/>
              <w:ind w:left="75"/>
              <w:jc w:val="center"/>
            </w:pPr>
            <w:r>
              <w:rPr>
                <w:rFonts w:ascii="Calibri" w:hAnsi="Calibri"/>
                <w:color w:val="444444"/>
              </w:rPr>
              <w:t>b)</w:t>
            </w:r>
          </w:p>
        </w:tc>
        <w:tc>
          <w:tcPr>
            <w:tcW w:w="11190" w:type="dxa"/>
            <w:tcMar>
              <w:top w:w="15" w:type="dxa"/>
              <w:left w:w="75" w:type="dxa"/>
              <w:bottom w:w="15" w:type="dxa"/>
              <w:right w:w="75" w:type="dxa"/>
            </w:tcMar>
          </w:tcPr>
          <w:p w14:paraId="67027291" w14:textId="77777777" w:rsidR="00B805D8" w:rsidRDefault="0056139B">
            <w:pPr>
              <w:spacing w:after="0" w:line="369" w:lineRule="auto"/>
              <w:ind w:left="75"/>
            </w:pPr>
            <w:r>
              <w:rPr>
                <w:rFonts w:ascii="Calibri" w:hAnsi="Calibri"/>
                <w:color w:val="444444"/>
              </w:rPr>
              <w:t>značky k označení exempláře druhu volně žijících živočichů</w:t>
            </w:r>
            <w:r>
              <w:rPr>
                <w:rFonts w:ascii="Calibri" w:hAnsi="Calibri"/>
                <w:color w:val="444444"/>
                <w:sz w:val="18"/>
              </w:rPr>
              <w:t>38b</w:t>
            </w:r>
          </w:p>
        </w:tc>
        <w:tc>
          <w:tcPr>
            <w:tcW w:w="559" w:type="dxa"/>
            <w:tcMar>
              <w:top w:w="15" w:type="dxa"/>
              <w:left w:w="75" w:type="dxa"/>
              <w:bottom w:w="15" w:type="dxa"/>
              <w:right w:w="75" w:type="dxa"/>
            </w:tcMar>
          </w:tcPr>
          <w:p w14:paraId="63F216DD" w14:textId="77777777" w:rsidR="00B805D8" w:rsidRDefault="0056139B">
            <w:pPr>
              <w:spacing w:after="0" w:line="369" w:lineRule="auto"/>
              <w:ind w:left="75"/>
              <w:jc w:val="both"/>
            </w:pPr>
            <w:r>
              <w:rPr>
                <w:rFonts w:ascii="Calibri" w:hAnsi="Calibri"/>
                <w:color w:val="444444"/>
              </w:rPr>
              <w:t>Kč</w:t>
            </w:r>
          </w:p>
        </w:tc>
        <w:tc>
          <w:tcPr>
            <w:tcW w:w="1340" w:type="dxa"/>
            <w:tcMar>
              <w:top w:w="15" w:type="dxa"/>
              <w:left w:w="75" w:type="dxa"/>
              <w:bottom w:w="15" w:type="dxa"/>
              <w:right w:w="75" w:type="dxa"/>
            </w:tcMar>
          </w:tcPr>
          <w:p w14:paraId="59641598" w14:textId="77777777" w:rsidR="00B805D8" w:rsidRDefault="0056139B">
            <w:pPr>
              <w:spacing w:after="0" w:line="369" w:lineRule="auto"/>
              <w:ind w:left="75"/>
            </w:pPr>
            <w:r>
              <w:rPr>
                <w:rFonts w:ascii="Calibri" w:hAnsi="Calibri"/>
                <w:color w:val="444444"/>
              </w:rPr>
              <w:t>20</w:t>
            </w:r>
          </w:p>
        </w:tc>
      </w:tr>
      <w:tr w:rsidR="00B805D8" w14:paraId="56028332" w14:textId="77777777">
        <w:trPr>
          <w:trHeight w:val="435"/>
          <w:tblCellSpacing w:w="0" w:type="auto"/>
        </w:trPr>
        <w:tc>
          <w:tcPr>
            <w:tcW w:w="420" w:type="dxa"/>
            <w:tcMar>
              <w:top w:w="15" w:type="dxa"/>
              <w:left w:w="75" w:type="dxa"/>
              <w:bottom w:w="15" w:type="dxa"/>
              <w:right w:w="75" w:type="dxa"/>
            </w:tcMar>
            <w:vAlign w:val="center"/>
          </w:tcPr>
          <w:p w14:paraId="7F6C2613"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72FD9F76" w14:textId="77777777" w:rsidR="00B805D8" w:rsidRDefault="0056139B">
            <w:pPr>
              <w:spacing w:after="0" w:line="369" w:lineRule="auto"/>
              <w:ind w:left="75"/>
              <w:jc w:val="center"/>
            </w:pPr>
            <w:r>
              <w:rPr>
                <w:rFonts w:ascii="Calibri" w:hAnsi="Calibri"/>
                <w:color w:val="444444"/>
              </w:rPr>
              <w:t>c)</w:t>
            </w:r>
          </w:p>
        </w:tc>
        <w:tc>
          <w:tcPr>
            <w:tcW w:w="11190" w:type="dxa"/>
            <w:tcMar>
              <w:top w:w="15" w:type="dxa"/>
              <w:left w:w="75" w:type="dxa"/>
              <w:bottom w:w="15" w:type="dxa"/>
              <w:right w:w="75" w:type="dxa"/>
            </w:tcMar>
          </w:tcPr>
          <w:p w14:paraId="06DB55C0" w14:textId="77777777" w:rsidR="00B805D8" w:rsidRDefault="0056139B">
            <w:pPr>
              <w:spacing w:after="0" w:line="369" w:lineRule="auto"/>
              <w:ind w:left="75"/>
            </w:pPr>
            <w:r>
              <w:rPr>
                <w:rFonts w:ascii="Calibri" w:hAnsi="Calibri"/>
                <w:color w:val="444444"/>
              </w:rPr>
              <w:t xml:space="preserve">potvrzené </w:t>
            </w:r>
            <w:r>
              <w:rPr>
                <w:rFonts w:ascii="Calibri" w:hAnsi="Calibri"/>
                <w:color w:val="444444"/>
              </w:rPr>
              <w:t>fotokopie kopie pro držitele dovozního povolení</w:t>
            </w:r>
            <w:r>
              <w:rPr>
                <w:rFonts w:ascii="Calibri" w:hAnsi="Calibri"/>
                <w:color w:val="444444"/>
                <w:sz w:val="18"/>
              </w:rPr>
              <w:t>38d</w:t>
            </w:r>
          </w:p>
        </w:tc>
        <w:tc>
          <w:tcPr>
            <w:tcW w:w="559" w:type="dxa"/>
            <w:tcMar>
              <w:top w:w="15" w:type="dxa"/>
              <w:left w:w="75" w:type="dxa"/>
              <w:bottom w:w="15" w:type="dxa"/>
              <w:right w:w="75" w:type="dxa"/>
            </w:tcMar>
          </w:tcPr>
          <w:p w14:paraId="27755F2C" w14:textId="77777777" w:rsidR="00B805D8" w:rsidRDefault="0056139B">
            <w:pPr>
              <w:spacing w:after="0" w:line="369" w:lineRule="auto"/>
              <w:ind w:left="75"/>
              <w:jc w:val="both"/>
            </w:pPr>
            <w:r>
              <w:rPr>
                <w:rFonts w:ascii="Calibri" w:hAnsi="Calibri"/>
                <w:color w:val="444444"/>
              </w:rPr>
              <w:t>Kč</w:t>
            </w:r>
          </w:p>
        </w:tc>
        <w:tc>
          <w:tcPr>
            <w:tcW w:w="1340" w:type="dxa"/>
            <w:tcMar>
              <w:top w:w="15" w:type="dxa"/>
              <w:left w:w="75" w:type="dxa"/>
              <w:bottom w:w="15" w:type="dxa"/>
              <w:right w:w="75" w:type="dxa"/>
            </w:tcMar>
          </w:tcPr>
          <w:p w14:paraId="5CD0EC35" w14:textId="77777777" w:rsidR="00B805D8" w:rsidRDefault="0056139B">
            <w:pPr>
              <w:spacing w:after="0" w:line="369" w:lineRule="auto"/>
              <w:ind w:left="75"/>
            </w:pPr>
            <w:r>
              <w:rPr>
                <w:rFonts w:ascii="Calibri" w:hAnsi="Calibri"/>
                <w:color w:val="444444"/>
              </w:rPr>
              <w:t>30</w:t>
            </w:r>
          </w:p>
        </w:tc>
      </w:tr>
    </w:tbl>
    <w:p w14:paraId="396FFC1E" w14:textId="77777777" w:rsidR="00B805D8" w:rsidRDefault="0056139B">
      <w:pPr>
        <w:spacing w:after="0" w:line="0" w:lineRule="auto"/>
        <w:jc w:val="both"/>
      </w:pPr>
      <w:r>
        <w:rPr>
          <w:rFonts w:ascii="Calibri" w:hAnsi="Calibri"/>
          <w:color w:val="444444"/>
        </w:rPr>
        <w:t> </w:t>
      </w:r>
    </w:p>
    <w:p w14:paraId="1827D468" w14:textId="77777777" w:rsidR="00B805D8" w:rsidRDefault="0056139B">
      <w:pPr>
        <w:spacing w:before="384" w:after="0" w:line="369" w:lineRule="auto"/>
        <w:jc w:val="both"/>
      </w:pPr>
      <w:r>
        <w:rPr>
          <w:rFonts w:ascii="Calibri" w:hAnsi="Calibri"/>
          <w:b/>
          <w:color w:val="444444"/>
        </w:rPr>
        <w:t>Osvobození</w:t>
      </w:r>
    </w:p>
    <w:tbl>
      <w:tblPr>
        <w:tblW w:w="0" w:type="auto"/>
        <w:tblCellSpacing w:w="0" w:type="dxa"/>
        <w:tblLook w:val="04A0" w:firstRow="1" w:lastRow="0" w:firstColumn="1" w:lastColumn="0" w:noHBand="0" w:noVBand="1"/>
      </w:tblPr>
      <w:tblGrid>
        <w:gridCol w:w="462"/>
        <w:gridCol w:w="8565"/>
      </w:tblGrid>
      <w:tr w:rsidR="00B805D8" w14:paraId="0E730F18" w14:textId="77777777">
        <w:trPr>
          <w:trHeight w:val="1050"/>
          <w:tblCellSpacing w:w="0" w:type="dxa"/>
        </w:trPr>
        <w:tc>
          <w:tcPr>
            <w:tcW w:w="640" w:type="dxa"/>
            <w:tcMar>
              <w:top w:w="30" w:type="dxa"/>
              <w:left w:w="15" w:type="dxa"/>
              <w:bottom w:w="15" w:type="dxa"/>
              <w:right w:w="15" w:type="dxa"/>
            </w:tcMar>
          </w:tcPr>
          <w:p w14:paraId="4B0C5486"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3313821B" w14:textId="77777777" w:rsidR="00B805D8" w:rsidRDefault="0056139B">
            <w:pPr>
              <w:spacing w:after="0" w:line="369" w:lineRule="auto"/>
              <w:ind w:left="60"/>
              <w:jc w:val="both"/>
            </w:pPr>
            <w:r>
              <w:rPr>
                <w:rFonts w:ascii="Calibri" w:hAnsi="Calibri"/>
                <w:color w:val="444444"/>
              </w:rPr>
              <w:t xml:space="preserve">Od poplatku podle bodu 1 písm. d), e), h) a i) této položky je osvobozeno přijetí žádosti o vydání povolení k vývozu nebo dovozu exempláře majícího osobní nebo rodinný </w:t>
            </w:r>
            <w:r>
              <w:rPr>
                <w:rFonts w:ascii="Calibri" w:hAnsi="Calibri"/>
                <w:color w:val="444444"/>
              </w:rPr>
              <w:t>charakter včetně loveckých trofejí ze zvířat ulovených osobně vývozcem nebo dovozcem.</w:t>
            </w:r>
          </w:p>
        </w:tc>
      </w:tr>
      <w:tr w:rsidR="00B805D8" w14:paraId="14174D09" w14:textId="77777777">
        <w:trPr>
          <w:trHeight w:val="2055"/>
          <w:tblCellSpacing w:w="0" w:type="dxa"/>
        </w:trPr>
        <w:tc>
          <w:tcPr>
            <w:tcW w:w="640" w:type="dxa"/>
            <w:tcMar>
              <w:top w:w="30" w:type="dxa"/>
              <w:left w:w="15" w:type="dxa"/>
              <w:bottom w:w="15" w:type="dxa"/>
              <w:right w:w="15" w:type="dxa"/>
            </w:tcMar>
          </w:tcPr>
          <w:p w14:paraId="6F16B18E"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54A68A5F" w14:textId="77777777" w:rsidR="00B805D8" w:rsidRDefault="0056139B">
            <w:pPr>
              <w:spacing w:after="0" w:line="369" w:lineRule="auto"/>
              <w:ind w:left="60"/>
              <w:jc w:val="both"/>
            </w:pPr>
            <w:r>
              <w:rPr>
                <w:rFonts w:ascii="Calibri" w:hAnsi="Calibri"/>
                <w:color w:val="444444"/>
              </w:rPr>
              <w:t>Od poplatku podle bodu 1 písm. d), e), h) a i) této položky je osvobozeno přijetí žádosti o vydání povolení k vývozu nebo dovozu nebo o vydání výjimky ze zákazu obchodních činností pro exempláře určené do záchranného chovu nebo pro vědecké nebo výchovné účely, pro exempláře určené k chovným nebo pěstebním účelům v rámci záchranného programu a pro exempláře pocházející z chovu nebo určené do chovu, popřípadě sbírek zoologických a botanických zahrad, pracovišť vysokých škol, Akademie věd České republiky a dal</w:t>
            </w:r>
            <w:r>
              <w:rPr>
                <w:rFonts w:ascii="Calibri" w:hAnsi="Calibri"/>
                <w:color w:val="444444"/>
              </w:rPr>
              <w:t>ších vědeckých pracovišť evidovaných Ministerstvem životního prostředí.</w:t>
            </w:r>
          </w:p>
        </w:tc>
      </w:tr>
      <w:tr w:rsidR="00B805D8" w14:paraId="171C1D53" w14:textId="77777777">
        <w:trPr>
          <w:trHeight w:val="1380"/>
          <w:tblCellSpacing w:w="0" w:type="dxa"/>
        </w:trPr>
        <w:tc>
          <w:tcPr>
            <w:tcW w:w="640" w:type="dxa"/>
            <w:tcMar>
              <w:top w:w="30" w:type="dxa"/>
              <w:left w:w="15" w:type="dxa"/>
              <w:bottom w:w="15" w:type="dxa"/>
              <w:right w:w="15" w:type="dxa"/>
            </w:tcMar>
          </w:tcPr>
          <w:p w14:paraId="5CF302AC"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71BA675C" w14:textId="77777777" w:rsidR="00B805D8" w:rsidRDefault="0056139B">
            <w:pPr>
              <w:spacing w:after="0" w:line="369" w:lineRule="auto"/>
              <w:ind w:left="60"/>
              <w:jc w:val="both"/>
            </w:pPr>
            <w:r>
              <w:rPr>
                <w:rFonts w:ascii="Calibri" w:hAnsi="Calibri"/>
                <w:color w:val="444444"/>
              </w:rPr>
              <w:t xml:space="preserve">Od poplatku podle bodu 1 písm. d), e), h) a i) této položky je osvobozeno přijetí </w:t>
            </w:r>
            <w:r>
              <w:rPr>
                <w:rFonts w:ascii="Calibri" w:hAnsi="Calibri"/>
                <w:color w:val="444444"/>
              </w:rPr>
              <w:t>žádosti o vydání povolení k vývozu nebo dovozu herbářového, muzeálního, sušeného či jinak konzervovaného exempláře a živých rostlin za účelem neobchodního zapůjčení, darování nebo výměny mezi vědci, vědeckými pracovišti evidovanými na seznamu vedeném Ministerstvem životního prostředí.</w:t>
            </w:r>
          </w:p>
        </w:tc>
      </w:tr>
      <w:tr w:rsidR="00B805D8" w14:paraId="3101D3AB" w14:textId="77777777">
        <w:trPr>
          <w:trHeight w:val="1725"/>
          <w:tblCellSpacing w:w="0" w:type="dxa"/>
        </w:trPr>
        <w:tc>
          <w:tcPr>
            <w:tcW w:w="640" w:type="dxa"/>
            <w:tcMar>
              <w:top w:w="30" w:type="dxa"/>
              <w:left w:w="15" w:type="dxa"/>
              <w:bottom w:w="15" w:type="dxa"/>
              <w:right w:w="15" w:type="dxa"/>
            </w:tcMar>
          </w:tcPr>
          <w:p w14:paraId="2C9DB805" w14:textId="77777777" w:rsidR="00B805D8" w:rsidRDefault="0056139B">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14:paraId="39A95A81" w14:textId="77777777" w:rsidR="00B805D8" w:rsidRDefault="0056139B">
            <w:pPr>
              <w:spacing w:after="0" w:line="369" w:lineRule="auto"/>
              <w:ind w:left="60"/>
              <w:jc w:val="both"/>
            </w:pPr>
            <w:r>
              <w:rPr>
                <w:rFonts w:ascii="Calibri" w:hAnsi="Calibri"/>
                <w:color w:val="444444"/>
              </w:rPr>
              <w:t>Od poplatku podle bodu 2 písm. a) a b) této položky je osvobozeno vydání kroužku nebo jiné značky pro exempláře určené do záchranného chovu nebo pro vědecké nebo výchovné účely, pro exempláře určené k chovným nebo pěstebním účelům v rámci záchranného programu a pro exempláře pocházející z nebo určené do chovu, popřípadě sbírek zoologických a botanických zahrad, pracovišť vysokých škol, Akademie věd České republiky a dalších vědeckých pracovišť evidovaných Ministerstvem životního prostředí.</w:t>
            </w:r>
          </w:p>
        </w:tc>
      </w:tr>
      <w:tr w:rsidR="00B805D8" w14:paraId="2940BBD6" w14:textId="77777777">
        <w:trPr>
          <w:trHeight w:val="1050"/>
          <w:tblCellSpacing w:w="0" w:type="dxa"/>
        </w:trPr>
        <w:tc>
          <w:tcPr>
            <w:tcW w:w="640" w:type="dxa"/>
            <w:tcMar>
              <w:top w:w="30" w:type="dxa"/>
              <w:left w:w="15" w:type="dxa"/>
              <w:bottom w:w="15" w:type="dxa"/>
              <w:right w:w="15" w:type="dxa"/>
            </w:tcMar>
          </w:tcPr>
          <w:p w14:paraId="2E220191" w14:textId="77777777" w:rsidR="00B805D8" w:rsidRDefault="0056139B">
            <w:pPr>
              <w:spacing w:after="0" w:line="369" w:lineRule="auto"/>
            </w:pPr>
            <w:r>
              <w:rPr>
                <w:rFonts w:ascii="Calibri" w:hAnsi="Calibri"/>
                <w:b/>
                <w:color w:val="000000"/>
              </w:rPr>
              <w:t>5.</w:t>
            </w:r>
          </w:p>
        </w:tc>
        <w:tc>
          <w:tcPr>
            <w:tcW w:w="13314" w:type="dxa"/>
            <w:tcMar>
              <w:top w:w="30" w:type="dxa"/>
              <w:left w:w="60" w:type="dxa"/>
              <w:bottom w:w="15" w:type="dxa"/>
              <w:right w:w="15" w:type="dxa"/>
            </w:tcMar>
            <w:vAlign w:val="center"/>
          </w:tcPr>
          <w:p w14:paraId="69A2E539" w14:textId="77777777" w:rsidR="00B805D8" w:rsidRDefault="0056139B">
            <w:pPr>
              <w:spacing w:after="0" w:line="369" w:lineRule="auto"/>
              <w:ind w:left="60"/>
              <w:jc w:val="both"/>
            </w:pPr>
            <w:r>
              <w:rPr>
                <w:rFonts w:ascii="Calibri" w:hAnsi="Calibri"/>
                <w:color w:val="444444"/>
              </w:rPr>
              <w:t>Od poplatku podle bodu 1 písm. d), e), h) a i) této položky je osvobozeno přijetí žádosti o vydání povolení k vývozu nebo dovozu živého exempláře, s nímž vlastník cestuje po dobu kratší než 3 měsíce a exemplář zůstává po dobu cesty v jeho vlastnictví.</w:t>
            </w:r>
          </w:p>
        </w:tc>
      </w:tr>
    </w:tbl>
    <w:p w14:paraId="3372CB72" w14:textId="77777777" w:rsidR="00B805D8" w:rsidRDefault="0056139B">
      <w:pPr>
        <w:spacing w:after="0" w:line="0" w:lineRule="auto"/>
        <w:jc w:val="both"/>
      </w:pPr>
      <w:r>
        <w:rPr>
          <w:rFonts w:ascii="Calibri" w:hAnsi="Calibri"/>
          <w:color w:val="444444"/>
        </w:rPr>
        <w:t> </w:t>
      </w:r>
    </w:p>
    <w:p w14:paraId="55F3B1EC" w14:textId="77777777" w:rsidR="00B805D8" w:rsidRDefault="0056139B">
      <w:pPr>
        <w:spacing w:before="384" w:after="0" w:line="369" w:lineRule="auto"/>
        <w:jc w:val="both"/>
      </w:pPr>
      <w:r>
        <w:rPr>
          <w:rFonts w:ascii="Calibri" w:hAnsi="Calibri"/>
          <w:b/>
          <w:color w:val="444444"/>
        </w:rPr>
        <w:t>Položka 62</w:t>
      </w:r>
    </w:p>
    <w:tbl>
      <w:tblPr>
        <w:tblW w:w="0" w:type="auto"/>
        <w:tblCellSpacing w:w="0" w:type="auto"/>
        <w:tblLook w:val="04A0" w:firstRow="1" w:lastRow="0" w:firstColumn="1" w:lastColumn="0" w:noHBand="0" w:noVBand="1"/>
      </w:tblPr>
      <w:tblGrid>
        <w:gridCol w:w="460"/>
        <w:gridCol w:w="7371"/>
        <w:gridCol w:w="544"/>
        <w:gridCol w:w="652"/>
      </w:tblGrid>
      <w:tr w:rsidR="00B805D8" w14:paraId="32660DBF" w14:textId="77777777">
        <w:trPr>
          <w:trHeight w:val="360"/>
          <w:tblCellSpacing w:w="0" w:type="auto"/>
        </w:trPr>
        <w:tc>
          <w:tcPr>
            <w:tcW w:w="504" w:type="dxa"/>
            <w:tcMar>
              <w:top w:w="15" w:type="dxa"/>
              <w:left w:w="75" w:type="dxa"/>
              <w:bottom w:w="15" w:type="dxa"/>
              <w:right w:w="75" w:type="dxa"/>
            </w:tcMar>
          </w:tcPr>
          <w:p w14:paraId="00FD9EF4" w14:textId="77777777" w:rsidR="00B805D8" w:rsidRDefault="0056139B">
            <w:pPr>
              <w:spacing w:after="0" w:line="369" w:lineRule="auto"/>
              <w:ind w:left="75"/>
              <w:jc w:val="center"/>
            </w:pPr>
            <w:r>
              <w:rPr>
                <w:rFonts w:ascii="Calibri" w:hAnsi="Calibri"/>
                <w:color w:val="444444"/>
              </w:rPr>
              <w:t>a)</w:t>
            </w:r>
          </w:p>
        </w:tc>
        <w:tc>
          <w:tcPr>
            <w:tcW w:w="12090" w:type="dxa"/>
            <w:tcMar>
              <w:top w:w="15" w:type="dxa"/>
              <w:left w:w="75" w:type="dxa"/>
              <w:bottom w:w="15" w:type="dxa"/>
              <w:right w:w="75" w:type="dxa"/>
            </w:tcMar>
          </w:tcPr>
          <w:p w14:paraId="1CC79F8E" w14:textId="77777777" w:rsidR="00B805D8" w:rsidRDefault="0056139B">
            <w:pPr>
              <w:spacing w:after="0" w:line="369" w:lineRule="auto"/>
              <w:ind w:left="75"/>
            </w:pPr>
            <w:r>
              <w:rPr>
                <w:rFonts w:ascii="Calibri" w:hAnsi="Calibri"/>
                <w:color w:val="444444"/>
              </w:rPr>
              <w:t>Ověření platnosti puncovní značky</w:t>
            </w:r>
          </w:p>
        </w:tc>
        <w:tc>
          <w:tcPr>
            <w:tcW w:w="634" w:type="dxa"/>
            <w:tcMar>
              <w:top w:w="15" w:type="dxa"/>
              <w:left w:w="75" w:type="dxa"/>
              <w:bottom w:w="15" w:type="dxa"/>
              <w:right w:w="75" w:type="dxa"/>
            </w:tcMar>
          </w:tcPr>
          <w:p w14:paraId="3140C4CF" w14:textId="77777777" w:rsidR="00B805D8" w:rsidRDefault="0056139B">
            <w:pPr>
              <w:spacing w:after="0" w:line="369" w:lineRule="auto"/>
              <w:ind w:left="75"/>
              <w:jc w:val="both"/>
            </w:pPr>
            <w:r>
              <w:rPr>
                <w:rFonts w:ascii="Calibri" w:hAnsi="Calibri"/>
                <w:color w:val="444444"/>
              </w:rPr>
              <w:t>Kč</w:t>
            </w:r>
          </w:p>
        </w:tc>
        <w:tc>
          <w:tcPr>
            <w:tcW w:w="726" w:type="dxa"/>
            <w:tcMar>
              <w:top w:w="15" w:type="dxa"/>
              <w:left w:w="75" w:type="dxa"/>
              <w:bottom w:w="15" w:type="dxa"/>
              <w:right w:w="75" w:type="dxa"/>
            </w:tcMar>
          </w:tcPr>
          <w:p w14:paraId="1CCAFD59" w14:textId="77777777" w:rsidR="00B805D8" w:rsidRDefault="0056139B">
            <w:pPr>
              <w:spacing w:after="0" w:line="369" w:lineRule="auto"/>
              <w:ind w:left="75"/>
            </w:pPr>
            <w:r>
              <w:rPr>
                <w:rFonts w:ascii="Calibri" w:hAnsi="Calibri"/>
                <w:color w:val="444444"/>
              </w:rPr>
              <w:t>20</w:t>
            </w:r>
          </w:p>
        </w:tc>
      </w:tr>
      <w:tr w:rsidR="00B805D8" w14:paraId="27594793" w14:textId="77777777">
        <w:trPr>
          <w:trHeight w:val="360"/>
          <w:tblCellSpacing w:w="0" w:type="auto"/>
        </w:trPr>
        <w:tc>
          <w:tcPr>
            <w:tcW w:w="504" w:type="dxa"/>
            <w:tcMar>
              <w:top w:w="15" w:type="dxa"/>
              <w:left w:w="75" w:type="dxa"/>
              <w:bottom w:w="15" w:type="dxa"/>
              <w:right w:w="75" w:type="dxa"/>
            </w:tcMar>
          </w:tcPr>
          <w:p w14:paraId="102A2262" w14:textId="77777777" w:rsidR="00B805D8" w:rsidRDefault="0056139B">
            <w:pPr>
              <w:spacing w:after="0" w:line="369" w:lineRule="auto"/>
              <w:ind w:left="75"/>
              <w:jc w:val="center"/>
            </w:pPr>
            <w:r>
              <w:rPr>
                <w:rFonts w:ascii="Calibri" w:hAnsi="Calibri"/>
                <w:color w:val="444444"/>
              </w:rPr>
              <w:t>b)</w:t>
            </w:r>
          </w:p>
        </w:tc>
        <w:tc>
          <w:tcPr>
            <w:tcW w:w="12090" w:type="dxa"/>
            <w:tcMar>
              <w:top w:w="15" w:type="dxa"/>
              <w:left w:w="75" w:type="dxa"/>
              <w:bottom w:w="15" w:type="dxa"/>
              <w:right w:w="75" w:type="dxa"/>
            </w:tcMar>
          </w:tcPr>
          <w:p w14:paraId="3B75B818" w14:textId="77777777" w:rsidR="00B805D8" w:rsidRDefault="0056139B">
            <w:pPr>
              <w:spacing w:after="0" w:line="369" w:lineRule="auto"/>
              <w:ind w:left="75"/>
            </w:pPr>
            <w:r>
              <w:rPr>
                <w:rFonts w:ascii="Calibri" w:hAnsi="Calibri"/>
                <w:color w:val="444444"/>
              </w:rPr>
              <w:t>Vydání rozhodnutí o přidělení výrobní značky nebo odpovědnostní značky</w:t>
            </w:r>
          </w:p>
        </w:tc>
        <w:tc>
          <w:tcPr>
            <w:tcW w:w="634" w:type="dxa"/>
            <w:tcMar>
              <w:top w:w="15" w:type="dxa"/>
              <w:left w:w="75" w:type="dxa"/>
              <w:bottom w:w="15" w:type="dxa"/>
              <w:right w:w="75" w:type="dxa"/>
            </w:tcMar>
          </w:tcPr>
          <w:p w14:paraId="2E24528A" w14:textId="77777777" w:rsidR="00B805D8" w:rsidRDefault="0056139B">
            <w:pPr>
              <w:spacing w:after="0" w:line="369" w:lineRule="auto"/>
              <w:ind w:left="75"/>
              <w:jc w:val="both"/>
            </w:pPr>
            <w:r>
              <w:rPr>
                <w:rFonts w:ascii="Calibri" w:hAnsi="Calibri"/>
                <w:color w:val="444444"/>
              </w:rPr>
              <w:t>Kč</w:t>
            </w:r>
          </w:p>
        </w:tc>
        <w:tc>
          <w:tcPr>
            <w:tcW w:w="726" w:type="dxa"/>
            <w:tcMar>
              <w:top w:w="15" w:type="dxa"/>
              <w:left w:w="75" w:type="dxa"/>
              <w:bottom w:w="15" w:type="dxa"/>
              <w:right w:w="75" w:type="dxa"/>
            </w:tcMar>
          </w:tcPr>
          <w:p w14:paraId="427F43D0" w14:textId="77777777" w:rsidR="00B805D8" w:rsidRDefault="0056139B">
            <w:pPr>
              <w:spacing w:after="0" w:line="369" w:lineRule="auto"/>
              <w:ind w:left="75"/>
            </w:pPr>
            <w:r>
              <w:rPr>
                <w:rFonts w:ascii="Calibri" w:hAnsi="Calibri"/>
                <w:color w:val="444444"/>
              </w:rPr>
              <w:t>200</w:t>
            </w:r>
          </w:p>
        </w:tc>
      </w:tr>
      <w:tr w:rsidR="00B805D8" w14:paraId="40E77C5F" w14:textId="77777777">
        <w:trPr>
          <w:trHeight w:val="360"/>
          <w:tblCellSpacing w:w="0" w:type="auto"/>
        </w:trPr>
        <w:tc>
          <w:tcPr>
            <w:tcW w:w="504" w:type="dxa"/>
            <w:tcMar>
              <w:top w:w="15" w:type="dxa"/>
              <w:left w:w="75" w:type="dxa"/>
              <w:bottom w:w="15" w:type="dxa"/>
              <w:right w:w="75" w:type="dxa"/>
            </w:tcMar>
          </w:tcPr>
          <w:p w14:paraId="271B910B" w14:textId="77777777" w:rsidR="00B805D8" w:rsidRDefault="0056139B">
            <w:pPr>
              <w:spacing w:after="0" w:line="369" w:lineRule="auto"/>
              <w:ind w:left="75"/>
              <w:jc w:val="center"/>
            </w:pPr>
            <w:r>
              <w:rPr>
                <w:rFonts w:ascii="Calibri" w:hAnsi="Calibri"/>
                <w:color w:val="444444"/>
              </w:rPr>
              <w:t>c)</w:t>
            </w:r>
          </w:p>
        </w:tc>
        <w:tc>
          <w:tcPr>
            <w:tcW w:w="12090" w:type="dxa"/>
            <w:tcMar>
              <w:top w:w="15" w:type="dxa"/>
              <w:left w:w="75" w:type="dxa"/>
              <w:bottom w:w="15" w:type="dxa"/>
              <w:right w:w="75" w:type="dxa"/>
            </w:tcMar>
          </w:tcPr>
          <w:p w14:paraId="67982723" w14:textId="77777777" w:rsidR="00B805D8" w:rsidRDefault="0056139B">
            <w:pPr>
              <w:spacing w:after="0" w:line="369" w:lineRule="auto"/>
              <w:ind w:left="75"/>
            </w:pPr>
            <w:r>
              <w:rPr>
                <w:rFonts w:ascii="Calibri" w:hAnsi="Calibri"/>
                <w:color w:val="444444"/>
              </w:rPr>
              <w:t>Vydání rozhodnutí o zrušení přidělené výrobní značky nebo odpovědnostní značky</w:t>
            </w:r>
          </w:p>
        </w:tc>
        <w:tc>
          <w:tcPr>
            <w:tcW w:w="634" w:type="dxa"/>
            <w:tcMar>
              <w:top w:w="15" w:type="dxa"/>
              <w:left w:w="75" w:type="dxa"/>
              <w:bottom w:w="15" w:type="dxa"/>
              <w:right w:w="75" w:type="dxa"/>
            </w:tcMar>
          </w:tcPr>
          <w:p w14:paraId="5322693E" w14:textId="77777777" w:rsidR="00B805D8" w:rsidRDefault="0056139B">
            <w:pPr>
              <w:spacing w:after="0" w:line="369" w:lineRule="auto"/>
              <w:ind w:left="75"/>
              <w:jc w:val="both"/>
            </w:pPr>
            <w:r>
              <w:rPr>
                <w:rFonts w:ascii="Calibri" w:hAnsi="Calibri"/>
                <w:color w:val="444444"/>
              </w:rPr>
              <w:t>Kč</w:t>
            </w:r>
          </w:p>
        </w:tc>
        <w:tc>
          <w:tcPr>
            <w:tcW w:w="726" w:type="dxa"/>
            <w:tcMar>
              <w:top w:w="15" w:type="dxa"/>
              <w:left w:w="75" w:type="dxa"/>
              <w:bottom w:w="15" w:type="dxa"/>
              <w:right w:w="75" w:type="dxa"/>
            </w:tcMar>
          </w:tcPr>
          <w:p w14:paraId="6A2C4F34" w14:textId="77777777" w:rsidR="00B805D8" w:rsidRDefault="0056139B">
            <w:pPr>
              <w:spacing w:after="0" w:line="369" w:lineRule="auto"/>
              <w:ind w:left="75"/>
            </w:pPr>
            <w:r>
              <w:rPr>
                <w:rFonts w:ascii="Calibri" w:hAnsi="Calibri"/>
                <w:color w:val="444444"/>
              </w:rPr>
              <w:t>40</w:t>
            </w:r>
          </w:p>
        </w:tc>
      </w:tr>
      <w:tr w:rsidR="00B805D8" w14:paraId="3F654E60" w14:textId="77777777">
        <w:trPr>
          <w:trHeight w:val="360"/>
          <w:tblCellSpacing w:w="0" w:type="auto"/>
        </w:trPr>
        <w:tc>
          <w:tcPr>
            <w:tcW w:w="504" w:type="dxa"/>
            <w:tcMar>
              <w:top w:w="15" w:type="dxa"/>
              <w:left w:w="75" w:type="dxa"/>
              <w:bottom w:w="15" w:type="dxa"/>
              <w:right w:w="75" w:type="dxa"/>
            </w:tcMar>
          </w:tcPr>
          <w:p w14:paraId="0B9B135E" w14:textId="77777777" w:rsidR="00B805D8" w:rsidRDefault="0056139B">
            <w:pPr>
              <w:spacing w:after="0" w:line="369" w:lineRule="auto"/>
              <w:ind w:left="75"/>
              <w:jc w:val="center"/>
            </w:pPr>
            <w:r>
              <w:rPr>
                <w:rFonts w:ascii="Calibri" w:hAnsi="Calibri"/>
                <w:color w:val="444444"/>
              </w:rPr>
              <w:t>d)</w:t>
            </w:r>
          </w:p>
        </w:tc>
        <w:tc>
          <w:tcPr>
            <w:tcW w:w="12090" w:type="dxa"/>
            <w:tcMar>
              <w:top w:w="15" w:type="dxa"/>
              <w:left w:w="75" w:type="dxa"/>
              <w:bottom w:w="15" w:type="dxa"/>
              <w:right w:w="75" w:type="dxa"/>
            </w:tcMar>
          </w:tcPr>
          <w:p w14:paraId="5742C23B" w14:textId="77777777" w:rsidR="00B805D8" w:rsidRDefault="0056139B">
            <w:pPr>
              <w:spacing w:after="0" w:line="369" w:lineRule="auto"/>
              <w:ind w:left="75"/>
            </w:pPr>
            <w:r>
              <w:rPr>
                <w:rFonts w:ascii="Calibri" w:hAnsi="Calibri"/>
                <w:color w:val="444444"/>
              </w:rPr>
              <w:t>Vydání osvědčení o zápisu klenotnické slitiny do seznamu registrovaných slitin</w:t>
            </w:r>
          </w:p>
        </w:tc>
        <w:tc>
          <w:tcPr>
            <w:tcW w:w="634" w:type="dxa"/>
            <w:tcMar>
              <w:top w:w="15" w:type="dxa"/>
              <w:left w:w="75" w:type="dxa"/>
              <w:bottom w:w="15" w:type="dxa"/>
              <w:right w:w="75" w:type="dxa"/>
            </w:tcMar>
          </w:tcPr>
          <w:p w14:paraId="37223D68" w14:textId="77777777" w:rsidR="00B805D8" w:rsidRDefault="0056139B">
            <w:pPr>
              <w:spacing w:after="0" w:line="369" w:lineRule="auto"/>
              <w:ind w:left="75"/>
              <w:jc w:val="both"/>
            </w:pPr>
            <w:r>
              <w:rPr>
                <w:rFonts w:ascii="Calibri" w:hAnsi="Calibri"/>
                <w:color w:val="444444"/>
              </w:rPr>
              <w:t>Kč</w:t>
            </w:r>
          </w:p>
        </w:tc>
        <w:tc>
          <w:tcPr>
            <w:tcW w:w="726" w:type="dxa"/>
            <w:tcMar>
              <w:top w:w="15" w:type="dxa"/>
              <w:left w:w="75" w:type="dxa"/>
              <w:bottom w:w="15" w:type="dxa"/>
              <w:right w:w="75" w:type="dxa"/>
            </w:tcMar>
          </w:tcPr>
          <w:p w14:paraId="379A8ECE" w14:textId="77777777" w:rsidR="00B805D8" w:rsidRDefault="0056139B">
            <w:pPr>
              <w:spacing w:after="0" w:line="369" w:lineRule="auto"/>
              <w:ind w:left="75"/>
            </w:pPr>
            <w:r>
              <w:rPr>
                <w:rFonts w:ascii="Calibri" w:hAnsi="Calibri"/>
                <w:color w:val="444444"/>
              </w:rPr>
              <w:t>400</w:t>
            </w:r>
          </w:p>
        </w:tc>
      </w:tr>
      <w:tr w:rsidR="00B805D8" w14:paraId="38E9CB8A" w14:textId="77777777">
        <w:trPr>
          <w:trHeight w:val="435"/>
          <w:tblCellSpacing w:w="0" w:type="auto"/>
        </w:trPr>
        <w:tc>
          <w:tcPr>
            <w:tcW w:w="504" w:type="dxa"/>
            <w:tcMar>
              <w:top w:w="15" w:type="dxa"/>
              <w:left w:w="75" w:type="dxa"/>
              <w:bottom w:w="15" w:type="dxa"/>
              <w:right w:w="75" w:type="dxa"/>
            </w:tcMar>
          </w:tcPr>
          <w:p w14:paraId="2C7C950A" w14:textId="77777777" w:rsidR="00B805D8" w:rsidRDefault="0056139B">
            <w:pPr>
              <w:spacing w:after="0" w:line="369" w:lineRule="auto"/>
              <w:ind w:left="75"/>
              <w:jc w:val="center"/>
            </w:pPr>
            <w:r>
              <w:rPr>
                <w:rFonts w:ascii="Calibri" w:hAnsi="Calibri"/>
                <w:color w:val="444444"/>
              </w:rPr>
              <w:t>e)</w:t>
            </w:r>
          </w:p>
        </w:tc>
        <w:tc>
          <w:tcPr>
            <w:tcW w:w="12090" w:type="dxa"/>
            <w:tcMar>
              <w:top w:w="15" w:type="dxa"/>
              <w:left w:w="75" w:type="dxa"/>
              <w:bottom w:w="15" w:type="dxa"/>
              <w:right w:w="75" w:type="dxa"/>
            </w:tcMar>
          </w:tcPr>
          <w:p w14:paraId="426E6425" w14:textId="77777777" w:rsidR="00B805D8" w:rsidRDefault="0056139B">
            <w:pPr>
              <w:spacing w:after="0" w:line="369" w:lineRule="auto"/>
              <w:ind w:left="75"/>
            </w:pPr>
            <w:r>
              <w:rPr>
                <w:rFonts w:ascii="Calibri" w:hAnsi="Calibri"/>
                <w:color w:val="444444"/>
              </w:rPr>
              <w:t>Vydání rozhodnutí</w:t>
            </w:r>
            <w:r>
              <w:rPr>
                <w:rFonts w:ascii="Calibri" w:hAnsi="Calibri"/>
                <w:color w:val="444444"/>
                <w:sz w:val="18"/>
              </w:rPr>
              <w:t>39</w:t>
            </w:r>
            <w:r>
              <w:rPr>
                <w:rFonts w:ascii="Calibri" w:hAnsi="Calibri"/>
                <w:color w:val="444444"/>
              </w:rPr>
              <w:t xml:space="preserve"> o ponechání přidělené výrobní značky nebo odpovědnostní značky</w:t>
            </w:r>
          </w:p>
        </w:tc>
        <w:tc>
          <w:tcPr>
            <w:tcW w:w="634" w:type="dxa"/>
            <w:tcMar>
              <w:top w:w="15" w:type="dxa"/>
              <w:left w:w="75" w:type="dxa"/>
              <w:bottom w:w="15" w:type="dxa"/>
              <w:right w:w="75" w:type="dxa"/>
            </w:tcMar>
          </w:tcPr>
          <w:p w14:paraId="2004AC2C" w14:textId="77777777" w:rsidR="00B805D8" w:rsidRDefault="0056139B">
            <w:pPr>
              <w:spacing w:after="0" w:line="369" w:lineRule="auto"/>
              <w:ind w:left="75"/>
              <w:jc w:val="both"/>
            </w:pPr>
            <w:r>
              <w:rPr>
                <w:rFonts w:ascii="Calibri" w:hAnsi="Calibri"/>
                <w:color w:val="444444"/>
              </w:rPr>
              <w:t>Kč</w:t>
            </w:r>
          </w:p>
        </w:tc>
        <w:tc>
          <w:tcPr>
            <w:tcW w:w="726" w:type="dxa"/>
            <w:tcMar>
              <w:top w:w="15" w:type="dxa"/>
              <w:left w:w="75" w:type="dxa"/>
              <w:bottom w:w="15" w:type="dxa"/>
              <w:right w:w="75" w:type="dxa"/>
            </w:tcMar>
          </w:tcPr>
          <w:p w14:paraId="6E4DC775" w14:textId="77777777" w:rsidR="00B805D8" w:rsidRDefault="0056139B">
            <w:pPr>
              <w:spacing w:after="0" w:line="369" w:lineRule="auto"/>
              <w:ind w:left="75"/>
            </w:pPr>
            <w:r>
              <w:rPr>
                <w:rFonts w:ascii="Calibri" w:hAnsi="Calibri"/>
                <w:color w:val="444444"/>
              </w:rPr>
              <w:t>100</w:t>
            </w:r>
          </w:p>
        </w:tc>
      </w:tr>
    </w:tbl>
    <w:p w14:paraId="7C3246AB" w14:textId="77777777" w:rsidR="00B805D8" w:rsidRDefault="0056139B">
      <w:pPr>
        <w:spacing w:after="0" w:line="0" w:lineRule="auto"/>
        <w:jc w:val="both"/>
      </w:pPr>
      <w:r>
        <w:rPr>
          <w:rFonts w:ascii="Calibri" w:hAnsi="Calibri"/>
          <w:color w:val="444444"/>
        </w:rPr>
        <w:t> </w:t>
      </w:r>
    </w:p>
    <w:p w14:paraId="2FCE10A6" w14:textId="77777777" w:rsidR="00B805D8" w:rsidRDefault="0056139B">
      <w:pPr>
        <w:spacing w:before="384" w:after="0" w:line="369" w:lineRule="auto"/>
        <w:jc w:val="both"/>
      </w:pPr>
      <w:r>
        <w:rPr>
          <w:rFonts w:ascii="Calibri" w:hAnsi="Calibri"/>
          <w:b/>
          <w:color w:val="444444"/>
        </w:rPr>
        <w:t>Předmětem poplatku není</w:t>
      </w:r>
    </w:p>
    <w:p w14:paraId="0F6173F8" w14:textId="77777777" w:rsidR="00B805D8" w:rsidRDefault="0056139B">
      <w:pPr>
        <w:spacing w:before="384" w:after="0" w:line="369" w:lineRule="auto"/>
        <w:jc w:val="both"/>
      </w:pPr>
      <w:r>
        <w:rPr>
          <w:rFonts w:ascii="Calibri" w:hAnsi="Calibri"/>
          <w:color w:val="444444"/>
        </w:rPr>
        <w:t xml:space="preserve">Rozhodnutí o zrušení přidělené výrobní </w:t>
      </w:r>
      <w:r>
        <w:rPr>
          <w:rFonts w:ascii="Calibri" w:hAnsi="Calibri"/>
          <w:color w:val="444444"/>
        </w:rPr>
        <w:t>značky nebo odpovědnostní značky uvedené v písmenu c) této položky vydané správním úřadem z vlastního podnětu.</w:t>
      </w:r>
    </w:p>
    <w:p w14:paraId="28AAA565" w14:textId="77777777" w:rsidR="00B805D8" w:rsidRDefault="0056139B">
      <w:pPr>
        <w:spacing w:after="0" w:line="0" w:lineRule="auto"/>
        <w:jc w:val="both"/>
      </w:pPr>
      <w:r>
        <w:rPr>
          <w:rFonts w:ascii="Calibri" w:hAnsi="Calibri"/>
          <w:color w:val="444444"/>
        </w:rPr>
        <w:t> </w:t>
      </w:r>
    </w:p>
    <w:p w14:paraId="3597E54A" w14:textId="77777777" w:rsidR="00B805D8" w:rsidRDefault="0056139B">
      <w:pPr>
        <w:spacing w:before="384" w:after="0" w:line="369" w:lineRule="auto"/>
        <w:jc w:val="both"/>
      </w:pPr>
      <w:r>
        <w:rPr>
          <w:rFonts w:ascii="Calibri" w:hAnsi="Calibri"/>
          <w:b/>
          <w:color w:val="444444"/>
        </w:rPr>
        <w:t>Položka 63</w:t>
      </w:r>
    </w:p>
    <w:tbl>
      <w:tblPr>
        <w:tblW w:w="0" w:type="auto"/>
        <w:tblCellSpacing w:w="0" w:type="auto"/>
        <w:tblLook w:val="04A0" w:firstRow="1" w:lastRow="0" w:firstColumn="1" w:lastColumn="0" w:noHBand="0" w:noVBand="1"/>
      </w:tblPr>
      <w:tblGrid>
        <w:gridCol w:w="501"/>
        <w:gridCol w:w="6686"/>
        <w:gridCol w:w="593"/>
        <w:gridCol w:w="1247"/>
      </w:tblGrid>
      <w:tr w:rsidR="00B805D8" w14:paraId="6BF1FC33" w14:textId="77777777">
        <w:trPr>
          <w:trHeight w:val="435"/>
          <w:tblCellSpacing w:w="0" w:type="auto"/>
        </w:trPr>
        <w:tc>
          <w:tcPr>
            <w:tcW w:w="581" w:type="dxa"/>
            <w:tcMar>
              <w:top w:w="15" w:type="dxa"/>
              <w:left w:w="75" w:type="dxa"/>
              <w:bottom w:w="15" w:type="dxa"/>
              <w:right w:w="75" w:type="dxa"/>
            </w:tcMar>
          </w:tcPr>
          <w:p w14:paraId="1F441A4E" w14:textId="77777777" w:rsidR="00B805D8" w:rsidRDefault="0056139B">
            <w:pPr>
              <w:spacing w:after="0" w:line="369" w:lineRule="auto"/>
              <w:ind w:left="75"/>
              <w:jc w:val="center"/>
            </w:pPr>
            <w:r>
              <w:rPr>
                <w:rFonts w:ascii="Calibri" w:hAnsi="Calibri"/>
                <w:color w:val="444444"/>
              </w:rPr>
              <w:t>a)</w:t>
            </w:r>
          </w:p>
        </w:tc>
        <w:tc>
          <w:tcPr>
            <w:tcW w:w="11135" w:type="dxa"/>
            <w:tcMar>
              <w:top w:w="15" w:type="dxa"/>
              <w:left w:w="75" w:type="dxa"/>
              <w:bottom w:w="15" w:type="dxa"/>
              <w:right w:w="75" w:type="dxa"/>
            </w:tcMar>
          </w:tcPr>
          <w:p w14:paraId="12B1F4AF" w14:textId="77777777" w:rsidR="00B805D8" w:rsidRDefault="0056139B">
            <w:pPr>
              <w:spacing w:after="0" w:line="369" w:lineRule="auto"/>
              <w:ind w:left="75"/>
            </w:pPr>
            <w:r>
              <w:rPr>
                <w:rFonts w:ascii="Calibri" w:hAnsi="Calibri"/>
                <w:color w:val="444444"/>
              </w:rPr>
              <w:t xml:space="preserve">Přijetí návrhu na povolení spojení soutěžitelů </w:t>
            </w:r>
            <w:r>
              <w:rPr>
                <w:rFonts w:ascii="Calibri" w:hAnsi="Calibri"/>
                <w:color w:val="444444"/>
                <w:sz w:val="18"/>
              </w:rPr>
              <w:t>40</w:t>
            </w:r>
          </w:p>
        </w:tc>
        <w:tc>
          <w:tcPr>
            <w:tcW w:w="730" w:type="dxa"/>
            <w:tcMar>
              <w:top w:w="15" w:type="dxa"/>
              <w:left w:w="75" w:type="dxa"/>
              <w:bottom w:w="15" w:type="dxa"/>
              <w:right w:w="75" w:type="dxa"/>
            </w:tcMar>
          </w:tcPr>
          <w:p w14:paraId="5004A8F4" w14:textId="77777777" w:rsidR="00B805D8" w:rsidRDefault="0056139B">
            <w:pPr>
              <w:spacing w:after="0" w:line="369" w:lineRule="auto"/>
              <w:ind w:left="75"/>
              <w:jc w:val="both"/>
            </w:pPr>
            <w:r>
              <w:rPr>
                <w:rFonts w:ascii="Calibri" w:hAnsi="Calibri"/>
                <w:color w:val="444444"/>
              </w:rPr>
              <w:t>Kč</w:t>
            </w:r>
          </w:p>
        </w:tc>
        <w:tc>
          <w:tcPr>
            <w:tcW w:w="1508" w:type="dxa"/>
            <w:tcMar>
              <w:top w:w="15" w:type="dxa"/>
              <w:left w:w="75" w:type="dxa"/>
              <w:bottom w:w="15" w:type="dxa"/>
              <w:right w:w="75" w:type="dxa"/>
            </w:tcMar>
          </w:tcPr>
          <w:p w14:paraId="5DD26823" w14:textId="77777777" w:rsidR="00B805D8" w:rsidRDefault="0056139B">
            <w:pPr>
              <w:spacing w:after="0" w:line="369" w:lineRule="auto"/>
              <w:ind w:left="75"/>
            </w:pPr>
            <w:r>
              <w:rPr>
                <w:rFonts w:ascii="Calibri" w:hAnsi="Calibri"/>
                <w:color w:val="444444"/>
              </w:rPr>
              <w:t>100 000</w:t>
            </w:r>
          </w:p>
        </w:tc>
      </w:tr>
      <w:tr w:rsidR="00B805D8" w14:paraId="7A6DA0E2" w14:textId="77777777">
        <w:trPr>
          <w:trHeight w:val="435"/>
          <w:tblCellSpacing w:w="0" w:type="auto"/>
        </w:trPr>
        <w:tc>
          <w:tcPr>
            <w:tcW w:w="581" w:type="dxa"/>
            <w:tcMar>
              <w:top w:w="15" w:type="dxa"/>
              <w:left w:w="75" w:type="dxa"/>
              <w:bottom w:w="15" w:type="dxa"/>
              <w:right w:w="75" w:type="dxa"/>
            </w:tcMar>
          </w:tcPr>
          <w:p w14:paraId="3D652989" w14:textId="77777777" w:rsidR="00B805D8" w:rsidRDefault="0056139B">
            <w:pPr>
              <w:spacing w:after="0" w:line="369" w:lineRule="auto"/>
              <w:ind w:left="75"/>
              <w:jc w:val="center"/>
            </w:pPr>
            <w:r>
              <w:rPr>
                <w:rFonts w:ascii="Calibri" w:hAnsi="Calibri"/>
                <w:color w:val="444444"/>
              </w:rPr>
              <w:t>b)</w:t>
            </w:r>
          </w:p>
        </w:tc>
        <w:tc>
          <w:tcPr>
            <w:tcW w:w="11135" w:type="dxa"/>
            <w:tcMar>
              <w:top w:w="15" w:type="dxa"/>
              <w:left w:w="75" w:type="dxa"/>
              <w:bottom w:w="15" w:type="dxa"/>
              <w:right w:w="75" w:type="dxa"/>
            </w:tcMar>
          </w:tcPr>
          <w:p w14:paraId="6CF75418" w14:textId="77777777" w:rsidR="00B805D8" w:rsidRDefault="0056139B">
            <w:pPr>
              <w:spacing w:after="0" w:line="369" w:lineRule="auto"/>
              <w:ind w:left="75"/>
            </w:pPr>
            <w:r>
              <w:rPr>
                <w:rFonts w:ascii="Calibri" w:hAnsi="Calibri"/>
                <w:color w:val="444444"/>
              </w:rPr>
              <w:t xml:space="preserve">Přijetí návrhu na povolení výjimky ze zákazu </w:t>
            </w:r>
            <w:r>
              <w:rPr>
                <w:rFonts w:ascii="Calibri" w:hAnsi="Calibri"/>
                <w:color w:val="444444"/>
              </w:rPr>
              <w:t>uskutečňování spojení</w:t>
            </w:r>
            <w:r>
              <w:rPr>
                <w:rFonts w:ascii="Calibri" w:hAnsi="Calibri"/>
                <w:color w:val="444444"/>
                <w:sz w:val="18"/>
              </w:rPr>
              <w:t>40</w:t>
            </w:r>
          </w:p>
        </w:tc>
        <w:tc>
          <w:tcPr>
            <w:tcW w:w="730" w:type="dxa"/>
            <w:tcMar>
              <w:top w:w="15" w:type="dxa"/>
              <w:left w:w="75" w:type="dxa"/>
              <w:bottom w:w="15" w:type="dxa"/>
              <w:right w:w="75" w:type="dxa"/>
            </w:tcMar>
          </w:tcPr>
          <w:p w14:paraId="67620910" w14:textId="77777777" w:rsidR="00B805D8" w:rsidRDefault="0056139B">
            <w:pPr>
              <w:spacing w:after="0" w:line="369" w:lineRule="auto"/>
              <w:ind w:left="75"/>
              <w:jc w:val="both"/>
            </w:pPr>
            <w:r>
              <w:rPr>
                <w:rFonts w:ascii="Calibri" w:hAnsi="Calibri"/>
                <w:color w:val="444444"/>
              </w:rPr>
              <w:t>Kč</w:t>
            </w:r>
          </w:p>
        </w:tc>
        <w:tc>
          <w:tcPr>
            <w:tcW w:w="1508" w:type="dxa"/>
            <w:tcMar>
              <w:top w:w="15" w:type="dxa"/>
              <w:left w:w="75" w:type="dxa"/>
              <w:bottom w:w="15" w:type="dxa"/>
              <w:right w:w="75" w:type="dxa"/>
            </w:tcMar>
          </w:tcPr>
          <w:p w14:paraId="37029DD4" w14:textId="77777777" w:rsidR="00B805D8" w:rsidRDefault="0056139B">
            <w:pPr>
              <w:spacing w:after="0" w:line="369" w:lineRule="auto"/>
              <w:ind w:left="75"/>
            </w:pPr>
            <w:r>
              <w:rPr>
                <w:rFonts w:ascii="Calibri" w:hAnsi="Calibri"/>
                <w:color w:val="444444"/>
              </w:rPr>
              <w:t>10 000</w:t>
            </w:r>
          </w:p>
        </w:tc>
      </w:tr>
    </w:tbl>
    <w:p w14:paraId="5AC1FA42" w14:textId="77777777" w:rsidR="00B805D8" w:rsidRDefault="0056139B">
      <w:pPr>
        <w:spacing w:after="0" w:line="0" w:lineRule="auto"/>
        <w:jc w:val="both"/>
      </w:pPr>
      <w:r>
        <w:rPr>
          <w:rFonts w:ascii="Calibri" w:hAnsi="Calibri"/>
          <w:color w:val="444444"/>
        </w:rPr>
        <w:t> </w:t>
      </w:r>
    </w:p>
    <w:p w14:paraId="5EAA8F11" w14:textId="77777777" w:rsidR="00B805D8" w:rsidRDefault="0056139B">
      <w:pPr>
        <w:spacing w:before="384" w:after="0" w:line="369" w:lineRule="auto"/>
        <w:jc w:val="both"/>
      </w:pPr>
      <w:r>
        <w:rPr>
          <w:rFonts w:ascii="Calibri" w:hAnsi="Calibri"/>
          <w:b/>
          <w:color w:val="444444"/>
        </w:rPr>
        <w:t>Položka 64</w:t>
      </w:r>
    </w:p>
    <w:tbl>
      <w:tblPr>
        <w:tblW w:w="0" w:type="auto"/>
        <w:tblCellSpacing w:w="0" w:type="auto"/>
        <w:tblLook w:val="04A0" w:firstRow="1" w:lastRow="0" w:firstColumn="1" w:lastColumn="0" w:noHBand="0" w:noVBand="1"/>
      </w:tblPr>
      <w:tblGrid>
        <w:gridCol w:w="2544"/>
        <w:gridCol w:w="2508"/>
        <w:gridCol w:w="2484"/>
        <w:gridCol w:w="1491"/>
      </w:tblGrid>
      <w:tr w:rsidR="00B805D8" w14:paraId="242530A8" w14:textId="77777777">
        <w:trPr>
          <w:trHeight w:val="435"/>
          <w:tblCellSpacing w:w="0" w:type="auto"/>
        </w:trPr>
        <w:tc>
          <w:tcPr>
            <w:tcW w:w="0" w:type="auto"/>
            <w:gridSpan w:val="3"/>
            <w:tcMar>
              <w:top w:w="15" w:type="dxa"/>
              <w:left w:w="75" w:type="dxa"/>
              <w:bottom w:w="15" w:type="dxa"/>
              <w:right w:w="75" w:type="dxa"/>
            </w:tcMar>
            <w:vAlign w:val="center"/>
          </w:tcPr>
          <w:p w14:paraId="503F57E4" w14:textId="77777777" w:rsidR="00B805D8" w:rsidRDefault="0056139B">
            <w:pPr>
              <w:spacing w:after="0" w:line="369" w:lineRule="auto"/>
              <w:ind w:left="75"/>
              <w:jc w:val="both"/>
            </w:pPr>
            <w:r>
              <w:rPr>
                <w:rFonts w:ascii="Calibri" w:hAnsi="Calibri"/>
                <w:color w:val="444444"/>
              </w:rPr>
              <w:t>Přijetí žádosti o zápis do seznamu kvalifikovaných dodavatelů</w:t>
            </w:r>
            <w:r>
              <w:rPr>
                <w:rFonts w:ascii="Calibri" w:hAnsi="Calibri"/>
                <w:color w:val="444444"/>
                <w:sz w:val="18"/>
              </w:rPr>
              <w:t>41</w:t>
            </w:r>
          </w:p>
        </w:tc>
        <w:tc>
          <w:tcPr>
            <w:tcW w:w="1982" w:type="dxa"/>
            <w:tcMar>
              <w:top w:w="15" w:type="dxa"/>
              <w:left w:w="75" w:type="dxa"/>
              <w:bottom w:w="15" w:type="dxa"/>
              <w:right w:w="75" w:type="dxa"/>
            </w:tcMar>
            <w:vAlign w:val="center"/>
          </w:tcPr>
          <w:p w14:paraId="291BA211" w14:textId="77777777" w:rsidR="00B805D8" w:rsidRDefault="0056139B">
            <w:pPr>
              <w:spacing w:after="0" w:line="369" w:lineRule="auto"/>
              <w:ind w:left="75"/>
              <w:jc w:val="right"/>
            </w:pPr>
            <w:r>
              <w:rPr>
                <w:rFonts w:ascii="Calibri" w:hAnsi="Calibri"/>
                <w:color w:val="444444"/>
              </w:rPr>
              <w:t>Kč 3 000</w:t>
            </w:r>
          </w:p>
        </w:tc>
      </w:tr>
      <w:tr w:rsidR="00B805D8" w14:paraId="741A621C" w14:textId="77777777">
        <w:trPr>
          <w:trHeight w:val="435"/>
          <w:tblCellSpacing w:w="0" w:type="auto"/>
        </w:trPr>
        <w:tc>
          <w:tcPr>
            <w:tcW w:w="0" w:type="auto"/>
            <w:gridSpan w:val="3"/>
            <w:tcMar>
              <w:top w:w="15" w:type="dxa"/>
              <w:left w:w="75" w:type="dxa"/>
              <w:bottom w:w="15" w:type="dxa"/>
              <w:right w:w="75" w:type="dxa"/>
            </w:tcMar>
            <w:vAlign w:val="center"/>
          </w:tcPr>
          <w:p w14:paraId="41C865A3" w14:textId="77777777" w:rsidR="00B805D8" w:rsidRDefault="0056139B">
            <w:pPr>
              <w:spacing w:after="0" w:line="369" w:lineRule="auto"/>
              <w:ind w:left="75"/>
              <w:jc w:val="both"/>
            </w:pPr>
            <w:r>
              <w:rPr>
                <w:rFonts w:ascii="Calibri" w:hAnsi="Calibri"/>
                <w:color w:val="444444"/>
              </w:rPr>
              <w:t>Přijetí žádosti o změnu zápisu v seznamu kvalifikovaných dodavatelů</w:t>
            </w:r>
            <w:r>
              <w:rPr>
                <w:rFonts w:ascii="Calibri" w:hAnsi="Calibri"/>
                <w:color w:val="444444"/>
                <w:sz w:val="18"/>
              </w:rPr>
              <w:t>41</w:t>
            </w:r>
          </w:p>
        </w:tc>
        <w:tc>
          <w:tcPr>
            <w:tcW w:w="1982" w:type="dxa"/>
            <w:tcMar>
              <w:top w:w="15" w:type="dxa"/>
              <w:left w:w="75" w:type="dxa"/>
              <w:bottom w:w="15" w:type="dxa"/>
              <w:right w:w="75" w:type="dxa"/>
            </w:tcMar>
            <w:vAlign w:val="center"/>
          </w:tcPr>
          <w:p w14:paraId="3FEFF86E" w14:textId="77777777" w:rsidR="00B805D8" w:rsidRDefault="0056139B">
            <w:pPr>
              <w:spacing w:after="0" w:line="369" w:lineRule="auto"/>
              <w:ind w:left="75"/>
              <w:jc w:val="right"/>
            </w:pPr>
            <w:r>
              <w:rPr>
                <w:rFonts w:ascii="Calibri" w:hAnsi="Calibri"/>
                <w:color w:val="444444"/>
              </w:rPr>
              <w:t>Kč 1 000</w:t>
            </w:r>
          </w:p>
        </w:tc>
      </w:tr>
      <w:tr w:rsidR="00B805D8" w14:paraId="59F568B6" w14:textId="77777777">
        <w:trPr>
          <w:trHeight w:val="435"/>
          <w:tblCellSpacing w:w="0" w:type="auto"/>
        </w:trPr>
        <w:tc>
          <w:tcPr>
            <w:tcW w:w="0" w:type="auto"/>
            <w:gridSpan w:val="3"/>
            <w:tcMar>
              <w:top w:w="15" w:type="dxa"/>
              <w:left w:w="75" w:type="dxa"/>
              <w:bottom w:w="15" w:type="dxa"/>
              <w:right w:w="75" w:type="dxa"/>
            </w:tcMar>
            <w:vAlign w:val="center"/>
          </w:tcPr>
          <w:p w14:paraId="3332B752" w14:textId="77777777" w:rsidR="00B805D8" w:rsidRDefault="0056139B">
            <w:pPr>
              <w:spacing w:after="0" w:line="369" w:lineRule="auto"/>
              <w:ind w:left="75"/>
              <w:jc w:val="both"/>
            </w:pPr>
            <w:r>
              <w:rPr>
                <w:rFonts w:ascii="Calibri" w:hAnsi="Calibri"/>
                <w:color w:val="444444"/>
              </w:rPr>
              <w:t xml:space="preserve">Přijetí žádosti o schválení systému </w:t>
            </w:r>
            <w:r>
              <w:rPr>
                <w:rFonts w:ascii="Calibri" w:hAnsi="Calibri"/>
                <w:color w:val="444444"/>
              </w:rPr>
              <w:t>certifikovaných dodavatelů</w:t>
            </w:r>
            <w:r>
              <w:rPr>
                <w:rFonts w:ascii="Calibri" w:hAnsi="Calibri"/>
                <w:color w:val="444444"/>
                <w:sz w:val="18"/>
              </w:rPr>
              <w:t>41</w:t>
            </w:r>
          </w:p>
        </w:tc>
        <w:tc>
          <w:tcPr>
            <w:tcW w:w="1982" w:type="dxa"/>
            <w:tcMar>
              <w:top w:w="15" w:type="dxa"/>
              <w:left w:w="75" w:type="dxa"/>
              <w:bottom w:w="15" w:type="dxa"/>
              <w:right w:w="75" w:type="dxa"/>
            </w:tcMar>
            <w:vAlign w:val="center"/>
          </w:tcPr>
          <w:p w14:paraId="3BAF950A" w14:textId="77777777" w:rsidR="00B805D8" w:rsidRDefault="0056139B">
            <w:pPr>
              <w:spacing w:after="0" w:line="369" w:lineRule="auto"/>
              <w:ind w:left="75"/>
              <w:jc w:val="right"/>
            </w:pPr>
            <w:r>
              <w:rPr>
                <w:rFonts w:ascii="Calibri" w:hAnsi="Calibri"/>
                <w:color w:val="444444"/>
              </w:rPr>
              <w:t>Kč 20 000</w:t>
            </w:r>
          </w:p>
        </w:tc>
      </w:tr>
      <w:tr w:rsidR="00B805D8" w14:paraId="6FBBE7E8" w14:textId="77777777">
        <w:trPr>
          <w:trHeight w:val="435"/>
          <w:tblCellSpacing w:w="0" w:type="auto"/>
        </w:trPr>
        <w:tc>
          <w:tcPr>
            <w:tcW w:w="0" w:type="auto"/>
            <w:gridSpan w:val="3"/>
            <w:tcMar>
              <w:top w:w="15" w:type="dxa"/>
              <w:left w:w="75" w:type="dxa"/>
              <w:bottom w:w="15" w:type="dxa"/>
              <w:right w:w="75" w:type="dxa"/>
            </w:tcMar>
            <w:vAlign w:val="center"/>
          </w:tcPr>
          <w:p w14:paraId="36BF0448" w14:textId="77777777" w:rsidR="00B805D8" w:rsidRDefault="0056139B">
            <w:pPr>
              <w:spacing w:after="0" w:line="369" w:lineRule="auto"/>
              <w:ind w:left="75"/>
              <w:jc w:val="both"/>
            </w:pPr>
            <w:r>
              <w:rPr>
                <w:rFonts w:ascii="Calibri" w:hAnsi="Calibri"/>
                <w:color w:val="444444"/>
              </w:rPr>
              <w:t>Přijetí žádosti o schválení změny systému certifikovaných dodavatelů</w:t>
            </w:r>
            <w:r>
              <w:rPr>
                <w:rFonts w:ascii="Calibri" w:hAnsi="Calibri"/>
                <w:color w:val="444444"/>
                <w:sz w:val="18"/>
              </w:rPr>
              <w:t>41</w:t>
            </w:r>
          </w:p>
        </w:tc>
        <w:tc>
          <w:tcPr>
            <w:tcW w:w="1982" w:type="dxa"/>
            <w:tcMar>
              <w:top w:w="15" w:type="dxa"/>
              <w:left w:w="75" w:type="dxa"/>
              <w:bottom w:w="15" w:type="dxa"/>
              <w:right w:w="75" w:type="dxa"/>
            </w:tcMar>
            <w:vAlign w:val="center"/>
          </w:tcPr>
          <w:p w14:paraId="591402CA" w14:textId="77777777" w:rsidR="00B805D8" w:rsidRDefault="0056139B">
            <w:pPr>
              <w:spacing w:after="0" w:line="369" w:lineRule="auto"/>
              <w:ind w:left="75"/>
              <w:jc w:val="right"/>
            </w:pPr>
            <w:r>
              <w:rPr>
                <w:rFonts w:ascii="Calibri" w:hAnsi="Calibri"/>
                <w:color w:val="444444"/>
              </w:rPr>
              <w:t>Kč 5 000</w:t>
            </w:r>
          </w:p>
        </w:tc>
      </w:tr>
      <w:tr w:rsidR="00B805D8" w14:paraId="78684D56" w14:textId="77777777">
        <w:trPr>
          <w:gridAfter w:val="1"/>
          <w:wAfter w:w="1982" w:type="dxa"/>
          <w:trHeight w:val="30"/>
          <w:tblCellSpacing w:w="0" w:type="auto"/>
        </w:trPr>
        <w:tc>
          <w:tcPr>
            <w:tcW w:w="3990" w:type="dxa"/>
            <w:tcMar>
              <w:top w:w="15" w:type="dxa"/>
              <w:left w:w="75" w:type="dxa"/>
              <w:bottom w:w="15" w:type="dxa"/>
              <w:right w:w="75" w:type="dxa"/>
            </w:tcMar>
            <w:vAlign w:val="center"/>
          </w:tcPr>
          <w:p w14:paraId="16BC9809" w14:textId="77777777" w:rsidR="00B805D8" w:rsidRDefault="0056139B">
            <w:pPr>
              <w:spacing w:after="0" w:line="0" w:lineRule="auto"/>
              <w:ind w:left="75"/>
              <w:jc w:val="both"/>
            </w:pPr>
            <w:r>
              <w:rPr>
                <w:rFonts w:ascii="Calibri" w:hAnsi="Calibri"/>
                <w:color w:val="444444"/>
              </w:rPr>
              <w:t> </w:t>
            </w:r>
          </w:p>
        </w:tc>
        <w:tc>
          <w:tcPr>
            <w:tcW w:w="3991" w:type="dxa"/>
            <w:tcMar>
              <w:top w:w="15" w:type="dxa"/>
              <w:left w:w="75" w:type="dxa"/>
              <w:bottom w:w="15" w:type="dxa"/>
              <w:right w:w="75" w:type="dxa"/>
            </w:tcMar>
            <w:vAlign w:val="center"/>
          </w:tcPr>
          <w:p w14:paraId="5C214259" w14:textId="77777777" w:rsidR="00B805D8" w:rsidRDefault="0056139B">
            <w:pPr>
              <w:spacing w:after="0" w:line="0" w:lineRule="auto"/>
              <w:ind w:left="75"/>
              <w:jc w:val="both"/>
            </w:pPr>
            <w:r>
              <w:rPr>
                <w:rFonts w:ascii="Calibri" w:hAnsi="Calibri"/>
                <w:color w:val="444444"/>
              </w:rPr>
              <w:t> </w:t>
            </w:r>
          </w:p>
        </w:tc>
        <w:tc>
          <w:tcPr>
            <w:tcW w:w="3991" w:type="dxa"/>
            <w:tcMar>
              <w:top w:w="15" w:type="dxa"/>
              <w:left w:w="75" w:type="dxa"/>
              <w:bottom w:w="15" w:type="dxa"/>
              <w:right w:w="75" w:type="dxa"/>
            </w:tcMar>
            <w:vAlign w:val="center"/>
          </w:tcPr>
          <w:p w14:paraId="02FB2933" w14:textId="77777777" w:rsidR="00B805D8" w:rsidRDefault="0056139B">
            <w:pPr>
              <w:spacing w:after="0" w:line="0" w:lineRule="auto"/>
              <w:ind w:left="75"/>
              <w:jc w:val="both"/>
            </w:pPr>
            <w:r>
              <w:rPr>
                <w:rFonts w:ascii="Calibri" w:hAnsi="Calibri"/>
                <w:color w:val="444444"/>
              </w:rPr>
              <w:t> </w:t>
            </w:r>
          </w:p>
        </w:tc>
      </w:tr>
    </w:tbl>
    <w:p w14:paraId="546BC4D8" w14:textId="77777777" w:rsidR="00B805D8" w:rsidRDefault="0056139B">
      <w:pPr>
        <w:spacing w:after="0" w:line="0" w:lineRule="auto"/>
        <w:jc w:val="both"/>
      </w:pPr>
      <w:r>
        <w:rPr>
          <w:rFonts w:ascii="Calibri" w:hAnsi="Calibri"/>
          <w:color w:val="444444"/>
        </w:rPr>
        <w:t> </w:t>
      </w:r>
    </w:p>
    <w:p w14:paraId="456B72E7" w14:textId="77777777" w:rsidR="00B805D8" w:rsidRDefault="0056139B">
      <w:pPr>
        <w:spacing w:before="384" w:after="0" w:line="369" w:lineRule="auto"/>
        <w:jc w:val="both"/>
      </w:pPr>
      <w:r>
        <w:rPr>
          <w:rFonts w:ascii="Calibri" w:hAnsi="Calibri"/>
          <w:b/>
          <w:color w:val="444444"/>
        </w:rPr>
        <w:t>Položka 65</w:t>
      </w:r>
    </w:p>
    <w:tbl>
      <w:tblPr>
        <w:tblW w:w="0" w:type="auto"/>
        <w:tblCellSpacing w:w="0" w:type="dxa"/>
        <w:tblLook w:val="04A0" w:firstRow="1" w:lastRow="0" w:firstColumn="1" w:lastColumn="0" w:noHBand="0" w:noVBand="1"/>
      </w:tblPr>
      <w:tblGrid>
        <w:gridCol w:w="478"/>
        <w:gridCol w:w="8549"/>
      </w:tblGrid>
      <w:tr w:rsidR="00B805D8" w14:paraId="5ADDDD26" w14:textId="77777777">
        <w:trPr>
          <w:trHeight w:val="6030"/>
          <w:tblCellSpacing w:w="0" w:type="dxa"/>
        </w:trPr>
        <w:tc>
          <w:tcPr>
            <w:tcW w:w="640" w:type="dxa"/>
            <w:tcMar>
              <w:top w:w="30" w:type="dxa"/>
              <w:left w:w="15" w:type="dxa"/>
              <w:bottom w:w="15" w:type="dxa"/>
              <w:right w:w="15" w:type="dxa"/>
            </w:tcMar>
          </w:tcPr>
          <w:p w14:paraId="4623D8FE"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68485047" w14:textId="77777777" w:rsidR="00B805D8" w:rsidRDefault="0056139B">
            <w:pPr>
              <w:spacing w:after="0" w:line="369" w:lineRule="auto"/>
              <w:ind w:left="60"/>
              <w:jc w:val="both"/>
            </w:pPr>
            <w:r>
              <w:rPr>
                <w:rFonts w:ascii="Calibri" w:hAnsi="Calibri"/>
                <w:color w:val="444444"/>
              </w:rPr>
              <w:t>Přijetí žádosti o udělení</w:t>
            </w:r>
          </w:p>
          <w:tbl>
            <w:tblPr>
              <w:tblW w:w="0" w:type="auto"/>
              <w:tblCellSpacing w:w="0" w:type="auto"/>
              <w:tblLook w:val="04A0" w:firstRow="1" w:lastRow="0" w:firstColumn="1" w:lastColumn="0" w:noHBand="0" w:noVBand="1"/>
            </w:tblPr>
            <w:tblGrid>
              <w:gridCol w:w="468"/>
              <w:gridCol w:w="6923"/>
              <w:gridCol w:w="1083"/>
            </w:tblGrid>
            <w:tr w:rsidR="00B805D8" w14:paraId="437DD98E" w14:textId="77777777">
              <w:trPr>
                <w:trHeight w:val="705"/>
                <w:tblCellSpacing w:w="0" w:type="auto"/>
              </w:trPr>
              <w:tc>
                <w:tcPr>
                  <w:tcW w:w="445" w:type="dxa"/>
                  <w:tcMar>
                    <w:top w:w="15" w:type="dxa"/>
                    <w:left w:w="75" w:type="dxa"/>
                    <w:bottom w:w="15" w:type="dxa"/>
                    <w:right w:w="75" w:type="dxa"/>
                  </w:tcMar>
                </w:tcPr>
                <w:p w14:paraId="393CA2FD" w14:textId="77777777" w:rsidR="00B805D8" w:rsidRDefault="0056139B">
                  <w:pPr>
                    <w:spacing w:after="0" w:line="369" w:lineRule="auto"/>
                    <w:ind w:left="135"/>
                    <w:jc w:val="both"/>
                  </w:pPr>
                  <w:r>
                    <w:rPr>
                      <w:rFonts w:ascii="Calibri" w:hAnsi="Calibri"/>
                      <w:color w:val="444444"/>
                    </w:rPr>
                    <w:t>a)</w:t>
                  </w:r>
                </w:p>
              </w:tc>
              <w:tc>
                <w:tcPr>
                  <w:tcW w:w="11636" w:type="dxa"/>
                  <w:tcMar>
                    <w:top w:w="15" w:type="dxa"/>
                    <w:left w:w="75" w:type="dxa"/>
                    <w:bottom w:w="15" w:type="dxa"/>
                    <w:right w:w="75" w:type="dxa"/>
                  </w:tcMar>
                </w:tcPr>
                <w:p w14:paraId="66458CAA" w14:textId="77777777" w:rsidR="00B805D8" w:rsidRDefault="0056139B">
                  <w:pPr>
                    <w:spacing w:after="0" w:line="369" w:lineRule="auto"/>
                    <w:ind w:left="135"/>
                    <w:jc w:val="both"/>
                  </w:pPr>
                  <w:r>
                    <w:rPr>
                      <w:rFonts w:ascii="Calibri" w:hAnsi="Calibri"/>
                      <w:color w:val="444444"/>
                    </w:rPr>
                    <w:t>bankovní licence bance se sídlem na území České republiky</w:t>
                  </w:r>
                </w:p>
              </w:tc>
              <w:tc>
                <w:tcPr>
                  <w:tcW w:w="1153" w:type="dxa"/>
                  <w:tcMar>
                    <w:top w:w="15" w:type="dxa"/>
                    <w:left w:w="75" w:type="dxa"/>
                    <w:bottom w:w="15" w:type="dxa"/>
                    <w:right w:w="75" w:type="dxa"/>
                  </w:tcMar>
                </w:tcPr>
                <w:p w14:paraId="15323DE9" w14:textId="77777777" w:rsidR="00B805D8" w:rsidRDefault="0056139B">
                  <w:pPr>
                    <w:spacing w:after="0" w:line="369" w:lineRule="auto"/>
                    <w:ind w:left="135"/>
                    <w:jc w:val="both"/>
                  </w:pPr>
                  <w:r>
                    <w:rPr>
                      <w:rFonts w:ascii="Calibri" w:hAnsi="Calibri"/>
                      <w:color w:val="444444"/>
                    </w:rPr>
                    <w:t>Kč 200 000</w:t>
                  </w:r>
                </w:p>
              </w:tc>
            </w:tr>
            <w:tr w:rsidR="00B805D8" w14:paraId="0F104CC8" w14:textId="77777777">
              <w:trPr>
                <w:trHeight w:val="705"/>
                <w:tblCellSpacing w:w="0" w:type="auto"/>
              </w:trPr>
              <w:tc>
                <w:tcPr>
                  <w:tcW w:w="445" w:type="dxa"/>
                  <w:tcMar>
                    <w:top w:w="15" w:type="dxa"/>
                    <w:left w:w="75" w:type="dxa"/>
                    <w:bottom w:w="15" w:type="dxa"/>
                    <w:right w:w="75" w:type="dxa"/>
                  </w:tcMar>
                </w:tcPr>
                <w:p w14:paraId="4E0FE21E" w14:textId="77777777" w:rsidR="00B805D8" w:rsidRDefault="0056139B">
                  <w:pPr>
                    <w:spacing w:after="0" w:line="369" w:lineRule="auto"/>
                    <w:ind w:left="135"/>
                    <w:jc w:val="both"/>
                  </w:pPr>
                  <w:r>
                    <w:rPr>
                      <w:rFonts w:ascii="Calibri" w:hAnsi="Calibri"/>
                      <w:color w:val="444444"/>
                    </w:rPr>
                    <w:t>b)</w:t>
                  </w:r>
                </w:p>
              </w:tc>
              <w:tc>
                <w:tcPr>
                  <w:tcW w:w="11636" w:type="dxa"/>
                  <w:tcMar>
                    <w:top w:w="15" w:type="dxa"/>
                    <w:left w:w="75" w:type="dxa"/>
                    <w:bottom w:w="15" w:type="dxa"/>
                    <w:right w:w="75" w:type="dxa"/>
                  </w:tcMar>
                </w:tcPr>
                <w:p w14:paraId="52628851" w14:textId="77777777" w:rsidR="00B805D8" w:rsidRDefault="0056139B">
                  <w:pPr>
                    <w:spacing w:after="0" w:line="369" w:lineRule="auto"/>
                    <w:ind w:left="135"/>
                    <w:jc w:val="both"/>
                  </w:pPr>
                  <w:r>
                    <w:rPr>
                      <w:rFonts w:ascii="Calibri" w:hAnsi="Calibri"/>
                      <w:color w:val="444444"/>
                    </w:rPr>
                    <w:t>bankovní licence zahraniční bance, se sídlem v jiném než členském státě Evropské unie, která hodlá zřídit pobočku na území České republiky</w:t>
                  </w:r>
                </w:p>
              </w:tc>
              <w:tc>
                <w:tcPr>
                  <w:tcW w:w="1153" w:type="dxa"/>
                  <w:tcMar>
                    <w:top w:w="15" w:type="dxa"/>
                    <w:left w:w="75" w:type="dxa"/>
                    <w:bottom w:w="15" w:type="dxa"/>
                    <w:right w:w="75" w:type="dxa"/>
                  </w:tcMar>
                </w:tcPr>
                <w:p w14:paraId="29146916" w14:textId="77777777" w:rsidR="00B805D8" w:rsidRDefault="0056139B">
                  <w:pPr>
                    <w:spacing w:after="0" w:line="369" w:lineRule="auto"/>
                    <w:ind w:left="135"/>
                    <w:jc w:val="both"/>
                  </w:pPr>
                  <w:r>
                    <w:rPr>
                      <w:rFonts w:ascii="Calibri" w:hAnsi="Calibri"/>
                      <w:color w:val="444444"/>
                    </w:rPr>
                    <w:t>Kč 200 000</w:t>
                  </w:r>
                </w:p>
              </w:tc>
            </w:tr>
            <w:tr w:rsidR="00B805D8" w14:paraId="6435D90E" w14:textId="77777777">
              <w:trPr>
                <w:trHeight w:val="705"/>
                <w:tblCellSpacing w:w="0" w:type="auto"/>
              </w:trPr>
              <w:tc>
                <w:tcPr>
                  <w:tcW w:w="445" w:type="dxa"/>
                  <w:tcMar>
                    <w:top w:w="15" w:type="dxa"/>
                    <w:left w:w="75" w:type="dxa"/>
                    <w:bottom w:w="15" w:type="dxa"/>
                    <w:right w:w="75" w:type="dxa"/>
                  </w:tcMar>
                </w:tcPr>
                <w:p w14:paraId="7F5E5BAF" w14:textId="77777777" w:rsidR="00B805D8" w:rsidRDefault="0056139B">
                  <w:pPr>
                    <w:spacing w:after="0" w:line="369" w:lineRule="auto"/>
                    <w:ind w:left="135"/>
                    <w:jc w:val="both"/>
                  </w:pPr>
                  <w:r>
                    <w:rPr>
                      <w:rFonts w:ascii="Calibri" w:hAnsi="Calibri"/>
                      <w:color w:val="444444"/>
                    </w:rPr>
                    <w:t>c)</w:t>
                  </w:r>
                </w:p>
              </w:tc>
              <w:tc>
                <w:tcPr>
                  <w:tcW w:w="11636" w:type="dxa"/>
                  <w:tcMar>
                    <w:top w:w="15" w:type="dxa"/>
                    <w:left w:w="75" w:type="dxa"/>
                    <w:bottom w:w="15" w:type="dxa"/>
                    <w:right w:w="75" w:type="dxa"/>
                  </w:tcMar>
                </w:tcPr>
                <w:p w14:paraId="61F05045" w14:textId="77777777" w:rsidR="00B805D8" w:rsidRDefault="0056139B">
                  <w:pPr>
                    <w:spacing w:after="0" w:line="369" w:lineRule="auto"/>
                    <w:ind w:left="135"/>
                    <w:jc w:val="both"/>
                  </w:pPr>
                  <w:r>
                    <w:rPr>
                      <w:rFonts w:ascii="Calibri" w:hAnsi="Calibri"/>
                      <w:color w:val="444444"/>
                    </w:rPr>
                    <w:t xml:space="preserve">povolení k provozování pojišťovací činnosti tuzemskou pojišťovnou nebo zajišťovací činnosti </w:t>
                  </w:r>
                  <w:r>
                    <w:rPr>
                      <w:rFonts w:ascii="Calibri" w:hAnsi="Calibri"/>
                      <w:color w:val="444444"/>
                    </w:rPr>
                    <w:t>tuzemskou zajišťovnou</w:t>
                  </w:r>
                </w:p>
              </w:tc>
              <w:tc>
                <w:tcPr>
                  <w:tcW w:w="1153" w:type="dxa"/>
                  <w:tcMar>
                    <w:top w:w="15" w:type="dxa"/>
                    <w:left w:w="75" w:type="dxa"/>
                    <w:bottom w:w="15" w:type="dxa"/>
                    <w:right w:w="75" w:type="dxa"/>
                  </w:tcMar>
                </w:tcPr>
                <w:p w14:paraId="5B443F1B" w14:textId="77777777" w:rsidR="00B805D8" w:rsidRDefault="0056139B">
                  <w:pPr>
                    <w:spacing w:after="0" w:line="369" w:lineRule="auto"/>
                    <w:ind w:left="135"/>
                    <w:jc w:val="both"/>
                  </w:pPr>
                  <w:r>
                    <w:rPr>
                      <w:rFonts w:ascii="Calibri" w:hAnsi="Calibri"/>
                      <w:color w:val="444444"/>
                    </w:rPr>
                    <w:t>Kč 200 000</w:t>
                  </w:r>
                </w:p>
              </w:tc>
            </w:tr>
            <w:tr w:rsidR="00B805D8" w14:paraId="37503188" w14:textId="77777777">
              <w:trPr>
                <w:trHeight w:val="705"/>
                <w:tblCellSpacing w:w="0" w:type="auto"/>
              </w:trPr>
              <w:tc>
                <w:tcPr>
                  <w:tcW w:w="445" w:type="dxa"/>
                  <w:tcMar>
                    <w:top w:w="15" w:type="dxa"/>
                    <w:left w:w="75" w:type="dxa"/>
                    <w:bottom w:w="15" w:type="dxa"/>
                    <w:right w:w="75" w:type="dxa"/>
                  </w:tcMar>
                </w:tcPr>
                <w:p w14:paraId="00D4DDA9" w14:textId="77777777" w:rsidR="00B805D8" w:rsidRDefault="0056139B">
                  <w:pPr>
                    <w:spacing w:after="0" w:line="369" w:lineRule="auto"/>
                    <w:ind w:left="135"/>
                    <w:jc w:val="both"/>
                  </w:pPr>
                  <w:r>
                    <w:rPr>
                      <w:rFonts w:ascii="Calibri" w:hAnsi="Calibri"/>
                      <w:color w:val="444444"/>
                    </w:rPr>
                    <w:t>d)</w:t>
                  </w:r>
                </w:p>
              </w:tc>
              <w:tc>
                <w:tcPr>
                  <w:tcW w:w="11636" w:type="dxa"/>
                  <w:tcMar>
                    <w:top w:w="15" w:type="dxa"/>
                    <w:left w:w="75" w:type="dxa"/>
                    <w:bottom w:w="15" w:type="dxa"/>
                    <w:right w:w="75" w:type="dxa"/>
                  </w:tcMar>
                </w:tcPr>
                <w:p w14:paraId="01483B45" w14:textId="77777777" w:rsidR="00B805D8" w:rsidRDefault="0056139B">
                  <w:pPr>
                    <w:spacing w:after="0" w:line="369" w:lineRule="auto"/>
                    <w:ind w:left="135"/>
                    <w:jc w:val="both"/>
                  </w:pPr>
                  <w:r>
                    <w:rPr>
                      <w:rFonts w:ascii="Calibri" w:hAnsi="Calibri"/>
                      <w:color w:val="444444"/>
                    </w:rPr>
                    <w:t>povolení k provozování pojišťovací činnosti pojišťovnou z třetího státu na území České republiky na základě práva zřizovat své pobočky</w:t>
                  </w:r>
                </w:p>
              </w:tc>
              <w:tc>
                <w:tcPr>
                  <w:tcW w:w="1153" w:type="dxa"/>
                  <w:tcMar>
                    <w:top w:w="15" w:type="dxa"/>
                    <w:left w:w="75" w:type="dxa"/>
                    <w:bottom w:w="15" w:type="dxa"/>
                    <w:right w:w="75" w:type="dxa"/>
                  </w:tcMar>
                </w:tcPr>
                <w:p w14:paraId="4B167340" w14:textId="77777777" w:rsidR="00B805D8" w:rsidRDefault="0056139B">
                  <w:pPr>
                    <w:spacing w:after="0" w:line="369" w:lineRule="auto"/>
                    <w:ind w:left="135"/>
                    <w:jc w:val="both"/>
                  </w:pPr>
                  <w:r>
                    <w:rPr>
                      <w:rFonts w:ascii="Calibri" w:hAnsi="Calibri"/>
                      <w:color w:val="444444"/>
                    </w:rPr>
                    <w:t>Kč 200 000</w:t>
                  </w:r>
                </w:p>
              </w:tc>
            </w:tr>
            <w:tr w:rsidR="00B805D8" w14:paraId="4EEBB78A" w14:textId="77777777">
              <w:trPr>
                <w:trHeight w:val="705"/>
                <w:tblCellSpacing w:w="0" w:type="auto"/>
              </w:trPr>
              <w:tc>
                <w:tcPr>
                  <w:tcW w:w="445" w:type="dxa"/>
                  <w:tcMar>
                    <w:top w:w="15" w:type="dxa"/>
                    <w:left w:w="75" w:type="dxa"/>
                    <w:bottom w:w="15" w:type="dxa"/>
                    <w:right w:w="75" w:type="dxa"/>
                  </w:tcMar>
                </w:tcPr>
                <w:p w14:paraId="1A890061" w14:textId="77777777" w:rsidR="00B805D8" w:rsidRDefault="0056139B">
                  <w:pPr>
                    <w:spacing w:after="0" w:line="369" w:lineRule="auto"/>
                    <w:ind w:left="135"/>
                    <w:jc w:val="both"/>
                  </w:pPr>
                  <w:r>
                    <w:rPr>
                      <w:rFonts w:ascii="Calibri" w:hAnsi="Calibri"/>
                      <w:color w:val="444444"/>
                    </w:rPr>
                    <w:t>e)</w:t>
                  </w:r>
                </w:p>
              </w:tc>
              <w:tc>
                <w:tcPr>
                  <w:tcW w:w="11636" w:type="dxa"/>
                  <w:tcMar>
                    <w:top w:w="15" w:type="dxa"/>
                    <w:left w:w="75" w:type="dxa"/>
                    <w:bottom w:w="15" w:type="dxa"/>
                    <w:right w:w="75" w:type="dxa"/>
                  </w:tcMar>
                </w:tcPr>
                <w:p w14:paraId="14E05824" w14:textId="77777777" w:rsidR="00B805D8" w:rsidRDefault="0056139B">
                  <w:pPr>
                    <w:spacing w:after="0" w:line="369" w:lineRule="auto"/>
                    <w:ind w:left="135"/>
                    <w:jc w:val="both"/>
                  </w:pPr>
                  <w:r>
                    <w:rPr>
                      <w:rFonts w:ascii="Calibri" w:hAnsi="Calibri"/>
                      <w:color w:val="444444"/>
                    </w:rPr>
                    <w:t>povolení k provozování zajišťovací činnosti zajišťovnou z třetího státu na území České republiky na základě práva zřizovat své pobočky</w:t>
                  </w:r>
                </w:p>
              </w:tc>
              <w:tc>
                <w:tcPr>
                  <w:tcW w:w="1153" w:type="dxa"/>
                  <w:tcMar>
                    <w:top w:w="15" w:type="dxa"/>
                    <w:left w:w="75" w:type="dxa"/>
                    <w:bottom w:w="15" w:type="dxa"/>
                    <w:right w:w="75" w:type="dxa"/>
                  </w:tcMar>
                </w:tcPr>
                <w:p w14:paraId="7DA21AD1" w14:textId="77777777" w:rsidR="00B805D8" w:rsidRDefault="0056139B">
                  <w:pPr>
                    <w:spacing w:after="0" w:line="369" w:lineRule="auto"/>
                    <w:ind w:left="135"/>
                    <w:jc w:val="both"/>
                  </w:pPr>
                  <w:r>
                    <w:rPr>
                      <w:rFonts w:ascii="Calibri" w:hAnsi="Calibri"/>
                      <w:color w:val="444444"/>
                    </w:rPr>
                    <w:t>Kč 200 000</w:t>
                  </w:r>
                </w:p>
              </w:tc>
            </w:tr>
            <w:tr w:rsidR="00B805D8" w14:paraId="4117AEED" w14:textId="77777777">
              <w:trPr>
                <w:trHeight w:val="705"/>
                <w:tblCellSpacing w:w="0" w:type="auto"/>
              </w:trPr>
              <w:tc>
                <w:tcPr>
                  <w:tcW w:w="445" w:type="dxa"/>
                  <w:tcMar>
                    <w:top w:w="15" w:type="dxa"/>
                    <w:left w:w="75" w:type="dxa"/>
                    <w:bottom w:w="15" w:type="dxa"/>
                    <w:right w:w="75" w:type="dxa"/>
                  </w:tcMar>
                </w:tcPr>
                <w:p w14:paraId="43ED0D76" w14:textId="77777777" w:rsidR="00B805D8" w:rsidRDefault="0056139B">
                  <w:pPr>
                    <w:spacing w:after="0" w:line="369" w:lineRule="auto"/>
                    <w:ind w:left="135"/>
                    <w:jc w:val="both"/>
                  </w:pPr>
                  <w:r>
                    <w:rPr>
                      <w:rFonts w:ascii="Calibri" w:hAnsi="Calibri"/>
                      <w:color w:val="444444"/>
                    </w:rPr>
                    <w:t>f)</w:t>
                  </w:r>
                </w:p>
              </w:tc>
              <w:tc>
                <w:tcPr>
                  <w:tcW w:w="11636" w:type="dxa"/>
                  <w:tcMar>
                    <w:top w:w="15" w:type="dxa"/>
                    <w:left w:w="75" w:type="dxa"/>
                    <w:bottom w:w="15" w:type="dxa"/>
                    <w:right w:w="75" w:type="dxa"/>
                  </w:tcMar>
                </w:tcPr>
                <w:p w14:paraId="782A4A05" w14:textId="77777777" w:rsidR="00B805D8" w:rsidRDefault="0056139B">
                  <w:pPr>
                    <w:spacing w:after="0" w:line="369" w:lineRule="auto"/>
                    <w:ind w:left="135"/>
                    <w:jc w:val="both"/>
                  </w:pPr>
                  <w:r>
                    <w:rPr>
                      <w:rFonts w:ascii="Calibri" w:hAnsi="Calibri"/>
                      <w:color w:val="444444"/>
                    </w:rPr>
                    <w:t>povolení k činnosti ústřední protistrany</w:t>
                  </w:r>
                </w:p>
              </w:tc>
              <w:tc>
                <w:tcPr>
                  <w:tcW w:w="1153" w:type="dxa"/>
                  <w:tcMar>
                    <w:top w:w="15" w:type="dxa"/>
                    <w:left w:w="75" w:type="dxa"/>
                    <w:bottom w:w="15" w:type="dxa"/>
                    <w:right w:w="75" w:type="dxa"/>
                  </w:tcMar>
                </w:tcPr>
                <w:p w14:paraId="0966A013" w14:textId="77777777" w:rsidR="00B805D8" w:rsidRDefault="0056139B">
                  <w:pPr>
                    <w:spacing w:after="0" w:line="369" w:lineRule="auto"/>
                    <w:ind w:left="135"/>
                    <w:jc w:val="both"/>
                  </w:pPr>
                  <w:r>
                    <w:rPr>
                      <w:rFonts w:ascii="Calibri" w:hAnsi="Calibri"/>
                      <w:color w:val="444444"/>
                    </w:rPr>
                    <w:t>Kč 200 000</w:t>
                  </w:r>
                </w:p>
              </w:tc>
            </w:tr>
            <w:tr w:rsidR="00B805D8" w14:paraId="00FFAB70" w14:textId="77777777">
              <w:trPr>
                <w:trHeight w:val="705"/>
                <w:tblCellSpacing w:w="0" w:type="auto"/>
              </w:trPr>
              <w:tc>
                <w:tcPr>
                  <w:tcW w:w="445" w:type="dxa"/>
                  <w:tcMar>
                    <w:top w:w="15" w:type="dxa"/>
                    <w:left w:w="75" w:type="dxa"/>
                    <w:bottom w:w="15" w:type="dxa"/>
                    <w:right w:w="75" w:type="dxa"/>
                  </w:tcMar>
                </w:tcPr>
                <w:p w14:paraId="449E9283" w14:textId="77777777" w:rsidR="00B805D8" w:rsidRDefault="0056139B">
                  <w:pPr>
                    <w:spacing w:after="0" w:line="369" w:lineRule="auto"/>
                    <w:ind w:left="135"/>
                    <w:jc w:val="both"/>
                  </w:pPr>
                  <w:r>
                    <w:rPr>
                      <w:rFonts w:ascii="Calibri" w:hAnsi="Calibri"/>
                      <w:color w:val="444444"/>
                    </w:rPr>
                    <w:t>g)</w:t>
                  </w:r>
                </w:p>
              </w:tc>
              <w:tc>
                <w:tcPr>
                  <w:tcW w:w="11636" w:type="dxa"/>
                  <w:tcMar>
                    <w:top w:w="15" w:type="dxa"/>
                    <w:left w:w="75" w:type="dxa"/>
                    <w:bottom w:w="15" w:type="dxa"/>
                    <w:right w:w="75" w:type="dxa"/>
                  </w:tcMar>
                </w:tcPr>
                <w:p w14:paraId="12679252" w14:textId="77777777" w:rsidR="00B805D8" w:rsidRDefault="0056139B">
                  <w:pPr>
                    <w:spacing w:after="0" w:line="369" w:lineRule="auto"/>
                    <w:ind w:left="135"/>
                    <w:jc w:val="both"/>
                  </w:pPr>
                  <w:r>
                    <w:rPr>
                      <w:rFonts w:ascii="Calibri" w:hAnsi="Calibri"/>
                      <w:color w:val="444444"/>
                    </w:rPr>
                    <w:t>povolení k činnosti systémově významného obchodníka</w:t>
                  </w:r>
                </w:p>
              </w:tc>
              <w:tc>
                <w:tcPr>
                  <w:tcW w:w="1153" w:type="dxa"/>
                  <w:tcMar>
                    <w:top w:w="15" w:type="dxa"/>
                    <w:left w:w="75" w:type="dxa"/>
                    <w:bottom w:w="15" w:type="dxa"/>
                    <w:right w:w="75" w:type="dxa"/>
                  </w:tcMar>
                </w:tcPr>
                <w:p w14:paraId="2A650864" w14:textId="77777777" w:rsidR="00B805D8" w:rsidRDefault="0056139B">
                  <w:pPr>
                    <w:spacing w:after="0" w:line="369" w:lineRule="auto"/>
                    <w:ind w:left="135"/>
                    <w:jc w:val="both"/>
                  </w:pPr>
                  <w:r>
                    <w:rPr>
                      <w:rFonts w:ascii="Calibri" w:hAnsi="Calibri"/>
                      <w:color w:val="444444"/>
                    </w:rPr>
                    <w:t>Kč 100 000</w:t>
                  </w:r>
                </w:p>
              </w:tc>
            </w:tr>
            <w:tr w:rsidR="00B805D8" w14:paraId="422D1695" w14:textId="77777777">
              <w:trPr>
                <w:trHeight w:val="705"/>
                <w:tblCellSpacing w:w="0" w:type="auto"/>
              </w:trPr>
              <w:tc>
                <w:tcPr>
                  <w:tcW w:w="445" w:type="dxa"/>
                  <w:tcMar>
                    <w:top w:w="15" w:type="dxa"/>
                    <w:left w:w="75" w:type="dxa"/>
                    <w:bottom w:w="15" w:type="dxa"/>
                    <w:right w:w="75" w:type="dxa"/>
                  </w:tcMar>
                </w:tcPr>
                <w:p w14:paraId="6B60A99F" w14:textId="77777777" w:rsidR="00B805D8" w:rsidRDefault="0056139B">
                  <w:pPr>
                    <w:spacing w:after="0" w:line="369" w:lineRule="auto"/>
                    <w:ind w:left="135"/>
                    <w:jc w:val="both"/>
                  </w:pPr>
                  <w:r>
                    <w:rPr>
                      <w:rFonts w:ascii="Calibri" w:hAnsi="Calibri"/>
                      <w:color w:val="444444"/>
                    </w:rPr>
                    <w:t>h)</w:t>
                  </w:r>
                </w:p>
              </w:tc>
              <w:tc>
                <w:tcPr>
                  <w:tcW w:w="11636" w:type="dxa"/>
                  <w:tcMar>
                    <w:top w:w="15" w:type="dxa"/>
                    <w:left w:w="75" w:type="dxa"/>
                    <w:bottom w:w="15" w:type="dxa"/>
                    <w:right w:w="75" w:type="dxa"/>
                  </w:tcMar>
                </w:tcPr>
                <w:p w14:paraId="765832F8" w14:textId="77777777" w:rsidR="00B805D8" w:rsidRDefault="0056139B">
                  <w:pPr>
                    <w:spacing w:after="0" w:line="369" w:lineRule="auto"/>
                    <w:ind w:left="135"/>
                    <w:jc w:val="both"/>
                  </w:pPr>
                  <w:r>
                    <w:rPr>
                      <w:rFonts w:ascii="Calibri" w:hAnsi="Calibri"/>
                      <w:color w:val="444444"/>
                    </w:rPr>
                    <w:t xml:space="preserve">povolení k činnosti pobočky zahraničního </w:t>
                  </w:r>
                  <w:r>
                    <w:rPr>
                      <w:rFonts w:ascii="Calibri" w:hAnsi="Calibri"/>
                      <w:color w:val="444444"/>
                    </w:rPr>
                    <w:t>systémově významného obchodníka</w:t>
                  </w:r>
                </w:p>
              </w:tc>
              <w:tc>
                <w:tcPr>
                  <w:tcW w:w="1153" w:type="dxa"/>
                  <w:tcMar>
                    <w:top w:w="15" w:type="dxa"/>
                    <w:left w:w="75" w:type="dxa"/>
                    <w:bottom w:w="15" w:type="dxa"/>
                    <w:right w:w="75" w:type="dxa"/>
                  </w:tcMar>
                </w:tcPr>
                <w:p w14:paraId="30A8435D" w14:textId="77777777" w:rsidR="00B805D8" w:rsidRDefault="0056139B">
                  <w:pPr>
                    <w:spacing w:after="0" w:line="369" w:lineRule="auto"/>
                    <w:ind w:left="135"/>
                    <w:jc w:val="both"/>
                  </w:pPr>
                  <w:r>
                    <w:rPr>
                      <w:rFonts w:ascii="Calibri" w:hAnsi="Calibri"/>
                      <w:color w:val="444444"/>
                    </w:rPr>
                    <w:t>Kč 100 000</w:t>
                  </w:r>
                </w:p>
              </w:tc>
            </w:tr>
          </w:tbl>
          <w:p w14:paraId="56C83D20" w14:textId="77777777" w:rsidR="00B805D8" w:rsidRDefault="00B805D8"/>
        </w:tc>
      </w:tr>
      <w:tr w:rsidR="00B805D8" w14:paraId="28D1868C" w14:textId="77777777">
        <w:trPr>
          <w:trHeight w:val="21960"/>
          <w:tblCellSpacing w:w="0" w:type="dxa"/>
        </w:trPr>
        <w:tc>
          <w:tcPr>
            <w:tcW w:w="640" w:type="dxa"/>
            <w:tcMar>
              <w:top w:w="30" w:type="dxa"/>
              <w:left w:w="15" w:type="dxa"/>
              <w:bottom w:w="15" w:type="dxa"/>
              <w:right w:w="15" w:type="dxa"/>
            </w:tcMar>
          </w:tcPr>
          <w:p w14:paraId="0C79E38F"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3B1B95E1" w14:textId="77777777" w:rsidR="00B805D8" w:rsidRDefault="0056139B">
            <w:pPr>
              <w:spacing w:after="0" w:line="369" w:lineRule="auto"/>
              <w:ind w:left="60"/>
              <w:jc w:val="both"/>
            </w:pPr>
            <w:r>
              <w:rPr>
                <w:rFonts w:ascii="Calibri" w:hAnsi="Calibri"/>
                <w:color w:val="444444"/>
              </w:rPr>
              <w:t>Přijetí žádosti o povolení</w:t>
            </w:r>
          </w:p>
          <w:tbl>
            <w:tblPr>
              <w:tblW w:w="0" w:type="auto"/>
              <w:tblCellSpacing w:w="20" w:type="dxa"/>
              <w:tblLook w:val="04A0" w:firstRow="1" w:lastRow="0" w:firstColumn="1" w:lastColumn="0" w:noHBand="0" w:noVBand="1"/>
            </w:tblPr>
            <w:tblGrid>
              <w:gridCol w:w="607"/>
              <w:gridCol w:w="6709"/>
              <w:gridCol w:w="1158"/>
            </w:tblGrid>
            <w:tr w:rsidR="00B805D8" w14:paraId="16F30025" w14:textId="77777777">
              <w:trPr>
                <w:trHeight w:val="705"/>
                <w:tblCellSpacing w:w="20" w:type="dxa"/>
              </w:trPr>
              <w:tc>
                <w:tcPr>
                  <w:tcW w:w="566" w:type="dxa"/>
                  <w:tcMar>
                    <w:top w:w="15" w:type="dxa"/>
                    <w:left w:w="75" w:type="dxa"/>
                    <w:bottom w:w="15" w:type="dxa"/>
                    <w:right w:w="75" w:type="dxa"/>
                  </w:tcMar>
                </w:tcPr>
                <w:p w14:paraId="2C51A3AB" w14:textId="77777777" w:rsidR="00B805D8" w:rsidRDefault="0056139B">
                  <w:pPr>
                    <w:spacing w:after="0" w:line="369" w:lineRule="auto"/>
                    <w:ind w:left="135"/>
                    <w:jc w:val="both"/>
                  </w:pPr>
                  <w:r>
                    <w:rPr>
                      <w:rFonts w:ascii="Calibri" w:hAnsi="Calibri"/>
                      <w:color w:val="444444"/>
                    </w:rPr>
                    <w:t>a)</w:t>
                  </w:r>
                </w:p>
              </w:tc>
              <w:tc>
                <w:tcPr>
                  <w:tcW w:w="11435" w:type="dxa"/>
                  <w:tcMar>
                    <w:top w:w="15" w:type="dxa"/>
                    <w:left w:w="75" w:type="dxa"/>
                    <w:bottom w:w="15" w:type="dxa"/>
                    <w:right w:w="75" w:type="dxa"/>
                  </w:tcMar>
                </w:tcPr>
                <w:p w14:paraId="5300A32C" w14:textId="77777777" w:rsidR="00B805D8" w:rsidRDefault="0056139B">
                  <w:pPr>
                    <w:spacing w:after="0" w:line="369" w:lineRule="auto"/>
                    <w:ind w:left="135"/>
                    <w:jc w:val="both"/>
                  </w:pPr>
                  <w:r>
                    <w:rPr>
                      <w:rFonts w:ascii="Calibri" w:hAnsi="Calibri"/>
                      <w:color w:val="444444"/>
                    </w:rPr>
                    <w:t>k činnosti centrálního depozitáře</w:t>
                  </w:r>
                </w:p>
              </w:tc>
              <w:tc>
                <w:tcPr>
                  <w:tcW w:w="1193" w:type="dxa"/>
                  <w:tcMar>
                    <w:top w:w="15" w:type="dxa"/>
                    <w:left w:w="75" w:type="dxa"/>
                    <w:bottom w:w="15" w:type="dxa"/>
                    <w:right w:w="75" w:type="dxa"/>
                  </w:tcMar>
                </w:tcPr>
                <w:p w14:paraId="5A80B6D5" w14:textId="77777777" w:rsidR="00B805D8" w:rsidRDefault="0056139B">
                  <w:pPr>
                    <w:spacing w:after="0" w:line="369" w:lineRule="auto"/>
                    <w:ind w:left="135"/>
                    <w:jc w:val="both"/>
                  </w:pPr>
                  <w:r>
                    <w:rPr>
                      <w:rFonts w:ascii="Calibri" w:hAnsi="Calibri"/>
                      <w:color w:val="444444"/>
                    </w:rPr>
                    <w:t>Kč 200 000</w:t>
                  </w:r>
                </w:p>
              </w:tc>
            </w:tr>
            <w:tr w:rsidR="00B805D8" w14:paraId="579013D9" w14:textId="77777777">
              <w:trPr>
                <w:trHeight w:val="705"/>
                <w:tblCellSpacing w:w="20" w:type="dxa"/>
              </w:trPr>
              <w:tc>
                <w:tcPr>
                  <w:tcW w:w="566" w:type="dxa"/>
                  <w:tcMar>
                    <w:top w:w="15" w:type="dxa"/>
                    <w:left w:w="75" w:type="dxa"/>
                    <w:bottom w:w="15" w:type="dxa"/>
                    <w:right w:w="75" w:type="dxa"/>
                  </w:tcMar>
                </w:tcPr>
                <w:p w14:paraId="03593B1A" w14:textId="77777777" w:rsidR="00B805D8" w:rsidRDefault="0056139B">
                  <w:pPr>
                    <w:spacing w:after="0" w:line="369" w:lineRule="auto"/>
                    <w:ind w:left="135"/>
                    <w:jc w:val="both"/>
                  </w:pPr>
                  <w:r>
                    <w:rPr>
                      <w:rFonts w:ascii="Calibri" w:hAnsi="Calibri"/>
                      <w:color w:val="444444"/>
                    </w:rPr>
                    <w:t>b)</w:t>
                  </w:r>
                </w:p>
              </w:tc>
              <w:tc>
                <w:tcPr>
                  <w:tcW w:w="11435" w:type="dxa"/>
                  <w:tcMar>
                    <w:top w:w="15" w:type="dxa"/>
                    <w:left w:w="75" w:type="dxa"/>
                    <w:bottom w:w="15" w:type="dxa"/>
                    <w:right w:w="75" w:type="dxa"/>
                  </w:tcMar>
                </w:tcPr>
                <w:p w14:paraId="113CF5A4" w14:textId="77777777" w:rsidR="00B805D8" w:rsidRDefault="0056139B">
                  <w:pPr>
                    <w:spacing w:after="0" w:line="369" w:lineRule="auto"/>
                    <w:ind w:left="135"/>
                    <w:jc w:val="both"/>
                  </w:pPr>
                  <w:r>
                    <w:rPr>
                      <w:rFonts w:ascii="Calibri" w:hAnsi="Calibri"/>
                      <w:color w:val="444444"/>
                    </w:rPr>
                    <w:t xml:space="preserve">k činnosti obchodníka s cennými papíry podle </w:t>
                  </w:r>
                  <w:hyperlink r:id="rId89">
                    <w:r>
                      <w:rPr>
                        <w:rFonts w:ascii="Calibri" w:hAnsi="Calibri"/>
                        <w:color w:val="853536"/>
                      </w:rPr>
                      <w:t>§ 8a</w:t>
                    </w:r>
                  </w:hyperlink>
                  <w:r>
                    <w:rPr>
                      <w:rFonts w:ascii="Calibri" w:hAnsi="Calibri"/>
                      <w:color w:val="444444"/>
                    </w:rPr>
                    <w:t xml:space="preserve"> odst. 1 nebo 2 zákona o podnikání na kapitálovém trhu</w:t>
                  </w:r>
                </w:p>
              </w:tc>
              <w:tc>
                <w:tcPr>
                  <w:tcW w:w="1193" w:type="dxa"/>
                  <w:tcMar>
                    <w:top w:w="15" w:type="dxa"/>
                    <w:left w:w="75" w:type="dxa"/>
                    <w:bottom w:w="15" w:type="dxa"/>
                    <w:right w:w="75" w:type="dxa"/>
                  </w:tcMar>
                </w:tcPr>
                <w:p w14:paraId="6AA859F6" w14:textId="77777777" w:rsidR="00B805D8" w:rsidRDefault="0056139B">
                  <w:pPr>
                    <w:spacing w:after="0" w:line="369" w:lineRule="auto"/>
                    <w:ind w:left="135"/>
                    <w:jc w:val="both"/>
                  </w:pPr>
                  <w:r>
                    <w:rPr>
                      <w:rFonts w:ascii="Calibri" w:hAnsi="Calibri"/>
                      <w:color w:val="444444"/>
                    </w:rPr>
                    <w:t>Kč 100 000</w:t>
                  </w:r>
                </w:p>
              </w:tc>
            </w:tr>
            <w:tr w:rsidR="00B805D8" w14:paraId="4F0D689B" w14:textId="77777777">
              <w:trPr>
                <w:trHeight w:val="960"/>
                <w:tblCellSpacing w:w="20" w:type="dxa"/>
              </w:trPr>
              <w:tc>
                <w:tcPr>
                  <w:tcW w:w="566" w:type="dxa"/>
                  <w:tcMar>
                    <w:top w:w="15" w:type="dxa"/>
                    <w:left w:w="75" w:type="dxa"/>
                    <w:bottom w:w="15" w:type="dxa"/>
                    <w:right w:w="75" w:type="dxa"/>
                  </w:tcMar>
                </w:tcPr>
                <w:p w14:paraId="4D5651BC" w14:textId="77777777" w:rsidR="00B805D8" w:rsidRDefault="0056139B">
                  <w:pPr>
                    <w:spacing w:after="0" w:line="369" w:lineRule="auto"/>
                    <w:ind w:left="135"/>
                    <w:jc w:val="both"/>
                  </w:pPr>
                  <w:r>
                    <w:rPr>
                      <w:rFonts w:ascii="Calibri" w:hAnsi="Calibri"/>
                      <w:color w:val="444444"/>
                    </w:rPr>
                    <w:t>c)</w:t>
                  </w:r>
                </w:p>
              </w:tc>
              <w:tc>
                <w:tcPr>
                  <w:tcW w:w="11435" w:type="dxa"/>
                  <w:tcMar>
                    <w:top w:w="15" w:type="dxa"/>
                    <w:left w:w="75" w:type="dxa"/>
                    <w:bottom w:w="15" w:type="dxa"/>
                    <w:right w:w="75" w:type="dxa"/>
                  </w:tcMar>
                </w:tcPr>
                <w:p w14:paraId="038A7457" w14:textId="77777777" w:rsidR="00B805D8" w:rsidRDefault="0056139B">
                  <w:pPr>
                    <w:spacing w:after="0" w:line="369" w:lineRule="auto"/>
                    <w:ind w:left="135"/>
                    <w:jc w:val="both"/>
                  </w:pPr>
                  <w:r>
                    <w:rPr>
                      <w:rFonts w:ascii="Calibri" w:hAnsi="Calibri"/>
                      <w:color w:val="444444"/>
                    </w:rPr>
                    <w:t xml:space="preserve">k činnosti obchodníka s cennými papíry podle </w:t>
                  </w:r>
                  <w:hyperlink r:id="rId90">
                    <w:r>
                      <w:rPr>
                        <w:rFonts w:ascii="Calibri" w:hAnsi="Calibri"/>
                        <w:color w:val="853536"/>
                      </w:rPr>
                      <w:t>§ 8a</w:t>
                    </w:r>
                  </w:hyperlink>
                  <w:r>
                    <w:rPr>
                      <w:rFonts w:ascii="Calibri" w:hAnsi="Calibri"/>
                      <w:color w:val="444444"/>
                    </w:rPr>
                    <w:t xml:space="preserve"> odst. 4 zákona o podnikání na kapitálovém trhu</w:t>
                  </w:r>
                </w:p>
              </w:tc>
              <w:tc>
                <w:tcPr>
                  <w:tcW w:w="1193" w:type="dxa"/>
                  <w:tcMar>
                    <w:top w:w="15" w:type="dxa"/>
                    <w:left w:w="75" w:type="dxa"/>
                    <w:bottom w:w="15" w:type="dxa"/>
                    <w:right w:w="75" w:type="dxa"/>
                  </w:tcMar>
                </w:tcPr>
                <w:p w14:paraId="719DD551" w14:textId="77777777" w:rsidR="00B805D8" w:rsidRDefault="0056139B">
                  <w:pPr>
                    <w:spacing w:after="0" w:line="369" w:lineRule="auto"/>
                    <w:ind w:left="135"/>
                    <w:jc w:val="both"/>
                  </w:pPr>
                  <w:r>
                    <w:rPr>
                      <w:rFonts w:ascii="Calibri" w:hAnsi="Calibri"/>
                      <w:color w:val="444444"/>
                    </w:rPr>
                    <w:t>Kč 50 000</w:t>
                  </w:r>
                </w:p>
              </w:tc>
            </w:tr>
            <w:tr w:rsidR="00B805D8" w14:paraId="6BAC0956" w14:textId="77777777">
              <w:trPr>
                <w:trHeight w:val="705"/>
                <w:tblCellSpacing w:w="20" w:type="dxa"/>
              </w:trPr>
              <w:tc>
                <w:tcPr>
                  <w:tcW w:w="566" w:type="dxa"/>
                  <w:tcMar>
                    <w:top w:w="15" w:type="dxa"/>
                    <w:left w:w="75" w:type="dxa"/>
                    <w:bottom w:w="15" w:type="dxa"/>
                    <w:right w:w="75" w:type="dxa"/>
                  </w:tcMar>
                </w:tcPr>
                <w:p w14:paraId="5072D69A" w14:textId="77777777" w:rsidR="00B805D8" w:rsidRDefault="0056139B">
                  <w:pPr>
                    <w:spacing w:after="0" w:line="369" w:lineRule="auto"/>
                    <w:ind w:left="135"/>
                    <w:jc w:val="both"/>
                  </w:pPr>
                  <w:r>
                    <w:rPr>
                      <w:rFonts w:ascii="Calibri" w:hAnsi="Calibri"/>
                      <w:color w:val="444444"/>
                    </w:rPr>
                    <w:t>d)</w:t>
                  </w:r>
                </w:p>
              </w:tc>
              <w:tc>
                <w:tcPr>
                  <w:tcW w:w="11435" w:type="dxa"/>
                  <w:tcMar>
                    <w:top w:w="15" w:type="dxa"/>
                    <w:left w:w="75" w:type="dxa"/>
                    <w:bottom w:w="15" w:type="dxa"/>
                    <w:right w:w="75" w:type="dxa"/>
                  </w:tcMar>
                </w:tcPr>
                <w:p w14:paraId="609FB90C" w14:textId="77777777" w:rsidR="00B805D8" w:rsidRDefault="0056139B">
                  <w:pPr>
                    <w:spacing w:after="0" w:line="369" w:lineRule="auto"/>
                    <w:ind w:left="135"/>
                    <w:jc w:val="both"/>
                  </w:pPr>
                  <w:r>
                    <w:rPr>
                      <w:rFonts w:ascii="Calibri" w:hAnsi="Calibri"/>
                      <w:color w:val="444444"/>
                    </w:rPr>
                    <w:t xml:space="preserve">k činnosti obchodníka s cennými papíry podle </w:t>
                  </w:r>
                  <w:hyperlink r:id="rId91">
                    <w:r>
                      <w:rPr>
                        <w:rFonts w:ascii="Calibri" w:hAnsi="Calibri"/>
                        <w:color w:val="853536"/>
                      </w:rPr>
                      <w:t>§ 8a</w:t>
                    </w:r>
                  </w:hyperlink>
                  <w:r>
                    <w:rPr>
                      <w:rFonts w:ascii="Calibri" w:hAnsi="Calibri"/>
                      <w:color w:val="444444"/>
                    </w:rPr>
                    <w:t xml:space="preserve"> odst. 3 zákona o podnikání na kapitálovém trhu</w:t>
                  </w:r>
                </w:p>
              </w:tc>
              <w:tc>
                <w:tcPr>
                  <w:tcW w:w="1193" w:type="dxa"/>
                  <w:tcMar>
                    <w:top w:w="15" w:type="dxa"/>
                    <w:left w:w="75" w:type="dxa"/>
                    <w:bottom w:w="15" w:type="dxa"/>
                    <w:right w:w="75" w:type="dxa"/>
                  </w:tcMar>
                </w:tcPr>
                <w:p w14:paraId="6A8AD8CC" w14:textId="77777777" w:rsidR="00B805D8" w:rsidRDefault="0056139B">
                  <w:pPr>
                    <w:spacing w:after="0" w:line="369" w:lineRule="auto"/>
                    <w:ind w:left="135"/>
                    <w:jc w:val="both"/>
                  </w:pPr>
                  <w:r>
                    <w:rPr>
                      <w:rFonts w:ascii="Calibri" w:hAnsi="Calibri"/>
                      <w:color w:val="444444"/>
                    </w:rPr>
                    <w:t>Kč 20 000</w:t>
                  </w:r>
                </w:p>
              </w:tc>
            </w:tr>
            <w:tr w:rsidR="00B805D8" w14:paraId="4A0A641B" w14:textId="77777777">
              <w:trPr>
                <w:trHeight w:val="705"/>
                <w:tblCellSpacing w:w="20" w:type="dxa"/>
              </w:trPr>
              <w:tc>
                <w:tcPr>
                  <w:tcW w:w="566" w:type="dxa"/>
                  <w:tcMar>
                    <w:top w:w="15" w:type="dxa"/>
                    <w:left w:w="75" w:type="dxa"/>
                    <w:bottom w:w="15" w:type="dxa"/>
                    <w:right w:w="75" w:type="dxa"/>
                  </w:tcMar>
                </w:tcPr>
                <w:p w14:paraId="41EF126A" w14:textId="77777777" w:rsidR="00B805D8" w:rsidRDefault="0056139B">
                  <w:pPr>
                    <w:spacing w:after="0" w:line="369" w:lineRule="auto"/>
                    <w:ind w:left="135"/>
                    <w:jc w:val="both"/>
                  </w:pPr>
                  <w:r>
                    <w:rPr>
                      <w:rFonts w:ascii="Calibri" w:hAnsi="Calibri"/>
                      <w:color w:val="444444"/>
                    </w:rPr>
                    <w:t>e)</w:t>
                  </w:r>
                </w:p>
              </w:tc>
              <w:tc>
                <w:tcPr>
                  <w:tcW w:w="11435" w:type="dxa"/>
                  <w:tcMar>
                    <w:top w:w="15" w:type="dxa"/>
                    <w:left w:w="75" w:type="dxa"/>
                    <w:bottom w:w="15" w:type="dxa"/>
                    <w:right w:w="75" w:type="dxa"/>
                  </w:tcMar>
                </w:tcPr>
                <w:p w14:paraId="0BA25530" w14:textId="77777777" w:rsidR="00B805D8" w:rsidRDefault="0056139B">
                  <w:pPr>
                    <w:spacing w:after="0" w:line="369" w:lineRule="auto"/>
                    <w:ind w:left="135"/>
                    <w:jc w:val="both"/>
                  </w:pPr>
                  <w:r>
                    <w:rPr>
                      <w:rFonts w:ascii="Calibri" w:hAnsi="Calibri"/>
                      <w:color w:val="444444"/>
                    </w:rPr>
                    <w:t xml:space="preserve">k poskytování investičních služeb v České </w:t>
                  </w:r>
                  <w:r>
                    <w:rPr>
                      <w:rFonts w:ascii="Calibri" w:hAnsi="Calibri"/>
                      <w:color w:val="444444"/>
                    </w:rPr>
                    <w:t>republice prostřednictvím pobočky zahraniční osoby, která má sídlo ve státě, který není členským státem Evropské unie</w:t>
                  </w:r>
                </w:p>
              </w:tc>
              <w:tc>
                <w:tcPr>
                  <w:tcW w:w="1193" w:type="dxa"/>
                  <w:tcMar>
                    <w:top w:w="15" w:type="dxa"/>
                    <w:left w:w="75" w:type="dxa"/>
                    <w:bottom w:w="15" w:type="dxa"/>
                    <w:right w:w="75" w:type="dxa"/>
                  </w:tcMar>
                </w:tcPr>
                <w:p w14:paraId="6DAABC65" w14:textId="77777777" w:rsidR="00B805D8" w:rsidRDefault="0056139B">
                  <w:pPr>
                    <w:spacing w:after="0" w:line="369" w:lineRule="auto"/>
                    <w:ind w:left="135"/>
                    <w:jc w:val="both"/>
                  </w:pPr>
                  <w:r>
                    <w:rPr>
                      <w:rFonts w:ascii="Calibri" w:hAnsi="Calibri"/>
                      <w:color w:val="444444"/>
                    </w:rPr>
                    <w:t>Kč 100 000</w:t>
                  </w:r>
                </w:p>
              </w:tc>
            </w:tr>
            <w:tr w:rsidR="00B805D8" w14:paraId="556A25B9" w14:textId="77777777">
              <w:trPr>
                <w:trHeight w:val="705"/>
                <w:tblCellSpacing w:w="20" w:type="dxa"/>
              </w:trPr>
              <w:tc>
                <w:tcPr>
                  <w:tcW w:w="566" w:type="dxa"/>
                  <w:tcMar>
                    <w:top w:w="15" w:type="dxa"/>
                    <w:left w:w="75" w:type="dxa"/>
                    <w:bottom w:w="15" w:type="dxa"/>
                    <w:right w:w="75" w:type="dxa"/>
                  </w:tcMar>
                </w:tcPr>
                <w:p w14:paraId="0BAF2B91" w14:textId="77777777" w:rsidR="00B805D8" w:rsidRDefault="0056139B">
                  <w:pPr>
                    <w:spacing w:after="0" w:line="369" w:lineRule="auto"/>
                    <w:ind w:left="135"/>
                    <w:jc w:val="both"/>
                  </w:pPr>
                  <w:r>
                    <w:rPr>
                      <w:rFonts w:ascii="Calibri" w:hAnsi="Calibri"/>
                      <w:color w:val="444444"/>
                    </w:rPr>
                    <w:t>f)</w:t>
                  </w:r>
                </w:p>
              </w:tc>
              <w:tc>
                <w:tcPr>
                  <w:tcW w:w="11435" w:type="dxa"/>
                  <w:tcMar>
                    <w:top w:w="15" w:type="dxa"/>
                    <w:left w:w="75" w:type="dxa"/>
                    <w:bottom w:w="15" w:type="dxa"/>
                    <w:right w:w="75" w:type="dxa"/>
                  </w:tcMar>
                </w:tcPr>
                <w:p w14:paraId="5A26FF4A" w14:textId="77777777" w:rsidR="00B805D8" w:rsidRDefault="0056139B">
                  <w:pPr>
                    <w:spacing w:after="0" w:line="369" w:lineRule="auto"/>
                    <w:ind w:left="135"/>
                    <w:jc w:val="both"/>
                  </w:pPr>
                  <w:r>
                    <w:rPr>
                      <w:rFonts w:ascii="Calibri" w:hAnsi="Calibri"/>
                      <w:color w:val="444444"/>
                    </w:rPr>
                    <w:t>k činnosti organizátora regulovaného trhu</w:t>
                  </w:r>
                </w:p>
              </w:tc>
              <w:tc>
                <w:tcPr>
                  <w:tcW w:w="1193" w:type="dxa"/>
                  <w:tcMar>
                    <w:top w:w="15" w:type="dxa"/>
                    <w:left w:w="75" w:type="dxa"/>
                    <w:bottom w:w="15" w:type="dxa"/>
                    <w:right w:w="75" w:type="dxa"/>
                  </w:tcMar>
                </w:tcPr>
                <w:p w14:paraId="251C9AC4" w14:textId="77777777" w:rsidR="00B805D8" w:rsidRDefault="0056139B">
                  <w:pPr>
                    <w:spacing w:after="0" w:line="369" w:lineRule="auto"/>
                    <w:ind w:left="135"/>
                    <w:jc w:val="both"/>
                  </w:pPr>
                  <w:r>
                    <w:rPr>
                      <w:rFonts w:ascii="Calibri" w:hAnsi="Calibri"/>
                      <w:color w:val="444444"/>
                    </w:rPr>
                    <w:t>Kč 100 000</w:t>
                  </w:r>
                </w:p>
              </w:tc>
            </w:tr>
            <w:tr w:rsidR="00B805D8" w14:paraId="2B97247B" w14:textId="77777777">
              <w:trPr>
                <w:trHeight w:val="705"/>
                <w:tblCellSpacing w:w="20" w:type="dxa"/>
              </w:trPr>
              <w:tc>
                <w:tcPr>
                  <w:tcW w:w="566" w:type="dxa"/>
                  <w:tcMar>
                    <w:top w:w="15" w:type="dxa"/>
                    <w:left w:w="75" w:type="dxa"/>
                    <w:bottom w:w="15" w:type="dxa"/>
                    <w:right w:w="75" w:type="dxa"/>
                  </w:tcMar>
                </w:tcPr>
                <w:p w14:paraId="6435FFD9" w14:textId="77777777" w:rsidR="00B805D8" w:rsidRDefault="0056139B">
                  <w:pPr>
                    <w:spacing w:after="0" w:line="369" w:lineRule="auto"/>
                    <w:ind w:left="135"/>
                    <w:jc w:val="both"/>
                  </w:pPr>
                  <w:r>
                    <w:rPr>
                      <w:rFonts w:ascii="Calibri" w:hAnsi="Calibri"/>
                      <w:color w:val="444444"/>
                    </w:rPr>
                    <w:t>g)</w:t>
                  </w:r>
                </w:p>
              </w:tc>
              <w:tc>
                <w:tcPr>
                  <w:tcW w:w="11435" w:type="dxa"/>
                  <w:tcMar>
                    <w:top w:w="15" w:type="dxa"/>
                    <w:left w:w="75" w:type="dxa"/>
                    <w:bottom w:w="15" w:type="dxa"/>
                    <w:right w:w="75" w:type="dxa"/>
                  </w:tcMar>
                </w:tcPr>
                <w:p w14:paraId="06A51947" w14:textId="77777777" w:rsidR="00B805D8" w:rsidRDefault="0056139B">
                  <w:pPr>
                    <w:spacing w:after="0" w:line="369" w:lineRule="auto"/>
                    <w:ind w:left="135"/>
                    <w:jc w:val="both"/>
                  </w:pPr>
                  <w:r>
                    <w:rPr>
                      <w:rFonts w:ascii="Calibri" w:hAnsi="Calibri"/>
                      <w:color w:val="444444"/>
                    </w:rPr>
                    <w:t>k provozování vypořádacího systému s neodvolatelností vypořádání</w:t>
                  </w:r>
                </w:p>
              </w:tc>
              <w:tc>
                <w:tcPr>
                  <w:tcW w:w="1193" w:type="dxa"/>
                  <w:tcMar>
                    <w:top w:w="15" w:type="dxa"/>
                    <w:left w:w="75" w:type="dxa"/>
                    <w:bottom w:w="15" w:type="dxa"/>
                    <w:right w:w="75" w:type="dxa"/>
                  </w:tcMar>
                </w:tcPr>
                <w:p w14:paraId="06C76C6C" w14:textId="77777777" w:rsidR="00B805D8" w:rsidRDefault="0056139B">
                  <w:pPr>
                    <w:spacing w:after="0" w:line="369" w:lineRule="auto"/>
                    <w:ind w:left="135"/>
                    <w:jc w:val="both"/>
                  </w:pPr>
                  <w:r>
                    <w:rPr>
                      <w:rFonts w:ascii="Calibri" w:hAnsi="Calibri"/>
                      <w:color w:val="444444"/>
                    </w:rPr>
                    <w:t>Kč 100 000</w:t>
                  </w:r>
                </w:p>
              </w:tc>
            </w:tr>
            <w:tr w:rsidR="00B805D8" w14:paraId="443062B2" w14:textId="77777777">
              <w:trPr>
                <w:trHeight w:val="705"/>
                <w:tblCellSpacing w:w="20" w:type="dxa"/>
              </w:trPr>
              <w:tc>
                <w:tcPr>
                  <w:tcW w:w="566" w:type="dxa"/>
                  <w:tcMar>
                    <w:top w:w="15" w:type="dxa"/>
                    <w:left w:w="75" w:type="dxa"/>
                    <w:bottom w:w="15" w:type="dxa"/>
                    <w:right w:w="75" w:type="dxa"/>
                  </w:tcMar>
                </w:tcPr>
                <w:p w14:paraId="605F53D4" w14:textId="77777777" w:rsidR="00B805D8" w:rsidRDefault="0056139B">
                  <w:pPr>
                    <w:spacing w:after="0" w:line="369" w:lineRule="auto"/>
                    <w:ind w:left="135"/>
                    <w:jc w:val="both"/>
                  </w:pPr>
                  <w:r>
                    <w:rPr>
                      <w:rFonts w:ascii="Calibri" w:hAnsi="Calibri"/>
                      <w:color w:val="444444"/>
                    </w:rPr>
                    <w:t>h)</w:t>
                  </w:r>
                </w:p>
              </w:tc>
              <w:tc>
                <w:tcPr>
                  <w:tcW w:w="11435" w:type="dxa"/>
                  <w:tcMar>
                    <w:top w:w="15" w:type="dxa"/>
                    <w:left w:w="75" w:type="dxa"/>
                    <w:bottom w:w="15" w:type="dxa"/>
                    <w:right w:w="75" w:type="dxa"/>
                  </w:tcMar>
                </w:tcPr>
                <w:p w14:paraId="441FE15A" w14:textId="77777777" w:rsidR="00B805D8" w:rsidRDefault="0056139B">
                  <w:pPr>
                    <w:spacing w:after="0" w:line="369" w:lineRule="auto"/>
                    <w:ind w:left="135"/>
                    <w:jc w:val="both"/>
                  </w:pPr>
                  <w:r>
                    <w:rPr>
                      <w:rFonts w:ascii="Calibri" w:hAnsi="Calibri"/>
                      <w:color w:val="444444"/>
                    </w:rPr>
                    <w:t xml:space="preserve">k činnosti investiční společnosti podle </w:t>
                  </w:r>
                  <w:hyperlink r:id="rId92">
                    <w:r>
                      <w:rPr>
                        <w:rFonts w:ascii="Calibri" w:hAnsi="Calibri"/>
                        <w:color w:val="853536"/>
                      </w:rPr>
                      <w:t>§ 479 zákona o investičních společnostech a investičních fondech</w:t>
                    </w:r>
                  </w:hyperlink>
                </w:p>
              </w:tc>
              <w:tc>
                <w:tcPr>
                  <w:tcW w:w="1193" w:type="dxa"/>
                  <w:tcMar>
                    <w:top w:w="15" w:type="dxa"/>
                    <w:left w:w="75" w:type="dxa"/>
                    <w:bottom w:w="15" w:type="dxa"/>
                    <w:right w:w="75" w:type="dxa"/>
                  </w:tcMar>
                </w:tcPr>
                <w:p w14:paraId="161524C5" w14:textId="77777777" w:rsidR="00B805D8" w:rsidRDefault="0056139B">
                  <w:pPr>
                    <w:spacing w:after="0" w:line="369" w:lineRule="auto"/>
                    <w:ind w:left="135"/>
                    <w:jc w:val="both"/>
                  </w:pPr>
                  <w:r>
                    <w:rPr>
                      <w:rFonts w:ascii="Calibri" w:hAnsi="Calibri"/>
                      <w:color w:val="444444"/>
                    </w:rPr>
                    <w:t>Kč 100 000</w:t>
                  </w:r>
                </w:p>
              </w:tc>
            </w:tr>
            <w:tr w:rsidR="00B805D8" w14:paraId="6535C351" w14:textId="77777777">
              <w:trPr>
                <w:trHeight w:val="705"/>
                <w:tblCellSpacing w:w="20" w:type="dxa"/>
              </w:trPr>
              <w:tc>
                <w:tcPr>
                  <w:tcW w:w="566" w:type="dxa"/>
                  <w:tcMar>
                    <w:top w:w="15" w:type="dxa"/>
                    <w:left w:w="75" w:type="dxa"/>
                    <w:bottom w:w="15" w:type="dxa"/>
                    <w:right w:w="75" w:type="dxa"/>
                  </w:tcMar>
                </w:tcPr>
                <w:p w14:paraId="0F472B4C" w14:textId="77777777" w:rsidR="00B805D8" w:rsidRDefault="0056139B">
                  <w:pPr>
                    <w:spacing w:after="0" w:line="369" w:lineRule="auto"/>
                    <w:ind w:left="135"/>
                    <w:jc w:val="both"/>
                  </w:pPr>
                  <w:r>
                    <w:rPr>
                      <w:rFonts w:ascii="Calibri" w:hAnsi="Calibri"/>
                      <w:color w:val="444444"/>
                    </w:rPr>
                    <w:t>i)</w:t>
                  </w:r>
                </w:p>
              </w:tc>
              <w:tc>
                <w:tcPr>
                  <w:tcW w:w="11435" w:type="dxa"/>
                  <w:tcMar>
                    <w:top w:w="15" w:type="dxa"/>
                    <w:left w:w="75" w:type="dxa"/>
                    <w:bottom w:w="15" w:type="dxa"/>
                    <w:right w:w="75" w:type="dxa"/>
                  </w:tcMar>
                </w:tcPr>
                <w:p w14:paraId="3854B3EA" w14:textId="77777777" w:rsidR="00B805D8" w:rsidRDefault="0056139B">
                  <w:pPr>
                    <w:spacing w:after="0" w:line="369" w:lineRule="auto"/>
                    <w:ind w:left="135"/>
                    <w:jc w:val="both"/>
                  </w:pPr>
                  <w:r>
                    <w:rPr>
                      <w:rFonts w:ascii="Calibri" w:hAnsi="Calibri"/>
                      <w:color w:val="444444"/>
                    </w:rPr>
                    <w:t xml:space="preserve">k činnosti zahraniční osobě podle </w:t>
                  </w:r>
                  <w:hyperlink r:id="rId93">
                    <w:r>
                      <w:rPr>
                        <w:rFonts w:ascii="Calibri" w:hAnsi="Calibri"/>
                        <w:color w:val="853536"/>
                      </w:rPr>
                      <w:t>§ 481 zákona o investičních společnostech a investičních fondech</w:t>
                    </w:r>
                  </w:hyperlink>
                </w:p>
              </w:tc>
              <w:tc>
                <w:tcPr>
                  <w:tcW w:w="1193" w:type="dxa"/>
                  <w:tcMar>
                    <w:top w:w="15" w:type="dxa"/>
                    <w:left w:w="75" w:type="dxa"/>
                    <w:bottom w:w="15" w:type="dxa"/>
                    <w:right w:w="75" w:type="dxa"/>
                  </w:tcMar>
                </w:tcPr>
                <w:p w14:paraId="2486DF6B" w14:textId="77777777" w:rsidR="00B805D8" w:rsidRDefault="0056139B">
                  <w:pPr>
                    <w:spacing w:after="0" w:line="369" w:lineRule="auto"/>
                    <w:ind w:left="135"/>
                    <w:jc w:val="both"/>
                  </w:pPr>
                  <w:r>
                    <w:rPr>
                      <w:rFonts w:ascii="Calibri" w:hAnsi="Calibri"/>
                      <w:color w:val="444444"/>
                    </w:rPr>
                    <w:t>Kč 100 000</w:t>
                  </w:r>
                </w:p>
              </w:tc>
            </w:tr>
            <w:tr w:rsidR="00B805D8" w14:paraId="301EEBEB" w14:textId="77777777">
              <w:trPr>
                <w:trHeight w:val="1035"/>
                <w:tblCellSpacing w:w="20" w:type="dxa"/>
              </w:trPr>
              <w:tc>
                <w:tcPr>
                  <w:tcW w:w="566" w:type="dxa"/>
                  <w:tcMar>
                    <w:top w:w="15" w:type="dxa"/>
                    <w:left w:w="75" w:type="dxa"/>
                    <w:bottom w:w="15" w:type="dxa"/>
                    <w:right w:w="75" w:type="dxa"/>
                  </w:tcMar>
                </w:tcPr>
                <w:p w14:paraId="5A92E426" w14:textId="77777777" w:rsidR="00B805D8" w:rsidRDefault="0056139B">
                  <w:pPr>
                    <w:spacing w:after="0" w:line="369" w:lineRule="auto"/>
                    <w:ind w:left="135"/>
                    <w:jc w:val="both"/>
                  </w:pPr>
                  <w:r>
                    <w:rPr>
                      <w:rFonts w:ascii="Calibri" w:hAnsi="Calibri"/>
                      <w:color w:val="444444"/>
                    </w:rPr>
                    <w:t>j)</w:t>
                  </w:r>
                </w:p>
              </w:tc>
              <w:tc>
                <w:tcPr>
                  <w:tcW w:w="11435" w:type="dxa"/>
                  <w:tcMar>
                    <w:top w:w="15" w:type="dxa"/>
                    <w:left w:w="75" w:type="dxa"/>
                    <w:bottom w:w="15" w:type="dxa"/>
                    <w:right w:w="75" w:type="dxa"/>
                  </w:tcMar>
                </w:tcPr>
                <w:p w14:paraId="50476AF5" w14:textId="77777777" w:rsidR="00B805D8" w:rsidRDefault="0056139B">
                  <w:pPr>
                    <w:spacing w:after="0" w:line="369" w:lineRule="auto"/>
                    <w:ind w:left="135"/>
                    <w:jc w:val="both"/>
                  </w:pPr>
                  <w:r>
                    <w:rPr>
                      <w:rFonts w:ascii="Calibri" w:hAnsi="Calibri"/>
                      <w:color w:val="444444"/>
                    </w:rPr>
                    <w:t xml:space="preserve">k činnosti samosprávného investičního fondu podle </w:t>
                  </w:r>
                  <w:hyperlink r:id="rId94">
                    <w:r>
                      <w:rPr>
                        <w:rFonts w:ascii="Calibri" w:hAnsi="Calibri"/>
                        <w:color w:val="853536"/>
                      </w:rPr>
                      <w:t>§ 480 zákona o investičních společnostech a investičních fondech</w:t>
                    </w:r>
                  </w:hyperlink>
                  <w:r>
                    <w:rPr>
                      <w:rFonts w:ascii="Calibri" w:hAnsi="Calibri"/>
                      <w:color w:val="444444"/>
                    </w:rPr>
                    <w:t>, má-li se stát speciálním fondem nebo standardním fondem</w:t>
                  </w:r>
                </w:p>
              </w:tc>
              <w:tc>
                <w:tcPr>
                  <w:tcW w:w="1193" w:type="dxa"/>
                  <w:tcMar>
                    <w:top w:w="15" w:type="dxa"/>
                    <w:left w:w="75" w:type="dxa"/>
                    <w:bottom w:w="15" w:type="dxa"/>
                    <w:right w:w="75" w:type="dxa"/>
                  </w:tcMar>
                </w:tcPr>
                <w:p w14:paraId="5EDF1B15" w14:textId="77777777" w:rsidR="00B805D8" w:rsidRDefault="0056139B">
                  <w:pPr>
                    <w:spacing w:after="0" w:line="369" w:lineRule="auto"/>
                    <w:ind w:left="135"/>
                    <w:jc w:val="both"/>
                  </w:pPr>
                  <w:r>
                    <w:rPr>
                      <w:rFonts w:ascii="Calibri" w:hAnsi="Calibri"/>
                      <w:color w:val="444444"/>
                    </w:rPr>
                    <w:t>Kč 100 000</w:t>
                  </w:r>
                </w:p>
              </w:tc>
            </w:tr>
            <w:tr w:rsidR="00B805D8" w14:paraId="4677C6AF" w14:textId="77777777">
              <w:trPr>
                <w:trHeight w:val="705"/>
                <w:tblCellSpacing w:w="20" w:type="dxa"/>
              </w:trPr>
              <w:tc>
                <w:tcPr>
                  <w:tcW w:w="566" w:type="dxa"/>
                  <w:tcMar>
                    <w:top w:w="15" w:type="dxa"/>
                    <w:left w:w="75" w:type="dxa"/>
                    <w:bottom w:w="15" w:type="dxa"/>
                    <w:right w:w="75" w:type="dxa"/>
                  </w:tcMar>
                </w:tcPr>
                <w:p w14:paraId="2D4D5071" w14:textId="77777777" w:rsidR="00B805D8" w:rsidRDefault="0056139B">
                  <w:pPr>
                    <w:spacing w:after="0" w:line="369" w:lineRule="auto"/>
                    <w:ind w:left="135"/>
                    <w:jc w:val="both"/>
                  </w:pPr>
                  <w:r>
                    <w:rPr>
                      <w:rFonts w:ascii="Calibri" w:hAnsi="Calibri"/>
                      <w:color w:val="444444"/>
                    </w:rPr>
                    <w:t>k)</w:t>
                  </w:r>
                </w:p>
              </w:tc>
              <w:tc>
                <w:tcPr>
                  <w:tcW w:w="11435" w:type="dxa"/>
                  <w:tcMar>
                    <w:top w:w="15" w:type="dxa"/>
                    <w:left w:w="75" w:type="dxa"/>
                    <w:bottom w:w="15" w:type="dxa"/>
                    <w:right w:w="75" w:type="dxa"/>
                  </w:tcMar>
                </w:tcPr>
                <w:p w14:paraId="0A13D020" w14:textId="77777777" w:rsidR="00B805D8" w:rsidRDefault="0056139B">
                  <w:pPr>
                    <w:spacing w:after="0" w:line="369" w:lineRule="auto"/>
                    <w:ind w:left="135"/>
                    <w:jc w:val="both"/>
                  </w:pPr>
                  <w:r>
                    <w:rPr>
                      <w:rFonts w:ascii="Calibri" w:hAnsi="Calibri"/>
                      <w:color w:val="444444"/>
                    </w:rPr>
                    <w:t>k provozování platebního systému s neodvolatelností zúčtování</w:t>
                  </w:r>
                </w:p>
              </w:tc>
              <w:tc>
                <w:tcPr>
                  <w:tcW w:w="1193" w:type="dxa"/>
                  <w:tcMar>
                    <w:top w:w="15" w:type="dxa"/>
                    <w:left w:w="75" w:type="dxa"/>
                    <w:bottom w:w="15" w:type="dxa"/>
                    <w:right w:w="75" w:type="dxa"/>
                  </w:tcMar>
                </w:tcPr>
                <w:p w14:paraId="352423A2" w14:textId="77777777" w:rsidR="00B805D8" w:rsidRDefault="0056139B">
                  <w:pPr>
                    <w:spacing w:after="0" w:line="369" w:lineRule="auto"/>
                    <w:ind w:left="135"/>
                    <w:jc w:val="both"/>
                  </w:pPr>
                  <w:r>
                    <w:rPr>
                      <w:rFonts w:ascii="Calibri" w:hAnsi="Calibri"/>
                      <w:color w:val="444444"/>
                    </w:rPr>
                    <w:t>Kč 100 000</w:t>
                  </w:r>
                </w:p>
              </w:tc>
            </w:tr>
            <w:tr w:rsidR="00B805D8" w14:paraId="65FA642E" w14:textId="77777777">
              <w:trPr>
                <w:trHeight w:val="705"/>
                <w:tblCellSpacing w:w="20" w:type="dxa"/>
              </w:trPr>
              <w:tc>
                <w:tcPr>
                  <w:tcW w:w="566" w:type="dxa"/>
                  <w:tcMar>
                    <w:top w:w="15" w:type="dxa"/>
                    <w:left w:w="75" w:type="dxa"/>
                    <w:bottom w:w="15" w:type="dxa"/>
                    <w:right w:w="75" w:type="dxa"/>
                  </w:tcMar>
                </w:tcPr>
                <w:p w14:paraId="7C0DF054" w14:textId="77777777" w:rsidR="00B805D8" w:rsidRDefault="0056139B">
                  <w:pPr>
                    <w:spacing w:after="0" w:line="369" w:lineRule="auto"/>
                    <w:ind w:left="135"/>
                    <w:jc w:val="both"/>
                  </w:pPr>
                  <w:r>
                    <w:rPr>
                      <w:rFonts w:ascii="Calibri" w:hAnsi="Calibri"/>
                      <w:color w:val="444444"/>
                    </w:rPr>
                    <w:t>l)</w:t>
                  </w:r>
                </w:p>
              </w:tc>
              <w:tc>
                <w:tcPr>
                  <w:tcW w:w="11435" w:type="dxa"/>
                  <w:tcMar>
                    <w:top w:w="15" w:type="dxa"/>
                    <w:left w:w="75" w:type="dxa"/>
                    <w:bottom w:w="15" w:type="dxa"/>
                    <w:right w:w="75" w:type="dxa"/>
                  </w:tcMar>
                </w:tcPr>
                <w:p w14:paraId="3DC9AEAB" w14:textId="77777777" w:rsidR="00B805D8" w:rsidRDefault="0056139B">
                  <w:pPr>
                    <w:spacing w:after="0" w:line="369" w:lineRule="auto"/>
                    <w:ind w:left="135"/>
                    <w:jc w:val="both"/>
                  </w:pPr>
                  <w:r>
                    <w:rPr>
                      <w:rFonts w:ascii="Calibri" w:hAnsi="Calibri"/>
                      <w:color w:val="444444"/>
                    </w:rPr>
                    <w:t>ke vzniku a podnikání spořitelního a úvěrního družstva</w:t>
                  </w:r>
                </w:p>
              </w:tc>
              <w:tc>
                <w:tcPr>
                  <w:tcW w:w="1193" w:type="dxa"/>
                  <w:tcMar>
                    <w:top w:w="15" w:type="dxa"/>
                    <w:left w:w="75" w:type="dxa"/>
                    <w:bottom w:w="15" w:type="dxa"/>
                    <w:right w:w="75" w:type="dxa"/>
                  </w:tcMar>
                </w:tcPr>
                <w:p w14:paraId="7D3E9C2D" w14:textId="77777777" w:rsidR="00B805D8" w:rsidRDefault="0056139B">
                  <w:pPr>
                    <w:spacing w:after="0" w:line="369" w:lineRule="auto"/>
                    <w:ind w:left="135"/>
                    <w:jc w:val="both"/>
                  </w:pPr>
                  <w:r>
                    <w:rPr>
                      <w:rFonts w:ascii="Calibri" w:hAnsi="Calibri"/>
                      <w:color w:val="444444"/>
                    </w:rPr>
                    <w:t>Kč 100 000</w:t>
                  </w:r>
                </w:p>
              </w:tc>
            </w:tr>
            <w:tr w:rsidR="00B805D8" w14:paraId="45F524ED" w14:textId="77777777">
              <w:trPr>
                <w:trHeight w:val="705"/>
                <w:tblCellSpacing w:w="20" w:type="dxa"/>
              </w:trPr>
              <w:tc>
                <w:tcPr>
                  <w:tcW w:w="566" w:type="dxa"/>
                  <w:tcMar>
                    <w:top w:w="15" w:type="dxa"/>
                    <w:left w:w="75" w:type="dxa"/>
                    <w:bottom w:w="15" w:type="dxa"/>
                    <w:right w:w="75" w:type="dxa"/>
                  </w:tcMar>
                </w:tcPr>
                <w:p w14:paraId="51E22009" w14:textId="77777777" w:rsidR="00B805D8" w:rsidRDefault="0056139B">
                  <w:pPr>
                    <w:spacing w:after="0" w:line="369" w:lineRule="auto"/>
                    <w:ind w:left="135"/>
                    <w:jc w:val="both"/>
                  </w:pPr>
                  <w:r>
                    <w:rPr>
                      <w:rFonts w:ascii="Calibri" w:hAnsi="Calibri"/>
                      <w:color w:val="444444"/>
                    </w:rPr>
                    <w:t>m)</w:t>
                  </w:r>
                </w:p>
              </w:tc>
              <w:tc>
                <w:tcPr>
                  <w:tcW w:w="11435" w:type="dxa"/>
                  <w:tcMar>
                    <w:top w:w="15" w:type="dxa"/>
                    <w:left w:w="75" w:type="dxa"/>
                    <w:bottom w:w="15" w:type="dxa"/>
                    <w:right w:w="75" w:type="dxa"/>
                  </w:tcMar>
                </w:tcPr>
                <w:p w14:paraId="6AF3E59D" w14:textId="77777777" w:rsidR="00B805D8" w:rsidRDefault="0056139B">
                  <w:pPr>
                    <w:spacing w:after="0" w:line="369" w:lineRule="auto"/>
                    <w:ind w:left="135"/>
                    <w:jc w:val="both"/>
                  </w:pPr>
                  <w:r>
                    <w:rPr>
                      <w:rFonts w:ascii="Calibri" w:hAnsi="Calibri"/>
                      <w:color w:val="444444"/>
                    </w:rPr>
                    <w:t>k činnosti penzijní společnosti</w:t>
                  </w:r>
                </w:p>
              </w:tc>
              <w:tc>
                <w:tcPr>
                  <w:tcW w:w="1193" w:type="dxa"/>
                  <w:tcMar>
                    <w:top w:w="15" w:type="dxa"/>
                    <w:left w:w="75" w:type="dxa"/>
                    <w:bottom w:w="15" w:type="dxa"/>
                    <w:right w:w="75" w:type="dxa"/>
                  </w:tcMar>
                </w:tcPr>
                <w:p w14:paraId="29BCAAE7" w14:textId="77777777" w:rsidR="00B805D8" w:rsidRDefault="0056139B">
                  <w:pPr>
                    <w:spacing w:after="0" w:line="369" w:lineRule="auto"/>
                    <w:ind w:left="135"/>
                    <w:jc w:val="both"/>
                  </w:pPr>
                  <w:r>
                    <w:rPr>
                      <w:rFonts w:ascii="Calibri" w:hAnsi="Calibri"/>
                      <w:color w:val="444444"/>
                    </w:rPr>
                    <w:t>Kč 100 000</w:t>
                  </w:r>
                </w:p>
              </w:tc>
            </w:tr>
            <w:tr w:rsidR="00B805D8" w14:paraId="7E5BA3A5" w14:textId="77777777">
              <w:trPr>
                <w:trHeight w:val="705"/>
                <w:tblCellSpacing w:w="20" w:type="dxa"/>
              </w:trPr>
              <w:tc>
                <w:tcPr>
                  <w:tcW w:w="566" w:type="dxa"/>
                  <w:tcMar>
                    <w:top w:w="15" w:type="dxa"/>
                    <w:left w:w="75" w:type="dxa"/>
                    <w:bottom w:w="15" w:type="dxa"/>
                    <w:right w:w="75" w:type="dxa"/>
                  </w:tcMar>
                </w:tcPr>
                <w:p w14:paraId="68967D19" w14:textId="77777777" w:rsidR="00B805D8" w:rsidRDefault="0056139B">
                  <w:pPr>
                    <w:spacing w:after="0" w:line="369" w:lineRule="auto"/>
                    <w:ind w:left="135"/>
                    <w:jc w:val="both"/>
                  </w:pPr>
                  <w:r>
                    <w:rPr>
                      <w:rFonts w:ascii="Calibri" w:hAnsi="Calibri"/>
                      <w:color w:val="444444"/>
                    </w:rPr>
                    <w:t>n)</w:t>
                  </w:r>
                </w:p>
              </w:tc>
              <w:tc>
                <w:tcPr>
                  <w:tcW w:w="11435" w:type="dxa"/>
                  <w:tcMar>
                    <w:top w:w="15" w:type="dxa"/>
                    <w:left w:w="75" w:type="dxa"/>
                    <w:bottom w:w="15" w:type="dxa"/>
                    <w:right w:w="75" w:type="dxa"/>
                  </w:tcMar>
                </w:tcPr>
                <w:p w14:paraId="704A2296" w14:textId="77777777" w:rsidR="00B805D8" w:rsidRDefault="0056139B">
                  <w:pPr>
                    <w:spacing w:after="0" w:line="369" w:lineRule="auto"/>
                    <w:ind w:left="135"/>
                    <w:jc w:val="both"/>
                  </w:pPr>
                  <w:r>
                    <w:rPr>
                      <w:rFonts w:ascii="Calibri" w:hAnsi="Calibri"/>
                      <w:color w:val="444444"/>
                    </w:rPr>
                    <w:t xml:space="preserve">k vytvoření důchodového fondu </w:t>
                  </w:r>
                  <w:r>
                    <w:rPr>
                      <w:rFonts w:ascii="Calibri" w:hAnsi="Calibri"/>
                      <w:color w:val="444444"/>
                    </w:rPr>
                    <w:t>státních dluhopisů, konzervativního důchodového fondu, vyváženého důchodového fondu a dynamického důchodového fondu</w:t>
                  </w:r>
                </w:p>
              </w:tc>
              <w:tc>
                <w:tcPr>
                  <w:tcW w:w="1193" w:type="dxa"/>
                  <w:tcMar>
                    <w:top w:w="15" w:type="dxa"/>
                    <w:left w:w="75" w:type="dxa"/>
                    <w:bottom w:w="15" w:type="dxa"/>
                    <w:right w:w="75" w:type="dxa"/>
                  </w:tcMar>
                </w:tcPr>
                <w:p w14:paraId="671DD405" w14:textId="77777777" w:rsidR="00B805D8" w:rsidRDefault="0056139B">
                  <w:pPr>
                    <w:spacing w:after="0" w:line="369" w:lineRule="auto"/>
                    <w:ind w:left="135"/>
                    <w:jc w:val="both"/>
                  </w:pPr>
                  <w:r>
                    <w:rPr>
                      <w:rFonts w:ascii="Calibri" w:hAnsi="Calibri"/>
                      <w:color w:val="444444"/>
                    </w:rPr>
                    <w:t>Kč 100 000</w:t>
                  </w:r>
                </w:p>
              </w:tc>
            </w:tr>
            <w:tr w:rsidR="00B805D8" w14:paraId="5D5EBE27" w14:textId="77777777">
              <w:trPr>
                <w:trHeight w:val="705"/>
                <w:tblCellSpacing w:w="20" w:type="dxa"/>
              </w:trPr>
              <w:tc>
                <w:tcPr>
                  <w:tcW w:w="566" w:type="dxa"/>
                  <w:tcMar>
                    <w:top w:w="15" w:type="dxa"/>
                    <w:left w:w="75" w:type="dxa"/>
                    <w:bottom w:w="15" w:type="dxa"/>
                    <w:right w:w="75" w:type="dxa"/>
                  </w:tcMar>
                </w:tcPr>
                <w:p w14:paraId="1CA1FD5C" w14:textId="77777777" w:rsidR="00B805D8" w:rsidRDefault="0056139B">
                  <w:pPr>
                    <w:spacing w:after="0" w:line="369" w:lineRule="auto"/>
                    <w:ind w:left="135"/>
                    <w:jc w:val="both"/>
                  </w:pPr>
                  <w:r>
                    <w:rPr>
                      <w:rFonts w:ascii="Calibri" w:hAnsi="Calibri"/>
                      <w:color w:val="444444"/>
                    </w:rPr>
                    <w:t>o)</w:t>
                  </w:r>
                </w:p>
              </w:tc>
              <w:tc>
                <w:tcPr>
                  <w:tcW w:w="11435" w:type="dxa"/>
                  <w:tcMar>
                    <w:top w:w="15" w:type="dxa"/>
                    <w:left w:w="75" w:type="dxa"/>
                    <w:bottom w:w="15" w:type="dxa"/>
                    <w:right w:w="75" w:type="dxa"/>
                  </w:tcMar>
                </w:tcPr>
                <w:p w14:paraId="0D817530" w14:textId="77777777" w:rsidR="00B805D8" w:rsidRDefault="0056139B">
                  <w:pPr>
                    <w:spacing w:after="0" w:line="369" w:lineRule="auto"/>
                    <w:ind w:left="135"/>
                    <w:jc w:val="both"/>
                  </w:pPr>
                  <w:r>
                    <w:rPr>
                      <w:rFonts w:ascii="Calibri" w:hAnsi="Calibri"/>
                      <w:color w:val="444444"/>
                    </w:rPr>
                    <w:t>k činnosti platební instituce</w:t>
                  </w:r>
                </w:p>
              </w:tc>
              <w:tc>
                <w:tcPr>
                  <w:tcW w:w="1193" w:type="dxa"/>
                  <w:tcMar>
                    <w:top w:w="15" w:type="dxa"/>
                    <w:left w:w="75" w:type="dxa"/>
                    <w:bottom w:w="15" w:type="dxa"/>
                    <w:right w:w="75" w:type="dxa"/>
                  </w:tcMar>
                </w:tcPr>
                <w:p w14:paraId="3A795FD8" w14:textId="77777777" w:rsidR="00B805D8" w:rsidRDefault="0056139B">
                  <w:pPr>
                    <w:spacing w:after="0" w:line="369" w:lineRule="auto"/>
                    <w:ind w:left="135"/>
                    <w:jc w:val="both"/>
                  </w:pPr>
                  <w:r>
                    <w:rPr>
                      <w:rFonts w:ascii="Calibri" w:hAnsi="Calibri"/>
                      <w:color w:val="444444"/>
                    </w:rPr>
                    <w:t>Kč 50 000</w:t>
                  </w:r>
                </w:p>
              </w:tc>
            </w:tr>
            <w:tr w:rsidR="00B805D8" w14:paraId="6D47FB37" w14:textId="77777777">
              <w:trPr>
                <w:trHeight w:val="705"/>
                <w:tblCellSpacing w:w="20" w:type="dxa"/>
              </w:trPr>
              <w:tc>
                <w:tcPr>
                  <w:tcW w:w="566" w:type="dxa"/>
                  <w:tcMar>
                    <w:top w:w="15" w:type="dxa"/>
                    <w:left w:w="75" w:type="dxa"/>
                    <w:bottom w:w="15" w:type="dxa"/>
                    <w:right w:w="75" w:type="dxa"/>
                  </w:tcMar>
                </w:tcPr>
                <w:p w14:paraId="16B1D276" w14:textId="77777777" w:rsidR="00B805D8" w:rsidRDefault="0056139B">
                  <w:pPr>
                    <w:spacing w:after="0" w:line="369" w:lineRule="auto"/>
                    <w:ind w:left="135"/>
                    <w:jc w:val="both"/>
                  </w:pPr>
                  <w:r>
                    <w:rPr>
                      <w:rFonts w:ascii="Calibri" w:hAnsi="Calibri"/>
                      <w:color w:val="444444"/>
                    </w:rPr>
                    <w:t>p)</w:t>
                  </w:r>
                </w:p>
              </w:tc>
              <w:tc>
                <w:tcPr>
                  <w:tcW w:w="11435" w:type="dxa"/>
                  <w:tcMar>
                    <w:top w:w="15" w:type="dxa"/>
                    <w:left w:w="75" w:type="dxa"/>
                    <w:bottom w:w="15" w:type="dxa"/>
                    <w:right w:w="75" w:type="dxa"/>
                  </w:tcMar>
                </w:tcPr>
                <w:p w14:paraId="3EE3A8BF" w14:textId="77777777" w:rsidR="00B805D8" w:rsidRDefault="0056139B">
                  <w:pPr>
                    <w:spacing w:after="0" w:line="369" w:lineRule="auto"/>
                    <w:ind w:left="135"/>
                    <w:jc w:val="both"/>
                  </w:pPr>
                  <w:r>
                    <w:rPr>
                      <w:rFonts w:ascii="Calibri" w:hAnsi="Calibri"/>
                      <w:color w:val="444444"/>
                    </w:rPr>
                    <w:t>k činnosti správce informací o platebním účtu</w:t>
                  </w:r>
                </w:p>
              </w:tc>
              <w:tc>
                <w:tcPr>
                  <w:tcW w:w="1193" w:type="dxa"/>
                  <w:tcMar>
                    <w:top w:w="15" w:type="dxa"/>
                    <w:left w:w="75" w:type="dxa"/>
                    <w:bottom w:w="15" w:type="dxa"/>
                    <w:right w:w="75" w:type="dxa"/>
                  </w:tcMar>
                </w:tcPr>
                <w:p w14:paraId="3ECD83D9" w14:textId="77777777" w:rsidR="00B805D8" w:rsidRDefault="0056139B">
                  <w:pPr>
                    <w:spacing w:after="0" w:line="369" w:lineRule="auto"/>
                    <w:ind w:left="135"/>
                    <w:jc w:val="both"/>
                  </w:pPr>
                  <w:r>
                    <w:rPr>
                      <w:rFonts w:ascii="Calibri" w:hAnsi="Calibri"/>
                      <w:color w:val="444444"/>
                    </w:rPr>
                    <w:t>Kč 25 000</w:t>
                  </w:r>
                </w:p>
              </w:tc>
            </w:tr>
            <w:tr w:rsidR="00B805D8" w14:paraId="61ED354B" w14:textId="77777777">
              <w:trPr>
                <w:trHeight w:val="705"/>
                <w:tblCellSpacing w:w="20" w:type="dxa"/>
              </w:trPr>
              <w:tc>
                <w:tcPr>
                  <w:tcW w:w="566" w:type="dxa"/>
                  <w:tcMar>
                    <w:top w:w="15" w:type="dxa"/>
                    <w:left w:w="75" w:type="dxa"/>
                    <w:bottom w:w="15" w:type="dxa"/>
                    <w:right w:w="75" w:type="dxa"/>
                  </w:tcMar>
                </w:tcPr>
                <w:p w14:paraId="7D7D4F95" w14:textId="77777777" w:rsidR="00B805D8" w:rsidRDefault="0056139B">
                  <w:pPr>
                    <w:spacing w:after="0" w:line="369" w:lineRule="auto"/>
                    <w:ind w:left="135"/>
                    <w:jc w:val="both"/>
                  </w:pPr>
                  <w:r>
                    <w:rPr>
                      <w:rFonts w:ascii="Calibri" w:hAnsi="Calibri"/>
                      <w:color w:val="444444"/>
                    </w:rPr>
                    <w:t>q)</w:t>
                  </w:r>
                </w:p>
              </w:tc>
              <w:tc>
                <w:tcPr>
                  <w:tcW w:w="11435" w:type="dxa"/>
                  <w:tcMar>
                    <w:top w:w="15" w:type="dxa"/>
                    <w:left w:w="75" w:type="dxa"/>
                    <w:bottom w:w="15" w:type="dxa"/>
                    <w:right w:w="75" w:type="dxa"/>
                  </w:tcMar>
                </w:tcPr>
                <w:p w14:paraId="4B6308D4" w14:textId="77777777" w:rsidR="00B805D8" w:rsidRDefault="0056139B">
                  <w:pPr>
                    <w:spacing w:after="0" w:line="369" w:lineRule="auto"/>
                    <w:ind w:left="135"/>
                    <w:jc w:val="both"/>
                  </w:pPr>
                  <w:r>
                    <w:rPr>
                      <w:rFonts w:ascii="Calibri" w:hAnsi="Calibri"/>
                      <w:color w:val="444444"/>
                    </w:rPr>
                    <w:t>k činnosti poskytovatele platebních služeb malého rozsahu</w:t>
                  </w:r>
                </w:p>
              </w:tc>
              <w:tc>
                <w:tcPr>
                  <w:tcW w:w="1193" w:type="dxa"/>
                  <w:tcMar>
                    <w:top w:w="15" w:type="dxa"/>
                    <w:left w:w="75" w:type="dxa"/>
                    <w:bottom w:w="15" w:type="dxa"/>
                    <w:right w:w="75" w:type="dxa"/>
                  </w:tcMar>
                </w:tcPr>
                <w:p w14:paraId="3156970A" w14:textId="77777777" w:rsidR="00B805D8" w:rsidRDefault="0056139B">
                  <w:pPr>
                    <w:spacing w:after="0" w:line="369" w:lineRule="auto"/>
                    <w:ind w:left="135"/>
                    <w:jc w:val="both"/>
                  </w:pPr>
                  <w:r>
                    <w:rPr>
                      <w:rFonts w:ascii="Calibri" w:hAnsi="Calibri"/>
                      <w:color w:val="444444"/>
                    </w:rPr>
                    <w:t>Kč 10 000</w:t>
                  </w:r>
                </w:p>
              </w:tc>
            </w:tr>
            <w:tr w:rsidR="00B805D8" w14:paraId="6FA2158A" w14:textId="77777777">
              <w:trPr>
                <w:trHeight w:val="705"/>
                <w:tblCellSpacing w:w="20" w:type="dxa"/>
              </w:trPr>
              <w:tc>
                <w:tcPr>
                  <w:tcW w:w="566" w:type="dxa"/>
                  <w:tcMar>
                    <w:top w:w="15" w:type="dxa"/>
                    <w:left w:w="75" w:type="dxa"/>
                    <w:bottom w:w="15" w:type="dxa"/>
                    <w:right w:w="75" w:type="dxa"/>
                  </w:tcMar>
                </w:tcPr>
                <w:p w14:paraId="64227634" w14:textId="77777777" w:rsidR="00B805D8" w:rsidRDefault="0056139B">
                  <w:pPr>
                    <w:spacing w:after="0" w:line="369" w:lineRule="auto"/>
                    <w:ind w:left="135"/>
                    <w:jc w:val="both"/>
                  </w:pPr>
                  <w:r>
                    <w:rPr>
                      <w:rFonts w:ascii="Calibri" w:hAnsi="Calibri"/>
                      <w:color w:val="444444"/>
                    </w:rPr>
                    <w:t>r)</w:t>
                  </w:r>
                </w:p>
              </w:tc>
              <w:tc>
                <w:tcPr>
                  <w:tcW w:w="11435" w:type="dxa"/>
                  <w:tcMar>
                    <w:top w:w="15" w:type="dxa"/>
                    <w:left w:w="75" w:type="dxa"/>
                    <w:bottom w:w="15" w:type="dxa"/>
                    <w:right w:w="75" w:type="dxa"/>
                  </w:tcMar>
                </w:tcPr>
                <w:p w14:paraId="191DA1AD" w14:textId="77777777" w:rsidR="00B805D8" w:rsidRDefault="0056139B">
                  <w:pPr>
                    <w:spacing w:after="0" w:line="369" w:lineRule="auto"/>
                    <w:ind w:left="135"/>
                    <w:jc w:val="both"/>
                  </w:pPr>
                  <w:r>
                    <w:rPr>
                      <w:rFonts w:ascii="Calibri" w:hAnsi="Calibri"/>
                      <w:color w:val="444444"/>
                    </w:rPr>
                    <w:t>k činnosti instituce elektronických peněz</w:t>
                  </w:r>
                </w:p>
              </w:tc>
              <w:tc>
                <w:tcPr>
                  <w:tcW w:w="1193" w:type="dxa"/>
                  <w:tcMar>
                    <w:top w:w="15" w:type="dxa"/>
                    <w:left w:w="75" w:type="dxa"/>
                    <w:bottom w:w="15" w:type="dxa"/>
                    <w:right w:w="75" w:type="dxa"/>
                  </w:tcMar>
                </w:tcPr>
                <w:p w14:paraId="20D03C32" w14:textId="77777777" w:rsidR="00B805D8" w:rsidRDefault="0056139B">
                  <w:pPr>
                    <w:spacing w:after="0" w:line="369" w:lineRule="auto"/>
                    <w:ind w:left="135"/>
                    <w:jc w:val="both"/>
                  </w:pPr>
                  <w:r>
                    <w:rPr>
                      <w:rFonts w:ascii="Calibri" w:hAnsi="Calibri"/>
                      <w:color w:val="444444"/>
                    </w:rPr>
                    <w:t>Kč 50 000</w:t>
                  </w:r>
                </w:p>
              </w:tc>
            </w:tr>
            <w:tr w:rsidR="00B805D8" w14:paraId="07D42631" w14:textId="77777777">
              <w:trPr>
                <w:trHeight w:val="705"/>
                <w:tblCellSpacing w:w="20" w:type="dxa"/>
              </w:trPr>
              <w:tc>
                <w:tcPr>
                  <w:tcW w:w="566" w:type="dxa"/>
                  <w:tcMar>
                    <w:top w:w="15" w:type="dxa"/>
                    <w:left w:w="75" w:type="dxa"/>
                    <w:bottom w:w="15" w:type="dxa"/>
                    <w:right w:w="75" w:type="dxa"/>
                  </w:tcMar>
                </w:tcPr>
                <w:p w14:paraId="382144FF" w14:textId="77777777" w:rsidR="00B805D8" w:rsidRDefault="0056139B">
                  <w:pPr>
                    <w:spacing w:after="0" w:line="369" w:lineRule="auto"/>
                    <w:ind w:left="135"/>
                    <w:jc w:val="both"/>
                  </w:pPr>
                  <w:r>
                    <w:rPr>
                      <w:rFonts w:ascii="Calibri" w:hAnsi="Calibri"/>
                      <w:color w:val="444444"/>
                    </w:rPr>
                    <w:t>s)</w:t>
                  </w:r>
                </w:p>
              </w:tc>
              <w:tc>
                <w:tcPr>
                  <w:tcW w:w="11435" w:type="dxa"/>
                  <w:tcMar>
                    <w:top w:w="15" w:type="dxa"/>
                    <w:left w:w="75" w:type="dxa"/>
                    <w:bottom w:w="15" w:type="dxa"/>
                    <w:right w:w="75" w:type="dxa"/>
                  </w:tcMar>
                </w:tcPr>
                <w:p w14:paraId="6F60B9D5" w14:textId="77777777" w:rsidR="00B805D8" w:rsidRDefault="0056139B">
                  <w:pPr>
                    <w:spacing w:after="0" w:line="369" w:lineRule="auto"/>
                    <w:ind w:left="135"/>
                    <w:jc w:val="both"/>
                  </w:pPr>
                  <w:r>
                    <w:rPr>
                      <w:rFonts w:ascii="Calibri" w:hAnsi="Calibri"/>
                      <w:color w:val="444444"/>
                    </w:rPr>
                    <w:t>k činnosti vydavatele elektronických peněz malého rozsahu</w:t>
                  </w:r>
                </w:p>
              </w:tc>
              <w:tc>
                <w:tcPr>
                  <w:tcW w:w="1193" w:type="dxa"/>
                  <w:tcMar>
                    <w:top w:w="15" w:type="dxa"/>
                    <w:left w:w="75" w:type="dxa"/>
                    <w:bottom w:w="15" w:type="dxa"/>
                    <w:right w:w="75" w:type="dxa"/>
                  </w:tcMar>
                </w:tcPr>
                <w:p w14:paraId="6CC6205B" w14:textId="77777777" w:rsidR="00B805D8" w:rsidRDefault="0056139B">
                  <w:pPr>
                    <w:spacing w:after="0" w:line="369" w:lineRule="auto"/>
                    <w:ind w:left="135"/>
                    <w:jc w:val="both"/>
                  </w:pPr>
                  <w:r>
                    <w:rPr>
                      <w:rFonts w:ascii="Calibri" w:hAnsi="Calibri"/>
                      <w:color w:val="444444"/>
                    </w:rPr>
                    <w:t>Kč 10 000</w:t>
                  </w:r>
                </w:p>
              </w:tc>
            </w:tr>
            <w:tr w:rsidR="00B805D8" w14:paraId="351AD22C" w14:textId="77777777">
              <w:trPr>
                <w:trHeight w:val="1380"/>
                <w:tblCellSpacing w:w="20" w:type="dxa"/>
              </w:trPr>
              <w:tc>
                <w:tcPr>
                  <w:tcW w:w="566" w:type="dxa"/>
                  <w:tcMar>
                    <w:top w:w="15" w:type="dxa"/>
                    <w:left w:w="75" w:type="dxa"/>
                    <w:bottom w:w="15" w:type="dxa"/>
                    <w:right w:w="75" w:type="dxa"/>
                  </w:tcMar>
                </w:tcPr>
                <w:p w14:paraId="70C9E543" w14:textId="77777777" w:rsidR="00B805D8" w:rsidRDefault="0056139B">
                  <w:pPr>
                    <w:spacing w:after="0" w:line="369" w:lineRule="auto"/>
                    <w:ind w:left="135"/>
                    <w:jc w:val="both"/>
                  </w:pPr>
                  <w:r>
                    <w:rPr>
                      <w:rFonts w:ascii="Calibri" w:hAnsi="Calibri"/>
                      <w:color w:val="444444"/>
                    </w:rPr>
                    <w:t>t)</w:t>
                  </w:r>
                </w:p>
              </w:tc>
              <w:tc>
                <w:tcPr>
                  <w:tcW w:w="11435" w:type="dxa"/>
                  <w:tcMar>
                    <w:top w:w="15" w:type="dxa"/>
                    <w:left w:w="75" w:type="dxa"/>
                    <w:bottom w:w="15" w:type="dxa"/>
                    <w:right w:w="75" w:type="dxa"/>
                  </w:tcMar>
                </w:tcPr>
                <w:p w14:paraId="0C6D35C7" w14:textId="77777777" w:rsidR="00B805D8" w:rsidRDefault="0056139B">
                  <w:pPr>
                    <w:spacing w:after="0" w:line="369" w:lineRule="auto"/>
                    <w:ind w:left="135"/>
                    <w:jc w:val="both"/>
                  </w:pPr>
                  <w:r>
                    <w:rPr>
                      <w:rFonts w:ascii="Calibri" w:hAnsi="Calibri"/>
                      <w:color w:val="444444"/>
                    </w:rPr>
                    <w:t xml:space="preserve">k činnosti investiční společnosti podle </w:t>
                  </w:r>
                  <w:hyperlink r:id="rId95">
                    <w:r>
                      <w:rPr>
                        <w:rFonts w:ascii="Calibri" w:hAnsi="Calibri"/>
                        <w:color w:val="853536"/>
                      </w:rPr>
                      <w:t>§ 479 zákona o investičních společnostech a investičních fondech</w:t>
                    </w:r>
                  </w:hyperlink>
                  <w:r>
                    <w:rPr>
                      <w:rFonts w:ascii="Calibri" w:hAnsi="Calibri"/>
                      <w:color w:val="444444"/>
                    </w:rPr>
                    <w:t>, hodlá-li obhospodařovat pouze fondy kvalifikovaných investorů nebo zahraniční investiční fondy srovnatelné s fondem kvalifikovaných investorů a nehodlá-li poskytovat investiční služby</w:t>
                  </w:r>
                </w:p>
              </w:tc>
              <w:tc>
                <w:tcPr>
                  <w:tcW w:w="1193" w:type="dxa"/>
                  <w:tcMar>
                    <w:top w:w="15" w:type="dxa"/>
                    <w:left w:w="75" w:type="dxa"/>
                    <w:bottom w:w="15" w:type="dxa"/>
                    <w:right w:w="75" w:type="dxa"/>
                  </w:tcMar>
                </w:tcPr>
                <w:p w14:paraId="54B4BF46" w14:textId="77777777" w:rsidR="00B805D8" w:rsidRDefault="0056139B">
                  <w:pPr>
                    <w:spacing w:after="0" w:line="369" w:lineRule="auto"/>
                    <w:ind w:left="135"/>
                    <w:jc w:val="both"/>
                  </w:pPr>
                  <w:r>
                    <w:rPr>
                      <w:rFonts w:ascii="Calibri" w:hAnsi="Calibri"/>
                      <w:color w:val="444444"/>
                    </w:rPr>
                    <w:t>Kč 50 000</w:t>
                  </w:r>
                </w:p>
              </w:tc>
            </w:tr>
            <w:tr w:rsidR="00B805D8" w14:paraId="61A482D0" w14:textId="77777777">
              <w:trPr>
                <w:trHeight w:val="2505"/>
                <w:tblCellSpacing w:w="20" w:type="dxa"/>
              </w:trPr>
              <w:tc>
                <w:tcPr>
                  <w:tcW w:w="566" w:type="dxa"/>
                  <w:tcMar>
                    <w:top w:w="15" w:type="dxa"/>
                    <w:left w:w="75" w:type="dxa"/>
                    <w:bottom w:w="15" w:type="dxa"/>
                    <w:right w:w="75" w:type="dxa"/>
                  </w:tcMar>
                </w:tcPr>
                <w:p w14:paraId="60FDB17B" w14:textId="77777777" w:rsidR="00B805D8" w:rsidRDefault="0056139B">
                  <w:pPr>
                    <w:spacing w:after="0" w:line="369" w:lineRule="auto"/>
                    <w:ind w:left="135"/>
                    <w:jc w:val="both"/>
                  </w:pPr>
                  <w:r>
                    <w:rPr>
                      <w:rFonts w:ascii="Calibri" w:hAnsi="Calibri"/>
                      <w:color w:val="444444"/>
                    </w:rPr>
                    <w:t>u)</w:t>
                  </w:r>
                </w:p>
              </w:tc>
              <w:tc>
                <w:tcPr>
                  <w:tcW w:w="11435" w:type="dxa"/>
                  <w:tcMar>
                    <w:top w:w="15" w:type="dxa"/>
                    <w:left w:w="75" w:type="dxa"/>
                    <w:bottom w:w="15" w:type="dxa"/>
                    <w:right w:w="75" w:type="dxa"/>
                  </w:tcMar>
                </w:tcPr>
                <w:p w14:paraId="7F8EB12B" w14:textId="77777777" w:rsidR="00B805D8" w:rsidRDefault="0056139B">
                  <w:pPr>
                    <w:spacing w:after="0" w:line="369" w:lineRule="auto"/>
                    <w:ind w:left="135"/>
                    <w:jc w:val="both"/>
                  </w:pPr>
                  <w:r>
                    <w:rPr>
                      <w:rFonts w:ascii="Calibri" w:hAnsi="Calibri"/>
                      <w:color w:val="444444"/>
                    </w:rPr>
                    <w:t xml:space="preserve">k činnosti zahraniční osobě podle </w:t>
                  </w:r>
                  <w:hyperlink r:id="rId96">
                    <w:r>
                      <w:rPr>
                        <w:rFonts w:ascii="Calibri" w:hAnsi="Calibri"/>
                        <w:color w:val="853536"/>
                      </w:rPr>
                      <w:t>§ 481 zákona o investičních společnostech a investičních fondech</w:t>
                    </w:r>
                  </w:hyperlink>
                  <w:r>
                    <w:rPr>
                      <w:rFonts w:ascii="Calibri" w:hAnsi="Calibri"/>
                      <w:color w:val="444444"/>
                    </w:rPr>
                    <w:t>, hodlá-li obhospodařovat pouze fondy kvalifikovaných investorů nebo zahraniční investiční fondy srovnatelné s fondem kvalifikovaných investorů a nehodlá-li poskytovat investiční služby</w:t>
                  </w:r>
                </w:p>
              </w:tc>
              <w:tc>
                <w:tcPr>
                  <w:tcW w:w="1193" w:type="dxa"/>
                  <w:tcMar>
                    <w:top w:w="15" w:type="dxa"/>
                    <w:left w:w="75" w:type="dxa"/>
                    <w:bottom w:w="15" w:type="dxa"/>
                    <w:right w:w="75" w:type="dxa"/>
                  </w:tcMar>
                </w:tcPr>
                <w:p w14:paraId="202FB7A2" w14:textId="77777777" w:rsidR="00B805D8" w:rsidRDefault="0056139B">
                  <w:pPr>
                    <w:spacing w:after="0" w:line="369" w:lineRule="auto"/>
                    <w:ind w:left="135"/>
                    <w:jc w:val="both"/>
                  </w:pPr>
                  <w:r>
                    <w:rPr>
                      <w:rFonts w:ascii="Calibri" w:hAnsi="Calibri"/>
                      <w:color w:val="444444"/>
                    </w:rPr>
                    <w:t>Kč 50 000</w:t>
                  </w:r>
                </w:p>
              </w:tc>
            </w:tr>
            <w:tr w:rsidR="00B805D8" w14:paraId="60673290" w14:textId="77777777">
              <w:trPr>
                <w:trHeight w:val="705"/>
                <w:tblCellSpacing w:w="20" w:type="dxa"/>
              </w:trPr>
              <w:tc>
                <w:tcPr>
                  <w:tcW w:w="566" w:type="dxa"/>
                  <w:tcMar>
                    <w:top w:w="15" w:type="dxa"/>
                    <w:left w:w="75" w:type="dxa"/>
                    <w:bottom w:w="15" w:type="dxa"/>
                    <w:right w:w="75" w:type="dxa"/>
                  </w:tcMar>
                </w:tcPr>
                <w:p w14:paraId="7F3B51E8" w14:textId="77777777" w:rsidR="00B805D8" w:rsidRDefault="0056139B">
                  <w:pPr>
                    <w:spacing w:after="0" w:line="369" w:lineRule="auto"/>
                    <w:ind w:left="135"/>
                    <w:jc w:val="both"/>
                  </w:pPr>
                  <w:r>
                    <w:rPr>
                      <w:rFonts w:ascii="Calibri" w:hAnsi="Calibri"/>
                      <w:color w:val="444444"/>
                    </w:rPr>
                    <w:t>v)</w:t>
                  </w:r>
                </w:p>
              </w:tc>
              <w:tc>
                <w:tcPr>
                  <w:tcW w:w="11435" w:type="dxa"/>
                  <w:tcMar>
                    <w:top w:w="15" w:type="dxa"/>
                    <w:left w:w="75" w:type="dxa"/>
                    <w:bottom w:w="15" w:type="dxa"/>
                    <w:right w:w="75" w:type="dxa"/>
                  </w:tcMar>
                </w:tcPr>
                <w:p w14:paraId="21C22426" w14:textId="77777777" w:rsidR="00B805D8" w:rsidRDefault="0056139B">
                  <w:pPr>
                    <w:spacing w:after="0" w:line="369" w:lineRule="auto"/>
                    <w:ind w:left="135"/>
                    <w:jc w:val="both"/>
                  </w:pPr>
                  <w:r>
                    <w:rPr>
                      <w:rFonts w:ascii="Calibri" w:hAnsi="Calibri"/>
                      <w:color w:val="444444"/>
                    </w:rPr>
                    <w:t xml:space="preserve">k činnosti samosprávného investičního fondu podle </w:t>
                  </w:r>
                  <w:hyperlink r:id="rId97">
                    <w:r>
                      <w:rPr>
                        <w:rFonts w:ascii="Calibri" w:hAnsi="Calibri"/>
                        <w:color w:val="853536"/>
                      </w:rPr>
                      <w:t>§ 480 zákona o investičních společnostech a investičních fondech</w:t>
                    </w:r>
                  </w:hyperlink>
                  <w:r>
                    <w:rPr>
                      <w:rFonts w:ascii="Calibri" w:hAnsi="Calibri"/>
                      <w:color w:val="444444"/>
                    </w:rPr>
                    <w:t>, má-li se stát fondem kvalifikovaných investorů</w:t>
                  </w:r>
                </w:p>
              </w:tc>
              <w:tc>
                <w:tcPr>
                  <w:tcW w:w="1193" w:type="dxa"/>
                  <w:tcMar>
                    <w:top w:w="15" w:type="dxa"/>
                    <w:left w:w="75" w:type="dxa"/>
                    <w:bottom w:w="15" w:type="dxa"/>
                    <w:right w:w="75" w:type="dxa"/>
                  </w:tcMar>
                </w:tcPr>
                <w:p w14:paraId="2FF18AD1" w14:textId="77777777" w:rsidR="00B805D8" w:rsidRDefault="0056139B">
                  <w:pPr>
                    <w:spacing w:after="0" w:line="369" w:lineRule="auto"/>
                    <w:ind w:left="135"/>
                    <w:jc w:val="both"/>
                  </w:pPr>
                  <w:r>
                    <w:rPr>
                      <w:rFonts w:ascii="Calibri" w:hAnsi="Calibri"/>
                      <w:color w:val="444444"/>
                    </w:rPr>
                    <w:t>Kč 50 000</w:t>
                  </w:r>
                </w:p>
              </w:tc>
            </w:tr>
            <w:tr w:rsidR="00B805D8" w14:paraId="79690482" w14:textId="77777777">
              <w:trPr>
                <w:trHeight w:val="705"/>
                <w:tblCellSpacing w:w="20" w:type="dxa"/>
              </w:trPr>
              <w:tc>
                <w:tcPr>
                  <w:tcW w:w="566" w:type="dxa"/>
                  <w:tcMar>
                    <w:top w:w="15" w:type="dxa"/>
                    <w:left w:w="75" w:type="dxa"/>
                    <w:bottom w:w="15" w:type="dxa"/>
                    <w:right w:w="75" w:type="dxa"/>
                  </w:tcMar>
                </w:tcPr>
                <w:p w14:paraId="720BB8D1" w14:textId="77777777" w:rsidR="00B805D8" w:rsidRDefault="0056139B">
                  <w:pPr>
                    <w:spacing w:after="0" w:line="369" w:lineRule="auto"/>
                    <w:ind w:left="135"/>
                    <w:jc w:val="both"/>
                  </w:pPr>
                  <w:r>
                    <w:rPr>
                      <w:rFonts w:ascii="Calibri" w:hAnsi="Calibri"/>
                      <w:color w:val="444444"/>
                    </w:rPr>
                    <w:t>w)</w:t>
                  </w:r>
                </w:p>
              </w:tc>
              <w:tc>
                <w:tcPr>
                  <w:tcW w:w="11435" w:type="dxa"/>
                  <w:tcMar>
                    <w:top w:w="15" w:type="dxa"/>
                    <w:left w:w="75" w:type="dxa"/>
                    <w:bottom w:w="15" w:type="dxa"/>
                    <w:right w:w="75" w:type="dxa"/>
                  </w:tcMar>
                </w:tcPr>
                <w:p w14:paraId="46BE2974" w14:textId="77777777" w:rsidR="00B805D8" w:rsidRDefault="0056139B">
                  <w:pPr>
                    <w:spacing w:after="0" w:line="369" w:lineRule="auto"/>
                    <w:ind w:left="135"/>
                    <w:jc w:val="both"/>
                  </w:pPr>
                  <w:r>
                    <w:rPr>
                      <w:rFonts w:ascii="Calibri" w:hAnsi="Calibri"/>
                      <w:color w:val="444444"/>
                    </w:rPr>
                    <w:t xml:space="preserve">k </w:t>
                  </w:r>
                  <w:r>
                    <w:rPr>
                      <w:rFonts w:ascii="Calibri" w:hAnsi="Calibri"/>
                      <w:color w:val="444444"/>
                    </w:rPr>
                    <w:t>činnosti hlavního administrátora</w:t>
                  </w:r>
                </w:p>
              </w:tc>
              <w:tc>
                <w:tcPr>
                  <w:tcW w:w="1193" w:type="dxa"/>
                  <w:tcMar>
                    <w:top w:w="15" w:type="dxa"/>
                    <w:left w:w="75" w:type="dxa"/>
                    <w:bottom w:w="15" w:type="dxa"/>
                    <w:right w:w="75" w:type="dxa"/>
                  </w:tcMar>
                </w:tcPr>
                <w:p w14:paraId="084926FA" w14:textId="77777777" w:rsidR="00B805D8" w:rsidRDefault="0056139B">
                  <w:pPr>
                    <w:spacing w:after="0" w:line="369" w:lineRule="auto"/>
                    <w:ind w:left="135"/>
                    <w:jc w:val="both"/>
                  </w:pPr>
                  <w:r>
                    <w:rPr>
                      <w:rFonts w:ascii="Calibri" w:hAnsi="Calibri"/>
                      <w:color w:val="444444"/>
                    </w:rPr>
                    <w:t>Kč 20 000</w:t>
                  </w:r>
                </w:p>
              </w:tc>
            </w:tr>
            <w:tr w:rsidR="00B805D8" w14:paraId="711D23C7" w14:textId="77777777">
              <w:trPr>
                <w:trHeight w:val="705"/>
                <w:tblCellSpacing w:w="20" w:type="dxa"/>
              </w:trPr>
              <w:tc>
                <w:tcPr>
                  <w:tcW w:w="566" w:type="dxa"/>
                  <w:tcMar>
                    <w:top w:w="15" w:type="dxa"/>
                    <w:left w:w="75" w:type="dxa"/>
                    <w:bottom w:w="15" w:type="dxa"/>
                    <w:right w:w="75" w:type="dxa"/>
                  </w:tcMar>
                </w:tcPr>
                <w:p w14:paraId="4CDED833" w14:textId="77777777" w:rsidR="00B805D8" w:rsidRDefault="0056139B">
                  <w:pPr>
                    <w:spacing w:after="0" w:line="369" w:lineRule="auto"/>
                    <w:ind w:left="135"/>
                    <w:jc w:val="both"/>
                  </w:pPr>
                  <w:r>
                    <w:rPr>
                      <w:rFonts w:ascii="Calibri" w:hAnsi="Calibri"/>
                      <w:color w:val="444444"/>
                    </w:rPr>
                    <w:t>x)</w:t>
                  </w:r>
                </w:p>
              </w:tc>
              <w:tc>
                <w:tcPr>
                  <w:tcW w:w="11435" w:type="dxa"/>
                  <w:tcMar>
                    <w:top w:w="15" w:type="dxa"/>
                    <w:left w:w="75" w:type="dxa"/>
                    <w:bottom w:w="15" w:type="dxa"/>
                    <w:right w:w="75" w:type="dxa"/>
                  </w:tcMar>
                </w:tcPr>
                <w:p w14:paraId="1C1908CD" w14:textId="77777777" w:rsidR="00B805D8" w:rsidRDefault="0056139B">
                  <w:pPr>
                    <w:spacing w:after="0" w:line="369" w:lineRule="auto"/>
                    <w:ind w:left="135"/>
                    <w:jc w:val="both"/>
                  </w:pPr>
                  <w:r>
                    <w:rPr>
                      <w:rFonts w:ascii="Calibri" w:hAnsi="Calibri"/>
                      <w:color w:val="444444"/>
                    </w:rPr>
                    <w:t>k činnosti investičního zprostředkovatele</w:t>
                  </w:r>
                </w:p>
              </w:tc>
              <w:tc>
                <w:tcPr>
                  <w:tcW w:w="1193" w:type="dxa"/>
                  <w:tcMar>
                    <w:top w:w="15" w:type="dxa"/>
                    <w:left w:w="75" w:type="dxa"/>
                    <w:bottom w:w="15" w:type="dxa"/>
                    <w:right w:w="75" w:type="dxa"/>
                  </w:tcMar>
                </w:tcPr>
                <w:p w14:paraId="07736603" w14:textId="77777777" w:rsidR="00B805D8" w:rsidRDefault="0056139B">
                  <w:pPr>
                    <w:spacing w:after="0" w:line="369" w:lineRule="auto"/>
                    <w:ind w:left="135"/>
                    <w:jc w:val="both"/>
                  </w:pPr>
                  <w:r>
                    <w:rPr>
                      <w:rFonts w:ascii="Calibri" w:hAnsi="Calibri"/>
                      <w:color w:val="444444"/>
                    </w:rPr>
                    <w:t>Kč 10 000</w:t>
                  </w:r>
                </w:p>
              </w:tc>
            </w:tr>
            <w:tr w:rsidR="00B805D8" w14:paraId="3BC2F134" w14:textId="77777777">
              <w:trPr>
                <w:trHeight w:val="765"/>
                <w:tblCellSpacing w:w="20" w:type="dxa"/>
              </w:trPr>
              <w:tc>
                <w:tcPr>
                  <w:tcW w:w="566" w:type="dxa"/>
                  <w:tcMar>
                    <w:top w:w="15" w:type="dxa"/>
                    <w:left w:w="75" w:type="dxa"/>
                    <w:bottom w:w="15" w:type="dxa"/>
                    <w:right w:w="75" w:type="dxa"/>
                  </w:tcMar>
                </w:tcPr>
                <w:p w14:paraId="05F28D52" w14:textId="77777777" w:rsidR="00B805D8" w:rsidRDefault="0056139B">
                  <w:pPr>
                    <w:spacing w:after="0" w:line="369" w:lineRule="auto"/>
                    <w:ind w:left="135"/>
                    <w:jc w:val="both"/>
                  </w:pPr>
                  <w:r>
                    <w:rPr>
                      <w:rFonts w:ascii="Calibri" w:hAnsi="Calibri"/>
                      <w:color w:val="444444"/>
                    </w:rPr>
                    <w:t>y)</w:t>
                  </w:r>
                </w:p>
              </w:tc>
              <w:tc>
                <w:tcPr>
                  <w:tcW w:w="11435" w:type="dxa"/>
                  <w:tcMar>
                    <w:top w:w="15" w:type="dxa"/>
                    <w:left w:w="75" w:type="dxa"/>
                    <w:bottom w:w="15" w:type="dxa"/>
                    <w:right w:w="75" w:type="dxa"/>
                  </w:tcMar>
                </w:tcPr>
                <w:p w14:paraId="4524385D" w14:textId="77777777" w:rsidR="00B805D8" w:rsidRDefault="0056139B">
                  <w:pPr>
                    <w:spacing w:after="0" w:line="369" w:lineRule="auto"/>
                    <w:ind w:left="135"/>
                    <w:jc w:val="both"/>
                  </w:pPr>
                  <w:r>
                    <w:rPr>
                      <w:rFonts w:ascii="Calibri" w:hAnsi="Calibri"/>
                      <w:color w:val="444444"/>
                    </w:rPr>
                    <w:t xml:space="preserve">k činnosti administrátora podle čl. 34 odst. 1 písm. a) nařízení Evropského parlamentu a Rady (EU) </w:t>
                  </w:r>
                  <w:hyperlink r:id="rId98">
                    <w:r>
                      <w:rPr>
                        <w:rFonts w:ascii="Calibri" w:hAnsi="Calibri"/>
                        <w:color w:val="853536"/>
                      </w:rPr>
                      <w:t>2016/1011</w:t>
                    </w:r>
                  </w:hyperlink>
                  <w:r>
                    <w:rPr>
                      <w:rFonts w:ascii="Calibri" w:hAnsi="Calibri"/>
                      <w:color w:val="444444"/>
                      <w:sz w:val="18"/>
                    </w:rPr>
                    <w:t>84</w:t>
                  </w:r>
                </w:p>
              </w:tc>
              <w:tc>
                <w:tcPr>
                  <w:tcW w:w="1193" w:type="dxa"/>
                  <w:tcMar>
                    <w:top w:w="15" w:type="dxa"/>
                    <w:left w:w="75" w:type="dxa"/>
                    <w:bottom w:w="15" w:type="dxa"/>
                    <w:right w:w="75" w:type="dxa"/>
                  </w:tcMar>
                </w:tcPr>
                <w:p w14:paraId="19931CC2" w14:textId="77777777" w:rsidR="00B805D8" w:rsidRDefault="0056139B">
                  <w:pPr>
                    <w:spacing w:after="0" w:line="369" w:lineRule="auto"/>
                    <w:ind w:left="135"/>
                    <w:jc w:val="both"/>
                  </w:pPr>
                  <w:r>
                    <w:rPr>
                      <w:rFonts w:ascii="Calibri" w:hAnsi="Calibri"/>
                      <w:color w:val="444444"/>
                    </w:rPr>
                    <w:t>Kč 100 000</w:t>
                  </w:r>
                </w:p>
              </w:tc>
            </w:tr>
          </w:tbl>
          <w:p w14:paraId="40AC309B" w14:textId="77777777" w:rsidR="00B805D8" w:rsidRDefault="00B805D8"/>
        </w:tc>
      </w:tr>
      <w:tr w:rsidR="00B805D8" w14:paraId="4A8388FF" w14:textId="77777777">
        <w:trPr>
          <w:trHeight w:val="1875"/>
          <w:tblCellSpacing w:w="0" w:type="dxa"/>
        </w:trPr>
        <w:tc>
          <w:tcPr>
            <w:tcW w:w="640" w:type="dxa"/>
            <w:tcMar>
              <w:top w:w="30" w:type="dxa"/>
              <w:left w:w="15" w:type="dxa"/>
              <w:bottom w:w="15" w:type="dxa"/>
              <w:right w:w="15" w:type="dxa"/>
            </w:tcMar>
          </w:tcPr>
          <w:p w14:paraId="09237357"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300C9936" w14:textId="77777777" w:rsidR="00B805D8" w:rsidRDefault="0056139B">
            <w:pPr>
              <w:spacing w:after="0" w:line="369" w:lineRule="auto"/>
              <w:ind w:left="60"/>
              <w:jc w:val="both"/>
            </w:pPr>
            <w:r>
              <w:rPr>
                <w:rFonts w:ascii="Calibri" w:hAnsi="Calibri"/>
                <w:color w:val="444444"/>
              </w:rPr>
              <w:t>Přijetí žádosti o registraci</w:t>
            </w:r>
          </w:p>
          <w:tbl>
            <w:tblPr>
              <w:tblW w:w="0" w:type="auto"/>
              <w:tblCellSpacing w:w="20" w:type="dxa"/>
              <w:tblLook w:val="04A0" w:firstRow="1" w:lastRow="0" w:firstColumn="1" w:lastColumn="0" w:noHBand="0" w:noVBand="1"/>
            </w:tblPr>
            <w:tblGrid>
              <w:gridCol w:w="537"/>
              <w:gridCol w:w="6778"/>
              <w:gridCol w:w="1159"/>
            </w:tblGrid>
            <w:tr w:rsidR="00B805D8" w14:paraId="3600B4C5" w14:textId="77777777">
              <w:trPr>
                <w:trHeight w:val="705"/>
                <w:tblCellSpacing w:w="20" w:type="dxa"/>
              </w:trPr>
              <w:tc>
                <w:tcPr>
                  <w:tcW w:w="485" w:type="dxa"/>
                  <w:tcMar>
                    <w:top w:w="15" w:type="dxa"/>
                    <w:left w:w="75" w:type="dxa"/>
                    <w:bottom w:w="15" w:type="dxa"/>
                    <w:right w:w="75" w:type="dxa"/>
                  </w:tcMar>
                </w:tcPr>
                <w:p w14:paraId="6E5E86D4" w14:textId="77777777" w:rsidR="00B805D8" w:rsidRDefault="0056139B">
                  <w:pPr>
                    <w:spacing w:after="0" w:line="369" w:lineRule="auto"/>
                    <w:ind w:left="135"/>
                    <w:jc w:val="both"/>
                  </w:pPr>
                  <w:r>
                    <w:rPr>
                      <w:rFonts w:ascii="Calibri" w:hAnsi="Calibri"/>
                      <w:color w:val="444444"/>
                    </w:rPr>
                    <w:t>a)</w:t>
                  </w:r>
                </w:p>
              </w:tc>
              <w:tc>
                <w:tcPr>
                  <w:tcW w:w="11420" w:type="dxa"/>
                  <w:tcMar>
                    <w:top w:w="15" w:type="dxa"/>
                    <w:left w:w="75" w:type="dxa"/>
                    <w:bottom w:w="15" w:type="dxa"/>
                    <w:right w:w="75" w:type="dxa"/>
                  </w:tcMar>
                </w:tcPr>
                <w:p w14:paraId="3B676788" w14:textId="77777777" w:rsidR="00B805D8" w:rsidRDefault="0056139B">
                  <w:pPr>
                    <w:spacing w:after="0" w:line="369" w:lineRule="auto"/>
                    <w:ind w:left="135"/>
                    <w:jc w:val="both"/>
                  </w:pPr>
                  <w:r>
                    <w:rPr>
                      <w:rFonts w:ascii="Calibri" w:hAnsi="Calibri"/>
                      <w:color w:val="444444"/>
                    </w:rPr>
                    <w:t xml:space="preserve">administrátora podle čl. 34 odst. 1 písm. b) a c) nařízení Evropského parlamentu a Rady (EU) </w:t>
                  </w:r>
                  <w:hyperlink r:id="rId99">
                    <w:r>
                      <w:rPr>
                        <w:rFonts w:ascii="Calibri" w:hAnsi="Calibri"/>
                        <w:color w:val="853536"/>
                      </w:rPr>
                      <w:t>2016/1011</w:t>
                    </w:r>
                  </w:hyperlink>
                  <w:r>
                    <w:rPr>
                      <w:rFonts w:ascii="Calibri" w:hAnsi="Calibri"/>
                      <w:color w:val="444444"/>
                      <w:sz w:val="18"/>
                    </w:rPr>
                    <w:t>84</w:t>
                  </w:r>
                </w:p>
              </w:tc>
              <w:tc>
                <w:tcPr>
                  <w:tcW w:w="1289" w:type="dxa"/>
                  <w:tcMar>
                    <w:top w:w="15" w:type="dxa"/>
                    <w:left w:w="75" w:type="dxa"/>
                    <w:bottom w:w="15" w:type="dxa"/>
                    <w:right w:w="75" w:type="dxa"/>
                  </w:tcMar>
                </w:tcPr>
                <w:p w14:paraId="08FB9145" w14:textId="77777777" w:rsidR="00B805D8" w:rsidRDefault="0056139B">
                  <w:pPr>
                    <w:spacing w:after="0" w:line="369" w:lineRule="auto"/>
                    <w:ind w:left="135"/>
                    <w:jc w:val="both"/>
                  </w:pPr>
                  <w:r>
                    <w:rPr>
                      <w:rFonts w:ascii="Calibri" w:hAnsi="Calibri"/>
                      <w:color w:val="444444"/>
                    </w:rPr>
                    <w:t>Kč 50 000</w:t>
                  </w:r>
                </w:p>
              </w:tc>
            </w:tr>
            <w:tr w:rsidR="00B805D8" w14:paraId="4A63F39A" w14:textId="77777777">
              <w:trPr>
                <w:trHeight w:val="705"/>
                <w:tblCellSpacing w:w="20" w:type="dxa"/>
              </w:trPr>
              <w:tc>
                <w:tcPr>
                  <w:tcW w:w="485" w:type="dxa"/>
                  <w:tcMar>
                    <w:top w:w="15" w:type="dxa"/>
                    <w:left w:w="75" w:type="dxa"/>
                    <w:bottom w:w="15" w:type="dxa"/>
                    <w:right w:w="75" w:type="dxa"/>
                  </w:tcMar>
                </w:tcPr>
                <w:p w14:paraId="5423C5F4" w14:textId="77777777" w:rsidR="00B805D8" w:rsidRDefault="0056139B">
                  <w:pPr>
                    <w:spacing w:after="0" w:line="369" w:lineRule="auto"/>
                    <w:ind w:left="135"/>
                    <w:jc w:val="both"/>
                  </w:pPr>
                  <w:r>
                    <w:rPr>
                      <w:rFonts w:ascii="Calibri" w:hAnsi="Calibri"/>
                      <w:color w:val="444444"/>
                    </w:rPr>
                    <w:t>b)</w:t>
                  </w:r>
                </w:p>
              </w:tc>
              <w:tc>
                <w:tcPr>
                  <w:tcW w:w="11420" w:type="dxa"/>
                  <w:tcMar>
                    <w:top w:w="15" w:type="dxa"/>
                    <w:left w:w="75" w:type="dxa"/>
                    <w:bottom w:w="15" w:type="dxa"/>
                    <w:right w:w="75" w:type="dxa"/>
                  </w:tcMar>
                </w:tcPr>
                <w:p w14:paraId="7B6DFA0D" w14:textId="77777777" w:rsidR="00B805D8" w:rsidRDefault="0056139B">
                  <w:pPr>
                    <w:spacing w:after="0" w:line="369" w:lineRule="auto"/>
                    <w:ind w:left="135"/>
                    <w:jc w:val="both"/>
                  </w:pPr>
                  <w:r>
                    <w:rPr>
                      <w:rFonts w:ascii="Calibri" w:hAnsi="Calibri"/>
                      <w:color w:val="444444"/>
                    </w:rPr>
                    <w:t xml:space="preserve">panevropského osobního penzijního produktu podle nařízení Evropského parlamentu a Rady (EU) </w:t>
                  </w:r>
                  <w:hyperlink r:id="rId100">
                    <w:r>
                      <w:rPr>
                        <w:rFonts w:ascii="Calibri" w:hAnsi="Calibri"/>
                        <w:color w:val="853536"/>
                      </w:rPr>
                      <w:t>2019/1238</w:t>
                    </w:r>
                  </w:hyperlink>
                </w:p>
              </w:tc>
              <w:tc>
                <w:tcPr>
                  <w:tcW w:w="1289" w:type="dxa"/>
                  <w:tcMar>
                    <w:top w:w="15" w:type="dxa"/>
                    <w:left w:w="75" w:type="dxa"/>
                    <w:bottom w:w="15" w:type="dxa"/>
                    <w:right w:w="75" w:type="dxa"/>
                  </w:tcMar>
                </w:tcPr>
                <w:p w14:paraId="451ED1D0" w14:textId="77777777" w:rsidR="00B805D8" w:rsidRDefault="0056139B">
                  <w:pPr>
                    <w:spacing w:after="0" w:line="369" w:lineRule="auto"/>
                    <w:ind w:left="135"/>
                    <w:jc w:val="both"/>
                  </w:pPr>
                  <w:r>
                    <w:rPr>
                      <w:rFonts w:ascii="Calibri" w:hAnsi="Calibri"/>
                      <w:color w:val="444444"/>
                    </w:rPr>
                    <w:t>Kč 10 000</w:t>
                  </w:r>
                </w:p>
              </w:tc>
            </w:tr>
          </w:tbl>
          <w:p w14:paraId="77852904" w14:textId="77777777" w:rsidR="00B805D8" w:rsidRDefault="00B805D8"/>
        </w:tc>
      </w:tr>
      <w:tr w:rsidR="00B805D8" w14:paraId="2F9F8F8E" w14:textId="77777777">
        <w:trPr>
          <w:trHeight w:val="3315"/>
          <w:tblCellSpacing w:w="0" w:type="dxa"/>
        </w:trPr>
        <w:tc>
          <w:tcPr>
            <w:tcW w:w="640" w:type="dxa"/>
            <w:tcMar>
              <w:top w:w="30" w:type="dxa"/>
              <w:left w:w="15" w:type="dxa"/>
              <w:bottom w:w="15" w:type="dxa"/>
              <w:right w:w="15" w:type="dxa"/>
            </w:tcMar>
          </w:tcPr>
          <w:p w14:paraId="332B72EF" w14:textId="77777777" w:rsidR="00B805D8" w:rsidRDefault="0056139B">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14:paraId="24E4FB90" w14:textId="77777777" w:rsidR="00B805D8" w:rsidRDefault="0056139B">
            <w:pPr>
              <w:spacing w:after="0" w:line="369" w:lineRule="auto"/>
              <w:ind w:left="60"/>
              <w:jc w:val="both"/>
            </w:pPr>
            <w:r>
              <w:rPr>
                <w:rFonts w:ascii="Calibri" w:hAnsi="Calibri"/>
                <w:color w:val="444444"/>
              </w:rPr>
              <w:t>Přijetí žádosti o povolení</w:t>
            </w:r>
          </w:p>
          <w:tbl>
            <w:tblPr>
              <w:tblW w:w="0" w:type="auto"/>
              <w:tblCellSpacing w:w="0" w:type="auto"/>
              <w:tblLook w:val="04A0" w:firstRow="1" w:lastRow="0" w:firstColumn="1" w:lastColumn="0" w:noHBand="0" w:noVBand="1"/>
            </w:tblPr>
            <w:tblGrid>
              <w:gridCol w:w="556"/>
              <w:gridCol w:w="6242"/>
              <w:gridCol w:w="1676"/>
            </w:tblGrid>
            <w:tr w:rsidR="00B805D8" w14:paraId="18767E9E" w14:textId="77777777">
              <w:trPr>
                <w:trHeight w:val="360"/>
                <w:tblCellSpacing w:w="0" w:type="auto"/>
              </w:trPr>
              <w:tc>
                <w:tcPr>
                  <w:tcW w:w="634" w:type="dxa"/>
                  <w:tcMar>
                    <w:top w:w="15" w:type="dxa"/>
                    <w:left w:w="75" w:type="dxa"/>
                    <w:bottom w:w="15" w:type="dxa"/>
                    <w:right w:w="75" w:type="dxa"/>
                  </w:tcMar>
                </w:tcPr>
                <w:p w14:paraId="7F939AC0" w14:textId="77777777" w:rsidR="00B805D8" w:rsidRDefault="0056139B">
                  <w:pPr>
                    <w:spacing w:after="0" w:line="369" w:lineRule="auto"/>
                    <w:ind w:left="135"/>
                    <w:jc w:val="both"/>
                  </w:pPr>
                  <w:r>
                    <w:rPr>
                      <w:rFonts w:ascii="Calibri" w:hAnsi="Calibri"/>
                      <w:color w:val="444444"/>
                    </w:rPr>
                    <w:t>a)</w:t>
                  </w:r>
                </w:p>
              </w:tc>
              <w:tc>
                <w:tcPr>
                  <w:tcW w:w="10339" w:type="dxa"/>
                  <w:tcMar>
                    <w:top w:w="15" w:type="dxa"/>
                    <w:left w:w="75" w:type="dxa"/>
                    <w:bottom w:w="15" w:type="dxa"/>
                    <w:right w:w="75" w:type="dxa"/>
                  </w:tcMar>
                </w:tcPr>
                <w:p w14:paraId="5CA4B6FA" w14:textId="77777777" w:rsidR="00B805D8" w:rsidRDefault="0056139B">
                  <w:pPr>
                    <w:spacing w:after="0" w:line="369" w:lineRule="auto"/>
                    <w:ind w:left="135"/>
                    <w:jc w:val="both"/>
                  </w:pPr>
                  <w:r>
                    <w:rPr>
                      <w:rFonts w:ascii="Calibri" w:hAnsi="Calibri"/>
                      <w:color w:val="444444"/>
                    </w:rPr>
                    <w:t>k činnosti směnárníka</w:t>
                  </w:r>
                </w:p>
              </w:tc>
              <w:tc>
                <w:tcPr>
                  <w:tcW w:w="2261" w:type="dxa"/>
                  <w:tcMar>
                    <w:top w:w="15" w:type="dxa"/>
                    <w:left w:w="75" w:type="dxa"/>
                    <w:bottom w:w="15" w:type="dxa"/>
                    <w:right w:w="75" w:type="dxa"/>
                  </w:tcMar>
                </w:tcPr>
                <w:p w14:paraId="360C7F25" w14:textId="77777777" w:rsidR="00B805D8" w:rsidRDefault="0056139B">
                  <w:pPr>
                    <w:spacing w:after="0" w:line="369" w:lineRule="auto"/>
                    <w:ind w:left="135"/>
                    <w:jc w:val="both"/>
                  </w:pPr>
                  <w:r>
                    <w:rPr>
                      <w:rFonts w:ascii="Calibri" w:hAnsi="Calibri"/>
                      <w:color w:val="444444"/>
                    </w:rPr>
                    <w:t>Kč 10 000</w:t>
                  </w:r>
                </w:p>
              </w:tc>
            </w:tr>
            <w:tr w:rsidR="00B805D8" w14:paraId="5FE202E1" w14:textId="77777777">
              <w:trPr>
                <w:trHeight w:val="360"/>
                <w:tblCellSpacing w:w="0" w:type="auto"/>
              </w:trPr>
              <w:tc>
                <w:tcPr>
                  <w:tcW w:w="634" w:type="dxa"/>
                  <w:tcMar>
                    <w:top w:w="15" w:type="dxa"/>
                    <w:left w:w="75" w:type="dxa"/>
                    <w:bottom w:w="15" w:type="dxa"/>
                    <w:right w:w="75" w:type="dxa"/>
                  </w:tcMar>
                </w:tcPr>
                <w:p w14:paraId="14E43484" w14:textId="77777777" w:rsidR="00B805D8" w:rsidRDefault="0056139B">
                  <w:pPr>
                    <w:spacing w:after="0" w:line="369" w:lineRule="auto"/>
                    <w:ind w:left="135"/>
                    <w:jc w:val="both"/>
                  </w:pPr>
                  <w:r>
                    <w:rPr>
                      <w:rFonts w:ascii="Calibri" w:hAnsi="Calibri"/>
                      <w:color w:val="444444"/>
                    </w:rPr>
                    <w:t>b)</w:t>
                  </w:r>
                </w:p>
              </w:tc>
              <w:tc>
                <w:tcPr>
                  <w:tcW w:w="10339" w:type="dxa"/>
                  <w:tcMar>
                    <w:top w:w="15" w:type="dxa"/>
                    <w:left w:w="75" w:type="dxa"/>
                    <w:bottom w:w="15" w:type="dxa"/>
                    <w:right w:w="75" w:type="dxa"/>
                  </w:tcMar>
                </w:tcPr>
                <w:p w14:paraId="11BF5983" w14:textId="77777777" w:rsidR="00B805D8" w:rsidRDefault="0056139B">
                  <w:pPr>
                    <w:spacing w:after="0" w:line="369" w:lineRule="auto"/>
                    <w:ind w:left="135"/>
                    <w:jc w:val="both"/>
                  </w:pPr>
                  <w:r>
                    <w:rPr>
                      <w:rFonts w:ascii="Calibri" w:hAnsi="Calibri"/>
                      <w:color w:val="444444"/>
                    </w:rPr>
                    <w:t>k činnosti zpracovatele tuzemských bankovek a mincí</w:t>
                  </w:r>
                </w:p>
              </w:tc>
              <w:tc>
                <w:tcPr>
                  <w:tcW w:w="2261" w:type="dxa"/>
                  <w:tcMar>
                    <w:top w:w="15" w:type="dxa"/>
                    <w:left w:w="75" w:type="dxa"/>
                    <w:bottom w:w="15" w:type="dxa"/>
                    <w:right w:w="75" w:type="dxa"/>
                  </w:tcMar>
                </w:tcPr>
                <w:p w14:paraId="74D9BAD9" w14:textId="77777777" w:rsidR="00B805D8" w:rsidRDefault="0056139B">
                  <w:pPr>
                    <w:spacing w:after="0" w:line="369" w:lineRule="auto"/>
                    <w:ind w:left="135"/>
                    <w:jc w:val="both"/>
                  </w:pPr>
                  <w:r>
                    <w:rPr>
                      <w:rFonts w:ascii="Calibri" w:hAnsi="Calibri"/>
                      <w:color w:val="444444"/>
                    </w:rPr>
                    <w:t>Kč 10 000</w:t>
                  </w:r>
                </w:p>
              </w:tc>
            </w:tr>
            <w:tr w:rsidR="00B805D8" w14:paraId="2C69CDEF" w14:textId="77777777">
              <w:trPr>
                <w:trHeight w:val="360"/>
                <w:tblCellSpacing w:w="0" w:type="auto"/>
              </w:trPr>
              <w:tc>
                <w:tcPr>
                  <w:tcW w:w="634" w:type="dxa"/>
                  <w:tcMar>
                    <w:top w:w="15" w:type="dxa"/>
                    <w:left w:w="75" w:type="dxa"/>
                    <w:bottom w:w="15" w:type="dxa"/>
                    <w:right w:w="75" w:type="dxa"/>
                  </w:tcMar>
                </w:tcPr>
                <w:p w14:paraId="7C9548E0" w14:textId="77777777" w:rsidR="00B805D8" w:rsidRDefault="0056139B">
                  <w:pPr>
                    <w:spacing w:after="0" w:line="369" w:lineRule="auto"/>
                    <w:ind w:left="135"/>
                    <w:jc w:val="both"/>
                  </w:pPr>
                  <w:r>
                    <w:rPr>
                      <w:rFonts w:ascii="Calibri" w:hAnsi="Calibri"/>
                      <w:color w:val="444444"/>
                    </w:rPr>
                    <w:t>c)</w:t>
                  </w:r>
                </w:p>
              </w:tc>
              <w:tc>
                <w:tcPr>
                  <w:tcW w:w="10339" w:type="dxa"/>
                  <w:tcMar>
                    <w:top w:w="15" w:type="dxa"/>
                    <w:left w:w="75" w:type="dxa"/>
                    <w:bottom w:w="15" w:type="dxa"/>
                    <w:right w:w="75" w:type="dxa"/>
                  </w:tcMar>
                </w:tcPr>
                <w:p w14:paraId="0619C319" w14:textId="77777777" w:rsidR="00B805D8" w:rsidRDefault="0056139B">
                  <w:pPr>
                    <w:spacing w:after="0" w:line="369" w:lineRule="auto"/>
                    <w:ind w:left="135"/>
                    <w:jc w:val="both"/>
                  </w:pPr>
                  <w:r>
                    <w:rPr>
                      <w:rFonts w:ascii="Calibri" w:hAnsi="Calibri"/>
                      <w:color w:val="444444"/>
                    </w:rPr>
                    <w:t>k činnosti poskytovatele služby dynamické směny měn</w:t>
                  </w:r>
                </w:p>
              </w:tc>
              <w:tc>
                <w:tcPr>
                  <w:tcW w:w="2261" w:type="dxa"/>
                  <w:tcMar>
                    <w:top w:w="15" w:type="dxa"/>
                    <w:left w:w="75" w:type="dxa"/>
                    <w:bottom w:w="15" w:type="dxa"/>
                    <w:right w:w="75" w:type="dxa"/>
                  </w:tcMar>
                </w:tcPr>
                <w:p w14:paraId="255E442A" w14:textId="77777777" w:rsidR="00B805D8" w:rsidRDefault="0056139B">
                  <w:pPr>
                    <w:spacing w:after="0" w:line="369" w:lineRule="auto"/>
                    <w:ind w:left="135"/>
                    <w:jc w:val="both"/>
                  </w:pPr>
                  <w:r>
                    <w:rPr>
                      <w:rFonts w:ascii="Calibri" w:hAnsi="Calibri"/>
                      <w:color w:val="444444"/>
                    </w:rPr>
                    <w:t>Kč 10 000</w:t>
                  </w:r>
                </w:p>
              </w:tc>
            </w:tr>
            <w:tr w:rsidR="00B805D8" w14:paraId="251A4121" w14:textId="77777777">
              <w:trPr>
                <w:trHeight w:val="360"/>
                <w:tblCellSpacing w:w="0" w:type="auto"/>
              </w:trPr>
              <w:tc>
                <w:tcPr>
                  <w:tcW w:w="634" w:type="dxa"/>
                  <w:tcMar>
                    <w:top w:w="15" w:type="dxa"/>
                    <w:left w:w="75" w:type="dxa"/>
                    <w:bottom w:w="15" w:type="dxa"/>
                    <w:right w:w="75" w:type="dxa"/>
                  </w:tcMar>
                </w:tcPr>
                <w:p w14:paraId="720E1905" w14:textId="77777777" w:rsidR="00B805D8" w:rsidRDefault="0056139B">
                  <w:pPr>
                    <w:spacing w:after="0" w:line="369" w:lineRule="auto"/>
                    <w:ind w:left="135"/>
                    <w:jc w:val="both"/>
                  </w:pPr>
                  <w:r>
                    <w:rPr>
                      <w:rFonts w:ascii="Calibri" w:hAnsi="Calibri"/>
                      <w:color w:val="444444"/>
                    </w:rPr>
                    <w:t>d)</w:t>
                  </w:r>
                </w:p>
              </w:tc>
              <w:tc>
                <w:tcPr>
                  <w:tcW w:w="10339" w:type="dxa"/>
                  <w:tcMar>
                    <w:top w:w="15" w:type="dxa"/>
                    <w:left w:w="75" w:type="dxa"/>
                    <w:bottom w:w="15" w:type="dxa"/>
                    <w:right w:w="75" w:type="dxa"/>
                  </w:tcMar>
                </w:tcPr>
                <w:p w14:paraId="21E2D4CC" w14:textId="77777777" w:rsidR="00B805D8" w:rsidRDefault="0056139B">
                  <w:pPr>
                    <w:spacing w:after="0" w:line="369" w:lineRule="auto"/>
                    <w:ind w:left="135"/>
                    <w:jc w:val="both"/>
                  </w:pPr>
                  <w:r>
                    <w:rPr>
                      <w:rFonts w:ascii="Calibri" w:hAnsi="Calibri"/>
                      <w:color w:val="444444"/>
                    </w:rPr>
                    <w:t xml:space="preserve">k činnosti poskytovatele služeb skupinového </w:t>
                  </w:r>
                  <w:r>
                    <w:rPr>
                      <w:rFonts w:ascii="Calibri" w:hAnsi="Calibri"/>
                      <w:color w:val="444444"/>
                    </w:rPr>
                    <w:t>financování</w:t>
                  </w:r>
                </w:p>
              </w:tc>
              <w:tc>
                <w:tcPr>
                  <w:tcW w:w="2261" w:type="dxa"/>
                  <w:tcMar>
                    <w:top w:w="15" w:type="dxa"/>
                    <w:left w:w="75" w:type="dxa"/>
                    <w:bottom w:w="15" w:type="dxa"/>
                    <w:right w:w="75" w:type="dxa"/>
                  </w:tcMar>
                </w:tcPr>
                <w:p w14:paraId="160A52E1" w14:textId="77777777" w:rsidR="00B805D8" w:rsidRDefault="0056139B">
                  <w:pPr>
                    <w:spacing w:after="0" w:line="369" w:lineRule="auto"/>
                    <w:ind w:left="135"/>
                    <w:jc w:val="both"/>
                  </w:pPr>
                  <w:r>
                    <w:rPr>
                      <w:rFonts w:ascii="Calibri" w:hAnsi="Calibri"/>
                      <w:color w:val="444444"/>
                    </w:rPr>
                    <w:t>Kč 20 000</w:t>
                  </w:r>
                </w:p>
              </w:tc>
            </w:tr>
            <w:tr w:rsidR="00B805D8" w14:paraId="7E68A544" w14:textId="77777777">
              <w:trPr>
                <w:trHeight w:val="360"/>
                <w:tblCellSpacing w:w="0" w:type="auto"/>
              </w:trPr>
              <w:tc>
                <w:tcPr>
                  <w:tcW w:w="634" w:type="dxa"/>
                  <w:tcMar>
                    <w:top w:w="15" w:type="dxa"/>
                    <w:left w:w="75" w:type="dxa"/>
                    <w:bottom w:w="15" w:type="dxa"/>
                    <w:right w:w="75" w:type="dxa"/>
                  </w:tcMar>
                </w:tcPr>
                <w:p w14:paraId="7B415C16" w14:textId="77777777" w:rsidR="00B805D8" w:rsidRDefault="0056139B">
                  <w:pPr>
                    <w:spacing w:after="0" w:line="369" w:lineRule="auto"/>
                    <w:ind w:left="135"/>
                    <w:jc w:val="both"/>
                  </w:pPr>
                  <w:r>
                    <w:rPr>
                      <w:rFonts w:ascii="Calibri" w:hAnsi="Calibri"/>
                      <w:color w:val="444444"/>
                    </w:rPr>
                    <w:t>e)</w:t>
                  </w:r>
                </w:p>
              </w:tc>
              <w:tc>
                <w:tcPr>
                  <w:tcW w:w="10339" w:type="dxa"/>
                  <w:tcMar>
                    <w:top w:w="15" w:type="dxa"/>
                    <w:left w:w="75" w:type="dxa"/>
                    <w:bottom w:w="15" w:type="dxa"/>
                    <w:right w:w="75" w:type="dxa"/>
                  </w:tcMar>
                </w:tcPr>
                <w:p w14:paraId="1576B4AD" w14:textId="77777777" w:rsidR="00B805D8" w:rsidRDefault="0056139B">
                  <w:pPr>
                    <w:spacing w:after="0" w:line="369" w:lineRule="auto"/>
                    <w:ind w:left="135"/>
                    <w:jc w:val="both"/>
                  </w:pPr>
                  <w:r>
                    <w:rPr>
                      <w:rFonts w:ascii="Calibri" w:hAnsi="Calibri"/>
                      <w:color w:val="444444"/>
                    </w:rPr>
                    <w:t>k činnosti poskytovatele služeb hlášení údajů</w:t>
                  </w:r>
                </w:p>
              </w:tc>
              <w:tc>
                <w:tcPr>
                  <w:tcW w:w="2261" w:type="dxa"/>
                  <w:tcMar>
                    <w:top w:w="15" w:type="dxa"/>
                    <w:left w:w="75" w:type="dxa"/>
                    <w:bottom w:w="15" w:type="dxa"/>
                    <w:right w:w="75" w:type="dxa"/>
                  </w:tcMar>
                </w:tcPr>
                <w:p w14:paraId="05FE0DEB" w14:textId="77777777" w:rsidR="00B805D8" w:rsidRDefault="0056139B">
                  <w:pPr>
                    <w:spacing w:after="0" w:line="369" w:lineRule="auto"/>
                    <w:ind w:left="135"/>
                    <w:jc w:val="both"/>
                  </w:pPr>
                  <w:r>
                    <w:rPr>
                      <w:rFonts w:ascii="Calibri" w:hAnsi="Calibri"/>
                      <w:color w:val="444444"/>
                    </w:rPr>
                    <w:t>Kč 100 000</w:t>
                  </w:r>
                </w:p>
              </w:tc>
            </w:tr>
            <w:tr w:rsidR="00B805D8" w14:paraId="1984C7C4" w14:textId="77777777">
              <w:trPr>
                <w:trHeight w:val="360"/>
                <w:tblCellSpacing w:w="0" w:type="auto"/>
              </w:trPr>
              <w:tc>
                <w:tcPr>
                  <w:tcW w:w="634" w:type="dxa"/>
                  <w:tcMar>
                    <w:top w:w="15" w:type="dxa"/>
                    <w:left w:w="75" w:type="dxa"/>
                    <w:bottom w:w="15" w:type="dxa"/>
                    <w:right w:w="75" w:type="dxa"/>
                  </w:tcMar>
                </w:tcPr>
                <w:p w14:paraId="0F992B0D" w14:textId="77777777" w:rsidR="00B805D8" w:rsidRDefault="0056139B">
                  <w:pPr>
                    <w:spacing w:after="0" w:line="369" w:lineRule="auto"/>
                    <w:ind w:left="135"/>
                    <w:jc w:val="both"/>
                  </w:pPr>
                  <w:r>
                    <w:rPr>
                      <w:rFonts w:ascii="Calibri" w:hAnsi="Calibri"/>
                      <w:color w:val="444444"/>
                    </w:rPr>
                    <w:t>f)</w:t>
                  </w:r>
                </w:p>
              </w:tc>
              <w:tc>
                <w:tcPr>
                  <w:tcW w:w="10339" w:type="dxa"/>
                  <w:tcMar>
                    <w:top w:w="15" w:type="dxa"/>
                    <w:left w:w="75" w:type="dxa"/>
                    <w:bottom w:w="15" w:type="dxa"/>
                    <w:right w:w="75" w:type="dxa"/>
                  </w:tcMar>
                </w:tcPr>
                <w:p w14:paraId="02154341" w14:textId="77777777" w:rsidR="00B805D8" w:rsidRDefault="0056139B">
                  <w:pPr>
                    <w:spacing w:after="0" w:line="369" w:lineRule="auto"/>
                    <w:ind w:left="135"/>
                    <w:jc w:val="both"/>
                  </w:pPr>
                  <w:r>
                    <w:rPr>
                      <w:rFonts w:ascii="Calibri" w:hAnsi="Calibri"/>
                      <w:color w:val="444444"/>
                    </w:rPr>
                    <w:t>k činnosti správce nevýkonného úvěru</w:t>
                  </w:r>
                </w:p>
              </w:tc>
              <w:tc>
                <w:tcPr>
                  <w:tcW w:w="2261" w:type="dxa"/>
                  <w:tcMar>
                    <w:top w:w="15" w:type="dxa"/>
                    <w:left w:w="75" w:type="dxa"/>
                    <w:bottom w:w="15" w:type="dxa"/>
                    <w:right w:w="75" w:type="dxa"/>
                  </w:tcMar>
                </w:tcPr>
                <w:p w14:paraId="04C1CA91" w14:textId="77777777" w:rsidR="00B805D8" w:rsidRDefault="0056139B">
                  <w:pPr>
                    <w:spacing w:after="0" w:line="369" w:lineRule="auto"/>
                    <w:ind w:left="135"/>
                    <w:jc w:val="both"/>
                  </w:pPr>
                  <w:r>
                    <w:rPr>
                      <w:rFonts w:ascii="Calibri" w:hAnsi="Calibri"/>
                      <w:color w:val="444444"/>
                    </w:rPr>
                    <w:t>Kč 20 000</w:t>
                  </w:r>
                </w:p>
              </w:tc>
            </w:tr>
            <w:tr w:rsidR="00B805D8" w14:paraId="716727A1" w14:textId="77777777">
              <w:trPr>
                <w:trHeight w:val="360"/>
                <w:tblCellSpacing w:w="0" w:type="auto"/>
              </w:trPr>
              <w:tc>
                <w:tcPr>
                  <w:tcW w:w="634" w:type="dxa"/>
                  <w:tcMar>
                    <w:top w:w="15" w:type="dxa"/>
                    <w:left w:w="75" w:type="dxa"/>
                    <w:bottom w:w="15" w:type="dxa"/>
                    <w:right w:w="75" w:type="dxa"/>
                  </w:tcMar>
                </w:tcPr>
                <w:p w14:paraId="15F05F52" w14:textId="77777777" w:rsidR="00B805D8" w:rsidRDefault="0056139B">
                  <w:pPr>
                    <w:spacing w:after="0" w:line="369" w:lineRule="auto"/>
                    <w:ind w:left="135"/>
                    <w:jc w:val="both"/>
                  </w:pPr>
                  <w:r>
                    <w:rPr>
                      <w:rFonts w:ascii="Calibri" w:hAnsi="Calibri"/>
                      <w:color w:val="444444"/>
                    </w:rPr>
                    <w:t>g)</w:t>
                  </w:r>
                </w:p>
              </w:tc>
              <w:tc>
                <w:tcPr>
                  <w:tcW w:w="10339" w:type="dxa"/>
                  <w:tcMar>
                    <w:top w:w="15" w:type="dxa"/>
                    <w:left w:w="75" w:type="dxa"/>
                    <w:bottom w:w="15" w:type="dxa"/>
                    <w:right w:w="75" w:type="dxa"/>
                  </w:tcMar>
                </w:tcPr>
                <w:p w14:paraId="41858F10" w14:textId="77777777" w:rsidR="00B805D8" w:rsidRDefault="0056139B">
                  <w:pPr>
                    <w:spacing w:after="0" w:line="369" w:lineRule="auto"/>
                    <w:ind w:left="135"/>
                    <w:jc w:val="both"/>
                  </w:pPr>
                  <w:r>
                    <w:rPr>
                      <w:rFonts w:ascii="Calibri" w:hAnsi="Calibri"/>
                      <w:color w:val="444444"/>
                    </w:rPr>
                    <w:t>k činnosti poskytovatele služeb souvisejících s kryptoaktivy</w:t>
                  </w:r>
                </w:p>
              </w:tc>
              <w:tc>
                <w:tcPr>
                  <w:tcW w:w="2261" w:type="dxa"/>
                  <w:tcMar>
                    <w:top w:w="15" w:type="dxa"/>
                    <w:left w:w="75" w:type="dxa"/>
                    <w:bottom w:w="15" w:type="dxa"/>
                    <w:right w:w="75" w:type="dxa"/>
                  </w:tcMar>
                </w:tcPr>
                <w:p w14:paraId="3BCE38D5" w14:textId="77777777" w:rsidR="00B805D8" w:rsidRDefault="0056139B">
                  <w:pPr>
                    <w:spacing w:after="0" w:line="369" w:lineRule="auto"/>
                    <w:ind w:left="135"/>
                    <w:jc w:val="both"/>
                  </w:pPr>
                  <w:r>
                    <w:rPr>
                      <w:rFonts w:ascii="Calibri" w:hAnsi="Calibri"/>
                      <w:color w:val="444444"/>
                    </w:rPr>
                    <w:t>Kč 20 000</w:t>
                  </w:r>
                </w:p>
              </w:tc>
            </w:tr>
            <w:tr w:rsidR="00B805D8" w14:paraId="3CE00B99" w14:textId="77777777">
              <w:trPr>
                <w:trHeight w:val="360"/>
                <w:tblCellSpacing w:w="0" w:type="auto"/>
              </w:trPr>
              <w:tc>
                <w:tcPr>
                  <w:tcW w:w="634" w:type="dxa"/>
                  <w:tcMar>
                    <w:top w:w="15" w:type="dxa"/>
                    <w:left w:w="75" w:type="dxa"/>
                    <w:bottom w:w="15" w:type="dxa"/>
                    <w:right w:w="75" w:type="dxa"/>
                  </w:tcMar>
                </w:tcPr>
                <w:p w14:paraId="1D684D0B" w14:textId="77777777" w:rsidR="00B805D8" w:rsidRDefault="0056139B">
                  <w:pPr>
                    <w:spacing w:after="0" w:line="369" w:lineRule="auto"/>
                    <w:ind w:left="135"/>
                    <w:jc w:val="both"/>
                  </w:pPr>
                  <w:r>
                    <w:rPr>
                      <w:rFonts w:ascii="Calibri" w:hAnsi="Calibri"/>
                      <w:color w:val="444444"/>
                    </w:rPr>
                    <w:t>h)</w:t>
                  </w:r>
                </w:p>
              </w:tc>
              <w:tc>
                <w:tcPr>
                  <w:tcW w:w="10339" w:type="dxa"/>
                  <w:tcMar>
                    <w:top w:w="15" w:type="dxa"/>
                    <w:left w:w="75" w:type="dxa"/>
                    <w:bottom w:w="15" w:type="dxa"/>
                    <w:right w:w="75" w:type="dxa"/>
                  </w:tcMar>
                </w:tcPr>
                <w:p w14:paraId="456054B8" w14:textId="77777777" w:rsidR="00B805D8" w:rsidRDefault="0056139B">
                  <w:pPr>
                    <w:spacing w:after="0" w:line="369" w:lineRule="auto"/>
                    <w:ind w:left="135"/>
                    <w:jc w:val="both"/>
                  </w:pPr>
                  <w:r>
                    <w:rPr>
                      <w:rFonts w:ascii="Calibri" w:hAnsi="Calibri"/>
                      <w:color w:val="444444"/>
                    </w:rPr>
                    <w:t xml:space="preserve">k činnosti vydavatele tokenů </w:t>
                  </w:r>
                  <w:r>
                    <w:rPr>
                      <w:rFonts w:ascii="Calibri" w:hAnsi="Calibri"/>
                      <w:color w:val="444444"/>
                    </w:rPr>
                    <w:t>vázaných na aktiva</w:t>
                  </w:r>
                </w:p>
              </w:tc>
              <w:tc>
                <w:tcPr>
                  <w:tcW w:w="2261" w:type="dxa"/>
                  <w:tcMar>
                    <w:top w:w="15" w:type="dxa"/>
                    <w:left w:w="75" w:type="dxa"/>
                    <w:bottom w:w="15" w:type="dxa"/>
                    <w:right w:w="75" w:type="dxa"/>
                  </w:tcMar>
                </w:tcPr>
                <w:p w14:paraId="1B9EF9C0" w14:textId="77777777" w:rsidR="00B805D8" w:rsidRDefault="0056139B">
                  <w:pPr>
                    <w:spacing w:after="0" w:line="369" w:lineRule="auto"/>
                    <w:ind w:left="135"/>
                    <w:jc w:val="both"/>
                  </w:pPr>
                  <w:r>
                    <w:rPr>
                      <w:rFonts w:ascii="Calibri" w:hAnsi="Calibri"/>
                      <w:color w:val="444444"/>
                    </w:rPr>
                    <w:t>Kč 50 000</w:t>
                  </w:r>
                </w:p>
              </w:tc>
            </w:tr>
          </w:tbl>
          <w:p w14:paraId="7A29C60B" w14:textId="77777777" w:rsidR="00B805D8" w:rsidRDefault="00B805D8"/>
        </w:tc>
      </w:tr>
      <w:tr w:rsidR="00B805D8" w14:paraId="7A66153A" w14:textId="77777777">
        <w:trPr>
          <w:trHeight w:val="12300"/>
          <w:tblCellSpacing w:w="0" w:type="dxa"/>
        </w:trPr>
        <w:tc>
          <w:tcPr>
            <w:tcW w:w="640" w:type="dxa"/>
            <w:tcMar>
              <w:top w:w="30" w:type="dxa"/>
              <w:left w:w="15" w:type="dxa"/>
              <w:bottom w:w="15" w:type="dxa"/>
              <w:right w:w="15" w:type="dxa"/>
            </w:tcMar>
          </w:tcPr>
          <w:p w14:paraId="1753024C" w14:textId="77777777" w:rsidR="00B805D8" w:rsidRDefault="0056139B">
            <w:pPr>
              <w:spacing w:after="0" w:line="369" w:lineRule="auto"/>
            </w:pPr>
            <w:r>
              <w:rPr>
                <w:rFonts w:ascii="Calibri" w:hAnsi="Calibri"/>
                <w:b/>
                <w:color w:val="000000"/>
              </w:rPr>
              <w:t>5.</w:t>
            </w:r>
          </w:p>
        </w:tc>
        <w:tc>
          <w:tcPr>
            <w:tcW w:w="13314" w:type="dxa"/>
            <w:tcMar>
              <w:top w:w="30" w:type="dxa"/>
              <w:left w:w="60" w:type="dxa"/>
              <w:bottom w:w="15" w:type="dxa"/>
              <w:right w:w="15" w:type="dxa"/>
            </w:tcMar>
            <w:vAlign w:val="center"/>
          </w:tcPr>
          <w:p w14:paraId="668BCA90" w14:textId="77777777" w:rsidR="00B805D8" w:rsidRDefault="0056139B">
            <w:pPr>
              <w:spacing w:after="0" w:line="369" w:lineRule="auto"/>
              <w:ind w:left="60"/>
              <w:jc w:val="both"/>
            </w:pPr>
            <w:r>
              <w:rPr>
                <w:rFonts w:ascii="Calibri" w:hAnsi="Calibri"/>
                <w:color w:val="444444"/>
              </w:rPr>
              <w:t>Přijetí žádosti o změnu</w:t>
            </w:r>
          </w:p>
          <w:tbl>
            <w:tblPr>
              <w:tblW w:w="0" w:type="auto"/>
              <w:tblCellSpacing w:w="20" w:type="dxa"/>
              <w:tblLook w:val="04A0" w:firstRow="1" w:lastRow="0" w:firstColumn="1" w:lastColumn="0" w:noHBand="0" w:noVBand="1"/>
            </w:tblPr>
            <w:tblGrid>
              <w:gridCol w:w="607"/>
              <w:gridCol w:w="6837"/>
              <w:gridCol w:w="1030"/>
            </w:tblGrid>
            <w:tr w:rsidR="00B805D8" w14:paraId="16B0AA8F" w14:textId="77777777">
              <w:trPr>
                <w:trHeight w:val="705"/>
                <w:tblCellSpacing w:w="20" w:type="dxa"/>
              </w:trPr>
              <w:tc>
                <w:tcPr>
                  <w:tcW w:w="566" w:type="dxa"/>
                  <w:tcMar>
                    <w:top w:w="15" w:type="dxa"/>
                    <w:left w:w="75" w:type="dxa"/>
                    <w:bottom w:w="15" w:type="dxa"/>
                    <w:right w:w="75" w:type="dxa"/>
                  </w:tcMar>
                </w:tcPr>
                <w:p w14:paraId="1BE6F5EB" w14:textId="77777777" w:rsidR="00B805D8" w:rsidRDefault="0056139B">
                  <w:pPr>
                    <w:spacing w:after="0" w:line="369" w:lineRule="auto"/>
                    <w:ind w:left="135"/>
                    <w:jc w:val="both"/>
                  </w:pPr>
                  <w:r>
                    <w:rPr>
                      <w:rFonts w:ascii="Calibri" w:hAnsi="Calibri"/>
                      <w:color w:val="444444"/>
                    </w:rPr>
                    <w:t>a)</w:t>
                  </w:r>
                </w:p>
              </w:tc>
              <w:tc>
                <w:tcPr>
                  <w:tcW w:w="11582" w:type="dxa"/>
                  <w:tcMar>
                    <w:top w:w="15" w:type="dxa"/>
                    <w:left w:w="75" w:type="dxa"/>
                    <w:bottom w:w="15" w:type="dxa"/>
                    <w:right w:w="75" w:type="dxa"/>
                  </w:tcMar>
                </w:tcPr>
                <w:p w14:paraId="0674F8AA" w14:textId="77777777" w:rsidR="00B805D8" w:rsidRDefault="0056139B">
                  <w:pPr>
                    <w:spacing w:after="0" w:line="369" w:lineRule="auto"/>
                    <w:ind w:left="135"/>
                    <w:jc w:val="both"/>
                  </w:pPr>
                  <w:r>
                    <w:rPr>
                      <w:rFonts w:ascii="Calibri" w:hAnsi="Calibri"/>
                      <w:color w:val="444444"/>
                    </w:rPr>
                    <w:t>bankovní licence banky se sídlem na území České republiky</w:t>
                  </w:r>
                </w:p>
              </w:tc>
              <w:tc>
                <w:tcPr>
                  <w:tcW w:w="1046" w:type="dxa"/>
                  <w:tcMar>
                    <w:top w:w="15" w:type="dxa"/>
                    <w:left w:w="75" w:type="dxa"/>
                    <w:bottom w:w="15" w:type="dxa"/>
                    <w:right w:w="75" w:type="dxa"/>
                  </w:tcMar>
                </w:tcPr>
                <w:p w14:paraId="50743F63" w14:textId="77777777" w:rsidR="00B805D8" w:rsidRDefault="0056139B">
                  <w:pPr>
                    <w:spacing w:after="0" w:line="369" w:lineRule="auto"/>
                    <w:ind w:left="135"/>
                    <w:jc w:val="both"/>
                  </w:pPr>
                  <w:r>
                    <w:rPr>
                      <w:rFonts w:ascii="Calibri" w:hAnsi="Calibri"/>
                      <w:color w:val="444444"/>
                    </w:rPr>
                    <w:t>Kč 70 000</w:t>
                  </w:r>
                </w:p>
              </w:tc>
            </w:tr>
            <w:tr w:rsidR="00B805D8" w14:paraId="7777BAD9" w14:textId="77777777">
              <w:trPr>
                <w:trHeight w:val="705"/>
                <w:tblCellSpacing w:w="20" w:type="dxa"/>
              </w:trPr>
              <w:tc>
                <w:tcPr>
                  <w:tcW w:w="566" w:type="dxa"/>
                  <w:tcMar>
                    <w:top w:w="15" w:type="dxa"/>
                    <w:left w:w="75" w:type="dxa"/>
                    <w:bottom w:w="15" w:type="dxa"/>
                    <w:right w:w="75" w:type="dxa"/>
                  </w:tcMar>
                </w:tcPr>
                <w:p w14:paraId="128BF184" w14:textId="77777777" w:rsidR="00B805D8" w:rsidRDefault="0056139B">
                  <w:pPr>
                    <w:spacing w:after="0" w:line="369" w:lineRule="auto"/>
                    <w:ind w:left="135"/>
                    <w:jc w:val="both"/>
                  </w:pPr>
                  <w:r>
                    <w:rPr>
                      <w:rFonts w:ascii="Calibri" w:hAnsi="Calibri"/>
                      <w:color w:val="444444"/>
                    </w:rPr>
                    <w:t>b)</w:t>
                  </w:r>
                </w:p>
              </w:tc>
              <w:tc>
                <w:tcPr>
                  <w:tcW w:w="11582" w:type="dxa"/>
                  <w:tcMar>
                    <w:top w:w="15" w:type="dxa"/>
                    <w:left w:w="75" w:type="dxa"/>
                    <w:bottom w:w="15" w:type="dxa"/>
                    <w:right w:w="75" w:type="dxa"/>
                  </w:tcMar>
                </w:tcPr>
                <w:p w14:paraId="1DBD05F5" w14:textId="77777777" w:rsidR="00B805D8" w:rsidRDefault="0056139B">
                  <w:pPr>
                    <w:spacing w:after="0" w:line="369" w:lineRule="auto"/>
                    <w:ind w:left="135"/>
                    <w:jc w:val="both"/>
                  </w:pPr>
                  <w:r>
                    <w:rPr>
                      <w:rFonts w:ascii="Calibri" w:hAnsi="Calibri"/>
                      <w:color w:val="444444"/>
                    </w:rPr>
                    <w:t>bankovní licence pobočky zahraniční banky se sídlem v jiném než členském státě</w:t>
                  </w:r>
                </w:p>
              </w:tc>
              <w:tc>
                <w:tcPr>
                  <w:tcW w:w="1046" w:type="dxa"/>
                  <w:tcMar>
                    <w:top w:w="15" w:type="dxa"/>
                    <w:left w:w="75" w:type="dxa"/>
                    <w:bottom w:w="15" w:type="dxa"/>
                    <w:right w:w="75" w:type="dxa"/>
                  </w:tcMar>
                </w:tcPr>
                <w:p w14:paraId="779A59E6" w14:textId="77777777" w:rsidR="00B805D8" w:rsidRDefault="0056139B">
                  <w:pPr>
                    <w:spacing w:after="0" w:line="369" w:lineRule="auto"/>
                    <w:ind w:left="135"/>
                    <w:jc w:val="both"/>
                  </w:pPr>
                  <w:r>
                    <w:rPr>
                      <w:rFonts w:ascii="Calibri" w:hAnsi="Calibri"/>
                      <w:color w:val="444444"/>
                    </w:rPr>
                    <w:t>Kč 70 000</w:t>
                  </w:r>
                </w:p>
              </w:tc>
            </w:tr>
            <w:tr w:rsidR="00B805D8" w14:paraId="43E1DFC8" w14:textId="77777777">
              <w:trPr>
                <w:trHeight w:val="705"/>
                <w:tblCellSpacing w:w="20" w:type="dxa"/>
              </w:trPr>
              <w:tc>
                <w:tcPr>
                  <w:tcW w:w="566" w:type="dxa"/>
                  <w:tcMar>
                    <w:top w:w="15" w:type="dxa"/>
                    <w:left w:w="75" w:type="dxa"/>
                    <w:bottom w:w="15" w:type="dxa"/>
                    <w:right w:w="75" w:type="dxa"/>
                  </w:tcMar>
                </w:tcPr>
                <w:p w14:paraId="4747FF0F" w14:textId="77777777" w:rsidR="00B805D8" w:rsidRDefault="0056139B">
                  <w:pPr>
                    <w:spacing w:after="0" w:line="369" w:lineRule="auto"/>
                    <w:ind w:left="135"/>
                    <w:jc w:val="both"/>
                  </w:pPr>
                  <w:r>
                    <w:rPr>
                      <w:rFonts w:ascii="Calibri" w:hAnsi="Calibri"/>
                      <w:color w:val="444444"/>
                    </w:rPr>
                    <w:t>c)</w:t>
                  </w:r>
                </w:p>
              </w:tc>
              <w:tc>
                <w:tcPr>
                  <w:tcW w:w="11582" w:type="dxa"/>
                  <w:tcMar>
                    <w:top w:w="15" w:type="dxa"/>
                    <w:left w:w="75" w:type="dxa"/>
                    <w:bottom w:w="15" w:type="dxa"/>
                    <w:right w:w="75" w:type="dxa"/>
                  </w:tcMar>
                </w:tcPr>
                <w:p w14:paraId="3010AF67" w14:textId="77777777" w:rsidR="00B805D8" w:rsidRDefault="0056139B">
                  <w:pPr>
                    <w:spacing w:after="0" w:line="369" w:lineRule="auto"/>
                    <w:ind w:left="135"/>
                    <w:jc w:val="both"/>
                  </w:pPr>
                  <w:r>
                    <w:rPr>
                      <w:rFonts w:ascii="Calibri" w:hAnsi="Calibri"/>
                      <w:color w:val="444444"/>
                    </w:rPr>
                    <w:t xml:space="preserve">v rozsahu povolené </w:t>
                  </w:r>
                  <w:r>
                    <w:rPr>
                      <w:rFonts w:ascii="Calibri" w:hAnsi="Calibri"/>
                      <w:color w:val="444444"/>
                    </w:rPr>
                    <w:t>činnosti tuzemské pojišťovny nebo zajišťovny</w:t>
                  </w:r>
                </w:p>
              </w:tc>
              <w:tc>
                <w:tcPr>
                  <w:tcW w:w="1046" w:type="dxa"/>
                  <w:tcMar>
                    <w:top w:w="15" w:type="dxa"/>
                    <w:left w:w="75" w:type="dxa"/>
                    <w:bottom w:w="15" w:type="dxa"/>
                    <w:right w:w="75" w:type="dxa"/>
                  </w:tcMar>
                </w:tcPr>
                <w:p w14:paraId="0B25CACD" w14:textId="77777777" w:rsidR="00B805D8" w:rsidRDefault="0056139B">
                  <w:pPr>
                    <w:spacing w:after="0" w:line="369" w:lineRule="auto"/>
                    <w:ind w:left="135"/>
                    <w:jc w:val="both"/>
                  </w:pPr>
                  <w:r>
                    <w:rPr>
                      <w:rFonts w:ascii="Calibri" w:hAnsi="Calibri"/>
                      <w:color w:val="444444"/>
                    </w:rPr>
                    <w:t>Kč 70 000</w:t>
                  </w:r>
                </w:p>
              </w:tc>
            </w:tr>
            <w:tr w:rsidR="00B805D8" w14:paraId="0EF270E9" w14:textId="77777777">
              <w:trPr>
                <w:trHeight w:val="705"/>
                <w:tblCellSpacing w:w="20" w:type="dxa"/>
              </w:trPr>
              <w:tc>
                <w:tcPr>
                  <w:tcW w:w="566" w:type="dxa"/>
                  <w:tcMar>
                    <w:top w:w="15" w:type="dxa"/>
                    <w:left w:w="75" w:type="dxa"/>
                    <w:bottom w:w="15" w:type="dxa"/>
                    <w:right w:w="75" w:type="dxa"/>
                  </w:tcMar>
                </w:tcPr>
                <w:p w14:paraId="4B52D62B" w14:textId="77777777" w:rsidR="00B805D8" w:rsidRDefault="0056139B">
                  <w:pPr>
                    <w:spacing w:after="0" w:line="369" w:lineRule="auto"/>
                    <w:ind w:left="135"/>
                    <w:jc w:val="both"/>
                  </w:pPr>
                  <w:r>
                    <w:rPr>
                      <w:rFonts w:ascii="Calibri" w:hAnsi="Calibri"/>
                      <w:color w:val="444444"/>
                    </w:rPr>
                    <w:t>d)</w:t>
                  </w:r>
                </w:p>
              </w:tc>
              <w:tc>
                <w:tcPr>
                  <w:tcW w:w="11582" w:type="dxa"/>
                  <w:tcMar>
                    <w:top w:w="15" w:type="dxa"/>
                    <w:left w:w="75" w:type="dxa"/>
                    <w:bottom w:w="15" w:type="dxa"/>
                    <w:right w:w="75" w:type="dxa"/>
                  </w:tcMar>
                </w:tcPr>
                <w:p w14:paraId="43EF19A5" w14:textId="77777777" w:rsidR="00B805D8" w:rsidRDefault="0056139B">
                  <w:pPr>
                    <w:spacing w:after="0" w:line="369" w:lineRule="auto"/>
                    <w:ind w:left="135"/>
                    <w:jc w:val="both"/>
                  </w:pPr>
                  <w:r>
                    <w:rPr>
                      <w:rFonts w:ascii="Calibri" w:hAnsi="Calibri"/>
                      <w:color w:val="444444"/>
                    </w:rPr>
                    <w:t>v rozsahu povolené činnosti pobočky pojišťovny nebo zajišťovny z třetího státu</w:t>
                  </w:r>
                </w:p>
              </w:tc>
              <w:tc>
                <w:tcPr>
                  <w:tcW w:w="1046" w:type="dxa"/>
                  <w:tcMar>
                    <w:top w:w="15" w:type="dxa"/>
                    <w:left w:w="75" w:type="dxa"/>
                    <w:bottom w:w="15" w:type="dxa"/>
                    <w:right w:w="75" w:type="dxa"/>
                  </w:tcMar>
                </w:tcPr>
                <w:p w14:paraId="46B7A99B" w14:textId="77777777" w:rsidR="00B805D8" w:rsidRDefault="0056139B">
                  <w:pPr>
                    <w:spacing w:after="0" w:line="369" w:lineRule="auto"/>
                    <w:ind w:left="135"/>
                    <w:jc w:val="both"/>
                  </w:pPr>
                  <w:r>
                    <w:rPr>
                      <w:rFonts w:ascii="Calibri" w:hAnsi="Calibri"/>
                      <w:color w:val="444444"/>
                    </w:rPr>
                    <w:t>Kč 70 000</w:t>
                  </w:r>
                </w:p>
              </w:tc>
            </w:tr>
            <w:tr w:rsidR="00B805D8" w14:paraId="51AAF622" w14:textId="77777777">
              <w:trPr>
                <w:trHeight w:val="705"/>
                <w:tblCellSpacing w:w="20" w:type="dxa"/>
              </w:trPr>
              <w:tc>
                <w:tcPr>
                  <w:tcW w:w="566" w:type="dxa"/>
                  <w:tcMar>
                    <w:top w:w="15" w:type="dxa"/>
                    <w:left w:w="75" w:type="dxa"/>
                    <w:bottom w:w="15" w:type="dxa"/>
                    <w:right w:w="75" w:type="dxa"/>
                  </w:tcMar>
                </w:tcPr>
                <w:p w14:paraId="05E246B5" w14:textId="77777777" w:rsidR="00B805D8" w:rsidRDefault="0056139B">
                  <w:pPr>
                    <w:spacing w:after="0" w:line="369" w:lineRule="auto"/>
                    <w:ind w:left="135"/>
                    <w:jc w:val="both"/>
                  </w:pPr>
                  <w:r>
                    <w:rPr>
                      <w:rFonts w:ascii="Calibri" w:hAnsi="Calibri"/>
                      <w:color w:val="444444"/>
                    </w:rPr>
                    <w:t>e)</w:t>
                  </w:r>
                </w:p>
              </w:tc>
              <w:tc>
                <w:tcPr>
                  <w:tcW w:w="11582" w:type="dxa"/>
                  <w:tcMar>
                    <w:top w:w="15" w:type="dxa"/>
                    <w:left w:w="75" w:type="dxa"/>
                    <w:bottom w:w="15" w:type="dxa"/>
                    <w:right w:w="75" w:type="dxa"/>
                  </w:tcMar>
                </w:tcPr>
                <w:p w14:paraId="54BF39BC" w14:textId="77777777" w:rsidR="00B805D8" w:rsidRDefault="0056139B">
                  <w:pPr>
                    <w:spacing w:after="0" w:line="369" w:lineRule="auto"/>
                    <w:ind w:left="135"/>
                    <w:jc w:val="both"/>
                  </w:pPr>
                  <w:r>
                    <w:rPr>
                      <w:rFonts w:ascii="Calibri" w:hAnsi="Calibri"/>
                      <w:color w:val="444444"/>
                    </w:rPr>
                    <w:t>povolení k činnosti centrálního depozitáře</w:t>
                  </w:r>
                </w:p>
              </w:tc>
              <w:tc>
                <w:tcPr>
                  <w:tcW w:w="1046" w:type="dxa"/>
                  <w:tcMar>
                    <w:top w:w="15" w:type="dxa"/>
                    <w:left w:w="75" w:type="dxa"/>
                    <w:bottom w:w="15" w:type="dxa"/>
                    <w:right w:w="75" w:type="dxa"/>
                  </w:tcMar>
                </w:tcPr>
                <w:p w14:paraId="4716D30A" w14:textId="77777777" w:rsidR="00B805D8" w:rsidRDefault="0056139B">
                  <w:pPr>
                    <w:spacing w:after="0" w:line="369" w:lineRule="auto"/>
                    <w:ind w:left="135"/>
                    <w:jc w:val="both"/>
                  </w:pPr>
                  <w:r>
                    <w:rPr>
                      <w:rFonts w:ascii="Calibri" w:hAnsi="Calibri"/>
                      <w:color w:val="444444"/>
                    </w:rPr>
                    <w:t>Kč 70 000</w:t>
                  </w:r>
                </w:p>
              </w:tc>
            </w:tr>
            <w:tr w:rsidR="00B805D8" w14:paraId="2B0C47B7" w14:textId="77777777">
              <w:trPr>
                <w:trHeight w:val="1035"/>
                <w:tblCellSpacing w:w="20" w:type="dxa"/>
              </w:trPr>
              <w:tc>
                <w:tcPr>
                  <w:tcW w:w="566" w:type="dxa"/>
                  <w:tcMar>
                    <w:top w:w="15" w:type="dxa"/>
                    <w:left w:w="75" w:type="dxa"/>
                    <w:bottom w:w="15" w:type="dxa"/>
                    <w:right w:w="75" w:type="dxa"/>
                  </w:tcMar>
                </w:tcPr>
                <w:p w14:paraId="26B1457A" w14:textId="77777777" w:rsidR="00B805D8" w:rsidRDefault="0056139B">
                  <w:pPr>
                    <w:spacing w:after="0" w:line="369" w:lineRule="auto"/>
                    <w:ind w:left="135"/>
                    <w:jc w:val="both"/>
                  </w:pPr>
                  <w:r>
                    <w:rPr>
                      <w:rFonts w:ascii="Calibri" w:hAnsi="Calibri"/>
                      <w:color w:val="444444"/>
                    </w:rPr>
                    <w:t>f)</w:t>
                  </w:r>
                </w:p>
              </w:tc>
              <w:tc>
                <w:tcPr>
                  <w:tcW w:w="11582" w:type="dxa"/>
                  <w:tcMar>
                    <w:top w:w="15" w:type="dxa"/>
                    <w:left w:w="75" w:type="dxa"/>
                    <w:bottom w:w="15" w:type="dxa"/>
                    <w:right w:w="75" w:type="dxa"/>
                  </w:tcMar>
                </w:tcPr>
                <w:p w14:paraId="79C32BF7" w14:textId="77777777" w:rsidR="00B805D8" w:rsidRDefault="0056139B">
                  <w:pPr>
                    <w:spacing w:after="0" w:line="369" w:lineRule="auto"/>
                    <w:ind w:left="135"/>
                    <w:jc w:val="both"/>
                  </w:pPr>
                  <w:r>
                    <w:rPr>
                      <w:rFonts w:ascii="Calibri" w:hAnsi="Calibri"/>
                      <w:color w:val="444444"/>
                    </w:rPr>
                    <w:t xml:space="preserve">povolení k činnosti obchodníka s cennými papíry spočívající v tom, že obchodník s cennými papíry podle </w:t>
                  </w:r>
                  <w:hyperlink r:id="rId101">
                    <w:r>
                      <w:rPr>
                        <w:rFonts w:ascii="Calibri" w:hAnsi="Calibri"/>
                        <w:color w:val="853536"/>
                      </w:rPr>
                      <w:t>§ 8a</w:t>
                    </w:r>
                  </w:hyperlink>
                  <w:r>
                    <w:rPr>
                      <w:rFonts w:ascii="Calibri" w:hAnsi="Calibri"/>
                      <w:color w:val="444444"/>
                    </w:rPr>
                    <w:t xml:space="preserve"> odst. 3 zákona o podnikání na kapitálovém trhu se stane obchodníkem s cennými papíry podle § 8a odst. 4zákona o podnikání na kapitálovém trhu</w:t>
                  </w:r>
                </w:p>
              </w:tc>
              <w:tc>
                <w:tcPr>
                  <w:tcW w:w="1046" w:type="dxa"/>
                  <w:tcMar>
                    <w:top w:w="15" w:type="dxa"/>
                    <w:left w:w="75" w:type="dxa"/>
                    <w:bottom w:w="15" w:type="dxa"/>
                    <w:right w:w="75" w:type="dxa"/>
                  </w:tcMar>
                </w:tcPr>
                <w:p w14:paraId="4F7A89FB" w14:textId="77777777" w:rsidR="00B805D8" w:rsidRDefault="0056139B">
                  <w:pPr>
                    <w:spacing w:after="0" w:line="369" w:lineRule="auto"/>
                    <w:ind w:left="135"/>
                    <w:jc w:val="both"/>
                  </w:pPr>
                  <w:r>
                    <w:rPr>
                      <w:rFonts w:ascii="Calibri" w:hAnsi="Calibri"/>
                      <w:color w:val="444444"/>
                    </w:rPr>
                    <w:t>Kč 30 000</w:t>
                  </w:r>
                </w:p>
              </w:tc>
            </w:tr>
            <w:tr w:rsidR="00B805D8" w14:paraId="4F3AF729" w14:textId="77777777">
              <w:trPr>
                <w:trHeight w:val="1605"/>
                <w:tblCellSpacing w:w="20" w:type="dxa"/>
              </w:trPr>
              <w:tc>
                <w:tcPr>
                  <w:tcW w:w="566" w:type="dxa"/>
                  <w:tcMar>
                    <w:top w:w="15" w:type="dxa"/>
                    <w:left w:w="75" w:type="dxa"/>
                    <w:bottom w:w="15" w:type="dxa"/>
                    <w:right w:w="75" w:type="dxa"/>
                  </w:tcMar>
                </w:tcPr>
                <w:p w14:paraId="1127EFAE" w14:textId="77777777" w:rsidR="00B805D8" w:rsidRDefault="0056139B">
                  <w:pPr>
                    <w:spacing w:after="0" w:line="369" w:lineRule="auto"/>
                    <w:ind w:left="135"/>
                    <w:jc w:val="both"/>
                  </w:pPr>
                  <w:r>
                    <w:rPr>
                      <w:rFonts w:ascii="Calibri" w:hAnsi="Calibri"/>
                      <w:color w:val="444444"/>
                    </w:rPr>
                    <w:t>g)</w:t>
                  </w:r>
                </w:p>
              </w:tc>
              <w:tc>
                <w:tcPr>
                  <w:tcW w:w="11582" w:type="dxa"/>
                  <w:tcMar>
                    <w:top w:w="15" w:type="dxa"/>
                    <w:left w:w="75" w:type="dxa"/>
                    <w:bottom w:w="15" w:type="dxa"/>
                    <w:right w:w="75" w:type="dxa"/>
                  </w:tcMar>
                </w:tcPr>
                <w:p w14:paraId="4422A287" w14:textId="77777777" w:rsidR="00B805D8" w:rsidRDefault="0056139B">
                  <w:pPr>
                    <w:spacing w:after="0" w:line="369" w:lineRule="auto"/>
                    <w:ind w:left="135"/>
                    <w:jc w:val="both"/>
                  </w:pPr>
                  <w:r>
                    <w:rPr>
                      <w:rFonts w:ascii="Calibri" w:hAnsi="Calibri"/>
                      <w:color w:val="444444"/>
                    </w:rPr>
                    <w:t xml:space="preserve">povolení k činnosti obchodníka s cennými papíry spočívající v tom, že obchodník s cennými papíry podle </w:t>
                  </w:r>
                  <w:hyperlink r:id="rId102">
                    <w:r>
                      <w:rPr>
                        <w:rFonts w:ascii="Calibri" w:hAnsi="Calibri"/>
                        <w:color w:val="853536"/>
                      </w:rPr>
                      <w:t>§ 8a</w:t>
                    </w:r>
                  </w:hyperlink>
                  <w:r>
                    <w:rPr>
                      <w:rFonts w:ascii="Calibri" w:hAnsi="Calibri"/>
                      <w:color w:val="444444"/>
                    </w:rPr>
                    <w:t xml:space="preserve"> odst. 3 zákona o podnikání na kapitálovém trhu se stane obchodníkem s cennými papíry podle </w:t>
                  </w:r>
                  <w:hyperlink r:id="rId103">
                    <w:r>
                      <w:rPr>
                        <w:rFonts w:ascii="Calibri" w:hAnsi="Calibri"/>
                        <w:color w:val="853536"/>
                      </w:rPr>
                      <w:t>§ 8a</w:t>
                    </w:r>
                  </w:hyperlink>
                  <w:r>
                    <w:rPr>
                      <w:rFonts w:ascii="Calibri" w:hAnsi="Calibri"/>
                      <w:color w:val="444444"/>
                    </w:rPr>
                    <w:t xml:space="preserve"> odst. 1 nebo 2 zákona o podnikání na kapitálovém trhu</w:t>
                  </w:r>
                </w:p>
              </w:tc>
              <w:tc>
                <w:tcPr>
                  <w:tcW w:w="1046" w:type="dxa"/>
                  <w:tcMar>
                    <w:top w:w="15" w:type="dxa"/>
                    <w:left w:w="75" w:type="dxa"/>
                    <w:bottom w:w="15" w:type="dxa"/>
                    <w:right w:w="75" w:type="dxa"/>
                  </w:tcMar>
                </w:tcPr>
                <w:p w14:paraId="7FC1F758" w14:textId="77777777" w:rsidR="00B805D8" w:rsidRDefault="0056139B">
                  <w:pPr>
                    <w:spacing w:after="0" w:line="369" w:lineRule="auto"/>
                    <w:ind w:left="135"/>
                    <w:jc w:val="both"/>
                  </w:pPr>
                  <w:r>
                    <w:rPr>
                      <w:rFonts w:ascii="Calibri" w:hAnsi="Calibri"/>
                      <w:color w:val="444444"/>
                    </w:rPr>
                    <w:t>Kč 70 000</w:t>
                  </w:r>
                </w:p>
              </w:tc>
            </w:tr>
            <w:tr w:rsidR="00B805D8" w14:paraId="475FECDD" w14:textId="77777777">
              <w:trPr>
                <w:trHeight w:val="1035"/>
                <w:tblCellSpacing w:w="20" w:type="dxa"/>
              </w:trPr>
              <w:tc>
                <w:tcPr>
                  <w:tcW w:w="566" w:type="dxa"/>
                  <w:tcMar>
                    <w:top w:w="15" w:type="dxa"/>
                    <w:left w:w="75" w:type="dxa"/>
                    <w:bottom w:w="15" w:type="dxa"/>
                    <w:right w:w="75" w:type="dxa"/>
                  </w:tcMar>
                </w:tcPr>
                <w:p w14:paraId="2428B40B" w14:textId="77777777" w:rsidR="00B805D8" w:rsidRDefault="0056139B">
                  <w:pPr>
                    <w:spacing w:after="0" w:line="369" w:lineRule="auto"/>
                    <w:ind w:left="135"/>
                    <w:jc w:val="both"/>
                  </w:pPr>
                  <w:r>
                    <w:rPr>
                      <w:rFonts w:ascii="Calibri" w:hAnsi="Calibri"/>
                      <w:color w:val="444444"/>
                    </w:rPr>
                    <w:t>h)</w:t>
                  </w:r>
                </w:p>
              </w:tc>
              <w:tc>
                <w:tcPr>
                  <w:tcW w:w="11582" w:type="dxa"/>
                  <w:tcMar>
                    <w:top w:w="15" w:type="dxa"/>
                    <w:left w:w="75" w:type="dxa"/>
                    <w:bottom w:w="15" w:type="dxa"/>
                    <w:right w:w="75" w:type="dxa"/>
                  </w:tcMar>
                </w:tcPr>
                <w:p w14:paraId="488FBCCC" w14:textId="77777777" w:rsidR="00B805D8" w:rsidRDefault="0056139B">
                  <w:pPr>
                    <w:spacing w:after="0" w:line="369" w:lineRule="auto"/>
                    <w:ind w:left="135"/>
                    <w:jc w:val="both"/>
                  </w:pPr>
                  <w:r>
                    <w:rPr>
                      <w:rFonts w:ascii="Calibri" w:hAnsi="Calibri"/>
                      <w:color w:val="444444"/>
                    </w:rPr>
                    <w:t xml:space="preserve">povolení k činnosti obchodníka s cennými papíry spočívající v tom, že obchodník s cennými papíry podle </w:t>
                  </w:r>
                  <w:hyperlink r:id="rId104">
                    <w:r>
                      <w:rPr>
                        <w:rFonts w:ascii="Calibri" w:hAnsi="Calibri"/>
                        <w:color w:val="853536"/>
                      </w:rPr>
                      <w:t>§ 8a</w:t>
                    </w:r>
                  </w:hyperlink>
                  <w:r>
                    <w:rPr>
                      <w:rFonts w:ascii="Calibri" w:hAnsi="Calibri"/>
                      <w:color w:val="444444"/>
                    </w:rPr>
                    <w:t xml:space="preserve"> odst. 4 zákona o podnikání na kapitálovém trhu se stane obchodníkem s cennými papíry podle </w:t>
                  </w:r>
                  <w:hyperlink r:id="rId105">
                    <w:r>
                      <w:rPr>
                        <w:rFonts w:ascii="Calibri" w:hAnsi="Calibri"/>
                        <w:color w:val="853536"/>
                      </w:rPr>
                      <w:t>§ 8a</w:t>
                    </w:r>
                  </w:hyperlink>
                  <w:r>
                    <w:rPr>
                      <w:rFonts w:ascii="Calibri" w:hAnsi="Calibri"/>
                      <w:color w:val="444444"/>
                    </w:rPr>
                    <w:t xml:space="preserve"> odst. 1 nebo 2 zákona o podnikání na kapitálovém trhu</w:t>
                  </w:r>
                </w:p>
              </w:tc>
              <w:tc>
                <w:tcPr>
                  <w:tcW w:w="1046" w:type="dxa"/>
                  <w:tcMar>
                    <w:top w:w="15" w:type="dxa"/>
                    <w:left w:w="75" w:type="dxa"/>
                    <w:bottom w:w="15" w:type="dxa"/>
                    <w:right w:w="75" w:type="dxa"/>
                  </w:tcMar>
                </w:tcPr>
                <w:p w14:paraId="4D4ABDCB" w14:textId="77777777" w:rsidR="00B805D8" w:rsidRDefault="0056139B">
                  <w:pPr>
                    <w:spacing w:after="0" w:line="369" w:lineRule="auto"/>
                    <w:ind w:left="135"/>
                    <w:jc w:val="both"/>
                  </w:pPr>
                  <w:r>
                    <w:rPr>
                      <w:rFonts w:ascii="Calibri" w:hAnsi="Calibri"/>
                      <w:color w:val="444444"/>
                    </w:rPr>
                    <w:t>Kč 50 000</w:t>
                  </w:r>
                </w:p>
              </w:tc>
            </w:tr>
            <w:tr w:rsidR="00B805D8" w14:paraId="13F117AD" w14:textId="77777777">
              <w:trPr>
                <w:trHeight w:val="705"/>
                <w:tblCellSpacing w:w="20" w:type="dxa"/>
              </w:trPr>
              <w:tc>
                <w:tcPr>
                  <w:tcW w:w="566" w:type="dxa"/>
                  <w:tcMar>
                    <w:top w:w="15" w:type="dxa"/>
                    <w:left w:w="75" w:type="dxa"/>
                    <w:bottom w:w="15" w:type="dxa"/>
                    <w:right w:w="75" w:type="dxa"/>
                  </w:tcMar>
                </w:tcPr>
                <w:p w14:paraId="460EA523" w14:textId="77777777" w:rsidR="00B805D8" w:rsidRDefault="0056139B">
                  <w:pPr>
                    <w:spacing w:after="0" w:line="369" w:lineRule="auto"/>
                    <w:ind w:left="135"/>
                    <w:jc w:val="both"/>
                  </w:pPr>
                  <w:r>
                    <w:rPr>
                      <w:rFonts w:ascii="Calibri" w:hAnsi="Calibri"/>
                      <w:color w:val="444444"/>
                    </w:rPr>
                    <w:t>i)</w:t>
                  </w:r>
                </w:p>
              </w:tc>
              <w:tc>
                <w:tcPr>
                  <w:tcW w:w="11582" w:type="dxa"/>
                  <w:tcMar>
                    <w:top w:w="15" w:type="dxa"/>
                    <w:left w:w="75" w:type="dxa"/>
                    <w:bottom w:w="15" w:type="dxa"/>
                    <w:right w:w="75" w:type="dxa"/>
                  </w:tcMar>
                </w:tcPr>
                <w:p w14:paraId="3AE21B2A" w14:textId="77777777" w:rsidR="00B805D8" w:rsidRDefault="0056139B">
                  <w:pPr>
                    <w:spacing w:after="0" w:line="369" w:lineRule="auto"/>
                    <w:ind w:left="135"/>
                    <w:jc w:val="both"/>
                  </w:pPr>
                  <w:r>
                    <w:rPr>
                      <w:rFonts w:ascii="Calibri" w:hAnsi="Calibri"/>
                      <w:color w:val="444444"/>
                    </w:rPr>
                    <w:t>povolení k činnosti obchodníka s cennými papíry spočívající v jiné změně</w:t>
                  </w:r>
                </w:p>
              </w:tc>
              <w:tc>
                <w:tcPr>
                  <w:tcW w:w="1046" w:type="dxa"/>
                  <w:tcMar>
                    <w:top w:w="15" w:type="dxa"/>
                    <w:left w:w="75" w:type="dxa"/>
                    <w:bottom w:w="15" w:type="dxa"/>
                    <w:right w:w="75" w:type="dxa"/>
                  </w:tcMar>
                </w:tcPr>
                <w:p w14:paraId="0F38DFDF" w14:textId="77777777" w:rsidR="00B805D8" w:rsidRDefault="0056139B">
                  <w:pPr>
                    <w:spacing w:after="0" w:line="369" w:lineRule="auto"/>
                    <w:ind w:left="135"/>
                    <w:jc w:val="both"/>
                  </w:pPr>
                  <w:r>
                    <w:rPr>
                      <w:rFonts w:ascii="Calibri" w:hAnsi="Calibri"/>
                      <w:color w:val="444444"/>
                    </w:rPr>
                    <w:t>Kč 35 000</w:t>
                  </w:r>
                </w:p>
              </w:tc>
            </w:tr>
            <w:tr w:rsidR="00B805D8" w14:paraId="2E7BBB6A" w14:textId="77777777">
              <w:trPr>
                <w:trHeight w:val="705"/>
                <w:tblCellSpacing w:w="20" w:type="dxa"/>
              </w:trPr>
              <w:tc>
                <w:tcPr>
                  <w:tcW w:w="566" w:type="dxa"/>
                  <w:tcMar>
                    <w:top w:w="15" w:type="dxa"/>
                    <w:left w:w="75" w:type="dxa"/>
                    <w:bottom w:w="15" w:type="dxa"/>
                    <w:right w:w="75" w:type="dxa"/>
                  </w:tcMar>
                </w:tcPr>
                <w:p w14:paraId="2325FB07" w14:textId="77777777" w:rsidR="00B805D8" w:rsidRDefault="0056139B">
                  <w:pPr>
                    <w:spacing w:after="0" w:line="369" w:lineRule="auto"/>
                    <w:ind w:left="135"/>
                    <w:jc w:val="both"/>
                  </w:pPr>
                  <w:r>
                    <w:rPr>
                      <w:rFonts w:ascii="Calibri" w:hAnsi="Calibri"/>
                      <w:color w:val="444444"/>
                    </w:rPr>
                    <w:t>j)</w:t>
                  </w:r>
                </w:p>
              </w:tc>
              <w:tc>
                <w:tcPr>
                  <w:tcW w:w="11582" w:type="dxa"/>
                  <w:tcMar>
                    <w:top w:w="15" w:type="dxa"/>
                    <w:left w:w="75" w:type="dxa"/>
                    <w:bottom w:w="15" w:type="dxa"/>
                    <w:right w:w="75" w:type="dxa"/>
                  </w:tcMar>
                </w:tcPr>
                <w:p w14:paraId="031BF158" w14:textId="77777777" w:rsidR="00B805D8" w:rsidRDefault="0056139B">
                  <w:pPr>
                    <w:spacing w:after="0" w:line="369" w:lineRule="auto"/>
                    <w:ind w:left="135"/>
                    <w:jc w:val="both"/>
                  </w:pPr>
                  <w:r>
                    <w:rPr>
                      <w:rFonts w:ascii="Calibri" w:hAnsi="Calibri"/>
                      <w:color w:val="444444"/>
                    </w:rPr>
                    <w:t xml:space="preserve">povolení k poskytování investičních služeb v České republice </w:t>
                  </w:r>
                  <w:r>
                    <w:rPr>
                      <w:rFonts w:ascii="Calibri" w:hAnsi="Calibri"/>
                      <w:color w:val="444444"/>
                    </w:rPr>
                    <w:t>prostřednictvím pobočky zahraniční osoby, která má sídlo ve státě, který není členským státem Evropské unie</w:t>
                  </w:r>
                </w:p>
              </w:tc>
              <w:tc>
                <w:tcPr>
                  <w:tcW w:w="1046" w:type="dxa"/>
                  <w:tcMar>
                    <w:top w:w="15" w:type="dxa"/>
                    <w:left w:w="75" w:type="dxa"/>
                    <w:bottom w:w="15" w:type="dxa"/>
                    <w:right w:w="75" w:type="dxa"/>
                  </w:tcMar>
                </w:tcPr>
                <w:p w14:paraId="6206807A" w14:textId="77777777" w:rsidR="00B805D8" w:rsidRDefault="0056139B">
                  <w:pPr>
                    <w:spacing w:after="0" w:line="369" w:lineRule="auto"/>
                    <w:ind w:left="135"/>
                    <w:jc w:val="both"/>
                  </w:pPr>
                  <w:r>
                    <w:rPr>
                      <w:rFonts w:ascii="Calibri" w:hAnsi="Calibri"/>
                      <w:color w:val="444444"/>
                    </w:rPr>
                    <w:t>Kč 35 000</w:t>
                  </w:r>
                </w:p>
              </w:tc>
            </w:tr>
            <w:tr w:rsidR="00B805D8" w14:paraId="3161E2C6" w14:textId="77777777">
              <w:trPr>
                <w:trHeight w:val="705"/>
                <w:tblCellSpacing w:w="20" w:type="dxa"/>
              </w:trPr>
              <w:tc>
                <w:tcPr>
                  <w:tcW w:w="566" w:type="dxa"/>
                  <w:tcMar>
                    <w:top w:w="15" w:type="dxa"/>
                    <w:left w:w="75" w:type="dxa"/>
                    <w:bottom w:w="15" w:type="dxa"/>
                    <w:right w:w="75" w:type="dxa"/>
                  </w:tcMar>
                </w:tcPr>
                <w:p w14:paraId="5BD19BFC" w14:textId="77777777" w:rsidR="00B805D8" w:rsidRDefault="0056139B">
                  <w:pPr>
                    <w:spacing w:after="0" w:line="369" w:lineRule="auto"/>
                    <w:ind w:left="135"/>
                    <w:jc w:val="both"/>
                  </w:pPr>
                  <w:r>
                    <w:rPr>
                      <w:rFonts w:ascii="Calibri" w:hAnsi="Calibri"/>
                      <w:color w:val="444444"/>
                    </w:rPr>
                    <w:t>k)</w:t>
                  </w:r>
                </w:p>
              </w:tc>
              <w:tc>
                <w:tcPr>
                  <w:tcW w:w="11582" w:type="dxa"/>
                  <w:tcMar>
                    <w:top w:w="15" w:type="dxa"/>
                    <w:left w:w="75" w:type="dxa"/>
                    <w:bottom w:w="15" w:type="dxa"/>
                    <w:right w:w="75" w:type="dxa"/>
                  </w:tcMar>
                </w:tcPr>
                <w:p w14:paraId="135A0185" w14:textId="77777777" w:rsidR="00B805D8" w:rsidRDefault="0056139B">
                  <w:pPr>
                    <w:spacing w:after="0" w:line="369" w:lineRule="auto"/>
                    <w:ind w:left="135"/>
                    <w:jc w:val="both"/>
                  </w:pPr>
                  <w:r>
                    <w:rPr>
                      <w:rFonts w:ascii="Calibri" w:hAnsi="Calibri"/>
                      <w:color w:val="444444"/>
                    </w:rPr>
                    <w:t>povolení k činnosti organizátora regulovaného trhu</w:t>
                  </w:r>
                </w:p>
              </w:tc>
              <w:tc>
                <w:tcPr>
                  <w:tcW w:w="1046" w:type="dxa"/>
                  <w:tcMar>
                    <w:top w:w="15" w:type="dxa"/>
                    <w:left w:w="75" w:type="dxa"/>
                    <w:bottom w:w="15" w:type="dxa"/>
                    <w:right w:w="75" w:type="dxa"/>
                  </w:tcMar>
                </w:tcPr>
                <w:p w14:paraId="7EF8FF2A" w14:textId="77777777" w:rsidR="00B805D8" w:rsidRDefault="0056139B">
                  <w:pPr>
                    <w:spacing w:after="0" w:line="369" w:lineRule="auto"/>
                    <w:ind w:left="135"/>
                    <w:jc w:val="both"/>
                  </w:pPr>
                  <w:r>
                    <w:rPr>
                      <w:rFonts w:ascii="Calibri" w:hAnsi="Calibri"/>
                      <w:color w:val="444444"/>
                    </w:rPr>
                    <w:t>Kč 35 000</w:t>
                  </w:r>
                </w:p>
              </w:tc>
            </w:tr>
            <w:tr w:rsidR="00B805D8" w14:paraId="6B4289BF" w14:textId="77777777">
              <w:trPr>
                <w:trHeight w:val="705"/>
                <w:tblCellSpacing w:w="20" w:type="dxa"/>
              </w:trPr>
              <w:tc>
                <w:tcPr>
                  <w:tcW w:w="566" w:type="dxa"/>
                  <w:tcMar>
                    <w:top w:w="15" w:type="dxa"/>
                    <w:left w:w="75" w:type="dxa"/>
                    <w:bottom w:w="15" w:type="dxa"/>
                    <w:right w:w="75" w:type="dxa"/>
                  </w:tcMar>
                </w:tcPr>
                <w:p w14:paraId="13458ACB" w14:textId="77777777" w:rsidR="00B805D8" w:rsidRDefault="0056139B">
                  <w:pPr>
                    <w:spacing w:after="0" w:line="369" w:lineRule="auto"/>
                    <w:ind w:left="135"/>
                    <w:jc w:val="both"/>
                  </w:pPr>
                  <w:r>
                    <w:rPr>
                      <w:rFonts w:ascii="Calibri" w:hAnsi="Calibri"/>
                      <w:color w:val="444444"/>
                    </w:rPr>
                    <w:t>l)</w:t>
                  </w:r>
                </w:p>
              </w:tc>
              <w:tc>
                <w:tcPr>
                  <w:tcW w:w="11582" w:type="dxa"/>
                  <w:tcMar>
                    <w:top w:w="15" w:type="dxa"/>
                    <w:left w:w="75" w:type="dxa"/>
                    <w:bottom w:w="15" w:type="dxa"/>
                    <w:right w:w="75" w:type="dxa"/>
                  </w:tcMar>
                </w:tcPr>
                <w:p w14:paraId="6DEA3E72" w14:textId="77777777" w:rsidR="00B805D8" w:rsidRDefault="0056139B">
                  <w:pPr>
                    <w:spacing w:after="0" w:line="369" w:lineRule="auto"/>
                    <w:ind w:left="135"/>
                    <w:jc w:val="both"/>
                  </w:pPr>
                  <w:r>
                    <w:rPr>
                      <w:rFonts w:ascii="Calibri" w:hAnsi="Calibri"/>
                      <w:color w:val="444444"/>
                    </w:rPr>
                    <w:t>povolení k činnosti ústřední protistrany</w:t>
                  </w:r>
                </w:p>
              </w:tc>
              <w:tc>
                <w:tcPr>
                  <w:tcW w:w="1046" w:type="dxa"/>
                  <w:tcMar>
                    <w:top w:w="15" w:type="dxa"/>
                    <w:left w:w="75" w:type="dxa"/>
                    <w:bottom w:w="15" w:type="dxa"/>
                    <w:right w:w="75" w:type="dxa"/>
                  </w:tcMar>
                </w:tcPr>
                <w:p w14:paraId="4E6A9E2A" w14:textId="77777777" w:rsidR="00B805D8" w:rsidRDefault="0056139B">
                  <w:pPr>
                    <w:spacing w:after="0" w:line="369" w:lineRule="auto"/>
                    <w:ind w:left="135"/>
                    <w:jc w:val="both"/>
                  </w:pPr>
                  <w:r>
                    <w:rPr>
                      <w:rFonts w:ascii="Calibri" w:hAnsi="Calibri"/>
                      <w:color w:val="444444"/>
                    </w:rPr>
                    <w:t>Kč 70 000</w:t>
                  </w:r>
                </w:p>
              </w:tc>
            </w:tr>
            <w:tr w:rsidR="00B805D8" w14:paraId="47F2A856" w14:textId="77777777">
              <w:trPr>
                <w:trHeight w:val="705"/>
                <w:tblCellSpacing w:w="20" w:type="dxa"/>
              </w:trPr>
              <w:tc>
                <w:tcPr>
                  <w:tcW w:w="566" w:type="dxa"/>
                  <w:tcMar>
                    <w:top w:w="15" w:type="dxa"/>
                    <w:left w:w="75" w:type="dxa"/>
                    <w:bottom w:w="15" w:type="dxa"/>
                    <w:right w:w="75" w:type="dxa"/>
                  </w:tcMar>
                </w:tcPr>
                <w:p w14:paraId="72AB5214" w14:textId="77777777" w:rsidR="00B805D8" w:rsidRDefault="0056139B">
                  <w:pPr>
                    <w:spacing w:after="0" w:line="369" w:lineRule="auto"/>
                    <w:ind w:left="135"/>
                    <w:jc w:val="both"/>
                  </w:pPr>
                  <w:r>
                    <w:rPr>
                      <w:rFonts w:ascii="Calibri" w:hAnsi="Calibri"/>
                      <w:color w:val="444444"/>
                    </w:rPr>
                    <w:t>m)</w:t>
                  </w:r>
                </w:p>
              </w:tc>
              <w:tc>
                <w:tcPr>
                  <w:tcW w:w="11582" w:type="dxa"/>
                  <w:tcMar>
                    <w:top w:w="15" w:type="dxa"/>
                    <w:left w:w="75" w:type="dxa"/>
                    <w:bottom w:w="15" w:type="dxa"/>
                    <w:right w:w="75" w:type="dxa"/>
                  </w:tcMar>
                </w:tcPr>
                <w:p w14:paraId="3178C679" w14:textId="77777777" w:rsidR="00B805D8" w:rsidRDefault="0056139B">
                  <w:pPr>
                    <w:spacing w:after="0" w:line="369" w:lineRule="auto"/>
                    <w:ind w:left="135"/>
                    <w:jc w:val="both"/>
                  </w:pPr>
                  <w:r>
                    <w:rPr>
                      <w:rFonts w:ascii="Calibri" w:hAnsi="Calibri"/>
                      <w:color w:val="444444"/>
                    </w:rPr>
                    <w:t>povolení k provozování vypořádacího systému s neodvolatelností vypořádání</w:t>
                  </w:r>
                </w:p>
              </w:tc>
              <w:tc>
                <w:tcPr>
                  <w:tcW w:w="1046" w:type="dxa"/>
                  <w:tcMar>
                    <w:top w:w="15" w:type="dxa"/>
                    <w:left w:w="75" w:type="dxa"/>
                    <w:bottom w:w="15" w:type="dxa"/>
                    <w:right w:w="75" w:type="dxa"/>
                  </w:tcMar>
                </w:tcPr>
                <w:p w14:paraId="0162D785" w14:textId="77777777" w:rsidR="00B805D8" w:rsidRDefault="0056139B">
                  <w:pPr>
                    <w:spacing w:after="0" w:line="369" w:lineRule="auto"/>
                    <w:ind w:left="135"/>
                    <w:jc w:val="both"/>
                  </w:pPr>
                  <w:r>
                    <w:rPr>
                      <w:rFonts w:ascii="Calibri" w:hAnsi="Calibri"/>
                      <w:color w:val="444444"/>
                    </w:rPr>
                    <w:t>Kč 35 000</w:t>
                  </w:r>
                </w:p>
              </w:tc>
            </w:tr>
            <w:tr w:rsidR="00B805D8" w14:paraId="64E5BAF6" w14:textId="77777777">
              <w:trPr>
                <w:trHeight w:val="705"/>
                <w:tblCellSpacing w:w="20" w:type="dxa"/>
              </w:trPr>
              <w:tc>
                <w:tcPr>
                  <w:tcW w:w="566" w:type="dxa"/>
                  <w:tcMar>
                    <w:top w:w="15" w:type="dxa"/>
                    <w:left w:w="75" w:type="dxa"/>
                    <w:bottom w:w="15" w:type="dxa"/>
                    <w:right w:w="75" w:type="dxa"/>
                  </w:tcMar>
                </w:tcPr>
                <w:p w14:paraId="4330CCBA" w14:textId="77777777" w:rsidR="00B805D8" w:rsidRDefault="0056139B">
                  <w:pPr>
                    <w:spacing w:after="0" w:line="369" w:lineRule="auto"/>
                    <w:ind w:left="135"/>
                    <w:jc w:val="both"/>
                  </w:pPr>
                  <w:r>
                    <w:rPr>
                      <w:rFonts w:ascii="Calibri" w:hAnsi="Calibri"/>
                      <w:color w:val="444444"/>
                    </w:rPr>
                    <w:t>n)</w:t>
                  </w:r>
                </w:p>
              </w:tc>
              <w:tc>
                <w:tcPr>
                  <w:tcW w:w="11582" w:type="dxa"/>
                  <w:tcMar>
                    <w:top w:w="15" w:type="dxa"/>
                    <w:left w:w="75" w:type="dxa"/>
                    <w:bottom w:w="15" w:type="dxa"/>
                    <w:right w:w="75" w:type="dxa"/>
                  </w:tcMar>
                </w:tcPr>
                <w:p w14:paraId="422AC693" w14:textId="77777777" w:rsidR="00B805D8" w:rsidRDefault="0056139B">
                  <w:pPr>
                    <w:spacing w:after="0" w:line="369" w:lineRule="auto"/>
                    <w:ind w:left="135"/>
                    <w:jc w:val="both"/>
                  </w:pPr>
                  <w:r>
                    <w:rPr>
                      <w:rFonts w:ascii="Calibri" w:hAnsi="Calibri"/>
                      <w:color w:val="444444"/>
                    </w:rPr>
                    <w:t>povolení k činnosti poskytovatele služeb hlášení údajů</w:t>
                  </w:r>
                </w:p>
              </w:tc>
              <w:tc>
                <w:tcPr>
                  <w:tcW w:w="1046" w:type="dxa"/>
                  <w:tcMar>
                    <w:top w:w="15" w:type="dxa"/>
                    <w:left w:w="75" w:type="dxa"/>
                    <w:bottom w:w="15" w:type="dxa"/>
                    <w:right w:w="75" w:type="dxa"/>
                  </w:tcMar>
                </w:tcPr>
                <w:p w14:paraId="7E10C86B" w14:textId="77777777" w:rsidR="00B805D8" w:rsidRDefault="0056139B">
                  <w:pPr>
                    <w:spacing w:after="0" w:line="369" w:lineRule="auto"/>
                    <w:ind w:left="135"/>
                    <w:jc w:val="both"/>
                  </w:pPr>
                  <w:r>
                    <w:rPr>
                      <w:rFonts w:ascii="Calibri" w:hAnsi="Calibri"/>
                      <w:color w:val="444444"/>
                    </w:rPr>
                    <w:t>Kč 35 000</w:t>
                  </w:r>
                </w:p>
              </w:tc>
            </w:tr>
          </w:tbl>
          <w:p w14:paraId="5C426694" w14:textId="77777777" w:rsidR="00B805D8" w:rsidRDefault="00B805D8"/>
        </w:tc>
      </w:tr>
      <w:tr w:rsidR="00B805D8" w14:paraId="7D530E7B" w14:textId="77777777">
        <w:trPr>
          <w:trHeight w:val="405"/>
          <w:tblCellSpacing w:w="0" w:type="dxa"/>
        </w:trPr>
        <w:tc>
          <w:tcPr>
            <w:tcW w:w="640" w:type="dxa"/>
            <w:tcMar>
              <w:top w:w="30" w:type="dxa"/>
              <w:left w:w="15" w:type="dxa"/>
              <w:bottom w:w="15" w:type="dxa"/>
              <w:right w:w="15" w:type="dxa"/>
            </w:tcMar>
          </w:tcPr>
          <w:p w14:paraId="39494DA1" w14:textId="77777777" w:rsidR="00B805D8" w:rsidRDefault="0056139B">
            <w:pPr>
              <w:spacing w:after="0" w:line="369" w:lineRule="auto"/>
            </w:pPr>
            <w:r>
              <w:rPr>
                <w:rFonts w:ascii="Calibri" w:hAnsi="Calibri"/>
                <w:b/>
                <w:color w:val="000000"/>
              </w:rPr>
              <w:t>6.</w:t>
            </w:r>
          </w:p>
        </w:tc>
        <w:tc>
          <w:tcPr>
            <w:tcW w:w="13314" w:type="dxa"/>
            <w:tcMar>
              <w:top w:w="30" w:type="dxa"/>
              <w:left w:w="60" w:type="dxa"/>
              <w:bottom w:w="15" w:type="dxa"/>
              <w:right w:w="15" w:type="dxa"/>
            </w:tcMar>
            <w:vAlign w:val="center"/>
          </w:tcPr>
          <w:p w14:paraId="4C33E132" w14:textId="77777777" w:rsidR="00B805D8" w:rsidRDefault="0056139B">
            <w:pPr>
              <w:spacing w:after="0" w:line="369" w:lineRule="auto"/>
              <w:ind w:left="60"/>
              <w:jc w:val="both"/>
            </w:pPr>
            <w:r>
              <w:rPr>
                <w:rFonts w:ascii="Calibri" w:hAnsi="Calibri"/>
                <w:color w:val="444444"/>
              </w:rPr>
              <w:t>Přijetí žádosti o schválení změny pravidel vypořádacího systému Kč 10 000</w:t>
            </w:r>
          </w:p>
        </w:tc>
      </w:tr>
      <w:tr w:rsidR="00B805D8" w14:paraId="603D1483" w14:textId="77777777">
        <w:trPr>
          <w:trHeight w:val="9150"/>
          <w:tblCellSpacing w:w="0" w:type="dxa"/>
        </w:trPr>
        <w:tc>
          <w:tcPr>
            <w:tcW w:w="640" w:type="dxa"/>
            <w:tcMar>
              <w:top w:w="30" w:type="dxa"/>
              <w:left w:w="15" w:type="dxa"/>
              <w:bottom w:w="15" w:type="dxa"/>
              <w:right w:w="15" w:type="dxa"/>
            </w:tcMar>
          </w:tcPr>
          <w:p w14:paraId="765F8449" w14:textId="77777777" w:rsidR="00B805D8" w:rsidRDefault="0056139B">
            <w:pPr>
              <w:spacing w:after="0" w:line="369" w:lineRule="auto"/>
            </w:pPr>
            <w:r>
              <w:rPr>
                <w:rFonts w:ascii="Calibri" w:hAnsi="Calibri"/>
                <w:b/>
                <w:color w:val="000000"/>
              </w:rPr>
              <w:t>7.</w:t>
            </w:r>
          </w:p>
        </w:tc>
        <w:tc>
          <w:tcPr>
            <w:tcW w:w="13314" w:type="dxa"/>
            <w:tcMar>
              <w:top w:w="30" w:type="dxa"/>
              <w:left w:w="60" w:type="dxa"/>
              <w:bottom w:w="15" w:type="dxa"/>
              <w:right w:w="15" w:type="dxa"/>
            </w:tcMar>
            <w:vAlign w:val="center"/>
          </w:tcPr>
          <w:p w14:paraId="4962CB3F" w14:textId="77777777" w:rsidR="00B805D8" w:rsidRDefault="0056139B">
            <w:pPr>
              <w:spacing w:after="0" w:line="369" w:lineRule="auto"/>
              <w:ind w:left="60"/>
              <w:jc w:val="both"/>
            </w:pPr>
            <w:r>
              <w:rPr>
                <w:rFonts w:ascii="Calibri" w:hAnsi="Calibri"/>
                <w:color w:val="444444"/>
              </w:rPr>
              <w:t>Přijetí žádosti o změnu</w:t>
            </w:r>
          </w:p>
          <w:tbl>
            <w:tblPr>
              <w:tblW w:w="0" w:type="auto"/>
              <w:tblCellSpacing w:w="20" w:type="dxa"/>
              <w:tblLook w:val="04A0" w:firstRow="1" w:lastRow="0" w:firstColumn="1" w:lastColumn="0" w:noHBand="0" w:noVBand="1"/>
            </w:tblPr>
            <w:tblGrid>
              <w:gridCol w:w="537"/>
              <w:gridCol w:w="6783"/>
              <w:gridCol w:w="1154"/>
            </w:tblGrid>
            <w:tr w:rsidR="00B805D8" w14:paraId="556B7F38" w14:textId="77777777">
              <w:trPr>
                <w:trHeight w:val="705"/>
                <w:tblCellSpacing w:w="20" w:type="dxa"/>
              </w:trPr>
              <w:tc>
                <w:tcPr>
                  <w:tcW w:w="485" w:type="dxa"/>
                  <w:tcMar>
                    <w:top w:w="15" w:type="dxa"/>
                    <w:left w:w="75" w:type="dxa"/>
                    <w:bottom w:w="15" w:type="dxa"/>
                    <w:right w:w="75" w:type="dxa"/>
                  </w:tcMar>
                </w:tcPr>
                <w:p w14:paraId="6E1C0AEC" w14:textId="77777777" w:rsidR="00B805D8" w:rsidRDefault="0056139B">
                  <w:pPr>
                    <w:spacing w:after="0" w:line="369" w:lineRule="auto"/>
                    <w:ind w:left="135"/>
                    <w:jc w:val="both"/>
                  </w:pPr>
                  <w:r>
                    <w:rPr>
                      <w:rFonts w:ascii="Calibri" w:hAnsi="Calibri"/>
                      <w:color w:val="444444"/>
                    </w:rPr>
                    <w:t>a)</w:t>
                  </w:r>
                </w:p>
              </w:tc>
              <w:tc>
                <w:tcPr>
                  <w:tcW w:w="11419" w:type="dxa"/>
                  <w:tcMar>
                    <w:top w:w="15" w:type="dxa"/>
                    <w:left w:w="75" w:type="dxa"/>
                    <w:bottom w:w="15" w:type="dxa"/>
                    <w:right w:w="75" w:type="dxa"/>
                  </w:tcMar>
                </w:tcPr>
                <w:p w14:paraId="44DBF42C" w14:textId="77777777" w:rsidR="00B805D8" w:rsidRDefault="0056139B">
                  <w:pPr>
                    <w:spacing w:after="0" w:line="369" w:lineRule="auto"/>
                    <w:ind w:left="135"/>
                    <w:jc w:val="both"/>
                  </w:pPr>
                  <w:r>
                    <w:rPr>
                      <w:rFonts w:ascii="Calibri" w:hAnsi="Calibri"/>
                      <w:color w:val="444444"/>
                    </w:rPr>
                    <w:t>povolení k činnosti investiční společnosti</w:t>
                  </w:r>
                </w:p>
              </w:tc>
              <w:tc>
                <w:tcPr>
                  <w:tcW w:w="1290" w:type="dxa"/>
                  <w:tcMar>
                    <w:top w:w="15" w:type="dxa"/>
                    <w:left w:w="75" w:type="dxa"/>
                    <w:bottom w:w="15" w:type="dxa"/>
                    <w:right w:w="75" w:type="dxa"/>
                  </w:tcMar>
                </w:tcPr>
                <w:p w14:paraId="45332050" w14:textId="77777777" w:rsidR="00B805D8" w:rsidRDefault="0056139B">
                  <w:pPr>
                    <w:spacing w:after="0" w:line="369" w:lineRule="auto"/>
                    <w:ind w:left="135"/>
                    <w:jc w:val="both"/>
                  </w:pPr>
                  <w:r>
                    <w:rPr>
                      <w:rFonts w:ascii="Calibri" w:hAnsi="Calibri"/>
                      <w:color w:val="444444"/>
                    </w:rPr>
                    <w:t>Kč 35 000</w:t>
                  </w:r>
                </w:p>
              </w:tc>
            </w:tr>
            <w:tr w:rsidR="00B805D8" w14:paraId="7204B43E" w14:textId="77777777">
              <w:trPr>
                <w:trHeight w:val="705"/>
                <w:tblCellSpacing w:w="20" w:type="dxa"/>
              </w:trPr>
              <w:tc>
                <w:tcPr>
                  <w:tcW w:w="485" w:type="dxa"/>
                  <w:tcMar>
                    <w:top w:w="15" w:type="dxa"/>
                    <w:left w:w="75" w:type="dxa"/>
                    <w:bottom w:w="15" w:type="dxa"/>
                    <w:right w:w="75" w:type="dxa"/>
                  </w:tcMar>
                </w:tcPr>
                <w:p w14:paraId="17FC5F3D" w14:textId="77777777" w:rsidR="00B805D8" w:rsidRDefault="0056139B">
                  <w:pPr>
                    <w:spacing w:after="0" w:line="369" w:lineRule="auto"/>
                    <w:ind w:left="135"/>
                    <w:jc w:val="both"/>
                  </w:pPr>
                  <w:r>
                    <w:rPr>
                      <w:rFonts w:ascii="Calibri" w:hAnsi="Calibri"/>
                      <w:color w:val="444444"/>
                    </w:rPr>
                    <w:t>b)</w:t>
                  </w:r>
                </w:p>
              </w:tc>
              <w:tc>
                <w:tcPr>
                  <w:tcW w:w="11419" w:type="dxa"/>
                  <w:tcMar>
                    <w:top w:w="15" w:type="dxa"/>
                    <w:left w:w="75" w:type="dxa"/>
                    <w:bottom w:w="15" w:type="dxa"/>
                    <w:right w:w="75" w:type="dxa"/>
                  </w:tcMar>
                </w:tcPr>
                <w:p w14:paraId="47DE5D1C" w14:textId="77777777" w:rsidR="00B805D8" w:rsidRDefault="0056139B">
                  <w:pPr>
                    <w:spacing w:after="0" w:line="369" w:lineRule="auto"/>
                    <w:ind w:left="135"/>
                    <w:jc w:val="both"/>
                  </w:pPr>
                  <w:r>
                    <w:rPr>
                      <w:rFonts w:ascii="Calibri" w:hAnsi="Calibri"/>
                      <w:color w:val="444444"/>
                    </w:rPr>
                    <w:t xml:space="preserve">povolení k činnosti zahraniční osobě podle </w:t>
                  </w:r>
                  <w:hyperlink r:id="rId106">
                    <w:r>
                      <w:rPr>
                        <w:rFonts w:ascii="Calibri" w:hAnsi="Calibri"/>
                        <w:color w:val="853536"/>
                      </w:rPr>
                      <w:t>§ 481 zákona o investičních společnostech a investičních fondech</w:t>
                    </w:r>
                  </w:hyperlink>
                </w:p>
              </w:tc>
              <w:tc>
                <w:tcPr>
                  <w:tcW w:w="1290" w:type="dxa"/>
                  <w:tcMar>
                    <w:top w:w="15" w:type="dxa"/>
                    <w:left w:w="75" w:type="dxa"/>
                    <w:bottom w:w="15" w:type="dxa"/>
                    <w:right w:w="75" w:type="dxa"/>
                  </w:tcMar>
                </w:tcPr>
                <w:p w14:paraId="38A6CC9F" w14:textId="77777777" w:rsidR="00B805D8" w:rsidRDefault="0056139B">
                  <w:pPr>
                    <w:spacing w:after="0" w:line="369" w:lineRule="auto"/>
                    <w:ind w:left="135"/>
                    <w:jc w:val="both"/>
                  </w:pPr>
                  <w:r>
                    <w:rPr>
                      <w:rFonts w:ascii="Calibri" w:hAnsi="Calibri"/>
                      <w:color w:val="444444"/>
                    </w:rPr>
                    <w:t>Kč 35 000</w:t>
                  </w:r>
                </w:p>
              </w:tc>
            </w:tr>
            <w:tr w:rsidR="00B805D8" w14:paraId="20D08127" w14:textId="77777777">
              <w:trPr>
                <w:trHeight w:val="705"/>
                <w:tblCellSpacing w:w="20" w:type="dxa"/>
              </w:trPr>
              <w:tc>
                <w:tcPr>
                  <w:tcW w:w="485" w:type="dxa"/>
                  <w:tcMar>
                    <w:top w:w="15" w:type="dxa"/>
                    <w:left w:w="75" w:type="dxa"/>
                    <w:bottom w:w="15" w:type="dxa"/>
                    <w:right w:w="75" w:type="dxa"/>
                  </w:tcMar>
                </w:tcPr>
                <w:p w14:paraId="3983AF7A" w14:textId="77777777" w:rsidR="00B805D8" w:rsidRDefault="0056139B">
                  <w:pPr>
                    <w:spacing w:after="0" w:line="369" w:lineRule="auto"/>
                    <w:ind w:left="135"/>
                    <w:jc w:val="both"/>
                  </w:pPr>
                  <w:r>
                    <w:rPr>
                      <w:rFonts w:ascii="Calibri" w:hAnsi="Calibri"/>
                      <w:color w:val="444444"/>
                    </w:rPr>
                    <w:t>c)</w:t>
                  </w:r>
                </w:p>
              </w:tc>
              <w:tc>
                <w:tcPr>
                  <w:tcW w:w="11419" w:type="dxa"/>
                  <w:tcMar>
                    <w:top w:w="15" w:type="dxa"/>
                    <w:left w:w="75" w:type="dxa"/>
                    <w:bottom w:w="15" w:type="dxa"/>
                    <w:right w:w="75" w:type="dxa"/>
                  </w:tcMar>
                </w:tcPr>
                <w:p w14:paraId="0BEFA607" w14:textId="77777777" w:rsidR="00B805D8" w:rsidRDefault="0056139B">
                  <w:pPr>
                    <w:spacing w:after="0" w:line="369" w:lineRule="auto"/>
                    <w:ind w:left="135"/>
                    <w:jc w:val="both"/>
                  </w:pPr>
                  <w:r>
                    <w:rPr>
                      <w:rFonts w:ascii="Calibri" w:hAnsi="Calibri"/>
                      <w:color w:val="444444"/>
                    </w:rPr>
                    <w:t>povolení k činnosti samosprávného investičního fondu</w:t>
                  </w:r>
                </w:p>
              </w:tc>
              <w:tc>
                <w:tcPr>
                  <w:tcW w:w="1290" w:type="dxa"/>
                  <w:tcMar>
                    <w:top w:w="15" w:type="dxa"/>
                    <w:left w:w="75" w:type="dxa"/>
                    <w:bottom w:w="15" w:type="dxa"/>
                    <w:right w:w="75" w:type="dxa"/>
                  </w:tcMar>
                </w:tcPr>
                <w:p w14:paraId="03C111B2" w14:textId="77777777" w:rsidR="00B805D8" w:rsidRDefault="0056139B">
                  <w:pPr>
                    <w:spacing w:after="0" w:line="369" w:lineRule="auto"/>
                    <w:ind w:left="135"/>
                    <w:jc w:val="both"/>
                  </w:pPr>
                  <w:r>
                    <w:rPr>
                      <w:rFonts w:ascii="Calibri" w:hAnsi="Calibri"/>
                      <w:color w:val="444444"/>
                    </w:rPr>
                    <w:t>Kč 35 000</w:t>
                  </w:r>
                </w:p>
              </w:tc>
            </w:tr>
            <w:tr w:rsidR="00B805D8" w14:paraId="455D49EB" w14:textId="77777777">
              <w:trPr>
                <w:trHeight w:val="705"/>
                <w:tblCellSpacing w:w="20" w:type="dxa"/>
              </w:trPr>
              <w:tc>
                <w:tcPr>
                  <w:tcW w:w="485" w:type="dxa"/>
                  <w:tcMar>
                    <w:top w:w="15" w:type="dxa"/>
                    <w:left w:w="75" w:type="dxa"/>
                    <w:bottom w:w="15" w:type="dxa"/>
                    <w:right w:w="75" w:type="dxa"/>
                  </w:tcMar>
                </w:tcPr>
                <w:p w14:paraId="79F78470" w14:textId="77777777" w:rsidR="00B805D8" w:rsidRDefault="0056139B">
                  <w:pPr>
                    <w:spacing w:after="0" w:line="369" w:lineRule="auto"/>
                    <w:ind w:left="135"/>
                    <w:jc w:val="both"/>
                  </w:pPr>
                  <w:r>
                    <w:rPr>
                      <w:rFonts w:ascii="Calibri" w:hAnsi="Calibri"/>
                      <w:color w:val="444444"/>
                    </w:rPr>
                    <w:t>d)</w:t>
                  </w:r>
                </w:p>
              </w:tc>
              <w:tc>
                <w:tcPr>
                  <w:tcW w:w="11419" w:type="dxa"/>
                  <w:tcMar>
                    <w:top w:w="15" w:type="dxa"/>
                    <w:left w:w="75" w:type="dxa"/>
                    <w:bottom w:w="15" w:type="dxa"/>
                    <w:right w:w="75" w:type="dxa"/>
                  </w:tcMar>
                </w:tcPr>
                <w:p w14:paraId="27A0C3A3" w14:textId="77777777" w:rsidR="00B805D8" w:rsidRDefault="0056139B">
                  <w:pPr>
                    <w:spacing w:after="0" w:line="369" w:lineRule="auto"/>
                    <w:ind w:left="135"/>
                    <w:jc w:val="both"/>
                  </w:pPr>
                  <w:r>
                    <w:rPr>
                      <w:rFonts w:ascii="Calibri" w:hAnsi="Calibri"/>
                      <w:color w:val="444444"/>
                    </w:rPr>
                    <w:t>povolení k činnosti hlavního administrátora</w:t>
                  </w:r>
                </w:p>
              </w:tc>
              <w:tc>
                <w:tcPr>
                  <w:tcW w:w="1290" w:type="dxa"/>
                  <w:tcMar>
                    <w:top w:w="15" w:type="dxa"/>
                    <w:left w:w="75" w:type="dxa"/>
                    <w:bottom w:w="15" w:type="dxa"/>
                    <w:right w:w="75" w:type="dxa"/>
                  </w:tcMar>
                </w:tcPr>
                <w:p w14:paraId="5D7DFCEF" w14:textId="77777777" w:rsidR="00B805D8" w:rsidRDefault="0056139B">
                  <w:pPr>
                    <w:spacing w:after="0" w:line="369" w:lineRule="auto"/>
                    <w:ind w:left="135"/>
                    <w:jc w:val="both"/>
                  </w:pPr>
                  <w:r>
                    <w:rPr>
                      <w:rFonts w:ascii="Calibri" w:hAnsi="Calibri"/>
                      <w:color w:val="444444"/>
                    </w:rPr>
                    <w:t>Kč 35 000</w:t>
                  </w:r>
                </w:p>
              </w:tc>
            </w:tr>
            <w:tr w:rsidR="00B805D8" w14:paraId="04248B66" w14:textId="77777777">
              <w:trPr>
                <w:trHeight w:val="705"/>
                <w:tblCellSpacing w:w="20" w:type="dxa"/>
              </w:trPr>
              <w:tc>
                <w:tcPr>
                  <w:tcW w:w="485" w:type="dxa"/>
                  <w:tcMar>
                    <w:top w:w="15" w:type="dxa"/>
                    <w:left w:w="75" w:type="dxa"/>
                    <w:bottom w:w="15" w:type="dxa"/>
                    <w:right w:w="75" w:type="dxa"/>
                  </w:tcMar>
                </w:tcPr>
                <w:p w14:paraId="26E9A832" w14:textId="77777777" w:rsidR="00B805D8" w:rsidRDefault="0056139B">
                  <w:pPr>
                    <w:spacing w:after="0" w:line="369" w:lineRule="auto"/>
                    <w:ind w:left="135"/>
                    <w:jc w:val="both"/>
                  </w:pPr>
                  <w:r>
                    <w:rPr>
                      <w:rFonts w:ascii="Calibri" w:hAnsi="Calibri"/>
                      <w:color w:val="444444"/>
                    </w:rPr>
                    <w:t>e)</w:t>
                  </w:r>
                </w:p>
              </w:tc>
              <w:tc>
                <w:tcPr>
                  <w:tcW w:w="11419" w:type="dxa"/>
                  <w:tcMar>
                    <w:top w:w="15" w:type="dxa"/>
                    <w:left w:w="75" w:type="dxa"/>
                    <w:bottom w:w="15" w:type="dxa"/>
                    <w:right w:w="75" w:type="dxa"/>
                  </w:tcMar>
                </w:tcPr>
                <w:p w14:paraId="6CE64840" w14:textId="77777777" w:rsidR="00B805D8" w:rsidRDefault="0056139B">
                  <w:pPr>
                    <w:spacing w:after="0" w:line="369" w:lineRule="auto"/>
                    <w:ind w:left="135"/>
                    <w:jc w:val="both"/>
                  </w:pPr>
                  <w:r>
                    <w:rPr>
                      <w:rFonts w:ascii="Calibri" w:hAnsi="Calibri"/>
                      <w:color w:val="444444"/>
                    </w:rPr>
                    <w:t>pravidel platebního systému s neodvolatelností zúčtování</w:t>
                  </w:r>
                </w:p>
              </w:tc>
              <w:tc>
                <w:tcPr>
                  <w:tcW w:w="1290" w:type="dxa"/>
                  <w:tcMar>
                    <w:top w:w="15" w:type="dxa"/>
                    <w:left w:w="75" w:type="dxa"/>
                    <w:bottom w:w="15" w:type="dxa"/>
                    <w:right w:w="75" w:type="dxa"/>
                  </w:tcMar>
                </w:tcPr>
                <w:p w14:paraId="596EA108" w14:textId="77777777" w:rsidR="00B805D8" w:rsidRDefault="0056139B">
                  <w:pPr>
                    <w:spacing w:after="0" w:line="369" w:lineRule="auto"/>
                    <w:ind w:left="135"/>
                    <w:jc w:val="both"/>
                  </w:pPr>
                  <w:r>
                    <w:rPr>
                      <w:rFonts w:ascii="Calibri" w:hAnsi="Calibri"/>
                      <w:color w:val="444444"/>
                    </w:rPr>
                    <w:t>Kč 35 000</w:t>
                  </w:r>
                </w:p>
              </w:tc>
            </w:tr>
            <w:tr w:rsidR="00B805D8" w14:paraId="46C71EC0" w14:textId="77777777">
              <w:trPr>
                <w:trHeight w:val="705"/>
                <w:tblCellSpacing w:w="20" w:type="dxa"/>
              </w:trPr>
              <w:tc>
                <w:tcPr>
                  <w:tcW w:w="485" w:type="dxa"/>
                  <w:tcMar>
                    <w:top w:w="15" w:type="dxa"/>
                    <w:left w:w="75" w:type="dxa"/>
                    <w:bottom w:w="15" w:type="dxa"/>
                    <w:right w:w="75" w:type="dxa"/>
                  </w:tcMar>
                </w:tcPr>
                <w:p w14:paraId="09047338" w14:textId="77777777" w:rsidR="00B805D8" w:rsidRDefault="0056139B">
                  <w:pPr>
                    <w:spacing w:after="0" w:line="369" w:lineRule="auto"/>
                    <w:ind w:left="135"/>
                    <w:jc w:val="both"/>
                  </w:pPr>
                  <w:r>
                    <w:rPr>
                      <w:rFonts w:ascii="Calibri" w:hAnsi="Calibri"/>
                      <w:color w:val="444444"/>
                    </w:rPr>
                    <w:t>f)</w:t>
                  </w:r>
                </w:p>
              </w:tc>
              <w:tc>
                <w:tcPr>
                  <w:tcW w:w="11419" w:type="dxa"/>
                  <w:tcMar>
                    <w:top w:w="15" w:type="dxa"/>
                    <w:left w:w="75" w:type="dxa"/>
                    <w:bottom w:w="15" w:type="dxa"/>
                    <w:right w:w="75" w:type="dxa"/>
                  </w:tcMar>
                </w:tcPr>
                <w:p w14:paraId="0AC4D070" w14:textId="77777777" w:rsidR="00B805D8" w:rsidRDefault="0056139B">
                  <w:pPr>
                    <w:spacing w:after="0" w:line="369" w:lineRule="auto"/>
                    <w:ind w:left="135"/>
                    <w:jc w:val="both"/>
                  </w:pPr>
                  <w:r>
                    <w:rPr>
                      <w:rFonts w:ascii="Calibri" w:hAnsi="Calibri"/>
                      <w:color w:val="444444"/>
                    </w:rPr>
                    <w:t>povolení k činnosti spořitelního a úvěrního družstva</w:t>
                  </w:r>
                </w:p>
              </w:tc>
              <w:tc>
                <w:tcPr>
                  <w:tcW w:w="1290" w:type="dxa"/>
                  <w:tcMar>
                    <w:top w:w="15" w:type="dxa"/>
                    <w:left w:w="75" w:type="dxa"/>
                    <w:bottom w:w="15" w:type="dxa"/>
                    <w:right w:w="75" w:type="dxa"/>
                  </w:tcMar>
                </w:tcPr>
                <w:p w14:paraId="3B7D08CB" w14:textId="77777777" w:rsidR="00B805D8" w:rsidRDefault="0056139B">
                  <w:pPr>
                    <w:spacing w:after="0" w:line="369" w:lineRule="auto"/>
                    <w:ind w:left="135"/>
                    <w:jc w:val="both"/>
                  </w:pPr>
                  <w:r>
                    <w:rPr>
                      <w:rFonts w:ascii="Calibri" w:hAnsi="Calibri"/>
                      <w:color w:val="444444"/>
                    </w:rPr>
                    <w:t>Kč 35 000</w:t>
                  </w:r>
                </w:p>
              </w:tc>
            </w:tr>
            <w:tr w:rsidR="00B805D8" w14:paraId="79A14D18" w14:textId="77777777">
              <w:trPr>
                <w:trHeight w:val="705"/>
                <w:tblCellSpacing w:w="20" w:type="dxa"/>
              </w:trPr>
              <w:tc>
                <w:tcPr>
                  <w:tcW w:w="485" w:type="dxa"/>
                  <w:tcMar>
                    <w:top w:w="15" w:type="dxa"/>
                    <w:left w:w="75" w:type="dxa"/>
                    <w:bottom w:w="15" w:type="dxa"/>
                    <w:right w:w="75" w:type="dxa"/>
                  </w:tcMar>
                </w:tcPr>
                <w:p w14:paraId="5FF37EC5" w14:textId="77777777" w:rsidR="00B805D8" w:rsidRDefault="0056139B">
                  <w:pPr>
                    <w:spacing w:after="0" w:line="369" w:lineRule="auto"/>
                    <w:ind w:left="135"/>
                    <w:jc w:val="both"/>
                  </w:pPr>
                  <w:r>
                    <w:rPr>
                      <w:rFonts w:ascii="Calibri" w:hAnsi="Calibri"/>
                      <w:color w:val="444444"/>
                    </w:rPr>
                    <w:t>g)</w:t>
                  </w:r>
                </w:p>
              </w:tc>
              <w:tc>
                <w:tcPr>
                  <w:tcW w:w="11419" w:type="dxa"/>
                  <w:tcMar>
                    <w:top w:w="15" w:type="dxa"/>
                    <w:left w:w="75" w:type="dxa"/>
                    <w:bottom w:w="15" w:type="dxa"/>
                    <w:right w:w="75" w:type="dxa"/>
                  </w:tcMar>
                </w:tcPr>
                <w:p w14:paraId="1B532F4C" w14:textId="77777777" w:rsidR="00B805D8" w:rsidRDefault="0056139B">
                  <w:pPr>
                    <w:spacing w:after="0" w:line="369" w:lineRule="auto"/>
                    <w:ind w:left="135"/>
                    <w:jc w:val="both"/>
                  </w:pPr>
                  <w:r>
                    <w:rPr>
                      <w:rFonts w:ascii="Calibri" w:hAnsi="Calibri"/>
                      <w:color w:val="444444"/>
                    </w:rPr>
                    <w:t xml:space="preserve">povolení k činnosti </w:t>
                  </w:r>
                  <w:r>
                    <w:rPr>
                      <w:rFonts w:ascii="Calibri" w:hAnsi="Calibri"/>
                      <w:color w:val="444444"/>
                    </w:rPr>
                    <w:t>poskytovatele platebních služeb malého rozsahu</w:t>
                  </w:r>
                </w:p>
              </w:tc>
              <w:tc>
                <w:tcPr>
                  <w:tcW w:w="1290" w:type="dxa"/>
                  <w:tcMar>
                    <w:top w:w="15" w:type="dxa"/>
                    <w:left w:w="75" w:type="dxa"/>
                    <w:bottom w:w="15" w:type="dxa"/>
                    <w:right w:w="75" w:type="dxa"/>
                  </w:tcMar>
                </w:tcPr>
                <w:p w14:paraId="614A4761" w14:textId="77777777" w:rsidR="00B805D8" w:rsidRDefault="0056139B">
                  <w:pPr>
                    <w:spacing w:after="0" w:line="369" w:lineRule="auto"/>
                    <w:ind w:left="135"/>
                    <w:jc w:val="both"/>
                  </w:pPr>
                  <w:r>
                    <w:rPr>
                      <w:rFonts w:ascii="Calibri" w:hAnsi="Calibri"/>
                      <w:color w:val="444444"/>
                    </w:rPr>
                    <w:t>Kč 5 000</w:t>
                  </w:r>
                </w:p>
              </w:tc>
            </w:tr>
            <w:tr w:rsidR="00B805D8" w14:paraId="2B1143F1" w14:textId="77777777">
              <w:trPr>
                <w:trHeight w:val="705"/>
                <w:tblCellSpacing w:w="20" w:type="dxa"/>
              </w:trPr>
              <w:tc>
                <w:tcPr>
                  <w:tcW w:w="485" w:type="dxa"/>
                  <w:tcMar>
                    <w:top w:w="15" w:type="dxa"/>
                    <w:left w:w="75" w:type="dxa"/>
                    <w:bottom w:w="15" w:type="dxa"/>
                    <w:right w:w="75" w:type="dxa"/>
                  </w:tcMar>
                </w:tcPr>
                <w:p w14:paraId="3C179166" w14:textId="77777777" w:rsidR="00B805D8" w:rsidRDefault="0056139B">
                  <w:pPr>
                    <w:spacing w:after="0" w:line="369" w:lineRule="auto"/>
                    <w:ind w:left="135"/>
                    <w:jc w:val="both"/>
                  </w:pPr>
                  <w:r>
                    <w:rPr>
                      <w:rFonts w:ascii="Calibri" w:hAnsi="Calibri"/>
                      <w:color w:val="444444"/>
                    </w:rPr>
                    <w:t>h)</w:t>
                  </w:r>
                </w:p>
              </w:tc>
              <w:tc>
                <w:tcPr>
                  <w:tcW w:w="11419" w:type="dxa"/>
                  <w:tcMar>
                    <w:top w:w="15" w:type="dxa"/>
                    <w:left w:w="75" w:type="dxa"/>
                    <w:bottom w:w="15" w:type="dxa"/>
                    <w:right w:w="75" w:type="dxa"/>
                  </w:tcMar>
                </w:tcPr>
                <w:p w14:paraId="6F31BD4F" w14:textId="77777777" w:rsidR="00B805D8" w:rsidRDefault="0056139B">
                  <w:pPr>
                    <w:spacing w:after="0" w:line="369" w:lineRule="auto"/>
                    <w:ind w:left="135"/>
                    <w:jc w:val="both"/>
                  </w:pPr>
                  <w:r>
                    <w:rPr>
                      <w:rFonts w:ascii="Calibri" w:hAnsi="Calibri"/>
                      <w:color w:val="444444"/>
                    </w:rPr>
                    <w:t>povolení k činnosti vydavatele elektronických peněz malého rozsahu</w:t>
                  </w:r>
                </w:p>
              </w:tc>
              <w:tc>
                <w:tcPr>
                  <w:tcW w:w="1290" w:type="dxa"/>
                  <w:tcMar>
                    <w:top w:w="15" w:type="dxa"/>
                    <w:left w:w="75" w:type="dxa"/>
                    <w:bottom w:w="15" w:type="dxa"/>
                    <w:right w:w="75" w:type="dxa"/>
                  </w:tcMar>
                </w:tcPr>
                <w:p w14:paraId="623875EF" w14:textId="77777777" w:rsidR="00B805D8" w:rsidRDefault="0056139B">
                  <w:pPr>
                    <w:spacing w:after="0" w:line="369" w:lineRule="auto"/>
                    <w:ind w:left="135"/>
                    <w:jc w:val="both"/>
                  </w:pPr>
                  <w:r>
                    <w:rPr>
                      <w:rFonts w:ascii="Calibri" w:hAnsi="Calibri"/>
                      <w:color w:val="444444"/>
                    </w:rPr>
                    <w:t>Kč 5 000</w:t>
                  </w:r>
                </w:p>
              </w:tc>
            </w:tr>
            <w:tr w:rsidR="00B805D8" w14:paraId="4FBAEE0A" w14:textId="77777777">
              <w:trPr>
                <w:trHeight w:val="705"/>
                <w:tblCellSpacing w:w="20" w:type="dxa"/>
              </w:trPr>
              <w:tc>
                <w:tcPr>
                  <w:tcW w:w="485" w:type="dxa"/>
                  <w:tcMar>
                    <w:top w:w="15" w:type="dxa"/>
                    <w:left w:w="75" w:type="dxa"/>
                    <w:bottom w:w="15" w:type="dxa"/>
                    <w:right w:w="75" w:type="dxa"/>
                  </w:tcMar>
                </w:tcPr>
                <w:p w14:paraId="50684087" w14:textId="77777777" w:rsidR="00B805D8" w:rsidRDefault="0056139B">
                  <w:pPr>
                    <w:spacing w:after="0" w:line="369" w:lineRule="auto"/>
                    <w:ind w:left="135"/>
                    <w:jc w:val="both"/>
                  </w:pPr>
                  <w:r>
                    <w:rPr>
                      <w:rFonts w:ascii="Calibri" w:hAnsi="Calibri"/>
                      <w:color w:val="444444"/>
                    </w:rPr>
                    <w:t>i)</w:t>
                  </w:r>
                </w:p>
              </w:tc>
              <w:tc>
                <w:tcPr>
                  <w:tcW w:w="11419" w:type="dxa"/>
                  <w:tcMar>
                    <w:top w:w="15" w:type="dxa"/>
                    <w:left w:w="75" w:type="dxa"/>
                    <w:bottom w:w="15" w:type="dxa"/>
                    <w:right w:w="75" w:type="dxa"/>
                  </w:tcMar>
                </w:tcPr>
                <w:p w14:paraId="4A805BED" w14:textId="77777777" w:rsidR="00B805D8" w:rsidRDefault="0056139B">
                  <w:pPr>
                    <w:spacing w:after="0" w:line="369" w:lineRule="auto"/>
                    <w:ind w:left="135"/>
                    <w:jc w:val="both"/>
                  </w:pPr>
                  <w:r>
                    <w:rPr>
                      <w:rFonts w:ascii="Calibri" w:hAnsi="Calibri"/>
                      <w:color w:val="444444"/>
                    </w:rPr>
                    <w:t>povolení k činnosti platební instituce</w:t>
                  </w:r>
                </w:p>
              </w:tc>
              <w:tc>
                <w:tcPr>
                  <w:tcW w:w="1290" w:type="dxa"/>
                  <w:tcMar>
                    <w:top w:w="15" w:type="dxa"/>
                    <w:left w:w="75" w:type="dxa"/>
                    <w:bottom w:w="15" w:type="dxa"/>
                    <w:right w:w="75" w:type="dxa"/>
                  </w:tcMar>
                </w:tcPr>
                <w:p w14:paraId="3953679E" w14:textId="77777777" w:rsidR="00B805D8" w:rsidRDefault="0056139B">
                  <w:pPr>
                    <w:spacing w:after="0" w:line="369" w:lineRule="auto"/>
                    <w:ind w:left="135"/>
                    <w:jc w:val="both"/>
                  </w:pPr>
                  <w:r>
                    <w:rPr>
                      <w:rFonts w:ascii="Calibri" w:hAnsi="Calibri"/>
                      <w:color w:val="444444"/>
                    </w:rPr>
                    <w:t>Kč 20 000</w:t>
                  </w:r>
                </w:p>
              </w:tc>
            </w:tr>
            <w:tr w:rsidR="00B805D8" w14:paraId="1A5B80D6" w14:textId="77777777">
              <w:trPr>
                <w:trHeight w:val="705"/>
                <w:tblCellSpacing w:w="20" w:type="dxa"/>
              </w:trPr>
              <w:tc>
                <w:tcPr>
                  <w:tcW w:w="485" w:type="dxa"/>
                  <w:tcMar>
                    <w:top w:w="15" w:type="dxa"/>
                    <w:left w:w="75" w:type="dxa"/>
                    <w:bottom w:w="15" w:type="dxa"/>
                    <w:right w:w="75" w:type="dxa"/>
                  </w:tcMar>
                </w:tcPr>
                <w:p w14:paraId="514AE713" w14:textId="77777777" w:rsidR="00B805D8" w:rsidRDefault="0056139B">
                  <w:pPr>
                    <w:spacing w:after="0" w:line="369" w:lineRule="auto"/>
                    <w:ind w:left="135"/>
                    <w:jc w:val="both"/>
                  </w:pPr>
                  <w:r>
                    <w:rPr>
                      <w:rFonts w:ascii="Calibri" w:hAnsi="Calibri"/>
                      <w:color w:val="444444"/>
                    </w:rPr>
                    <w:t>j)</w:t>
                  </w:r>
                </w:p>
              </w:tc>
              <w:tc>
                <w:tcPr>
                  <w:tcW w:w="11419" w:type="dxa"/>
                  <w:tcMar>
                    <w:top w:w="15" w:type="dxa"/>
                    <w:left w:w="75" w:type="dxa"/>
                    <w:bottom w:w="15" w:type="dxa"/>
                    <w:right w:w="75" w:type="dxa"/>
                  </w:tcMar>
                </w:tcPr>
                <w:p w14:paraId="418F9DE4" w14:textId="77777777" w:rsidR="00B805D8" w:rsidRDefault="0056139B">
                  <w:pPr>
                    <w:spacing w:after="0" w:line="369" w:lineRule="auto"/>
                    <w:ind w:left="135"/>
                    <w:jc w:val="both"/>
                  </w:pPr>
                  <w:r>
                    <w:rPr>
                      <w:rFonts w:ascii="Calibri" w:hAnsi="Calibri"/>
                      <w:color w:val="444444"/>
                    </w:rPr>
                    <w:t>povolení k činnosti instituce elektronických peněz</w:t>
                  </w:r>
                </w:p>
              </w:tc>
              <w:tc>
                <w:tcPr>
                  <w:tcW w:w="1290" w:type="dxa"/>
                  <w:tcMar>
                    <w:top w:w="15" w:type="dxa"/>
                    <w:left w:w="75" w:type="dxa"/>
                    <w:bottom w:w="15" w:type="dxa"/>
                    <w:right w:w="75" w:type="dxa"/>
                  </w:tcMar>
                </w:tcPr>
                <w:p w14:paraId="3DA91370" w14:textId="77777777" w:rsidR="00B805D8" w:rsidRDefault="0056139B">
                  <w:pPr>
                    <w:spacing w:after="0" w:line="369" w:lineRule="auto"/>
                    <w:ind w:left="135"/>
                    <w:jc w:val="both"/>
                  </w:pPr>
                  <w:r>
                    <w:rPr>
                      <w:rFonts w:ascii="Calibri" w:hAnsi="Calibri"/>
                      <w:color w:val="444444"/>
                    </w:rPr>
                    <w:t xml:space="preserve">Kč </w:t>
                  </w:r>
                  <w:r>
                    <w:rPr>
                      <w:rFonts w:ascii="Calibri" w:hAnsi="Calibri"/>
                      <w:color w:val="444444"/>
                    </w:rPr>
                    <w:t>20 000</w:t>
                  </w:r>
                </w:p>
              </w:tc>
            </w:tr>
            <w:tr w:rsidR="00B805D8" w14:paraId="14E3501D" w14:textId="77777777">
              <w:trPr>
                <w:trHeight w:val="1350"/>
                <w:tblCellSpacing w:w="20" w:type="dxa"/>
              </w:trPr>
              <w:tc>
                <w:tcPr>
                  <w:tcW w:w="485" w:type="dxa"/>
                  <w:tcMar>
                    <w:top w:w="15" w:type="dxa"/>
                    <w:left w:w="75" w:type="dxa"/>
                    <w:bottom w:w="15" w:type="dxa"/>
                    <w:right w:w="75" w:type="dxa"/>
                  </w:tcMar>
                </w:tcPr>
                <w:p w14:paraId="436A60B7" w14:textId="77777777" w:rsidR="00B805D8" w:rsidRDefault="0056139B">
                  <w:pPr>
                    <w:spacing w:after="0" w:line="369" w:lineRule="auto"/>
                    <w:ind w:left="135"/>
                    <w:jc w:val="both"/>
                  </w:pPr>
                  <w:r>
                    <w:rPr>
                      <w:rFonts w:ascii="Calibri" w:hAnsi="Calibri"/>
                      <w:color w:val="444444"/>
                    </w:rPr>
                    <w:t>k)</w:t>
                  </w:r>
                </w:p>
              </w:tc>
              <w:tc>
                <w:tcPr>
                  <w:tcW w:w="11419" w:type="dxa"/>
                  <w:tcMar>
                    <w:top w:w="15" w:type="dxa"/>
                    <w:left w:w="75" w:type="dxa"/>
                    <w:bottom w:w="15" w:type="dxa"/>
                    <w:right w:w="75" w:type="dxa"/>
                  </w:tcMar>
                </w:tcPr>
                <w:p w14:paraId="630D378D" w14:textId="77777777" w:rsidR="00B805D8" w:rsidRDefault="0056139B">
                  <w:pPr>
                    <w:spacing w:after="0" w:line="369" w:lineRule="auto"/>
                    <w:ind w:left="135"/>
                    <w:jc w:val="both"/>
                  </w:pPr>
                  <w:r>
                    <w:rPr>
                      <w:rFonts w:ascii="Calibri" w:hAnsi="Calibri"/>
                      <w:color w:val="444444"/>
                    </w:rPr>
                    <w:t>povolení k činnosti poskytovatele služeb skupinového financování</w:t>
                  </w:r>
                </w:p>
              </w:tc>
              <w:tc>
                <w:tcPr>
                  <w:tcW w:w="1290" w:type="dxa"/>
                  <w:tcMar>
                    <w:top w:w="15" w:type="dxa"/>
                    <w:left w:w="75" w:type="dxa"/>
                    <w:bottom w:w="15" w:type="dxa"/>
                    <w:right w:w="75" w:type="dxa"/>
                  </w:tcMar>
                </w:tcPr>
                <w:p w14:paraId="0D190BB8" w14:textId="77777777" w:rsidR="00B805D8" w:rsidRDefault="0056139B">
                  <w:pPr>
                    <w:spacing w:after="0" w:line="369" w:lineRule="auto"/>
                    <w:ind w:left="135"/>
                    <w:jc w:val="both"/>
                  </w:pPr>
                  <w:r>
                    <w:rPr>
                      <w:rFonts w:ascii="Calibri" w:hAnsi="Calibri"/>
                      <w:color w:val="444444"/>
                    </w:rPr>
                    <w:t>Kč 10 000</w:t>
                  </w:r>
                </w:p>
              </w:tc>
            </w:tr>
          </w:tbl>
          <w:p w14:paraId="6F8519D6" w14:textId="77777777" w:rsidR="00B805D8" w:rsidRDefault="00B805D8"/>
        </w:tc>
      </w:tr>
      <w:tr w:rsidR="00B805D8" w14:paraId="55DCAAC6" w14:textId="77777777">
        <w:trPr>
          <w:trHeight w:val="2610"/>
          <w:tblCellSpacing w:w="0" w:type="dxa"/>
        </w:trPr>
        <w:tc>
          <w:tcPr>
            <w:tcW w:w="640" w:type="dxa"/>
            <w:tcMar>
              <w:top w:w="30" w:type="dxa"/>
              <w:left w:w="15" w:type="dxa"/>
              <w:bottom w:w="15" w:type="dxa"/>
              <w:right w:w="15" w:type="dxa"/>
            </w:tcMar>
          </w:tcPr>
          <w:p w14:paraId="2248C37A" w14:textId="77777777" w:rsidR="00B805D8" w:rsidRDefault="0056139B">
            <w:pPr>
              <w:spacing w:after="0" w:line="369" w:lineRule="auto"/>
            </w:pPr>
            <w:r>
              <w:rPr>
                <w:rFonts w:ascii="Calibri" w:hAnsi="Calibri"/>
                <w:b/>
                <w:color w:val="000000"/>
              </w:rPr>
              <w:t>8.</w:t>
            </w:r>
          </w:p>
        </w:tc>
        <w:tc>
          <w:tcPr>
            <w:tcW w:w="13314" w:type="dxa"/>
            <w:tcMar>
              <w:top w:w="30" w:type="dxa"/>
              <w:left w:w="60" w:type="dxa"/>
              <w:bottom w:w="15" w:type="dxa"/>
              <w:right w:w="15" w:type="dxa"/>
            </w:tcMar>
            <w:vAlign w:val="center"/>
          </w:tcPr>
          <w:p w14:paraId="5C7FE9A6" w14:textId="77777777" w:rsidR="00B805D8" w:rsidRDefault="0056139B">
            <w:pPr>
              <w:spacing w:after="0" w:line="369" w:lineRule="auto"/>
              <w:ind w:left="60"/>
              <w:jc w:val="both"/>
            </w:pPr>
            <w:r>
              <w:rPr>
                <w:rFonts w:ascii="Calibri" w:hAnsi="Calibri"/>
                <w:color w:val="444444"/>
              </w:rPr>
              <w:t>Přijetí žádosti</w:t>
            </w:r>
          </w:p>
          <w:tbl>
            <w:tblPr>
              <w:tblW w:w="0" w:type="auto"/>
              <w:tblCellSpacing w:w="20" w:type="dxa"/>
              <w:tblLook w:val="04A0" w:firstRow="1" w:lastRow="0" w:firstColumn="1" w:lastColumn="0" w:noHBand="0" w:noVBand="1"/>
            </w:tblPr>
            <w:tblGrid>
              <w:gridCol w:w="537"/>
              <w:gridCol w:w="6844"/>
              <w:gridCol w:w="1093"/>
            </w:tblGrid>
            <w:tr w:rsidR="00B805D8" w14:paraId="57A012DD" w14:textId="77777777">
              <w:trPr>
                <w:trHeight w:val="705"/>
                <w:tblCellSpacing w:w="20" w:type="dxa"/>
              </w:trPr>
              <w:tc>
                <w:tcPr>
                  <w:tcW w:w="485" w:type="dxa"/>
                  <w:tcMar>
                    <w:top w:w="15" w:type="dxa"/>
                    <w:left w:w="75" w:type="dxa"/>
                    <w:bottom w:w="15" w:type="dxa"/>
                    <w:right w:w="75" w:type="dxa"/>
                  </w:tcMar>
                </w:tcPr>
                <w:p w14:paraId="32336657" w14:textId="77777777" w:rsidR="00B805D8" w:rsidRDefault="0056139B">
                  <w:pPr>
                    <w:spacing w:after="0" w:line="369" w:lineRule="auto"/>
                    <w:ind w:left="135"/>
                    <w:jc w:val="both"/>
                  </w:pPr>
                  <w:r>
                    <w:rPr>
                      <w:rFonts w:ascii="Calibri" w:hAnsi="Calibri"/>
                      <w:color w:val="444444"/>
                    </w:rPr>
                    <w:t>a)</w:t>
                  </w:r>
                </w:p>
              </w:tc>
              <w:tc>
                <w:tcPr>
                  <w:tcW w:w="11551" w:type="dxa"/>
                  <w:tcMar>
                    <w:top w:w="15" w:type="dxa"/>
                    <w:left w:w="75" w:type="dxa"/>
                    <w:bottom w:w="15" w:type="dxa"/>
                    <w:right w:w="75" w:type="dxa"/>
                  </w:tcMar>
                </w:tcPr>
                <w:p w14:paraId="78E9D3B2" w14:textId="77777777" w:rsidR="00B805D8" w:rsidRDefault="0056139B">
                  <w:pPr>
                    <w:spacing w:after="0" w:line="369" w:lineRule="auto"/>
                    <w:ind w:left="135"/>
                    <w:jc w:val="both"/>
                  </w:pPr>
                  <w:r>
                    <w:rPr>
                      <w:rFonts w:ascii="Calibri" w:hAnsi="Calibri"/>
                      <w:color w:val="444444"/>
                    </w:rPr>
                    <w:t>o schválení převodu pojistného kmene nebo jeho částí</w:t>
                  </w:r>
                </w:p>
              </w:tc>
              <w:tc>
                <w:tcPr>
                  <w:tcW w:w="1158" w:type="dxa"/>
                  <w:tcMar>
                    <w:top w:w="15" w:type="dxa"/>
                    <w:left w:w="75" w:type="dxa"/>
                    <w:bottom w:w="15" w:type="dxa"/>
                    <w:right w:w="75" w:type="dxa"/>
                  </w:tcMar>
                </w:tcPr>
                <w:p w14:paraId="3D6B476E" w14:textId="77777777" w:rsidR="00B805D8" w:rsidRDefault="0056139B">
                  <w:pPr>
                    <w:spacing w:after="0" w:line="369" w:lineRule="auto"/>
                    <w:ind w:left="135"/>
                    <w:jc w:val="both"/>
                  </w:pPr>
                  <w:r>
                    <w:rPr>
                      <w:rFonts w:ascii="Calibri" w:hAnsi="Calibri"/>
                      <w:color w:val="444444"/>
                    </w:rPr>
                    <w:t>Kč 20 000</w:t>
                  </w:r>
                </w:p>
              </w:tc>
            </w:tr>
            <w:tr w:rsidR="00B805D8" w14:paraId="7E85166D" w14:textId="77777777">
              <w:trPr>
                <w:trHeight w:val="705"/>
                <w:tblCellSpacing w:w="20" w:type="dxa"/>
              </w:trPr>
              <w:tc>
                <w:tcPr>
                  <w:tcW w:w="485" w:type="dxa"/>
                  <w:tcMar>
                    <w:top w:w="15" w:type="dxa"/>
                    <w:left w:w="75" w:type="dxa"/>
                    <w:bottom w:w="15" w:type="dxa"/>
                    <w:right w:w="75" w:type="dxa"/>
                  </w:tcMar>
                </w:tcPr>
                <w:p w14:paraId="33008233" w14:textId="77777777" w:rsidR="00B805D8" w:rsidRDefault="0056139B">
                  <w:pPr>
                    <w:spacing w:after="0" w:line="369" w:lineRule="auto"/>
                    <w:ind w:left="135"/>
                    <w:jc w:val="both"/>
                  </w:pPr>
                  <w:r>
                    <w:rPr>
                      <w:rFonts w:ascii="Calibri" w:hAnsi="Calibri"/>
                      <w:color w:val="444444"/>
                    </w:rPr>
                    <w:t>b)</w:t>
                  </w:r>
                </w:p>
              </w:tc>
              <w:tc>
                <w:tcPr>
                  <w:tcW w:w="11551" w:type="dxa"/>
                  <w:tcMar>
                    <w:top w:w="15" w:type="dxa"/>
                    <w:left w:w="75" w:type="dxa"/>
                    <w:bottom w:w="15" w:type="dxa"/>
                    <w:right w:w="75" w:type="dxa"/>
                  </w:tcMar>
                </w:tcPr>
                <w:p w14:paraId="358FB72B" w14:textId="77777777" w:rsidR="00B805D8" w:rsidRDefault="0056139B">
                  <w:pPr>
                    <w:spacing w:after="0" w:line="369" w:lineRule="auto"/>
                    <w:ind w:left="135"/>
                    <w:jc w:val="both"/>
                  </w:pPr>
                  <w:r>
                    <w:rPr>
                      <w:rFonts w:ascii="Calibri" w:hAnsi="Calibri"/>
                      <w:color w:val="444444"/>
                    </w:rPr>
                    <w:t>o schválení převodu kmene zajišťovacích smluv nebo jeho částí</w:t>
                  </w:r>
                </w:p>
              </w:tc>
              <w:tc>
                <w:tcPr>
                  <w:tcW w:w="1158" w:type="dxa"/>
                  <w:tcMar>
                    <w:top w:w="15" w:type="dxa"/>
                    <w:left w:w="75" w:type="dxa"/>
                    <w:bottom w:w="15" w:type="dxa"/>
                    <w:right w:w="75" w:type="dxa"/>
                  </w:tcMar>
                </w:tcPr>
                <w:p w14:paraId="6572C1E3" w14:textId="77777777" w:rsidR="00B805D8" w:rsidRDefault="0056139B">
                  <w:pPr>
                    <w:spacing w:after="0" w:line="369" w:lineRule="auto"/>
                    <w:ind w:left="135"/>
                    <w:jc w:val="both"/>
                  </w:pPr>
                  <w:r>
                    <w:rPr>
                      <w:rFonts w:ascii="Calibri" w:hAnsi="Calibri"/>
                      <w:color w:val="444444"/>
                    </w:rPr>
                    <w:t>Kč 20 000</w:t>
                  </w:r>
                </w:p>
              </w:tc>
            </w:tr>
            <w:tr w:rsidR="00B805D8" w14:paraId="2C3266F5" w14:textId="77777777">
              <w:trPr>
                <w:trHeight w:val="705"/>
                <w:tblCellSpacing w:w="20" w:type="dxa"/>
              </w:trPr>
              <w:tc>
                <w:tcPr>
                  <w:tcW w:w="485" w:type="dxa"/>
                  <w:tcMar>
                    <w:top w:w="15" w:type="dxa"/>
                    <w:left w:w="75" w:type="dxa"/>
                    <w:bottom w:w="15" w:type="dxa"/>
                    <w:right w:w="75" w:type="dxa"/>
                  </w:tcMar>
                </w:tcPr>
                <w:p w14:paraId="52BA4231" w14:textId="77777777" w:rsidR="00B805D8" w:rsidRDefault="0056139B">
                  <w:pPr>
                    <w:spacing w:after="0" w:line="369" w:lineRule="auto"/>
                    <w:ind w:left="135"/>
                    <w:jc w:val="both"/>
                  </w:pPr>
                  <w:r>
                    <w:rPr>
                      <w:rFonts w:ascii="Calibri" w:hAnsi="Calibri"/>
                      <w:color w:val="444444"/>
                    </w:rPr>
                    <w:t>c)</w:t>
                  </w:r>
                </w:p>
              </w:tc>
              <w:tc>
                <w:tcPr>
                  <w:tcW w:w="11551" w:type="dxa"/>
                  <w:tcMar>
                    <w:top w:w="15" w:type="dxa"/>
                    <w:left w:w="75" w:type="dxa"/>
                    <w:bottom w:w="15" w:type="dxa"/>
                    <w:right w:w="75" w:type="dxa"/>
                  </w:tcMar>
                </w:tcPr>
                <w:p w14:paraId="4E8A2F89" w14:textId="77777777" w:rsidR="00B805D8" w:rsidRDefault="0056139B">
                  <w:pPr>
                    <w:spacing w:after="0" w:line="369" w:lineRule="auto"/>
                    <w:ind w:left="135"/>
                    <w:jc w:val="both"/>
                  </w:pPr>
                  <w:r>
                    <w:rPr>
                      <w:rFonts w:ascii="Calibri" w:hAnsi="Calibri"/>
                      <w:color w:val="444444"/>
                    </w:rPr>
                    <w:t>o</w:t>
                  </w:r>
                  <w:r>
                    <w:rPr>
                      <w:rFonts w:ascii="Calibri" w:hAnsi="Calibri"/>
                      <w:color w:val="444444"/>
                    </w:rPr>
                    <w:t xml:space="preserve"> udělení souhlasu s nakládáním aktiv pobočky zajišťovny z třetího státu jako jistiny složené na účet zvlášť k tomu zřízený</w:t>
                  </w:r>
                </w:p>
              </w:tc>
              <w:tc>
                <w:tcPr>
                  <w:tcW w:w="1158" w:type="dxa"/>
                  <w:tcMar>
                    <w:top w:w="15" w:type="dxa"/>
                    <w:left w:w="75" w:type="dxa"/>
                    <w:bottom w:w="15" w:type="dxa"/>
                    <w:right w:w="75" w:type="dxa"/>
                  </w:tcMar>
                </w:tcPr>
                <w:p w14:paraId="264E7D87" w14:textId="77777777" w:rsidR="00B805D8" w:rsidRDefault="0056139B">
                  <w:pPr>
                    <w:spacing w:after="0" w:line="369" w:lineRule="auto"/>
                    <w:ind w:left="135"/>
                    <w:jc w:val="both"/>
                  </w:pPr>
                  <w:r>
                    <w:rPr>
                      <w:rFonts w:ascii="Calibri" w:hAnsi="Calibri"/>
                      <w:color w:val="444444"/>
                    </w:rPr>
                    <w:t>Kč 20 000</w:t>
                  </w:r>
                </w:p>
              </w:tc>
            </w:tr>
          </w:tbl>
          <w:p w14:paraId="24A48059" w14:textId="77777777" w:rsidR="00B805D8" w:rsidRDefault="00B805D8"/>
        </w:tc>
      </w:tr>
      <w:tr w:rsidR="00B805D8" w14:paraId="650F08C2" w14:textId="77777777">
        <w:trPr>
          <w:trHeight w:val="16275"/>
          <w:tblCellSpacing w:w="0" w:type="dxa"/>
        </w:trPr>
        <w:tc>
          <w:tcPr>
            <w:tcW w:w="640" w:type="dxa"/>
            <w:tcMar>
              <w:top w:w="30" w:type="dxa"/>
              <w:left w:w="15" w:type="dxa"/>
              <w:bottom w:w="15" w:type="dxa"/>
              <w:right w:w="15" w:type="dxa"/>
            </w:tcMar>
          </w:tcPr>
          <w:p w14:paraId="0D9062F9" w14:textId="77777777" w:rsidR="00B805D8" w:rsidRDefault="0056139B">
            <w:pPr>
              <w:spacing w:after="0" w:line="369" w:lineRule="auto"/>
            </w:pPr>
            <w:r>
              <w:rPr>
                <w:rFonts w:ascii="Calibri" w:hAnsi="Calibri"/>
                <w:b/>
                <w:color w:val="000000"/>
              </w:rPr>
              <w:t>9.</w:t>
            </w:r>
          </w:p>
        </w:tc>
        <w:tc>
          <w:tcPr>
            <w:tcW w:w="13314" w:type="dxa"/>
            <w:tcMar>
              <w:top w:w="30" w:type="dxa"/>
              <w:left w:w="60" w:type="dxa"/>
              <w:bottom w:w="15" w:type="dxa"/>
              <w:right w:w="15" w:type="dxa"/>
            </w:tcMar>
            <w:vAlign w:val="center"/>
          </w:tcPr>
          <w:p w14:paraId="7731934A" w14:textId="77777777" w:rsidR="00B805D8" w:rsidRDefault="0056139B">
            <w:pPr>
              <w:spacing w:after="0" w:line="369" w:lineRule="auto"/>
              <w:ind w:left="60"/>
              <w:jc w:val="both"/>
            </w:pPr>
            <w:r>
              <w:rPr>
                <w:rFonts w:ascii="Calibri" w:hAnsi="Calibri"/>
                <w:color w:val="444444"/>
              </w:rPr>
              <w:t>Přijetí žádosti o</w:t>
            </w:r>
          </w:p>
          <w:tbl>
            <w:tblPr>
              <w:tblW w:w="0" w:type="auto"/>
              <w:tblCellSpacing w:w="0" w:type="auto"/>
              <w:tblLook w:val="04A0" w:firstRow="1" w:lastRow="0" w:firstColumn="1" w:lastColumn="0" w:noHBand="0" w:noVBand="1"/>
            </w:tblPr>
            <w:tblGrid>
              <w:gridCol w:w="528"/>
              <w:gridCol w:w="6994"/>
              <w:gridCol w:w="952"/>
            </w:tblGrid>
            <w:tr w:rsidR="00B805D8" w14:paraId="5689F16C" w14:textId="77777777">
              <w:trPr>
                <w:trHeight w:val="705"/>
                <w:tblCellSpacing w:w="0" w:type="auto"/>
              </w:trPr>
              <w:tc>
                <w:tcPr>
                  <w:tcW w:w="526" w:type="dxa"/>
                  <w:tcMar>
                    <w:top w:w="15" w:type="dxa"/>
                    <w:left w:w="75" w:type="dxa"/>
                    <w:bottom w:w="15" w:type="dxa"/>
                    <w:right w:w="75" w:type="dxa"/>
                  </w:tcMar>
                </w:tcPr>
                <w:p w14:paraId="43EC7DDC" w14:textId="77777777" w:rsidR="00B805D8" w:rsidRDefault="0056139B">
                  <w:pPr>
                    <w:spacing w:after="0" w:line="369" w:lineRule="auto"/>
                    <w:ind w:left="135"/>
                    <w:jc w:val="both"/>
                  </w:pPr>
                  <w:r>
                    <w:rPr>
                      <w:rFonts w:ascii="Calibri" w:hAnsi="Calibri"/>
                      <w:color w:val="444444"/>
                    </w:rPr>
                    <w:t>a)</w:t>
                  </w:r>
                </w:p>
              </w:tc>
              <w:tc>
                <w:tcPr>
                  <w:tcW w:w="11702" w:type="dxa"/>
                  <w:tcMar>
                    <w:top w:w="15" w:type="dxa"/>
                    <w:left w:w="75" w:type="dxa"/>
                    <w:bottom w:w="15" w:type="dxa"/>
                    <w:right w:w="75" w:type="dxa"/>
                  </w:tcMar>
                </w:tcPr>
                <w:p w14:paraId="62A5440D" w14:textId="77777777" w:rsidR="00B805D8" w:rsidRDefault="0056139B">
                  <w:pPr>
                    <w:spacing w:after="0" w:line="369" w:lineRule="auto"/>
                    <w:ind w:left="135"/>
                    <w:jc w:val="both"/>
                  </w:pPr>
                  <w:r>
                    <w:rPr>
                      <w:rFonts w:ascii="Calibri" w:hAnsi="Calibri"/>
                      <w:color w:val="444444"/>
                    </w:rPr>
                    <w:t xml:space="preserve">udělení oprávnění k činnosti samostatného zprostředkovatele podle zákona </w:t>
                  </w:r>
                  <w:r>
                    <w:rPr>
                      <w:rFonts w:ascii="Calibri" w:hAnsi="Calibri"/>
                      <w:color w:val="444444"/>
                    </w:rPr>
                    <w:t>upravujícího doplňkové penzijní spoření</w:t>
                  </w:r>
                </w:p>
              </w:tc>
              <w:tc>
                <w:tcPr>
                  <w:tcW w:w="1006" w:type="dxa"/>
                  <w:tcMar>
                    <w:top w:w="15" w:type="dxa"/>
                    <w:left w:w="75" w:type="dxa"/>
                    <w:bottom w:w="15" w:type="dxa"/>
                    <w:right w:w="75" w:type="dxa"/>
                  </w:tcMar>
                </w:tcPr>
                <w:p w14:paraId="79308C79" w14:textId="77777777" w:rsidR="00B805D8" w:rsidRDefault="0056139B">
                  <w:pPr>
                    <w:spacing w:after="0" w:line="369" w:lineRule="auto"/>
                    <w:ind w:left="135"/>
                    <w:jc w:val="both"/>
                  </w:pPr>
                  <w:r>
                    <w:rPr>
                      <w:rFonts w:ascii="Calibri" w:hAnsi="Calibri"/>
                      <w:color w:val="444444"/>
                    </w:rPr>
                    <w:t>Kč 10 000</w:t>
                  </w:r>
                </w:p>
              </w:tc>
            </w:tr>
            <w:tr w:rsidR="00B805D8" w14:paraId="1A5C98A6" w14:textId="77777777">
              <w:trPr>
                <w:trHeight w:val="705"/>
                <w:tblCellSpacing w:w="0" w:type="auto"/>
              </w:trPr>
              <w:tc>
                <w:tcPr>
                  <w:tcW w:w="526" w:type="dxa"/>
                  <w:tcMar>
                    <w:top w:w="15" w:type="dxa"/>
                    <w:left w:w="75" w:type="dxa"/>
                    <w:bottom w:w="15" w:type="dxa"/>
                    <w:right w:w="75" w:type="dxa"/>
                  </w:tcMar>
                </w:tcPr>
                <w:p w14:paraId="04FF92A1" w14:textId="77777777" w:rsidR="00B805D8" w:rsidRDefault="0056139B">
                  <w:pPr>
                    <w:spacing w:after="0" w:line="369" w:lineRule="auto"/>
                    <w:ind w:left="135"/>
                    <w:jc w:val="both"/>
                  </w:pPr>
                  <w:r>
                    <w:rPr>
                      <w:rFonts w:ascii="Calibri" w:hAnsi="Calibri"/>
                      <w:color w:val="444444"/>
                    </w:rPr>
                    <w:t>b)</w:t>
                  </w:r>
                </w:p>
              </w:tc>
              <w:tc>
                <w:tcPr>
                  <w:tcW w:w="11702" w:type="dxa"/>
                  <w:tcMar>
                    <w:top w:w="15" w:type="dxa"/>
                    <w:left w:w="75" w:type="dxa"/>
                    <w:bottom w:w="15" w:type="dxa"/>
                    <w:right w:w="75" w:type="dxa"/>
                  </w:tcMar>
                </w:tcPr>
                <w:p w14:paraId="5BA8EE86" w14:textId="77777777" w:rsidR="00B805D8" w:rsidRDefault="0056139B">
                  <w:pPr>
                    <w:spacing w:after="0" w:line="369" w:lineRule="auto"/>
                    <w:ind w:left="135"/>
                    <w:jc w:val="both"/>
                  </w:pPr>
                  <w:r>
                    <w:rPr>
                      <w:rFonts w:ascii="Calibri" w:hAnsi="Calibri"/>
                      <w:color w:val="444444"/>
                    </w:rPr>
                    <w:t>akreditaci podle zákona upravujícího doplňkové penzijní spoření</w:t>
                  </w:r>
                </w:p>
              </w:tc>
              <w:tc>
                <w:tcPr>
                  <w:tcW w:w="1006" w:type="dxa"/>
                  <w:tcMar>
                    <w:top w:w="15" w:type="dxa"/>
                    <w:left w:w="75" w:type="dxa"/>
                    <w:bottom w:w="15" w:type="dxa"/>
                    <w:right w:w="75" w:type="dxa"/>
                  </w:tcMar>
                </w:tcPr>
                <w:p w14:paraId="7AD361D1" w14:textId="77777777" w:rsidR="00B805D8" w:rsidRDefault="0056139B">
                  <w:pPr>
                    <w:spacing w:after="0" w:line="369" w:lineRule="auto"/>
                    <w:ind w:left="135"/>
                    <w:jc w:val="both"/>
                  </w:pPr>
                  <w:r>
                    <w:rPr>
                      <w:rFonts w:ascii="Calibri" w:hAnsi="Calibri"/>
                      <w:color w:val="444444"/>
                    </w:rPr>
                    <w:t>Kč 25 000</w:t>
                  </w:r>
                </w:p>
              </w:tc>
            </w:tr>
            <w:tr w:rsidR="00B805D8" w14:paraId="4084A7A7" w14:textId="77777777">
              <w:trPr>
                <w:trHeight w:val="705"/>
                <w:tblCellSpacing w:w="0" w:type="auto"/>
              </w:trPr>
              <w:tc>
                <w:tcPr>
                  <w:tcW w:w="526" w:type="dxa"/>
                  <w:tcMar>
                    <w:top w:w="15" w:type="dxa"/>
                    <w:left w:w="75" w:type="dxa"/>
                    <w:bottom w:w="15" w:type="dxa"/>
                    <w:right w:w="75" w:type="dxa"/>
                  </w:tcMar>
                </w:tcPr>
                <w:p w14:paraId="6D58C662" w14:textId="77777777" w:rsidR="00B805D8" w:rsidRDefault="0056139B">
                  <w:pPr>
                    <w:spacing w:after="0" w:line="369" w:lineRule="auto"/>
                    <w:ind w:left="135"/>
                    <w:jc w:val="both"/>
                  </w:pPr>
                  <w:r>
                    <w:rPr>
                      <w:rFonts w:ascii="Calibri" w:hAnsi="Calibri"/>
                      <w:color w:val="444444"/>
                    </w:rPr>
                    <w:t>c)</w:t>
                  </w:r>
                </w:p>
              </w:tc>
              <w:tc>
                <w:tcPr>
                  <w:tcW w:w="11702" w:type="dxa"/>
                  <w:tcMar>
                    <w:top w:w="15" w:type="dxa"/>
                    <w:left w:w="75" w:type="dxa"/>
                    <w:bottom w:w="15" w:type="dxa"/>
                    <w:right w:w="75" w:type="dxa"/>
                  </w:tcMar>
                </w:tcPr>
                <w:p w14:paraId="01BF92A5" w14:textId="77777777" w:rsidR="00B805D8" w:rsidRDefault="0056139B">
                  <w:pPr>
                    <w:spacing w:after="0" w:line="369" w:lineRule="auto"/>
                    <w:ind w:left="135"/>
                    <w:jc w:val="both"/>
                  </w:pPr>
                  <w:r>
                    <w:rPr>
                      <w:rFonts w:ascii="Calibri" w:hAnsi="Calibri"/>
                      <w:color w:val="444444"/>
                    </w:rPr>
                    <w:t>prodloužení akreditace podle zákona upravujícího doplňkové penzijní spoření</w:t>
                  </w:r>
                </w:p>
              </w:tc>
              <w:tc>
                <w:tcPr>
                  <w:tcW w:w="1006" w:type="dxa"/>
                  <w:tcMar>
                    <w:top w:w="15" w:type="dxa"/>
                    <w:left w:w="75" w:type="dxa"/>
                    <w:bottom w:w="15" w:type="dxa"/>
                    <w:right w:w="75" w:type="dxa"/>
                  </w:tcMar>
                </w:tcPr>
                <w:p w14:paraId="2D696CEE" w14:textId="77777777" w:rsidR="00B805D8" w:rsidRDefault="0056139B">
                  <w:pPr>
                    <w:spacing w:after="0" w:line="369" w:lineRule="auto"/>
                    <w:ind w:left="135"/>
                    <w:jc w:val="both"/>
                  </w:pPr>
                  <w:r>
                    <w:rPr>
                      <w:rFonts w:ascii="Calibri" w:hAnsi="Calibri"/>
                      <w:color w:val="444444"/>
                    </w:rPr>
                    <w:t>Kč 10 000</w:t>
                  </w:r>
                </w:p>
              </w:tc>
            </w:tr>
            <w:tr w:rsidR="00B805D8" w14:paraId="0E03AE6A" w14:textId="77777777">
              <w:trPr>
                <w:trHeight w:val="1035"/>
                <w:tblCellSpacing w:w="0" w:type="auto"/>
              </w:trPr>
              <w:tc>
                <w:tcPr>
                  <w:tcW w:w="526" w:type="dxa"/>
                  <w:tcMar>
                    <w:top w:w="15" w:type="dxa"/>
                    <w:left w:w="75" w:type="dxa"/>
                    <w:bottom w:w="15" w:type="dxa"/>
                    <w:right w:w="75" w:type="dxa"/>
                  </w:tcMar>
                </w:tcPr>
                <w:p w14:paraId="3C207D32" w14:textId="77777777" w:rsidR="00B805D8" w:rsidRDefault="0056139B">
                  <w:pPr>
                    <w:spacing w:after="0" w:line="369" w:lineRule="auto"/>
                    <w:ind w:left="135"/>
                    <w:jc w:val="both"/>
                  </w:pPr>
                  <w:r>
                    <w:rPr>
                      <w:rFonts w:ascii="Calibri" w:hAnsi="Calibri"/>
                      <w:color w:val="444444"/>
                    </w:rPr>
                    <w:t>d)</w:t>
                  </w:r>
                </w:p>
              </w:tc>
              <w:tc>
                <w:tcPr>
                  <w:tcW w:w="11702" w:type="dxa"/>
                  <w:tcMar>
                    <w:top w:w="15" w:type="dxa"/>
                    <w:left w:w="75" w:type="dxa"/>
                    <w:bottom w:w="15" w:type="dxa"/>
                    <w:right w:w="75" w:type="dxa"/>
                  </w:tcMar>
                </w:tcPr>
                <w:p w14:paraId="456FC49A" w14:textId="77777777" w:rsidR="00B805D8" w:rsidRDefault="0056139B">
                  <w:pPr>
                    <w:spacing w:after="0" w:line="369" w:lineRule="auto"/>
                    <w:ind w:left="135"/>
                    <w:jc w:val="both"/>
                  </w:pPr>
                  <w:r>
                    <w:rPr>
                      <w:rFonts w:ascii="Calibri" w:hAnsi="Calibri"/>
                      <w:color w:val="444444"/>
                    </w:rPr>
                    <w:t xml:space="preserve">zápis investičního fondu, </w:t>
                  </w:r>
                  <w:r>
                    <w:rPr>
                      <w:rFonts w:ascii="Calibri" w:hAnsi="Calibri"/>
                      <w:color w:val="444444"/>
                    </w:rPr>
                    <w:t>který není samosprávným investičním fondem ani standardním fondem, nebo zápis údajů o podfondu takového investičního fondu do seznamu vedeného Českou národní bankou podle zákona upravujícího investiční společnosti a investiční fondy</w:t>
                  </w:r>
                </w:p>
              </w:tc>
              <w:tc>
                <w:tcPr>
                  <w:tcW w:w="1006" w:type="dxa"/>
                  <w:tcMar>
                    <w:top w:w="15" w:type="dxa"/>
                    <w:left w:w="75" w:type="dxa"/>
                    <w:bottom w:w="15" w:type="dxa"/>
                    <w:right w:w="75" w:type="dxa"/>
                  </w:tcMar>
                </w:tcPr>
                <w:p w14:paraId="6BD60ED3" w14:textId="77777777" w:rsidR="00B805D8" w:rsidRDefault="0056139B">
                  <w:pPr>
                    <w:spacing w:after="0" w:line="369" w:lineRule="auto"/>
                    <w:ind w:left="135"/>
                    <w:jc w:val="both"/>
                  </w:pPr>
                  <w:r>
                    <w:rPr>
                      <w:rFonts w:ascii="Calibri" w:hAnsi="Calibri"/>
                      <w:color w:val="444444"/>
                    </w:rPr>
                    <w:t>Kč 2 000</w:t>
                  </w:r>
                </w:p>
              </w:tc>
            </w:tr>
            <w:tr w:rsidR="00B805D8" w14:paraId="694308F5" w14:textId="77777777">
              <w:trPr>
                <w:trHeight w:val="705"/>
                <w:tblCellSpacing w:w="0" w:type="auto"/>
              </w:trPr>
              <w:tc>
                <w:tcPr>
                  <w:tcW w:w="526" w:type="dxa"/>
                  <w:tcMar>
                    <w:top w:w="15" w:type="dxa"/>
                    <w:left w:w="75" w:type="dxa"/>
                    <w:bottom w:w="15" w:type="dxa"/>
                    <w:right w:w="75" w:type="dxa"/>
                  </w:tcMar>
                </w:tcPr>
                <w:p w14:paraId="3E46D26E" w14:textId="77777777" w:rsidR="00B805D8" w:rsidRDefault="0056139B">
                  <w:pPr>
                    <w:spacing w:after="0" w:line="369" w:lineRule="auto"/>
                    <w:ind w:left="135"/>
                    <w:jc w:val="both"/>
                  </w:pPr>
                  <w:r>
                    <w:rPr>
                      <w:rFonts w:ascii="Calibri" w:hAnsi="Calibri"/>
                      <w:color w:val="444444"/>
                    </w:rPr>
                    <w:t>e)</w:t>
                  </w:r>
                </w:p>
              </w:tc>
              <w:tc>
                <w:tcPr>
                  <w:tcW w:w="11702" w:type="dxa"/>
                  <w:tcMar>
                    <w:top w:w="15" w:type="dxa"/>
                    <w:left w:w="75" w:type="dxa"/>
                    <w:bottom w:w="15" w:type="dxa"/>
                    <w:right w:w="75" w:type="dxa"/>
                  </w:tcMar>
                </w:tcPr>
                <w:p w14:paraId="3E038919" w14:textId="77777777" w:rsidR="00B805D8" w:rsidRDefault="0056139B">
                  <w:pPr>
                    <w:spacing w:after="0" w:line="369" w:lineRule="auto"/>
                    <w:ind w:left="135"/>
                    <w:jc w:val="both"/>
                  </w:pPr>
                  <w:r>
                    <w:rPr>
                      <w:rFonts w:ascii="Calibri" w:hAnsi="Calibri"/>
                      <w:color w:val="444444"/>
                    </w:rPr>
                    <w:t xml:space="preserve">zápis </w:t>
                  </w:r>
                  <w:r>
                    <w:rPr>
                      <w:rFonts w:ascii="Calibri" w:hAnsi="Calibri"/>
                      <w:color w:val="444444"/>
                    </w:rPr>
                    <w:t>standardního fondu nebo údajů o podfondu standardního fondu podle zákona upravujícího investiční společnosti a investiční fondy</w:t>
                  </w:r>
                </w:p>
              </w:tc>
              <w:tc>
                <w:tcPr>
                  <w:tcW w:w="1006" w:type="dxa"/>
                  <w:tcMar>
                    <w:top w:w="15" w:type="dxa"/>
                    <w:left w:w="75" w:type="dxa"/>
                    <w:bottom w:w="15" w:type="dxa"/>
                    <w:right w:w="75" w:type="dxa"/>
                  </w:tcMar>
                </w:tcPr>
                <w:p w14:paraId="28AF5455" w14:textId="77777777" w:rsidR="00B805D8" w:rsidRDefault="0056139B">
                  <w:pPr>
                    <w:spacing w:after="0" w:line="369" w:lineRule="auto"/>
                    <w:ind w:left="135"/>
                    <w:jc w:val="both"/>
                  </w:pPr>
                  <w:r>
                    <w:rPr>
                      <w:rFonts w:ascii="Calibri" w:hAnsi="Calibri"/>
                      <w:color w:val="444444"/>
                    </w:rPr>
                    <w:t>Kč 20 000</w:t>
                  </w:r>
                </w:p>
              </w:tc>
            </w:tr>
            <w:tr w:rsidR="00B805D8" w14:paraId="5FF5C48A" w14:textId="77777777">
              <w:trPr>
                <w:trHeight w:val="705"/>
                <w:tblCellSpacing w:w="0" w:type="auto"/>
              </w:trPr>
              <w:tc>
                <w:tcPr>
                  <w:tcW w:w="526" w:type="dxa"/>
                  <w:tcMar>
                    <w:top w:w="15" w:type="dxa"/>
                    <w:left w:w="75" w:type="dxa"/>
                    <w:bottom w:w="15" w:type="dxa"/>
                    <w:right w:w="75" w:type="dxa"/>
                  </w:tcMar>
                </w:tcPr>
                <w:p w14:paraId="4BBB952A" w14:textId="77777777" w:rsidR="00B805D8" w:rsidRDefault="0056139B">
                  <w:pPr>
                    <w:spacing w:after="0" w:line="369" w:lineRule="auto"/>
                    <w:ind w:left="135"/>
                    <w:jc w:val="both"/>
                  </w:pPr>
                  <w:r>
                    <w:rPr>
                      <w:rFonts w:ascii="Calibri" w:hAnsi="Calibri"/>
                      <w:color w:val="444444"/>
                    </w:rPr>
                    <w:t>f)</w:t>
                  </w:r>
                </w:p>
              </w:tc>
              <w:tc>
                <w:tcPr>
                  <w:tcW w:w="11702" w:type="dxa"/>
                  <w:tcMar>
                    <w:top w:w="15" w:type="dxa"/>
                    <w:left w:w="75" w:type="dxa"/>
                    <w:bottom w:w="15" w:type="dxa"/>
                    <w:right w:w="75" w:type="dxa"/>
                  </w:tcMar>
                </w:tcPr>
                <w:p w14:paraId="76565741" w14:textId="77777777" w:rsidR="00B805D8" w:rsidRDefault="0056139B">
                  <w:pPr>
                    <w:spacing w:after="0" w:line="369" w:lineRule="auto"/>
                    <w:ind w:left="135"/>
                    <w:jc w:val="both"/>
                  </w:pPr>
                  <w:r>
                    <w:rPr>
                      <w:rFonts w:ascii="Calibri" w:hAnsi="Calibri"/>
                      <w:color w:val="444444"/>
                    </w:rPr>
                    <w:t>zápis evropského fondu dlouhodobých investic nebo údajů o podfondu evropského fondu dlouhodobých investic podle zákona upravujícího investiční společnosti a investiční fondy</w:t>
                  </w:r>
                </w:p>
              </w:tc>
              <w:tc>
                <w:tcPr>
                  <w:tcW w:w="1006" w:type="dxa"/>
                  <w:tcMar>
                    <w:top w:w="15" w:type="dxa"/>
                    <w:left w:w="75" w:type="dxa"/>
                    <w:bottom w:w="15" w:type="dxa"/>
                    <w:right w:w="75" w:type="dxa"/>
                  </w:tcMar>
                </w:tcPr>
                <w:p w14:paraId="695E4123" w14:textId="77777777" w:rsidR="00B805D8" w:rsidRDefault="0056139B">
                  <w:pPr>
                    <w:spacing w:after="0" w:line="369" w:lineRule="auto"/>
                    <w:ind w:left="135"/>
                    <w:jc w:val="both"/>
                  </w:pPr>
                  <w:r>
                    <w:rPr>
                      <w:rFonts w:ascii="Calibri" w:hAnsi="Calibri"/>
                      <w:color w:val="444444"/>
                    </w:rPr>
                    <w:t>Kč 20 000</w:t>
                  </w:r>
                </w:p>
              </w:tc>
            </w:tr>
            <w:tr w:rsidR="00B805D8" w14:paraId="4A64CB5F" w14:textId="77777777">
              <w:trPr>
                <w:trHeight w:val="705"/>
                <w:tblCellSpacing w:w="0" w:type="auto"/>
              </w:trPr>
              <w:tc>
                <w:tcPr>
                  <w:tcW w:w="526" w:type="dxa"/>
                  <w:tcMar>
                    <w:top w:w="15" w:type="dxa"/>
                    <w:left w:w="75" w:type="dxa"/>
                    <w:bottom w:w="15" w:type="dxa"/>
                    <w:right w:w="75" w:type="dxa"/>
                  </w:tcMar>
                </w:tcPr>
                <w:p w14:paraId="7281C064" w14:textId="77777777" w:rsidR="00B805D8" w:rsidRDefault="0056139B">
                  <w:pPr>
                    <w:spacing w:after="0" w:line="369" w:lineRule="auto"/>
                    <w:ind w:left="135"/>
                    <w:jc w:val="both"/>
                  </w:pPr>
                  <w:r>
                    <w:rPr>
                      <w:rFonts w:ascii="Calibri" w:hAnsi="Calibri"/>
                      <w:color w:val="444444"/>
                    </w:rPr>
                    <w:t>g)</w:t>
                  </w:r>
                </w:p>
              </w:tc>
              <w:tc>
                <w:tcPr>
                  <w:tcW w:w="11702" w:type="dxa"/>
                  <w:tcMar>
                    <w:top w:w="15" w:type="dxa"/>
                    <w:left w:w="75" w:type="dxa"/>
                    <w:bottom w:w="15" w:type="dxa"/>
                    <w:right w:w="75" w:type="dxa"/>
                  </w:tcMar>
                </w:tcPr>
                <w:p w14:paraId="76BEA97F" w14:textId="77777777" w:rsidR="00B805D8" w:rsidRDefault="0056139B">
                  <w:pPr>
                    <w:spacing w:after="0" w:line="369" w:lineRule="auto"/>
                    <w:ind w:left="135"/>
                    <w:jc w:val="both"/>
                  </w:pPr>
                  <w:r>
                    <w:rPr>
                      <w:rFonts w:ascii="Calibri" w:hAnsi="Calibri"/>
                      <w:color w:val="444444"/>
                    </w:rPr>
                    <w:t>zápis depozitáře investičního fondu podle zákona upravujícího investiční společnosti a investiční fondy</w:t>
                  </w:r>
                </w:p>
              </w:tc>
              <w:tc>
                <w:tcPr>
                  <w:tcW w:w="1006" w:type="dxa"/>
                  <w:tcMar>
                    <w:top w:w="15" w:type="dxa"/>
                    <w:left w:w="75" w:type="dxa"/>
                    <w:bottom w:w="15" w:type="dxa"/>
                    <w:right w:w="75" w:type="dxa"/>
                  </w:tcMar>
                </w:tcPr>
                <w:p w14:paraId="0B796001" w14:textId="77777777" w:rsidR="00B805D8" w:rsidRDefault="0056139B">
                  <w:pPr>
                    <w:spacing w:after="0" w:line="369" w:lineRule="auto"/>
                    <w:ind w:left="135"/>
                    <w:jc w:val="both"/>
                  </w:pPr>
                  <w:r>
                    <w:rPr>
                      <w:rFonts w:ascii="Calibri" w:hAnsi="Calibri"/>
                      <w:color w:val="444444"/>
                    </w:rPr>
                    <w:t>Kč 35 000</w:t>
                  </w:r>
                </w:p>
              </w:tc>
            </w:tr>
            <w:tr w:rsidR="00B805D8" w14:paraId="40BA6492" w14:textId="77777777">
              <w:trPr>
                <w:trHeight w:val="705"/>
                <w:tblCellSpacing w:w="0" w:type="auto"/>
              </w:trPr>
              <w:tc>
                <w:tcPr>
                  <w:tcW w:w="526" w:type="dxa"/>
                  <w:tcMar>
                    <w:top w:w="15" w:type="dxa"/>
                    <w:left w:w="75" w:type="dxa"/>
                    <w:bottom w:w="15" w:type="dxa"/>
                    <w:right w:w="75" w:type="dxa"/>
                  </w:tcMar>
                </w:tcPr>
                <w:p w14:paraId="17DAE085" w14:textId="77777777" w:rsidR="00B805D8" w:rsidRDefault="0056139B">
                  <w:pPr>
                    <w:spacing w:after="0" w:line="369" w:lineRule="auto"/>
                    <w:ind w:left="135"/>
                    <w:jc w:val="both"/>
                  </w:pPr>
                  <w:r>
                    <w:rPr>
                      <w:rFonts w:ascii="Calibri" w:hAnsi="Calibri"/>
                      <w:color w:val="444444"/>
                    </w:rPr>
                    <w:t>h)</w:t>
                  </w:r>
                </w:p>
              </w:tc>
              <w:tc>
                <w:tcPr>
                  <w:tcW w:w="11702" w:type="dxa"/>
                  <w:tcMar>
                    <w:top w:w="15" w:type="dxa"/>
                    <w:left w:w="75" w:type="dxa"/>
                    <w:bottom w:w="15" w:type="dxa"/>
                    <w:right w:w="75" w:type="dxa"/>
                  </w:tcMar>
                </w:tcPr>
                <w:p w14:paraId="42E3FC19" w14:textId="77777777" w:rsidR="00B805D8" w:rsidRDefault="0056139B">
                  <w:pPr>
                    <w:spacing w:after="0" w:line="369" w:lineRule="auto"/>
                    <w:ind w:left="135"/>
                    <w:jc w:val="both"/>
                  </w:pPr>
                  <w:r>
                    <w:rPr>
                      <w:rFonts w:ascii="Calibri" w:hAnsi="Calibri"/>
                      <w:color w:val="444444"/>
                    </w:rPr>
                    <w:t>zápis likvidátora nebo nuceného správce podle zákona upravujícího investiční společnosti a investiční fondy</w:t>
                  </w:r>
                </w:p>
              </w:tc>
              <w:tc>
                <w:tcPr>
                  <w:tcW w:w="1006" w:type="dxa"/>
                  <w:tcMar>
                    <w:top w:w="15" w:type="dxa"/>
                    <w:left w:w="75" w:type="dxa"/>
                    <w:bottom w:w="15" w:type="dxa"/>
                    <w:right w:w="75" w:type="dxa"/>
                  </w:tcMar>
                </w:tcPr>
                <w:p w14:paraId="3F4B243F" w14:textId="77777777" w:rsidR="00B805D8" w:rsidRDefault="0056139B">
                  <w:pPr>
                    <w:spacing w:after="0" w:line="369" w:lineRule="auto"/>
                    <w:ind w:left="135"/>
                    <w:jc w:val="both"/>
                  </w:pPr>
                  <w:r>
                    <w:rPr>
                      <w:rFonts w:ascii="Calibri" w:hAnsi="Calibri"/>
                      <w:color w:val="444444"/>
                    </w:rPr>
                    <w:t>Kč 2 000</w:t>
                  </w:r>
                </w:p>
              </w:tc>
            </w:tr>
            <w:tr w:rsidR="00B805D8" w14:paraId="1DDA1955" w14:textId="77777777">
              <w:trPr>
                <w:trHeight w:val="1035"/>
                <w:tblCellSpacing w:w="0" w:type="auto"/>
              </w:trPr>
              <w:tc>
                <w:tcPr>
                  <w:tcW w:w="526" w:type="dxa"/>
                  <w:tcMar>
                    <w:top w:w="15" w:type="dxa"/>
                    <w:left w:w="75" w:type="dxa"/>
                    <w:bottom w:w="15" w:type="dxa"/>
                    <w:right w:w="75" w:type="dxa"/>
                  </w:tcMar>
                </w:tcPr>
                <w:p w14:paraId="49B10D28" w14:textId="77777777" w:rsidR="00B805D8" w:rsidRDefault="0056139B">
                  <w:pPr>
                    <w:spacing w:after="0" w:line="369" w:lineRule="auto"/>
                    <w:ind w:left="135"/>
                    <w:jc w:val="both"/>
                  </w:pPr>
                  <w:r>
                    <w:rPr>
                      <w:rFonts w:ascii="Calibri" w:hAnsi="Calibri"/>
                      <w:color w:val="444444"/>
                    </w:rPr>
                    <w:t>i)</w:t>
                  </w:r>
                </w:p>
              </w:tc>
              <w:tc>
                <w:tcPr>
                  <w:tcW w:w="11702" w:type="dxa"/>
                  <w:tcMar>
                    <w:top w:w="15" w:type="dxa"/>
                    <w:left w:w="75" w:type="dxa"/>
                    <w:bottom w:w="15" w:type="dxa"/>
                    <w:right w:w="75" w:type="dxa"/>
                  </w:tcMar>
                </w:tcPr>
                <w:p w14:paraId="28528263" w14:textId="77777777" w:rsidR="00B805D8" w:rsidRDefault="0056139B">
                  <w:pPr>
                    <w:spacing w:after="0" w:line="369" w:lineRule="auto"/>
                    <w:ind w:left="135"/>
                    <w:jc w:val="both"/>
                  </w:pPr>
                  <w:r>
                    <w:rPr>
                      <w:rFonts w:ascii="Calibri" w:hAnsi="Calibri"/>
                      <w:color w:val="444444"/>
                    </w:rPr>
                    <w:t xml:space="preserve">dodatečné povolení k výkonu činností odpovídajících investičním službám investiční společnosti nebo zahraniční osobě podle </w:t>
                  </w:r>
                  <w:hyperlink r:id="rId107">
                    <w:r>
                      <w:rPr>
                        <w:rFonts w:ascii="Calibri" w:hAnsi="Calibri"/>
                        <w:color w:val="853536"/>
                      </w:rPr>
                      <w:t>§ 481 zákona o investičních společnostech a investičních fondech</w:t>
                    </w:r>
                  </w:hyperlink>
                  <w:r>
                    <w:rPr>
                      <w:rFonts w:ascii="Calibri" w:hAnsi="Calibri"/>
                      <w:color w:val="444444"/>
                    </w:rPr>
                    <w:t>, která není srovnatelná se samosprávným investičním fondem</w:t>
                  </w:r>
                </w:p>
              </w:tc>
              <w:tc>
                <w:tcPr>
                  <w:tcW w:w="1006" w:type="dxa"/>
                  <w:tcMar>
                    <w:top w:w="15" w:type="dxa"/>
                    <w:left w:w="75" w:type="dxa"/>
                    <w:bottom w:w="15" w:type="dxa"/>
                    <w:right w:w="75" w:type="dxa"/>
                  </w:tcMar>
                </w:tcPr>
                <w:p w14:paraId="0060D50E" w14:textId="77777777" w:rsidR="00B805D8" w:rsidRDefault="0056139B">
                  <w:pPr>
                    <w:spacing w:after="0" w:line="369" w:lineRule="auto"/>
                    <w:ind w:left="135"/>
                    <w:jc w:val="both"/>
                  </w:pPr>
                  <w:r>
                    <w:rPr>
                      <w:rFonts w:ascii="Calibri" w:hAnsi="Calibri"/>
                      <w:color w:val="444444"/>
                    </w:rPr>
                    <w:t>Kč 35 000</w:t>
                  </w:r>
                </w:p>
              </w:tc>
            </w:tr>
            <w:tr w:rsidR="00B805D8" w14:paraId="78F4B6A3" w14:textId="77777777">
              <w:trPr>
                <w:trHeight w:val="705"/>
                <w:tblCellSpacing w:w="0" w:type="auto"/>
              </w:trPr>
              <w:tc>
                <w:tcPr>
                  <w:tcW w:w="526" w:type="dxa"/>
                  <w:tcMar>
                    <w:top w:w="15" w:type="dxa"/>
                    <w:left w:w="75" w:type="dxa"/>
                    <w:bottom w:w="15" w:type="dxa"/>
                    <w:right w:w="75" w:type="dxa"/>
                  </w:tcMar>
                </w:tcPr>
                <w:p w14:paraId="530AA1E7" w14:textId="77777777" w:rsidR="00B805D8" w:rsidRDefault="0056139B">
                  <w:pPr>
                    <w:spacing w:after="0" w:line="369" w:lineRule="auto"/>
                    <w:ind w:left="135"/>
                    <w:jc w:val="both"/>
                  </w:pPr>
                  <w:r>
                    <w:rPr>
                      <w:rFonts w:ascii="Calibri" w:hAnsi="Calibri"/>
                      <w:color w:val="444444"/>
                    </w:rPr>
                    <w:t>j)</w:t>
                  </w:r>
                </w:p>
              </w:tc>
              <w:tc>
                <w:tcPr>
                  <w:tcW w:w="11702" w:type="dxa"/>
                  <w:tcMar>
                    <w:top w:w="15" w:type="dxa"/>
                    <w:left w:w="75" w:type="dxa"/>
                    <w:bottom w:w="15" w:type="dxa"/>
                    <w:right w:w="75" w:type="dxa"/>
                  </w:tcMar>
                </w:tcPr>
                <w:p w14:paraId="59F202D8" w14:textId="77777777" w:rsidR="00B805D8" w:rsidRDefault="0056139B">
                  <w:pPr>
                    <w:spacing w:after="0" w:line="369" w:lineRule="auto"/>
                    <w:ind w:left="135"/>
                    <w:jc w:val="both"/>
                  </w:pPr>
                  <w:r>
                    <w:rPr>
                      <w:rFonts w:ascii="Calibri" w:hAnsi="Calibri"/>
                      <w:color w:val="444444"/>
                    </w:rPr>
                    <w:t xml:space="preserve">zápis osoby podle </w:t>
                  </w:r>
                  <w:hyperlink r:id="rId108">
                    <w:r>
                      <w:rPr>
                        <w:rFonts w:ascii="Calibri" w:hAnsi="Calibri"/>
                        <w:color w:val="853536"/>
                      </w:rPr>
                      <w:t>§ 15</w:t>
                    </w:r>
                  </w:hyperlink>
                  <w:r>
                    <w:rPr>
                      <w:rFonts w:ascii="Calibri" w:hAnsi="Calibri"/>
                      <w:color w:val="444444"/>
                    </w:rPr>
                    <w:t xml:space="preserve"> odst. 1 zákona o investičních společnostech a investičních fondech do seznamu podle </w:t>
                  </w:r>
                  <w:hyperlink r:id="rId109">
                    <w:r>
                      <w:rPr>
                        <w:rFonts w:ascii="Calibri" w:hAnsi="Calibri"/>
                        <w:color w:val="853536"/>
                      </w:rPr>
                      <w:t>§ 596</w:t>
                    </w:r>
                  </w:hyperlink>
                  <w:r>
                    <w:rPr>
                      <w:rFonts w:ascii="Calibri" w:hAnsi="Calibri"/>
                      <w:color w:val="444444"/>
                    </w:rPr>
                    <w:t xml:space="preserve"> písm. e) zákona o investičních společnostech a investičních fondech</w:t>
                  </w:r>
                </w:p>
              </w:tc>
              <w:tc>
                <w:tcPr>
                  <w:tcW w:w="1006" w:type="dxa"/>
                  <w:tcMar>
                    <w:top w:w="15" w:type="dxa"/>
                    <w:left w:w="75" w:type="dxa"/>
                    <w:bottom w:w="15" w:type="dxa"/>
                    <w:right w:w="75" w:type="dxa"/>
                  </w:tcMar>
                </w:tcPr>
                <w:p w14:paraId="3463EFD6" w14:textId="77777777" w:rsidR="00B805D8" w:rsidRDefault="0056139B">
                  <w:pPr>
                    <w:spacing w:after="0" w:line="369" w:lineRule="auto"/>
                    <w:ind w:left="135"/>
                    <w:jc w:val="both"/>
                  </w:pPr>
                  <w:r>
                    <w:rPr>
                      <w:rFonts w:ascii="Calibri" w:hAnsi="Calibri"/>
                      <w:color w:val="444444"/>
                    </w:rPr>
                    <w:t>Kč 10 000</w:t>
                  </w:r>
                </w:p>
              </w:tc>
            </w:tr>
            <w:tr w:rsidR="00B805D8" w14:paraId="2F58AC61" w14:textId="77777777">
              <w:trPr>
                <w:trHeight w:val="705"/>
                <w:tblCellSpacing w:w="0" w:type="auto"/>
              </w:trPr>
              <w:tc>
                <w:tcPr>
                  <w:tcW w:w="526" w:type="dxa"/>
                  <w:tcMar>
                    <w:top w:w="15" w:type="dxa"/>
                    <w:left w:w="75" w:type="dxa"/>
                    <w:bottom w:w="15" w:type="dxa"/>
                    <w:right w:w="75" w:type="dxa"/>
                  </w:tcMar>
                </w:tcPr>
                <w:p w14:paraId="5F0F7982" w14:textId="77777777" w:rsidR="00B805D8" w:rsidRDefault="0056139B">
                  <w:pPr>
                    <w:spacing w:after="0" w:line="369" w:lineRule="auto"/>
                    <w:ind w:left="135"/>
                    <w:jc w:val="both"/>
                  </w:pPr>
                  <w:r>
                    <w:rPr>
                      <w:rFonts w:ascii="Calibri" w:hAnsi="Calibri"/>
                      <w:color w:val="444444"/>
                    </w:rPr>
                    <w:t>k)</w:t>
                  </w:r>
                </w:p>
              </w:tc>
              <w:tc>
                <w:tcPr>
                  <w:tcW w:w="11702" w:type="dxa"/>
                  <w:tcMar>
                    <w:top w:w="15" w:type="dxa"/>
                    <w:left w:w="75" w:type="dxa"/>
                    <w:bottom w:w="15" w:type="dxa"/>
                    <w:right w:w="75" w:type="dxa"/>
                  </w:tcMar>
                </w:tcPr>
                <w:p w14:paraId="6FB55873" w14:textId="77777777" w:rsidR="00B805D8" w:rsidRDefault="0056139B">
                  <w:pPr>
                    <w:spacing w:after="0" w:line="369" w:lineRule="auto"/>
                    <w:ind w:left="135"/>
                    <w:jc w:val="both"/>
                  </w:pPr>
                  <w:r>
                    <w:rPr>
                      <w:rFonts w:ascii="Calibri" w:hAnsi="Calibri"/>
                      <w:color w:val="444444"/>
                    </w:rPr>
                    <w:t>určení, zda je Česká republika jediným referenčním státem zahraniční osoby podle zákona upravujícího investiční společnosti a investiční fondy</w:t>
                  </w:r>
                </w:p>
              </w:tc>
              <w:tc>
                <w:tcPr>
                  <w:tcW w:w="1006" w:type="dxa"/>
                  <w:tcMar>
                    <w:top w:w="15" w:type="dxa"/>
                    <w:left w:w="75" w:type="dxa"/>
                    <w:bottom w:w="15" w:type="dxa"/>
                    <w:right w:w="75" w:type="dxa"/>
                  </w:tcMar>
                </w:tcPr>
                <w:p w14:paraId="1B0F2705" w14:textId="77777777" w:rsidR="00B805D8" w:rsidRDefault="0056139B">
                  <w:pPr>
                    <w:spacing w:after="0" w:line="369" w:lineRule="auto"/>
                    <w:ind w:left="135"/>
                    <w:jc w:val="both"/>
                  </w:pPr>
                  <w:r>
                    <w:rPr>
                      <w:rFonts w:ascii="Calibri" w:hAnsi="Calibri"/>
                      <w:color w:val="444444"/>
                    </w:rPr>
                    <w:t>Kč 20 000</w:t>
                  </w:r>
                </w:p>
              </w:tc>
            </w:tr>
            <w:tr w:rsidR="00B805D8" w14:paraId="445EC03F" w14:textId="77777777">
              <w:trPr>
                <w:trHeight w:val="705"/>
                <w:tblCellSpacing w:w="0" w:type="auto"/>
              </w:trPr>
              <w:tc>
                <w:tcPr>
                  <w:tcW w:w="526" w:type="dxa"/>
                  <w:tcMar>
                    <w:top w:w="15" w:type="dxa"/>
                    <w:left w:w="75" w:type="dxa"/>
                    <w:bottom w:w="15" w:type="dxa"/>
                    <w:right w:w="75" w:type="dxa"/>
                  </w:tcMar>
                </w:tcPr>
                <w:p w14:paraId="77D9DC9A" w14:textId="77777777" w:rsidR="00B805D8" w:rsidRDefault="0056139B">
                  <w:pPr>
                    <w:spacing w:after="0" w:line="369" w:lineRule="auto"/>
                    <w:ind w:left="135"/>
                    <w:jc w:val="both"/>
                  </w:pPr>
                  <w:r>
                    <w:rPr>
                      <w:rFonts w:ascii="Calibri" w:hAnsi="Calibri"/>
                      <w:color w:val="444444"/>
                    </w:rPr>
                    <w:t>l)</w:t>
                  </w:r>
                </w:p>
              </w:tc>
              <w:tc>
                <w:tcPr>
                  <w:tcW w:w="11702" w:type="dxa"/>
                  <w:tcMar>
                    <w:top w:w="15" w:type="dxa"/>
                    <w:left w:w="75" w:type="dxa"/>
                    <w:bottom w:w="15" w:type="dxa"/>
                    <w:right w:w="75" w:type="dxa"/>
                  </w:tcMar>
                </w:tcPr>
                <w:p w14:paraId="7BF0F834" w14:textId="77777777" w:rsidR="00B805D8" w:rsidRDefault="0056139B">
                  <w:pPr>
                    <w:spacing w:after="0" w:line="369" w:lineRule="auto"/>
                    <w:ind w:left="135"/>
                    <w:jc w:val="both"/>
                  </w:pPr>
                  <w:r>
                    <w:rPr>
                      <w:rFonts w:ascii="Calibri" w:hAnsi="Calibri"/>
                      <w:color w:val="444444"/>
                    </w:rPr>
                    <w:t>udělení oprávnění k činnosti nebankovního poskytovatele spotřebitelského úvěru</w:t>
                  </w:r>
                </w:p>
              </w:tc>
              <w:tc>
                <w:tcPr>
                  <w:tcW w:w="1006" w:type="dxa"/>
                  <w:tcMar>
                    <w:top w:w="15" w:type="dxa"/>
                    <w:left w:w="75" w:type="dxa"/>
                    <w:bottom w:w="15" w:type="dxa"/>
                    <w:right w:w="75" w:type="dxa"/>
                  </w:tcMar>
                </w:tcPr>
                <w:p w14:paraId="666ED142" w14:textId="77777777" w:rsidR="00B805D8" w:rsidRDefault="0056139B">
                  <w:pPr>
                    <w:spacing w:after="0" w:line="369" w:lineRule="auto"/>
                    <w:ind w:left="135"/>
                    <w:jc w:val="both"/>
                  </w:pPr>
                  <w:r>
                    <w:rPr>
                      <w:rFonts w:ascii="Calibri" w:hAnsi="Calibri"/>
                      <w:color w:val="444444"/>
                    </w:rPr>
                    <w:t>Kč 50 000</w:t>
                  </w:r>
                </w:p>
              </w:tc>
            </w:tr>
            <w:tr w:rsidR="00B805D8" w14:paraId="4AA88CDD" w14:textId="77777777">
              <w:trPr>
                <w:trHeight w:val="705"/>
                <w:tblCellSpacing w:w="0" w:type="auto"/>
              </w:trPr>
              <w:tc>
                <w:tcPr>
                  <w:tcW w:w="526" w:type="dxa"/>
                  <w:tcMar>
                    <w:top w:w="15" w:type="dxa"/>
                    <w:left w:w="75" w:type="dxa"/>
                    <w:bottom w:w="15" w:type="dxa"/>
                    <w:right w:w="75" w:type="dxa"/>
                  </w:tcMar>
                </w:tcPr>
                <w:p w14:paraId="0202009D" w14:textId="77777777" w:rsidR="00B805D8" w:rsidRDefault="0056139B">
                  <w:pPr>
                    <w:spacing w:after="0" w:line="369" w:lineRule="auto"/>
                    <w:ind w:left="135"/>
                    <w:jc w:val="both"/>
                  </w:pPr>
                  <w:r>
                    <w:rPr>
                      <w:rFonts w:ascii="Calibri" w:hAnsi="Calibri"/>
                      <w:color w:val="444444"/>
                    </w:rPr>
                    <w:t>m)</w:t>
                  </w:r>
                </w:p>
              </w:tc>
              <w:tc>
                <w:tcPr>
                  <w:tcW w:w="11702" w:type="dxa"/>
                  <w:tcMar>
                    <w:top w:w="15" w:type="dxa"/>
                    <w:left w:w="75" w:type="dxa"/>
                    <w:bottom w:w="15" w:type="dxa"/>
                    <w:right w:w="75" w:type="dxa"/>
                  </w:tcMar>
                </w:tcPr>
                <w:p w14:paraId="21DE44B4" w14:textId="77777777" w:rsidR="00B805D8" w:rsidRDefault="0056139B">
                  <w:pPr>
                    <w:spacing w:after="0" w:line="369" w:lineRule="auto"/>
                    <w:ind w:left="135"/>
                    <w:jc w:val="both"/>
                  </w:pPr>
                  <w:r>
                    <w:rPr>
                      <w:rFonts w:ascii="Calibri" w:hAnsi="Calibri"/>
                      <w:color w:val="444444"/>
                    </w:rPr>
                    <w:t>udělení oprávnění k činnosti samostatného zprostředkovatele podle zákona upravujícího spotřebitelský úvěr</w:t>
                  </w:r>
                </w:p>
              </w:tc>
              <w:tc>
                <w:tcPr>
                  <w:tcW w:w="1006" w:type="dxa"/>
                  <w:tcMar>
                    <w:top w:w="15" w:type="dxa"/>
                    <w:left w:w="75" w:type="dxa"/>
                    <w:bottom w:w="15" w:type="dxa"/>
                    <w:right w:w="75" w:type="dxa"/>
                  </w:tcMar>
                </w:tcPr>
                <w:p w14:paraId="66FE73AC" w14:textId="77777777" w:rsidR="00B805D8" w:rsidRDefault="0056139B">
                  <w:pPr>
                    <w:spacing w:after="0" w:line="369" w:lineRule="auto"/>
                    <w:ind w:left="135"/>
                    <w:jc w:val="both"/>
                  </w:pPr>
                  <w:r>
                    <w:rPr>
                      <w:rFonts w:ascii="Calibri" w:hAnsi="Calibri"/>
                      <w:color w:val="444444"/>
                    </w:rPr>
                    <w:t>Kč 10 000</w:t>
                  </w:r>
                </w:p>
              </w:tc>
            </w:tr>
            <w:tr w:rsidR="00B805D8" w14:paraId="2A088A54" w14:textId="77777777">
              <w:trPr>
                <w:trHeight w:val="705"/>
                <w:tblCellSpacing w:w="0" w:type="auto"/>
              </w:trPr>
              <w:tc>
                <w:tcPr>
                  <w:tcW w:w="526" w:type="dxa"/>
                  <w:tcMar>
                    <w:top w:w="15" w:type="dxa"/>
                    <w:left w:w="75" w:type="dxa"/>
                    <w:bottom w:w="15" w:type="dxa"/>
                    <w:right w:w="75" w:type="dxa"/>
                  </w:tcMar>
                </w:tcPr>
                <w:p w14:paraId="3F30CC08" w14:textId="77777777" w:rsidR="00B805D8" w:rsidRDefault="0056139B">
                  <w:pPr>
                    <w:spacing w:after="0" w:line="369" w:lineRule="auto"/>
                    <w:ind w:left="135"/>
                    <w:jc w:val="both"/>
                  </w:pPr>
                  <w:r>
                    <w:rPr>
                      <w:rFonts w:ascii="Calibri" w:hAnsi="Calibri"/>
                      <w:color w:val="444444"/>
                    </w:rPr>
                    <w:t>n)</w:t>
                  </w:r>
                </w:p>
              </w:tc>
              <w:tc>
                <w:tcPr>
                  <w:tcW w:w="11702" w:type="dxa"/>
                  <w:tcMar>
                    <w:top w:w="15" w:type="dxa"/>
                    <w:left w:w="75" w:type="dxa"/>
                    <w:bottom w:w="15" w:type="dxa"/>
                    <w:right w:w="75" w:type="dxa"/>
                  </w:tcMar>
                </w:tcPr>
                <w:p w14:paraId="4E102F43" w14:textId="77777777" w:rsidR="00B805D8" w:rsidRDefault="0056139B">
                  <w:pPr>
                    <w:spacing w:after="0" w:line="369" w:lineRule="auto"/>
                    <w:ind w:left="135"/>
                    <w:jc w:val="both"/>
                  </w:pPr>
                  <w:r>
                    <w:rPr>
                      <w:rFonts w:ascii="Calibri" w:hAnsi="Calibri"/>
                      <w:color w:val="444444"/>
                    </w:rPr>
                    <w:t xml:space="preserve">akreditaci podle zákona upravujícího </w:t>
                  </w:r>
                  <w:r>
                    <w:rPr>
                      <w:rFonts w:ascii="Calibri" w:hAnsi="Calibri"/>
                      <w:color w:val="444444"/>
                    </w:rPr>
                    <w:t>spotřebitelský úvěr</w:t>
                  </w:r>
                </w:p>
              </w:tc>
              <w:tc>
                <w:tcPr>
                  <w:tcW w:w="1006" w:type="dxa"/>
                  <w:tcMar>
                    <w:top w:w="15" w:type="dxa"/>
                    <w:left w:w="75" w:type="dxa"/>
                    <w:bottom w:w="15" w:type="dxa"/>
                    <w:right w:w="75" w:type="dxa"/>
                  </w:tcMar>
                </w:tcPr>
                <w:p w14:paraId="5DF20DCE" w14:textId="77777777" w:rsidR="00B805D8" w:rsidRDefault="0056139B">
                  <w:pPr>
                    <w:spacing w:after="0" w:line="369" w:lineRule="auto"/>
                    <w:ind w:left="135"/>
                    <w:jc w:val="both"/>
                  </w:pPr>
                  <w:r>
                    <w:rPr>
                      <w:rFonts w:ascii="Calibri" w:hAnsi="Calibri"/>
                      <w:color w:val="444444"/>
                    </w:rPr>
                    <w:t>Kč 25 000</w:t>
                  </w:r>
                </w:p>
              </w:tc>
            </w:tr>
            <w:tr w:rsidR="00B805D8" w14:paraId="1FCA806A" w14:textId="77777777">
              <w:trPr>
                <w:trHeight w:val="705"/>
                <w:tblCellSpacing w:w="0" w:type="auto"/>
              </w:trPr>
              <w:tc>
                <w:tcPr>
                  <w:tcW w:w="526" w:type="dxa"/>
                  <w:tcMar>
                    <w:top w:w="15" w:type="dxa"/>
                    <w:left w:w="75" w:type="dxa"/>
                    <w:bottom w:w="15" w:type="dxa"/>
                    <w:right w:w="75" w:type="dxa"/>
                  </w:tcMar>
                </w:tcPr>
                <w:p w14:paraId="24AF80F9" w14:textId="77777777" w:rsidR="00B805D8" w:rsidRDefault="0056139B">
                  <w:pPr>
                    <w:spacing w:after="0" w:line="369" w:lineRule="auto"/>
                    <w:ind w:left="135"/>
                    <w:jc w:val="both"/>
                  </w:pPr>
                  <w:r>
                    <w:rPr>
                      <w:rFonts w:ascii="Calibri" w:hAnsi="Calibri"/>
                      <w:color w:val="444444"/>
                    </w:rPr>
                    <w:t>o)</w:t>
                  </w:r>
                </w:p>
              </w:tc>
              <w:tc>
                <w:tcPr>
                  <w:tcW w:w="11702" w:type="dxa"/>
                  <w:tcMar>
                    <w:top w:w="15" w:type="dxa"/>
                    <w:left w:w="75" w:type="dxa"/>
                    <w:bottom w:w="15" w:type="dxa"/>
                    <w:right w:w="75" w:type="dxa"/>
                  </w:tcMar>
                </w:tcPr>
                <w:p w14:paraId="7BF39CBB" w14:textId="77777777" w:rsidR="00B805D8" w:rsidRDefault="0056139B">
                  <w:pPr>
                    <w:spacing w:after="0" w:line="369" w:lineRule="auto"/>
                    <w:ind w:left="135"/>
                    <w:jc w:val="both"/>
                  </w:pPr>
                  <w:r>
                    <w:rPr>
                      <w:rFonts w:ascii="Calibri" w:hAnsi="Calibri"/>
                      <w:color w:val="444444"/>
                    </w:rPr>
                    <w:t>prodloužení akreditace podle zákona upravujícího spotřebitelský úvěr</w:t>
                  </w:r>
                </w:p>
              </w:tc>
              <w:tc>
                <w:tcPr>
                  <w:tcW w:w="1006" w:type="dxa"/>
                  <w:tcMar>
                    <w:top w:w="15" w:type="dxa"/>
                    <w:left w:w="75" w:type="dxa"/>
                    <w:bottom w:w="15" w:type="dxa"/>
                    <w:right w:w="75" w:type="dxa"/>
                  </w:tcMar>
                </w:tcPr>
                <w:p w14:paraId="4BD0AEB0" w14:textId="77777777" w:rsidR="00B805D8" w:rsidRDefault="0056139B">
                  <w:pPr>
                    <w:spacing w:after="0" w:line="369" w:lineRule="auto"/>
                    <w:ind w:left="135"/>
                    <w:jc w:val="both"/>
                  </w:pPr>
                  <w:r>
                    <w:rPr>
                      <w:rFonts w:ascii="Calibri" w:hAnsi="Calibri"/>
                      <w:color w:val="444444"/>
                    </w:rPr>
                    <w:t>Kč 10 000</w:t>
                  </w:r>
                </w:p>
              </w:tc>
            </w:tr>
            <w:tr w:rsidR="00B805D8" w14:paraId="4B6D6514" w14:textId="77777777">
              <w:trPr>
                <w:trHeight w:val="1095"/>
                <w:tblCellSpacing w:w="0" w:type="auto"/>
              </w:trPr>
              <w:tc>
                <w:tcPr>
                  <w:tcW w:w="526" w:type="dxa"/>
                  <w:tcMar>
                    <w:top w:w="15" w:type="dxa"/>
                    <w:left w:w="75" w:type="dxa"/>
                    <w:bottom w:w="15" w:type="dxa"/>
                    <w:right w:w="75" w:type="dxa"/>
                  </w:tcMar>
                </w:tcPr>
                <w:p w14:paraId="36AD1A41" w14:textId="77777777" w:rsidR="00B805D8" w:rsidRDefault="0056139B">
                  <w:pPr>
                    <w:spacing w:after="0" w:line="369" w:lineRule="auto"/>
                    <w:ind w:left="135"/>
                    <w:jc w:val="both"/>
                  </w:pPr>
                  <w:r>
                    <w:rPr>
                      <w:rFonts w:ascii="Calibri" w:hAnsi="Calibri"/>
                      <w:color w:val="444444"/>
                    </w:rPr>
                    <w:t>p)</w:t>
                  </w:r>
                </w:p>
              </w:tc>
              <w:tc>
                <w:tcPr>
                  <w:tcW w:w="11702" w:type="dxa"/>
                  <w:tcMar>
                    <w:top w:w="15" w:type="dxa"/>
                    <w:left w:w="75" w:type="dxa"/>
                    <w:bottom w:w="15" w:type="dxa"/>
                    <w:right w:w="75" w:type="dxa"/>
                  </w:tcMar>
                </w:tcPr>
                <w:p w14:paraId="29D50ED9" w14:textId="77777777" w:rsidR="00B805D8" w:rsidRDefault="0056139B">
                  <w:pPr>
                    <w:spacing w:after="0" w:line="369" w:lineRule="auto"/>
                    <w:ind w:left="135"/>
                    <w:jc w:val="both"/>
                  </w:pPr>
                  <w:r>
                    <w:rPr>
                      <w:rFonts w:ascii="Calibri" w:hAnsi="Calibri"/>
                      <w:color w:val="444444"/>
                    </w:rPr>
                    <w:t>akreditaci podle zákona upravujícího podnikání na kapitálovém trhu</w:t>
                  </w:r>
                </w:p>
              </w:tc>
              <w:tc>
                <w:tcPr>
                  <w:tcW w:w="1006" w:type="dxa"/>
                  <w:tcMar>
                    <w:top w:w="15" w:type="dxa"/>
                    <w:left w:w="75" w:type="dxa"/>
                    <w:bottom w:w="15" w:type="dxa"/>
                    <w:right w:w="75" w:type="dxa"/>
                  </w:tcMar>
                </w:tcPr>
                <w:p w14:paraId="6DA76F80" w14:textId="77777777" w:rsidR="00B805D8" w:rsidRDefault="0056139B">
                  <w:pPr>
                    <w:spacing w:after="0" w:line="369" w:lineRule="auto"/>
                    <w:ind w:left="135"/>
                    <w:jc w:val="both"/>
                  </w:pPr>
                  <w:r>
                    <w:rPr>
                      <w:rFonts w:ascii="Calibri" w:hAnsi="Calibri"/>
                      <w:color w:val="444444"/>
                    </w:rPr>
                    <w:t>Kč 25 000</w:t>
                  </w:r>
                </w:p>
              </w:tc>
            </w:tr>
            <w:tr w:rsidR="00B805D8" w14:paraId="53B58FE6" w14:textId="77777777">
              <w:trPr>
                <w:trHeight w:val="705"/>
                <w:tblCellSpacing w:w="0" w:type="auto"/>
              </w:trPr>
              <w:tc>
                <w:tcPr>
                  <w:tcW w:w="526" w:type="dxa"/>
                  <w:tcMar>
                    <w:top w:w="15" w:type="dxa"/>
                    <w:left w:w="75" w:type="dxa"/>
                    <w:bottom w:w="15" w:type="dxa"/>
                    <w:right w:w="75" w:type="dxa"/>
                  </w:tcMar>
                </w:tcPr>
                <w:p w14:paraId="3ECB998A" w14:textId="77777777" w:rsidR="00B805D8" w:rsidRDefault="0056139B">
                  <w:pPr>
                    <w:spacing w:after="0" w:line="369" w:lineRule="auto"/>
                    <w:ind w:left="135"/>
                    <w:jc w:val="both"/>
                  </w:pPr>
                  <w:r>
                    <w:rPr>
                      <w:rFonts w:ascii="Calibri" w:hAnsi="Calibri"/>
                      <w:color w:val="444444"/>
                    </w:rPr>
                    <w:t>q)</w:t>
                  </w:r>
                </w:p>
              </w:tc>
              <w:tc>
                <w:tcPr>
                  <w:tcW w:w="11702" w:type="dxa"/>
                  <w:tcMar>
                    <w:top w:w="15" w:type="dxa"/>
                    <w:left w:w="75" w:type="dxa"/>
                    <w:bottom w:w="15" w:type="dxa"/>
                    <w:right w:w="75" w:type="dxa"/>
                  </w:tcMar>
                </w:tcPr>
                <w:p w14:paraId="23CE24D7" w14:textId="77777777" w:rsidR="00B805D8" w:rsidRDefault="0056139B">
                  <w:pPr>
                    <w:spacing w:after="0" w:line="369" w:lineRule="auto"/>
                    <w:ind w:left="135"/>
                    <w:jc w:val="both"/>
                  </w:pPr>
                  <w:r>
                    <w:rPr>
                      <w:rFonts w:ascii="Calibri" w:hAnsi="Calibri"/>
                      <w:color w:val="444444"/>
                    </w:rPr>
                    <w:t xml:space="preserve">prodloužení akreditace podle zákona </w:t>
                  </w:r>
                  <w:r>
                    <w:rPr>
                      <w:rFonts w:ascii="Calibri" w:hAnsi="Calibri"/>
                      <w:color w:val="444444"/>
                    </w:rPr>
                    <w:t>upravujícího podnikání na kapitálovém trhu</w:t>
                  </w:r>
                </w:p>
              </w:tc>
              <w:tc>
                <w:tcPr>
                  <w:tcW w:w="1006" w:type="dxa"/>
                  <w:tcMar>
                    <w:top w:w="15" w:type="dxa"/>
                    <w:left w:w="75" w:type="dxa"/>
                    <w:bottom w:w="15" w:type="dxa"/>
                    <w:right w:w="75" w:type="dxa"/>
                  </w:tcMar>
                </w:tcPr>
                <w:p w14:paraId="3668208D" w14:textId="77777777" w:rsidR="00B805D8" w:rsidRDefault="0056139B">
                  <w:pPr>
                    <w:spacing w:after="0" w:line="369" w:lineRule="auto"/>
                    <w:ind w:left="135"/>
                    <w:jc w:val="both"/>
                  </w:pPr>
                  <w:r>
                    <w:rPr>
                      <w:rFonts w:ascii="Calibri" w:hAnsi="Calibri"/>
                      <w:color w:val="444444"/>
                    </w:rPr>
                    <w:t>Kč 10 000</w:t>
                  </w:r>
                </w:p>
              </w:tc>
            </w:tr>
            <w:tr w:rsidR="00B805D8" w14:paraId="175DFCDC" w14:textId="77777777">
              <w:trPr>
                <w:trHeight w:val="705"/>
                <w:tblCellSpacing w:w="0" w:type="auto"/>
              </w:trPr>
              <w:tc>
                <w:tcPr>
                  <w:tcW w:w="526" w:type="dxa"/>
                  <w:tcMar>
                    <w:top w:w="15" w:type="dxa"/>
                    <w:left w:w="75" w:type="dxa"/>
                    <w:bottom w:w="15" w:type="dxa"/>
                    <w:right w:w="75" w:type="dxa"/>
                  </w:tcMar>
                </w:tcPr>
                <w:p w14:paraId="775E39C0" w14:textId="77777777" w:rsidR="00B805D8" w:rsidRDefault="0056139B">
                  <w:pPr>
                    <w:spacing w:after="0" w:line="369" w:lineRule="auto"/>
                    <w:ind w:left="135"/>
                    <w:jc w:val="both"/>
                  </w:pPr>
                  <w:r>
                    <w:rPr>
                      <w:rFonts w:ascii="Calibri" w:hAnsi="Calibri"/>
                      <w:color w:val="444444"/>
                    </w:rPr>
                    <w:t>r)</w:t>
                  </w:r>
                </w:p>
              </w:tc>
              <w:tc>
                <w:tcPr>
                  <w:tcW w:w="11702" w:type="dxa"/>
                  <w:tcMar>
                    <w:top w:w="15" w:type="dxa"/>
                    <w:left w:w="75" w:type="dxa"/>
                    <w:bottom w:w="15" w:type="dxa"/>
                    <w:right w:w="75" w:type="dxa"/>
                  </w:tcMar>
                </w:tcPr>
                <w:p w14:paraId="74DA7ABA" w14:textId="77777777" w:rsidR="00B805D8" w:rsidRDefault="0056139B">
                  <w:pPr>
                    <w:spacing w:after="0" w:line="369" w:lineRule="auto"/>
                    <w:ind w:left="135"/>
                    <w:jc w:val="both"/>
                  </w:pPr>
                  <w:r>
                    <w:rPr>
                      <w:rFonts w:ascii="Calibri" w:hAnsi="Calibri"/>
                      <w:color w:val="444444"/>
                    </w:rPr>
                    <w:t>udělení oprávnění k činnosti samostatného zprostředkovatele podle zákona upravujícího distribuci pojištění a zajištěn</w:t>
                  </w:r>
                </w:p>
              </w:tc>
              <w:tc>
                <w:tcPr>
                  <w:tcW w:w="1006" w:type="dxa"/>
                  <w:tcMar>
                    <w:top w:w="15" w:type="dxa"/>
                    <w:left w:w="75" w:type="dxa"/>
                    <w:bottom w:w="15" w:type="dxa"/>
                    <w:right w:w="75" w:type="dxa"/>
                  </w:tcMar>
                </w:tcPr>
                <w:p w14:paraId="7CA314B2" w14:textId="77777777" w:rsidR="00B805D8" w:rsidRDefault="0056139B">
                  <w:pPr>
                    <w:spacing w:after="0" w:line="369" w:lineRule="auto"/>
                    <w:ind w:left="135"/>
                    <w:jc w:val="both"/>
                  </w:pPr>
                  <w:r>
                    <w:rPr>
                      <w:rFonts w:ascii="Calibri" w:hAnsi="Calibri"/>
                      <w:color w:val="444444"/>
                    </w:rPr>
                    <w:t>Kč 10 000</w:t>
                  </w:r>
                </w:p>
              </w:tc>
            </w:tr>
            <w:tr w:rsidR="00B805D8" w14:paraId="02823130" w14:textId="77777777">
              <w:trPr>
                <w:trHeight w:val="705"/>
                <w:tblCellSpacing w:w="0" w:type="auto"/>
              </w:trPr>
              <w:tc>
                <w:tcPr>
                  <w:tcW w:w="526" w:type="dxa"/>
                  <w:tcMar>
                    <w:top w:w="15" w:type="dxa"/>
                    <w:left w:w="75" w:type="dxa"/>
                    <w:bottom w:w="15" w:type="dxa"/>
                    <w:right w:w="75" w:type="dxa"/>
                  </w:tcMar>
                </w:tcPr>
                <w:p w14:paraId="0BBA31B5" w14:textId="77777777" w:rsidR="00B805D8" w:rsidRDefault="0056139B">
                  <w:pPr>
                    <w:spacing w:after="0" w:line="369" w:lineRule="auto"/>
                    <w:ind w:left="135"/>
                    <w:jc w:val="both"/>
                  </w:pPr>
                  <w:r>
                    <w:rPr>
                      <w:rFonts w:ascii="Calibri" w:hAnsi="Calibri"/>
                      <w:color w:val="444444"/>
                    </w:rPr>
                    <w:t>s)</w:t>
                  </w:r>
                </w:p>
              </w:tc>
              <w:tc>
                <w:tcPr>
                  <w:tcW w:w="11702" w:type="dxa"/>
                  <w:tcMar>
                    <w:top w:w="15" w:type="dxa"/>
                    <w:left w:w="75" w:type="dxa"/>
                    <w:bottom w:w="15" w:type="dxa"/>
                    <w:right w:w="75" w:type="dxa"/>
                  </w:tcMar>
                </w:tcPr>
                <w:p w14:paraId="01119F8F" w14:textId="77777777" w:rsidR="00B805D8" w:rsidRDefault="0056139B">
                  <w:pPr>
                    <w:spacing w:after="0" w:line="369" w:lineRule="auto"/>
                    <w:ind w:left="135"/>
                    <w:jc w:val="both"/>
                  </w:pPr>
                  <w:r>
                    <w:rPr>
                      <w:rFonts w:ascii="Calibri" w:hAnsi="Calibri"/>
                      <w:color w:val="444444"/>
                    </w:rPr>
                    <w:t xml:space="preserve">akreditaci podle zákona upravujícího distribuci pojištění </w:t>
                  </w:r>
                  <w:r>
                    <w:rPr>
                      <w:rFonts w:ascii="Calibri" w:hAnsi="Calibri"/>
                      <w:color w:val="444444"/>
                    </w:rPr>
                    <w:t>a zajištění</w:t>
                  </w:r>
                </w:p>
              </w:tc>
              <w:tc>
                <w:tcPr>
                  <w:tcW w:w="1006" w:type="dxa"/>
                  <w:tcMar>
                    <w:top w:w="15" w:type="dxa"/>
                    <w:left w:w="75" w:type="dxa"/>
                    <w:bottom w:w="15" w:type="dxa"/>
                    <w:right w:w="75" w:type="dxa"/>
                  </w:tcMar>
                </w:tcPr>
                <w:p w14:paraId="1C22EA46" w14:textId="77777777" w:rsidR="00B805D8" w:rsidRDefault="0056139B">
                  <w:pPr>
                    <w:spacing w:after="0" w:line="369" w:lineRule="auto"/>
                    <w:ind w:left="135"/>
                    <w:jc w:val="both"/>
                  </w:pPr>
                  <w:r>
                    <w:rPr>
                      <w:rFonts w:ascii="Calibri" w:hAnsi="Calibri"/>
                      <w:color w:val="444444"/>
                    </w:rPr>
                    <w:t>Kč 25 000</w:t>
                  </w:r>
                </w:p>
              </w:tc>
            </w:tr>
            <w:tr w:rsidR="00B805D8" w14:paraId="455AFC1A" w14:textId="77777777">
              <w:trPr>
                <w:trHeight w:val="705"/>
                <w:tblCellSpacing w:w="0" w:type="auto"/>
              </w:trPr>
              <w:tc>
                <w:tcPr>
                  <w:tcW w:w="526" w:type="dxa"/>
                  <w:tcMar>
                    <w:top w:w="15" w:type="dxa"/>
                    <w:left w:w="75" w:type="dxa"/>
                    <w:bottom w:w="15" w:type="dxa"/>
                    <w:right w:w="75" w:type="dxa"/>
                  </w:tcMar>
                </w:tcPr>
                <w:p w14:paraId="57A5AE6E" w14:textId="77777777" w:rsidR="00B805D8" w:rsidRDefault="0056139B">
                  <w:pPr>
                    <w:spacing w:after="0" w:line="369" w:lineRule="auto"/>
                    <w:ind w:left="135"/>
                    <w:jc w:val="both"/>
                  </w:pPr>
                  <w:r>
                    <w:rPr>
                      <w:rFonts w:ascii="Calibri" w:hAnsi="Calibri"/>
                      <w:color w:val="444444"/>
                    </w:rPr>
                    <w:t>t)</w:t>
                  </w:r>
                </w:p>
              </w:tc>
              <w:tc>
                <w:tcPr>
                  <w:tcW w:w="11702" w:type="dxa"/>
                  <w:tcMar>
                    <w:top w:w="15" w:type="dxa"/>
                    <w:left w:w="75" w:type="dxa"/>
                    <w:bottom w:w="15" w:type="dxa"/>
                    <w:right w:w="75" w:type="dxa"/>
                  </w:tcMar>
                </w:tcPr>
                <w:p w14:paraId="0A2185B3" w14:textId="77777777" w:rsidR="00B805D8" w:rsidRDefault="0056139B">
                  <w:pPr>
                    <w:spacing w:after="0" w:line="369" w:lineRule="auto"/>
                    <w:ind w:left="135"/>
                    <w:jc w:val="both"/>
                  </w:pPr>
                  <w:r>
                    <w:rPr>
                      <w:rFonts w:ascii="Calibri" w:hAnsi="Calibri"/>
                      <w:color w:val="444444"/>
                    </w:rPr>
                    <w:t>prodloužení akreditace podle zákona upravujícího distribuci pojištění a zajištění</w:t>
                  </w:r>
                </w:p>
              </w:tc>
              <w:tc>
                <w:tcPr>
                  <w:tcW w:w="1006" w:type="dxa"/>
                  <w:tcMar>
                    <w:top w:w="15" w:type="dxa"/>
                    <w:left w:w="75" w:type="dxa"/>
                    <w:bottom w:w="15" w:type="dxa"/>
                    <w:right w:w="75" w:type="dxa"/>
                  </w:tcMar>
                </w:tcPr>
                <w:p w14:paraId="4312DAA6" w14:textId="77777777" w:rsidR="00B805D8" w:rsidRDefault="0056139B">
                  <w:pPr>
                    <w:spacing w:after="0" w:line="369" w:lineRule="auto"/>
                    <w:ind w:left="135"/>
                    <w:jc w:val="both"/>
                  </w:pPr>
                  <w:r>
                    <w:rPr>
                      <w:rFonts w:ascii="Calibri" w:hAnsi="Calibri"/>
                      <w:color w:val="444444"/>
                    </w:rPr>
                    <w:t>Kč 10 000</w:t>
                  </w:r>
                </w:p>
              </w:tc>
            </w:tr>
            <w:tr w:rsidR="00B805D8" w14:paraId="67852D80" w14:textId="77777777">
              <w:trPr>
                <w:trHeight w:val="705"/>
                <w:tblCellSpacing w:w="0" w:type="auto"/>
              </w:trPr>
              <w:tc>
                <w:tcPr>
                  <w:tcW w:w="526" w:type="dxa"/>
                  <w:tcMar>
                    <w:top w:w="15" w:type="dxa"/>
                    <w:left w:w="75" w:type="dxa"/>
                    <w:bottom w:w="15" w:type="dxa"/>
                    <w:right w:w="75" w:type="dxa"/>
                  </w:tcMar>
                </w:tcPr>
                <w:p w14:paraId="4E865D91" w14:textId="77777777" w:rsidR="00B805D8" w:rsidRDefault="0056139B">
                  <w:pPr>
                    <w:spacing w:after="0" w:line="369" w:lineRule="auto"/>
                    <w:ind w:left="135"/>
                    <w:jc w:val="both"/>
                  </w:pPr>
                  <w:r>
                    <w:rPr>
                      <w:rFonts w:ascii="Calibri" w:hAnsi="Calibri"/>
                      <w:color w:val="444444"/>
                    </w:rPr>
                    <w:t>u)</w:t>
                  </w:r>
                </w:p>
              </w:tc>
              <w:tc>
                <w:tcPr>
                  <w:tcW w:w="11702" w:type="dxa"/>
                  <w:tcMar>
                    <w:top w:w="15" w:type="dxa"/>
                    <w:left w:w="75" w:type="dxa"/>
                    <w:bottom w:w="15" w:type="dxa"/>
                    <w:right w:w="75" w:type="dxa"/>
                  </w:tcMar>
                </w:tcPr>
                <w:p w14:paraId="13C061A4" w14:textId="77777777" w:rsidR="00B805D8" w:rsidRDefault="0056139B">
                  <w:pPr>
                    <w:spacing w:after="0" w:line="369" w:lineRule="auto"/>
                    <w:ind w:left="135"/>
                    <w:jc w:val="both"/>
                  </w:pPr>
                  <w:r>
                    <w:rPr>
                      <w:rFonts w:ascii="Calibri" w:hAnsi="Calibri"/>
                      <w:color w:val="444444"/>
                    </w:rPr>
                    <w:t xml:space="preserve">udělení souhlasu s podstatnou změnou podle </w:t>
                  </w:r>
                  <w:hyperlink r:id="rId110">
                    <w:r>
                      <w:rPr>
                        <w:rFonts w:ascii="Calibri" w:hAnsi="Calibri"/>
                        <w:color w:val="853536"/>
                      </w:rPr>
                      <w:t>§ 314 zákona o investičních společnostech a investičních fondech</w:t>
                    </w:r>
                  </w:hyperlink>
                </w:p>
              </w:tc>
              <w:tc>
                <w:tcPr>
                  <w:tcW w:w="1006" w:type="dxa"/>
                  <w:tcMar>
                    <w:top w:w="15" w:type="dxa"/>
                    <w:left w:w="75" w:type="dxa"/>
                    <w:bottom w:w="15" w:type="dxa"/>
                    <w:right w:w="75" w:type="dxa"/>
                  </w:tcMar>
                </w:tcPr>
                <w:p w14:paraId="566E7B83" w14:textId="77777777" w:rsidR="00B805D8" w:rsidRDefault="0056139B">
                  <w:pPr>
                    <w:spacing w:after="0" w:line="369" w:lineRule="auto"/>
                    <w:ind w:left="135"/>
                    <w:jc w:val="both"/>
                  </w:pPr>
                  <w:r>
                    <w:rPr>
                      <w:rFonts w:ascii="Calibri" w:hAnsi="Calibri"/>
                      <w:color w:val="444444"/>
                    </w:rPr>
                    <w:t>Kč 5 000</w:t>
                  </w:r>
                </w:p>
              </w:tc>
            </w:tr>
          </w:tbl>
          <w:p w14:paraId="7B2F6A54" w14:textId="77777777" w:rsidR="00B805D8" w:rsidRDefault="00B805D8"/>
        </w:tc>
      </w:tr>
      <w:tr w:rsidR="00B805D8" w14:paraId="0865E3B4" w14:textId="77777777">
        <w:trPr>
          <w:trHeight w:val="4815"/>
          <w:tblCellSpacing w:w="0" w:type="dxa"/>
        </w:trPr>
        <w:tc>
          <w:tcPr>
            <w:tcW w:w="640" w:type="dxa"/>
            <w:tcMar>
              <w:top w:w="30" w:type="dxa"/>
              <w:left w:w="15" w:type="dxa"/>
              <w:bottom w:w="15" w:type="dxa"/>
              <w:right w:w="15" w:type="dxa"/>
            </w:tcMar>
          </w:tcPr>
          <w:p w14:paraId="0CCFD837" w14:textId="77777777" w:rsidR="00B805D8" w:rsidRDefault="0056139B">
            <w:pPr>
              <w:spacing w:after="0" w:line="369" w:lineRule="auto"/>
            </w:pPr>
            <w:r>
              <w:rPr>
                <w:rFonts w:ascii="Calibri" w:hAnsi="Calibri"/>
                <w:b/>
                <w:color w:val="000000"/>
              </w:rPr>
              <w:t>10.</w:t>
            </w:r>
          </w:p>
        </w:tc>
        <w:tc>
          <w:tcPr>
            <w:tcW w:w="13314" w:type="dxa"/>
            <w:tcMar>
              <w:top w:w="30" w:type="dxa"/>
              <w:left w:w="60" w:type="dxa"/>
              <w:bottom w:w="15" w:type="dxa"/>
              <w:right w:w="15" w:type="dxa"/>
            </w:tcMar>
            <w:vAlign w:val="center"/>
          </w:tcPr>
          <w:p w14:paraId="1CA67260" w14:textId="77777777" w:rsidR="00B805D8" w:rsidRDefault="0056139B">
            <w:pPr>
              <w:spacing w:after="0" w:line="369" w:lineRule="auto"/>
              <w:ind w:left="60"/>
              <w:jc w:val="both"/>
            </w:pPr>
            <w:r>
              <w:rPr>
                <w:rFonts w:ascii="Calibri" w:hAnsi="Calibri"/>
                <w:color w:val="444444"/>
              </w:rPr>
              <w:t>Zápis</w:t>
            </w:r>
          </w:p>
          <w:tbl>
            <w:tblPr>
              <w:tblW w:w="0" w:type="auto"/>
              <w:tblCellSpacing w:w="20" w:type="dxa"/>
              <w:tblLook w:val="04A0" w:firstRow="1" w:lastRow="0" w:firstColumn="1" w:lastColumn="0" w:noHBand="0" w:noVBand="1"/>
            </w:tblPr>
            <w:tblGrid>
              <w:gridCol w:w="536"/>
              <w:gridCol w:w="6959"/>
              <w:gridCol w:w="979"/>
            </w:tblGrid>
            <w:tr w:rsidR="00B805D8" w14:paraId="6E829720" w14:textId="77777777">
              <w:trPr>
                <w:trHeight w:val="705"/>
                <w:tblCellSpacing w:w="20" w:type="dxa"/>
              </w:trPr>
              <w:tc>
                <w:tcPr>
                  <w:tcW w:w="485" w:type="dxa"/>
                  <w:tcMar>
                    <w:top w:w="15" w:type="dxa"/>
                    <w:left w:w="75" w:type="dxa"/>
                    <w:bottom w:w="15" w:type="dxa"/>
                    <w:right w:w="75" w:type="dxa"/>
                  </w:tcMar>
                </w:tcPr>
                <w:p w14:paraId="387E8FC9" w14:textId="77777777" w:rsidR="00B805D8" w:rsidRDefault="0056139B">
                  <w:pPr>
                    <w:spacing w:after="0" w:line="369" w:lineRule="auto"/>
                    <w:ind w:left="135"/>
                    <w:jc w:val="both"/>
                  </w:pPr>
                  <w:r>
                    <w:rPr>
                      <w:rFonts w:ascii="Calibri" w:hAnsi="Calibri"/>
                      <w:color w:val="444444"/>
                    </w:rPr>
                    <w:t>a)</w:t>
                  </w:r>
                </w:p>
              </w:tc>
              <w:tc>
                <w:tcPr>
                  <w:tcW w:w="11660" w:type="dxa"/>
                  <w:tcMar>
                    <w:top w:w="15" w:type="dxa"/>
                    <w:left w:w="75" w:type="dxa"/>
                    <w:bottom w:w="15" w:type="dxa"/>
                    <w:right w:w="75" w:type="dxa"/>
                  </w:tcMar>
                </w:tcPr>
                <w:p w14:paraId="6A5EF3B9" w14:textId="77777777" w:rsidR="00B805D8" w:rsidRDefault="0056139B">
                  <w:pPr>
                    <w:spacing w:after="0" w:line="369" w:lineRule="auto"/>
                    <w:ind w:left="135"/>
                    <w:jc w:val="both"/>
                  </w:pPr>
                  <w:r>
                    <w:rPr>
                      <w:rFonts w:ascii="Calibri" w:hAnsi="Calibri"/>
                      <w:color w:val="444444"/>
                    </w:rPr>
                    <w:t xml:space="preserve">oprávnění </w:t>
                  </w:r>
                  <w:r>
                    <w:rPr>
                      <w:rFonts w:ascii="Calibri" w:hAnsi="Calibri"/>
                      <w:color w:val="444444"/>
                    </w:rPr>
                    <w:t>k činnosti vázaného zástupce podle zákona upravujícího spotřebitelský úvěr</w:t>
                  </w:r>
                </w:p>
              </w:tc>
              <w:tc>
                <w:tcPr>
                  <w:tcW w:w="1049" w:type="dxa"/>
                  <w:tcMar>
                    <w:top w:w="15" w:type="dxa"/>
                    <w:left w:w="75" w:type="dxa"/>
                    <w:bottom w:w="15" w:type="dxa"/>
                    <w:right w:w="75" w:type="dxa"/>
                  </w:tcMar>
                </w:tcPr>
                <w:p w14:paraId="57B8FB03" w14:textId="77777777" w:rsidR="00B805D8" w:rsidRDefault="0056139B">
                  <w:pPr>
                    <w:spacing w:after="0" w:line="369" w:lineRule="auto"/>
                    <w:ind w:left="135"/>
                    <w:jc w:val="both"/>
                  </w:pPr>
                  <w:r>
                    <w:rPr>
                      <w:rFonts w:ascii="Calibri" w:hAnsi="Calibri"/>
                      <w:color w:val="444444"/>
                    </w:rPr>
                    <w:t>Kč 2 000</w:t>
                  </w:r>
                </w:p>
              </w:tc>
            </w:tr>
            <w:tr w:rsidR="00B805D8" w14:paraId="71D00AD6" w14:textId="77777777">
              <w:trPr>
                <w:trHeight w:val="705"/>
                <w:tblCellSpacing w:w="20" w:type="dxa"/>
              </w:trPr>
              <w:tc>
                <w:tcPr>
                  <w:tcW w:w="485" w:type="dxa"/>
                  <w:tcMar>
                    <w:top w:w="15" w:type="dxa"/>
                    <w:left w:w="75" w:type="dxa"/>
                    <w:bottom w:w="15" w:type="dxa"/>
                    <w:right w:w="75" w:type="dxa"/>
                  </w:tcMar>
                </w:tcPr>
                <w:p w14:paraId="22EC9C31" w14:textId="77777777" w:rsidR="00B805D8" w:rsidRDefault="0056139B">
                  <w:pPr>
                    <w:spacing w:after="0" w:line="369" w:lineRule="auto"/>
                    <w:ind w:left="135"/>
                    <w:jc w:val="both"/>
                  </w:pPr>
                  <w:r>
                    <w:rPr>
                      <w:rFonts w:ascii="Calibri" w:hAnsi="Calibri"/>
                      <w:color w:val="444444"/>
                    </w:rPr>
                    <w:t>b)</w:t>
                  </w:r>
                </w:p>
              </w:tc>
              <w:tc>
                <w:tcPr>
                  <w:tcW w:w="11660" w:type="dxa"/>
                  <w:tcMar>
                    <w:top w:w="15" w:type="dxa"/>
                    <w:left w:w="75" w:type="dxa"/>
                    <w:bottom w:w="15" w:type="dxa"/>
                    <w:right w:w="75" w:type="dxa"/>
                  </w:tcMar>
                </w:tcPr>
                <w:p w14:paraId="6A30B720" w14:textId="77777777" w:rsidR="00B805D8" w:rsidRDefault="0056139B">
                  <w:pPr>
                    <w:spacing w:after="0" w:line="369" w:lineRule="auto"/>
                    <w:ind w:left="135"/>
                    <w:jc w:val="both"/>
                  </w:pPr>
                  <w:r>
                    <w:rPr>
                      <w:rFonts w:ascii="Calibri" w:hAnsi="Calibri"/>
                      <w:color w:val="444444"/>
                    </w:rPr>
                    <w:t>oprávnění k činnosti zprostředkovatele vázaného spotřebitelského úvěru pro daného zastoupeného</w:t>
                  </w:r>
                </w:p>
              </w:tc>
              <w:tc>
                <w:tcPr>
                  <w:tcW w:w="1049" w:type="dxa"/>
                  <w:tcMar>
                    <w:top w:w="15" w:type="dxa"/>
                    <w:left w:w="75" w:type="dxa"/>
                    <w:bottom w:w="15" w:type="dxa"/>
                    <w:right w:w="75" w:type="dxa"/>
                  </w:tcMar>
                </w:tcPr>
                <w:p w14:paraId="69EE30B9" w14:textId="77777777" w:rsidR="00B805D8" w:rsidRDefault="0056139B">
                  <w:pPr>
                    <w:spacing w:after="0" w:line="369" w:lineRule="auto"/>
                    <w:ind w:left="135"/>
                    <w:jc w:val="both"/>
                  </w:pPr>
                  <w:r>
                    <w:rPr>
                      <w:rFonts w:ascii="Calibri" w:hAnsi="Calibri"/>
                      <w:color w:val="444444"/>
                    </w:rPr>
                    <w:t>Kč 2 000</w:t>
                  </w:r>
                </w:p>
              </w:tc>
            </w:tr>
            <w:tr w:rsidR="00B805D8" w14:paraId="51C4F1A7" w14:textId="77777777">
              <w:trPr>
                <w:trHeight w:val="705"/>
                <w:tblCellSpacing w:w="20" w:type="dxa"/>
              </w:trPr>
              <w:tc>
                <w:tcPr>
                  <w:tcW w:w="485" w:type="dxa"/>
                  <w:tcMar>
                    <w:top w:w="15" w:type="dxa"/>
                    <w:left w:w="75" w:type="dxa"/>
                    <w:bottom w:w="15" w:type="dxa"/>
                    <w:right w:w="75" w:type="dxa"/>
                  </w:tcMar>
                </w:tcPr>
                <w:p w14:paraId="553CA795" w14:textId="77777777" w:rsidR="00B805D8" w:rsidRDefault="0056139B">
                  <w:pPr>
                    <w:spacing w:after="0" w:line="369" w:lineRule="auto"/>
                    <w:ind w:left="135"/>
                    <w:jc w:val="both"/>
                  </w:pPr>
                  <w:r>
                    <w:rPr>
                      <w:rFonts w:ascii="Calibri" w:hAnsi="Calibri"/>
                      <w:color w:val="444444"/>
                    </w:rPr>
                    <w:t>c)</w:t>
                  </w:r>
                </w:p>
              </w:tc>
              <w:tc>
                <w:tcPr>
                  <w:tcW w:w="11660" w:type="dxa"/>
                  <w:tcMar>
                    <w:top w:w="15" w:type="dxa"/>
                    <w:left w:w="75" w:type="dxa"/>
                    <w:bottom w:w="15" w:type="dxa"/>
                    <w:right w:w="75" w:type="dxa"/>
                  </w:tcMar>
                </w:tcPr>
                <w:p w14:paraId="12F5D214" w14:textId="77777777" w:rsidR="00B805D8" w:rsidRDefault="0056139B">
                  <w:pPr>
                    <w:spacing w:after="0" w:line="369" w:lineRule="auto"/>
                    <w:ind w:left="135"/>
                    <w:jc w:val="both"/>
                  </w:pPr>
                  <w:r>
                    <w:rPr>
                      <w:rFonts w:ascii="Calibri" w:hAnsi="Calibri"/>
                      <w:color w:val="444444"/>
                    </w:rPr>
                    <w:t xml:space="preserve">oprávnění k činnosti vázaného zástupce podle zákona </w:t>
                  </w:r>
                  <w:r>
                    <w:rPr>
                      <w:rFonts w:ascii="Calibri" w:hAnsi="Calibri"/>
                      <w:color w:val="444444"/>
                    </w:rPr>
                    <w:t>upravujícího distribuci pojištění a zajištění</w:t>
                  </w:r>
                </w:p>
              </w:tc>
              <w:tc>
                <w:tcPr>
                  <w:tcW w:w="1049" w:type="dxa"/>
                  <w:tcMar>
                    <w:top w:w="15" w:type="dxa"/>
                    <w:left w:w="75" w:type="dxa"/>
                    <w:bottom w:w="15" w:type="dxa"/>
                    <w:right w:w="75" w:type="dxa"/>
                  </w:tcMar>
                </w:tcPr>
                <w:p w14:paraId="7B88FFA9" w14:textId="77777777" w:rsidR="00B805D8" w:rsidRDefault="0056139B">
                  <w:pPr>
                    <w:spacing w:after="0" w:line="369" w:lineRule="auto"/>
                    <w:ind w:left="135"/>
                    <w:jc w:val="both"/>
                  </w:pPr>
                  <w:r>
                    <w:rPr>
                      <w:rFonts w:ascii="Calibri" w:hAnsi="Calibri"/>
                      <w:color w:val="444444"/>
                    </w:rPr>
                    <w:t>Kč 2 000</w:t>
                  </w:r>
                </w:p>
              </w:tc>
            </w:tr>
            <w:tr w:rsidR="00B805D8" w14:paraId="66CDFA88" w14:textId="77777777">
              <w:trPr>
                <w:trHeight w:val="705"/>
                <w:tblCellSpacing w:w="20" w:type="dxa"/>
              </w:trPr>
              <w:tc>
                <w:tcPr>
                  <w:tcW w:w="485" w:type="dxa"/>
                  <w:tcMar>
                    <w:top w:w="15" w:type="dxa"/>
                    <w:left w:w="75" w:type="dxa"/>
                    <w:bottom w:w="15" w:type="dxa"/>
                    <w:right w:w="75" w:type="dxa"/>
                  </w:tcMar>
                </w:tcPr>
                <w:p w14:paraId="0B7765DE" w14:textId="77777777" w:rsidR="00B805D8" w:rsidRDefault="0056139B">
                  <w:pPr>
                    <w:spacing w:after="0" w:line="369" w:lineRule="auto"/>
                    <w:ind w:left="135"/>
                    <w:jc w:val="both"/>
                  </w:pPr>
                  <w:r>
                    <w:rPr>
                      <w:rFonts w:ascii="Calibri" w:hAnsi="Calibri"/>
                      <w:color w:val="444444"/>
                    </w:rPr>
                    <w:t>d)</w:t>
                  </w:r>
                </w:p>
              </w:tc>
              <w:tc>
                <w:tcPr>
                  <w:tcW w:w="11660" w:type="dxa"/>
                  <w:tcMar>
                    <w:top w:w="15" w:type="dxa"/>
                    <w:left w:w="75" w:type="dxa"/>
                    <w:bottom w:w="15" w:type="dxa"/>
                    <w:right w:w="75" w:type="dxa"/>
                  </w:tcMar>
                </w:tcPr>
                <w:p w14:paraId="7E8BB316" w14:textId="77777777" w:rsidR="00B805D8" w:rsidRDefault="0056139B">
                  <w:pPr>
                    <w:spacing w:after="0" w:line="369" w:lineRule="auto"/>
                    <w:ind w:left="135"/>
                    <w:jc w:val="both"/>
                  </w:pPr>
                  <w:r>
                    <w:rPr>
                      <w:rFonts w:ascii="Calibri" w:hAnsi="Calibri"/>
                      <w:color w:val="444444"/>
                    </w:rPr>
                    <w:t>oprávnění k činnosti doplňkového pojišťovacího zprostředkovatele podle zákona upravujícího distribuci pojištění a zajištění</w:t>
                  </w:r>
                </w:p>
              </w:tc>
              <w:tc>
                <w:tcPr>
                  <w:tcW w:w="1049" w:type="dxa"/>
                  <w:tcMar>
                    <w:top w:w="15" w:type="dxa"/>
                    <w:left w:w="75" w:type="dxa"/>
                    <w:bottom w:w="15" w:type="dxa"/>
                    <w:right w:w="75" w:type="dxa"/>
                  </w:tcMar>
                </w:tcPr>
                <w:p w14:paraId="50625119" w14:textId="77777777" w:rsidR="00B805D8" w:rsidRDefault="0056139B">
                  <w:pPr>
                    <w:spacing w:after="0" w:line="369" w:lineRule="auto"/>
                    <w:ind w:left="135"/>
                    <w:jc w:val="both"/>
                  </w:pPr>
                  <w:r>
                    <w:rPr>
                      <w:rFonts w:ascii="Calibri" w:hAnsi="Calibri"/>
                      <w:color w:val="444444"/>
                    </w:rPr>
                    <w:t>Kč 2 000</w:t>
                  </w:r>
                </w:p>
              </w:tc>
            </w:tr>
            <w:tr w:rsidR="00B805D8" w14:paraId="56E93848" w14:textId="77777777">
              <w:trPr>
                <w:trHeight w:val="705"/>
                <w:tblCellSpacing w:w="20" w:type="dxa"/>
              </w:trPr>
              <w:tc>
                <w:tcPr>
                  <w:tcW w:w="485" w:type="dxa"/>
                  <w:tcMar>
                    <w:top w:w="15" w:type="dxa"/>
                    <w:left w:w="75" w:type="dxa"/>
                    <w:bottom w:w="15" w:type="dxa"/>
                    <w:right w:w="75" w:type="dxa"/>
                  </w:tcMar>
                </w:tcPr>
                <w:p w14:paraId="07111411" w14:textId="77777777" w:rsidR="00B805D8" w:rsidRDefault="0056139B">
                  <w:pPr>
                    <w:spacing w:after="0" w:line="369" w:lineRule="auto"/>
                    <w:ind w:left="135"/>
                    <w:jc w:val="both"/>
                  </w:pPr>
                  <w:r>
                    <w:rPr>
                      <w:rFonts w:ascii="Calibri" w:hAnsi="Calibri"/>
                      <w:color w:val="444444"/>
                    </w:rPr>
                    <w:t>e)</w:t>
                  </w:r>
                </w:p>
              </w:tc>
              <w:tc>
                <w:tcPr>
                  <w:tcW w:w="11660" w:type="dxa"/>
                  <w:tcMar>
                    <w:top w:w="15" w:type="dxa"/>
                    <w:left w:w="75" w:type="dxa"/>
                    <w:bottom w:w="15" w:type="dxa"/>
                    <w:right w:w="75" w:type="dxa"/>
                  </w:tcMar>
                </w:tcPr>
                <w:p w14:paraId="353B8FCA" w14:textId="77777777" w:rsidR="00B805D8" w:rsidRDefault="0056139B">
                  <w:pPr>
                    <w:spacing w:after="0" w:line="369" w:lineRule="auto"/>
                    <w:ind w:left="135"/>
                    <w:jc w:val="both"/>
                  </w:pPr>
                  <w:r>
                    <w:rPr>
                      <w:rFonts w:ascii="Calibri" w:hAnsi="Calibri"/>
                      <w:color w:val="444444"/>
                    </w:rPr>
                    <w:t>oprávnění k činnosti vázaného zástupce podle zákona upravujícího doplňkové penzijní spoření</w:t>
                  </w:r>
                </w:p>
              </w:tc>
              <w:tc>
                <w:tcPr>
                  <w:tcW w:w="1049" w:type="dxa"/>
                  <w:tcMar>
                    <w:top w:w="15" w:type="dxa"/>
                    <w:left w:w="75" w:type="dxa"/>
                    <w:bottom w:w="15" w:type="dxa"/>
                    <w:right w:w="75" w:type="dxa"/>
                  </w:tcMar>
                </w:tcPr>
                <w:p w14:paraId="49081A64" w14:textId="77777777" w:rsidR="00B805D8" w:rsidRDefault="0056139B">
                  <w:pPr>
                    <w:spacing w:after="0" w:line="369" w:lineRule="auto"/>
                    <w:ind w:left="135"/>
                    <w:jc w:val="both"/>
                  </w:pPr>
                  <w:r>
                    <w:rPr>
                      <w:rFonts w:ascii="Calibri" w:hAnsi="Calibri"/>
                      <w:color w:val="444444"/>
                    </w:rPr>
                    <w:t>Kč 2 000</w:t>
                  </w:r>
                </w:p>
              </w:tc>
            </w:tr>
            <w:tr w:rsidR="00B805D8" w14:paraId="167F2C94" w14:textId="77777777">
              <w:trPr>
                <w:trHeight w:val="705"/>
                <w:tblCellSpacing w:w="20" w:type="dxa"/>
              </w:trPr>
              <w:tc>
                <w:tcPr>
                  <w:tcW w:w="485" w:type="dxa"/>
                  <w:tcMar>
                    <w:top w:w="15" w:type="dxa"/>
                    <w:left w:w="75" w:type="dxa"/>
                    <w:bottom w:w="15" w:type="dxa"/>
                    <w:right w:w="75" w:type="dxa"/>
                  </w:tcMar>
                </w:tcPr>
                <w:p w14:paraId="4C2106B6" w14:textId="77777777" w:rsidR="00B805D8" w:rsidRDefault="0056139B">
                  <w:pPr>
                    <w:spacing w:after="0" w:line="369" w:lineRule="auto"/>
                    <w:ind w:left="135"/>
                    <w:jc w:val="both"/>
                  </w:pPr>
                  <w:r>
                    <w:rPr>
                      <w:rFonts w:ascii="Calibri" w:hAnsi="Calibri"/>
                      <w:color w:val="444444"/>
                    </w:rPr>
                    <w:t>f)</w:t>
                  </w:r>
                </w:p>
              </w:tc>
              <w:tc>
                <w:tcPr>
                  <w:tcW w:w="11660" w:type="dxa"/>
                  <w:tcMar>
                    <w:top w:w="15" w:type="dxa"/>
                    <w:left w:w="75" w:type="dxa"/>
                    <w:bottom w:w="15" w:type="dxa"/>
                    <w:right w:w="75" w:type="dxa"/>
                  </w:tcMar>
                </w:tcPr>
                <w:p w14:paraId="2A0B44D1" w14:textId="77777777" w:rsidR="00B805D8" w:rsidRDefault="0056139B">
                  <w:pPr>
                    <w:spacing w:after="0" w:line="369" w:lineRule="auto"/>
                    <w:ind w:left="135"/>
                    <w:jc w:val="both"/>
                  </w:pPr>
                  <w:r>
                    <w:rPr>
                      <w:rFonts w:ascii="Calibri" w:hAnsi="Calibri"/>
                      <w:color w:val="444444"/>
                    </w:rPr>
                    <w:t>oprávnění k činnosti vázaného zástupce podle zákona upravujícího podnikání na kapitálovém trhu</w:t>
                  </w:r>
                </w:p>
              </w:tc>
              <w:tc>
                <w:tcPr>
                  <w:tcW w:w="1049" w:type="dxa"/>
                  <w:tcMar>
                    <w:top w:w="15" w:type="dxa"/>
                    <w:left w:w="75" w:type="dxa"/>
                    <w:bottom w:w="15" w:type="dxa"/>
                    <w:right w:w="75" w:type="dxa"/>
                  </w:tcMar>
                </w:tcPr>
                <w:p w14:paraId="0D5BD175" w14:textId="77777777" w:rsidR="00B805D8" w:rsidRDefault="0056139B">
                  <w:pPr>
                    <w:spacing w:after="0" w:line="369" w:lineRule="auto"/>
                    <w:ind w:left="135"/>
                    <w:jc w:val="both"/>
                  </w:pPr>
                  <w:r>
                    <w:rPr>
                      <w:rFonts w:ascii="Calibri" w:hAnsi="Calibri"/>
                      <w:color w:val="444444"/>
                    </w:rPr>
                    <w:t>Kč 2 000</w:t>
                  </w:r>
                </w:p>
              </w:tc>
            </w:tr>
          </w:tbl>
          <w:p w14:paraId="27DDF0A6" w14:textId="77777777" w:rsidR="00B805D8" w:rsidRDefault="00B805D8"/>
        </w:tc>
      </w:tr>
      <w:tr w:rsidR="00B805D8" w14:paraId="14E14393" w14:textId="77777777">
        <w:trPr>
          <w:trHeight w:val="7395"/>
          <w:tblCellSpacing w:w="0" w:type="dxa"/>
        </w:trPr>
        <w:tc>
          <w:tcPr>
            <w:tcW w:w="640" w:type="dxa"/>
            <w:tcMar>
              <w:top w:w="30" w:type="dxa"/>
              <w:left w:w="15" w:type="dxa"/>
              <w:bottom w:w="15" w:type="dxa"/>
              <w:right w:w="15" w:type="dxa"/>
            </w:tcMar>
          </w:tcPr>
          <w:p w14:paraId="47DD2A3C" w14:textId="77777777" w:rsidR="00B805D8" w:rsidRDefault="0056139B">
            <w:pPr>
              <w:spacing w:after="0" w:line="369" w:lineRule="auto"/>
            </w:pPr>
            <w:r>
              <w:rPr>
                <w:rFonts w:ascii="Calibri" w:hAnsi="Calibri"/>
                <w:b/>
                <w:color w:val="000000"/>
              </w:rPr>
              <w:t>11.</w:t>
            </w:r>
          </w:p>
        </w:tc>
        <w:tc>
          <w:tcPr>
            <w:tcW w:w="13314" w:type="dxa"/>
            <w:tcMar>
              <w:top w:w="30" w:type="dxa"/>
              <w:left w:w="60" w:type="dxa"/>
              <w:bottom w:w="15" w:type="dxa"/>
              <w:right w:w="15" w:type="dxa"/>
            </w:tcMar>
            <w:vAlign w:val="center"/>
          </w:tcPr>
          <w:p w14:paraId="0AAA2255" w14:textId="77777777" w:rsidR="00B805D8" w:rsidRDefault="0056139B">
            <w:pPr>
              <w:spacing w:after="0" w:line="369" w:lineRule="auto"/>
              <w:ind w:left="60"/>
              <w:jc w:val="both"/>
            </w:pPr>
            <w:r>
              <w:rPr>
                <w:rFonts w:ascii="Calibri" w:hAnsi="Calibri"/>
                <w:color w:val="444444"/>
              </w:rPr>
              <w:t>Prodloužení</w:t>
            </w:r>
          </w:p>
          <w:tbl>
            <w:tblPr>
              <w:tblW w:w="0" w:type="auto"/>
              <w:tblCellSpacing w:w="0" w:type="auto"/>
              <w:tblLook w:val="04A0" w:firstRow="1" w:lastRow="0" w:firstColumn="1" w:lastColumn="0" w:noHBand="0" w:noVBand="1"/>
            </w:tblPr>
            <w:tblGrid>
              <w:gridCol w:w="468"/>
              <w:gridCol w:w="6991"/>
              <w:gridCol w:w="1015"/>
            </w:tblGrid>
            <w:tr w:rsidR="00B805D8" w14:paraId="14456894" w14:textId="77777777">
              <w:trPr>
                <w:trHeight w:val="705"/>
                <w:tblCellSpacing w:w="0" w:type="auto"/>
              </w:trPr>
              <w:tc>
                <w:tcPr>
                  <w:tcW w:w="445" w:type="dxa"/>
                  <w:tcMar>
                    <w:top w:w="15" w:type="dxa"/>
                    <w:left w:w="75" w:type="dxa"/>
                    <w:bottom w:w="15" w:type="dxa"/>
                    <w:right w:w="75" w:type="dxa"/>
                  </w:tcMar>
                </w:tcPr>
                <w:p w14:paraId="3BF3C4E3" w14:textId="77777777" w:rsidR="00B805D8" w:rsidRDefault="0056139B">
                  <w:pPr>
                    <w:spacing w:after="0" w:line="369" w:lineRule="auto"/>
                    <w:ind w:left="135"/>
                    <w:jc w:val="both"/>
                  </w:pPr>
                  <w:r>
                    <w:rPr>
                      <w:rFonts w:ascii="Calibri" w:hAnsi="Calibri"/>
                      <w:color w:val="444444"/>
                    </w:rPr>
                    <w:t>a)</w:t>
                  </w:r>
                </w:p>
              </w:tc>
              <w:tc>
                <w:tcPr>
                  <w:tcW w:w="11662" w:type="dxa"/>
                  <w:tcMar>
                    <w:top w:w="15" w:type="dxa"/>
                    <w:left w:w="75" w:type="dxa"/>
                    <w:bottom w:w="15" w:type="dxa"/>
                    <w:right w:w="75" w:type="dxa"/>
                  </w:tcMar>
                </w:tcPr>
                <w:p w14:paraId="11D5002D" w14:textId="77777777" w:rsidR="00B805D8" w:rsidRDefault="0056139B">
                  <w:pPr>
                    <w:spacing w:after="0" w:line="369" w:lineRule="auto"/>
                    <w:ind w:left="135"/>
                    <w:jc w:val="both"/>
                  </w:pPr>
                  <w:r>
                    <w:rPr>
                      <w:rFonts w:ascii="Calibri" w:hAnsi="Calibri"/>
                      <w:color w:val="444444"/>
                    </w:rPr>
                    <w:t>oprávnění k činnosti nebankovního poskytovatele spotřebitelského úvěru</w:t>
                  </w:r>
                </w:p>
              </w:tc>
              <w:tc>
                <w:tcPr>
                  <w:tcW w:w="1127" w:type="dxa"/>
                  <w:tcMar>
                    <w:top w:w="15" w:type="dxa"/>
                    <w:left w:w="75" w:type="dxa"/>
                    <w:bottom w:w="15" w:type="dxa"/>
                    <w:right w:w="75" w:type="dxa"/>
                  </w:tcMar>
                </w:tcPr>
                <w:p w14:paraId="33746B4E" w14:textId="77777777" w:rsidR="00B805D8" w:rsidRDefault="0056139B">
                  <w:pPr>
                    <w:spacing w:after="0" w:line="369" w:lineRule="auto"/>
                    <w:ind w:left="135"/>
                  </w:pPr>
                  <w:r>
                    <w:rPr>
                      <w:rFonts w:ascii="Calibri" w:hAnsi="Calibri"/>
                      <w:color w:val="444444"/>
                    </w:rPr>
                    <w:t xml:space="preserve">Kč </w:t>
                  </w:r>
                  <w:r>
                    <w:rPr>
                      <w:rFonts w:ascii="Calibri" w:hAnsi="Calibri"/>
                      <w:color w:val="444444"/>
                    </w:rPr>
                    <w:t>25 000</w:t>
                  </w:r>
                </w:p>
              </w:tc>
            </w:tr>
            <w:tr w:rsidR="00B805D8" w14:paraId="59698C7C" w14:textId="77777777">
              <w:trPr>
                <w:trHeight w:val="705"/>
                <w:tblCellSpacing w:w="0" w:type="auto"/>
              </w:trPr>
              <w:tc>
                <w:tcPr>
                  <w:tcW w:w="445" w:type="dxa"/>
                  <w:tcMar>
                    <w:top w:w="15" w:type="dxa"/>
                    <w:left w:w="75" w:type="dxa"/>
                    <w:bottom w:w="15" w:type="dxa"/>
                    <w:right w:w="75" w:type="dxa"/>
                  </w:tcMar>
                </w:tcPr>
                <w:p w14:paraId="45C9B60E" w14:textId="77777777" w:rsidR="00B805D8" w:rsidRDefault="0056139B">
                  <w:pPr>
                    <w:spacing w:after="0" w:line="369" w:lineRule="auto"/>
                    <w:ind w:left="135"/>
                    <w:jc w:val="both"/>
                  </w:pPr>
                  <w:r>
                    <w:rPr>
                      <w:rFonts w:ascii="Calibri" w:hAnsi="Calibri"/>
                      <w:color w:val="444444"/>
                    </w:rPr>
                    <w:t>b)</w:t>
                  </w:r>
                </w:p>
              </w:tc>
              <w:tc>
                <w:tcPr>
                  <w:tcW w:w="11662" w:type="dxa"/>
                  <w:tcMar>
                    <w:top w:w="15" w:type="dxa"/>
                    <w:left w:w="75" w:type="dxa"/>
                    <w:bottom w:w="15" w:type="dxa"/>
                    <w:right w:w="75" w:type="dxa"/>
                  </w:tcMar>
                </w:tcPr>
                <w:p w14:paraId="665A0B14" w14:textId="77777777" w:rsidR="00B805D8" w:rsidRDefault="0056139B">
                  <w:pPr>
                    <w:spacing w:after="0" w:line="369" w:lineRule="auto"/>
                    <w:ind w:left="135"/>
                    <w:jc w:val="both"/>
                  </w:pPr>
                  <w:r>
                    <w:rPr>
                      <w:rFonts w:ascii="Calibri" w:hAnsi="Calibri"/>
                      <w:color w:val="444444"/>
                    </w:rPr>
                    <w:t>oprávnění k činnosti samostatného zprostředkovatele podle zákona upravujícího spotřebitelský úvěr</w:t>
                  </w:r>
                </w:p>
              </w:tc>
              <w:tc>
                <w:tcPr>
                  <w:tcW w:w="1127" w:type="dxa"/>
                  <w:tcMar>
                    <w:top w:w="15" w:type="dxa"/>
                    <w:left w:w="75" w:type="dxa"/>
                    <w:bottom w:w="15" w:type="dxa"/>
                    <w:right w:w="75" w:type="dxa"/>
                  </w:tcMar>
                </w:tcPr>
                <w:p w14:paraId="2767EFDC" w14:textId="77777777" w:rsidR="00B805D8" w:rsidRDefault="0056139B">
                  <w:pPr>
                    <w:spacing w:after="0" w:line="369" w:lineRule="auto"/>
                    <w:ind w:left="135"/>
                  </w:pPr>
                  <w:r>
                    <w:rPr>
                      <w:rFonts w:ascii="Calibri" w:hAnsi="Calibri"/>
                      <w:color w:val="444444"/>
                    </w:rPr>
                    <w:t>Kč 2 500</w:t>
                  </w:r>
                </w:p>
              </w:tc>
            </w:tr>
            <w:tr w:rsidR="00B805D8" w14:paraId="7F2DB357" w14:textId="77777777">
              <w:trPr>
                <w:trHeight w:val="360"/>
                <w:tblCellSpacing w:w="0" w:type="auto"/>
              </w:trPr>
              <w:tc>
                <w:tcPr>
                  <w:tcW w:w="445" w:type="dxa"/>
                  <w:tcMar>
                    <w:top w:w="15" w:type="dxa"/>
                    <w:left w:w="75" w:type="dxa"/>
                    <w:bottom w:w="15" w:type="dxa"/>
                    <w:right w:w="75" w:type="dxa"/>
                  </w:tcMar>
                </w:tcPr>
                <w:p w14:paraId="413F486A" w14:textId="77777777" w:rsidR="00B805D8" w:rsidRDefault="0056139B">
                  <w:pPr>
                    <w:spacing w:after="0" w:line="369" w:lineRule="auto"/>
                    <w:ind w:left="135"/>
                    <w:jc w:val="both"/>
                  </w:pPr>
                  <w:r>
                    <w:rPr>
                      <w:rFonts w:ascii="Calibri" w:hAnsi="Calibri"/>
                      <w:color w:val="444444"/>
                    </w:rPr>
                    <w:t>c)</w:t>
                  </w:r>
                </w:p>
              </w:tc>
              <w:tc>
                <w:tcPr>
                  <w:tcW w:w="11662" w:type="dxa"/>
                  <w:tcMar>
                    <w:top w:w="15" w:type="dxa"/>
                    <w:left w:w="75" w:type="dxa"/>
                    <w:bottom w:w="15" w:type="dxa"/>
                    <w:right w:w="75" w:type="dxa"/>
                  </w:tcMar>
                </w:tcPr>
                <w:p w14:paraId="33C9DC68" w14:textId="77777777" w:rsidR="00B805D8" w:rsidRDefault="0056139B">
                  <w:pPr>
                    <w:spacing w:after="0" w:line="369" w:lineRule="auto"/>
                    <w:ind w:left="135"/>
                    <w:jc w:val="both"/>
                  </w:pPr>
                  <w:r>
                    <w:rPr>
                      <w:rFonts w:ascii="Calibri" w:hAnsi="Calibri"/>
                      <w:color w:val="444444"/>
                    </w:rPr>
                    <w:t>oprávnění k činnosti vázaného zástupce podle zákona upravujícího spotřebitelský úvěr</w:t>
                  </w:r>
                </w:p>
              </w:tc>
              <w:tc>
                <w:tcPr>
                  <w:tcW w:w="1127" w:type="dxa"/>
                  <w:tcMar>
                    <w:top w:w="15" w:type="dxa"/>
                    <w:left w:w="75" w:type="dxa"/>
                    <w:bottom w:w="15" w:type="dxa"/>
                    <w:right w:w="75" w:type="dxa"/>
                  </w:tcMar>
                </w:tcPr>
                <w:p w14:paraId="621949B6" w14:textId="77777777" w:rsidR="00B805D8" w:rsidRDefault="0056139B">
                  <w:pPr>
                    <w:spacing w:after="0" w:line="369" w:lineRule="auto"/>
                    <w:ind w:left="135"/>
                  </w:pPr>
                  <w:r>
                    <w:rPr>
                      <w:rFonts w:ascii="Calibri" w:hAnsi="Calibri"/>
                      <w:color w:val="444444"/>
                    </w:rPr>
                    <w:t>Kč 500</w:t>
                  </w:r>
                </w:p>
              </w:tc>
            </w:tr>
            <w:tr w:rsidR="00B805D8" w14:paraId="3844E87F" w14:textId="77777777">
              <w:trPr>
                <w:trHeight w:val="705"/>
                <w:tblCellSpacing w:w="0" w:type="auto"/>
              </w:trPr>
              <w:tc>
                <w:tcPr>
                  <w:tcW w:w="445" w:type="dxa"/>
                  <w:tcMar>
                    <w:top w:w="15" w:type="dxa"/>
                    <w:left w:w="75" w:type="dxa"/>
                    <w:bottom w:w="15" w:type="dxa"/>
                    <w:right w:w="75" w:type="dxa"/>
                  </w:tcMar>
                </w:tcPr>
                <w:p w14:paraId="174603D9" w14:textId="77777777" w:rsidR="00B805D8" w:rsidRDefault="0056139B">
                  <w:pPr>
                    <w:spacing w:after="0" w:line="369" w:lineRule="auto"/>
                    <w:ind w:left="135"/>
                    <w:jc w:val="both"/>
                  </w:pPr>
                  <w:r>
                    <w:rPr>
                      <w:rFonts w:ascii="Calibri" w:hAnsi="Calibri"/>
                      <w:color w:val="444444"/>
                    </w:rPr>
                    <w:t>d)</w:t>
                  </w:r>
                </w:p>
              </w:tc>
              <w:tc>
                <w:tcPr>
                  <w:tcW w:w="11662" w:type="dxa"/>
                  <w:tcMar>
                    <w:top w:w="15" w:type="dxa"/>
                    <w:left w:w="75" w:type="dxa"/>
                    <w:bottom w:w="15" w:type="dxa"/>
                    <w:right w:w="75" w:type="dxa"/>
                  </w:tcMar>
                </w:tcPr>
                <w:p w14:paraId="740E5D64" w14:textId="77777777" w:rsidR="00B805D8" w:rsidRDefault="0056139B">
                  <w:pPr>
                    <w:spacing w:after="0" w:line="369" w:lineRule="auto"/>
                    <w:ind w:left="135"/>
                    <w:jc w:val="both"/>
                  </w:pPr>
                  <w:r>
                    <w:rPr>
                      <w:rFonts w:ascii="Calibri" w:hAnsi="Calibri"/>
                      <w:color w:val="444444"/>
                    </w:rPr>
                    <w:t xml:space="preserve">oprávnění k činnosti </w:t>
                  </w:r>
                  <w:r>
                    <w:rPr>
                      <w:rFonts w:ascii="Calibri" w:hAnsi="Calibri"/>
                      <w:color w:val="444444"/>
                    </w:rPr>
                    <w:t>zprostředkovatele vázaného spotřebitelského úvěru pro daného zastoupeného</w:t>
                  </w:r>
                </w:p>
              </w:tc>
              <w:tc>
                <w:tcPr>
                  <w:tcW w:w="1127" w:type="dxa"/>
                  <w:tcMar>
                    <w:top w:w="15" w:type="dxa"/>
                    <w:left w:w="75" w:type="dxa"/>
                    <w:bottom w:w="15" w:type="dxa"/>
                    <w:right w:w="75" w:type="dxa"/>
                  </w:tcMar>
                </w:tcPr>
                <w:p w14:paraId="6621C30E" w14:textId="77777777" w:rsidR="00B805D8" w:rsidRDefault="0056139B">
                  <w:pPr>
                    <w:spacing w:after="0" w:line="369" w:lineRule="auto"/>
                    <w:ind w:left="135"/>
                  </w:pPr>
                  <w:r>
                    <w:rPr>
                      <w:rFonts w:ascii="Calibri" w:hAnsi="Calibri"/>
                      <w:color w:val="444444"/>
                    </w:rPr>
                    <w:t>Kč 500</w:t>
                  </w:r>
                </w:p>
              </w:tc>
            </w:tr>
            <w:tr w:rsidR="00B805D8" w14:paraId="3A32C2BD" w14:textId="77777777">
              <w:trPr>
                <w:trHeight w:val="705"/>
                <w:tblCellSpacing w:w="0" w:type="auto"/>
              </w:trPr>
              <w:tc>
                <w:tcPr>
                  <w:tcW w:w="445" w:type="dxa"/>
                  <w:tcMar>
                    <w:top w:w="15" w:type="dxa"/>
                    <w:left w:w="75" w:type="dxa"/>
                    <w:bottom w:w="15" w:type="dxa"/>
                    <w:right w:w="75" w:type="dxa"/>
                  </w:tcMar>
                </w:tcPr>
                <w:p w14:paraId="46982601" w14:textId="77777777" w:rsidR="00B805D8" w:rsidRDefault="0056139B">
                  <w:pPr>
                    <w:spacing w:after="0" w:line="369" w:lineRule="auto"/>
                    <w:ind w:left="135"/>
                    <w:jc w:val="both"/>
                  </w:pPr>
                  <w:r>
                    <w:rPr>
                      <w:rFonts w:ascii="Calibri" w:hAnsi="Calibri"/>
                      <w:color w:val="444444"/>
                    </w:rPr>
                    <w:t>e)</w:t>
                  </w:r>
                </w:p>
              </w:tc>
              <w:tc>
                <w:tcPr>
                  <w:tcW w:w="11662" w:type="dxa"/>
                  <w:tcMar>
                    <w:top w:w="15" w:type="dxa"/>
                    <w:left w:w="75" w:type="dxa"/>
                    <w:bottom w:w="15" w:type="dxa"/>
                    <w:right w:w="75" w:type="dxa"/>
                  </w:tcMar>
                </w:tcPr>
                <w:p w14:paraId="55F6D458" w14:textId="77777777" w:rsidR="00B805D8" w:rsidRDefault="0056139B">
                  <w:pPr>
                    <w:spacing w:after="0" w:line="369" w:lineRule="auto"/>
                    <w:ind w:left="135"/>
                    <w:jc w:val="both"/>
                  </w:pPr>
                  <w:r>
                    <w:rPr>
                      <w:rFonts w:ascii="Calibri" w:hAnsi="Calibri"/>
                      <w:color w:val="444444"/>
                    </w:rPr>
                    <w:t>povolení k činnosti investičního zprostředkovatele podle zákona upravujícího podnikání na kapitálovém trhu</w:t>
                  </w:r>
                </w:p>
              </w:tc>
              <w:tc>
                <w:tcPr>
                  <w:tcW w:w="1127" w:type="dxa"/>
                  <w:tcMar>
                    <w:top w:w="15" w:type="dxa"/>
                    <w:left w:w="75" w:type="dxa"/>
                    <w:bottom w:w="15" w:type="dxa"/>
                    <w:right w:w="75" w:type="dxa"/>
                  </w:tcMar>
                </w:tcPr>
                <w:p w14:paraId="793D27F4" w14:textId="77777777" w:rsidR="00B805D8" w:rsidRDefault="0056139B">
                  <w:pPr>
                    <w:spacing w:after="0" w:line="369" w:lineRule="auto"/>
                    <w:ind w:left="135"/>
                  </w:pPr>
                  <w:r>
                    <w:rPr>
                      <w:rFonts w:ascii="Calibri" w:hAnsi="Calibri"/>
                      <w:color w:val="444444"/>
                    </w:rPr>
                    <w:t>Kč 2 500</w:t>
                  </w:r>
                </w:p>
              </w:tc>
            </w:tr>
            <w:tr w:rsidR="00B805D8" w14:paraId="196D4845" w14:textId="77777777">
              <w:trPr>
                <w:trHeight w:val="705"/>
                <w:tblCellSpacing w:w="0" w:type="auto"/>
              </w:trPr>
              <w:tc>
                <w:tcPr>
                  <w:tcW w:w="445" w:type="dxa"/>
                  <w:tcMar>
                    <w:top w:w="15" w:type="dxa"/>
                    <w:left w:w="75" w:type="dxa"/>
                    <w:bottom w:w="15" w:type="dxa"/>
                    <w:right w:w="75" w:type="dxa"/>
                  </w:tcMar>
                </w:tcPr>
                <w:p w14:paraId="48659351" w14:textId="77777777" w:rsidR="00B805D8" w:rsidRDefault="0056139B">
                  <w:pPr>
                    <w:spacing w:after="0" w:line="369" w:lineRule="auto"/>
                    <w:ind w:left="135"/>
                    <w:jc w:val="both"/>
                  </w:pPr>
                  <w:r>
                    <w:rPr>
                      <w:rFonts w:ascii="Calibri" w:hAnsi="Calibri"/>
                      <w:color w:val="444444"/>
                    </w:rPr>
                    <w:t>f)</w:t>
                  </w:r>
                </w:p>
              </w:tc>
              <w:tc>
                <w:tcPr>
                  <w:tcW w:w="11662" w:type="dxa"/>
                  <w:tcMar>
                    <w:top w:w="15" w:type="dxa"/>
                    <w:left w:w="75" w:type="dxa"/>
                    <w:bottom w:w="15" w:type="dxa"/>
                    <w:right w:w="75" w:type="dxa"/>
                  </w:tcMar>
                </w:tcPr>
                <w:p w14:paraId="7BD16F47" w14:textId="77777777" w:rsidR="00B805D8" w:rsidRDefault="0056139B">
                  <w:pPr>
                    <w:spacing w:after="0" w:line="369" w:lineRule="auto"/>
                    <w:ind w:left="135"/>
                    <w:jc w:val="both"/>
                  </w:pPr>
                  <w:r>
                    <w:rPr>
                      <w:rFonts w:ascii="Calibri" w:hAnsi="Calibri"/>
                      <w:color w:val="444444"/>
                    </w:rPr>
                    <w:t>oprávnění k činnosti vázaného zástupce podle zákona upravujícího podnikání na kapitálovém trhu</w:t>
                  </w:r>
                </w:p>
              </w:tc>
              <w:tc>
                <w:tcPr>
                  <w:tcW w:w="1127" w:type="dxa"/>
                  <w:tcMar>
                    <w:top w:w="15" w:type="dxa"/>
                    <w:left w:w="75" w:type="dxa"/>
                    <w:bottom w:w="15" w:type="dxa"/>
                    <w:right w:w="75" w:type="dxa"/>
                  </w:tcMar>
                </w:tcPr>
                <w:p w14:paraId="2CA6E35E" w14:textId="77777777" w:rsidR="00B805D8" w:rsidRDefault="0056139B">
                  <w:pPr>
                    <w:spacing w:after="0" w:line="369" w:lineRule="auto"/>
                    <w:ind w:left="135"/>
                  </w:pPr>
                  <w:r>
                    <w:rPr>
                      <w:rFonts w:ascii="Calibri" w:hAnsi="Calibri"/>
                      <w:color w:val="444444"/>
                    </w:rPr>
                    <w:t>Kč 500</w:t>
                  </w:r>
                </w:p>
              </w:tc>
            </w:tr>
            <w:tr w:rsidR="00B805D8" w14:paraId="5F9C40F5" w14:textId="77777777">
              <w:trPr>
                <w:trHeight w:val="705"/>
                <w:tblCellSpacing w:w="0" w:type="auto"/>
              </w:trPr>
              <w:tc>
                <w:tcPr>
                  <w:tcW w:w="445" w:type="dxa"/>
                  <w:tcMar>
                    <w:top w:w="15" w:type="dxa"/>
                    <w:left w:w="75" w:type="dxa"/>
                    <w:bottom w:w="15" w:type="dxa"/>
                    <w:right w:w="75" w:type="dxa"/>
                  </w:tcMar>
                </w:tcPr>
                <w:p w14:paraId="107A3E9C" w14:textId="77777777" w:rsidR="00B805D8" w:rsidRDefault="0056139B">
                  <w:pPr>
                    <w:spacing w:after="0" w:line="369" w:lineRule="auto"/>
                    <w:ind w:left="135"/>
                    <w:jc w:val="both"/>
                  </w:pPr>
                  <w:r>
                    <w:rPr>
                      <w:rFonts w:ascii="Calibri" w:hAnsi="Calibri"/>
                      <w:color w:val="444444"/>
                    </w:rPr>
                    <w:t>g)</w:t>
                  </w:r>
                </w:p>
              </w:tc>
              <w:tc>
                <w:tcPr>
                  <w:tcW w:w="11662" w:type="dxa"/>
                  <w:tcMar>
                    <w:top w:w="15" w:type="dxa"/>
                    <w:left w:w="75" w:type="dxa"/>
                    <w:bottom w:w="15" w:type="dxa"/>
                    <w:right w:w="75" w:type="dxa"/>
                  </w:tcMar>
                </w:tcPr>
                <w:p w14:paraId="3CC09B59" w14:textId="77777777" w:rsidR="00B805D8" w:rsidRDefault="0056139B">
                  <w:pPr>
                    <w:spacing w:after="0" w:line="369" w:lineRule="auto"/>
                    <w:ind w:left="135"/>
                    <w:jc w:val="both"/>
                  </w:pPr>
                  <w:r>
                    <w:rPr>
                      <w:rFonts w:ascii="Calibri" w:hAnsi="Calibri"/>
                      <w:color w:val="444444"/>
                    </w:rPr>
                    <w:t>oprávnění k činnosti samostatného zprostředkovatele podle zákona upravujícího distribuci pojištění a zajištění</w:t>
                  </w:r>
                </w:p>
              </w:tc>
              <w:tc>
                <w:tcPr>
                  <w:tcW w:w="1127" w:type="dxa"/>
                  <w:tcMar>
                    <w:top w:w="15" w:type="dxa"/>
                    <w:left w:w="75" w:type="dxa"/>
                    <w:bottom w:w="15" w:type="dxa"/>
                    <w:right w:w="75" w:type="dxa"/>
                  </w:tcMar>
                </w:tcPr>
                <w:p w14:paraId="44147368" w14:textId="77777777" w:rsidR="00B805D8" w:rsidRDefault="0056139B">
                  <w:pPr>
                    <w:spacing w:after="0" w:line="369" w:lineRule="auto"/>
                    <w:ind w:left="135"/>
                  </w:pPr>
                  <w:r>
                    <w:rPr>
                      <w:rFonts w:ascii="Calibri" w:hAnsi="Calibri"/>
                      <w:color w:val="444444"/>
                    </w:rPr>
                    <w:t>Kč 2 500</w:t>
                  </w:r>
                </w:p>
              </w:tc>
            </w:tr>
            <w:tr w:rsidR="00B805D8" w14:paraId="26EAF86E" w14:textId="77777777">
              <w:trPr>
                <w:trHeight w:val="360"/>
                <w:tblCellSpacing w:w="0" w:type="auto"/>
              </w:trPr>
              <w:tc>
                <w:tcPr>
                  <w:tcW w:w="445" w:type="dxa"/>
                  <w:tcMar>
                    <w:top w:w="15" w:type="dxa"/>
                    <w:left w:w="75" w:type="dxa"/>
                    <w:bottom w:w="15" w:type="dxa"/>
                    <w:right w:w="75" w:type="dxa"/>
                  </w:tcMar>
                </w:tcPr>
                <w:p w14:paraId="0874F197" w14:textId="77777777" w:rsidR="00B805D8" w:rsidRDefault="0056139B">
                  <w:pPr>
                    <w:spacing w:after="0" w:line="369" w:lineRule="auto"/>
                    <w:ind w:left="135"/>
                    <w:jc w:val="both"/>
                  </w:pPr>
                  <w:r>
                    <w:rPr>
                      <w:rFonts w:ascii="Calibri" w:hAnsi="Calibri"/>
                      <w:color w:val="444444"/>
                    </w:rPr>
                    <w:t>h)</w:t>
                  </w:r>
                </w:p>
              </w:tc>
              <w:tc>
                <w:tcPr>
                  <w:tcW w:w="11662" w:type="dxa"/>
                  <w:tcMar>
                    <w:top w:w="15" w:type="dxa"/>
                    <w:left w:w="75" w:type="dxa"/>
                    <w:bottom w:w="15" w:type="dxa"/>
                    <w:right w:w="75" w:type="dxa"/>
                  </w:tcMar>
                </w:tcPr>
                <w:p w14:paraId="0964E7A1" w14:textId="77777777" w:rsidR="00B805D8" w:rsidRDefault="0056139B">
                  <w:pPr>
                    <w:spacing w:after="0" w:line="369" w:lineRule="auto"/>
                    <w:ind w:left="135"/>
                    <w:jc w:val="both"/>
                  </w:pPr>
                  <w:r>
                    <w:rPr>
                      <w:rFonts w:ascii="Calibri" w:hAnsi="Calibri"/>
                      <w:color w:val="444444"/>
                    </w:rPr>
                    <w:t>oprávnění k činnosti vázaného zástupce podle zákona upravujícího distribuci pojištění a zajištění</w:t>
                  </w:r>
                </w:p>
              </w:tc>
              <w:tc>
                <w:tcPr>
                  <w:tcW w:w="1127" w:type="dxa"/>
                  <w:tcMar>
                    <w:top w:w="15" w:type="dxa"/>
                    <w:left w:w="75" w:type="dxa"/>
                    <w:bottom w:w="15" w:type="dxa"/>
                    <w:right w:w="75" w:type="dxa"/>
                  </w:tcMar>
                </w:tcPr>
                <w:p w14:paraId="7F16C0AF" w14:textId="77777777" w:rsidR="00B805D8" w:rsidRDefault="0056139B">
                  <w:pPr>
                    <w:spacing w:after="0" w:line="369" w:lineRule="auto"/>
                    <w:ind w:left="135"/>
                  </w:pPr>
                  <w:r>
                    <w:rPr>
                      <w:rFonts w:ascii="Calibri" w:hAnsi="Calibri"/>
                      <w:color w:val="444444"/>
                    </w:rPr>
                    <w:t>Kč 500</w:t>
                  </w:r>
                </w:p>
              </w:tc>
            </w:tr>
            <w:tr w:rsidR="00B805D8" w14:paraId="410676B9" w14:textId="77777777">
              <w:trPr>
                <w:trHeight w:val="705"/>
                <w:tblCellSpacing w:w="0" w:type="auto"/>
              </w:trPr>
              <w:tc>
                <w:tcPr>
                  <w:tcW w:w="445" w:type="dxa"/>
                  <w:tcMar>
                    <w:top w:w="15" w:type="dxa"/>
                    <w:left w:w="75" w:type="dxa"/>
                    <w:bottom w:w="15" w:type="dxa"/>
                    <w:right w:w="75" w:type="dxa"/>
                  </w:tcMar>
                </w:tcPr>
                <w:p w14:paraId="1F495B5F" w14:textId="77777777" w:rsidR="00B805D8" w:rsidRDefault="0056139B">
                  <w:pPr>
                    <w:spacing w:after="0" w:line="369" w:lineRule="auto"/>
                    <w:ind w:left="135"/>
                    <w:jc w:val="both"/>
                  </w:pPr>
                  <w:r>
                    <w:rPr>
                      <w:rFonts w:ascii="Calibri" w:hAnsi="Calibri"/>
                      <w:color w:val="444444"/>
                    </w:rPr>
                    <w:t>i)</w:t>
                  </w:r>
                </w:p>
              </w:tc>
              <w:tc>
                <w:tcPr>
                  <w:tcW w:w="11662" w:type="dxa"/>
                  <w:tcMar>
                    <w:top w:w="15" w:type="dxa"/>
                    <w:left w:w="75" w:type="dxa"/>
                    <w:bottom w:w="15" w:type="dxa"/>
                    <w:right w:w="75" w:type="dxa"/>
                  </w:tcMar>
                </w:tcPr>
                <w:p w14:paraId="5C4302F5" w14:textId="77777777" w:rsidR="00B805D8" w:rsidRDefault="0056139B">
                  <w:pPr>
                    <w:spacing w:after="0" w:line="369" w:lineRule="auto"/>
                    <w:ind w:left="135"/>
                    <w:jc w:val="both"/>
                  </w:pPr>
                  <w:r>
                    <w:rPr>
                      <w:rFonts w:ascii="Calibri" w:hAnsi="Calibri"/>
                      <w:color w:val="444444"/>
                    </w:rPr>
                    <w:t>oprávnění k činnosti doplňkového pojišťovacího zprostředkovatele podle zákona upravujícího distribuci pojištění a zajištění</w:t>
                  </w:r>
                </w:p>
              </w:tc>
              <w:tc>
                <w:tcPr>
                  <w:tcW w:w="1127" w:type="dxa"/>
                  <w:tcMar>
                    <w:top w:w="15" w:type="dxa"/>
                    <w:left w:w="75" w:type="dxa"/>
                    <w:bottom w:w="15" w:type="dxa"/>
                    <w:right w:w="75" w:type="dxa"/>
                  </w:tcMar>
                </w:tcPr>
                <w:p w14:paraId="11D55ABB" w14:textId="77777777" w:rsidR="00B805D8" w:rsidRDefault="0056139B">
                  <w:pPr>
                    <w:spacing w:after="0" w:line="369" w:lineRule="auto"/>
                    <w:ind w:left="135"/>
                  </w:pPr>
                  <w:r>
                    <w:rPr>
                      <w:rFonts w:ascii="Calibri" w:hAnsi="Calibri"/>
                      <w:color w:val="444444"/>
                    </w:rPr>
                    <w:t>Kč 500</w:t>
                  </w:r>
                </w:p>
              </w:tc>
            </w:tr>
            <w:tr w:rsidR="00B805D8" w14:paraId="2E484724" w14:textId="77777777">
              <w:trPr>
                <w:trHeight w:val="975"/>
                <w:tblCellSpacing w:w="0" w:type="auto"/>
              </w:trPr>
              <w:tc>
                <w:tcPr>
                  <w:tcW w:w="445" w:type="dxa"/>
                  <w:tcMar>
                    <w:top w:w="15" w:type="dxa"/>
                    <w:left w:w="75" w:type="dxa"/>
                    <w:bottom w:w="15" w:type="dxa"/>
                    <w:right w:w="75" w:type="dxa"/>
                  </w:tcMar>
                </w:tcPr>
                <w:p w14:paraId="3005794A" w14:textId="77777777" w:rsidR="00B805D8" w:rsidRDefault="0056139B">
                  <w:pPr>
                    <w:spacing w:after="0" w:line="369" w:lineRule="auto"/>
                    <w:ind w:left="135"/>
                    <w:jc w:val="both"/>
                  </w:pPr>
                  <w:r>
                    <w:rPr>
                      <w:rFonts w:ascii="Calibri" w:hAnsi="Calibri"/>
                      <w:color w:val="444444"/>
                    </w:rPr>
                    <w:t>j)</w:t>
                  </w:r>
                </w:p>
              </w:tc>
              <w:tc>
                <w:tcPr>
                  <w:tcW w:w="11662" w:type="dxa"/>
                  <w:tcMar>
                    <w:top w:w="15" w:type="dxa"/>
                    <w:left w:w="75" w:type="dxa"/>
                    <w:bottom w:w="15" w:type="dxa"/>
                    <w:right w:w="75" w:type="dxa"/>
                  </w:tcMar>
                </w:tcPr>
                <w:p w14:paraId="5D0ADCCE" w14:textId="77777777" w:rsidR="00B805D8" w:rsidRDefault="0056139B">
                  <w:pPr>
                    <w:spacing w:after="0" w:line="369" w:lineRule="auto"/>
                    <w:ind w:left="135"/>
                    <w:jc w:val="both"/>
                  </w:pPr>
                  <w:r>
                    <w:rPr>
                      <w:rFonts w:ascii="Calibri" w:hAnsi="Calibri"/>
                      <w:color w:val="444444"/>
                    </w:rPr>
                    <w:t xml:space="preserve">oprávnění k činnosti samostatného zprostředkovatele podle zákona upravujícího </w:t>
                  </w:r>
                  <w:r>
                    <w:rPr>
                      <w:rFonts w:ascii="Calibri" w:hAnsi="Calibri"/>
                      <w:color w:val="444444"/>
                    </w:rPr>
                    <w:t>doplňkové penzijní spoření</w:t>
                  </w:r>
                </w:p>
              </w:tc>
              <w:tc>
                <w:tcPr>
                  <w:tcW w:w="1127" w:type="dxa"/>
                  <w:tcMar>
                    <w:top w:w="15" w:type="dxa"/>
                    <w:left w:w="75" w:type="dxa"/>
                    <w:bottom w:w="15" w:type="dxa"/>
                    <w:right w:w="75" w:type="dxa"/>
                  </w:tcMar>
                </w:tcPr>
                <w:p w14:paraId="04C5AB46" w14:textId="77777777" w:rsidR="00B805D8" w:rsidRDefault="0056139B">
                  <w:pPr>
                    <w:spacing w:after="0" w:line="369" w:lineRule="auto"/>
                    <w:ind w:left="135"/>
                  </w:pPr>
                  <w:r>
                    <w:rPr>
                      <w:rFonts w:ascii="Calibri" w:hAnsi="Calibri"/>
                      <w:color w:val="444444"/>
                    </w:rPr>
                    <w:t>Kč 2 500</w:t>
                  </w:r>
                </w:p>
              </w:tc>
            </w:tr>
            <w:tr w:rsidR="00B805D8" w14:paraId="2B0174EF" w14:textId="77777777">
              <w:trPr>
                <w:trHeight w:val="360"/>
                <w:tblCellSpacing w:w="0" w:type="auto"/>
              </w:trPr>
              <w:tc>
                <w:tcPr>
                  <w:tcW w:w="445" w:type="dxa"/>
                  <w:tcMar>
                    <w:top w:w="15" w:type="dxa"/>
                    <w:left w:w="75" w:type="dxa"/>
                    <w:bottom w:w="15" w:type="dxa"/>
                    <w:right w:w="75" w:type="dxa"/>
                  </w:tcMar>
                </w:tcPr>
                <w:p w14:paraId="25DDF816" w14:textId="77777777" w:rsidR="00B805D8" w:rsidRDefault="0056139B">
                  <w:pPr>
                    <w:spacing w:after="0" w:line="369" w:lineRule="auto"/>
                    <w:ind w:left="135"/>
                    <w:jc w:val="both"/>
                  </w:pPr>
                  <w:r>
                    <w:rPr>
                      <w:rFonts w:ascii="Calibri" w:hAnsi="Calibri"/>
                      <w:color w:val="444444"/>
                    </w:rPr>
                    <w:t>k)</w:t>
                  </w:r>
                </w:p>
              </w:tc>
              <w:tc>
                <w:tcPr>
                  <w:tcW w:w="11662" w:type="dxa"/>
                  <w:tcMar>
                    <w:top w:w="15" w:type="dxa"/>
                    <w:left w:w="75" w:type="dxa"/>
                    <w:bottom w:w="15" w:type="dxa"/>
                    <w:right w:w="75" w:type="dxa"/>
                  </w:tcMar>
                </w:tcPr>
                <w:p w14:paraId="4F832CD2" w14:textId="77777777" w:rsidR="00B805D8" w:rsidRDefault="0056139B">
                  <w:pPr>
                    <w:spacing w:after="0" w:line="369" w:lineRule="auto"/>
                    <w:ind w:left="135"/>
                    <w:jc w:val="both"/>
                  </w:pPr>
                  <w:r>
                    <w:rPr>
                      <w:rFonts w:ascii="Calibri" w:hAnsi="Calibri"/>
                      <w:color w:val="444444"/>
                    </w:rPr>
                    <w:t>oprávnění k činnosti vázaného zástupce podle zákona upravujícího doplňkové penzijní spoření</w:t>
                  </w:r>
                </w:p>
              </w:tc>
              <w:tc>
                <w:tcPr>
                  <w:tcW w:w="1127" w:type="dxa"/>
                  <w:tcMar>
                    <w:top w:w="15" w:type="dxa"/>
                    <w:left w:w="75" w:type="dxa"/>
                    <w:bottom w:w="15" w:type="dxa"/>
                    <w:right w:w="75" w:type="dxa"/>
                  </w:tcMar>
                </w:tcPr>
                <w:p w14:paraId="765B6368" w14:textId="77777777" w:rsidR="00B805D8" w:rsidRDefault="0056139B">
                  <w:pPr>
                    <w:spacing w:after="0" w:line="369" w:lineRule="auto"/>
                    <w:ind w:left="135"/>
                  </w:pPr>
                  <w:r>
                    <w:rPr>
                      <w:rFonts w:ascii="Calibri" w:hAnsi="Calibri"/>
                      <w:color w:val="444444"/>
                    </w:rPr>
                    <w:t>Kč 500</w:t>
                  </w:r>
                </w:p>
              </w:tc>
            </w:tr>
          </w:tbl>
          <w:p w14:paraId="71EFBAE1" w14:textId="77777777" w:rsidR="00B805D8" w:rsidRDefault="0056139B">
            <w:pPr>
              <w:spacing w:after="0" w:line="0" w:lineRule="auto"/>
              <w:ind w:left="60"/>
              <w:jc w:val="both"/>
            </w:pPr>
            <w:r>
              <w:rPr>
                <w:rFonts w:ascii="Calibri" w:hAnsi="Calibri"/>
                <w:color w:val="444444"/>
              </w:rPr>
              <w:t> </w:t>
            </w:r>
          </w:p>
        </w:tc>
      </w:tr>
    </w:tbl>
    <w:p w14:paraId="20EA1F5E" w14:textId="77777777" w:rsidR="00B805D8" w:rsidRDefault="0056139B">
      <w:pPr>
        <w:spacing w:after="0" w:line="0" w:lineRule="auto"/>
        <w:jc w:val="both"/>
      </w:pPr>
      <w:r>
        <w:rPr>
          <w:rFonts w:ascii="Calibri" w:hAnsi="Calibri"/>
          <w:color w:val="444444"/>
        </w:rPr>
        <w:t> </w:t>
      </w:r>
    </w:p>
    <w:p w14:paraId="50C21F21" w14:textId="77777777" w:rsidR="00B805D8" w:rsidRDefault="0056139B">
      <w:pPr>
        <w:spacing w:before="384" w:after="0" w:line="369" w:lineRule="auto"/>
        <w:jc w:val="both"/>
      </w:pPr>
      <w:r>
        <w:rPr>
          <w:rFonts w:ascii="Calibri" w:hAnsi="Calibri"/>
          <w:b/>
          <w:color w:val="444444"/>
        </w:rPr>
        <w:t>Poznámka</w:t>
      </w:r>
    </w:p>
    <w:p w14:paraId="423127DB" w14:textId="77777777" w:rsidR="00B805D8" w:rsidRDefault="0056139B">
      <w:pPr>
        <w:spacing w:before="384" w:after="0" w:line="369" w:lineRule="auto"/>
        <w:jc w:val="both"/>
      </w:pPr>
      <w:r>
        <w:rPr>
          <w:rFonts w:ascii="Calibri" w:hAnsi="Calibri"/>
          <w:color w:val="444444"/>
        </w:rPr>
        <w:t xml:space="preserve">Poplatníkem poplatku za přijetí žádosti o zápis podle bodu 10 nebo za prodloužení oprávnění podle </w:t>
      </w:r>
      <w:r>
        <w:rPr>
          <w:rFonts w:ascii="Calibri" w:hAnsi="Calibri"/>
          <w:color w:val="444444"/>
        </w:rPr>
        <w:t>bodu 11 písm. c), d) f), h), i) nebo k) je zastoupený. Poplatek za prodloužení akreditace, povolení nebo oprávnění je splatný vždy nejdříve ve lhůtě 3 měsíců přede dnem skončení akreditace, povolení nebo oprávnění a nejpozději ve lhůtě 3 dnů přede dnem skončení akreditace, povolení nebo oprávnění.</w:t>
      </w:r>
    </w:p>
    <w:p w14:paraId="72D2C17D" w14:textId="77777777" w:rsidR="00B805D8" w:rsidRDefault="0056139B">
      <w:pPr>
        <w:spacing w:after="0" w:line="0" w:lineRule="auto"/>
        <w:jc w:val="both"/>
      </w:pPr>
      <w:r>
        <w:rPr>
          <w:rFonts w:ascii="Calibri" w:hAnsi="Calibri"/>
          <w:color w:val="444444"/>
        </w:rPr>
        <w:t> </w:t>
      </w:r>
    </w:p>
    <w:p w14:paraId="1A55DCD0" w14:textId="77777777" w:rsidR="00B805D8" w:rsidRDefault="0056139B">
      <w:pPr>
        <w:spacing w:before="384" w:after="0" w:line="369" w:lineRule="auto"/>
        <w:jc w:val="both"/>
      </w:pPr>
      <w:r>
        <w:rPr>
          <w:rFonts w:ascii="Calibri" w:hAnsi="Calibri"/>
          <w:b/>
          <w:color w:val="444444"/>
        </w:rPr>
        <w:t>Položka 66</w:t>
      </w:r>
    </w:p>
    <w:tbl>
      <w:tblPr>
        <w:tblW w:w="0" w:type="auto"/>
        <w:tblCellSpacing w:w="0" w:type="dxa"/>
        <w:tblLook w:val="04A0" w:firstRow="1" w:lastRow="0" w:firstColumn="1" w:lastColumn="0" w:noHBand="0" w:noVBand="1"/>
      </w:tblPr>
      <w:tblGrid>
        <w:gridCol w:w="430"/>
        <w:gridCol w:w="8597"/>
      </w:tblGrid>
      <w:tr w:rsidR="00B805D8" w14:paraId="1E0386C8" w14:textId="77777777">
        <w:trPr>
          <w:trHeight w:val="8475"/>
          <w:tblCellSpacing w:w="0" w:type="dxa"/>
        </w:trPr>
        <w:tc>
          <w:tcPr>
            <w:tcW w:w="640" w:type="dxa"/>
            <w:tcMar>
              <w:top w:w="30" w:type="dxa"/>
              <w:left w:w="15" w:type="dxa"/>
              <w:bottom w:w="15" w:type="dxa"/>
              <w:right w:w="15" w:type="dxa"/>
            </w:tcMar>
          </w:tcPr>
          <w:p w14:paraId="6B04C98A"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31B492E4" w14:textId="77777777" w:rsidR="00B805D8" w:rsidRDefault="0056139B">
            <w:pPr>
              <w:spacing w:after="0" w:line="369" w:lineRule="auto"/>
              <w:ind w:left="60"/>
              <w:jc w:val="both"/>
            </w:pPr>
            <w:r>
              <w:rPr>
                <w:rFonts w:ascii="Calibri" w:hAnsi="Calibri"/>
                <w:color w:val="444444"/>
              </w:rPr>
              <w:t>Přijetí žádosti o udělení</w:t>
            </w:r>
          </w:p>
          <w:tbl>
            <w:tblPr>
              <w:tblW w:w="0" w:type="auto"/>
              <w:tblCellSpacing w:w="0" w:type="auto"/>
              <w:tblLook w:val="04A0" w:firstRow="1" w:lastRow="0" w:firstColumn="1" w:lastColumn="0" w:noHBand="0" w:noVBand="1"/>
            </w:tblPr>
            <w:tblGrid>
              <w:gridCol w:w="468"/>
              <w:gridCol w:w="7037"/>
              <w:gridCol w:w="1017"/>
            </w:tblGrid>
            <w:tr w:rsidR="00B805D8" w14:paraId="5F546B47" w14:textId="77777777">
              <w:trPr>
                <w:trHeight w:val="705"/>
                <w:tblCellSpacing w:w="0" w:type="auto"/>
              </w:trPr>
              <w:tc>
                <w:tcPr>
                  <w:tcW w:w="445" w:type="dxa"/>
                  <w:tcMar>
                    <w:top w:w="15" w:type="dxa"/>
                    <w:left w:w="75" w:type="dxa"/>
                    <w:bottom w:w="15" w:type="dxa"/>
                    <w:right w:w="75" w:type="dxa"/>
                  </w:tcMar>
                </w:tcPr>
                <w:p w14:paraId="7774140F" w14:textId="77777777" w:rsidR="00B805D8" w:rsidRDefault="0056139B">
                  <w:pPr>
                    <w:spacing w:after="0" w:line="369" w:lineRule="auto"/>
                    <w:ind w:left="135"/>
                    <w:jc w:val="both"/>
                  </w:pPr>
                  <w:r>
                    <w:rPr>
                      <w:rFonts w:ascii="Calibri" w:hAnsi="Calibri"/>
                      <w:color w:val="444444"/>
                    </w:rPr>
                    <w:t>a)</w:t>
                  </w:r>
                </w:p>
              </w:tc>
              <w:tc>
                <w:tcPr>
                  <w:tcW w:w="11710" w:type="dxa"/>
                  <w:tcMar>
                    <w:top w:w="15" w:type="dxa"/>
                    <w:left w:w="75" w:type="dxa"/>
                    <w:bottom w:w="15" w:type="dxa"/>
                    <w:right w:w="75" w:type="dxa"/>
                  </w:tcMar>
                </w:tcPr>
                <w:p w14:paraId="3B327E7B" w14:textId="77777777" w:rsidR="00B805D8" w:rsidRDefault="0056139B">
                  <w:pPr>
                    <w:spacing w:after="0" w:line="369" w:lineRule="auto"/>
                    <w:ind w:left="135"/>
                    <w:jc w:val="both"/>
                  </w:pPr>
                  <w:r>
                    <w:rPr>
                      <w:rFonts w:ascii="Calibri" w:hAnsi="Calibri"/>
                      <w:color w:val="444444"/>
                    </w:rPr>
                    <w:t>předchozího souhlasu k nabytí nebo zvýšení kvalifikované účasti na bance nebo k tomu, aby se staly osobami ovládajícími banku</w:t>
                  </w:r>
                </w:p>
              </w:tc>
              <w:tc>
                <w:tcPr>
                  <w:tcW w:w="1079" w:type="dxa"/>
                  <w:tcMar>
                    <w:top w:w="15" w:type="dxa"/>
                    <w:left w:w="75" w:type="dxa"/>
                    <w:bottom w:w="15" w:type="dxa"/>
                    <w:right w:w="75" w:type="dxa"/>
                  </w:tcMar>
                </w:tcPr>
                <w:p w14:paraId="1B2B186A" w14:textId="77777777" w:rsidR="00B805D8" w:rsidRDefault="0056139B">
                  <w:pPr>
                    <w:spacing w:after="0" w:line="369" w:lineRule="auto"/>
                    <w:ind w:left="135"/>
                    <w:jc w:val="both"/>
                  </w:pPr>
                  <w:r>
                    <w:rPr>
                      <w:rFonts w:ascii="Calibri" w:hAnsi="Calibri"/>
                      <w:color w:val="444444"/>
                    </w:rPr>
                    <w:t>Kč 20 000</w:t>
                  </w:r>
                </w:p>
              </w:tc>
            </w:tr>
            <w:tr w:rsidR="00B805D8" w14:paraId="5CB14EC8" w14:textId="77777777">
              <w:trPr>
                <w:trHeight w:val="705"/>
                <w:tblCellSpacing w:w="0" w:type="auto"/>
              </w:trPr>
              <w:tc>
                <w:tcPr>
                  <w:tcW w:w="445" w:type="dxa"/>
                  <w:tcMar>
                    <w:top w:w="15" w:type="dxa"/>
                    <w:left w:w="75" w:type="dxa"/>
                    <w:bottom w:w="15" w:type="dxa"/>
                    <w:right w:w="75" w:type="dxa"/>
                  </w:tcMar>
                </w:tcPr>
                <w:p w14:paraId="44A47BA7" w14:textId="77777777" w:rsidR="00B805D8" w:rsidRDefault="0056139B">
                  <w:pPr>
                    <w:spacing w:after="0" w:line="369" w:lineRule="auto"/>
                    <w:ind w:left="135"/>
                    <w:jc w:val="both"/>
                  </w:pPr>
                  <w:r>
                    <w:rPr>
                      <w:rFonts w:ascii="Calibri" w:hAnsi="Calibri"/>
                      <w:color w:val="444444"/>
                    </w:rPr>
                    <w:t>b)</w:t>
                  </w:r>
                </w:p>
              </w:tc>
              <w:tc>
                <w:tcPr>
                  <w:tcW w:w="11710" w:type="dxa"/>
                  <w:tcMar>
                    <w:top w:w="15" w:type="dxa"/>
                    <w:left w:w="75" w:type="dxa"/>
                    <w:bottom w:w="15" w:type="dxa"/>
                    <w:right w:w="75" w:type="dxa"/>
                  </w:tcMar>
                </w:tcPr>
                <w:p w14:paraId="75288EFB" w14:textId="77777777" w:rsidR="00B805D8" w:rsidRDefault="0056139B">
                  <w:pPr>
                    <w:spacing w:after="0" w:line="369" w:lineRule="auto"/>
                    <w:ind w:left="135"/>
                    <w:jc w:val="both"/>
                  </w:pPr>
                  <w:r>
                    <w:rPr>
                      <w:rFonts w:ascii="Calibri" w:hAnsi="Calibri"/>
                      <w:color w:val="444444"/>
                    </w:rPr>
                    <w:t xml:space="preserve">předchozího souhlasu </w:t>
                  </w:r>
                  <w:r>
                    <w:rPr>
                      <w:rFonts w:ascii="Calibri" w:hAnsi="Calibri"/>
                      <w:color w:val="444444"/>
                    </w:rPr>
                    <w:t>s nabytím kvalifikované účasti nebo zvýšením účasti v tuzemské pojišťovně nebo k jejímu ovládnutí</w:t>
                  </w:r>
                </w:p>
              </w:tc>
              <w:tc>
                <w:tcPr>
                  <w:tcW w:w="1079" w:type="dxa"/>
                  <w:tcMar>
                    <w:top w:w="15" w:type="dxa"/>
                    <w:left w:w="75" w:type="dxa"/>
                    <w:bottom w:w="15" w:type="dxa"/>
                    <w:right w:w="75" w:type="dxa"/>
                  </w:tcMar>
                </w:tcPr>
                <w:p w14:paraId="300220CE" w14:textId="77777777" w:rsidR="00B805D8" w:rsidRDefault="0056139B">
                  <w:pPr>
                    <w:spacing w:after="0" w:line="369" w:lineRule="auto"/>
                    <w:ind w:left="135"/>
                    <w:jc w:val="both"/>
                  </w:pPr>
                  <w:r>
                    <w:rPr>
                      <w:rFonts w:ascii="Calibri" w:hAnsi="Calibri"/>
                      <w:color w:val="444444"/>
                    </w:rPr>
                    <w:t>Kč 20 000</w:t>
                  </w:r>
                </w:p>
              </w:tc>
            </w:tr>
            <w:tr w:rsidR="00B805D8" w14:paraId="60FC423A" w14:textId="77777777">
              <w:trPr>
                <w:trHeight w:val="705"/>
                <w:tblCellSpacing w:w="0" w:type="auto"/>
              </w:trPr>
              <w:tc>
                <w:tcPr>
                  <w:tcW w:w="445" w:type="dxa"/>
                  <w:tcMar>
                    <w:top w:w="15" w:type="dxa"/>
                    <w:left w:w="75" w:type="dxa"/>
                    <w:bottom w:w="15" w:type="dxa"/>
                    <w:right w:w="75" w:type="dxa"/>
                  </w:tcMar>
                </w:tcPr>
                <w:p w14:paraId="19284798" w14:textId="77777777" w:rsidR="00B805D8" w:rsidRDefault="0056139B">
                  <w:pPr>
                    <w:spacing w:after="0" w:line="369" w:lineRule="auto"/>
                    <w:ind w:left="135"/>
                    <w:jc w:val="both"/>
                  </w:pPr>
                  <w:r>
                    <w:rPr>
                      <w:rFonts w:ascii="Calibri" w:hAnsi="Calibri"/>
                      <w:color w:val="444444"/>
                    </w:rPr>
                    <w:t>c)</w:t>
                  </w:r>
                </w:p>
              </w:tc>
              <w:tc>
                <w:tcPr>
                  <w:tcW w:w="11710" w:type="dxa"/>
                  <w:tcMar>
                    <w:top w:w="15" w:type="dxa"/>
                    <w:left w:w="75" w:type="dxa"/>
                    <w:bottom w:w="15" w:type="dxa"/>
                    <w:right w:w="75" w:type="dxa"/>
                  </w:tcMar>
                </w:tcPr>
                <w:p w14:paraId="394F4C24" w14:textId="77777777" w:rsidR="00B805D8" w:rsidRDefault="0056139B">
                  <w:pPr>
                    <w:spacing w:after="0" w:line="369" w:lineRule="auto"/>
                    <w:ind w:left="135"/>
                    <w:jc w:val="both"/>
                  </w:pPr>
                  <w:r>
                    <w:rPr>
                      <w:rFonts w:ascii="Calibri" w:hAnsi="Calibri"/>
                      <w:color w:val="444444"/>
                    </w:rPr>
                    <w:t>předchozího souhlasu s nabytím kvalifikované účasti nebo zvýšením účasti v tuzemské zajišťovně nebo k jejímu ovládnutí</w:t>
                  </w:r>
                </w:p>
              </w:tc>
              <w:tc>
                <w:tcPr>
                  <w:tcW w:w="1079" w:type="dxa"/>
                  <w:tcMar>
                    <w:top w:w="15" w:type="dxa"/>
                    <w:left w:w="75" w:type="dxa"/>
                    <w:bottom w:w="15" w:type="dxa"/>
                    <w:right w:w="75" w:type="dxa"/>
                  </w:tcMar>
                </w:tcPr>
                <w:p w14:paraId="3228C437" w14:textId="77777777" w:rsidR="00B805D8" w:rsidRDefault="0056139B">
                  <w:pPr>
                    <w:spacing w:after="0" w:line="369" w:lineRule="auto"/>
                    <w:ind w:left="135"/>
                    <w:jc w:val="both"/>
                  </w:pPr>
                  <w:r>
                    <w:rPr>
                      <w:rFonts w:ascii="Calibri" w:hAnsi="Calibri"/>
                      <w:color w:val="444444"/>
                    </w:rPr>
                    <w:t>Kč 20 000</w:t>
                  </w:r>
                </w:p>
              </w:tc>
            </w:tr>
            <w:tr w:rsidR="00B805D8" w14:paraId="13A403EA" w14:textId="77777777">
              <w:trPr>
                <w:trHeight w:val="705"/>
                <w:tblCellSpacing w:w="0" w:type="auto"/>
              </w:trPr>
              <w:tc>
                <w:tcPr>
                  <w:tcW w:w="445" w:type="dxa"/>
                  <w:tcMar>
                    <w:top w:w="15" w:type="dxa"/>
                    <w:left w:w="75" w:type="dxa"/>
                    <w:bottom w:w="15" w:type="dxa"/>
                    <w:right w:w="75" w:type="dxa"/>
                  </w:tcMar>
                </w:tcPr>
                <w:p w14:paraId="48859984" w14:textId="77777777" w:rsidR="00B805D8" w:rsidRDefault="0056139B">
                  <w:pPr>
                    <w:spacing w:after="0" w:line="369" w:lineRule="auto"/>
                    <w:ind w:left="135"/>
                    <w:jc w:val="both"/>
                  </w:pPr>
                  <w:r>
                    <w:rPr>
                      <w:rFonts w:ascii="Calibri" w:hAnsi="Calibri"/>
                      <w:color w:val="444444"/>
                    </w:rPr>
                    <w:t>d)</w:t>
                  </w:r>
                </w:p>
              </w:tc>
              <w:tc>
                <w:tcPr>
                  <w:tcW w:w="11710" w:type="dxa"/>
                  <w:tcMar>
                    <w:top w:w="15" w:type="dxa"/>
                    <w:left w:w="75" w:type="dxa"/>
                    <w:bottom w:w="15" w:type="dxa"/>
                    <w:right w:w="75" w:type="dxa"/>
                  </w:tcMar>
                </w:tcPr>
                <w:p w14:paraId="485F2CC0" w14:textId="77777777" w:rsidR="00B805D8" w:rsidRDefault="0056139B">
                  <w:pPr>
                    <w:spacing w:after="0" w:line="369" w:lineRule="auto"/>
                    <w:ind w:left="135"/>
                    <w:jc w:val="both"/>
                  </w:pPr>
                  <w:r>
                    <w:rPr>
                      <w:rFonts w:ascii="Calibri" w:hAnsi="Calibri"/>
                      <w:color w:val="444444"/>
                    </w:rPr>
                    <w:t>předchozího souhlasu k nabytí nebo zvýšení kvalifikované účasti na organizátoru regulovaného trhu nebo k tomu, aby se staly osobami ovládajícími organizátora regulovaného trhu</w:t>
                  </w:r>
                </w:p>
              </w:tc>
              <w:tc>
                <w:tcPr>
                  <w:tcW w:w="1079" w:type="dxa"/>
                  <w:tcMar>
                    <w:top w:w="15" w:type="dxa"/>
                    <w:left w:w="75" w:type="dxa"/>
                    <w:bottom w:w="15" w:type="dxa"/>
                    <w:right w:w="75" w:type="dxa"/>
                  </w:tcMar>
                </w:tcPr>
                <w:p w14:paraId="0644ACC0" w14:textId="77777777" w:rsidR="00B805D8" w:rsidRDefault="0056139B">
                  <w:pPr>
                    <w:spacing w:after="0" w:line="369" w:lineRule="auto"/>
                    <w:ind w:left="135"/>
                    <w:jc w:val="both"/>
                  </w:pPr>
                  <w:r>
                    <w:rPr>
                      <w:rFonts w:ascii="Calibri" w:hAnsi="Calibri"/>
                      <w:color w:val="444444"/>
                    </w:rPr>
                    <w:t>Kč 20 000</w:t>
                  </w:r>
                </w:p>
              </w:tc>
            </w:tr>
            <w:tr w:rsidR="00B805D8" w14:paraId="683EBD5F" w14:textId="77777777">
              <w:trPr>
                <w:trHeight w:val="705"/>
                <w:tblCellSpacing w:w="0" w:type="auto"/>
              </w:trPr>
              <w:tc>
                <w:tcPr>
                  <w:tcW w:w="445" w:type="dxa"/>
                  <w:tcMar>
                    <w:top w:w="15" w:type="dxa"/>
                    <w:left w:w="75" w:type="dxa"/>
                    <w:bottom w:w="15" w:type="dxa"/>
                    <w:right w:w="75" w:type="dxa"/>
                  </w:tcMar>
                </w:tcPr>
                <w:p w14:paraId="1636EA66" w14:textId="77777777" w:rsidR="00B805D8" w:rsidRDefault="0056139B">
                  <w:pPr>
                    <w:spacing w:after="0" w:line="369" w:lineRule="auto"/>
                    <w:ind w:left="135"/>
                    <w:jc w:val="both"/>
                  </w:pPr>
                  <w:r>
                    <w:rPr>
                      <w:rFonts w:ascii="Calibri" w:hAnsi="Calibri"/>
                      <w:color w:val="444444"/>
                    </w:rPr>
                    <w:t>e)</w:t>
                  </w:r>
                </w:p>
              </w:tc>
              <w:tc>
                <w:tcPr>
                  <w:tcW w:w="11710" w:type="dxa"/>
                  <w:tcMar>
                    <w:top w:w="15" w:type="dxa"/>
                    <w:left w:w="75" w:type="dxa"/>
                    <w:bottom w:w="15" w:type="dxa"/>
                    <w:right w:w="75" w:type="dxa"/>
                  </w:tcMar>
                </w:tcPr>
                <w:p w14:paraId="53CAFBFB" w14:textId="77777777" w:rsidR="00B805D8" w:rsidRDefault="0056139B">
                  <w:pPr>
                    <w:spacing w:after="0" w:line="369" w:lineRule="auto"/>
                    <w:ind w:left="135"/>
                    <w:jc w:val="both"/>
                  </w:pPr>
                  <w:r>
                    <w:rPr>
                      <w:rFonts w:ascii="Calibri" w:hAnsi="Calibri"/>
                      <w:color w:val="444444"/>
                    </w:rPr>
                    <w:t>předchozího souhlasu k nabytí nebo zvýšení kvalifikované účasti na obchodníku s cennými papíry nebo k tomu, aby se staly osobami ovládajícími obchodníka s cennými papíry</w:t>
                  </w:r>
                </w:p>
              </w:tc>
              <w:tc>
                <w:tcPr>
                  <w:tcW w:w="1079" w:type="dxa"/>
                  <w:tcMar>
                    <w:top w:w="15" w:type="dxa"/>
                    <w:left w:w="75" w:type="dxa"/>
                    <w:bottom w:w="15" w:type="dxa"/>
                    <w:right w:w="75" w:type="dxa"/>
                  </w:tcMar>
                </w:tcPr>
                <w:p w14:paraId="2D31BD7A" w14:textId="77777777" w:rsidR="00B805D8" w:rsidRDefault="0056139B">
                  <w:pPr>
                    <w:spacing w:after="0" w:line="369" w:lineRule="auto"/>
                    <w:ind w:left="135"/>
                    <w:jc w:val="both"/>
                  </w:pPr>
                  <w:r>
                    <w:rPr>
                      <w:rFonts w:ascii="Calibri" w:hAnsi="Calibri"/>
                      <w:color w:val="444444"/>
                    </w:rPr>
                    <w:t>Kč 20 000</w:t>
                  </w:r>
                </w:p>
              </w:tc>
            </w:tr>
            <w:tr w:rsidR="00B805D8" w14:paraId="0D5ADE47" w14:textId="77777777">
              <w:trPr>
                <w:trHeight w:val="705"/>
                <w:tblCellSpacing w:w="0" w:type="auto"/>
              </w:trPr>
              <w:tc>
                <w:tcPr>
                  <w:tcW w:w="445" w:type="dxa"/>
                  <w:tcMar>
                    <w:top w:w="15" w:type="dxa"/>
                    <w:left w:w="75" w:type="dxa"/>
                    <w:bottom w:w="15" w:type="dxa"/>
                    <w:right w:w="75" w:type="dxa"/>
                  </w:tcMar>
                </w:tcPr>
                <w:p w14:paraId="49F3CD5D" w14:textId="77777777" w:rsidR="00B805D8" w:rsidRDefault="0056139B">
                  <w:pPr>
                    <w:spacing w:after="0" w:line="369" w:lineRule="auto"/>
                    <w:ind w:left="135"/>
                    <w:jc w:val="both"/>
                  </w:pPr>
                  <w:r>
                    <w:rPr>
                      <w:rFonts w:ascii="Calibri" w:hAnsi="Calibri"/>
                      <w:color w:val="444444"/>
                    </w:rPr>
                    <w:t>f)</w:t>
                  </w:r>
                </w:p>
              </w:tc>
              <w:tc>
                <w:tcPr>
                  <w:tcW w:w="11710" w:type="dxa"/>
                  <w:tcMar>
                    <w:top w:w="15" w:type="dxa"/>
                    <w:left w:w="75" w:type="dxa"/>
                    <w:bottom w:w="15" w:type="dxa"/>
                    <w:right w:w="75" w:type="dxa"/>
                  </w:tcMar>
                </w:tcPr>
                <w:p w14:paraId="291A392F" w14:textId="77777777" w:rsidR="00B805D8" w:rsidRDefault="0056139B">
                  <w:pPr>
                    <w:spacing w:after="0" w:line="369" w:lineRule="auto"/>
                    <w:ind w:left="135"/>
                    <w:jc w:val="both"/>
                  </w:pPr>
                  <w:r>
                    <w:rPr>
                      <w:rFonts w:ascii="Calibri" w:hAnsi="Calibri"/>
                      <w:color w:val="444444"/>
                    </w:rPr>
                    <w:t>předchozího souhlasu k nabytí nebo zvýšení kvalifikované účasti na centrálním depozitáři nebo k tomu, aby se staly osobami ovládajícími centrálního depozitáře</w:t>
                  </w:r>
                </w:p>
              </w:tc>
              <w:tc>
                <w:tcPr>
                  <w:tcW w:w="1079" w:type="dxa"/>
                  <w:tcMar>
                    <w:top w:w="15" w:type="dxa"/>
                    <w:left w:w="75" w:type="dxa"/>
                    <w:bottom w:w="15" w:type="dxa"/>
                    <w:right w:w="75" w:type="dxa"/>
                  </w:tcMar>
                </w:tcPr>
                <w:p w14:paraId="6E109617" w14:textId="77777777" w:rsidR="00B805D8" w:rsidRDefault="0056139B">
                  <w:pPr>
                    <w:spacing w:after="0" w:line="369" w:lineRule="auto"/>
                    <w:ind w:left="135"/>
                    <w:jc w:val="both"/>
                  </w:pPr>
                  <w:r>
                    <w:rPr>
                      <w:rFonts w:ascii="Calibri" w:hAnsi="Calibri"/>
                      <w:color w:val="444444"/>
                    </w:rPr>
                    <w:t>Kč 20 000</w:t>
                  </w:r>
                </w:p>
              </w:tc>
            </w:tr>
            <w:tr w:rsidR="00B805D8" w14:paraId="11C1065B" w14:textId="77777777">
              <w:trPr>
                <w:trHeight w:val="1035"/>
                <w:tblCellSpacing w:w="0" w:type="auto"/>
              </w:trPr>
              <w:tc>
                <w:tcPr>
                  <w:tcW w:w="445" w:type="dxa"/>
                  <w:tcMar>
                    <w:top w:w="15" w:type="dxa"/>
                    <w:left w:w="75" w:type="dxa"/>
                    <w:bottom w:w="15" w:type="dxa"/>
                    <w:right w:w="75" w:type="dxa"/>
                  </w:tcMar>
                </w:tcPr>
                <w:p w14:paraId="720E0F40" w14:textId="77777777" w:rsidR="00B805D8" w:rsidRDefault="0056139B">
                  <w:pPr>
                    <w:spacing w:after="0" w:line="369" w:lineRule="auto"/>
                    <w:ind w:left="135"/>
                    <w:jc w:val="both"/>
                  </w:pPr>
                  <w:r>
                    <w:rPr>
                      <w:rFonts w:ascii="Calibri" w:hAnsi="Calibri"/>
                      <w:color w:val="444444"/>
                    </w:rPr>
                    <w:t>g)</w:t>
                  </w:r>
                </w:p>
              </w:tc>
              <w:tc>
                <w:tcPr>
                  <w:tcW w:w="11710" w:type="dxa"/>
                  <w:tcMar>
                    <w:top w:w="15" w:type="dxa"/>
                    <w:left w:w="75" w:type="dxa"/>
                    <w:bottom w:w="15" w:type="dxa"/>
                    <w:right w:w="75" w:type="dxa"/>
                  </w:tcMar>
                </w:tcPr>
                <w:p w14:paraId="206BF2B4" w14:textId="77777777" w:rsidR="00B805D8" w:rsidRDefault="0056139B">
                  <w:pPr>
                    <w:spacing w:after="0" w:line="369" w:lineRule="auto"/>
                    <w:ind w:left="135"/>
                    <w:jc w:val="both"/>
                  </w:pPr>
                  <w:r>
                    <w:rPr>
                      <w:rFonts w:ascii="Calibri" w:hAnsi="Calibri"/>
                      <w:color w:val="444444"/>
                    </w:rPr>
                    <w:t xml:space="preserve">souhlasu k nabytí nebo zvýšení kvalifikované účasti na investiční společnosti, hlavním administrátorovi nebo samosprávném investičním fondu nebo k tomu, aby se staly osobami ovládajícími investiční společnost, </w:t>
                  </w:r>
                  <w:r>
                    <w:rPr>
                      <w:rFonts w:ascii="Calibri" w:hAnsi="Calibri"/>
                      <w:color w:val="444444"/>
                    </w:rPr>
                    <w:t>hlavního administrátora nebo samosprávný investiční fond</w:t>
                  </w:r>
                </w:p>
              </w:tc>
              <w:tc>
                <w:tcPr>
                  <w:tcW w:w="1079" w:type="dxa"/>
                  <w:tcMar>
                    <w:top w:w="15" w:type="dxa"/>
                    <w:left w:w="75" w:type="dxa"/>
                    <w:bottom w:w="15" w:type="dxa"/>
                    <w:right w:w="75" w:type="dxa"/>
                  </w:tcMar>
                </w:tcPr>
                <w:p w14:paraId="684A9EF5" w14:textId="77777777" w:rsidR="00B805D8" w:rsidRDefault="0056139B">
                  <w:pPr>
                    <w:spacing w:after="0" w:line="369" w:lineRule="auto"/>
                    <w:ind w:left="135"/>
                    <w:jc w:val="both"/>
                  </w:pPr>
                  <w:r>
                    <w:rPr>
                      <w:rFonts w:ascii="Calibri" w:hAnsi="Calibri"/>
                      <w:color w:val="444444"/>
                    </w:rPr>
                    <w:t>Kč 20 000</w:t>
                  </w:r>
                </w:p>
              </w:tc>
            </w:tr>
            <w:tr w:rsidR="00B805D8" w14:paraId="253CE26D" w14:textId="77777777">
              <w:trPr>
                <w:trHeight w:val="705"/>
                <w:tblCellSpacing w:w="0" w:type="auto"/>
              </w:trPr>
              <w:tc>
                <w:tcPr>
                  <w:tcW w:w="445" w:type="dxa"/>
                  <w:tcMar>
                    <w:top w:w="15" w:type="dxa"/>
                    <w:left w:w="75" w:type="dxa"/>
                    <w:bottom w:w="15" w:type="dxa"/>
                    <w:right w:w="75" w:type="dxa"/>
                  </w:tcMar>
                </w:tcPr>
                <w:p w14:paraId="351D935F" w14:textId="77777777" w:rsidR="00B805D8" w:rsidRDefault="0056139B">
                  <w:pPr>
                    <w:spacing w:after="0" w:line="369" w:lineRule="auto"/>
                    <w:ind w:left="135"/>
                    <w:jc w:val="both"/>
                  </w:pPr>
                  <w:r>
                    <w:rPr>
                      <w:rFonts w:ascii="Calibri" w:hAnsi="Calibri"/>
                      <w:color w:val="444444"/>
                    </w:rPr>
                    <w:t>h)</w:t>
                  </w:r>
                </w:p>
              </w:tc>
              <w:tc>
                <w:tcPr>
                  <w:tcW w:w="11710" w:type="dxa"/>
                  <w:tcMar>
                    <w:top w:w="15" w:type="dxa"/>
                    <w:left w:w="75" w:type="dxa"/>
                    <w:bottom w:w="15" w:type="dxa"/>
                    <w:right w:w="75" w:type="dxa"/>
                  </w:tcMar>
                </w:tcPr>
                <w:p w14:paraId="4AAB73D6" w14:textId="77777777" w:rsidR="00B805D8" w:rsidRDefault="0056139B">
                  <w:pPr>
                    <w:spacing w:after="0" w:line="369" w:lineRule="auto"/>
                    <w:ind w:left="135"/>
                    <w:jc w:val="both"/>
                  </w:pPr>
                  <w:r>
                    <w:rPr>
                      <w:rFonts w:ascii="Calibri" w:hAnsi="Calibri"/>
                      <w:color w:val="444444"/>
                    </w:rPr>
                    <w:t>souhlasu k nabytí nebo zvýšení kvalifikované účasti investiční společnosti na jiné právnické osobě nebo k ovládnutí jiné právnické osoby</w:t>
                  </w:r>
                </w:p>
              </w:tc>
              <w:tc>
                <w:tcPr>
                  <w:tcW w:w="1079" w:type="dxa"/>
                  <w:tcMar>
                    <w:top w:w="15" w:type="dxa"/>
                    <w:left w:w="75" w:type="dxa"/>
                    <w:bottom w:w="15" w:type="dxa"/>
                    <w:right w:w="75" w:type="dxa"/>
                  </w:tcMar>
                </w:tcPr>
                <w:p w14:paraId="2E87A7CB" w14:textId="77777777" w:rsidR="00B805D8" w:rsidRDefault="0056139B">
                  <w:pPr>
                    <w:spacing w:after="0" w:line="369" w:lineRule="auto"/>
                    <w:ind w:left="135"/>
                    <w:jc w:val="both"/>
                  </w:pPr>
                  <w:r>
                    <w:rPr>
                      <w:rFonts w:ascii="Calibri" w:hAnsi="Calibri"/>
                      <w:color w:val="444444"/>
                    </w:rPr>
                    <w:t>Kč 20 000</w:t>
                  </w:r>
                </w:p>
              </w:tc>
            </w:tr>
            <w:tr w:rsidR="00B805D8" w14:paraId="14E2126C" w14:textId="77777777">
              <w:trPr>
                <w:trHeight w:val="705"/>
                <w:tblCellSpacing w:w="0" w:type="auto"/>
              </w:trPr>
              <w:tc>
                <w:tcPr>
                  <w:tcW w:w="445" w:type="dxa"/>
                  <w:tcMar>
                    <w:top w:w="15" w:type="dxa"/>
                    <w:left w:w="75" w:type="dxa"/>
                    <w:bottom w:w="15" w:type="dxa"/>
                    <w:right w:w="75" w:type="dxa"/>
                  </w:tcMar>
                </w:tcPr>
                <w:p w14:paraId="2BC7349C" w14:textId="77777777" w:rsidR="00B805D8" w:rsidRDefault="0056139B">
                  <w:pPr>
                    <w:spacing w:after="0" w:line="369" w:lineRule="auto"/>
                    <w:ind w:left="135"/>
                    <w:jc w:val="both"/>
                  </w:pPr>
                  <w:r>
                    <w:rPr>
                      <w:rFonts w:ascii="Calibri" w:hAnsi="Calibri"/>
                      <w:color w:val="444444"/>
                    </w:rPr>
                    <w:t>i)</w:t>
                  </w:r>
                </w:p>
              </w:tc>
              <w:tc>
                <w:tcPr>
                  <w:tcW w:w="11710" w:type="dxa"/>
                  <w:tcMar>
                    <w:top w:w="15" w:type="dxa"/>
                    <w:left w:w="75" w:type="dxa"/>
                    <w:bottom w:w="15" w:type="dxa"/>
                    <w:right w:w="75" w:type="dxa"/>
                  </w:tcMar>
                </w:tcPr>
                <w:p w14:paraId="143A0351" w14:textId="77777777" w:rsidR="00B805D8" w:rsidRDefault="0056139B">
                  <w:pPr>
                    <w:spacing w:after="0" w:line="369" w:lineRule="auto"/>
                    <w:ind w:left="135"/>
                    <w:jc w:val="both"/>
                  </w:pPr>
                  <w:r>
                    <w:rPr>
                      <w:rFonts w:ascii="Calibri" w:hAnsi="Calibri"/>
                      <w:color w:val="444444"/>
                    </w:rPr>
                    <w:t>předchozí souhlas k nabytí nebo zvýšení kvalifikované účasti na penzijní společnosti nebo k tomu, aby se staly osobami ovládajícími penzijní společnosti</w:t>
                  </w:r>
                </w:p>
              </w:tc>
              <w:tc>
                <w:tcPr>
                  <w:tcW w:w="1079" w:type="dxa"/>
                  <w:tcMar>
                    <w:top w:w="15" w:type="dxa"/>
                    <w:left w:w="75" w:type="dxa"/>
                    <w:bottom w:w="15" w:type="dxa"/>
                    <w:right w:w="75" w:type="dxa"/>
                  </w:tcMar>
                  <w:vAlign w:val="bottom"/>
                </w:tcPr>
                <w:p w14:paraId="109DE836" w14:textId="77777777" w:rsidR="00B805D8" w:rsidRDefault="0056139B">
                  <w:pPr>
                    <w:spacing w:after="0" w:line="369" w:lineRule="auto"/>
                    <w:ind w:left="135"/>
                    <w:jc w:val="both"/>
                  </w:pPr>
                  <w:r>
                    <w:rPr>
                      <w:rFonts w:ascii="Calibri" w:hAnsi="Calibri"/>
                      <w:color w:val="444444"/>
                    </w:rPr>
                    <w:t>Kč 20 000.</w:t>
                  </w:r>
                </w:p>
              </w:tc>
            </w:tr>
            <w:tr w:rsidR="00B805D8" w14:paraId="15ECFB0C" w14:textId="77777777">
              <w:trPr>
                <w:trHeight w:val="705"/>
                <w:tblCellSpacing w:w="0" w:type="auto"/>
              </w:trPr>
              <w:tc>
                <w:tcPr>
                  <w:tcW w:w="445" w:type="dxa"/>
                  <w:tcMar>
                    <w:top w:w="15" w:type="dxa"/>
                    <w:left w:w="75" w:type="dxa"/>
                    <w:bottom w:w="15" w:type="dxa"/>
                    <w:right w:w="75" w:type="dxa"/>
                  </w:tcMar>
                </w:tcPr>
                <w:p w14:paraId="3FE9728E" w14:textId="77777777" w:rsidR="00B805D8" w:rsidRDefault="0056139B">
                  <w:pPr>
                    <w:spacing w:after="0" w:line="369" w:lineRule="auto"/>
                    <w:ind w:left="135"/>
                    <w:jc w:val="both"/>
                  </w:pPr>
                  <w:r>
                    <w:rPr>
                      <w:rFonts w:ascii="Calibri" w:hAnsi="Calibri"/>
                      <w:color w:val="444444"/>
                    </w:rPr>
                    <w:t>j)</w:t>
                  </w:r>
                </w:p>
              </w:tc>
              <w:tc>
                <w:tcPr>
                  <w:tcW w:w="11710" w:type="dxa"/>
                  <w:tcMar>
                    <w:top w:w="15" w:type="dxa"/>
                    <w:left w:w="75" w:type="dxa"/>
                    <w:bottom w:w="15" w:type="dxa"/>
                    <w:right w:w="75" w:type="dxa"/>
                  </w:tcMar>
                </w:tcPr>
                <w:p w14:paraId="79DC89B3" w14:textId="77777777" w:rsidR="00B805D8" w:rsidRDefault="0056139B">
                  <w:pPr>
                    <w:spacing w:after="0" w:line="369" w:lineRule="auto"/>
                    <w:ind w:left="135"/>
                    <w:jc w:val="both"/>
                  </w:pPr>
                  <w:r>
                    <w:rPr>
                      <w:rFonts w:ascii="Calibri" w:hAnsi="Calibri"/>
                      <w:color w:val="444444"/>
                    </w:rPr>
                    <w:t xml:space="preserve">předchozího souhlasu k nabytí nebo zvýšení kvalifikované účasti na spořitelním a úvěrním družstvu nebo k tomu, aby se </w:t>
                  </w:r>
                  <w:r>
                    <w:rPr>
                      <w:rFonts w:ascii="Calibri" w:hAnsi="Calibri"/>
                      <w:color w:val="444444"/>
                    </w:rPr>
                    <w:t>staly osobami ovládajícími spořitelní a úvěrní družstvo</w:t>
                  </w:r>
                </w:p>
              </w:tc>
              <w:tc>
                <w:tcPr>
                  <w:tcW w:w="1079" w:type="dxa"/>
                  <w:tcMar>
                    <w:top w:w="15" w:type="dxa"/>
                    <w:left w:w="75" w:type="dxa"/>
                    <w:bottom w:w="15" w:type="dxa"/>
                    <w:right w:w="75" w:type="dxa"/>
                  </w:tcMar>
                </w:tcPr>
                <w:p w14:paraId="1C9B893F" w14:textId="77777777" w:rsidR="00B805D8" w:rsidRDefault="0056139B">
                  <w:pPr>
                    <w:spacing w:after="0" w:line="369" w:lineRule="auto"/>
                    <w:ind w:left="135"/>
                    <w:jc w:val="both"/>
                  </w:pPr>
                  <w:r>
                    <w:rPr>
                      <w:rFonts w:ascii="Calibri" w:hAnsi="Calibri"/>
                      <w:color w:val="444444"/>
                    </w:rPr>
                    <w:t>Kč 20 000</w:t>
                  </w:r>
                </w:p>
              </w:tc>
            </w:tr>
            <w:tr w:rsidR="00B805D8" w14:paraId="0709C9B6" w14:textId="77777777">
              <w:trPr>
                <w:trHeight w:val="705"/>
                <w:tblCellSpacing w:w="0" w:type="auto"/>
              </w:trPr>
              <w:tc>
                <w:tcPr>
                  <w:tcW w:w="445" w:type="dxa"/>
                  <w:tcMar>
                    <w:top w:w="15" w:type="dxa"/>
                    <w:left w:w="75" w:type="dxa"/>
                    <w:bottom w:w="15" w:type="dxa"/>
                    <w:right w:w="75" w:type="dxa"/>
                  </w:tcMar>
                </w:tcPr>
                <w:p w14:paraId="3F67C7F0" w14:textId="77777777" w:rsidR="00B805D8" w:rsidRDefault="0056139B">
                  <w:pPr>
                    <w:spacing w:after="0" w:line="369" w:lineRule="auto"/>
                    <w:ind w:left="135"/>
                    <w:jc w:val="both"/>
                  </w:pPr>
                  <w:r>
                    <w:rPr>
                      <w:rFonts w:ascii="Calibri" w:hAnsi="Calibri"/>
                      <w:color w:val="444444"/>
                    </w:rPr>
                    <w:t>k)</w:t>
                  </w:r>
                </w:p>
              </w:tc>
              <w:tc>
                <w:tcPr>
                  <w:tcW w:w="11710" w:type="dxa"/>
                  <w:tcMar>
                    <w:top w:w="15" w:type="dxa"/>
                    <w:left w:w="75" w:type="dxa"/>
                    <w:bottom w:w="15" w:type="dxa"/>
                    <w:right w:w="75" w:type="dxa"/>
                  </w:tcMar>
                </w:tcPr>
                <w:p w14:paraId="0B6E0E18" w14:textId="77777777" w:rsidR="00B805D8" w:rsidRDefault="0056139B">
                  <w:pPr>
                    <w:spacing w:after="0" w:line="369" w:lineRule="auto"/>
                    <w:ind w:left="135"/>
                    <w:jc w:val="both"/>
                  </w:pPr>
                  <w:r>
                    <w:rPr>
                      <w:rFonts w:ascii="Calibri" w:hAnsi="Calibri"/>
                      <w:color w:val="444444"/>
                    </w:rPr>
                    <w:t>předchozího souhlasu k nabytí nebo zvýšení kvalifikované účasti na ústřední protistraně nebo k tomu, aby se staly osobami ovládajícími protistranu</w:t>
                  </w:r>
                </w:p>
              </w:tc>
              <w:tc>
                <w:tcPr>
                  <w:tcW w:w="1079" w:type="dxa"/>
                  <w:tcMar>
                    <w:top w:w="15" w:type="dxa"/>
                    <w:left w:w="75" w:type="dxa"/>
                    <w:bottom w:w="15" w:type="dxa"/>
                    <w:right w:w="75" w:type="dxa"/>
                  </w:tcMar>
                </w:tcPr>
                <w:p w14:paraId="181F6246" w14:textId="77777777" w:rsidR="00B805D8" w:rsidRDefault="0056139B">
                  <w:pPr>
                    <w:spacing w:after="0" w:line="369" w:lineRule="auto"/>
                    <w:ind w:left="135"/>
                    <w:jc w:val="both"/>
                  </w:pPr>
                  <w:r>
                    <w:rPr>
                      <w:rFonts w:ascii="Calibri" w:hAnsi="Calibri"/>
                      <w:color w:val="444444"/>
                    </w:rPr>
                    <w:t>Kč 20 000</w:t>
                  </w:r>
                </w:p>
              </w:tc>
            </w:tr>
          </w:tbl>
          <w:p w14:paraId="1D8BFA06" w14:textId="77777777" w:rsidR="00B805D8" w:rsidRDefault="00B805D8"/>
        </w:tc>
      </w:tr>
      <w:tr w:rsidR="00B805D8" w14:paraId="04DF6364" w14:textId="77777777">
        <w:trPr>
          <w:trHeight w:val="3165"/>
          <w:tblCellSpacing w:w="0" w:type="dxa"/>
        </w:trPr>
        <w:tc>
          <w:tcPr>
            <w:tcW w:w="640" w:type="dxa"/>
            <w:tcMar>
              <w:top w:w="30" w:type="dxa"/>
              <w:left w:w="15" w:type="dxa"/>
              <w:bottom w:w="15" w:type="dxa"/>
              <w:right w:w="15" w:type="dxa"/>
            </w:tcMar>
          </w:tcPr>
          <w:p w14:paraId="08566EE4"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76E8D832" w14:textId="77777777" w:rsidR="00B805D8" w:rsidRDefault="0056139B">
            <w:pPr>
              <w:spacing w:after="0" w:line="369" w:lineRule="auto"/>
              <w:ind w:left="60"/>
              <w:jc w:val="both"/>
            </w:pPr>
            <w:r>
              <w:rPr>
                <w:rFonts w:ascii="Calibri" w:hAnsi="Calibri"/>
                <w:color w:val="444444"/>
              </w:rPr>
              <w:t xml:space="preserve">Přijetí žádosti </w:t>
            </w:r>
            <w:r>
              <w:rPr>
                <w:rFonts w:ascii="Calibri" w:hAnsi="Calibri"/>
                <w:color w:val="444444"/>
              </w:rPr>
              <w:t>o udělení</w:t>
            </w:r>
          </w:p>
          <w:tbl>
            <w:tblPr>
              <w:tblW w:w="0" w:type="auto"/>
              <w:tblCellSpacing w:w="0" w:type="auto"/>
              <w:tblLook w:val="04A0" w:firstRow="1" w:lastRow="0" w:firstColumn="1" w:lastColumn="0" w:noHBand="0" w:noVBand="1"/>
            </w:tblPr>
            <w:tblGrid>
              <w:gridCol w:w="468"/>
              <w:gridCol w:w="7230"/>
              <w:gridCol w:w="824"/>
            </w:tblGrid>
            <w:tr w:rsidR="00B805D8" w14:paraId="17CD9759" w14:textId="77777777">
              <w:trPr>
                <w:trHeight w:val="705"/>
                <w:tblCellSpacing w:w="0" w:type="auto"/>
              </w:trPr>
              <w:tc>
                <w:tcPr>
                  <w:tcW w:w="445" w:type="dxa"/>
                  <w:tcMar>
                    <w:top w:w="15" w:type="dxa"/>
                    <w:left w:w="75" w:type="dxa"/>
                    <w:bottom w:w="15" w:type="dxa"/>
                    <w:right w:w="75" w:type="dxa"/>
                  </w:tcMar>
                  <w:vAlign w:val="center"/>
                </w:tcPr>
                <w:p w14:paraId="5DBAFF48" w14:textId="77777777" w:rsidR="00B805D8" w:rsidRDefault="0056139B">
                  <w:pPr>
                    <w:spacing w:after="0" w:line="369" w:lineRule="auto"/>
                    <w:ind w:left="135"/>
                    <w:jc w:val="both"/>
                  </w:pPr>
                  <w:r>
                    <w:rPr>
                      <w:rFonts w:ascii="Calibri" w:hAnsi="Calibri"/>
                      <w:color w:val="444444"/>
                    </w:rPr>
                    <w:t>a)</w:t>
                  </w:r>
                </w:p>
              </w:tc>
              <w:tc>
                <w:tcPr>
                  <w:tcW w:w="11929" w:type="dxa"/>
                  <w:tcMar>
                    <w:top w:w="15" w:type="dxa"/>
                    <w:left w:w="75" w:type="dxa"/>
                    <w:bottom w:w="15" w:type="dxa"/>
                    <w:right w:w="75" w:type="dxa"/>
                  </w:tcMar>
                  <w:vAlign w:val="center"/>
                </w:tcPr>
                <w:p w14:paraId="69E05694" w14:textId="77777777" w:rsidR="00B805D8" w:rsidRDefault="0056139B">
                  <w:pPr>
                    <w:spacing w:after="0" w:line="369" w:lineRule="auto"/>
                    <w:ind w:left="135"/>
                    <w:jc w:val="both"/>
                  </w:pPr>
                  <w:r>
                    <w:rPr>
                      <w:rFonts w:ascii="Calibri" w:hAnsi="Calibri"/>
                      <w:color w:val="444444"/>
                    </w:rPr>
                    <w:t>předchozího souhlasu se změnou v osobě vedoucího pobočky pojišťovny nebo zajišťovny z třetího státu</w:t>
                  </w:r>
                </w:p>
              </w:tc>
              <w:tc>
                <w:tcPr>
                  <w:tcW w:w="860" w:type="dxa"/>
                  <w:tcMar>
                    <w:top w:w="15" w:type="dxa"/>
                    <w:left w:w="75" w:type="dxa"/>
                    <w:bottom w:w="15" w:type="dxa"/>
                    <w:right w:w="75" w:type="dxa"/>
                  </w:tcMar>
                  <w:vAlign w:val="center"/>
                </w:tcPr>
                <w:p w14:paraId="5E665B68" w14:textId="77777777" w:rsidR="00B805D8" w:rsidRDefault="0056139B">
                  <w:pPr>
                    <w:spacing w:after="0" w:line="369" w:lineRule="auto"/>
                    <w:ind w:left="135"/>
                    <w:jc w:val="both"/>
                  </w:pPr>
                  <w:r>
                    <w:rPr>
                      <w:rFonts w:ascii="Calibri" w:hAnsi="Calibri"/>
                      <w:color w:val="444444"/>
                    </w:rPr>
                    <w:t>Kč 5 000</w:t>
                  </w:r>
                </w:p>
              </w:tc>
            </w:tr>
            <w:tr w:rsidR="00B805D8" w14:paraId="53C0476D" w14:textId="77777777">
              <w:trPr>
                <w:trHeight w:val="1035"/>
                <w:tblCellSpacing w:w="0" w:type="auto"/>
              </w:trPr>
              <w:tc>
                <w:tcPr>
                  <w:tcW w:w="445" w:type="dxa"/>
                  <w:tcMar>
                    <w:top w:w="15" w:type="dxa"/>
                    <w:left w:w="75" w:type="dxa"/>
                    <w:bottom w:w="15" w:type="dxa"/>
                    <w:right w:w="75" w:type="dxa"/>
                  </w:tcMar>
                  <w:vAlign w:val="center"/>
                </w:tcPr>
                <w:p w14:paraId="453400C2" w14:textId="77777777" w:rsidR="00B805D8" w:rsidRDefault="0056139B">
                  <w:pPr>
                    <w:spacing w:after="0" w:line="369" w:lineRule="auto"/>
                    <w:ind w:left="135"/>
                    <w:jc w:val="both"/>
                  </w:pPr>
                  <w:r>
                    <w:rPr>
                      <w:rFonts w:ascii="Calibri" w:hAnsi="Calibri"/>
                      <w:color w:val="444444"/>
                    </w:rPr>
                    <w:t>b)</w:t>
                  </w:r>
                </w:p>
              </w:tc>
              <w:tc>
                <w:tcPr>
                  <w:tcW w:w="11929" w:type="dxa"/>
                  <w:tcMar>
                    <w:top w:w="15" w:type="dxa"/>
                    <w:left w:w="75" w:type="dxa"/>
                    <w:bottom w:w="15" w:type="dxa"/>
                    <w:right w:w="75" w:type="dxa"/>
                  </w:tcMar>
                  <w:vAlign w:val="center"/>
                </w:tcPr>
                <w:p w14:paraId="770DDAA1" w14:textId="77777777" w:rsidR="00B805D8" w:rsidRDefault="0056139B">
                  <w:pPr>
                    <w:spacing w:after="0" w:line="369" w:lineRule="auto"/>
                    <w:ind w:left="135"/>
                    <w:jc w:val="both"/>
                  </w:pPr>
                  <w:r>
                    <w:rPr>
                      <w:rFonts w:ascii="Calibri" w:hAnsi="Calibri"/>
                      <w:color w:val="444444"/>
                    </w:rPr>
                    <w:t xml:space="preserve">předchozího souhlasu k výkonu funkce vedoucí osoby investiční společnosti, samosprávného investičního fondu, hlavního </w:t>
                  </w:r>
                  <w:r>
                    <w:rPr>
                      <w:rFonts w:ascii="Calibri" w:hAnsi="Calibri"/>
                      <w:color w:val="444444"/>
                    </w:rPr>
                    <w:t>administrátora nebo zahraniční osoby s povolením podle § 481 zákona upravujícího investiční společnosti a investiční fondy</w:t>
                  </w:r>
                </w:p>
              </w:tc>
              <w:tc>
                <w:tcPr>
                  <w:tcW w:w="860" w:type="dxa"/>
                  <w:tcMar>
                    <w:top w:w="15" w:type="dxa"/>
                    <w:left w:w="75" w:type="dxa"/>
                    <w:bottom w:w="15" w:type="dxa"/>
                    <w:right w:w="75" w:type="dxa"/>
                  </w:tcMar>
                  <w:vAlign w:val="center"/>
                </w:tcPr>
                <w:p w14:paraId="69894F9E" w14:textId="77777777" w:rsidR="00B805D8" w:rsidRDefault="0056139B">
                  <w:pPr>
                    <w:spacing w:after="0" w:line="369" w:lineRule="auto"/>
                    <w:ind w:left="135"/>
                    <w:jc w:val="both"/>
                  </w:pPr>
                  <w:r>
                    <w:rPr>
                      <w:rFonts w:ascii="Calibri" w:hAnsi="Calibri"/>
                      <w:color w:val="444444"/>
                    </w:rPr>
                    <w:t>Kč 5 000</w:t>
                  </w:r>
                </w:p>
              </w:tc>
            </w:tr>
            <w:tr w:rsidR="00B805D8" w14:paraId="04667672" w14:textId="77777777">
              <w:trPr>
                <w:trHeight w:val="1035"/>
                <w:tblCellSpacing w:w="0" w:type="auto"/>
              </w:trPr>
              <w:tc>
                <w:tcPr>
                  <w:tcW w:w="445" w:type="dxa"/>
                  <w:tcMar>
                    <w:top w:w="15" w:type="dxa"/>
                    <w:left w:w="75" w:type="dxa"/>
                    <w:bottom w:w="15" w:type="dxa"/>
                    <w:right w:w="75" w:type="dxa"/>
                  </w:tcMar>
                  <w:vAlign w:val="center"/>
                </w:tcPr>
                <w:p w14:paraId="1280F113" w14:textId="77777777" w:rsidR="00B805D8" w:rsidRDefault="0056139B">
                  <w:pPr>
                    <w:spacing w:after="0" w:line="369" w:lineRule="auto"/>
                    <w:ind w:left="135"/>
                    <w:jc w:val="both"/>
                  </w:pPr>
                  <w:r>
                    <w:rPr>
                      <w:rFonts w:ascii="Calibri" w:hAnsi="Calibri"/>
                      <w:color w:val="444444"/>
                    </w:rPr>
                    <w:t>c)</w:t>
                  </w:r>
                </w:p>
              </w:tc>
              <w:tc>
                <w:tcPr>
                  <w:tcW w:w="11929" w:type="dxa"/>
                  <w:tcMar>
                    <w:top w:w="15" w:type="dxa"/>
                    <w:left w:w="75" w:type="dxa"/>
                    <w:bottom w:w="15" w:type="dxa"/>
                    <w:right w:w="75" w:type="dxa"/>
                  </w:tcMar>
                  <w:vAlign w:val="center"/>
                </w:tcPr>
                <w:p w14:paraId="77AD1C86" w14:textId="77777777" w:rsidR="00B805D8" w:rsidRDefault="0056139B">
                  <w:pPr>
                    <w:spacing w:after="0" w:line="369" w:lineRule="auto"/>
                    <w:ind w:left="135"/>
                    <w:jc w:val="both"/>
                  </w:pPr>
                  <w:r>
                    <w:rPr>
                      <w:rFonts w:ascii="Calibri" w:hAnsi="Calibri"/>
                      <w:color w:val="444444"/>
                    </w:rPr>
                    <w:t>předchozí souhlas k výkonu funkce vedoucí osoby penzijní společnosti</w:t>
                  </w:r>
                </w:p>
              </w:tc>
              <w:tc>
                <w:tcPr>
                  <w:tcW w:w="860" w:type="dxa"/>
                  <w:tcMar>
                    <w:top w:w="15" w:type="dxa"/>
                    <w:left w:w="75" w:type="dxa"/>
                    <w:bottom w:w="15" w:type="dxa"/>
                    <w:right w:w="75" w:type="dxa"/>
                  </w:tcMar>
                  <w:vAlign w:val="center"/>
                </w:tcPr>
                <w:p w14:paraId="472C2A7A" w14:textId="77777777" w:rsidR="00B805D8" w:rsidRDefault="0056139B">
                  <w:pPr>
                    <w:spacing w:after="0" w:line="369" w:lineRule="auto"/>
                    <w:ind w:left="135"/>
                    <w:jc w:val="both"/>
                  </w:pPr>
                  <w:r>
                    <w:rPr>
                      <w:rFonts w:ascii="Calibri" w:hAnsi="Calibri"/>
                      <w:color w:val="444444"/>
                    </w:rPr>
                    <w:t>Kč 5 000</w:t>
                  </w:r>
                </w:p>
              </w:tc>
            </w:tr>
          </w:tbl>
          <w:p w14:paraId="69DAAB02" w14:textId="77777777" w:rsidR="00B805D8" w:rsidRDefault="00B805D8"/>
        </w:tc>
      </w:tr>
      <w:tr w:rsidR="00B805D8" w14:paraId="67CD2C5B" w14:textId="77777777">
        <w:trPr>
          <w:trHeight w:val="3195"/>
          <w:tblCellSpacing w:w="0" w:type="dxa"/>
        </w:trPr>
        <w:tc>
          <w:tcPr>
            <w:tcW w:w="640" w:type="dxa"/>
            <w:tcMar>
              <w:top w:w="30" w:type="dxa"/>
              <w:left w:w="15" w:type="dxa"/>
              <w:bottom w:w="15" w:type="dxa"/>
              <w:right w:w="15" w:type="dxa"/>
            </w:tcMar>
          </w:tcPr>
          <w:p w14:paraId="08F4A9E1"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2D25D935" w14:textId="77777777" w:rsidR="00B805D8" w:rsidRDefault="0056139B">
            <w:pPr>
              <w:spacing w:after="0" w:line="369" w:lineRule="auto"/>
              <w:ind w:left="60"/>
              <w:jc w:val="both"/>
            </w:pPr>
            <w:r>
              <w:rPr>
                <w:rFonts w:ascii="Calibri" w:hAnsi="Calibri"/>
                <w:color w:val="444444"/>
              </w:rPr>
              <w:t>Přijetí žádosti o udělení</w:t>
            </w:r>
          </w:p>
          <w:tbl>
            <w:tblPr>
              <w:tblW w:w="0" w:type="auto"/>
              <w:tblCellSpacing w:w="0" w:type="auto"/>
              <w:tblLook w:val="04A0" w:firstRow="1" w:lastRow="0" w:firstColumn="1" w:lastColumn="0" w:noHBand="0" w:noVBand="1"/>
            </w:tblPr>
            <w:tblGrid>
              <w:gridCol w:w="468"/>
              <w:gridCol w:w="6971"/>
              <w:gridCol w:w="1083"/>
            </w:tblGrid>
            <w:tr w:rsidR="00B805D8" w14:paraId="18BE60E2" w14:textId="77777777">
              <w:trPr>
                <w:trHeight w:val="705"/>
                <w:tblCellSpacing w:w="0" w:type="auto"/>
              </w:trPr>
              <w:tc>
                <w:tcPr>
                  <w:tcW w:w="445" w:type="dxa"/>
                  <w:tcMar>
                    <w:top w:w="15" w:type="dxa"/>
                    <w:left w:w="75" w:type="dxa"/>
                    <w:bottom w:w="15" w:type="dxa"/>
                    <w:right w:w="75" w:type="dxa"/>
                  </w:tcMar>
                </w:tcPr>
                <w:p w14:paraId="200A9023" w14:textId="77777777" w:rsidR="00B805D8" w:rsidRDefault="0056139B">
                  <w:pPr>
                    <w:spacing w:after="0" w:line="369" w:lineRule="auto"/>
                    <w:ind w:left="135"/>
                    <w:jc w:val="both"/>
                  </w:pPr>
                  <w:r>
                    <w:rPr>
                      <w:rFonts w:ascii="Calibri" w:hAnsi="Calibri"/>
                      <w:color w:val="444444"/>
                    </w:rPr>
                    <w:t>a)</w:t>
                  </w:r>
                </w:p>
              </w:tc>
              <w:tc>
                <w:tcPr>
                  <w:tcW w:w="11550" w:type="dxa"/>
                  <w:tcMar>
                    <w:top w:w="15" w:type="dxa"/>
                    <w:left w:w="75" w:type="dxa"/>
                    <w:bottom w:w="15" w:type="dxa"/>
                    <w:right w:w="75" w:type="dxa"/>
                  </w:tcMar>
                </w:tcPr>
                <w:p w14:paraId="504845F0" w14:textId="77777777" w:rsidR="00B805D8" w:rsidRDefault="0056139B">
                  <w:pPr>
                    <w:spacing w:after="0" w:line="369" w:lineRule="auto"/>
                    <w:ind w:left="135"/>
                    <w:jc w:val="both"/>
                  </w:pPr>
                  <w:r>
                    <w:rPr>
                      <w:rFonts w:ascii="Calibri" w:hAnsi="Calibri"/>
                      <w:color w:val="444444"/>
                    </w:rPr>
                    <w:t>souhlasu bance k uzavření smlouvy, na jejímž základě dochází k jakékoliv dispozici s podnikem nebo jeho častí</w:t>
                  </w:r>
                </w:p>
              </w:tc>
              <w:tc>
                <w:tcPr>
                  <w:tcW w:w="1239" w:type="dxa"/>
                  <w:tcMar>
                    <w:top w:w="15" w:type="dxa"/>
                    <w:left w:w="75" w:type="dxa"/>
                    <w:bottom w:w="15" w:type="dxa"/>
                    <w:right w:w="75" w:type="dxa"/>
                  </w:tcMar>
                </w:tcPr>
                <w:p w14:paraId="7FAFDD01" w14:textId="77777777" w:rsidR="00B805D8" w:rsidRDefault="0056139B">
                  <w:pPr>
                    <w:spacing w:after="0" w:line="369" w:lineRule="auto"/>
                    <w:ind w:left="135"/>
                    <w:jc w:val="both"/>
                  </w:pPr>
                  <w:r>
                    <w:rPr>
                      <w:rFonts w:ascii="Calibri" w:hAnsi="Calibri"/>
                      <w:color w:val="444444"/>
                    </w:rPr>
                    <w:t>Kč 20 000</w:t>
                  </w:r>
                </w:p>
              </w:tc>
            </w:tr>
            <w:tr w:rsidR="00B805D8" w14:paraId="357826F5" w14:textId="77777777">
              <w:trPr>
                <w:trHeight w:val="705"/>
                <w:tblCellSpacing w:w="0" w:type="auto"/>
              </w:trPr>
              <w:tc>
                <w:tcPr>
                  <w:tcW w:w="445" w:type="dxa"/>
                  <w:tcMar>
                    <w:top w:w="15" w:type="dxa"/>
                    <w:left w:w="75" w:type="dxa"/>
                    <w:bottom w:w="15" w:type="dxa"/>
                    <w:right w:w="75" w:type="dxa"/>
                  </w:tcMar>
                </w:tcPr>
                <w:p w14:paraId="5A9778C5" w14:textId="77777777" w:rsidR="00B805D8" w:rsidRDefault="0056139B">
                  <w:pPr>
                    <w:spacing w:after="0" w:line="369" w:lineRule="auto"/>
                    <w:ind w:left="135"/>
                    <w:jc w:val="both"/>
                  </w:pPr>
                  <w:r>
                    <w:rPr>
                      <w:rFonts w:ascii="Calibri" w:hAnsi="Calibri"/>
                      <w:color w:val="444444"/>
                    </w:rPr>
                    <w:t>b)</w:t>
                  </w:r>
                </w:p>
              </w:tc>
              <w:tc>
                <w:tcPr>
                  <w:tcW w:w="11550" w:type="dxa"/>
                  <w:tcMar>
                    <w:top w:w="15" w:type="dxa"/>
                    <w:left w:w="75" w:type="dxa"/>
                    <w:bottom w:w="15" w:type="dxa"/>
                    <w:right w:w="75" w:type="dxa"/>
                  </w:tcMar>
                </w:tcPr>
                <w:p w14:paraId="00010007" w14:textId="77777777" w:rsidR="00B805D8" w:rsidRDefault="0056139B">
                  <w:pPr>
                    <w:spacing w:after="0" w:line="369" w:lineRule="auto"/>
                    <w:ind w:left="135"/>
                    <w:jc w:val="both"/>
                  </w:pPr>
                  <w:r>
                    <w:rPr>
                      <w:rFonts w:ascii="Calibri" w:hAnsi="Calibri"/>
                      <w:color w:val="444444"/>
                    </w:rPr>
                    <w:t>souhlasu k fúzi nebo rozdělení banky nebo převodu jmění na banku jakožto společníka</w:t>
                  </w:r>
                </w:p>
              </w:tc>
              <w:tc>
                <w:tcPr>
                  <w:tcW w:w="1239" w:type="dxa"/>
                  <w:tcMar>
                    <w:top w:w="15" w:type="dxa"/>
                    <w:left w:w="75" w:type="dxa"/>
                    <w:bottom w:w="15" w:type="dxa"/>
                    <w:right w:w="75" w:type="dxa"/>
                  </w:tcMar>
                </w:tcPr>
                <w:p w14:paraId="416AB395" w14:textId="77777777" w:rsidR="00B805D8" w:rsidRDefault="0056139B">
                  <w:pPr>
                    <w:spacing w:after="0" w:line="369" w:lineRule="auto"/>
                    <w:ind w:left="135"/>
                    <w:jc w:val="both"/>
                  </w:pPr>
                  <w:r>
                    <w:rPr>
                      <w:rFonts w:ascii="Calibri" w:hAnsi="Calibri"/>
                      <w:color w:val="444444"/>
                    </w:rPr>
                    <w:t>Kč 20 000</w:t>
                  </w:r>
                </w:p>
              </w:tc>
            </w:tr>
            <w:tr w:rsidR="00B805D8" w14:paraId="0A6FF8AE" w14:textId="77777777">
              <w:trPr>
                <w:trHeight w:val="705"/>
                <w:tblCellSpacing w:w="0" w:type="auto"/>
              </w:trPr>
              <w:tc>
                <w:tcPr>
                  <w:tcW w:w="445" w:type="dxa"/>
                  <w:tcMar>
                    <w:top w:w="15" w:type="dxa"/>
                    <w:left w:w="75" w:type="dxa"/>
                    <w:bottom w:w="15" w:type="dxa"/>
                    <w:right w:w="75" w:type="dxa"/>
                  </w:tcMar>
                </w:tcPr>
                <w:p w14:paraId="5D7B65CF" w14:textId="77777777" w:rsidR="00B805D8" w:rsidRDefault="0056139B">
                  <w:pPr>
                    <w:spacing w:after="0" w:line="369" w:lineRule="auto"/>
                    <w:ind w:left="135"/>
                    <w:jc w:val="both"/>
                  </w:pPr>
                  <w:r>
                    <w:rPr>
                      <w:rFonts w:ascii="Calibri" w:hAnsi="Calibri"/>
                      <w:color w:val="444444"/>
                    </w:rPr>
                    <w:t>c)</w:t>
                  </w:r>
                </w:p>
              </w:tc>
              <w:tc>
                <w:tcPr>
                  <w:tcW w:w="11550" w:type="dxa"/>
                  <w:tcMar>
                    <w:top w:w="15" w:type="dxa"/>
                    <w:left w:w="75" w:type="dxa"/>
                    <w:bottom w:w="15" w:type="dxa"/>
                    <w:right w:w="75" w:type="dxa"/>
                  </w:tcMar>
                </w:tcPr>
                <w:p w14:paraId="61FDAA1D" w14:textId="77777777" w:rsidR="00B805D8" w:rsidRDefault="0056139B">
                  <w:pPr>
                    <w:spacing w:after="0" w:line="369" w:lineRule="auto"/>
                    <w:ind w:left="135"/>
                    <w:jc w:val="both"/>
                  </w:pPr>
                  <w:r>
                    <w:rPr>
                      <w:rFonts w:ascii="Calibri" w:hAnsi="Calibri"/>
                      <w:color w:val="444444"/>
                    </w:rPr>
                    <w:t xml:space="preserve">souhlasu ke snížení </w:t>
                  </w:r>
                  <w:r>
                    <w:rPr>
                      <w:rFonts w:ascii="Calibri" w:hAnsi="Calibri"/>
                      <w:color w:val="444444"/>
                    </w:rPr>
                    <w:t>základního kapitálu banky nebo k úhradě ztráty</w:t>
                  </w:r>
                </w:p>
              </w:tc>
              <w:tc>
                <w:tcPr>
                  <w:tcW w:w="1239" w:type="dxa"/>
                  <w:tcMar>
                    <w:top w:w="15" w:type="dxa"/>
                    <w:left w:w="75" w:type="dxa"/>
                    <w:bottom w:w="15" w:type="dxa"/>
                    <w:right w:w="75" w:type="dxa"/>
                  </w:tcMar>
                </w:tcPr>
                <w:p w14:paraId="5B73F44C" w14:textId="77777777" w:rsidR="00B805D8" w:rsidRDefault="0056139B">
                  <w:pPr>
                    <w:spacing w:after="0" w:line="369" w:lineRule="auto"/>
                    <w:ind w:left="135"/>
                    <w:jc w:val="both"/>
                  </w:pPr>
                  <w:r>
                    <w:rPr>
                      <w:rFonts w:ascii="Calibri" w:hAnsi="Calibri"/>
                      <w:color w:val="444444"/>
                    </w:rPr>
                    <w:t>Kč 20 000</w:t>
                  </w:r>
                </w:p>
              </w:tc>
            </w:tr>
            <w:tr w:rsidR="00B805D8" w14:paraId="60056EF9" w14:textId="77777777">
              <w:trPr>
                <w:trHeight w:val="705"/>
                <w:tblCellSpacing w:w="0" w:type="auto"/>
              </w:trPr>
              <w:tc>
                <w:tcPr>
                  <w:tcW w:w="445" w:type="dxa"/>
                  <w:tcMar>
                    <w:top w:w="15" w:type="dxa"/>
                    <w:left w:w="75" w:type="dxa"/>
                    <w:bottom w:w="15" w:type="dxa"/>
                    <w:right w:w="75" w:type="dxa"/>
                  </w:tcMar>
                </w:tcPr>
                <w:p w14:paraId="04A3E25D" w14:textId="77777777" w:rsidR="00B805D8" w:rsidRDefault="0056139B">
                  <w:pPr>
                    <w:spacing w:after="0" w:line="369" w:lineRule="auto"/>
                    <w:ind w:left="135"/>
                    <w:jc w:val="both"/>
                  </w:pPr>
                  <w:r>
                    <w:rPr>
                      <w:rFonts w:ascii="Calibri" w:hAnsi="Calibri"/>
                      <w:color w:val="444444"/>
                    </w:rPr>
                    <w:t>d)</w:t>
                  </w:r>
                </w:p>
              </w:tc>
              <w:tc>
                <w:tcPr>
                  <w:tcW w:w="11550" w:type="dxa"/>
                  <w:tcMar>
                    <w:top w:w="15" w:type="dxa"/>
                    <w:left w:w="75" w:type="dxa"/>
                    <w:bottom w:w="15" w:type="dxa"/>
                    <w:right w:w="75" w:type="dxa"/>
                  </w:tcMar>
                </w:tcPr>
                <w:p w14:paraId="1E2FB146" w14:textId="77777777" w:rsidR="00B805D8" w:rsidRDefault="0056139B">
                  <w:pPr>
                    <w:spacing w:after="0" w:line="369" w:lineRule="auto"/>
                    <w:ind w:left="135"/>
                    <w:jc w:val="both"/>
                  </w:pPr>
                  <w:r>
                    <w:rPr>
                      <w:rFonts w:ascii="Calibri" w:hAnsi="Calibri"/>
                      <w:color w:val="444444"/>
                    </w:rPr>
                    <w:t>předchozího souhlasu k přeměně tuzemské pojišťovny nebo tuzemské zajišťovny</w:t>
                  </w:r>
                </w:p>
              </w:tc>
              <w:tc>
                <w:tcPr>
                  <w:tcW w:w="1239" w:type="dxa"/>
                  <w:tcMar>
                    <w:top w:w="15" w:type="dxa"/>
                    <w:left w:w="75" w:type="dxa"/>
                    <w:bottom w:w="15" w:type="dxa"/>
                    <w:right w:w="75" w:type="dxa"/>
                  </w:tcMar>
                </w:tcPr>
                <w:p w14:paraId="26B099B5" w14:textId="77777777" w:rsidR="00B805D8" w:rsidRDefault="0056139B">
                  <w:pPr>
                    <w:spacing w:after="0" w:line="369" w:lineRule="auto"/>
                    <w:ind w:left="135"/>
                    <w:jc w:val="both"/>
                  </w:pPr>
                  <w:r>
                    <w:rPr>
                      <w:rFonts w:ascii="Calibri" w:hAnsi="Calibri"/>
                      <w:color w:val="444444"/>
                    </w:rPr>
                    <w:t>Kč 20 000</w:t>
                  </w:r>
                </w:p>
              </w:tc>
            </w:tr>
          </w:tbl>
          <w:p w14:paraId="4B7F2577" w14:textId="77777777" w:rsidR="00B805D8" w:rsidRDefault="00B805D8"/>
        </w:tc>
      </w:tr>
      <w:tr w:rsidR="00B805D8" w14:paraId="48641889" w14:textId="77777777">
        <w:trPr>
          <w:trHeight w:val="6330"/>
          <w:tblCellSpacing w:w="0" w:type="dxa"/>
        </w:trPr>
        <w:tc>
          <w:tcPr>
            <w:tcW w:w="640" w:type="dxa"/>
            <w:tcMar>
              <w:top w:w="30" w:type="dxa"/>
              <w:left w:w="15" w:type="dxa"/>
              <w:bottom w:w="15" w:type="dxa"/>
              <w:right w:w="15" w:type="dxa"/>
            </w:tcMar>
          </w:tcPr>
          <w:p w14:paraId="452B8F00" w14:textId="77777777" w:rsidR="00B805D8" w:rsidRDefault="0056139B">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14:paraId="3319DB14" w14:textId="77777777" w:rsidR="00B805D8" w:rsidRDefault="0056139B">
            <w:pPr>
              <w:spacing w:after="0" w:line="369" w:lineRule="auto"/>
              <w:ind w:left="60"/>
              <w:jc w:val="both"/>
            </w:pPr>
            <w:r>
              <w:rPr>
                <w:rFonts w:ascii="Calibri" w:hAnsi="Calibri"/>
                <w:color w:val="444444"/>
              </w:rPr>
              <w:t>Přijetí žádosti o povolení</w:t>
            </w:r>
          </w:p>
          <w:tbl>
            <w:tblPr>
              <w:tblW w:w="0" w:type="auto"/>
              <w:tblCellSpacing w:w="0" w:type="auto"/>
              <w:tblLook w:val="04A0" w:firstRow="1" w:lastRow="0" w:firstColumn="1" w:lastColumn="0" w:noHBand="0" w:noVBand="1"/>
            </w:tblPr>
            <w:tblGrid>
              <w:gridCol w:w="468"/>
              <w:gridCol w:w="7101"/>
              <w:gridCol w:w="953"/>
            </w:tblGrid>
            <w:tr w:rsidR="00B805D8" w14:paraId="538EFA56" w14:textId="77777777">
              <w:trPr>
                <w:trHeight w:val="705"/>
                <w:tblCellSpacing w:w="0" w:type="auto"/>
              </w:trPr>
              <w:tc>
                <w:tcPr>
                  <w:tcW w:w="445" w:type="dxa"/>
                  <w:tcMar>
                    <w:top w:w="15" w:type="dxa"/>
                    <w:left w:w="75" w:type="dxa"/>
                    <w:bottom w:w="15" w:type="dxa"/>
                    <w:right w:w="75" w:type="dxa"/>
                  </w:tcMar>
                </w:tcPr>
                <w:p w14:paraId="01F64D36" w14:textId="77777777" w:rsidR="00B805D8" w:rsidRDefault="0056139B">
                  <w:pPr>
                    <w:spacing w:after="0" w:line="369" w:lineRule="auto"/>
                    <w:ind w:left="135"/>
                    <w:jc w:val="both"/>
                  </w:pPr>
                  <w:r>
                    <w:rPr>
                      <w:rFonts w:ascii="Calibri" w:hAnsi="Calibri"/>
                      <w:color w:val="444444"/>
                    </w:rPr>
                    <w:t>a)</w:t>
                  </w:r>
                </w:p>
              </w:tc>
              <w:tc>
                <w:tcPr>
                  <w:tcW w:w="11783" w:type="dxa"/>
                  <w:tcMar>
                    <w:top w:w="15" w:type="dxa"/>
                    <w:left w:w="75" w:type="dxa"/>
                    <w:bottom w:w="15" w:type="dxa"/>
                    <w:right w:w="75" w:type="dxa"/>
                  </w:tcMar>
                </w:tcPr>
                <w:p w14:paraId="60FCB3E8" w14:textId="77777777" w:rsidR="00B805D8" w:rsidRDefault="0056139B">
                  <w:pPr>
                    <w:spacing w:after="0" w:line="369" w:lineRule="auto"/>
                    <w:ind w:left="135"/>
                    <w:jc w:val="both"/>
                  </w:pPr>
                  <w:r>
                    <w:rPr>
                      <w:rFonts w:ascii="Calibri" w:hAnsi="Calibri"/>
                      <w:color w:val="444444"/>
                    </w:rPr>
                    <w:t xml:space="preserve">k fúzi, rozdělení investiční společnosti nebo převodu jmění na </w:t>
                  </w:r>
                  <w:r>
                    <w:rPr>
                      <w:rFonts w:ascii="Calibri" w:hAnsi="Calibri"/>
                      <w:color w:val="444444"/>
                    </w:rPr>
                    <w:t>společníka podle zákona upravujícího investiční společnosti a investiční fondy</w:t>
                  </w:r>
                </w:p>
              </w:tc>
              <w:tc>
                <w:tcPr>
                  <w:tcW w:w="1006" w:type="dxa"/>
                  <w:tcMar>
                    <w:top w:w="15" w:type="dxa"/>
                    <w:left w:w="75" w:type="dxa"/>
                    <w:bottom w:w="15" w:type="dxa"/>
                    <w:right w:w="75" w:type="dxa"/>
                  </w:tcMar>
                </w:tcPr>
                <w:p w14:paraId="598EBA53" w14:textId="77777777" w:rsidR="00B805D8" w:rsidRDefault="0056139B">
                  <w:pPr>
                    <w:spacing w:after="0" w:line="369" w:lineRule="auto"/>
                    <w:ind w:left="135"/>
                    <w:jc w:val="both"/>
                  </w:pPr>
                  <w:r>
                    <w:rPr>
                      <w:rFonts w:ascii="Calibri" w:hAnsi="Calibri"/>
                      <w:color w:val="444444"/>
                    </w:rPr>
                    <w:t>Kč 20 000</w:t>
                  </w:r>
                </w:p>
              </w:tc>
            </w:tr>
            <w:tr w:rsidR="00B805D8" w14:paraId="1DADD396" w14:textId="77777777">
              <w:trPr>
                <w:trHeight w:val="705"/>
                <w:tblCellSpacing w:w="0" w:type="auto"/>
              </w:trPr>
              <w:tc>
                <w:tcPr>
                  <w:tcW w:w="445" w:type="dxa"/>
                  <w:tcMar>
                    <w:top w:w="15" w:type="dxa"/>
                    <w:left w:w="75" w:type="dxa"/>
                    <w:bottom w:w="15" w:type="dxa"/>
                    <w:right w:w="75" w:type="dxa"/>
                  </w:tcMar>
                </w:tcPr>
                <w:p w14:paraId="2F269C92" w14:textId="77777777" w:rsidR="00B805D8" w:rsidRDefault="0056139B">
                  <w:pPr>
                    <w:spacing w:after="0" w:line="369" w:lineRule="auto"/>
                    <w:ind w:left="135"/>
                    <w:jc w:val="both"/>
                  </w:pPr>
                  <w:r>
                    <w:rPr>
                      <w:rFonts w:ascii="Calibri" w:hAnsi="Calibri"/>
                      <w:color w:val="444444"/>
                    </w:rPr>
                    <w:t>b)</w:t>
                  </w:r>
                </w:p>
              </w:tc>
              <w:tc>
                <w:tcPr>
                  <w:tcW w:w="11783" w:type="dxa"/>
                  <w:tcMar>
                    <w:top w:w="15" w:type="dxa"/>
                    <w:left w:w="75" w:type="dxa"/>
                    <w:bottom w:w="15" w:type="dxa"/>
                    <w:right w:w="75" w:type="dxa"/>
                  </w:tcMar>
                </w:tcPr>
                <w:p w14:paraId="77515305" w14:textId="77777777" w:rsidR="00B805D8" w:rsidRDefault="0056139B">
                  <w:pPr>
                    <w:spacing w:after="0" w:line="369" w:lineRule="auto"/>
                    <w:ind w:left="135"/>
                    <w:jc w:val="both"/>
                  </w:pPr>
                  <w:r>
                    <w:rPr>
                      <w:rFonts w:ascii="Calibri" w:hAnsi="Calibri"/>
                      <w:color w:val="444444"/>
                    </w:rPr>
                    <w:t xml:space="preserve">k fúzi nebo rozdělení fondu kolektivního investování s právní osobností nebo k převodu jmění na společníka, jímž je tento fond, podle zákona </w:t>
                  </w:r>
                  <w:r>
                    <w:rPr>
                      <w:rFonts w:ascii="Calibri" w:hAnsi="Calibri"/>
                      <w:color w:val="444444"/>
                    </w:rPr>
                    <w:t>upravujícího investiční společnosti a investiční fondy</w:t>
                  </w:r>
                </w:p>
              </w:tc>
              <w:tc>
                <w:tcPr>
                  <w:tcW w:w="1006" w:type="dxa"/>
                  <w:tcMar>
                    <w:top w:w="15" w:type="dxa"/>
                    <w:left w:w="75" w:type="dxa"/>
                    <w:bottom w:w="15" w:type="dxa"/>
                    <w:right w:w="75" w:type="dxa"/>
                  </w:tcMar>
                </w:tcPr>
                <w:p w14:paraId="05EAD9AF" w14:textId="77777777" w:rsidR="00B805D8" w:rsidRDefault="0056139B">
                  <w:pPr>
                    <w:spacing w:after="0" w:line="369" w:lineRule="auto"/>
                    <w:ind w:left="135"/>
                    <w:jc w:val="both"/>
                  </w:pPr>
                  <w:r>
                    <w:rPr>
                      <w:rFonts w:ascii="Calibri" w:hAnsi="Calibri"/>
                      <w:color w:val="444444"/>
                    </w:rPr>
                    <w:t>Kč 20 000</w:t>
                  </w:r>
                </w:p>
              </w:tc>
            </w:tr>
            <w:tr w:rsidR="00B805D8" w14:paraId="5367D2A8" w14:textId="77777777">
              <w:trPr>
                <w:trHeight w:val="705"/>
                <w:tblCellSpacing w:w="0" w:type="auto"/>
              </w:trPr>
              <w:tc>
                <w:tcPr>
                  <w:tcW w:w="445" w:type="dxa"/>
                  <w:tcMar>
                    <w:top w:w="15" w:type="dxa"/>
                    <w:left w:w="75" w:type="dxa"/>
                    <w:bottom w:w="15" w:type="dxa"/>
                    <w:right w:w="75" w:type="dxa"/>
                  </w:tcMar>
                </w:tcPr>
                <w:p w14:paraId="309AE022" w14:textId="77777777" w:rsidR="00B805D8" w:rsidRDefault="0056139B">
                  <w:pPr>
                    <w:spacing w:after="0" w:line="369" w:lineRule="auto"/>
                    <w:ind w:left="135"/>
                    <w:jc w:val="both"/>
                  </w:pPr>
                  <w:r>
                    <w:rPr>
                      <w:rFonts w:ascii="Calibri" w:hAnsi="Calibri"/>
                      <w:color w:val="444444"/>
                    </w:rPr>
                    <w:t>c)</w:t>
                  </w:r>
                </w:p>
              </w:tc>
              <w:tc>
                <w:tcPr>
                  <w:tcW w:w="11783" w:type="dxa"/>
                  <w:tcMar>
                    <w:top w:w="15" w:type="dxa"/>
                    <w:left w:w="75" w:type="dxa"/>
                    <w:bottom w:w="15" w:type="dxa"/>
                    <w:right w:w="75" w:type="dxa"/>
                  </w:tcMar>
                </w:tcPr>
                <w:p w14:paraId="40954C7F" w14:textId="77777777" w:rsidR="00B805D8" w:rsidRDefault="0056139B">
                  <w:pPr>
                    <w:spacing w:after="0" w:line="369" w:lineRule="auto"/>
                    <w:ind w:left="135"/>
                    <w:jc w:val="both"/>
                  </w:pPr>
                  <w:r>
                    <w:rPr>
                      <w:rFonts w:ascii="Calibri" w:hAnsi="Calibri"/>
                      <w:color w:val="444444"/>
                    </w:rPr>
                    <w:t>k fúzi penzijní společnosti</w:t>
                  </w:r>
                </w:p>
              </w:tc>
              <w:tc>
                <w:tcPr>
                  <w:tcW w:w="1006" w:type="dxa"/>
                  <w:tcMar>
                    <w:top w:w="15" w:type="dxa"/>
                    <w:left w:w="75" w:type="dxa"/>
                    <w:bottom w:w="15" w:type="dxa"/>
                    <w:right w:w="75" w:type="dxa"/>
                  </w:tcMar>
                </w:tcPr>
                <w:p w14:paraId="3AA47D4D" w14:textId="77777777" w:rsidR="00B805D8" w:rsidRDefault="0056139B">
                  <w:pPr>
                    <w:spacing w:after="0" w:line="369" w:lineRule="auto"/>
                    <w:ind w:left="135"/>
                    <w:jc w:val="both"/>
                  </w:pPr>
                  <w:r>
                    <w:rPr>
                      <w:rFonts w:ascii="Calibri" w:hAnsi="Calibri"/>
                      <w:color w:val="444444"/>
                    </w:rPr>
                    <w:t>Kč 20 000</w:t>
                  </w:r>
                </w:p>
              </w:tc>
            </w:tr>
            <w:tr w:rsidR="00B805D8" w14:paraId="027BD372" w14:textId="77777777">
              <w:trPr>
                <w:trHeight w:val="1035"/>
                <w:tblCellSpacing w:w="0" w:type="auto"/>
              </w:trPr>
              <w:tc>
                <w:tcPr>
                  <w:tcW w:w="445" w:type="dxa"/>
                  <w:tcMar>
                    <w:top w:w="15" w:type="dxa"/>
                    <w:left w:w="75" w:type="dxa"/>
                    <w:bottom w:w="15" w:type="dxa"/>
                    <w:right w:w="75" w:type="dxa"/>
                  </w:tcMar>
                </w:tcPr>
                <w:p w14:paraId="51094F25" w14:textId="77777777" w:rsidR="00B805D8" w:rsidRDefault="0056139B">
                  <w:pPr>
                    <w:spacing w:after="0" w:line="369" w:lineRule="auto"/>
                    <w:ind w:left="135"/>
                    <w:jc w:val="both"/>
                  </w:pPr>
                  <w:r>
                    <w:rPr>
                      <w:rFonts w:ascii="Calibri" w:hAnsi="Calibri"/>
                      <w:color w:val="444444"/>
                    </w:rPr>
                    <w:t>d)</w:t>
                  </w:r>
                </w:p>
              </w:tc>
              <w:tc>
                <w:tcPr>
                  <w:tcW w:w="11783" w:type="dxa"/>
                  <w:tcMar>
                    <w:top w:w="15" w:type="dxa"/>
                    <w:left w:w="75" w:type="dxa"/>
                    <w:bottom w:w="15" w:type="dxa"/>
                    <w:right w:w="75" w:type="dxa"/>
                  </w:tcMar>
                </w:tcPr>
                <w:p w14:paraId="6D2E2FA8" w14:textId="77777777" w:rsidR="00B805D8" w:rsidRDefault="0056139B">
                  <w:pPr>
                    <w:spacing w:after="0" w:line="369" w:lineRule="auto"/>
                    <w:ind w:left="135"/>
                    <w:jc w:val="both"/>
                  </w:pPr>
                  <w:r>
                    <w:rPr>
                      <w:rFonts w:ascii="Calibri" w:hAnsi="Calibri"/>
                      <w:color w:val="444444"/>
                    </w:rPr>
                    <w:t>k fúzi, k rozdělení nebo ke změně právní formy nebo k převodu obchodního jmění obchodníka s cennými papíry na jeho akcionáře nebo společníka nebo k převodu jmění jiné osoby na obchodníka s cennými papíry</w:t>
                  </w:r>
                </w:p>
              </w:tc>
              <w:tc>
                <w:tcPr>
                  <w:tcW w:w="1006" w:type="dxa"/>
                  <w:tcMar>
                    <w:top w:w="15" w:type="dxa"/>
                    <w:left w:w="75" w:type="dxa"/>
                    <w:bottom w:w="15" w:type="dxa"/>
                    <w:right w:w="75" w:type="dxa"/>
                  </w:tcMar>
                </w:tcPr>
                <w:p w14:paraId="1FE72B7B" w14:textId="77777777" w:rsidR="00B805D8" w:rsidRDefault="0056139B">
                  <w:pPr>
                    <w:spacing w:after="0" w:line="369" w:lineRule="auto"/>
                    <w:ind w:left="135"/>
                    <w:jc w:val="both"/>
                  </w:pPr>
                  <w:r>
                    <w:rPr>
                      <w:rFonts w:ascii="Calibri" w:hAnsi="Calibri"/>
                      <w:color w:val="444444"/>
                    </w:rPr>
                    <w:t>Kč 20 000</w:t>
                  </w:r>
                </w:p>
              </w:tc>
            </w:tr>
            <w:tr w:rsidR="00B805D8" w14:paraId="58743E80" w14:textId="77777777">
              <w:trPr>
                <w:trHeight w:val="1380"/>
                <w:tblCellSpacing w:w="0" w:type="auto"/>
              </w:trPr>
              <w:tc>
                <w:tcPr>
                  <w:tcW w:w="445" w:type="dxa"/>
                  <w:tcMar>
                    <w:top w:w="15" w:type="dxa"/>
                    <w:left w:w="75" w:type="dxa"/>
                    <w:bottom w:w="15" w:type="dxa"/>
                    <w:right w:w="75" w:type="dxa"/>
                  </w:tcMar>
                </w:tcPr>
                <w:p w14:paraId="636B7402" w14:textId="77777777" w:rsidR="00B805D8" w:rsidRDefault="0056139B">
                  <w:pPr>
                    <w:spacing w:after="0" w:line="369" w:lineRule="auto"/>
                    <w:ind w:left="135"/>
                    <w:jc w:val="both"/>
                  </w:pPr>
                  <w:r>
                    <w:rPr>
                      <w:rFonts w:ascii="Calibri" w:hAnsi="Calibri"/>
                      <w:color w:val="444444"/>
                    </w:rPr>
                    <w:t>e)</w:t>
                  </w:r>
                </w:p>
              </w:tc>
              <w:tc>
                <w:tcPr>
                  <w:tcW w:w="11783" w:type="dxa"/>
                  <w:tcMar>
                    <w:top w:w="15" w:type="dxa"/>
                    <w:left w:w="75" w:type="dxa"/>
                    <w:bottom w:w="15" w:type="dxa"/>
                    <w:right w:w="75" w:type="dxa"/>
                  </w:tcMar>
                </w:tcPr>
                <w:p w14:paraId="2C4E6864" w14:textId="77777777" w:rsidR="00B805D8" w:rsidRDefault="0056139B">
                  <w:pPr>
                    <w:spacing w:after="0" w:line="369" w:lineRule="auto"/>
                    <w:ind w:left="135"/>
                    <w:jc w:val="both"/>
                  </w:pPr>
                  <w:r>
                    <w:rPr>
                      <w:rFonts w:ascii="Calibri" w:hAnsi="Calibri"/>
                      <w:color w:val="444444"/>
                    </w:rPr>
                    <w:t xml:space="preserve">k fúzi, k rozdělení nebo k převodu obchodního jmění organizátora regulovaného trhu na jeho společníka nebo ke změně právní formy nebo k převodu obchodního jmění </w:t>
                  </w:r>
                  <w:r>
                    <w:rPr>
                      <w:rFonts w:ascii="Calibri" w:hAnsi="Calibri"/>
                      <w:color w:val="444444"/>
                    </w:rPr>
                    <w:t>organizátora regulovaného trhu na jeho akcionáře nebo společníka anebo k převodu obchodního jmění jiné osoby na organizátora regulovaného trhu</w:t>
                  </w:r>
                </w:p>
              </w:tc>
              <w:tc>
                <w:tcPr>
                  <w:tcW w:w="1006" w:type="dxa"/>
                  <w:tcMar>
                    <w:top w:w="15" w:type="dxa"/>
                    <w:left w:w="75" w:type="dxa"/>
                    <w:bottom w:w="15" w:type="dxa"/>
                    <w:right w:w="75" w:type="dxa"/>
                  </w:tcMar>
                </w:tcPr>
                <w:p w14:paraId="570791E1" w14:textId="77777777" w:rsidR="00B805D8" w:rsidRDefault="0056139B">
                  <w:pPr>
                    <w:spacing w:after="0" w:line="369" w:lineRule="auto"/>
                    <w:ind w:left="135"/>
                    <w:jc w:val="both"/>
                  </w:pPr>
                  <w:r>
                    <w:rPr>
                      <w:rFonts w:ascii="Calibri" w:hAnsi="Calibri"/>
                      <w:color w:val="444444"/>
                    </w:rPr>
                    <w:t>Kč 20 000</w:t>
                  </w:r>
                </w:p>
              </w:tc>
            </w:tr>
            <w:tr w:rsidR="00B805D8" w14:paraId="12481A29" w14:textId="77777777">
              <w:trPr>
                <w:trHeight w:val="705"/>
                <w:tblCellSpacing w:w="0" w:type="auto"/>
              </w:trPr>
              <w:tc>
                <w:tcPr>
                  <w:tcW w:w="445" w:type="dxa"/>
                  <w:tcMar>
                    <w:top w:w="15" w:type="dxa"/>
                    <w:left w:w="75" w:type="dxa"/>
                    <w:bottom w:w="15" w:type="dxa"/>
                    <w:right w:w="75" w:type="dxa"/>
                  </w:tcMar>
                </w:tcPr>
                <w:p w14:paraId="7E8EA590" w14:textId="77777777" w:rsidR="00B805D8" w:rsidRDefault="0056139B">
                  <w:pPr>
                    <w:spacing w:after="0" w:line="369" w:lineRule="auto"/>
                    <w:ind w:left="135"/>
                    <w:jc w:val="both"/>
                  </w:pPr>
                  <w:r>
                    <w:rPr>
                      <w:rFonts w:ascii="Calibri" w:hAnsi="Calibri"/>
                      <w:color w:val="444444"/>
                    </w:rPr>
                    <w:t>f)</w:t>
                  </w:r>
                </w:p>
              </w:tc>
              <w:tc>
                <w:tcPr>
                  <w:tcW w:w="11783" w:type="dxa"/>
                  <w:tcMar>
                    <w:top w:w="15" w:type="dxa"/>
                    <w:left w:w="75" w:type="dxa"/>
                    <w:bottom w:w="15" w:type="dxa"/>
                    <w:right w:w="75" w:type="dxa"/>
                  </w:tcMar>
                </w:tcPr>
                <w:p w14:paraId="41728930" w14:textId="77777777" w:rsidR="00B805D8" w:rsidRDefault="0056139B">
                  <w:pPr>
                    <w:spacing w:after="0" w:line="369" w:lineRule="auto"/>
                    <w:ind w:left="135"/>
                    <w:jc w:val="both"/>
                  </w:pPr>
                  <w:r>
                    <w:rPr>
                      <w:rFonts w:ascii="Calibri" w:hAnsi="Calibri"/>
                      <w:color w:val="444444"/>
                    </w:rPr>
                    <w:t>k fúzi centrálního depozitáře s provozovatelem vypořádacího systému nebo k převodu jmění jiné osoby na centrálního depozitáře</w:t>
                  </w:r>
                </w:p>
              </w:tc>
              <w:tc>
                <w:tcPr>
                  <w:tcW w:w="1006" w:type="dxa"/>
                  <w:tcMar>
                    <w:top w:w="15" w:type="dxa"/>
                    <w:left w:w="75" w:type="dxa"/>
                    <w:bottom w:w="15" w:type="dxa"/>
                    <w:right w:w="75" w:type="dxa"/>
                  </w:tcMar>
                </w:tcPr>
                <w:p w14:paraId="6205C449" w14:textId="77777777" w:rsidR="00B805D8" w:rsidRDefault="0056139B">
                  <w:pPr>
                    <w:spacing w:after="0" w:line="369" w:lineRule="auto"/>
                    <w:ind w:left="135"/>
                    <w:jc w:val="both"/>
                  </w:pPr>
                  <w:r>
                    <w:rPr>
                      <w:rFonts w:ascii="Calibri" w:hAnsi="Calibri"/>
                      <w:color w:val="444444"/>
                    </w:rPr>
                    <w:t>Kč 20 000</w:t>
                  </w:r>
                </w:p>
              </w:tc>
            </w:tr>
            <w:tr w:rsidR="00B805D8" w14:paraId="390A19B5" w14:textId="77777777">
              <w:trPr>
                <w:trHeight w:val="705"/>
                <w:tblCellSpacing w:w="0" w:type="auto"/>
              </w:trPr>
              <w:tc>
                <w:tcPr>
                  <w:tcW w:w="445" w:type="dxa"/>
                  <w:tcMar>
                    <w:top w:w="15" w:type="dxa"/>
                    <w:left w:w="75" w:type="dxa"/>
                    <w:bottom w:w="15" w:type="dxa"/>
                    <w:right w:w="75" w:type="dxa"/>
                  </w:tcMar>
                </w:tcPr>
                <w:p w14:paraId="7320511C" w14:textId="77777777" w:rsidR="00B805D8" w:rsidRDefault="0056139B">
                  <w:pPr>
                    <w:spacing w:after="0" w:line="369" w:lineRule="auto"/>
                    <w:ind w:left="135"/>
                    <w:jc w:val="both"/>
                  </w:pPr>
                  <w:r>
                    <w:rPr>
                      <w:rFonts w:ascii="Calibri" w:hAnsi="Calibri"/>
                      <w:color w:val="444444"/>
                    </w:rPr>
                    <w:t>g)</w:t>
                  </w:r>
                </w:p>
              </w:tc>
              <w:tc>
                <w:tcPr>
                  <w:tcW w:w="11783" w:type="dxa"/>
                  <w:tcMar>
                    <w:top w:w="15" w:type="dxa"/>
                    <w:left w:w="75" w:type="dxa"/>
                    <w:bottom w:w="15" w:type="dxa"/>
                    <w:right w:w="75" w:type="dxa"/>
                  </w:tcMar>
                </w:tcPr>
                <w:p w14:paraId="39D4A48C" w14:textId="77777777" w:rsidR="00B805D8" w:rsidRDefault="0056139B">
                  <w:pPr>
                    <w:spacing w:after="0" w:line="369" w:lineRule="auto"/>
                    <w:ind w:left="135"/>
                    <w:jc w:val="both"/>
                  </w:pPr>
                  <w:r>
                    <w:rPr>
                      <w:rFonts w:ascii="Calibri" w:hAnsi="Calibri"/>
                      <w:color w:val="444444"/>
                    </w:rPr>
                    <w:t>k fúzi, rozdělení, převodu jmění na společníka nebo změně právní formy hlavního administrátora podle zákona upravujícího investiční společnosti a investiční fondy</w:t>
                  </w:r>
                </w:p>
              </w:tc>
              <w:tc>
                <w:tcPr>
                  <w:tcW w:w="1006" w:type="dxa"/>
                  <w:tcMar>
                    <w:top w:w="15" w:type="dxa"/>
                    <w:left w:w="75" w:type="dxa"/>
                    <w:bottom w:w="15" w:type="dxa"/>
                    <w:right w:w="75" w:type="dxa"/>
                  </w:tcMar>
                </w:tcPr>
                <w:p w14:paraId="2DB94EA0" w14:textId="77777777" w:rsidR="00B805D8" w:rsidRDefault="0056139B">
                  <w:pPr>
                    <w:spacing w:after="0" w:line="369" w:lineRule="auto"/>
                    <w:ind w:left="135"/>
                    <w:jc w:val="both"/>
                  </w:pPr>
                  <w:r>
                    <w:rPr>
                      <w:rFonts w:ascii="Calibri" w:hAnsi="Calibri"/>
                      <w:color w:val="444444"/>
                    </w:rPr>
                    <w:t>Kč 20 000</w:t>
                  </w:r>
                </w:p>
              </w:tc>
            </w:tr>
          </w:tbl>
          <w:p w14:paraId="5388F677" w14:textId="77777777" w:rsidR="00B805D8" w:rsidRDefault="00B805D8"/>
        </w:tc>
      </w:tr>
      <w:tr w:rsidR="00B805D8" w14:paraId="78553CA7" w14:textId="77777777">
        <w:trPr>
          <w:trHeight w:val="3195"/>
          <w:tblCellSpacing w:w="0" w:type="dxa"/>
        </w:trPr>
        <w:tc>
          <w:tcPr>
            <w:tcW w:w="640" w:type="dxa"/>
            <w:tcMar>
              <w:top w:w="30" w:type="dxa"/>
              <w:left w:w="15" w:type="dxa"/>
              <w:bottom w:w="15" w:type="dxa"/>
              <w:right w:w="15" w:type="dxa"/>
            </w:tcMar>
          </w:tcPr>
          <w:p w14:paraId="430E096D" w14:textId="77777777" w:rsidR="00B805D8" w:rsidRDefault="0056139B">
            <w:pPr>
              <w:spacing w:after="0" w:line="369" w:lineRule="auto"/>
            </w:pPr>
            <w:r>
              <w:rPr>
                <w:rFonts w:ascii="Calibri" w:hAnsi="Calibri"/>
                <w:b/>
                <w:color w:val="000000"/>
              </w:rPr>
              <w:t>5.</w:t>
            </w:r>
          </w:p>
        </w:tc>
        <w:tc>
          <w:tcPr>
            <w:tcW w:w="13314" w:type="dxa"/>
            <w:tcMar>
              <w:top w:w="30" w:type="dxa"/>
              <w:left w:w="60" w:type="dxa"/>
              <w:bottom w:w="15" w:type="dxa"/>
              <w:right w:w="15" w:type="dxa"/>
            </w:tcMar>
            <w:vAlign w:val="center"/>
          </w:tcPr>
          <w:p w14:paraId="0C8C6348" w14:textId="77777777" w:rsidR="00B805D8" w:rsidRDefault="0056139B">
            <w:pPr>
              <w:spacing w:after="0" w:line="369" w:lineRule="auto"/>
              <w:ind w:left="60"/>
              <w:jc w:val="both"/>
            </w:pPr>
            <w:r>
              <w:rPr>
                <w:rFonts w:ascii="Calibri" w:hAnsi="Calibri"/>
                <w:color w:val="444444"/>
              </w:rPr>
              <w:t>Přijetí žádosti o udělení</w:t>
            </w:r>
          </w:p>
          <w:tbl>
            <w:tblPr>
              <w:tblW w:w="0" w:type="auto"/>
              <w:tblCellSpacing w:w="0" w:type="auto"/>
              <w:tblLook w:val="04A0" w:firstRow="1" w:lastRow="0" w:firstColumn="1" w:lastColumn="0" w:noHBand="0" w:noVBand="1"/>
            </w:tblPr>
            <w:tblGrid>
              <w:gridCol w:w="468"/>
              <w:gridCol w:w="7092"/>
              <w:gridCol w:w="962"/>
            </w:tblGrid>
            <w:tr w:rsidR="00B805D8" w14:paraId="39F7D21A" w14:textId="77777777">
              <w:trPr>
                <w:trHeight w:val="705"/>
                <w:tblCellSpacing w:w="0" w:type="auto"/>
              </w:trPr>
              <w:tc>
                <w:tcPr>
                  <w:tcW w:w="445" w:type="dxa"/>
                  <w:tcMar>
                    <w:top w:w="15" w:type="dxa"/>
                    <w:left w:w="75" w:type="dxa"/>
                    <w:bottom w:w="15" w:type="dxa"/>
                    <w:right w:w="75" w:type="dxa"/>
                  </w:tcMar>
                </w:tcPr>
                <w:p w14:paraId="00C97BFB" w14:textId="77777777" w:rsidR="00B805D8" w:rsidRDefault="0056139B">
                  <w:pPr>
                    <w:spacing w:after="0" w:line="369" w:lineRule="auto"/>
                    <w:ind w:left="135"/>
                    <w:jc w:val="both"/>
                  </w:pPr>
                  <w:r>
                    <w:rPr>
                      <w:rFonts w:ascii="Calibri" w:hAnsi="Calibri"/>
                      <w:color w:val="444444"/>
                    </w:rPr>
                    <w:t>a)</w:t>
                  </w:r>
                </w:p>
              </w:tc>
              <w:tc>
                <w:tcPr>
                  <w:tcW w:w="11768" w:type="dxa"/>
                  <w:tcMar>
                    <w:top w:w="15" w:type="dxa"/>
                    <w:left w:w="75" w:type="dxa"/>
                    <w:bottom w:w="15" w:type="dxa"/>
                    <w:right w:w="75" w:type="dxa"/>
                  </w:tcMar>
                </w:tcPr>
                <w:p w14:paraId="4CA5EFD9" w14:textId="77777777" w:rsidR="00B805D8" w:rsidRDefault="0056139B">
                  <w:pPr>
                    <w:spacing w:after="0" w:line="369" w:lineRule="auto"/>
                    <w:ind w:left="135"/>
                    <w:jc w:val="both"/>
                  </w:pPr>
                  <w:r>
                    <w:rPr>
                      <w:rFonts w:ascii="Calibri" w:hAnsi="Calibri"/>
                      <w:color w:val="444444"/>
                    </w:rPr>
                    <w:t>souhlasu k fúzi nebo rozdělení spořitelního a úvěrního družstva</w:t>
                  </w:r>
                </w:p>
              </w:tc>
              <w:tc>
                <w:tcPr>
                  <w:tcW w:w="1021" w:type="dxa"/>
                  <w:tcMar>
                    <w:top w:w="15" w:type="dxa"/>
                    <w:left w:w="75" w:type="dxa"/>
                    <w:bottom w:w="15" w:type="dxa"/>
                    <w:right w:w="75" w:type="dxa"/>
                  </w:tcMar>
                </w:tcPr>
                <w:p w14:paraId="14EF435C" w14:textId="77777777" w:rsidR="00B805D8" w:rsidRDefault="0056139B">
                  <w:pPr>
                    <w:spacing w:after="0" w:line="369" w:lineRule="auto"/>
                    <w:ind w:left="135"/>
                    <w:jc w:val="both"/>
                  </w:pPr>
                  <w:r>
                    <w:rPr>
                      <w:rFonts w:ascii="Calibri" w:hAnsi="Calibri"/>
                      <w:color w:val="444444"/>
                    </w:rPr>
                    <w:t>Kč 20 000</w:t>
                  </w:r>
                </w:p>
              </w:tc>
            </w:tr>
            <w:tr w:rsidR="00B805D8" w14:paraId="0A98867D" w14:textId="77777777">
              <w:trPr>
                <w:trHeight w:val="705"/>
                <w:tblCellSpacing w:w="0" w:type="auto"/>
              </w:trPr>
              <w:tc>
                <w:tcPr>
                  <w:tcW w:w="445" w:type="dxa"/>
                  <w:tcMar>
                    <w:top w:w="15" w:type="dxa"/>
                    <w:left w:w="75" w:type="dxa"/>
                    <w:bottom w:w="15" w:type="dxa"/>
                    <w:right w:w="75" w:type="dxa"/>
                  </w:tcMar>
                </w:tcPr>
                <w:p w14:paraId="7343F354" w14:textId="77777777" w:rsidR="00B805D8" w:rsidRDefault="0056139B">
                  <w:pPr>
                    <w:spacing w:after="0" w:line="369" w:lineRule="auto"/>
                    <w:ind w:left="135"/>
                    <w:jc w:val="both"/>
                  </w:pPr>
                  <w:r>
                    <w:rPr>
                      <w:rFonts w:ascii="Calibri" w:hAnsi="Calibri"/>
                      <w:color w:val="444444"/>
                    </w:rPr>
                    <w:t>b)</w:t>
                  </w:r>
                </w:p>
              </w:tc>
              <w:tc>
                <w:tcPr>
                  <w:tcW w:w="11768" w:type="dxa"/>
                  <w:tcMar>
                    <w:top w:w="15" w:type="dxa"/>
                    <w:left w:w="75" w:type="dxa"/>
                    <w:bottom w:w="15" w:type="dxa"/>
                    <w:right w:w="75" w:type="dxa"/>
                  </w:tcMar>
                </w:tcPr>
                <w:p w14:paraId="10DACD16" w14:textId="77777777" w:rsidR="00B805D8" w:rsidRDefault="0056139B">
                  <w:pPr>
                    <w:spacing w:after="0" w:line="369" w:lineRule="auto"/>
                    <w:ind w:left="135"/>
                    <w:jc w:val="both"/>
                  </w:pPr>
                  <w:r>
                    <w:rPr>
                      <w:rFonts w:ascii="Calibri" w:hAnsi="Calibri"/>
                      <w:color w:val="444444"/>
                    </w:rPr>
                    <w:t>souhlasu k uzavření smlouvy, na jejímž základě dochází k jakékoliv dispozici s podnikem nebo jeho častí spořitelního a úvěrního družstva</w:t>
                  </w:r>
                </w:p>
              </w:tc>
              <w:tc>
                <w:tcPr>
                  <w:tcW w:w="1021" w:type="dxa"/>
                  <w:tcMar>
                    <w:top w:w="15" w:type="dxa"/>
                    <w:left w:w="75" w:type="dxa"/>
                    <w:bottom w:w="15" w:type="dxa"/>
                    <w:right w:w="75" w:type="dxa"/>
                  </w:tcMar>
                </w:tcPr>
                <w:p w14:paraId="34FA8A4D" w14:textId="77777777" w:rsidR="00B805D8" w:rsidRDefault="0056139B">
                  <w:pPr>
                    <w:spacing w:after="0" w:line="369" w:lineRule="auto"/>
                    <w:ind w:left="135"/>
                    <w:jc w:val="both"/>
                  </w:pPr>
                  <w:r>
                    <w:rPr>
                      <w:rFonts w:ascii="Calibri" w:hAnsi="Calibri"/>
                      <w:color w:val="444444"/>
                    </w:rPr>
                    <w:t>Kč 20 000</w:t>
                  </w:r>
                </w:p>
              </w:tc>
            </w:tr>
            <w:tr w:rsidR="00B805D8" w14:paraId="0257CFD6" w14:textId="77777777">
              <w:trPr>
                <w:trHeight w:val="705"/>
                <w:tblCellSpacing w:w="0" w:type="auto"/>
              </w:trPr>
              <w:tc>
                <w:tcPr>
                  <w:tcW w:w="445" w:type="dxa"/>
                  <w:tcMar>
                    <w:top w:w="15" w:type="dxa"/>
                    <w:left w:w="75" w:type="dxa"/>
                    <w:bottom w:w="15" w:type="dxa"/>
                    <w:right w:w="75" w:type="dxa"/>
                  </w:tcMar>
                </w:tcPr>
                <w:p w14:paraId="186C2D13" w14:textId="77777777" w:rsidR="00B805D8" w:rsidRDefault="0056139B">
                  <w:pPr>
                    <w:spacing w:after="0" w:line="369" w:lineRule="auto"/>
                    <w:ind w:left="135"/>
                    <w:jc w:val="both"/>
                  </w:pPr>
                  <w:r>
                    <w:rPr>
                      <w:rFonts w:ascii="Calibri" w:hAnsi="Calibri"/>
                      <w:color w:val="444444"/>
                    </w:rPr>
                    <w:t>c)</w:t>
                  </w:r>
                </w:p>
              </w:tc>
              <w:tc>
                <w:tcPr>
                  <w:tcW w:w="11768" w:type="dxa"/>
                  <w:tcMar>
                    <w:top w:w="15" w:type="dxa"/>
                    <w:left w:w="75" w:type="dxa"/>
                    <w:bottom w:w="15" w:type="dxa"/>
                    <w:right w:w="75" w:type="dxa"/>
                  </w:tcMar>
                </w:tcPr>
                <w:p w14:paraId="0909E635" w14:textId="77777777" w:rsidR="00B805D8" w:rsidRDefault="0056139B">
                  <w:pPr>
                    <w:spacing w:after="0" w:line="369" w:lineRule="auto"/>
                    <w:ind w:left="135"/>
                    <w:jc w:val="both"/>
                  </w:pPr>
                  <w:r>
                    <w:rPr>
                      <w:rFonts w:ascii="Calibri" w:hAnsi="Calibri"/>
                      <w:color w:val="444444"/>
                    </w:rPr>
                    <w:t xml:space="preserve">souhlasu k převodu </w:t>
                  </w:r>
                  <w:r>
                    <w:rPr>
                      <w:rFonts w:ascii="Calibri" w:hAnsi="Calibri"/>
                      <w:color w:val="444444"/>
                    </w:rPr>
                    <w:t>členských práv člena spořitelního a úvěrního družstva</w:t>
                  </w:r>
                </w:p>
              </w:tc>
              <w:tc>
                <w:tcPr>
                  <w:tcW w:w="1021" w:type="dxa"/>
                  <w:tcMar>
                    <w:top w:w="15" w:type="dxa"/>
                    <w:left w:w="75" w:type="dxa"/>
                    <w:bottom w:w="15" w:type="dxa"/>
                    <w:right w:w="75" w:type="dxa"/>
                  </w:tcMar>
                </w:tcPr>
                <w:p w14:paraId="5BD12A7C" w14:textId="77777777" w:rsidR="00B805D8" w:rsidRDefault="0056139B">
                  <w:pPr>
                    <w:spacing w:after="0" w:line="369" w:lineRule="auto"/>
                    <w:ind w:left="135"/>
                    <w:jc w:val="both"/>
                  </w:pPr>
                  <w:r>
                    <w:rPr>
                      <w:rFonts w:ascii="Calibri" w:hAnsi="Calibri"/>
                      <w:color w:val="444444"/>
                    </w:rPr>
                    <w:t>Kč 20 000</w:t>
                  </w:r>
                </w:p>
              </w:tc>
            </w:tr>
            <w:tr w:rsidR="00B805D8" w14:paraId="5CE7D895" w14:textId="77777777">
              <w:trPr>
                <w:trHeight w:val="705"/>
                <w:tblCellSpacing w:w="0" w:type="auto"/>
              </w:trPr>
              <w:tc>
                <w:tcPr>
                  <w:tcW w:w="445" w:type="dxa"/>
                  <w:tcMar>
                    <w:top w:w="15" w:type="dxa"/>
                    <w:left w:w="75" w:type="dxa"/>
                    <w:bottom w:w="15" w:type="dxa"/>
                    <w:right w:w="75" w:type="dxa"/>
                  </w:tcMar>
                </w:tcPr>
                <w:p w14:paraId="7DCCF0B9" w14:textId="77777777" w:rsidR="00B805D8" w:rsidRDefault="0056139B">
                  <w:pPr>
                    <w:spacing w:after="0" w:line="369" w:lineRule="auto"/>
                    <w:ind w:left="135"/>
                    <w:jc w:val="both"/>
                  </w:pPr>
                  <w:r>
                    <w:rPr>
                      <w:rFonts w:ascii="Calibri" w:hAnsi="Calibri"/>
                      <w:color w:val="444444"/>
                    </w:rPr>
                    <w:t>d)</w:t>
                  </w:r>
                </w:p>
              </w:tc>
              <w:tc>
                <w:tcPr>
                  <w:tcW w:w="11768" w:type="dxa"/>
                  <w:tcMar>
                    <w:top w:w="15" w:type="dxa"/>
                    <w:left w:w="75" w:type="dxa"/>
                    <w:bottom w:w="15" w:type="dxa"/>
                    <w:right w:w="75" w:type="dxa"/>
                  </w:tcMar>
                </w:tcPr>
                <w:p w14:paraId="3A3BDAF4" w14:textId="77777777" w:rsidR="00B805D8" w:rsidRDefault="0056139B">
                  <w:pPr>
                    <w:spacing w:after="0" w:line="369" w:lineRule="auto"/>
                    <w:ind w:left="135"/>
                    <w:jc w:val="both"/>
                  </w:pPr>
                  <w:r>
                    <w:rPr>
                      <w:rFonts w:ascii="Calibri" w:hAnsi="Calibri"/>
                      <w:color w:val="444444"/>
                    </w:rPr>
                    <w:t>souhlasu s rozhodnutím členské schůze o snížení výše základního členského vkladu spořitelního a úvěrního družstva</w:t>
                  </w:r>
                </w:p>
              </w:tc>
              <w:tc>
                <w:tcPr>
                  <w:tcW w:w="1021" w:type="dxa"/>
                  <w:tcMar>
                    <w:top w:w="15" w:type="dxa"/>
                    <w:left w:w="75" w:type="dxa"/>
                    <w:bottom w:w="15" w:type="dxa"/>
                    <w:right w:w="75" w:type="dxa"/>
                  </w:tcMar>
                </w:tcPr>
                <w:p w14:paraId="254B82DB" w14:textId="77777777" w:rsidR="00B805D8" w:rsidRDefault="0056139B">
                  <w:pPr>
                    <w:spacing w:after="0" w:line="369" w:lineRule="auto"/>
                    <w:ind w:left="135"/>
                    <w:jc w:val="both"/>
                  </w:pPr>
                  <w:r>
                    <w:rPr>
                      <w:rFonts w:ascii="Calibri" w:hAnsi="Calibri"/>
                      <w:color w:val="444444"/>
                    </w:rPr>
                    <w:t>Kč 20 000</w:t>
                  </w:r>
                </w:p>
              </w:tc>
            </w:tr>
          </w:tbl>
          <w:p w14:paraId="456CC1D7" w14:textId="77777777" w:rsidR="00B805D8" w:rsidRDefault="00B805D8"/>
        </w:tc>
      </w:tr>
      <w:tr w:rsidR="00B805D8" w14:paraId="7A4983E6" w14:textId="77777777">
        <w:trPr>
          <w:trHeight w:val="5475"/>
          <w:tblCellSpacing w:w="0" w:type="dxa"/>
        </w:trPr>
        <w:tc>
          <w:tcPr>
            <w:tcW w:w="640" w:type="dxa"/>
            <w:tcMar>
              <w:top w:w="30" w:type="dxa"/>
              <w:left w:w="15" w:type="dxa"/>
              <w:bottom w:w="15" w:type="dxa"/>
              <w:right w:w="15" w:type="dxa"/>
            </w:tcMar>
          </w:tcPr>
          <w:p w14:paraId="7904D3EB" w14:textId="77777777" w:rsidR="00B805D8" w:rsidRDefault="0056139B">
            <w:pPr>
              <w:spacing w:after="0" w:line="369" w:lineRule="auto"/>
            </w:pPr>
            <w:r>
              <w:rPr>
                <w:rFonts w:ascii="Calibri" w:hAnsi="Calibri"/>
                <w:b/>
                <w:color w:val="000000"/>
              </w:rPr>
              <w:t>6.</w:t>
            </w:r>
          </w:p>
        </w:tc>
        <w:tc>
          <w:tcPr>
            <w:tcW w:w="13314" w:type="dxa"/>
            <w:tcMar>
              <w:top w:w="30" w:type="dxa"/>
              <w:left w:w="60" w:type="dxa"/>
              <w:bottom w:w="15" w:type="dxa"/>
              <w:right w:w="15" w:type="dxa"/>
            </w:tcMar>
            <w:vAlign w:val="center"/>
          </w:tcPr>
          <w:p w14:paraId="4942C4F3" w14:textId="77777777" w:rsidR="00B805D8" w:rsidRDefault="0056139B">
            <w:pPr>
              <w:spacing w:after="0" w:line="369" w:lineRule="auto"/>
              <w:ind w:left="60"/>
              <w:jc w:val="both"/>
            </w:pPr>
            <w:r>
              <w:rPr>
                <w:rFonts w:ascii="Calibri" w:hAnsi="Calibri"/>
                <w:color w:val="444444"/>
              </w:rPr>
              <w:t>Přijetí žádosti</w:t>
            </w:r>
          </w:p>
          <w:tbl>
            <w:tblPr>
              <w:tblW w:w="0" w:type="auto"/>
              <w:tblCellSpacing w:w="0" w:type="auto"/>
              <w:tblLook w:val="04A0" w:firstRow="1" w:lastRow="0" w:firstColumn="1" w:lastColumn="0" w:noHBand="0" w:noVBand="1"/>
            </w:tblPr>
            <w:tblGrid>
              <w:gridCol w:w="468"/>
              <w:gridCol w:w="7037"/>
              <w:gridCol w:w="1017"/>
            </w:tblGrid>
            <w:tr w:rsidR="00B805D8" w14:paraId="63C5C1B7" w14:textId="77777777">
              <w:trPr>
                <w:trHeight w:val="705"/>
                <w:tblCellSpacing w:w="0" w:type="auto"/>
              </w:trPr>
              <w:tc>
                <w:tcPr>
                  <w:tcW w:w="445" w:type="dxa"/>
                  <w:tcMar>
                    <w:top w:w="15" w:type="dxa"/>
                    <w:left w:w="75" w:type="dxa"/>
                    <w:bottom w:w="15" w:type="dxa"/>
                    <w:right w:w="75" w:type="dxa"/>
                  </w:tcMar>
                </w:tcPr>
                <w:p w14:paraId="218A6B61" w14:textId="77777777" w:rsidR="00B805D8" w:rsidRDefault="0056139B">
                  <w:pPr>
                    <w:spacing w:after="0" w:line="369" w:lineRule="auto"/>
                    <w:ind w:left="135"/>
                    <w:jc w:val="both"/>
                  </w:pPr>
                  <w:r>
                    <w:rPr>
                      <w:rFonts w:ascii="Calibri" w:hAnsi="Calibri"/>
                      <w:color w:val="444444"/>
                    </w:rPr>
                    <w:t>a)</w:t>
                  </w:r>
                </w:p>
              </w:tc>
              <w:tc>
                <w:tcPr>
                  <w:tcW w:w="11660" w:type="dxa"/>
                  <w:tcMar>
                    <w:top w:w="15" w:type="dxa"/>
                    <w:left w:w="75" w:type="dxa"/>
                    <w:bottom w:w="15" w:type="dxa"/>
                    <w:right w:w="75" w:type="dxa"/>
                  </w:tcMar>
                </w:tcPr>
                <w:p w14:paraId="56463E8E" w14:textId="77777777" w:rsidR="00B805D8" w:rsidRDefault="0056139B">
                  <w:pPr>
                    <w:spacing w:after="0" w:line="369" w:lineRule="auto"/>
                    <w:ind w:left="135"/>
                    <w:jc w:val="both"/>
                  </w:pPr>
                  <w:r>
                    <w:rPr>
                      <w:rFonts w:ascii="Calibri" w:hAnsi="Calibri"/>
                      <w:color w:val="444444"/>
                    </w:rPr>
                    <w:t xml:space="preserve">o povolení k splynutí </w:t>
                  </w:r>
                  <w:r>
                    <w:rPr>
                      <w:rFonts w:ascii="Calibri" w:hAnsi="Calibri"/>
                      <w:color w:val="444444"/>
                    </w:rPr>
                    <w:t>investičního fondu nebo podfondu podle zákona upravujícího investiční společnosti a investiční fondy</w:t>
                  </w:r>
                </w:p>
              </w:tc>
              <w:tc>
                <w:tcPr>
                  <w:tcW w:w="1129" w:type="dxa"/>
                  <w:tcMar>
                    <w:top w:w="15" w:type="dxa"/>
                    <w:left w:w="75" w:type="dxa"/>
                    <w:bottom w:w="15" w:type="dxa"/>
                    <w:right w:w="75" w:type="dxa"/>
                  </w:tcMar>
                </w:tcPr>
                <w:p w14:paraId="5FDAB104" w14:textId="77777777" w:rsidR="00B805D8" w:rsidRDefault="0056139B">
                  <w:pPr>
                    <w:spacing w:after="0" w:line="369" w:lineRule="auto"/>
                    <w:ind w:left="135"/>
                    <w:jc w:val="both"/>
                  </w:pPr>
                  <w:r>
                    <w:rPr>
                      <w:rFonts w:ascii="Calibri" w:hAnsi="Calibri"/>
                      <w:color w:val="444444"/>
                    </w:rPr>
                    <w:t>Kč 20 000</w:t>
                  </w:r>
                </w:p>
              </w:tc>
            </w:tr>
            <w:tr w:rsidR="00B805D8" w14:paraId="59F474F0" w14:textId="77777777">
              <w:trPr>
                <w:trHeight w:val="705"/>
                <w:tblCellSpacing w:w="0" w:type="auto"/>
              </w:trPr>
              <w:tc>
                <w:tcPr>
                  <w:tcW w:w="445" w:type="dxa"/>
                  <w:tcMar>
                    <w:top w:w="15" w:type="dxa"/>
                    <w:left w:w="75" w:type="dxa"/>
                    <w:bottom w:w="15" w:type="dxa"/>
                    <w:right w:w="75" w:type="dxa"/>
                  </w:tcMar>
                </w:tcPr>
                <w:p w14:paraId="34A56C76" w14:textId="77777777" w:rsidR="00B805D8" w:rsidRDefault="0056139B">
                  <w:pPr>
                    <w:spacing w:after="0" w:line="369" w:lineRule="auto"/>
                    <w:ind w:left="135"/>
                    <w:jc w:val="both"/>
                  </w:pPr>
                  <w:r>
                    <w:rPr>
                      <w:rFonts w:ascii="Calibri" w:hAnsi="Calibri"/>
                      <w:color w:val="444444"/>
                    </w:rPr>
                    <w:t>b)</w:t>
                  </w:r>
                </w:p>
              </w:tc>
              <w:tc>
                <w:tcPr>
                  <w:tcW w:w="11660" w:type="dxa"/>
                  <w:tcMar>
                    <w:top w:w="15" w:type="dxa"/>
                    <w:left w:w="75" w:type="dxa"/>
                    <w:bottom w:w="15" w:type="dxa"/>
                    <w:right w:w="75" w:type="dxa"/>
                  </w:tcMar>
                </w:tcPr>
                <w:p w14:paraId="493EC2AF" w14:textId="77777777" w:rsidR="00B805D8" w:rsidRDefault="0056139B">
                  <w:pPr>
                    <w:spacing w:after="0" w:line="369" w:lineRule="auto"/>
                    <w:ind w:left="135"/>
                    <w:jc w:val="both"/>
                  </w:pPr>
                  <w:r>
                    <w:rPr>
                      <w:rFonts w:ascii="Calibri" w:hAnsi="Calibri"/>
                      <w:color w:val="444444"/>
                    </w:rPr>
                    <w:t>o povolení k sloučení investičního fondu nebo podfondu podle zákona upravujícího investiční společnosti a investiční fondy</w:t>
                  </w:r>
                </w:p>
              </w:tc>
              <w:tc>
                <w:tcPr>
                  <w:tcW w:w="1129" w:type="dxa"/>
                  <w:tcMar>
                    <w:top w:w="15" w:type="dxa"/>
                    <w:left w:w="75" w:type="dxa"/>
                    <w:bottom w:w="15" w:type="dxa"/>
                    <w:right w:w="75" w:type="dxa"/>
                  </w:tcMar>
                </w:tcPr>
                <w:p w14:paraId="07BF88EC" w14:textId="77777777" w:rsidR="00B805D8" w:rsidRDefault="0056139B">
                  <w:pPr>
                    <w:spacing w:after="0" w:line="369" w:lineRule="auto"/>
                    <w:ind w:left="135"/>
                    <w:jc w:val="both"/>
                  </w:pPr>
                  <w:r>
                    <w:rPr>
                      <w:rFonts w:ascii="Calibri" w:hAnsi="Calibri"/>
                      <w:color w:val="444444"/>
                    </w:rPr>
                    <w:t>Kč 20 000</w:t>
                  </w:r>
                </w:p>
              </w:tc>
            </w:tr>
            <w:tr w:rsidR="00B805D8" w14:paraId="45A009C0" w14:textId="77777777">
              <w:trPr>
                <w:trHeight w:val="855"/>
                <w:tblCellSpacing w:w="0" w:type="auto"/>
              </w:trPr>
              <w:tc>
                <w:tcPr>
                  <w:tcW w:w="445" w:type="dxa"/>
                  <w:tcMar>
                    <w:top w:w="15" w:type="dxa"/>
                    <w:left w:w="75" w:type="dxa"/>
                    <w:bottom w:w="15" w:type="dxa"/>
                    <w:right w:w="75" w:type="dxa"/>
                  </w:tcMar>
                </w:tcPr>
                <w:p w14:paraId="123705AA" w14:textId="77777777" w:rsidR="00B805D8" w:rsidRDefault="0056139B">
                  <w:pPr>
                    <w:spacing w:after="0" w:line="369" w:lineRule="auto"/>
                    <w:ind w:left="135"/>
                    <w:jc w:val="both"/>
                  </w:pPr>
                  <w:r>
                    <w:rPr>
                      <w:rFonts w:ascii="Calibri" w:hAnsi="Calibri"/>
                      <w:color w:val="444444"/>
                    </w:rPr>
                    <w:t>c)</w:t>
                  </w:r>
                </w:p>
              </w:tc>
              <w:tc>
                <w:tcPr>
                  <w:tcW w:w="11660" w:type="dxa"/>
                  <w:tcMar>
                    <w:top w:w="15" w:type="dxa"/>
                    <w:left w:w="75" w:type="dxa"/>
                    <w:bottom w:w="15" w:type="dxa"/>
                    <w:right w:w="75" w:type="dxa"/>
                  </w:tcMar>
                </w:tcPr>
                <w:p w14:paraId="63E10281" w14:textId="77777777" w:rsidR="00B805D8" w:rsidRDefault="0056139B">
                  <w:pPr>
                    <w:spacing w:after="0" w:line="369" w:lineRule="auto"/>
                    <w:ind w:left="135"/>
                    <w:jc w:val="both"/>
                  </w:pPr>
                  <w:r>
                    <w:rPr>
                      <w:rFonts w:ascii="Calibri" w:hAnsi="Calibri"/>
                      <w:color w:val="444444"/>
                    </w:rPr>
                    <w:t xml:space="preserve">o </w:t>
                  </w:r>
                  <w:r>
                    <w:rPr>
                      <w:rFonts w:ascii="Calibri" w:hAnsi="Calibri"/>
                      <w:color w:val="444444"/>
                    </w:rPr>
                    <w:t>povolení přeměny investičního fondu nebo podfondu podle zákona upravujícího investiční společnosti a investiční fondy</w:t>
                  </w:r>
                </w:p>
              </w:tc>
              <w:tc>
                <w:tcPr>
                  <w:tcW w:w="1129" w:type="dxa"/>
                  <w:tcMar>
                    <w:top w:w="15" w:type="dxa"/>
                    <w:left w:w="75" w:type="dxa"/>
                    <w:bottom w:w="15" w:type="dxa"/>
                    <w:right w:w="75" w:type="dxa"/>
                  </w:tcMar>
                </w:tcPr>
                <w:p w14:paraId="4A29EE19" w14:textId="77777777" w:rsidR="00B805D8" w:rsidRDefault="0056139B">
                  <w:pPr>
                    <w:spacing w:after="0" w:line="369" w:lineRule="auto"/>
                    <w:ind w:left="135"/>
                    <w:jc w:val="both"/>
                  </w:pPr>
                  <w:r>
                    <w:rPr>
                      <w:rFonts w:ascii="Calibri" w:hAnsi="Calibri"/>
                      <w:color w:val="444444"/>
                    </w:rPr>
                    <w:t>Kč 20 000</w:t>
                  </w:r>
                </w:p>
              </w:tc>
            </w:tr>
            <w:tr w:rsidR="00B805D8" w14:paraId="082764EA" w14:textId="77777777">
              <w:trPr>
                <w:trHeight w:val="705"/>
                <w:tblCellSpacing w:w="0" w:type="auto"/>
              </w:trPr>
              <w:tc>
                <w:tcPr>
                  <w:tcW w:w="445" w:type="dxa"/>
                  <w:tcMar>
                    <w:top w:w="15" w:type="dxa"/>
                    <w:left w:w="75" w:type="dxa"/>
                    <w:bottom w:w="15" w:type="dxa"/>
                    <w:right w:w="75" w:type="dxa"/>
                  </w:tcMar>
                </w:tcPr>
                <w:p w14:paraId="27A2EE55" w14:textId="77777777" w:rsidR="00B805D8" w:rsidRDefault="0056139B">
                  <w:pPr>
                    <w:spacing w:after="0" w:line="369" w:lineRule="auto"/>
                    <w:ind w:left="135"/>
                    <w:jc w:val="both"/>
                  </w:pPr>
                  <w:r>
                    <w:rPr>
                      <w:rFonts w:ascii="Calibri" w:hAnsi="Calibri"/>
                      <w:color w:val="444444"/>
                    </w:rPr>
                    <w:t>d)</w:t>
                  </w:r>
                </w:p>
              </w:tc>
              <w:tc>
                <w:tcPr>
                  <w:tcW w:w="11660" w:type="dxa"/>
                  <w:tcMar>
                    <w:top w:w="15" w:type="dxa"/>
                    <w:left w:w="75" w:type="dxa"/>
                    <w:bottom w:w="15" w:type="dxa"/>
                    <w:right w:w="75" w:type="dxa"/>
                  </w:tcMar>
                </w:tcPr>
                <w:p w14:paraId="309DF5B7" w14:textId="77777777" w:rsidR="00B805D8" w:rsidRDefault="0056139B">
                  <w:pPr>
                    <w:spacing w:after="0" w:line="369" w:lineRule="auto"/>
                    <w:ind w:left="135"/>
                    <w:jc w:val="both"/>
                  </w:pPr>
                  <w:r>
                    <w:rPr>
                      <w:rFonts w:ascii="Calibri" w:hAnsi="Calibri"/>
                      <w:color w:val="444444"/>
                    </w:rPr>
                    <w:t>o povolení převést obhospodařování důchodových fondů na jinou penzijní společnost</w:t>
                  </w:r>
                </w:p>
              </w:tc>
              <w:tc>
                <w:tcPr>
                  <w:tcW w:w="1129" w:type="dxa"/>
                  <w:tcMar>
                    <w:top w:w="15" w:type="dxa"/>
                    <w:left w:w="75" w:type="dxa"/>
                    <w:bottom w:w="15" w:type="dxa"/>
                    <w:right w:w="75" w:type="dxa"/>
                  </w:tcMar>
                  <w:vAlign w:val="bottom"/>
                </w:tcPr>
                <w:p w14:paraId="36E84838" w14:textId="77777777" w:rsidR="00B805D8" w:rsidRDefault="0056139B">
                  <w:pPr>
                    <w:spacing w:after="0" w:line="369" w:lineRule="auto"/>
                    <w:ind w:left="135"/>
                    <w:jc w:val="both"/>
                  </w:pPr>
                  <w:r>
                    <w:rPr>
                      <w:rFonts w:ascii="Calibri" w:hAnsi="Calibri"/>
                      <w:color w:val="444444"/>
                    </w:rPr>
                    <w:t>Kč 20 000</w:t>
                  </w:r>
                </w:p>
              </w:tc>
            </w:tr>
            <w:tr w:rsidR="00B805D8" w14:paraId="774D56CB" w14:textId="77777777">
              <w:trPr>
                <w:trHeight w:val="705"/>
                <w:tblCellSpacing w:w="0" w:type="auto"/>
              </w:trPr>
              <w:tc>
                <w:tcPr>
                  <w:tcW w:w="445" w:type="dxa"/>
                  <w:tcMar>
                    <w:top w:w="15" w:type="dxa"/>
                    <w:left w:w="75" w:type="dxa"/>
                    <w:bottom w:w="15" w:type="dxa"/>
                    <w:right w:w="75" w:type="dxa"/>
                  </w:tcMar>
                </w:tcPr>
                <w:p w14:paraId="6A570CF1" w14:textId="77777777" w:rsidR="00B805D8" w:rsidRDefault="0056139B">
                  <w:pPr>
                    <w:spacing w:after="0" w:line="369" w:lineRule="auto"/>
                    <w:ind w:left="135"/>
                    <w:jc w:val="both"/>
                  </w:pPr>
                  <w:r>
                    <w:rPr>
                      <w:rFonts w:ascii="Calibri" w:hAnsi="Calibri"/>
                      <w:color w:val="444444"/>
                    </w:rPr>
                    <w:t>e)</w:t>
                  </w:r>
                </w:p>
              </w:tc>
              <w:tc>
                <w:tcPr>
                  <w:tcW w:w="11660" w:type="dxa"/>
                  <w:tcMar>
                    <w:top w:w="15" w:type="dxa"/>
                    <w:left w:w="75" w:type="dxa"/>
                    <w:bottom w:w="15" w:type="dxa"/>
                    <w:right w:w="75" w:type="dxa"/>
                  </w:tcMar>
                </w:tcPr>
                <w:p w14:paraId="289872A3" w14:textId="77777777" w:rsidR="00B805D8" w:rsidRDefault="0056139B">
                  <w:pPr>
                    <w:spacing w:after="0" w:line="369" w:lineRule="auto"/>
                    <w:ind w:left="135"/>
                    <w:jc w:val="both"/>
                  </w:pPr>
                  <w:r>
                    <w:rPr>
                      <w:rFonts w:ascii="Calibri" w:hAnsi="Calibri"/>
                      <w:color w:val="444444"/>
                    </w:rPr>
                    <w:t xml:space="preserve">o povolení sloučení </w:t>
                  </w:r>
                  <w:r>
                    <w:rPr>
                      <w:rFonts w:ascii="Calibri" w:hAnsi="Calibri"/>
                      <w:color w:val="444444"/>
                    </w:rPr>
                    <w:t>důchodových fondů</w:t>
                  </w:r>
                </w:p>
              </w:tc>
              <w:tc>
                <w:tcPr>
                  <w:tcW w:w="1129" w:type="dxa"/>
                  <w:tcMar>
                    <w:top w:w="15" w:type="dxa"/>
                    <w:left w:w="75" w:type="dxa"/>
                    <w:bottom w:w="15" w:type="dxa"/>
                    <w:right w:w="75" w:type="dxa"/>
                  </w:tcMar>
                  <w:vAlign w:val="bottom"/>
                </w:tcPr>
                <w:p w14:paraId="7B729F11" w14:textId="77777777" w:rsidR="00B805D8" w:rsidRDefault="0056139B">
                  <w:pPr>
                    <w:spacing w:after="0" w:line="369" w:lineRule="auto"/>
                    <w:ind w:left="135"/>
                    <w:jc w:val="both"/>
                  </w:pPr>
                  <w:r>
                    <w:rPr>
                      <w:rFonts w:ascii="Calibri" w:hAnsi="Calibri"/>
                      <w:color w:val="444444"/>
                    </w:rPr>
                    <w:t>Kč 20 000</w:t>
                  </w:r>
                </w:p>
              </w:tc>
            </w:tr>
            <w:tr w:rsidR="00B805D8" w14:paraId="5B175796" w14:textId="77777777">
              <w:trPr>
                <w:trHeight w:val="705"/>
                <w:tblCellSpacing w:w="0" w:type="auto"/>
              </w:trPr>
              <w:tc>
                <w:tcPr>
                  <w:tcW w:w="445" w:type="dxa"/>
                  <w:tcMar>
                    <w:top w:w="15" w:type="dxa"/>
                    <w:left w:w="75" w:type="dxa"/>
                    <w:bottom w:w="15" w:type="dxa"/>
                    <w:right w:w="75" w:type="dxa"/>
                  </w:tcMar>
                </w:tcPr>
                <w:p w14:paraId="6D07A141" w14:textId="77777777" w:rsidR="00B805D8" w:rsidRDefault="0056139B">
                  <w:pPr>
                    <w:spacing w:after="0" w:line="369" w:lineRule="auto"/>
                    <w:ind w:left="135"/>
                    <w:jc w:val="both"/>
                  </w:pPr>
                  <w:r>
                    <w:rPr>
                      <w:rFonts w:ascii="Calibri" w:hAnsi="Calibri"/>
                      <w:color w:val="444444"/>
                    </w:rPr>
                    <w:t>f)</w:t>
                  </w:r>
                </w:p>
              </w:tc>
              <w:tc>
                <w:tcPr>
                  <w:tcW w:w="11660" w:type="dxa"/>
                  <w:tcMar>
                    <w:top w:w="15" w:type="dxa"/>
                    <w:left w:w="75" w:type="dxa"/>
                    <w:bottom w:w="15" w:type="dxa"/>
                    <w:right w:w="75" w:type="dxa"/>
                  </w:tcMar>
                </w:tcPr>
                <w:p w14:paraId="58C23006" w14:textId="77777777" w:rsidR="00B805D8" w:rsidRDefault="0056139B">
                  <w:pPr>
                    <w:spacing w:after="0" w:line="369" w:lineRule="auto"/>
                    <w:ind w:left="135"/>
                    <w:jc w:val="both"/>
                  </w:pPr>
                  <w:r>
                    <w:rPr>
                      <w:rFonts w:ascii="Calibri" w:hAnsi="Calibri"/>
                      <w:color w:val="444444"/>
                    </w:rPr>
                    <w:t>o povolení převést obhospodařování účastnických fondů nebo transformovaných fondů na jinou penzijní společnost</w:t>
                  </w:r>
                </w:p>
              </w:tc>
              <w:tc>
                <w:tcPr>
                  <w:tcW w:w="1129" w:type="dxa"/>
                  <w:tcMar>
                    <w:top w:w="15" w:type="dxa"/>
                    <w:left w:w="75" w:type="dxa"/>
                    <w:bottom w:w="15" w:type="dxa"/>
                    <w:right w:w="75" w:type="dxa"/>
                  </w:tcMar>
                  <w:vAlign w:val="bottom"/>
                </w:tcPr>
                <w:p w14:paraId="2CB9484C" w14:textId="77777777" w:rsidR="00B805D8" w:rsidRDefault="0056139B">
                  <w:pPr>
                    <w:spacing w:after="0" w:line="369" w:lineRule="auto"/>
                    <w:ind w:left="135"/>
                    <w:jc w:val="both"/>
                  </w:pPr>
                  <w:r>
                    <w:rPr>
                      <w:rFonts w:ascii="Calibri" w:hAnsi="Calibri"/>
                      <w:color w:val="444444"/>
                    </w:rPr>
                    <w:t>Kč 20 000</w:t>
                  </w:r>
                </w:p>
              </w:tc>
            </w:tr>
            <w:tr w:rsidR="00B805D8" w14:paraId="4DE3C352" w14:textId="77777777">
              <w:trPr>
                <w:trHeight w:val="705"/>
                <w:tblCellSpacing w:w="0" w:type="auto"/>
              </w:trPr>
              <w:tc>
                <w:tcPr>
                  <w:tcW w:w="445" w:type="dxa"/>
                  <w:tcMar>
                    <w:top w:w="15" w:type="dxa"/>
                    <w:left w:w="75" w:type="dxa"/>
                    <w:bottom w:w="15" w:type="dxa"/>
                    <w:right w:w="75" w:type="dxa"/>
                  </w:tcMar>
                </w:tcPr>
                <w:p w14:paraId="2987F660" w14:textId="77777777" w:rsidR="00B805D8" w:rsidRDefault="0056139B">
                  <w:pPr>
                    <w:spacing w:after="0" w:line="369" w:lineRule="auto"/>
                    <w:ind w:left="135"/>
                    <w:jc w:val="both"/>
                  </w:pPr>
                  <w:r>
                    <w:rPr>
                      <w:rFonts w:ascii="Calibri" w:hAnsi="Calibri"/>
                      <w:color w:val="444444"/>
                    </w:rPr>
                    <w:t>g)</w:t>
                  </w:r>
                </w:p>
              </w:tc>
              <w:tc>
                <w:tcPr>
                  <w:tcW w:w="11660" w:type="dxa"/>
                  <w:tcMar>
                    <w:top w:w="15" w:type="dxa"/>
                    <w:left w:w="75" w:type="dxa"/>
                    <w:bottom w:w="15" w:type="dxa"/>
                    <w:right w:w="75" w:type="dxa"/>
                  </w:tcMar>
                </w:tcPr>
                <w:p w14:paraId="60039564" w14:textId="77777777" w:rsidR="00B805D8" w:rsidRDefault="0056139B">
                  <w:pPr>
                    <w:spacing w:after="0" w:line="369" w:lineRule="auto"/>
                    <w:ind w:left="135"/>
                    <w:jc w:val="both"/>
                  </w:pPr>
                  <w:r>
                    <w:rPr>
                      <w:rFonts w:ascii="Calibri" w:hAnsi="Calibri"/>
                      <w:color w:val="444444"/>
                    </w:rPr>
                    <w:t>o povolení sloučení účastnických fondů nebo transformovaných fondů</w:t>
                  </w:r>
                </w:p>
              </w:tc>
              <w:tc>
                <w:tcPr>
                  <w:tcW w:w="1129" w:type="dxa"/>
                  <w:tcMar>
                    <w:top w:w="15" w:type="dxa"/>
                    <w:left w:w="75" w:type="dxa"/>
                    <w:bottom w:w="15" w:type="dxa"/>
                    <w:right w:w="75" w:type="dxa"/>
                  </w:tcMar>
                  <w:vAlign w:val="bottom"/>
                </w:tcPr>
                <w:p w14:paraId="04871957" w14:textId="77777777" w:rsidR="00B805D8" w:rsidRDefault="0056139B">
                  <w:pPr>
                    <w:spacing w:after="0" w:line="369" w:lineRule="auto"/>
                    <w:ind w:left="135"/>
                    <w:jc w:val="both"/>
                  </w:pPr>
                  <w:r>
                    <w:rPr>
                      <w:rFonts w:ascii="Calibri" w:hAnsi="Calibri"/>
                      <w:color w:val="444444"/>
                    </w:rPr>
                    <w:t>Kč 20 000</w:t>
                  </w:r>
                </w:p>
              </w:tc>
            </w:tr>
          </w:tbl>
          <w:p w14:paraId="35C8FAC7" w14:textId="77777777" w:rsidR="00B805D8" w:rsidRDefault="00B805D8"/>
        </w:tc>
      </w:tr>
      <w:tr w:rsidR="00B805D8" w14:paraId="14421A5F" w14:textId="77777777">
        <w:trPr>
          <w:trHeight w:val="6420"/>
          <w:tblCellSpacing w:w="0" w:type="dxa"/>
        </w:trPr>
        <w:tc>
          <w:tcPr>
            <w:tcW w:w="640" w:type="dxa"/>
            <w:tcMar>
              <w:top w:w="30" w:type="dxa"/>
              <w:left w:w="15" w:type="dxa"/>
              <w:bottom w:w="15" w:type="dxa"/>
              <w:right w:w="15" w:type="dxa"/>
            </w:tcMar>
          </w:tcPr>
          <w:p w14:paraId="71560610" w14:textId="77777777" w:rsidR="00B805D8" w:rsidRDefault="0056139B">
            <w:pPr>
              <w:spacing w:after="0" w:line="369" w:lineRule="auto"/>
            </w:pPr>
            <w:r>
              <w:rPr>
                <w:rFonts w:ascii="Calibri" w:hAnsi="Calibri"/>
                <w:b/>
                <w:color w:val="000000"/>
              </w:rPr>
              <w:t>7.</w:t>
            </w:r>
          </w:p>
        </w:tc>
        <w:tc>
          <w:tcPr>
            <w:tcW w:w="13314" w:type="dxa"/>
            <w:tcMar>
              <w:top w:w="30" w:type="dxa"/>
              <w:left w:w="60" w:type="dxa"/>
              <w:bottom w:w="15" w:type="dxa"/>
              <w:right w:w="15" w:type="dxa"/>
            </w:tcMar>
            <w:vAlign w:val="center"/>
          </w:tcPr>
          <w:p w14:paraId="0C33893B" w14:textId="77777777" w:rsidR="00B805D8" w:rsidRDefault="0056139B">
            <w:pPr>
              <w:spacing w:after="0" w:line="369" w:lineRule="auto"/>
              <w:ind w:left="60"/>
              <w:jc w:val="both"/>
            </w:pPr>
            <w:r>
              <w:rPr>
                <w:rFonts w:ascii="Calibri" w:hAnsi="Calibri"/>
                <w:color w:val="444444"/>
              </w:rPr>
              <w:t xml:space="preserve">Přijetí </w:t>
            </w:r>
            <w:r>
              <w:rPr>
                <w:rFonts w:ascii="Calibri" w:hAnsi="Calibri"/>
                <w:color w:val="444444"/>
              </w:rPr>
              <w:t>žádosti</w:t>
            </w:r>
          </w:p>
          <w:tbl>
            <w:tblPr>
              <w:tblW w:w="0" w:type="auto"/>
              <w:tblCellSpacing w:w="0" w:type="auto"/>
              <w:tblLook w:val="04A0" w:firstRow="1" w:lastRow="0" w:firstColumn="1" w:lastColumn="0" w:noHBand="0" w:noVBand="1"/>
            </w:tblPr>
            <w:tblGrid>
              <w:gridCol w:w="468"/>
              <w:gridCol w:w="6945"/>
              <w:gridCol w:w="1109"/>
            </w:tblGrid>
            <w:tr w:rsidR="00B805D8" w14:paraId="0250ED1C" w14:textId="77777777">
              <w:trPr>
                <w:trHeight w:val="705"/>
                <w:tblCellSpacing w:w="0" w:type="auto"/>
              </w:trPr>
              <w:tc>
                <w:tcPr>
                  <w:tcW w:w="445" w:type="dxa"/>
                  <w:tcMar>
                    <w:top w:w="15" w:type="dxa"/>
                    <w:left w:w="75" w:type="dxa"/>
                    <w:bottom w:w="15" w:type="dxa"/>
                    <w:right w:w="75" w:type="dxa"/>
                  </w:tcMar>
                </w:tcPr>
                <w:p w14:paraId="302441D3" w14:textId="77777777" w:rsidR="00B805D8" w:rsidRDefault="0056139B">
                  <w:pPr>
                    <w:spacing w:after="0" w:line="369" w:lineRule="auto"/>
                    <w:ind w:left="135"/>
                    <w:jc w:val="both"/>
                  </w:pPr>
                  <w:r>
                    <w:rPr>
                      <w:rFonts w:ascii="Calibri" w:hAnsi="Calibri"/>
                      <w:color w:val="444444"/>
                    </w:rPr>
                    <w:t>a)</w:t>
                  </w:r>
                </w:p>
              </w:tc>
              <w:tc>
                <w:tcPr>
                  <w:tcW w:w="11480" w:type="dxa"/>
                  <w:tcMar>
                    <w:top w:w="15" w:type="dxa"/>
                    <w:left w:w="75" w:type="dxa"/>
                    <w:bottom w:w="15" w:type="dxa"/>
                    <w:right w:w="75" w:type="dxa"/>
                  </w:tcMar>
                </w:tcPr>
                <w:p w14:paraId="79FE07A0" w14:textId="77777777" w:rsidR="00B805D8" w:rsidRDefault="0056139B">
                  <w:pPr>
                    <w:spacing w:after="0" w:line="369" w:lineRule="auto"/>
                    <w:ind w:left="135"/>
                    <w:jc w:val="both"/>
                  </w:pPr>
                  <w:r>
                    <w:rPr>
                      <w:rFonts w:ascii="Calibri" w:hAnsi="Calibri"/>
                      <w:color w:val="444444"/>
                    </w:rPr>
                    <w:t>o souhlas ke změně statutu standardního fondu</w:t>
                  </w:r>
                </w:p>
              </w:tc>
              <w:tc>
                <w:tcPr>
                  <w:tcW w:w="1309" w:type="dxa"/>
                  <w:tcMar>
                    <w:top w:w="15" w:type="dxa"/>
                    <w:left w:w="75" w:type="dxa"/>
                    <w:bottom w:w="15" w:type="dxa"/>
                    <w:right w:w="75" w:type="dxa"/>
                  </w:tcMar>
                  <w:vAlign w:val="center"/>
                </w:tcPr>
                <w:p w14:paraId="21778C5F" w14:textId="77777777" w:rsidR="00B805D8" w:rsidRDefault="0056139B">
                  <w:pPr>
                    <w:spacing w:after="0" w:line="369" w:lineRule="auto"/>
                    <w:ind w:left="135"/>
                    <w:jc w:val="both"/>
                  </w:pPr>
                  <w:r>
                    <w:rPr>
                      <w:rFonts w:ascii="Calibri" w:hAnsi="Calibri"/>
                      <w:color w:val="444444"/>
                    </w:rPr>
                    <w:t>Kč 10 000</w:t>
                  </w:r>
                </w:p>
              </w:tc>
            </w:tr>
            <w:tr w:rsidR="00B805D8" w14:paraId="31A3F4A5" w14:textId="77777777">
              <w:trPr>
                <w:trHeight w:val="705"/>
                <w:tblCellSpacing w:w="0" w:type="auto"/>
              </w:trPr>
              <w:tc>
                <w:tcPr>
                  <w:tcW w:w="445" w:type="dxa"/>
                  <w:tcMar>
                    <w:top w:w="15" w:type="dxa"/>
                    <w:left w:w="75" w:type="dxa"/>
                    <w:bottom w:w="15" w:type="dxa"/>
                    <w:right w:w="75" w:type="dxa"/>
                  </w:tcMar>
                </w:tcPr>
                <w:p w14:paraId="75A5016B" w14:textId="77777777" w:rsidR="00B805D8" w:rsidRDefault="0056139B">
                  <w:pPr>
                    <w:spacing w:after="0" w:line="369" w:lineRule="auto"/>
                    <w:ind w:left="135"/>
                    <w:jc w:val="both"/>
                  </w:pPr>
                  <w:r>
                    <w:rPr>
                      <w:rFonts w:ascii="Calibri" w:hAnsi="Calibri"/>
                      <w:color w:val="444444"/>
                    </w:rPr>
                    <w:t>b)</w:t>
                  </w:r>
                </w:p>
              </w:tc>
              <w:tc>
                <w:tcPr>
                  <w:tcW w:w="11480" w:type="dxa"/>
                  <w:tcMar>
                    <w:top w:w="15" w:type="dxa"/>
                    <w:left w:w="75" w:type="dxa"/>
                    <w:bottom w:w="15" w:type="dxa"/>
                    <w:right w:w="75" w:type="dxa"/>
                  </w:tcMar>
                </w:tcPr>
                <w:p w14:paraId="56345331" w14:textId="77777777" w:rsidR="00B805D8" w:rsidRDefault="0056139B">
                  <w:pPr>
                    <w:spacing w:after="0" w:line="369" w:lineRule="auto"/>
                    <w:ind w:left="135"/>
                    <w:jc w:val="both"/>
                  </w:pPr>
                  <w:r>
                    <w:rPr>
                      <w:rFonts w:ascii="Calibri" w:hAnsi="Calibri"/>
                      <w:color w:val="444444"/>
                    </w:rPr>
                    <w:t>o povolení k vytvoření účastnického fondu podle zákona upravujícího doplňkové penzijní spoření</w:t>
                  </w:r>
                </w:p>
              </w:tc>
              <w:tc>
                <w:tcPr>
                  <w:tcW w:w="1309" w:type="dxa"/>
                  <w:tcMar>
                    <w:top w:w="15" w:type="dxa"/>
                    <w:left w:w="75" w:type="dxa"/>
                    <w:bottom w:w="15" w:type="dxa"/>
                    <w:right w:w="75" w:type="dxa"/>
                  </w:tcMar>
                  <w:vAlign w:val="center"/>
                </w:tcPr>
                <w:p w14:paraId="3068702B" w14:textId="77777777" w:rsidR="00B805D8" w:rsidRDefault="0056139B">
                  <w:pPr>
                    <w:spacing w:after="0" w:line="369" w:lineRule="auto"/>
                    <w:ind w:left="135"/>
                    <w:jc w:val="both"/>
                  </w:pPr>
                  <w:r>
                    <w:rPr>
                      <w:rFonts w:ascii="Calibri" w:hAnsi="Calibri"/>
                      <w:color w:val="444444"/>
                    </w:rPr>
                    <w:t>Kč 30 000</w:t>
                  </w:r>
                </w:p>
              </w:tc>
            </w:tr>
            <w:tr w:rsidR="00B805D8" w14:paraId="7FFA4531" w14:textId="77777777">
              <w:trPr>
                <w:trHeight w:val="705"/>
                <w:tblCellSpacing w:w="0" w:type="auto"/>
              </w:trPr>
              <w:tc>
                <w:tcPr>
                  <w:tcW w:w="445" w:type="dxa"/>
                  <w:tcMar>
                    <w:top w:w="15" w:type="dxa"/>
                    <w:left w:w="75" w:type="dxa"/>
                    <w:bottom w:w="15" w:type="dxa"/>
                    <w:right w:w="75" w:type="dxa"/>
                  </w:tcMar>
                </w:tcPr>
                <w:p w14:paraId="79ED1B4E" w14:textId="77777777" w:rsidR="00B805D8" w:rsidRDefault="0056139B">
                  <w:pPr>
                    <w:spacing w:after="0" w:line="369" w:lineRule="auto"/>
                    <w:ind w:left="135"/>
                    <w:jc w:val="both"/>
                  </w:pPr>
                  <w:r>
                    <w:rPr>
                      <w:rFonts w:ascii="Calibri" w:hAnsi="Calibri"/>
                      <w:color w:val="444444"/>
                    </w:rPr>
                    <w:t>c)</w:t>
                  </w:r>
                </w:p>
              </w:tc>
              <w:tc>
                <w:tcPr>
                  <w:tcW w:w="11480" w:type="dxa"/>
                  <w:tcMar>
                    <w:top w:w="15" w:type="dxa"/>
                    <w:left w:w="75" w:type="dxa"/>
                    <w:bottom w:w="15" w:type="dxa"/>
                    <w:right w:w="75" w:type="dxa"/>
                  </w:tcMar>
                </w:tcPr>
                <w:p w14:paraId="183D767A" w14:textId="77777777" w:rsidR="00B805D8" w:rsidRDefault="0056139B">
                  <w:pPr>
                    <w:spacing w:after="0" w:line="369" w:lineRule="auto"/>
                    <w:ind w:left="135"/>
                    <w:jc w:val="both"/>
                  </w:pPr>
                  <w:r>
                    <w:rPr>
                      <w:rFonts w:ascii="Calibri" w:hAnsi="Calibri"/>
                      <w:color w:val="444444"/>
                    </w:rPr>
                    <w:t>o schválení změny statutu důchodového fondu</w:t>
                  </w:r>
                </w:p>
              </w:tc>
              <w:tc>
                <w:tcPr>
                  <w:tcW w:w="1309" w:type="dxa"/>
                  <w:tcMar>
                    <w:top w:w="15" w:type="dxa"/>
                    <w:left w:w="75" w:type="dxa"/>
                    <w:bottom w:w="15" w:type="dxa"/>
                    <w:right w:w="75" w:type="dxa"/>
                  </w:tcMar>
                  <w:vAlign w:val="center"/>
                </w:tcPr>
                <w:p w14:paraId="08F6D29B" w14:textId="77777777" w:rsidR="00B805D8" w:rsidRDefault="0056139B">
                  <w:pPr>
                    <w:spacing w:after="0" w:line="369" w:lineRule="auto"/>
                    <w:ind w:left="135"/>
                    <w:jc w:val="both"/>
                  </w:pPr>
                  <w:r>
                    <w:rPr>
                      <w:rFonts w:ascii="Calibri" w:hAnsi="Calibri"/>
                      <w:color w:val="444444"/>
                    </w:rPr>
                    <w:t>Kč 10 000</w:t>
                  </w:r>
                </w:p>
              </w:tc>
            </w:tr>
            <w:tr w:rsidR="00B805D8" w14:paraId="0E6AB9BD" w14:textId="77777777">
              <w:trPr>
                <w:trHeight w:val="705"/>
                <w:tblCellSpacing w:w="0" w:type="auto"/>
              </w:trPr>
              <w:tc>
                <w:tcPr>
                  <w:tcW w:w="445" w:type="dxa"/>
                  <w:tcMar>
                    <w:top w:w="15" w:type="dxa"/>
                    <w:left w:w="75" w:type="dxa"/>
                    <w:bottom w:w="15" w:type="dxa"/>
                    <w:right w:w="75" w:type="dxa"/>
                  </w:tcMar>
                </w:tcPr>
                <w:p w14:paraId="3F3D748B" w14:textId="77777777" w:rsidR="00B805D8" w:rsidRDefault="0056139B">
                  <w:pPr>
                    <w:spacing w:after="0" w:line="369" w:lineRule="auto"/>
                    <w:ind w:left="135"/>
                    <w:jc w:val="both"/>
                  </w:pPr>
                  <w:r>
                    <w:rPr>
                      <w:rFonts w:ascii="Calibri" w:hAnsi="Calibri"/>
                      <w:color w:val="444444"/>
                    </w:rPr>
                    <w:t>d)</w:t>
                  </w:r>
                </w:p>
              </w:tc>
              <w:tc>
                <w:tcPr>
                  <w:tcW w:w="11480" w:type="dxa"/>
                  <w:tcMar>
                    <w:top w:w="15" w:type="dxa"/>
                    <w:left w:w="75" w:type="dxa"/>
                    <w:bottom w:w="15" w:type="dxa"/>
                    <w:right w:w="75" w:type="dxa"/>
                  </w:tcMar>
                </w:tcPr>
                <w:p w14:paraId="33ACC932" w14:textId="77777777" w:rsidR="00B805D8" w:rsidRDefault="0056139B">
                  <w:pPr>
                    <w:spacing w:after="0" w:line="369" w:lineRule="auto"/>
                    <w:ind w:left="135"/>
                    <w:jc w:val="both"/>
                  </w:pPr>
                  <w:r>
                    <w:rPr>
                      <w:rFonts w:ascii="Calibri" w:hAnsi="Calibri"/>
                      <w:color w:val="444444"/>
                    </w:rPr>
                    <w:t xml:space="preserve">o </w:t>
                  </w:r>
                  <w:r>
                    <w:rPr>
                      <w:rFonts w:ascii="Calibri" w:hAnsi="Calibri"/>
                      <w:color w:val="444444"/>
                    </w:rPr>
                    <w:t>schválení změny statutu účastnického fondu</w:t>
                  </w:r>
                </w:p>
              </w:tc>
              <w:tc>
                <w:tcPr>
                  <w:tcW w:w="1309" w:type="dxa"/>
                  <w:tcMar>
                    <w:top w:w="15" w:type="dxa"/>
                    <w:left w:w="75" w:type="dxa"/>
                    <w:bottom w:w="15" w:type="dxa"/>
                    <w:right w:w="75" w:type="dxa"/>
                  </w:tcMar>
                  <w:vAlign w:val="center"/>
                </w:tcPr>
                <w:p w14:paraId="06AF4EB2" w14:textId="77777777" w:rsidR="00B805D8" w:rsidRDefault="0056139B">
                  <w:pPr>
                    <w:spacing w:after="0" w:line="369" w:lineRule="auto"/>
                    <w:ind w:left="135"/>
                    <w:jc w:val="both"/>
                  </w:pPr>
                  <w:r>
                    <w:rPr>
                      <w:rFonts w:ascii="Calibri" w:hAnsi="Calibri"/>
                      <w:color w:val="444444"/>
                    </w:rPr>
                    <w:t>Kč 10 000</w:t>
                  </w:r>
                </w:p>
              </w:tc>
            </w:tr>
            <w:tr w:rsidR="00B805D8" w14:paraId="4963DFCD" w14:textId="77777777">
              <w:trPr>
                <w:trHeight w:val="705"/>
                <w:tblCellSpacing w:w="0" w:type="auto"/>
              </w:trPr>
              <w:tc>
                <w:tcPr>
                  <w:tcW w:w="445" w:type="dxa"/>
                  <w:tcMar>
                    <w:top w:w="15" w:type="dxa"/>
                    <w:left w:w="75" w:type="dxa"/>
                    <w:bottom w:w="15" w:type="dxa"/>
                    <w:right w:w="75" w:type="dxa"/>
                  </w:tcMar>
                </w:tcPr>
                <w:p w14:paraId="2F644E8B" w14:textId="77777777" w:rsidR="00B805D8" w:rsidRDefault="0056139B">
                  <w:pPr>
                    <w:spacing w:after="0" w:line="369" w:lineRule="auto"/>
                    <w:ind w:left="135"/>
                    <w:jc w:val="both"/>
                  </w:pPr>
                  <w:r>
                    <w:rPr>
                      <w:rFonts w:ascii="Calibri" w:hAnsi="Calibri"/>
                      <w:color w:val="444444"/>
                    </w:rPr>
                    <w:t>e)</w:t>
                  </w:r>
                </w:p>
              </w:tc>
              <w:tc>
                <w:tcPr>
                  <w:tcW w:w="11480" w:type="dxa"/>
                  <w:tcMar>
                    <w:top w:w="15" w:type="dxa"/>
                    <w:left w:w="75" w:type="dxa"/>
                    <w:bottom w:w="15" w:type="dxa"/>
                    <w:right w:w="75" w:type="dxa"/>
                  </w:tcMar>
                </w:tcPr>
                <w:p w14:paraId="3625FDE4" w14:textId="77777777" w:rsidR="00B805D8" w:rsidRDefault="0056139B">
                  <w:pPr>
                    <w:spacing w:after="0" w:line="369" w:lineRule="auto"/>
                    <w:ind w:left="135"/>
                    <w:jc w:val="both"/>
                  </w:pPr>
                  <w:r>
                    <w:rPr>
                      <w:rFonts w:ascii="Calibri" w:hAnsi="Calibri"/>
                      <w:color w:val="444444"/>
                    </w:rPr>
                    <w:t>o schválení změny statutu a penzijního plánu transformovaného fondu</w:t>
                  </w:r>
                </w:p>
              </w:tc>
              <w:tc>
                <w:tcPr>
                  <w:tcW w:w="1309" w:type="dxa"/>
                  <w:tcMar>
                    <w:top w:w="15" w:type="dxa"/>
                    <w:left w:w="75" w:type="dxa"/>
                    <w:bottom w:w="15" w:type="dxa"/>
                    <w:right w:w="75" w:type="dxa"/>
                  </w:tcMar>
                  <w:vAlign w:val="center"/>
                </w:tcPr>
                <w:p w14:paraId="6A89F409" w14:textId="77777777" w:rsidR="00B805D8" w:rsidRDefault="0056139B">
                  <w:pPr>
                    <w:spacing w:after="0" w:line="369" w:lineRule="auto"/>
                    <w:ind w:left="135"/>
                    <w:jc w:val="both"/>
                  </w:pPr>
                  <w:r>
                    <w:rPr>
                      <w:rFonts w:ascii="Calibri" w:hAnsi="Calibri"/>
                      <w:color w:val="444444"/>
                    </w:rPr>
                    <w:t>Kč 10 000</w:t>
                  </w:r>
                </w:p>
              </w:tc>
            </w:tr>
            <w:tr w:rsidR="00B805D8" w14:paraId="48C4C75C" w14:textId="77777777">
              <w:trPr>
                <w:trHeight w:val="360"/>
                <w:tblCellSpacing w:w="0" w:type="auto"/>
              </w:trPr>
              <w:tc>
                <w:tcPr>
                  <w:tcW w:w="445" w:type="dxa"/>
                  <w:tcMar>
                    <w:top w:w="15" w:type="dxa"/>
                    <w:left w:w="75" w:type="dxa"/>
                    <w:bottom w:w="15" w:type="dxa"/>
                    <w:right w:w="75" w:type="dxa"/>
                  </w:tcMar>
                </w:tcPr>
                <w:p w14:paraId="178D8FD8" w14:textId="77777777" w:rsidR="00B805D8" w:rsidRDefault="0056139B">
                  <w:pPr>
                    <w:spacing w:after="0" w:line="369" w:lineRule="auto"/>
                    <w:ind w:left="135"/>
                    <w:jc w:val="both"/>
                  </w:pPr>
                  <w:r>
                    <w:rPr>
                      <w:rFonts w:ascii="Calibri" w:hAnsi="Calibri"/>
                      <w:color w:val="444444"/>
                    </w:rPr>
                    <w:t>f)</w:t>
                  </w:r>
                </w:p>
              </w:tc>
              <w:tc>
                <w:tcPr>
                  <w:tcW w:w="11480" w:type="dxa"/>
                  <w:tcMar>
                    <w:top w:w="15" w:type="dxa"/>
                    <w:left w:w="75" w:type="dxa"/>
                    <w:bottom w:w="15" w:type="dxa"/>
                    <w:right w:w="75" w:type="dxa"/>
                  </w:tcMar>
                </w:tcPr>
                <w:p w14:paraId="2CD4192D" w14:textId="77777777" w:rsidR="00B805D8" w:rsidRDefault="0056139B">
                  <w:pPr>
                    <w:spacing w:after="0" w:line="369" w:lineRule="auto"/>
                    <w:ind w:left="135"/>
                    <w:jc w:val="both"/>
                  </w:pPr>
                  <w:r>
                    <w:rPr>
                      <w:rFonts w:ascii="Calibri" w:hAnsi="Calibri"/>
                      <w:color w:val="444444"/>
                    </w:rPr>
                    <w:t>o schválení nebo změnu dražebního řádu dražebníka cenných papírů</w:t>
                  </w:r>
                </w:p>
              </w:tc>
              <w:tc>
                <w:tcPr>
                  <w:tcW w:w="1309" w:type="dxa"/>
                  <w:tcMar>
                    <w:top w:w="15" w:type="dxa"/>
                    <w:left w:w="75" w:type="dxa"/>
                    <w:bottom w:w="15" w:type="dxa"/>
                    <w:right w:w="75" w:type="dxa"/>
                  </w:tcMar>
                  <w:vAlign w:val="center"/>
                </w:tcPr>
                <w:p w14:paraId="5FD6A6AB" w14:textId="77777777" w:rsidR="00B805D8" w:rsidRDefault="0056139B">
                  <w:pPr>
                    <w:spacing w:after="0" w:line="369" w:lineRule="auto"/>
                    <w:ind w:left="135"/>
                    <w:jc w:val="both"/>
                  </w:pPr>
                  <w:r>
                    <w:rPr>
                      <w:rFonts w:ascii="Calibri" w:hAnsi="Calibri"/>
                      <w:color w:val="444444"/>
                    </w:rPr>
                    <w:t>Kč 3 000</w:t>
                  </w:r>
                </w:p>
              </w:tc>
            </w:tr>
            <w:tr w:rsidR="00B805D8" w14:paraId="0A28CD96" w14:textId="77777777">
              <w:trPr>
                <w:trHeight w:val="360"/>
                <w:tblCellSpacing w:w="0" w:type="auto"/>
              </w:trPr>
              <w:tc>
                <w:tcPr>
                  <w:tcW w:w="445" w:type="dxa"/>
                  <w:tcMar>
                    <w:top w:w="15" w:type="dxa"/>
                    <w:left w:w="75" w:type="dxa"/>
                    <w:bottom w:w="15" w:type="dxa"/>
                    <w:right w:w="75" w:type="dxa"/>
                  </w:tcMar>
                </w:tcPr>
                <w:p w14:paraId="4020FB13" w14:textId="77777777" w:rsidR="00B805D8" w:rsidRDefault="0056139B">
                  <w:pPr>
                    <w:spacing w:after="0" w:line="369" w:lineRule="auto"/>
                    <w:ind w:left="135"/>
                    <w:jc w:val="both"/>
                  </w:pPr>
                  <w:r>
                    <w:rPr>
                      <w:rFonts w:ascii="Calibri" w:hAnsi="Calibri"/>
                      <w:color w:val="444444"/>
                    </w:rPr>
                    <w:t>g)</w:t>
                  </w:r>
                </w:p>
              </w:tc>
              <w:tc>
                <w:tcPr>
                  <w:tcW w:w="11480" w:type="dxa"/>
                  <w:tcMar>
                    <w:top w:w="15" w:type="dxa"/>
                    <w:left w:w="75" w:type="dxa"/>
                    <w:bottom w:w="15" w:type="dxa"/>
                    <w:right w:w="75" w:type="dxa"/>
                  </w:tcMar>
                </w:tcPr>
                <w:p w14:paraId="4C4CDBE6" w14:textId="77777777" w:rsidR="00B805D8" w:rsidRDefault="0056139B">
                  <w:pPr>
                    <w:spacing w:after="0" w:line="369" w:lineRule="auto"/>
                    <w:ind w:left="135"/>
                    <w:jc w:val="both"/>
                  </w:pPr>
                  <w:r>
                    <w:rPr>
                      <w:rFonts w:ascii="Calibri" w:hAnsi="Calibri"/>
                      <w:color w:val="444444"/>
                    </w:rPr>
                    <w:t xml:space="preserve">o souhlas ke změně </w:t>
                  </w:r>
                  <w:r>
                    <w:rPr>
                      <w:rFonts w:ascii="Calibri" w:hAnsi="Calibri"/>
                      <w:color w:val="444444"/>
                    </w:rPr>
                    <w:t>obhospodařovatele nebo depozitáře standardního fondu</w:t>
                  </w:r>
                </w:p>
              </w:tc>
              <w:tc>
                <w:tcPr>
                  <w:tcW w:w="1309" w:type="dxa"/>
                  <w:tcMar>
                    <w:top w:w="15" w:type="dxa"/>
                    <w:left w:w="75" w:type="dxa"/>
                    <w:bottom w:w="15" w:type="dxa"/>
                    <w:right w:w="75" w:type="dxa"/>
                  </w:tcMar>
                  <w:vAlign w:val="center"/>
                </w:tcPr>
                <w:p w14:paraId="3B9CD1C9" w14:textId="77777777" w:rsidR="00B805D8" w:rsidRDefault="0056139B">
                  <w:pPr>
                    <w:spacing w:after="0" w:line="369" w:lineRule="auto"/>
                    <w:ind w:left="135"/>
                    <w:jc w:val="both"/>
                  </w:pPr>
                  <w:r>
                    <w:rPr>
                      <w:rFonts w:ascii="Calibri" w:hAnsi="Calibri"/>
                      <w:color w:val="444444"/>
                    </w:rPr>
                    <w:t>Kč 5 000</w:t>
                  </w:r>
                </w:p>
              </w:tc>
            </w:tr>
            <w:tr w:rsidR="00B805D8" w14:paraId="4622E7C1" w14:textId="77777777">
              <w:trPr>
                <w:trHeight w:val="705"/>
                <w:tblCellSpacing w:w="0" w:type="auto"/>
              </w:trPr>
              <w:tc>
                <w:tcPr>
                  <w:tcW w:w="445" w:type="dxa"/>
                  <w:tcMar>
                    <w:top w:w="15" w:type="dxa"/>
                    <w:left w:w="75" w:type="dxa"/>
                    <w:bottom w:w="15" w:type="dxa"/>
                    <w:right w:w="75" w:type="dxa"/>
                  </w:tcMar>
                </w:tcPr>
                <w:p w14:paraId="5A63A47E" w14:textId="77777777" w:rsidR="00B805D8" w:rsidRDefault="0056139B">
                  <w:pPr>
                    <w:spacing w:after="0" w:line="369" w:lineRule="auto"/>
                    <w:ind w:left="135"/>
                    <w:jc w:val="both"/>
                  </w:pPr>
                  <w:r>
                    <w:rPr>
                      <w:rFonts w:ascii="Calibri" w:hAnsi="Calibri"/>
                      <w:color w:val="444444"/>
                    </w:rPr>
                    <w:t>h)</w:t>
                  </w:r>
                </w:p>
              </w:tc>
              <w:tc>
                <w:tcPr>
                  <w:tcW w:w="11480" w:type="dxa"/>
                  <w:tcMar>
                    <w:top w:w="15" w:type="dxa"/>
                    <w:left w:w="75" w:type="dxa"/>
                    <w:bottom w:w="15" w:type="dxa"/>
                    <w:right w:w="75" w:type="dxa"/>
                  </w:tcMar>
                </w:tcPr>
                <w:p w14:paraId="3BAA6E09" w14:textId="77777777" w:rsidR="00B805D8" w:rsidRDefault="0056139B">
                  <w:pPr>
                    <w:spacing w:after="0" w:line="369" w:lineRule="auto"/>
                    <w:ind w:left="135"/>
                    <w:jc w:val="both"/>
                  </w:pPr>
                  <w:r>
                    <w:rPr>
                      <w:rFonts w:ascii="Calibri" w:hAnsi="Calibri"/>
                      <w:color w:val="444444"/>
                    </w:rPr>
                    <w:t>o schválení změny depozitáře účastnického fondu podle zákona upravujícího doplňkové penzijní spoření</w:t>
                  </w:r>
                </w:p>
              </w:tc>
              <w:tc>
                <w:tcPr>
                  <w:tcW w:w="1309" w:type="dxa"/>
                  <w:tcMar>
                    <w:top w:w="15" w:type="dxa"/>
                    <w:left w:w="75" w:type="dxa"/>
                    <w:bottom w:w="15" w:type="dxa"/>
                    <w:right w:w="75" w:type="dxa"/>
                  </w:tcMar>
                  <w:vAlign w:val="center"/>
                </w:tcPr>
                <w:p w14:paraId="144C1734" w14:textId="77777777" w:rsidR="00B805D8" w:rsidRDefault="0056139B">
                  <w:pPr>
                    <w:spacing w:after="0" w:line="369" w:lineRule="auto"/>
                    <w:ind w:left="135"/>
                    <w:jc w:val="both"/>
                  </w:pPr>
                  <w:r>
                    <w:rPr>
                      <w:rFonts w:ascii="Calibri" w:hAnsi="Calibri"/>
                      <w:color w:val="444444"/>
                    </w:rPr>
                    <w:t>Kč 5 000</w:t>
                  </w:r>
                </w:p>
              </w:tc>
            </w:tr>
            <w:tr w:rsidR="00B805D8" w14:paraId="0B9E1D4A" w14:textId="77777777">
              <w:trPr>
                <w:trHeight w:val="705"/>
                <w:tblCellSpacing w:w="0" w:type="auto"/>
              </w:trPr>
              <w:tc>
                <w:tcPr>
                  <w:tcW w:w="445" w:type="dxa"/>
                  <w:tcMar>
                    <w:top w:w="15" w:type="dxa"/>
                    <w:left w:w="75" w:type="dxa"/>
                    <w:bottom w:w="15" w:type="dxa"/>
                    <w:right w:w="75" w:type="dxa"/>
                  </w:tcMar>
                </w:tcPr>
                <w:p w14:paraId="4421A3FD" w14:textId="77777777" w:rsidR="00B805D8" w:rsidRDefault="0056139B">
                  <w:pPr>
                    <w:spacing w:after="0" w:line="369" w:lineRule="auto"/>
                    <w:ind w:left="135"/>
                    <w:jc w:val="both"/>
                  </w:pPr>
                  <w:r>
                    <w:rPr>
                      <w:rFonts w:ascii="Calibri" w:hAnsi="Calibri"/>
                      <w:color w:val="444444"/>
                    </w:rPr>
                    <w:t>i)</w:t>
                  </w:r>
                </w:p>
              </w:tc>
              <w:tc>
                <w:tcPr>
                  <w:tcW w:w="11480" w:type="dxa"/>
                  <w:tcMar>
                    <w:top w:w="15" w:type="dxa"/>
                    <w:left w:w="75" w:type="dxa"/>
                    <w:bottom w:w="15" w:type="dxa"/>
                    <w:right w:w="75" w:type="dxa"/>
                  </w:tcMar>
                </w:tcPr>
                <w:p w14:paraId="599D08AF" w14:textId="77777777" w:rsidR="00B805D8" w:rsidRDefault="0056139B">
                  <w:pPr>
                    <w:spacing w:after="0" w:line="369" w:lineRule="auto"/>
                    <w:ind w:left="135"/>
                    <w:jc w:val="both"/>
                  </w:pPr>
                  <w:r>
                    <w:rPr>
                      <w:rFonts w:ascii="Calibri" w:hAnsi="Calibri"/>
                      <w:color w:val="444444"/>
                    </w:rPr>
                    <w:t>o schválení změny depozitáře důchodového fondu podle zákona upravujícího důchodové spoření</w:t>
                  </w:r>
                </w:p>
              </w:tc>
              <w:tc>
                <w:tcPr>
                  <w:tcW w:w="1309" w:type="dxa"/>
                  <w:tcMar>
                    <w:top w:w="15" w:type="dxa"/>
                    <w:left w:w="75" w:type="dxa"/>
                    <w:bottom w:w="15" w:type="dxa"/>
                    <w:right w:w="75" w:type="dxa"/>
                  </w:tcMar>
                  <w:vAlign w:val="center"/>
                </w:tcPr>
                <w:p w14:paraId="7863115D" w14:textId="77777777" w:rsidR="00B805D8" w:rsidRDefault="0056139B">
                  <w:pPr>
                    <w:spacing w:after="0" w:line="369" w:lineRule="auto"/>
                    <w:ind w:left="135"/>
                    <w:jc w:val="both"/>
                  </w:pPr>
                  <w:r>
                    <w:rPr>
                      <w:rFonts w:ascii="Calibri" w:hAnsi="Calibri"/>
                      <w:color w:val="444444"/>
                    </w:rPr>
                    <w:t>Kč 5 000</w:t>
                  </w:r>
                </w:p>
              </w:tc>
            </w:tr>
            <w:tr w:rsidR="00B805D8" w14:paraId="2E037201" w14:textId="77777777">
              <w:trPr>
                <w:trHeight w:val="360"/>
                <w:tblCellSpacing w:w="0" w:type="auto"/>
              </w:trPr>
              <w:tc>
                <w:tcPr>
                  <w:tcW w:w="445" w:type="dxa"/>
                  <w:tcMar>
                    <w:top w:w="15" w:type="dxa"/>
                    <w:left w:w="75" w:type="dxa"/>
                    <w:bottom w:w="15" w:type="dxa"/>
                    <w:right w:w="75" w:type="dxa"/>
                  </w:tcMar>
                </w:tcPr>
                <w:p w14:paraId="4BD66724" w14:textId="77777777" w:rsidR="00B805D8" w:rsidRDefault="0056139B">
                  <w:pPr>
                    <w:spacing w:after="0" w:line="369" w:lineRule="auto"/>
                    <w:ind w:left="135"/>
                    <w:jc w:val="both"/>
                  </w:pPr>
                  <w:r>
                    <w:rPr>
                      <w:rFonts w:ascii="Calibri" w:hAnsi="Calibri"/>
                      <w:color w:val="444444"/>
                    </w:rPr>
                    <w:t>j)</w:t>
                  </w:r>
                </w:p>
              </w:tc>
              <w:tc>
                <w:tcPr>
                  <w:tcW w:w="11480" w:type="dxa"/>
                  <w:tcMar>
                    <w:top w:w="15" w:type="dxa"/>
                    <w:left w:w="75" w:type="dxa"/>
                    <w:bottom w:w="15" w:type="dxa"/>
                    <w:right w:w="75" w:type="dxa"/>
                  </w:tcMar>
                </w:tcPr>
                <w:p w14:paraId="7B3F9FF3" w14:textId="77777777" w:rsidR="00B805D8" w:rsidRDefault="0056139B">
                  <w:pPr>
                    <w:spacing w:after="0" w:line="369" w:lineRule="auto"/>
                    <w:ind w:left="135"/>
                    <w:jc w:val="both"/>
                  </w:pPr>
                  <w:r>
                    <w:rPr>
                      <w:rFonts w:ascii="Calibri" w:hAnsi="Calibri"/>
                      <w:color w:val="444444"/>
                    </w:rPr>
                    <w:t>o schválení změny depozitáře penzijního fondu</w:t>
                  </w:r>
                </w:p>
              </w:tc>
              <w:tc>
                <w:tcPr>
                  <w:tcW w:w="1309" w:type="dxa"/>
                  <w:tcMar>
                    <w:top w:w="15" w:type="dxa"/>
                    <w:left w:w="75" w:type="dxa"/>
                    <w:bottom w:w="15" w:type="dxa"/>
                    <w:right w:w="75" w:type="dxa"/>
                  </w:tcMar>
                  <w:vAlign w:val="center"/>
                </w:tcPr>
                <w:p w14:paraId="52E81F3E" w14:textId="77777777" w:rsidR="00B805D8" w:rsidRDefault="0056139B">
                  <w:pPr>
                    <w:spacing w:after="0" w:line="369" w:lineRule="auto"/>
                    <w:ind w:left="135"/>
                    <w:jc w:val="both"/>
                  </w:pPr>
                  <w:r>
                    <w:rPr>
                      <w:rFonts w:ascii="Calibri" w:hAnsi="Calibri"/>
                      <w:color w:val="444444"/>
                    </w:rPr>
                    <w:t>Kč 5 000</w:t>
                  </w:r>
                </w:p>
              </w:tc>
            </w:tr>
          </w:tbl>
          <w:p w14:paraId="55395A17" w14:textId="77777777" w:rsidR="00B805D8" w:rsidRDefault="00B805D8"/>
        </w:tc>
      </w:tr>
      <w:tr w:rsidR="00B805D8" w14:paraId="15A654CE" w14:textId="77777777">
        <w:trPr>
          <w:trHeight w:val="15660"/>
          <w:tblCellSpacing w:w="0" w:type="dxa"/>
        </w:trPr>
        <w:tc>
          <w:tcPr>
            <w:tcW w:w="640" w:type="dxa"/>
            <w:tcMar>
              <w:top w:w="30" w:type="dxa"/>
              <w:left w:w="15" w:type="dxa"/>
              <w:bottom w:w="15" w:type="dxa"/>
              <w:right w:w="15" w:type="dxa"/>
            </w:tcMar>
          </w:tcPr>
          <w:p w14:paraId="46FA6536" w14:textId="77777777" w:rsidR="00B805D8" w:rsidRDefault="0056139B">
            <w:pPr>
              <w:spacing w:after="0" w:line="369" w:lineRule="auto"/>
            </w:pPr>
            <w:r>
              <w:rPr>
                <w:rFonts w:ascii="Calibri" w:hAnsi="Calibri"/>
                <w:b/>
                <w:color w:val="000000"/>
              </w:rPr>
              <w:t>8.</w:t>
            </w:r>
          </w:p>
        </w:tc>
        <w:tc>
          <w:tcPr>
            <w:tcW w:w="13314" w:type="dxa"/>
            <w:tcMar>
              <w:top w:w="30" w:type="dxa"/>
              <w:left w:w="60" w:type="dxa"/>
              <w:bottom w:w="15" w:type="dxa"/>
              <w:right w:w="15" w:type="dxa"/>
            </w:tcMar>
            <w:vAlign w:val="center"/>
          </w:tcPr>
          <w:p w14:paraId="0F099306" w14:textId="77777777" w:rsidR="00B805D8" w:rsidRDefault="0056139B">
            <w:pPr>
              <w:spacing w:after="0" w:line="369" w:lineRule="auto"/>
              <w:ind w:left="60"/>
              <w:jc w:val="both"/>
            </w:pPr>
            <w:r>
              <w:rPr>
                <w:rFonts w:ascii="Calibri" w:hAnsi="Calibri"/>
                <w:color w:val="444444"/>
              </w:rPr>
              <w:t>Přijetí žádosti</w:t>
            </w:r>
          </w:p>
          <w:tbl>
            <w:tblPr>
              <w:tblW w:w="0" w:type="auto"/>
              <w:tblCellSpacing w:w="0" w:type="auto"/>
              <w:tblLook w:val="04A0" w:firstRow="1" w:lastRow="0" w:firstColumn="1" w:lastColumn="0" w:noHBand="0" w:noVBand="1"/>
            </w:tblPr>
            <w:tblGrid>
              <w:gridCol w:w="528"/>
              <w:gridCol w:w="7041"/>
              <w:gridCol w:w="953"/>
            </w:tblGrid>
            <w:tr w:rsidR="00B805D8" w14:paraId="73449513" w14:textId="77777777">
              <w:trPr>
                <w:trHeight w:val="705"/>
                <w:tblCellSpacing w:w="0" w:type="auto"/>
              </w:trPr>
              <w:tc>
                <w:tcPr>
                  <w:tcW w:w="526" w:type="dxa"/>
                  <w:tcMar>
                    <w:top w:w="15" w:type="dxa"/>
                    <w:left w:w="75" w:type="dxa"/>
                    <w:bottom w:w="15" w:type="dxa"/>
                    <w:right w:w="75" w:type="dxa"/>
                  </w:tcMar>
                </w:tcPr>
                <w:p w14:paraId="7D5A0ED0" w14:textId="77777777" w:rsidR="00B805D8" w:rsidRDefault="0056139B">
                  <w:pPr>
                    <w:spacing w:after="0" w:line="369" w:lineRule="auto"/>
                    <w:ind w:left="135"/>
                    <w:jc w:val="both"/>
                  </w:pPr>
                  <w:r>
                    <w:rPr>
                      <w:rFonts w:ascii="Calibri" w:hAnsi="Calibri"/>
                      <w:color w:val="444444"/>
                    </w:rPr>
                    <w:t>a)</w:t>
                  </w:r>
                </w:p>
              </w:tc>
              <w:tc>
                <w:tcPr>
                  <w:tcW w:w="11702" w:type="dxa"/>
                  <w:tcMar>
                    <w:top w:w="15" w:type="dxa"/>
                    <w:left w:w="75" w:type="dxa"/>
                    <w:bottom w:w="15" w:type="dxa"/>
                    <w:right w:w="75" w:type="dxa"/>
                  </w:tcMar>
                </w:tcPr>
                <w:p w14:paraId="02F74644" w14:textId="77777777" w:rsidR="00B805D8" w:rsidRDefault="0056139B">
                  <w:pPr>
                    <w:spacing w:after="0" w:line="369" w:lineRule="auto"/>
                    <w:ind w:left="135"/>
                    <w:jc w:val="both"/>
                  </w:pPr>
                  <w:r>
                    <w:rPr>
                      <w:rFonts w:ascii="Calibri" w:hAnsi="Calibri"/>
                      <w:color w:val="444444"/>
                    </w:rPr>
                    <w:t>o schválení prospektu cenného papíru včetně základního prospektu cenného papíru</w:t>
                  </w:r>
                </w:p>
              </w:tc>
              <w:tc>
                <w:tcPr>
                  <w:tcW w:w="1006" w:type="dxa"/>
                  <w:tcMar>
                    <w:top w:w="15" w:type="dxa"/>
                    <w:left w:w="75" w:type="dxa"/>
                    <w:bottom w:w="15" w:type="dxa"/>
                    <w:right w:w="75" w:type="dxa"/>
                  </w:tcMar>
                  <w:vAlign w:val="center"/>
                </w:tcPr>
                <w:p w14:paraId="634F4630" w14:textId="77777777" w:rsidR="00B805D8" w:rsidRDefault="0056139B">
                  <w:pPr>
                    <w:spacing w:after="0" w:line="369" w:lineRule="auto"/>
                    <w:ind w:left="135"/>
                    <w:jc w:val="both"/>
                  </w:pPr>
                  <w:r>
                    <w:rPr>
                      <w:rFonts w:ascii="Calibri" w:hAnsi="Calibri"/>
                      <w:color w:val="444444"/>
                    </w:rPr>
                    <w:t>Kč 15 000</w:t>
                  </w:r>
                </w:p>
              </w:tc>
            </w:tr>
            <w:tr w:rsidR="00B805D8" w14:paraId="4C032ECF" w14:textId="77777777">
              <w:trPr>
                <w:trHeight w:val="705"/>
                <w:tblCellSpacing w:w="0" w:type="auto"/>
              </w:trPr>
              <w:tc>
                <w:tcPr>
                  <w:tcW w:w="526" w:type="dxa"/>
                  <w:tcMar>
                    <w:top w:w="15" w:type="dxa"/>
                    <w:left w:w="75" w:type="dxa"/>
                    <w:bottom w:w="15" w:type="dxa"/>
                    <w:right w:w="75" w:type="dxa"/>
                  </w:tcMar>
                </w:tcPr>
                <w:p w14:paraId="2917F17D" w14:textId="77777777" w:rsidR="00B805D8" w:rsidRDefault="0056139B">
                  <w:pPr>
                    <w:spacing w:after="0" w:line="369" w:lineRule="auto"/>
                    <w:ind w:left="135"/>
                    <w:jc w:val="both"/>
                  </w:pPr>
                  <w:r>
                    <w:rPr>
                      <w:rFonts w:ascii="Calibri" w:hAnsi="Calibri"/>
                      <w:color w:val="444444"/>
                    </w:rPr>
                    <w:t>b)</w:t>
                  </w:r>
                </w:p>
              </w:tc>
              <w:tc>
                <w:tcPr>
                  <w:tcW w:w="11702" w:type="dxa"/>
                  <w:tcMar>
                    <w:top w:w="15" w:type="dxa"/>
                    <w:left w:w="75" w:type="dxa"/>
                    <w:bottom w:w="15" w:type="dxa"/>
                    <w:right w:w="75" w:type="dxa"/>
                  </w:tcMar>
                  <w:vAlign w:val="center"/>
                </w:tcPr>
                <w:p w14:paraId="16981E5B" w14:textId="77777777" w:rsidR="00B805D8" w:rsidRDefault="0056139B">
                  <w:pPr>
                    <w:spacing w:after="0" w:line="369" w:lineRule="auto"/>
                    <w:ind w:left="135"/>
                    <w:jc w:val="both"/>
                  </w:pPr>
                  <w:r>
                    <w:rPr>
                      <w:rFonts w:ascii="Calibri" w:hAnsi="Calibri"/>
                      <w:color w:val="444444"/>
                    </w:rPr>
                    <w:t>o schválení dodatku prospektu cenného papíru</w:t>
                  </w:r>
                </w:p>
              </w:tc>
              <w:tc>
                <w:tcPr>
                  <w:tcW w:w="1006" w:type="dxa"/>
                  <w:tcMar>
                    <w:top w:w="15" w:type="dxa"/>
                    <w:left w:w="75" w:type="dxa"/>
                    <w:bottom w:w="15" w:type="dxa"/>
                    <w:right w:w="75" w:type="dxa"/>
                  </w:tcMar>
                </w:tcPr>
                <w:p w14:paraId="64D149A5" w14:textId="77777777" w:rsidR="00B805D8" w:rsidRDefault="0056139B">
                  <w:pPr>
                    <w:spacing w:after="0" w:line="369" w:lineRule="auto"/>
                    <w:ind w:left="135"/>
                    <w:jc w:val="both"/>
                  </w:pPr>
                  <w:r>
                    <w:rPr>
                      <w:rFonts w:ascii="Calibri" w:hAnsi="Calibri"/>
                      <w:color w:val="444444"/>
                    </w:rPr>
                    <w:t xml:space="preserve">Kč </w:t>
                  </w:r>
                  <w:r>
                    <w:rPr>
                      <w:rFonts w:ascii="Calibri" w:hAnsi="Calibri"/>
                      <w:color w:val="444444"/>
                    </w:rPr>
                    <w:t>5 000</w:t>
                  </w:r>
                </w:p>
              </w:tc>
            </w:tr>
            <w:tr w:rsidR="00B805D8" w14:paraId="478B5877" w14:textId="77777777">
              <w:trPr>
                <w:trHeight w:val="705"/>
                <w:tblCellSpacing w:w="0" w:type="auto"/>
              </w:trPr>
              <w:tc>
                <w:tcPr>
                  <w:tcW w:w="526" w:type="dxa"/>
                  <w:tcMar>
                    <w:top w:w="15" w:type="dxa"/>
                    <w:left w:w="75" w:type="dxa"/>
                    <w:bottom w:w="15" w:type="dxa"/>
                    <w:right w:w="75" w:type="dxa"/>
                  </w:tcMar>
                </w:tcPr>
                <w:p w14:paraId="31279C4F" w14:textId="77777777" w:rsidR="00B805D8" w:rsidRDefault="0056139B">
                  <w:pPr>
                    <w:spacing w:after="0" w:line="369" w:lineRule="auto"/>
                    <w:ind w:left="135"/>
                    <w:jc w:val="both"/>
                  </w:pPr>
                  <w:r>
                    <w:rPr>
                      <w:rFonts w:ascii="Calibri" w:hAnsi="Calibri"/>
                      <w:color w:val="444444"/>
                    </w:rPr>
                    <w:t>c)</w:t>
                  </w:r>
                </w:p>
              </w:tc>
              <w:tc>
                <w:tcPr>
                  <w:tcW w:w="11702" w:type="dxa"/>
                  <w:tcMar>
                    <w:top w:w="15" w:type="dxa"/>
                    <w:left w:w="75" w:type="dxa"/>
                    <w:bottom w:w="15" w:type="dxa"/>
                    <w:right w:w="75" w:type="dxa"/>
                  </w:tcMar>
                  <w:vAlign w:val="center"/>
                </w:tcPr>
                <w:p w14:paraId="57A445C2" w14:textId="77777777" w:rsidR="00B805D8" w:rsidRDefault="0056139B">
                  <w:pPr>
                    <w:spacing w:after="0" w:line="369" w:lineRule="auto"/>
                    <w:ind w:left="135"/>
                    <w:jc w:val="both"/>
                  </w:pPr>
                  <w:r>
                    <w:rPr>
                      <w:rFonts w:ascii="Calibri" w:hAnsi="Calibri"/>
                      <w:color w:val="444444"/>
                    </w:rPr>
                    <w:t>o povolení neuvedení informací v prospektu cenného papíru</w:t>
                  </w:r>
                </w:p>
              </w:tc>
              <w:tc>
                <w:tcPr>
                  <w:tcW w:w="1006" w:type="dxa"/>
                  <w:tcMar>
                    <w:top w:w="15" w:type="dxa"/>
                    <w:left w:w="75" w:type="dxa"/>
                    <w:bottom w:w="15" w:type="dxa"/>
                    <w:right w:w="75" w:type="dxa"/>
                  </w:tcMar>
                </w:tcPr>
                <w:p w14:paraId="5415131E" w14:textId="77777777" w:rsidR="00B805D8" w:rsidRDefault="0056139B">
                  <w:pPr>
                    <w:spacing w:after="0" w:line="369" w:lineRule="auto"/>
                    <w:ind w:left="135"/>
                    <w:jc w:val="both"/>
                  </w:pPr>
                  <w:r>
                    <w:rPr>
                      <w:rFonts w:ascii="Calibri" w:hAnsi="Calibri"/>
                      <w:color w:val="444444"/>
                    </w:rPr>
                    <w:t>Kč 5 000</w:t>
                  </w:r>
                </w:p>
              </w:tc>
            </w:tr>
            <w:tr w:rsidR="00B805D8" w14:paraId="291E02C5" w14:textId="77777777">
              <w:trPr>
                <w:trHeight w:val="705"/>
                <w:tblCellSpacing w:w="0" w:type="auto"/>
              </w:trPr>
              <w:tc>
                <w:tcPr>
                  <w:tcW w:w="526" w:type="dxa"/>
                  <w:tcMar>
                    <w:top w:w="15" w:type="dxa"/>
                    <w:left w:w="75" w:type="dxa"/>
                    <w:bottom w:w="15" w:type="dxa"/>
                    <w:right w:w="75" w:type="dxa"/>
                  </w:tcMar>
                </w:tcPr>
                <w:p w14:paraId="47CD9CA8" w14:textId="77777777" w:rsidR="00B805D8" w:rsidRDefault="0056139B">
                  <w:pPr>
                    <w:spacing w:after="0" w:line="369" w:lineRule="auto"/>
                    <w:ind w:left="135"/>
                    <w:jc w:val="both"/>
                  </w:pPr>
                  <w:r>
                    <w:rPr>
                      <w:rFonts w:ascii="Calibri" w:hAnsi="Calibri"/>
                      <w:color w:val="444444"/>
                    </w:rPr>
                    <w:t>d)</w:t>
                  </w:r>
                </w:p>
              </w:tc>
              <w:tc>
                <w:tcPr>
                  <w:tcW w:w="11702" w:type="dxa"/>
                  <w:tcMar>
                    <w:top w:w="15" w:type="dxa"/>
                    <w:left w:w="75" w:type="dxa"/>
                    <w:bottom w:w="15" w:type="dxa"/>
                    <w:right w:w="75" w:type="dxa"/>
                  </w:tcMar>
                </w:tcPr>
                <w:p w14:paraId="35FFA130" w14:textId="77777777" w:rsidR="00B805D8" w:rsidRDefault="0056139B">
                  <w:pPr>
                    <w:spacing w:after="0" w:line="369" w:lineRule="auto"/>
                    <w:ind w:left="135"/>
                    <w:jc w:val="both"/>
                  </w:pPr>
                  <w:r>
                    <w:rPr>
                      <w:rFonts w:ascii="Calibri" w:hAnsi="Calibri"/>
                      <w:color w:val="444444"/>
                    </w:rPr>
                    <w:t>o udělení souhlasu s uveřejněním nabídkového dokumentu u povinné nabídky převzetí</w:t>
                  </w:r>
                </w:p>
              </w:tc>
              <w:tc>
                <w:tcPr>
                  <w:tcW w:w="1006" w:type="dxa"/>
                  <w:tcMar>
                    <w:top w:w="15" w:type="dxa"/>
                    <w:left w:w="75" w:type="dxa"/>
                    <w:bottom w:w="15" w:type="dxa"/>
                    <w:right w:w="75" w:type="dxa"/>
                  </w:tcMar>
                  <w:vAlign w:val="center"/>
                </w:tcPr>
                <w:p w14:paraId="2AD78535" w14:textId="77777777" w:rsidR="00B805D8" w:rsidRDefault="0056139B">
                  <w:pPr>
                    <w:spacing w:after="0" w:line="369" w:lineRule="auto"/>
                    <w:ind w:left="135"/>
                    <w:jc w:val="both"/>
                  </w:pPr>
                  <w:r>
                    <w:rPr>
                      <w:rFonts w:ascii="Calibri" w:hAnsi="Calibri"/>
                      <w:color w:val="444444"/>
                    </w:rPr>
                    <w:t>Kč 5 000</w:t>
                  </w:r>
                </w:p>
              </w:tc>
            </w:tr>
            <w:tr w:rsidR="00B805D8" w14:paraId="5DDD6B71" w14:textId="77777777">
              <w:trPr>
                <w:trHeight w:val="705"/>
                <w:tblCellSpacing w:w="0" w:type="auto"/>
              </w:trPr>
              <w:tc>
                <w:tcPr>
                  <w:tcW w:w="526" w:type="dxa"/>
                  <w:tcMar>
                    <w:top w:w="15" w:type="dxa"/>
                    <w:left w:w="75" w:type="dxa"/>
                    <w:bottom w:w="15" w:type="dxa"/>
                    <w:right w:w="75" w:type="dxa"/>
                  </w:tcMar>
                </w:tcPr>
                <w:p w14:paraId="7F5D0219" w14:textId="77777777" w:rsidR="00B805D8" w:rsidRDefault="0056139B">
                  <w:pPr>
                    <w:spacing w:after="0" w:line="369" w:lineRule="auto"/>
                    <w:ind w:left="135"/>
                    <w:jc w:val="both"/>
                  </w:pPr>
                  <w:r>
                    <w:rPr>
                      <w:rFonts w:ascii="Calibri" w:hAnsi="Calibri"/>
                      <w:color w:val="444444"/>
                    </w:rPr>
                    <w:t>e)</w:t>
                  </w:r>
                </w:p>
              </w:tc>
              <w:tc>
                <w:tcPr>
                  <w:tcW w:w="11702" w:type="dxa"/>
                  <w:tcMar>
                    <w:top w:w="15" w:type="dxa"/>
                    <w:left w:w="75" w:type="dxa"/>
                    <w:bottom w:w="15" w:type="dxa"/>
                    <w:right w:w="75" w:type="dxa"/>
                  </w:tcMar>
                </w:tcPr>
                <w:p w14:paraId="2E2684AD" w14:textId="77777777" w:rsidR="00B805D8" w:rsidRDefault="0056139B">
                  <w:pPr>
                    <w:spacing w:after="0" w:line="369" w:lineRule="auto"/>
                    <w:ind w:left="135"/>
                    <w:jc w:val="both"/>
                  </w:pPr>
                  <w:r>
                    <w:rPr>
                      <w:rFonts w:ascii="Calibri" w:hAnsi="Calibri"/>
                      <w:color w:val="444444"/>
                    </w:rPr>
                    <w:t xml:space="preserve">o udělení souhlasu s uveřejněním nabídkového dokumentu při plnění </w:t>
                  </w:r>
                  <w:r>
                    <w:rPr>
                      <w:rFonts w:ascii="Calibri" w:hAnsi="Calibri"/>
                      <w:color w:val="444444"/>
                    </w:rPr>
                    <w:t>dodatečné nabídkové povinnosti</w:t>
                  </w:r>
                </w:p>
              </w:tc>
              <w:tc>
                <w:tcPr>
                  <w:tcW w:w="1006" w:type="dxa"/>
                  <w:tcMar>
                    <w:top w:w="15" w:type="dxa"/>
                    <w:left w:w="75" w:type="dxa"/>
                    <w:bottom w:w="15" w:type="dxa"/>
                    <w:right w:w="75" w:type="dxa"/>
                  </w:tcMar>
                  <w:vAlign w:val="center"/>
                </w:tcPr>
                <w:p w14:paraId="16BCA39D" w14:textId="77777777" w:rsidR="00B805D8" w:rsidRDefault="0056139B">
                  <w:pPr>
                    <w:spacing w:after="0" w:line="369" w:lineRule="auto"/>
                    <w:ind w:left="135"/>
                    <w:jc w:val="both"/>
                  </w:pPr>
                  <w:r>
                    <w:rPr>
                      <w:rFonts w:ascii="Calibri" w:hAnsi="Calibri"/>
                      <w:color w:val="444444"/>
                    </w:rPr>
                    <w:t>Kč 3 000</w:t>
                  </w:r>
                </w:p>
              </w:tc>
            </w:tr>
            <w:tr w:rsidR="00B805D8" w14:paraId="7BC58AC1" w14:textId="77777777">
              <w:trPr>
                <w:trHeight w:val="705"/>
                <w:tblCellSpacing w:w="0" w:type="auto"/>
              </w:trPr>
              <w:tc>
                <w:tcPr>
                  <w:tcW w:w="526" w:type="dxa"/>
                  <w:tcMar>
                    <w:top w:w="15" w:type="dxa"/>
                    <w:left w:w="75" w:type="dxa"/>
                    <w:bottom w:w="15" w:type="dxa"/>
                    <w:right w:w="75" w:type="dxa"/>
                  </w:tcMar>
                </w:tcPr>
                <w:p w14:paraId="126FAABD" w14:textId="77777777" w:rsidR="00B805D8" w:rsidRDefault="0056139B">
                  <w:pPr>
                    <w:spacing w:after="0" w:line="369" w:lineRule="auto"/>
                    <w:ind w:left="135"/>
                    <w:jc w:val="both"/>
                  </w:pPr>
                  <w:r>
                    <w:rPr>
                      <w:rFonts w:ascii="Calibri" w:hAnsi="Calibri"/>
                      <w:color w:val="444444"/>
                    </w:rPr>
                    <w:t>f)</w:t>
                  </w:r>
                </w:p>
              </w:tc>
              <w:tc>
                <w:tcPr>
                  <w:tcW w:w="11702" w:type="dxa"/>
                  <w:tcMar>
                    <w:top w:w="15" w:type="dxa"/>
                    <w:left w:w="75" w:type="dxa"/>
                    <w:bottom w:w="15" w:type="dxa"/>
                    <w:right w:w="75" w:type="dxa"/>
                  </w:tcMar>
                </w:tcPr>
                <w:p w14:paraId="60F5E295" w14:textId="77777777" w:rsidR="00B805D8" w:rsidRDefault="0056139B">
                  <w:pPr>
                    <w:spacing w:after="0" w:line="369" w:lineRule="auto"/>
                    <w:ind w:left="135"/>
                    <w:jc w:val="both"/>
                  </w:pPr>
                  <w:r>
                    <w:rPr>
                      <w:rFonts w:ascii="Calibri" w:hAnsi="Calibri"/>
                      <w:color w:val="444444"/>
                    </w:rPr>
                    <w:t>o odložení plnění povinnosti uveřejnit informaci o rozhodnutí učinit nabídku převzetí nebo o vzniku nabídkové povinnosti</w:t>
                  </w:r>
                </w:p>
              </w:tc>
              <w:tc>
                <w:tcPr>
                  <w:tcW w:w="1006" w:type="dxa"/>
                  <w:tcMar>
                    <w:top w:w="15" w:type="dxa"/>
                    <w:left w:w="75" w:type="dxa"/>
                    <w:bottom w:w="15" w:type="dxa"/>
                    <w:right w:w="75" w:type="dxa"/>
                  </w:tcMar>
                  <w:vAlign w:val="center"/>
                </w:tcPr>
                <w:p w14:paraId="54026ABC" w14:textId="77777777" w:rsidR="00B805D8" w:rsidRDefault="0056139B">
                  <w:pPr>
                    <w:spacing w:after="0" w:line="369" w:lineRule="auto"/>
                    <w:ind w:left="135"/>
                    <w:jc w:val="both"/>
                  </w:pPr>
                  <w:r>
                    <w:rPr>
                      <w:rFonts w:ascii="Calibri" w:hAnsi="Calibri"/>
                      <w:color w:val="444444"/>
                    </w:rPr>
                    <w:t>Kč 1 000</w:t>
                  </w:r>
                </w:p>
              </w:tc>
            </w:tr>
            <w:tr w:rsidR="00B805D8" w14:paraId="5A826414" w14:textId="77777777">
              <w:trPr>
                <w:trHeight w:val="705"/>
                <w:tblCellSpacing w:w="0" w:type="auto"/>
              </w:trPr>
              <w:tc>
                <w:tcPr>
                  <w:tcW w:w="526" w:type="dxa"/>
                  <w:tcMar>
                    <w:top w:w="15" w:type="dxa"/>
                    <w:left w:w="75" w:type="dxa"/>
                    <w:bottom w:w="15" w:type="dxa"/>
                    <w:right w:w="75" w:type="dxa"/>
                  </w:tcMar>
                </w:tcPr>
                <w:p w14:paraId="646913DC" w14:textId="77777777" w:rsidR="00B805D8" w:rsidRDefault="0056139B">
                  <w:pPr>
                    <w:spacing w:after="0" w:line="369" w:lineRule="auto"/>
                    <w:ind w:left="135"/>
                    <w:jc w:val="both"/>
                  </w:pPr>
                  <w:r>
                    <w:rPr>
                      <w:rFonts w:ascii="Calibri" w:hAnsi="Calibri"/>
                      <w:color w:val="444444"/>
                    </w:rPr>
                    <w:t>g)</w:t>
                  </w:r>
                </w:p>
              </w:tc>
              <w:tc>
                <w:tcPr>
                  <w:tcW w:w="11702" w:type="dxa"/>
                  <w:tcMar>
                    <w:top w:w="15" w:type="dxa"/>
                    <w:left w:w="75" w:type="dxa"/>
                    <w:bottom w:w="15" w:type="dxa"/>
                    <w:right w:w="75" w:type="dxa"/>
                  </w:tcMar>
                </w:tcPr>
                <w:p w14:paraId="2E2BC19B" w14:textId="77777777" w:rsidR="00B805D8" w:rsidRDefault="0056139B">
                  <w:pPr>
                    <w:spacing w:after="0" w:line="369" w:lineRule="auto"/>
                    <w:ind w:left="135"/>
                    <w:jc w:val="both"/>
                  </w:pPr>
                  <w:r>
                    <w:rPr>
                      <w:rFonts w:ascii="Calibri" w:hAnsi="Calibri"/>
                      <w:color w:val="444444"/>
                    </w:rPr>
                    <w:t>o prodloužení lhůty pro předložení návrhu nabídkového dokumentu</w:t>
                  </w:r>
                </w:p>
              </w:tc>
              <w:tc>
                <w:tcPr>
                  <w:tcW w:w="1006" w:type="dxa"/>
                  <w:tcMar>
                    <w:top w:w="15" w:type="dxa"/>
                    <w:left w:w="75" w:type="dxa"/>
                    <w:bottom w:w="15" w:type="dxa"/>
                    <w:right w:w="75" w:type="dxa"/>
                  </w:tcMar>
                  <w:vAlign w:val="center"/>
                </w:tcPr>
                <w:p w14:paraId="5FAF1340" w14:textId="77777777" w:rsidR="00B805D8" w:rsidRDefault="0056139B">
                  <w:pPr>
                    <w:spacing w:after="0" w:line="369" w:lineRule="auto"/>
                    <w:ind w:left="135"/>
                    <w:jc w:val="both"/>
                  </w:pPr>
                  <w:r>
                    <w:rPr>
                      <w:rFonts w:ascii="Calibri" w:hAnsi="Calibri"/>
                      <w:color w:val="444444"/>
                    </w:rPr>
                    <w:t>Kč 1 000</w:t>
                  </w:r>
                </w:p>
              </w:tc>
            </w:tr>
            <w:tr w:rsidR="00B805D8" w14:paraId="51161584" w14:textId="77777777">
              <w:trPr>
                <w:trHeight w:val="810"/>
                <w:tblCellSpacing w:w="0" w:type="auto"/>
              </w:trPr>
              <w:tc>
                <w:tcPr>
                  <w:tcW w:w="526" w:type="dxa"/>
                  <w:tcMar>
                    <w:top w:w="15" w:type="dxa"/>
                    <w:left w:w="75" w:type="dxa"/>
                    <w:bottom w:w="15" w:type="dxa"/>
                    <w:right w:w="75" w:type="dxa"/>
                  </w:tcMar>
                </w:tcPr>
                <w:p w14:paraId="57462756" w14:textId="77777777" w:rsidR="00B805D8" w:rsidRDefault="0056139B">
                  <w:pPr>
                    <w:spacing w:after="0" w:line="369" w:lineRule="auto"/>
                    <w:ind w:left="135"/>
                    <w:jc w:val="both"/>
                  </w:pPr>
                  <w:r>
                    <w:rPr>
                      <w:rFonts w:ascii="Calibri" w:hAnsi="Calibri"/>
                      <w:color w:val="444444"/>
                    </w:rPr>
                    <w:t>h)</w:t>
                  </w:r>
                </w:p>
              </w:tc>
              <w:tc>
                <w:tcPr>
                  <w:tcW w:w="11702" w:type="dxa"/>
                  <w:tcMar>
                    <w:top w:w="15" w:type="dxa"/>
                    <w:left w:w="75" w:type="dxa"/>
                    <w:bottom w:w="15" w:type="dxa"/>
                    <w:right w:w="75" w:type="dxa"/>
                  </w:tcMar>
                  <w:vAlign w:val="center"/>
                </w:tcPr>
                <w:p w14:paraId="395FE070" w14:textId="77777777" w:rsidR="00B805D8" w:rsidRDefault="0056139B">
                  <w:pPr>
                    <w:spacing w:after="0" w:line="369" w:lineRule="auto"/>
                    <w:ind w:left="135"/>
                    <w:jc w:val="both"/>
                  </w:pPr>
                  <w:r>
                    <w:rPr>
                      <w:rFonts w:ascii="Calibri" w:hAnsi="Calibri"/>
                      <w:color w:val="444444"/>
                    </w:rPr>
                    <w:t>o prodloužení lhůty pro uveřejnění nabídkového dokumentu</w:t>
                  </w:r>
                </w:p>
              </w:tc>
              <w:tc>
                <w:tcPr>
                  <w:tcW w:w="1006" w:type="dxa"/>
                  <w:tcMar>
                    <w:top w:w="15" w:type="dxa"/>
                    <w:left w:w="75" w:type="dxa"/>
                    <w:bottom w:w="15" w:type="dxa"/>
                    <w:right w:w="75" w:type="dxa"/>
                  </w:tcMar>
                  <w:vAlign w:val="center"/>
                </w:tcPr>
                <w:p w14:paraId="2E320C7E" w14:textId="77777777" w:rsidR="00B805D8" w:rsidRDefault="0056139B">
                  <w:pPr>
                    <w:spacing w:after="0" w:line="369" w:lineRule="auto"/>
                    <w:ind w:left="135"/>
                    <w:jc w:val="both"/>
                  </w:pPr>
                  <w:r>
                    <w:rPr>
                      <w:rFonts w:ascii="Calibri" w:hAnsi="Calibri"/>
                      <w:color w:val="444444"/>
                    </w:rPr>
                    <w:t>Kč 1 000</w:t>
                  </w:r>
                </w:p>
              </w:tc>
            </w:tr>
            <w:tr w:rsidR="00B805D8" w14:paraId="7766328A" w14:textId="77777777">
              <w:trPr>
                <w:trHeight w:val="705"/>
                <w:tblCellSpacing w:w="0" w:type="auto"/>
              </w:trPr>
              <w:tc>
                <w:tcPr>
                  <w:tcW w:w="526" w:type="dxa"/>
                  <w:tcMar>
                    <w:top w:w="15" w:type="dxa"/>
                    <w:left w:w="75" w:type="dxa"/>
                    <w:bottom w:w="15" w:type="dxa"/>
                    <w:right w:w="75" w:type="dxa"/>
                  </w:tcMar>
                </w:tcPr>
                <w:p w14:paraId="57443754" w14:textId="77777777" w:rsidR="00B805D8" w:rsidRDefault="0056139B">
                  <w:pPr>
                    <w:spacing w:after="0" w:line="369" w:lineRule="auto"/>
                    <w:ind w:left="135"/>
                    <w:jc w:val="both"/>
                  </w:pPr>
                  <w:r>
                    <w:rPr>
                      <w:rFonts w:ascii="Calibri" w:hAnsi="Calibri"/>
                      <w:color w:val="444444"/>
                    </w:rPr>
                    <w:t>i)</w:t>
                  </w:r>
                </w:p>
              </w:tc>
              <w:tc>
                <w:tcPr>
                  <w:tcW w:w="11702" w:type="dxa"/>
                  <w:tcMar>
                    <w:top w:w="15" w:type="dxa"/>
                    <w:left w:w="75" w:type="dxa"/>
                    <w:bottom w:w="15" w:type="dxa"/>
                    <w:right w:w="75" w:type="dxa"/>
                  </w:tcMar>
                </w:tcPr>
                <w:p w14:paraId="6F0B6B34" w14:textId="77777777" w:rsidR="00B805D8" w:rsidRDefault="0056139B">
                  <w:pPr>
                    <w:spacing w:after="0" w:line="369" w:lineRule="auto"/>
                    <w:ind w:left="135"/>
                    <w:jc w:val="both"/>
                  </w:pPr>
                  <w:r>
                    <w:rPr>
                      <w:rFonts w:ascii="Calibri" w:hAnsi="Calibri"/>
                      <w:color w:val="444444"/>
                    </w:rPr>
                    <w:t>o schválení prodloužení doby závaznosti nabídky převzetí</w:t>
                  </w:r>
                </w:p>
              </w:tc>
              <w:tc>
                <w:tcPr>
                  <w:tcW w:w="1006" w:type="dxa"/>
                  <w:tcMar>
                    <w:top w:w="15" w:type="dxa"/>
                    <w:left w:w="75" w:type="dxa"/>
                    <w:bottom w:w="15" w:type="dxa"/>
                    <w:right w:w="75" w:type="dxa"/>
                  </w:tcMar>
                  <w:vAlign w:val="center"/>
                </w:tcPr>
                <w:p w14:paraId="241C93FE" w14:textId="77777777" w:rsidR="00B805D8" w:rsidRDefault="0056139B">
                  <w:pPr>
                    <w:spacing w:after="0" w:line="369" w:lineRule="auto"/>
                    <w:ind w:left="135"/>
                    <w:jc w:val="both"/>
                  </w:pPr>
                  <w:r>
                    <w:rPr>
                      <w:rFonts w:ascii="Calibri" w:hAnsi="Calibri"/>
                      <w:color w:val="444444"/>
                    </w:rPr>
                    <w:t>Kč 1 000</w:t>
                  </w:r>
                </w:p>
              </w:tc>
            </w:tr>
            <w:tr w:rsidR="00B805D8" w14:paraId="7BD4C7C0" w14:textId="77777777">
              <w:trPr>
                <w:trHeight w:val="705"/>
                <w:tblCellSpacing w:w="0" w:type="auto"/>
              </w:trPr>
              <w:tc>
                <w:tcPr>
                  <w:tcW w:w="526" w:type="dxa"/>
                  <w:tcMar>
                    <w:top w:w="15" w:type="dxa"/>
                    <w:left w:w="75" w:type="dxa"/>
                    <w:bottom w:w="15" w:type="dxa"/>
                    <w:right w:w="75" w:type="dxa"/>
                  </w:tcMar>
                  <w:vAlign w:val="center"/>
                </w:tcPr>
                <w:p w14:paraId="26ADCBF9" w14:textId="77777777" w:rsidR="00B805D8" w:rsidRDefault="0056139B">
                  <w:pPr>
                    <w:spacing w:after="0" w:line="369" w:lineRule="auto"/>
                    <w:ind w:left="135"/>
                    <w:jc w:val="both"/>
                  </w:pPr>
                  <w:r>
                    <w:rPr>
                      <w:rFonts w:ascii="Calibri" w:hAnsi="Calibri"/>
                      <w:color w:val="444444"/>
                    </w:rPr>
                    <w:t>j)</w:t>
                  </w:r>
                </w:p>
              </w:tc>
              <w:tc>
                <w:tcPr>
                  <w:tcW w:w="11702" w:type="dxa"/>
                  <w:tcMar>
                    <w:top w:w="15" w:type="dxa"/>
                    <w:left w:w="75" w:type="dxa"/>
                    <w:bottom w:w="15" w:type="dxa"/>
                    <w:right w:w="75" w:type="dxa"/>
                  </w:tcMar>
                  <w:vAlign w:val="center"/>
                </w:tcPr>
                <w:p w14:paraId="7476E266" w14:textId="77777777" w:rsidR="00B805D8" w:rsidRDefault="0056139B">
                  <w:pPr>
                    <w:spacing w:after="0" w:line="369" w:lineRule="auto"/>
                    <w:ind w:left="135"/>
                    <w:jc w:val="both"/>
                  </w:pPr>
                  <w:r>
                    <w:rPr>
                      <w:rFonts w:ascii="Calibri" w:hAnsi="Calibri"/>
                      <w:color w:val="444444"/>
                    </w:rPr>
                    <w:t xml:space="preserve">o povolení výjimky ze zákazu činit právní úkony směřující ke smluvnímu nabytí nebo zcizení účastnických </w:t>
                  </w:r>
                  <w:r>
                    <w:rPr>
                      <w:rFonts w:ascii="Calibri" w:hAnsi="Calibri"/>
                      <w:color w:val="444444"/>
                    </w:rPr>
                    <w:t>cenných papírů cílové společnosti po dobu závaznosti nabídky převzetí</w:t>
                  </w:r>
                </w:p>
              </w:tc>
              <w:tc>
                <w:tcPr>
                  <w:tcW w:w="1006" w:type="dxa"/>
                  <w:tcMar>
                    <w:top w:w="15" w:type="dxa"/>
                    <w:left w:w="75" w:type="dxa"/>
                    <w:bottom w:w="15" w:type="dxa"/>
                    <w:right w:w="75" w:type="dxa"/>
                  </w:tcMar>
                  <w:vAlign w:val="center"/>
                </w:tcPr>
                <w:p w14:paraId="0FD8662F" w14:textId="77777777" w:rsidR="00B805D8" w:rsidRDefault="0056139B">
                  <w:pPr>
                    <w:spacing w:after="0" w:line="369" w:lineRule="auto"/>
                    <w:ind w:left="135"/>
                    <w:jc w:val="both"/>
                  </w:pPr>
                  <w:r>
                    <w:rPr>
                      <w:rFonts w:ascii="Calibri" w:hAnsi="Calibri"/>
                      <w:color w:val="444444"/>
                    </w:rPr>
                    <w:t>Kč 3 000</w:t>
                  </w:r>
                </w:p>
              </w:tc>
            </w:tr>
            <w:tr w:rsidR="00B805D8" w14:paraId="1BD30521" w14:textId="77777777">
              <w:trPr>
                <w:trHeight w:val="705"/>
                <w:tblCellSpacing w:w="0" w:type="auto"/>
              </w:trPr>
              <w:tc>
                <w:tcPr>
                  <w:tcW w:w="526" w:type="dxa"/>
                  <w:tcMar>
                    <w:top w:w="15" w:type="dxa"/>
                    <w:left w:w="75" w:type="dxa"/>
                    <w:bottom w:w="15" w:type="dxa"/>
                    <w:right w:w="75" w:type="dxa"/>
                  </w:tcMar>
                  <w:vAlign w:val="center"/>
                </w:tcPr>
                <w:p w14:paraId="2D00172C" w14:textId="77777777" w:rsidR="00B805D8" w:rsidRDefault="0056139B">
                  <w:pPr>
                    <w:spacing w:after="0" w:line="369" w:lineRule="auto"/>
                    <w:ind w:left="135"/>
                    <w:jc w:val="both"/>
                  </w:pPr>
                  <w:r>
                    <w:rPr>
                      <w:rFonts w:ascii="Calibri" w:hAnsi="Calibri"/>
                      <w:color w:val="444444"/>
                    </w:rPr>
                    <w:t>k)</w:t>
                  </w:r>
                </w:p>
              </w:tc>
              <w:tc>
                <w:tcPr>
                  <w:tcW w:w="11702" w:type="dxa"/>
                  <w:tcMar>
                    <w:top w:w="15" w:type="dxa"/>
                    <w:left w:w="75" w:type="dxa"/>
                    <w:bottom w:w="15" w:type="dxa"/>
                    <w:right w:w="75" w:type="dxa"/>
                  </w:tcMar>
                  <w:vAlign w:val="center"/>
                </w:tcPr>
                <w:p w14:paraId="7785C7BA" w14:textId="77777777" w:rsidR="00B805D8" w:rsidRDefault="0056139B">
                  <w:pPr>
                    <w:spacing w:after="0" w:line="369" w:lineRule="auto"/>
                    <w:ind w:left="135"/>
                    <w:jc w:val="both"/>
                  </w:pPr>
                  <w:r>
                    <w:rPr>
                      <w:rFonts w:ascii="Calibri" w:hAnsi="Calibri"/>
                      <w:color w:val="444444"/>
                    </w:rPr>
                    <w:t>o povolení výjimky ze zákazu nabývat účastnické cenné papíry cílové společnosti po ukončení doby závaznosti nabídky převzetí</w:t>
                  </w:r>
                </w:p>
              </w:tc>
              <w:tc>
                <w:tcPr>
                  <w:tcW w:w="1006" w:type="dxa"/>
                  <w:tcMar>
                    <w:top w:w="15" w:type="dxa"/>
                    <w:left w:w="75" w:type="dxa"/>
                    <w:bottom w:w="15" w:type="dxa"/>
                    <w:right w:w="75" w:type="dxa"/>
                  </w:tcMar>
                  <w:vAlign w:val="center"/>
                </w:tcPr>
                <w:p w14:paraId="624C151E" w14:textId="77777777" w:rsidR="00B805D8" w:rsidRDefault="0056139B">
                  <w:pPr>
                    <w:spacing w:after="0" w:line="369" w:lineRule="auto"/>
                    <w:ind w:left="135"/>
                    <w:jc w:val="both"/>
                  </w:pPr>
                  <w:r>
                    <w:rPr>
                      <w:rFonts w:ascii="Calibri" w:hAnsi="Calibri"/>
                      <w:color w:val="444444"/>
                    </w:rPr>
                    <w:t>Kč 3 000</w:t>
                  </w:r>
                </w:p>
              </w:tc>
            </w:tr>
            <w:tr w:rsidR="00B805D8" w14:paraId="77AD1D15" w14:textId="77777777">
              <w:trPr>
                <w:trHeight w:val="705"/>
                <w:tblCellSpacing w:w="0" w:type="auto"/>
              </w:trPr>
              <w:tc>
                <w:tcPr>
                  <w:tcW w:w="526" w:type="dxa"/>
                  <w:tcMar>
                    <w:top w:w="15" w:type="dxa"/>
                    <w:left w:w="75" w:type="dxa"/>
                    <w:bottom w:w="15" w:type="dxa"/>
                    <w:right w:w="75" w:type="dxa"/>
                  </w:tcMar>
                  <w:vAlign w:val="center"/>
                </w:tcPr>
                <w:p w14:paraId="097885AE" w14:textId="77777777" w:rsidR="00B805D8" w:rsidRDefault="0056139B">
                  <w:pPr>
                    <w:spacing w:after="0" w:line="369" w:lineRule="auto"/>
                    <w:ind w:left="135"/>
                    <w:jc w:val="both"/>
                  </w:pPr>
                  <w:r>
                    <w:rPr>
                      <w:rFonts w:ascii="Calibri" w:hAnsi="Calibri"/>
                      <w:color w:val="444444"/>
                    </w:rPr>
                    <w:t>l)</w:t>
                  </w:r>
                </w:p>
              </w:tc>
              <w:tc>
                <w:tcPr>
                  <w:tcW w:w="11702" w:type="dxa"/>
                  <w:tcMar>
                    <w:top w:w="15" w:type="dxa"/>
                    <w:left w:w="75" w:type="dxa"/>
                    <w:bottom w:w="15" w:type="dxa"/>
                    <w:right w:w="75" w:type="dxa"/>
                  </w:tcMar>
                  <w:vAlign w:val="center"/>
                </w:tcPr>
                <w:p w14:paraId="6FAD0AA6" w14:textId="77777777" w:rsidR="00B805D8" w:rsidRDefault="0056139B">
                  <w:pPr>
                    <w:spacing w:after="0" w:line="369" w:lineRule="auto"/>
                    <w:ind w:left="135"/>
                    <w:jc w:val="both"/>
                  </w:pPr>
                  <w:r>
                    <w:rPr>
                      <w:rFonts w:ascii="Calibri" w:hAnsi="Calibri"/>
                      <w:color w:val="444444"/>
                    </w:rPr>
                    <w:t xml:space="preserve">o zkrácení nebo prominutí </w:t>
                  </w:r>
                  <w:r>
                    <w:rPr>
                      <w:rFonts w:ascii="Calibri" w:hAnsi="Calibri"/>
                      <w:color w:val="444444"/>
                    </w:rPr>
                    <w:t>lhůty 1 roku, po kterou platí zákaz učinit další nabídku převzetí</w:t>
                  </w:r>
                </w:p>
              </w:tc>
              <w:tc>
                <w:tcPr>
                  <w:tcW w:w="1006" w:type="dxa"/>
                  <w:tcMar>
                    <w:top w:w="15" w:type="dxa"/>
                    <w:left w:w="75" w:type="dxa"/>
                    <w:bottom w:w="15" w:type="dxa"/>
                    <w:right w:w="75" w:type="dxa"/>
                  </w:tcMar>
                  <w:vAlign w:val="center"/>
                </w:tcPr>
                <w:p w14:paraId="5C7E631C" w14:textId="77777777" w:rsidR="00B805D8" w:rsidRDefault="0056139B">
                  <w:pPr>
                    <w:spacing w:after="0" w:line="369" w:lineRule="auto"/>
                    <w:ind w:left="135"/>
                    <w:jc w:val="both"/>
                  </w:pPr>
                  <w:r>
                    <w:rPr>
                      <w:rFonts w:ascii="Calibri" w:hAnsi="Calibri"/>
                      <w:color w:val="444444"/>
                    </w:rPr>
                    <w:t>Kč 3 000</w:t>
                  </w:r>
                </w:p>
              </w:tc>
            </w:tr>
            <w:tr w:rsidR="00B805D8" w14:paraId="79DB9156" w14:textId="77777777">
              <w:trPr>
                <w:trHeight w:val="1035"/>
                <w:tblCellSpacing w:w="0" w:type="auto"/>
              </w:trPr>
              <w:tc>
                <w:tcPr>
                  <w:tcW w:w="526" w:type="dxa"/>
                  <w:tcMar>
                    <w:top w:w="15" w:type="dxa"/>
                    <w:left w:w="75" w:type="dxa"/>
                    <w:bottom w:w="15" w:type="dxa"/>
                    <w:right w:w="75" w:type="dxa"/>
                  </w:tcMar>
                  <w:vAlign w:val="center"/>
                </w:tcPr>
                <w:p w14:paraId="4741AEC2" w14:textId="77777777" w:rsidR="00B805D8" w:rsidRDefault="0056139B">
                  <w:pPr>
                    <w:spacing w:after="0" w:line="369" w:lineRule="auto"/>
                    <w:ind w:left="135"/>
                    <w:jc w:val="both"/>
                  </w:pPr>
                  <w:r>
                    <w:rPr>
                      <w:rFonts w:ascii="Calibri" w:hAnsi="Calibri"/>
                      <w:color w:val="444444"/>
                    </w:rPr>
                    <w:t>m)</w:t>
                  </w:r>
                </w:p>
              </w:tc>
              <w:tc>
                <w:tcPr>
                  <w:tcW w:w="11702" w:type="dxa"/>
                  <w:tcMar>
                    <w:top w:w="15" w:type="dxa"/>
                    <w:left w:w="75" w:type="dxa"/>
                    <w:bottom w:w="15" w:type="dxa"/>
                    <w:right w:w="75" w:type="dxa"/>
                  </w:tcMar>
                  <w:vAlign w:val="center"/>
                </w:tcPr>
                <w:p w14:paraId="3DDA1355" w14:textId="77777777" w:rsidR="00B805D8" w:rsidRDefault="0056139B">
                  <w:pPr>
                    <w:spacing w:after="0" w:line="369" w:lineRule="auto"/>
                    <w:ind w:left="135"/>
                    <w:jc w:val="both"/>
                  </w:pPr>
                  <w:r>
                    <w:rPr>
                      <w:rFonts w:ascii="Calibri" w:hAnsi="Calibri"/>
                      <w:color w:val="444444"/>
                    </w:rPr>
                    <w:t>o vydání rozhodnutí, kterým bude povoleno vykonávat hlasovací práva osobě, která rozhodný podíl na hlasovacích právech cílové společnosti nenabyla v důsledku vlastního jednání a nemohla rozumně předpokládat, že nabude rozhodný podíl na cílové společnosti</w:t>
                  </w:r>
                </w:p>
              </w:tc>
              <w:tc>
                <w:tcPr>
                  <w:tcW w:w="1006" w:type="dxa"/>
                  <w:tcMar>
                    <w:top w:w="15" w:type="dxa"/>
                    <w:left w:w="75" w:type="dxa"/>
                    <w:bottom w:w="15" w:type="dxa"/>
                    <w:right w:w="75" w:type="dxa"/>
                  </w:tcMar>
                  <w:vAlign w:val="center"/>
                </w:tcPr>
                <w:p w14:paraId="722468F6" w14:textId="77777777" w:rsidR="00B805D8" w:rsidRDefault="0056139B">
                  <w:pPr>
                    <w:spacing w:after="0" w:line="369" w:lineRule="auto"/>
                    <w:ind w:left="135"/>
                    <w:jc w:val="both"/>
                  </w:pPr>
                  <w:r>
                    <w:rPr>
                      <w:rFonts w:ascii="Calibri" w:hAnsi="Calibri"/>
                      <w:color w:val="444444"/>
                    </w:rPr>
                    <w:t>Kč 3 000</w:t>
                  </w:r>
                </w:p>
              </w:tc>
            </w:tr>
            <w:tr w:rsidR="00B805D8" w14:paraId="1B76AD3B" w14:textId="77777777">
              <w:trPr>
                <w:trHeight w:val="705"/>
                <w:tblCellSpacing w:w="0" w:type="auto"/>
              </w:trPr>
              <w:tc>
                <w:tcPr>
                  <w:tcW w:w="526" w:type="dxa"/>
                  <w:tcMar>
                    <w:top w:w="15" w:type="dxa"/>
                    <w:left w:w="75" w:type="dxa"/>
                    <w:bottom w:w="15" w:type="dxa"/>
                    <w:right w:w="75" w:type="dxa"/>
                  </w:tcMar>
                  <w:vAlign w:val="center"/>
                </w:tcPr>
                <w:p w14:paraId="776386B3" w14:textId="77777777" w:rsidR="00B805D8" w:rsidRDefault="0056139B">
                  <w:pPr>
                    <w:spacing w:after="0" w:line="369" w:lineRule="auto"/>
                    <w:ind w:left="135"/>
                    <w:jc w:val="both"/>
                  </w:pPr>
                  <w:r>
                    <w:rPr>
                      <w:rFonts w:ascii="Calibri" w:hAnsi="Calibri"/>
                      <w:color w:val="444444"/>
                    </w:rPr>
                    <w:t>n)</w:t>
                  </w:r>
                </w:p>
              </w:tc>
              <w:tc>
                <w:tcPr>
                  <w:tcW w:w="11702" w:type="dxa"/>
                  <w:tcMar>
                    <w:top w:w="15" w:type="dxa"/>
                    <w:left w:w="75" w:type="dxa"/>
                    <w:bottom w:w="15" w:type="dxa"/>
                    <w:right w:w="75" w:type="dxa"/>
                  </w:tcMar>
                  <w:vAlign w:val="center"/>
                </w:tcPr>
                <w:p w14:paraId="403387F9" w14:textId="77777777" w:rsidR="00B805D8" w:rsidRDefault="0056139B">
                  <w:pPr>
                    <w:spacing w:after="0" w:line="369" w:lineRule="auto"/>
                    <w:ind w:left="135"/>
                    <w:jc w:val="both"/>
                  </w:pPr>
                  <w:r>
                    <w:rPr>
                      <w:rFonts w:ascii="Calibri" w:hAnsi="Calibri"/>
                      <w:color w:val="444444"/>
                    </w:rPr>
                    <w:t>o vydání rozhodnutí o zániku nabídkové povinnosti</w:t>
                  </w:r>
                </w:p>
              </w:tc>
              <w:tc>
                <w:tcPr>
                  <w:tcW w:w="1006" w:type="dxa"/>
                  <w:tcMar>
                    <w:top w:w="15" w:type="dxa"/>
                    <w:left w:w="75" w:type="dxa"/>
                    <w:bottom w:w="15" w:type="dxa"/>
                    <w:right w:w="75" w:type="dxa"/>
                  </w:tcMar>
                  <w:vAlign w:val="center"/>
                </w:tcPr>
                <w:p w14:paraId="13F43A8B" w14:textId="77777777" w:rsidR="00B805D8" w:rsidRDefault="0056139B">
                  <w:pPr>
                    <w:spacing w:after="0" w:line="369" w:lineRule="auto"/>
                    <w:ind w:left="135"/>
                    <w:jc w:val="both"/>
                  </w:pPr>
                  <w:r>
                    <w:rPr>
                      <w:rFonts w:ascii="Calibri" w:hAnsi="Calibri"/>
                      <w:color w:val="444444"/>
                    </w:rPr>
                    <w:t>Kč 3 000</w:t>
                  </w:r>
                </w:p>
              </w:tc>
            </w:tr>
            <w:tr w:rsidR="00B805D8" w14:paraId="7F3367D0" w14:textId="77777777">
              <w:trPr>
                <w:trHeight w:val="705"/>
                <w:tblCellSpacing w:w="0" w:type="auto"/>
              </w:trPr>
              <w:tc>
                <w:tcPr>
                  <w:tcW w:w="526" w:type="dxa"/>
                  <w:tcMar>
                    <w:top w:w="15" w:type="dxa"/>
                    <w:left w:w="75" w:type="dxa"/>
                    <w:bottom w:w="15" w:type="dxa"/>
                    <w:right w:w="75" w:type="dxa"/>
                  </w:tcMar>
                  <w:vAlign w:val="center"/>
                </w:tcPr>
                <w:p w14:paraId="32E075E5" w14:textId="77777777" w:rsidR="00B805D8" w:rsidRDefault="0056139B">
                  <w:pPr>
                    <w:spacing w:after="0" w:line="369" w:lineRule="auto"/>
                    <w:ind w:left="135"/>
                    <w:jc w:val="both"/>
                  </w:pPr>
                  <w:r>
                    <w:rPr>
                      <w:rFonts w:ascii="Calibri" w:hAnsi="Calibri"/>
                      <w:color w:val="444444"/>
                    </w:rPr>
                    <w:t>o)</w:t>
                  </w:r>
                </w:p>
              </w:tc>
              <w:tc>
                <w:tcPr>
                  <w:tcW w:w="11702" w:type="dxa"/>
                  <w:tcMar>
                    <w:top w:w="15" w:type="dxa"/>
                    <w:left w:w="75" w:type="dxa"/>
                    <w:bottom w:w="15" w:type="dxa"/>
                    <w:right w:w="75" w:type="dxa"/>
                  </w:tcMar>
                  <w:vAlign w:val="center"/>
                </w:tcPr>
                <w:p w14:paraId="68179447" w14:textId="77777777" w:rsidR="00B805D8" w:rsidRDefault="0056139B">
                  <w:pPr>
                    <w:spacing w:after="0" w:line="369" w:lineRule="auto"/>
                    <w:ind w:left="135"/>
                    <w:jc w:val="both"/>
                  </w:pPr>
                  <w:r>
                    <w:rPr>
                      <w:rFonts w:ascii="Calibri" w:hAnsi="Calibri"/>
                      <w:color w:val="444444"/>
                    </w:rPr>
                    <w:t xml:space="preserve">o vydání rozhodnutí, kterým bude povoleno vykonávat hlasovací práva osobě, která je </w:t>
                  </w:r>
                  <w:r>
                    <w:rPr>
                      <w:rFonts w:ascii="Calibri" w:hAnsi="Calibri"/>
                      <w:color w:val="444444"/>
                    </w:rPr>
                    <w:t>v prodlení s plněním nabídkové povinnosti</w:t>
                  </w:r>
                </w:p>
              </w:tc>
              <w:tc>
                <w:tcPr>
                  <w:tcW w:w="1006" w:type="dxa"/>
                  <w:tcMar>
                    <w:top w:w="15" w:type="dxa"/>
                    <w:left w:w="75" w:type="dxa"/>
                    <w:bottom w:w="15" w:type="dxa"/>
                    <w:right w:w="75" w:type="dxa"/>
                  </w:tcMar>
                  <w:vAlign w:val="center"/>
                </w:tcPr>
                <w:p w14:paraId="6BA04992" w14:textId="77777777" w:rsidR="00B805D8" w:rsidRDefault="0056139B">
                  <w:pPr>
                    <w:spacing w:after="0" w:line="369" w:lineRule="auto"/>
                    <w:ind w:left="135"/>
                    <w:jc w:val="both"/>
                  </w:pPr>
                  <w:r>
                    <w:rPr>
                      <w:rFonts w:ascii="Calibri" w:hAnsi="Calibri"/>
                      <w:color w:val="444444"/>
                    </w:rPr>
                    <w:t>Kč 3 000</w:t>
                  </w:r>
                </w:p>
              </w:tc>
            </w:tr>
            <w:tr w:rsidR="00B805D8" w14:paraId="57A8ADD3" w14:textId="77777777">
              <w:trPr>
                <w:trHeight w:val="705"/>
                <w:tblCellSpacing w:w="0" w:type="auto"/>
              </w:trPr>
              <w:tc>
                <w:tcPr>
                  <w:tcW w:w="526" w:type="dxa"/>
                  <w:tcMar>
                    <w:top w:w="15" w:type="dxa"/>
                    <w:left w:w="75" w:type="dxa"/>
                    <w:bottom w:w="15" w:type="dxa"/>
                    <w:right w:w="75" w:type="dxa"/>
                  </w:tcMar>
                  <w:vAlign w:val="center"/>
                </w:tcPr>
                <w:p w14:paraId="7222877A" w14:textId="77777777" w:rsidR="00B805D8" w:rsidRDefault="0056139B">
                  <w:pPr>
                    <w:spacing w:after="0" w:line="369" w:lineRule="auto"/>
                    <w:ind w:left="135"/>
                    <w:jc w:val="both"/>
                  </w:pPr>
                  <w:r>
                    <w:rPr>
                      <w:rFonts w:ascii="Calibri" w:hAnsi="Calibri"/>
                      <w:color w:val="444444"/>
                    </w:rPr>
                    <w:t>p)</w:t>
                  </w:r>
                </w:p>
              </w:tc>
              <w:tc>
                <w:tcPr>
                  <w:tcW w:w="11702" w:type="dxa"/>
                  <w:tcMar>
                    <w:top w:w="15" w:type="dxa"/>
                    <w:left w:w="75" w:type="dxa"/>
                    <w:bottom w:w="15" w:type="dxa"/>
                    <w:right w:w="75" w:type="dxa"/>
                  </w:tcMar>
                  <w:vAlign w:val="center"/>
                </w:tcPr>
                <w:p w14:paraId="31B44955" w14:textId="77777777" w:rsidR="00B805D8" w:rsidRDefault="0056139B">
                  <w:pPr>
                    <w:spacing w:after="0" w:line="369" w:lineRule="auto"/>
                    <w:ind w:left="135"/>
                    <w:jc w:val="both"/>
                  </w:pPr>
                  <w:r>
                    <w:rPr>
                      <w:rFonts w:ascii="Calibri" w:hAnsi="Calibri"/>
                      <w:color w:val="444444"/>
                    </w:rPr>
                    <w:t>o vydání předchozího souhlasu se zdůvodněním výše protiplnění při výkupu účastnických cenných papírů přijatých k obchodování na regulovaném trhu</w:t>
                  </w:r>
                </w:p>
              </w:tc>
              <w:tc>
                <w:tcPr>
                  <w:tcW w:w="1006" w:type="dxa"/>
                  <w:tcMar>
                    <w:top w:w="15" w:type="dxa"/>
                    <w:left w:w="75" w:type="dxa"/>
                    <w:bottom w:w="15" w:type="dxa"/>
                    <w:right w:w="75" w:type="dxa"/>
                  </w:tcMar>
                  <w:vAlign w:val="center"/>
                </w:tcPr>
                <w:p w14:paraId="6C6E1F03" w14:textId="77777777" w:rsidR="00B805D8" w:rsidRDefault="0056139B">
                  <w:pPr>
                    <w:spacing w:after="0" w:line="369" w:lineRule="auto"/>
                    <w:ind w:left="135"/>
                    <w:jc w:val="both"/>
                  </w:pPr>
                  <w:r>
                    <w:rPr>
                      <w:rFonts w:ascii="Calibri" w:hAnsi="Calibri"/>
                      <w:color w:val="444444"/>
                    </w:rPr>
                    <w:t>Kč 10 000</w:t>
                  </w:r>
                </w:p>
              </w:tc>
            </w:tr>
            <w:tr w:rsidR="00B805D8" w14:paraId="22E89E61" w14:textId="77777777">
              <w:trPr>
                <w:trHeight w:val="705"/>
                <w:tblCellSpacing w:w="0" w:type="auto"/>
              </w:trPr>
              <w:tc>
                <w:tcPr>
                  <w:tcW w:w="526" w:type="dxa"/>
                  <w:tcMar>
                    <w:top w:w="15" w:type="dxa"/>
                    <w:left w:w="75" w:type="dxa"/>
                    <w:bottom w:w="15" w:type="dxa"/>
                    <w:right w:w="75" w:type="dxa"/>
                  </w:tcMar>
                  <w:vAlign w:val="center"/>
                </w:tcPr>
                <w:p w14:paraId="7D215BAE" w14:textId="77777777" w:rsidR="00B805D8" w:rsidRDefault="0056139B">
                  <w:pPr>
                    <w:spacing w:after="0" w:line="369" w:lineRule="auto"/>
                    <w:ind w:left="135"/>
                    <w:jc w:val="both"/>
                  </w:pPr>
                  <w:r>
                    <w:rPr>
                      <w:rFonts w:ascii="Calibri" w:hAnsi="Calibri"/>
                      <w:color w:val="444444"/>
                    </w:rPr>
                    <w:t>q)</w:t>
                  </w:r>
                </w:p>
              </w:tc>
              <w:tc>
                <w:tcPr>
                  <w:tcW w:w="11702" w:type="dxa"/>
                  <w:tcMar>
                    <w:top w:w="15" w:type="dxa"/>
                    <w:left w:w="75" w:type="dxa"/>
                    <w:bottom w:w="15" w:type="dxa"/>
                    <w:right w:w="75" w:type="dxa"/>
                  </w:tcMar>
                  <w:vAlign w:val="center"/>
                </w:tcPr>
                <w:p w14:paraId="03C70EDC" w14:textId="77777777" w:rsidR="00B805D8" w:rsidRDefault="0056139B">
                  <w:pPr>
                    <w:spacing w:after="0" w:line="369" w:lineRule="auto"/>
                    <w:ind w:left="135"/>
                    <w:jc w:val="both"/>
                  </w:pPr>
                  <w:r>
                    <w:rPr>
                      <w:rFonts w:ascii="Calibri" w:hAnsi="Calibri"/>
                      <w:color w:val="444444"/>
                    </w:rPr>
                    <w:t xml:space="preserve">o posouzení srovnatelnosti </w:t>
                  </w:r>
                  <w:r>
                    <w:rPr>
                      <w:rFonts w:ascii="Calibri" w:hAnsi="Calibri"/>
                      <w:color w:val="444444"/>
                    </w:rPr>
                    <w:t>zahraničního investičního fondu se speciálním fondem</w:t>
                  </w:r>
                </w:p>
              </w:tc>
              <w:tc>
                <w:tcPr>
                  <w:tcW w:w="1006" w:type="dxa"/>
                  <w:tcMar>
                    <w:top w:w="15" w:type="dxa"/>
                    <w:left w:w="75" w:type="dxa"/>
                    <w:bottom w:w="15" w:type="dxa"/>
                    <w:right w:w="75" w:type="dxa"/>
                  </w:tcMar>
                  <w:vAlign w:val="center"/>
                </w:tcPr>
                <w:p w14:paraId="0691D016" w14:textId="77777777" w:rsidR="00B805D8" w:rsidRDefault="0056139B">
                  <w:pPr>
                    <w:spacing w:after="0" w:line="369" w:lineRule="auto"/>
                    <w:ind w:left="135"/>
                    <w:jc w:val="both"/>
                  </w:pPr>
                  <w:r>
                    <w:rPr>
                      <w:rFonts w:ascii="Calibri" w:hAnsi="Calibri"/>
                      <w:color w:val="444444"/>
                    </w:rPr>
                    <w:t>Kč 5 000</w:t>
                  </w:r>
                </w:p>
              </w:tc>
            </w:tr>
            <w:tr w:rsidR="00B805D8" w14:paraId="43F22219" w14:textId="77777777">
              <w:trPr>
                <w:trHeight w:val="705"/>
                <w:tblCellSpacing w:w="0" w:type="auto"/>
              </w:trPr>
              <w:tc>
                <w:tcPr>
                  <w:tcW w:w="526" w:type="dxa"/>
                  <w:tcMar>
                    <w:top w:w="15" w:type="dxa"/>
                    <w:left w:w="75" w:type="dxa"/>
                    <w:bottom w:w="15" w:type="dxa"/>
                    <w:right w:w="75" w:type="dxa"/>
                  </w:tcMar>
                  <w:vAlign w:val="center"/>
                </w:tcPr>
                <w:p w14:paraId="5110C687" w14:textId="77777777" w:rsidR="00B805D8" w:rsidRDefault="0056139B">
                  <w:pPr>
                    <w:spacing w:after="0" w:line="369" w:lineRule="auto"/>
                    <w:ind w:left="135"/>
                    <w:jc w:val="both"/>
                  </w:pPr>
                  <w:r>
                    <w:rPr>
                      <w:rFonts w:ascii="Calibri" w:hAnsi="Calibri"/>
                      <w:color w:val="444444"/>
                    </w:rPr>
                    <w:t>r)</w:t>
                  </w:r>
                </w:p>
              </w:tc>
              <w:tc>
                <w:tcPr>
                  <w:tcW w:w="11702" w:type="dxa"/>
                  <w:tcMar>
                    <w:top w:w="15" w:type="dxa"/>
                    <w:left w:w="75" w:type="dxa"/>
                    <w:bottom w:w="15" w:type="dxa"/>
                    <w:right w:w="75" w:type="dxa"/>
                  </w:tcMar>
                  <w:vAlign w:val="center"/>
                </w:tcPr>
                <w:p w14:paraId="0B9D1A57" w14:textId="77777777" w:rsidR="00B805D8" w:rsidRDefault="0056139B">
                  <w:pPr>
                    <w:spacing w:after="0" w:line="369" w:lineRule="auto"/>
                    <w:ind w:left="135"/>
                    <w:jc w:val="both"/>
                  </w:pPr>
                  <w:r>
                    <w:rPr>
                      <w:rFonts w:ascii="Calibri" w:hAnsi="Calibri"/>
                      <w:color w:val="444444"/>
                    </w:rPr>
                    <w:t>o schválení unijního prospektu pro růst</w:t>
                  </w:r>
                </w:p>
              </w:tc>
              <w:tc>
                <w:tcPr>
                  <w:tcW w:w="1006" w:type="dxa"/>
                  <w:tcMar>
                    <w:top w:w="15" w:type="dxa"/>
                    <w:left w:w="75" w:type="dxa"/>
                    <w:bottom w:w="15" w:type="dxa"/>
                    <w:right w:w="75" w:type="dxa"/>
                  </w:tcMar>
                  <w:vAlign w:val="center"/>
                </w:tcPr>
                <w:p w14:paraId="2508214C" w14:textId="77777777" w:rsidR="00B805D8" w:rsidRDefault="0056139B">
                  <w:pPr>
                    <w:spacing w:after="0" w:line="369" w:lineRule="auto"/>
                    <w:ind w:left="135"/>
                    <w:jc w:val="both"/>
                  </w:pPr>
                  <w:r>
                    <w:rPr>
                      <w:rFonts w:ascii="Calibri" w:hAnsi="Calibri"/>
                      <w:color w:val="444444"/>
                    </w:rPr>
                    <w:t>Kč 10 000</w:t>
                  </w:r>
                </w:p>
              </w:tc>
            </w:tr>
            <w:tr w:rsidR="00B805D8" w14:paraId="7448E0A8" w14:textId="77777777">
              <w:trPr>
                <w:trHeight w:val="705"/>
                <w:tblCellSpacing w:w="0" w:type="auto"/>
              </w:trPr>
              <w:tc>
                <w:tcPr>
                  <w:tcW w:w="526" w:type="dxa"/>
                  <w:tcMar>
                    <w:top w:w="15" w:type="dxa"/>
                    <w:left w:w="75" w:type="dxa"/>
                    <w:bottom w:w="15" w:type="dxa"/>
                    <w:right w:w="75" w:type="dxa"/>
                  </w:tcMar>
                  <w:vAlign w:val="center"/>
                </w:tcPr>
                <w:p w14:paraId="3B12E97B" w14:textId="77777777" w:rsidR="00B805D8" w:rsidRDefault="0056139B">
                  <w:pPr>
                    <w:spacing w:after="0" w:line="369" w:lineRule="auto"/>
                    <w:ind w:left="135"/>
                    <w:jc w:val="both"/>
                  </w:pPr>
                  <w:r>
                    <w:rPr>
                      <w:rFonts w:ascii="Calibri" w:hAnsi="Calibri"/>
                      <w:color w:val="444444"/>
                    </w:rPr>
                    <w:t>s)</w:t>
                  </w:r>
                </w:p>
              </w:tc>
              <w:tc>
                <w:tcPr>
                  <w:tcW w:w="11702" w:type="dxa"/>
                  <w:tcMar>
                    <w:top w:w="15" w:type="dxa"/>
                    <w:left w:w="75" w:type="dxa"/>
                    <w:bottom w:w="15" w:type="dxa"/>
                    <w:right w:w="75" w:type="dxa"/>
                  </w:tcMar>
                  <w:vAlign w:val="center"/>
                </w:tcPr>
                <w:p w14:paraId="5F93E9B3" w14:textId="77777777" w:rsidR="00B805D8" w:rsidRDefault="0056139B">
                  <w:pPr>
                    <w:spacing w:after="0" w:line="369" w:lineRule="auto"/>
                    <w:ind w:left="135"/>
                    <w:jc w:val="both"/>
                  </w:pPr>
                  <w:r>
                    <w:rPr>
                      <w:rFonts w:ascii="Calibri" w:hAnsi="Calibri"/>
                      <w:color w:val="444444"/>
                    </w:rPr>
                    <w:t>o schválení zjednodušeného prospektu pro sekundární emise</w:t>
                  </w:r>
                </w:p>
              </w:tc>
              <w:tc>
                <w:tcPr>
                  <w:tcW w:w="1006" w:type="dxa"/>
                  <w:tcMar>
                    <w:top w:w="15" w:type="dxa"/>
                    <w:left w:w="75" w:type="dxa"/>
                    <w:bottom w:w="15" w:type="dxa"/>
                    <w:right w:w="75" w:type="dxa"/>
                  </w:tcMar>
                  <w:vAlign w:val="center"/>
                </w:tcPr>
                <w:p w14:paraId="487965F2" w14:textId="77777777" w:rsidR="00B805D8" w:rsidRDefault="0056139B">
                  <w:pPr>
                    <w:spacing w:after="0" w:line="369" w:lineRule="auto"/>
                    <w:ind w:left="135"/>
                    <w:jc w:val="both"/>
                  </w:pPr>
                  <w:r>
                    <w:rPr>
                      <w:rFonts w:ascii="Calibri" w:hAnsi="Calibri"/>
                      <w:color w:val="444444"/>
                    </w:rPr>
                    <w:t>Kč 10 000</w:t>
                  </w:r>
                </w:p>
              </w:tc>
            </w:tr>
            <w:tr w:rsidR="00B805D8" w14:paraId="4A043C58" w14:textId="77777777">
              <w:trPr>
                <w:trHeight w:val="705"/>
                <w:tblCellSpacing w:w="0" w:type="auto"/>
              </w:trPr>
              <w:tc>
                <w:tcPr>
                  <w:tcW w:w="526" w:type="dxa"/>
                  <w:tcMar>
                    <w:top w:w="15" w:type="dxa"/>
                    <w:left w:w="75" w:type="dxa"/>
                    <w:bottom w:w="15" w:type="dxa"/>
                    <w:right w:w="75" w:type="dxa"/>
                  </w:tcMar>
                  <w:vAlign w:val="center"/>
                </w:tcPr>
                <w:p w14:paraId="2ADF94E1" w14:textId="77777777" w:rsidR="00B805D8" w:rsidRDefault="0056139B">
                  <w:pPr>
                    <w:spacing w:after="0" w:line="369" w:lineRule="auto"/>
                    <w:ind w:left="135"/>
                    <w:jc w:val="both"/>
                  </w:pPr>
                  <w:r>
                    <w:rPr>
                      <w:rFonts w:ascii="Calibri" w:hAnsi="Calibri"/>
                      <w:color w:val="444444"/>
                    </w:rPr>
                    <w:t>t)</w:t>
                  </w:r>
                </w:p>
              </w:tc>
              <w:tc>
                <w:tcPr>
                  <w:tcW w:w="11702" w:type="dxa"/>
                  <w:tcMar>
                    <w:top w:w="15" w:type="dxa"/>
                    <w:left w:w="75" w:type="dxa"/>
                    <w:bottom w:w="15" w:type="dxa"/>
                    <w:right w:w="75" w:type="dxa"/>
                  </w:tcMar>
                  <w:vAlign w:val="center"/>
                </w:tcPr>
                <w:p w14:paraId="5E5F3B5A" w14:textId="77777777" w:rsidR="00B805D8" w:rsidRDefault="0056139B">
                  <w:pPr>
                    <w:spacing w:after="0" w:line="369" w:lineRule="auto"/>
                    <w:ind w:left="135"/>
                    <w:jc w:val="both"/>
                  </w:pPr>
                  <w:r>
                    <w:rPr>
                      <w:rFonts w:ascii="Calibri" w:hAnsi="Calibri"/>
                      <w:color w:val="444444"/>
                    </w:rPr>
                    <w:t>o schválení registračního dokumentu včetně univerzálního registračního dokumentu</w:t>
                  </w:r>
                </w:p>
              </w:tc>
              <w:tc>
                <w:tcPr>
                  <w:tcW w:w="1006" w:type="dxa"/>
                  <w:tcMar>
                    <w:top w:w="15" w:type="dxa"/>
                    <w:left w:w="75" w:type="dxa"/>
                    <w:bottom w:w="15" w:type="dxa"/>
                    <w:right w:w="75" w:type="dxa"/>
                  </w:tcMar>
                  <w:vAlign w:val="center"/>
                </w:tcPr>
                <w:p w14:paraId="0674CDB5" w14:textId="77777777" w:rsidR="00B805D8" w:rsidRDefault="0056139B">
                  <w:pPr>
                    <w:spacing w:after="0" w:line="369" w:lineRule="auto"/>
                    <w:ind w:left="135"/>
                    <w:jc w:val="both"/>
                  </w:pPr>
                  <w:r>
                    <w:rPr>
                      <w:rFonts w:ascii="Calibri" w:hAnsi="Calibri"/>
                      <w:color w:val="444444"/>
                    </w:rPr>
                    <w:t>Kč 10 000</w:t>
                  </w:r>
                </w:p>
              </w:tc>
            </w:tr>
            <w:tr w:rsidR="00B805D8" w14:paraId="782FEDA3" w14:textId="77777777">
              <w:trPr>
                <w:trHeight w:val="705"/>
                <w:tblCellSpacing w:w="0" w:type="auto"/>
              </w:trPr>
              <w:tc>
                <w:tcPr>
                  <w:tcW w:w="526" w:type="dxa"/>
                  <w:tcMar>
                    <w:top w:w="15" w:type="dxa"/>
                    <w:left w:w="75" w:type="dxa"/>
                    <w:bottom w:w="15" w:type="dxa"/>
                    <w:right w:w="75" w:type="dxa"/>
                  </w:tcMar>
                  <w:vAlign w:val="center"/>
                </w:tcPr>
                <w:p w14:paraId="1F8BE086" w14:textId="77777777" w:rsidR="00B805D8" w:rsidRDefault="0056139B">
                  <w:pPr>
                    <w:spacing w:after="0" w:line="369" w:lineRule="auto"/>
                    <w:ind w:left="135"/>
                    <w:jc w:val="both"/>
                  </w:pPr>
                  <w:r>
                    <w:rPr>
                      <w:rFonts w:ascii="Calibri" w:hAnsi="Calibri"/>
                      <w:color w:val="444444"/>
                    </w:rPr>
                    <w:t>u)</w:t>
                  </w:r>
                </w:p>
              </w:tc>
              <w:tc>
                <w:tcPr>
                  <w:tcW w:w="11702" w:type="dxa"/>
                  <w:tcMar>
                    <w:top w:w="15" w:type="dxa"/>
                    <w:left w:w="75" w:type="dxa"/>
                    <w:bottom w:w="15" w:type="dxa"/>
                    <w:right w:w="75" w:type="dxa"/>
                  </w:tcMar>
                  <w:vAlign w:val="center"/>
                </w:tcPr>
                <w:p w14:paraId="54314560" w14:textId="77777777" w:rsidR="00B805D8" w:rsidRDefault="0056139B">
                  <w:pPr>
                    <w:spacing w:after="0" w:line="369" w:lineRule="auto"/>
                    <w:ind w:left="135"/>
                    <w:jc w:val="both"/>
                  </w:pPr>
                  <w:r>
                    <w:rPr>
                      <w:rFonts w:ascii="Calibri" w:hAnsi="Calibri"/>
                      <w:color w:val="444444"/>
                    </w:rPr>
                    <w:t>o schválení popisu cenných papírů a shrnutí prospektu</w:t>
                  </w:r>
                </w:p>
              </w:tc>
              <w:tc>
                <w:tcPr>
                  <w:tcW w:w="1006" w:type="dxa"/>
                  <w:tcMar>
                    <w:top w:w="15" w:type="dxa"/>
                    <w:left w:w="75" w:type="dxa"/>
                    <w:bottom w:w="15" w:type="dxa"/>
                    <w:right w:w="75" w:type="dxa"/>
                  </w:tcMar>
                  <w:vAlign w:val="center"/>
                </w:tcPr>
                <w:p w14:paraId="013F65C5" w14:textId="77777777" w:rsidR="00B805D8" w:rsidRDefault="0056139B">
                  <w:pPr>
                    <w:spacing w:after="0" w:line="369" w:lineRule="auto"/>
                    <w:ind w:left="135"/>
                    <w:jc w:val="both"/>
                  </w:pPr>
                  <w:r>
                    <w:rPr>
                      <w:rFonts w:ascii="Calibri" w:hAnsi="Calibri"/>
                      <w:color w:val="444444"/>
                    </w:rPr>
                    <w:t>Kč 5 000</w:t>
                  </w:r>
                </w:p>
              </w:tc>
            </w:tr>
          </w:tbl>
          <w:p w14:paraId="61BC7376" w14:textId="77777777" w:rsidR="00B805D8" w:rsidRDefault="00B805D8"/>
        </w:tc>
      </w:tr>
    </w:tbl>
    <w:p w14:paraId="29101BA2" w14:textId="77777777" w:rsidR="00B805D8" w:rsidRDefault="0056139B">
      <w:pPr>
        <w:spacing w:after="0" w:line="0" w:lineRule="auto"/>
        <w:jc w:val="both"/>
      </w:pPr>
      <w:r>
        <w:rPr>
          <w:rFonts w:ascii="Calibri" w:hAnsi="Calibri"/>
          <w:color w:val="444444"/>
        </w:rPr>
        <w:t> </w:t>
      </w:r>
    </w:p>
    <w:p w14:paraId="6A00E38D" w14:textId="77777777" w:rsidR="00B805D8" w:rsidRDefault="0056139B">
      <w:pPr>
        <w:spacing w:before="384" w:after="0" w:line="369" w:lineRule="auto"/>
        <w:jc w:val="both"/>
      </w:pPr>
      <w:r>
        <w:rPr>
          <w:rFonts w:ascii="Calibri" w:hAnsi="Calibri"/>
          <w:b/>
          <w:color w:val="444444"/>
        </w:rPr>
        <w:t>Osvobození</w:t>
      </w:r>
    </w:p>
    <w:tbl>
      <w:tblPr>
        <w:tblW w:w="0" w:type="auto"/>
        <w:tblCellSpacing w:w="0" w:type="dxa"/>
        <w:tblLook w:val="04A0" w:firstRow="1" w:lastRow="0" w:firstColumn="1" w:lastColumn="0" w:noHBand="0" w:noVBand="1"/>
      </w:tblPr>
      <w:tblGrid>
        <w:gridCol w:w="468"/>
        <w:gridCol w:w="8559"/>
      </w:tblGrid>
      <w:tr w:rsidR="00B805D8" w14:paraId="680C7135" w14:textId="77777777">
        <w:trPr>
          <w:trHeight w:val="705"/>
          <w:tblCellSpacing w:w="0" w:type="dxa"/>
        </w:trPr>
        <w:tc>
          <w:tcPr>
            <w:tcW w:w="640" w:type="dxa"/>
            <w:tcMar>
              <w:top w:w="30" w:type="dxa"/>
              <w:left w:w="15" w:type="dxa"/>
              <w:bottom w:w="15" w:type="dxa"/>
              <w:right w:w="15" w:type="dxa"/>
            </w:tcMar>
          </w:tcPr>
          <w:p w14:paraId="3F267FEC"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4306698F" w14:textId="77777777" w:rsidR="00B805D8" w:rsidRDefault="0056139B">
            <w:pPr>
              <w:spacing w:after="0" w:line="369" w:lineRule="auto"/>
              <w:ind w:left="60"/>
              <w:jc w:val="both"/>
            </w:pPr>
            <w:r>
              <w:rPr>
                <w:rFonts w:ascii="Calibri" w:hAnsi="Calibri"/>
                <w:color w:val="444444"/>
              </w:rPr>
              <w:t xml:space="preserve">Od poplatků podle této položky bodu 8 písm. a) až p) jsou osvobozeny banky se sídlem v České republice, jde-li o vydání krytých </w:t>
            </w:r>
            <w:r>
              <w:rPr>
                <w:rFonts w:ascii="Calibri" w:hAnsi="Calibri"/>
                <w:color w:val="444444"/>
              </w:rPr>
              <w:t>dluhopisů.</w:t>
            </w:r>
          </w:p>
        </w:tc>
      </w:tr>
      <w:tr w:rsidR="00B805D8" w14:paraId="07900863" w14:textId="77777777">
        <w:trPr>
          <w:trHeight w:val="405"/>
          <w:tblCellSpacing w:w="0" w:type="dxa"/>
        </w:trPr>
        <w:tc>
          <w:tcPr>
            <w:tcW w:w="640" w:type="dxa"/>
            <w:tcMar>
              <w:top w:w="30" w:type="dxa"/>
              <w:left w:w="15" w:type="dxa"/>
              <w:bottom w:w="15" w:type="dxa"/>
              <w:right w:w="15" w:type="dxa"/>
            </w:tcMar>
          </w:tcPr>
          <w:p w14:paraId="405FEB6D"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3AD78106" w14:textId="77777777" w:rsidR="00B805D8" w:rsidRDefault="0056139B">
            <w:pPr>
              <w:spacing w:after="0" w:line="369" w:lineRule="auto"/>
              <w:ind w:left="60"/>
              <w:jc w:val="both"/>
            </w:pPr>
            <w:r>
              <w:rPr>
                <w:rFonts w:ascii="Calibri" w:hAnsi="Calibri"/>
                <w:color w:val="444444"/>
              </w:rPr>
              <w:t>Od poplatků podle této položky bodu 8 písm. a) až p) je osvobozena Česká exportní banka, a. s.</w:t>
            </w:r>
          </w:p>
          <w:p w14:paraId="787DA781" w14:textId="77777777" w:rsidR="00B805D8" w:rsidRDefault="0056139B">
            <w:pPr>
              <w:spacing w:after="0" w:line="0" w:lineRule="auto"/>
              <w:ind w:left="60"/>
              <w:jc w:val="both"/>
            </w:pPr>
            <w:r>
              <w:rPr>
                <w:rFonts w:ascii="Calibri" w:hAnsi="Calibri"/>
                <w:color w:val="444444"/>
              </w:rPr>
              <w:t> </w:t>
            </w:r>
          </w:p>
        </w:tc>
      </w:tr>
    </w:tbl>
    <w:p w14:paraId="3B9E6FA5" w14:textId="77777777" w:rsidR="00B805D8" w:rsidRDefault="0056139B">
      <w:pPr>
        <w:spacing w:after="0" w:line="0" w:lineRule="auto"/>
        <w:jc w:val="both"/>
      </w:pPr>
      <w:r>
        <w:rPr>
          <w:rFonts w:ascii="Calibri" w:hAnsi="Calibri"/>
          <w:color w:val="444444"/>
        </w:rPr>
        <w:t> </w:t>
      </w:r>
    </w:p>
    <w:p w14:paraId="482DD0D4" w14:textId="77777777" w:rsidR="00B805D8" w:rsidRDefault="0056139B">
      <w:pPr>
        <w:spacing w:before="384" w:after="0" w:line="369" w:lineRule="auto"/>
        <w:jc w:val="both"/>
      </w:pPr>
      <w:r>
        <w:rPr>
          <w:rFonts w:ascii="Calibri" w:hAnsi="Calibri"/>
          <w:b/>
          <w:color w:val="444444"/>
        </w:rPr>
        <w:t>Položka 66a</w:t>
      </w:r>
    </w:p>
    <w:p w14:paraId="20B11E39" w14:textId="77777777" w:rsidR="00B805D8" w:rsidRDefault="0056139B">
      <w:pPr>
        <w:spacing w:before="384" w:after="0" w:line="369" w:lineRule="auto"/>
        <w:jc w:val="both"/>
      </w:pPr>
      <w:r>
        <w:rPr>
          <w:rFonts w:ascii="Calibri" w:hAnsi="Calibri"/>
          <w:color w:val="444444"/>
        </w:rPr>
        <w:t>Přijetí žádosti o povolení k poskytování služeb spojených s virtuálním aktivem Kč 10 000</w:t>
      </w:r>
    </w:p>
    <w:p w14:paraId="45E135F1" w14:textId="77777777" w:rsidR="00B805D8" w:rsidRDefault="0056139B">
      <w:pPr>
        <w:spacing w:after="0" w:line="0" w:lineRule="auto"/>
        <w:jc w:val="both"/>
      </w:pPr>
      <w:r>
        <w:rPr>
          <w:rFonts w:ascii="Calibri" w:hAnsi="Calibri"/>
          <w:color w:val="444444"/>
        </w:rPr>
        <w:t> </w:t>
      </w:r>
    </w:p>
    <w:p w14:paraId="6BDF3218" w14:textId="77777777" w:rsidR="00B805D8" w:rsidRDefault="0056139B">
      <w:pPr>
        <w:spacing w:before="384" w:after="0" w:line="369" w:lineRule="auto"/>
        <w:jc w:val="both"/>
      </w:pPr>
      <w:r>
        <w:rPr>
          <w:rFonts w:ascii="Calibri" w:hAnsi="Calibri"/>
          <w:b/>
          <w:color w:val="444444"/>
        </w:rPr>
        <w:t>Položka 67</w:t>
      </w:r>
    </w:p>
    <w:tbl>
      <w:tblPr>
        <w:tblW w:w="0" w:type="auto"/>
        <w:tblCellSpacing w:w="0" w:type="auto"/>
        <w:tblLook w:val="04A0" w:firstRow="1" w:lastRow="0" w:firstColumn="1" w:lastColumn="0" w:noHBand="0" w:noVBand="1"/>
      </w:tblPr>
      <w:tblGrid>
        <w:gridCol w:w="428"/>
        <w:gridCol w:w="7534"/>
        <w:gridCol w:w="1065"/>
      </w:tblGrid>
      <w:tr w:rsidR="00B805D8" w14:paraId="4F8A9CFF" w14:textId="77777777">
        <w:trPr>
          <w:trHeight w:val="360"/>
          <w:tblCellSpacing w:w="0" w:type="auto"/>
        </w:trPr>
        <w:tc>
          <w:tcPr>
            <w:tcW w:w="445" w:type="dxa"/>
            <w:tcMar>
              <w:top w:w="15" w:type="dxa"/>
              <w:left w:w="75" w:type="dxa"/>
              <w:bottom w:w="15" w:type="dxa"/>
              <w:right w:w="75" w:type="dxa"/>
            </w:tcMar>
          </w:tcPr>
          <w:p w14:paraId="6C91B0DC" w14:textId="77777777" w:rsidR="00B805D8" w:rsidRDefault="0056139B">
            <w:pPr>
              <w:spacing w:after="0" w:line="369" w:lineRule="auto"/>
              <w:ind w:left="75"/>
              <w:jc w:val="both"/>
            </w:pPr>
            <w:r>
              <w:rPr>
                <w:rFonts w:ascii="Calibri" w:hAnsi="Calibri"/>
                <w:color w:val="444444"/>
              </w:rPr>
              <w:t>a)</w:t>
            </w:r>
          </w:p>
        </w:tc>
        <w:tc>
          <w:tcPr>
            <w:tcW w:w="12253" w:type="dxa"/>
            <w:tcMar>
              <w:top w:w="15" w:type="dxa"/>
              <w:left w:w="75" w:type="dxa"/>
              <w:bottom w:w="15" w:type="dxa"/>
              <w:right w:w="75" w:type="dxa"/>
            </w:tcMar>
          </w:tcPr>
          <w:p w14:paraId="2C3AE8BA" w14:textId="77777777" w:rsidR="00B805D8" w:rsidRDefault="0056139B">
            <w:pPr>
              <w:spacing w:after="0" w:line="369" w:lineRule="auto"/>
              <w:ind w:left="75"/>
              <w:jc w:val="both"/>
            </w:pPr>
            <w:r>
              <w:rPr>
                <w:rFonts w:ascii="Calibri" w:hAnsi="Calibri"/>
                <w:color w:val="444444"/>
              </w:rPr>
              <w:t>Přijetí žádosti</w:t>
            </w:r>
          </w:p>
        </w:tc>
        <w:tc>
          <w:tcPr>
            <w:tcW w:w="1256" w:type="dxa"/>
            <w:tcMar>
              <w:top w:w="15" w:type="dxa"/>
              <w:left w:w="75" w:type="dxa"/>
              <w:bottom w:w="15" w:type="dxa"/>
              <w:right w:w="75" w:type="dxa"/>
            </w:tcMar>
            <w:vAlign w:val="center"/>
          </w:tcPr>
          <w:p w14:paraId="6AFEE456" w14:textId="77777777" w:rsidR="00B805D8" w:rsidRDefault="0056139B">
            <w:pPr>
              <w:spacing w:after="0" w:line="0" w:lineRule="auto"/>
              <w:ind w:left="75"/>
              <w:jc w:val="both"/>
            </w:pPr>
            <w:r>
              <w:rPr>
                <w:rFonts w:ascii="Calibri" w:hAnsi="Calibri"/>
                <w:color w:val="444444"/>
              </w:rPr>
              <w:t> </w:t>
            </w:r>
          </w:p>
        </w:tc>
      </w:tr>
      <w:tr w:rsidR="00B805D8" w14:paraId="1F797637" w14:textId="77777777">
        <w:trPr>
          <w:trHeight w:val="1365"/>
          <w:tblCellSpacing w:w="0" w:type="auto"/>
        </w:trPr>
        <w:tc>
          <w:tcPr>
            <w:tcW w:w="445" w:type="dxa"/>
            <w:tcMar>
              <w:top w:w="15" w:type="dxa"/>
              <w:left w:w="75" w:type="dxa"/>
              <w:bottom w:w="15" w:type="dxa"/>
              <w:right w:w="75" w:type="dxa"/>
            </w:tcMar>
          </w:tcPr>
          <w:p w14:paraId="13B5AFE4" w14:textId="77777777" w:rsidR="00B805D8" w:rsidRDefault="0056139B">
            <w:pPr>
              <w:spacing w:after="0" w:line="0" w:lineRule="auto"/>
              <w:ind w:left="75"/>
              <w:jc w:val="both"/>
            </w:pPr>
            <w:r>
              <w:rPr>
                <w:rFonts w:ascii="Calibri" w:hAnsi="Calibri"/>
                <w:color w:val="444444"/>
              </w:rPr>
              <w:t> </w:t>
            </w:r>
          </w:p>
        </w:tc>
        <w:tc>
          <w:tcPr>
            <w:tcW w:w="12253" w:type="dxa"/>
            <w:tcMar>
              <w:top w:w="15" w:type="dxa"/>
              <w:left w:w="75" w:type="dxa"/>
              <w:bottom w:w="15" w:type="dxa"/>
              <w:right w:w="75" w:type="dxa"/>
            </w:tcMar>
          </w:tcPr>
          <w:tbl>
            <w:tblPr>
              <w:tblW w:w="0" w:type="auto"/>
              <w:tblCellSpacing w:w="0" w:type="dxa"/>
              <w:tblLook w:val="04A0" w:firstRow="1" w:lastRow="0" w:firstColumn="1" w:lastColumn="0" w:noHBand="0" w:noVBand="1"/>
            </w:tblPr>
            <w:tblGrid>
              <w:gridCol w:w="443"/>
              <w:gridCol w:w="6941"/>
            </w:tblGrid>
            <w:tr w:rsidR="00B805D8" w14:paraId="1A7297EC" w14:textId="77777777">
              <w:trPr>
                <w:trHeight w:val="405"/>
                <w:tblCellSpacing w:w="0" w:type="dxa"/>
              </w:trPr>
              <w:tc>
                <w:tcPr>
                  <w:tcW w:w="640" w:type="dxa"/>
                  <w:tcMar>
                    <w:top w:w="30" w:type="dxa"/>
                    <w:left w:w="15" w:type="dxa"/>
                    <w:bottom w:w="15" w:type="dxa"/>
                    <w:right w:w="15" w:type="dxa"/>
                  </w:tcMar>
                </w:tcPr>
                <w:p w14:paraId="3C297BB8" w14:textId="77777777" w:rsidR="00B805D8" w:rsidRDefault="0056139B">
                  <w:pPr>
                    <w:spacing w:after="0" w:line="369" w:lineRule="auto"/>
                  </w:pPr>
                  <w:r>
                    <w:rPr>
                      <w:rFonts w:ascii="Calibri" w:hAnsi="Calibri"/>
                      <w:b/>
                      <w:color w:val="000000"/>
                    </w:rPr>
                    <w:t>1.</w:t>
                  </w:r>
                </w:p>
              </w:tc>
              <w:tc>
                <w:tcPr>
                  <w:tcW w:w="11413" w:type="dxa"/>
                  <w:tcMar>
                    <w:top w:w="30" w:type="dxa"/>
                    <w:left w:w="60" w:type="dxa"/>
                    <w:bottom w:w="15" w:type="dxa"/>
                    <w:right w:w="15" w:type="dxa"/>
                  </w:tcMar>
                  <w:vAlign w:val="center"/>
                </w:tcPr>
                <w:p w14:paraId="1E7C1D09" w14:textId="77777777" w:rsidR="00B805D8" w:rsidRDefault="0056139B">
                  <w:pPr>
                    <w:spacing w:after="0" w:line="369" w:lineRule="auto"/>
                    <w:ind w:left="135"/>
                    <w:jc w:val="both"/>
                  </w:pPr>
                  <w:r>
                    <w:rPr>
                      <w:rFonts w:ascii="Calibri" w:hAnsi="Calibri"/>
                      <w:color w:val="444444"/>
                    </w:rPr>
                    <w:t>o udělení oprávnění k provozování televizního vysílání</w:t>
                  </w:r>
                </w:p>
              </w:tc>
            </w:tr>
          </w:tbl>
          <w:p w14:paraId="393AEE4F" w14:textId="77777777" w:rsidR="00B805D8" w:rsidRDefault="00B805D8"/>
        </w:tc>
        <w:tc>
          <w:tcPr>
            <w:tcW w:w="1256" w:type="dxa"/>
            <w:tcMar>
              <w:top w:w="15" w:type="dxa"/>
              <w:left w:w="75" w:type="dxa"/>
              <w:bottom w:w="15" w:type="dxa"/>
              <w:right w:w="75" w:type="dxa"/>
            </w:tcMar>
          </w:tcPr>
          <w:p w14:paraId="24D521AB" w14:textId="77777777" w:rsidR="00B805D8" w:rsidRDefault="0056139B">
            <w:pPr>
              <w:spacing w:after="0" w:line="369" w:lineRule="auto"/>
              <w:ind w:left="75"/>
              <w:jc w:val="both"/>
            </w:pPr>
            <w:r>
              <w:rPr>
                <w:rFonts w:ascii="Calibri" w:hAnsi="Calibri"/>
                <w:color w:val="444444"/>
              </w:rPr>
              <w:t>Kč 90 000</w:t>
            </w:r>
          </w:p>
        </w:tc>
      </w:tr>
      <w:tr w:rsidR="00B805D8" w14:paraId="6398B8C2" w14:textId="77777777">
        <w:trPr>
          <w:trHeight w:val="705"/>
          <w:tblCellSpacing w:w="0" w:type="auto"/>
        </w:trPr>
        <w:tc>
          <w:tcPr>
            <w:tcW w:w="445" w:type="dxa"/>
            <w:tcMar>
              <w:top w:w="15" w:type="dxa"/>
              <w:left w:w="75" w:type="dxa"/>
              <w:bottom w:w="15" w:type="dxa"/>
              <w:right w:w="75" w:type="dxa"/>
            </w:tcMar>
            <w:vAlign w:val="center"/>
          </w:tcPr>
          <w:p w14:paraId="11B8CE56" w14:textId="77777777" w:rsidR="00B805D8" w:rsidRDefault="0056139B">
            <w:pPr>
              <w:spacing w:after="0" w:line="0" w:lineRule="auto"/>
              <w:ind w:left="75"/>
              <w:jc w:val="both"/>
            </w:pPr>
            <w:r>
              <w:rPr>
                <w:rFonts w:ascii="Calibri" w:hAnsi="Calibri"/>
                <w:color w:val="444444"/>
              </w:rPr>
              <w:t> </w:t>
            </w:r>
          </w:p>
        </w:tc>
        <w:tc>
          <w:tcPr>
            <w:tcW w:w="12253" w:type="dxa"/>
            <w:tcMar>
              <w:top w:w="15" w:type="dxa"/>
              <w:left w:w="75" w:type="dxa"/>
              <w:bottom w:w="15" w:type="dxa"/>
              <w:right w:w="75" w:type="dxa"/>
            </w:tcMar>
          </w:tcPr>
          <w:tbl>
            <w:tblPr>
              <w:tblW w:w="0" w:type="auto"/>
              <w:tblCellSpacing w:w="0" w:type="dxa"/>
              <w:tblLook w:val="04A0" w:firstRow="1" w:lastRow="0" w:firstColumn="1" w:lastColumn="0" w:noHBand="0" w:noVBand="1"/>
            </w:tblPr>
            <w:tblGrid>
              <w:gridCol w:w="443"/>
              <w:gridCol w:w="6941"/>
            </w:tblGrid>
            <w:tr w:rsidR="00B805D8" w14:paraId="58D2FDFE" w14:textId="77777777">
              <w:trPr>
                <w:trHeight w:val="405"/>
                <w:tblCellSpacing w:w="0" w:type="dxa"/>
              </w:trPr>
              <w:tc>
                <w:tcPr>
                  <w:tcW w:w="640" w:type="dxa"/>
                  <w:tcMar>
                    <w:top w:w="30" w:type="dxa"/>
                    <w:left w:w="15" w:type="dxa"/>
                    <w:bottom w:w="15" w:type="dxa"/>
                    <w:right w:w="15" w:type="dxa"/>
                  </w:tcMar>
                </w:tcPr>
                <w:p w14:paraId="79D06F1D" w14:textId="77777777" w:rsidR="00B805D8" w:rsidRDefault="0056139B">
                  <w:pPr>
                    <w:spacing w:after="0" w:line="369" w:lineRule="auto"/>
                  </w:pPr>
                  <w:r>
                    <w:rPr>
                      <w:rFonts w:ascii="Calibri" w:hAnsi="Calibri"/>
                      <w:b/>
                      <w:color w:val="000000"/>
                    </w:rPr>
                    <w:t>2.</w:t>
                  </w:r>
                </w:p>
              </w:tc>
              <w:tc>
                <w:tcPr>
                  <w:tcW w:w="11413" w:type="dxa"/>
                  <w:tcMar>
                    <w:top w:w="30" w:type="dxa"/>
                    <w:left w:w="60" w:type="dxa"/>
                    <w:bottom w:w="15" w:type="dxa"/>
                    <w:right w:w="15" w:type="dxa"/>
                  </w:tcMar>
                  <w:vAlign w:val="center"/>
                </w:tcPr>
                <w:p w14:paraId="4C439C60" w14:textId="77777777" w:rsidR="00B805D8" w:rsidRDefault="0056139B">
                  <w:pPr>
                    <w:spacing w:after="0" w:line="369" w:lineRule="auto"/>
                    <w:ind w:left="135"/>
                    <w:jc w:val="both"/>
                  </w:pPr>
                  <w:r>
                    <w:rPr>
                      <w:rFonts w:ascii="Calibri" w:hAnsi="Calibri"/>
                      <w:color w:val="444444"/>
                    </w:rPr>
                    <w:t>o prodloužení doby platnosti oprávnění k provozování televizního vysílání</w:t>
                  </w:r>
                </w:p>
              </w:tc>
            </w:tr>
          </w:tbl>
          <w:p w14:paraId="3166E16D" w14:textId="77777777" w:rsidR="00B805D8" w:rsidRDefault="00B805D8"/>
        </w:tc>
        <w:tc>
          <w:tcPr>
            <w:tcW w:w="1256" w:type="dxa"/>
            <w:tcMar>
              <w:top w:w="15" w:type="dxa"/>
              <w:left w:w="75" w:type="dxa"/>
              <w:bottom w:w="15" w:type="dxa"/>
              <w:right w:w="75" w:type="dxa"/>
            </w:tcMar>
          </w:tcPr>
          <w:p w14:paraId="52E2D881" w14:textId="77777777" w:rsidR="00B805D8" w:rsidRDefault="0056139B">
            <w:pPr>
              <w:spacing w:after="0" w:line="369" w:lineRule="auto"/>
              <w:ind w:left="75"/>
              <w:jc w:val="both"/>
            </w:pPr>
            <w:r>
              <w:rPr>
                <w:rFonts w:ascii="Calibri" w:hAnsi="Calibri"/>
                <w:color w:val="444444"/>
              </w:rPr>
              <w:t>Kč 90 000</w:t>
            </w:r>
          </w:p>
        </w:tc>
      </w:tr>
      <w:tr w:rsidR="00B805D8" w14:paraId="777D9978" w14:textId="77777777">
        <w:trPr>
          <w:trHeight w:val="705"/>
          <w:tblCellSpacing w:w="0" w:type="auto"/>
        </w:trPr>
        <w:tc>
          <w:tcPr>
            <w:tcW w:w="445" w:type="dxa"/>
            <w:tcMar>
              <w:top w:w="15" w:type="dxa"/>
              <w:left w:w="75" w:type="dxa"/>
              <w:bottom w:w="15" w:type="dxa"/>
              <w:right w:w="75" w:type="dxa"/>
            </w:tcMar>
            <w:vAlign w:val="center"/>
          </w:tcPr>
          <w:p w14:paraId="74F4D9E4" w14:textId="77777777" w:rsidR="00B805D8" w:rsidRDefault="0056139B">
            <w:pPr>
              <w:spacing w:after="0" w:line="0" w:lineRule="auto"/>
              <w:ind w:left="75"/>
              <w:jc w:val="both"/>
            </w:pPr>
            <w:r>
              <w:rPr>
                <w:rFonts w:ascii="Calibri" w:hAnsi="Calibri"/>
                <w:color w:val="444444"/>
              </w:rPr>
              <w:t> </w:t>
            </w:r>
          </w:p>
        </w:tc>
        <w:tc>
          <w:tcPr>
            <w:tcW w:w="12253" w:type="dxa"/>
            <w:tcMar>
              <w:top w:w="15" w:type="dxa"/>
              <w:left w:w="75" w:type="dxa"/>
              <w:bottom w:w="15" w:type="dxa"/>
              <w:right w:w="75" w:type="dxa"/>
            </w:tcMar>
          </w:tcPr>
          <w:tbl>
            <w:tblPr>
              <w:tblW w:w="0" w:type="auto"/>
              <w:tblCellSpacing w:w="0" w:type="dxa"/>
              <w:tblLook w:val="04A0" w:firstRow="1" w:lastRow="0" w:firstColumn="1" w:lastColumn="0" w:noHBand="0" w:noVBand="1"/>
            </w:tblPr>
            <w:tblGrid>
              <w:gridCol w:w="443"/>
              <w:gridCol w:w="6941"/>
            </w:tblGrid>
            <w:tr w:rsidR="00B805D8" w14:paraId="28F75366" w14:textId="77777777">
              <w:trPr>
                <w:trHeight w:val="405"/>
                <w:tblCellSpacing w:w="0" w:type="dxa"/>
              </w:trPr>
              <w:tc>
                <w:tcPr>
                  <w:tcW w:w="640" w:type="dxa"/>
                  <w:tcMar>
                    <w:top w:w="30" w:type="dxa"/>
                    <w:left w:w="15" w:type="dxa"/>
                    <w:bottom w:w="15" w:type="dxa"/>
                    <w:right w:w="15" w:type="dxa"/>
                  </w:tcMar>
                </w:tcPr>
                <w:p w14:paraId="705803D9" w14:textId="77777777" w:rsidR="00B805D8" w:rsidRDefault="0056139B">
                  <w:pPr>
                    <w:spacing w:after="0" w:line="369" w:lineRule="auto"/>
                  </w:pPr>
                  <w:r>
                    <w:rPr>
                      <w:rFonts w:ascii="Calibri" w:hAnsi="Calibri"/>
                      <w:b/>
                      <w:color w:val="000000"/>
                    </w:rPr>
                    <w:t>3.</w:t>
                  </w:r>
                </w:p>
              </w:tc>
              <w:tc>
                <w:tcPr>
                  <w:tcW w:w="11413" w:type="dxa"/>
                  <w:tcMar>
                    <w:top w:w="30" w:type="dxa"/>
                    <w:left w:w="60" w:type="dxa"/>
                    <w:bottom w:w="15" w:type="dxa"/>
                    <w:right w:w="15" w:type="dxa"/>
                  </w:tcMar>
                  <w:vAlign w:val="center"/>
                </w:tcPr>
                <w:p w14:paraId="7B989E21" w14:textId="77777777" w:rsidR="00B805D8" w:rsidRDefault="0056139B">
                  <w:pPr>
                    <w:spacing w:after="0" w:line="369" w:lineRule="auto"/>
                    <w:ind w:left="135"/>
                    <w:jc w:val="both"/>
                  </w:pPr>
                  <w:r>
                    <w:rPr>
                      <w:rFonts w:ascii="Calibri" w:hAnsi="Calibri"/>
                      <w:color w:val="444444"/>
                    </w:rPr>
                    <w:t xml:space="preserve">o udělení oprávnění nebo o prodloužení doby platnosti k místnímu televiznímu </w:t>
                  </w:r>
                  <w:r>
                    <w:rPr>
                      <w:rFonts w:ascii="Calibri" w:hAnsi="Calibri"/>
                      <w:color w:val="444444"/>
                    </w:rPr>
                    <w:t>vysílání</w:t>
                  </w:r>
                </w:p>
              </w:tc>
            </w:tr>
          </w:tbl>
          <w:p w14:paraId="334729D3" w14:textId="77777777" w:rsidR="00B805D8" w:rsidRDefault="00B805D8"/>
        </w:tc>
        <w:tc>
          <w:tcPr>
            <w:tcW w:w="1256" w:type="dxa"/>
            <w:tcMar>
              <w:top w:w="15" w:type="dxa"/>
              <w:left w:w="75" w:type="dxa"/>
              <w:bottom w:w="15" w:type="dxa"/>
              <w:right w:w="75" w:type="dxa"/>
            </w:tcMar>
          </w:tcPr>
          <w:p w14:paraId="4C1C5F37" w14:textId="77777777" w:rsidR="00B805D8" w:rsidRDefault="0056139B">
            <w:pPr>
              <w:spacing w:after="0" w:line="369" w:lineRule="auto"/>
              <w:ind w:left="75"/>
              <w:jc w:val="both"/>
            </w:pPr>
            <w:r>
              <w:rPr>
                <w:rFonts w:ascii="Calibri" w:hAnsi="Calibri"/>
                <w:color w:val="444444"/>
              </w:rPr>
              <w:t>Kč 50 000</w:t>
            </w:r>
          </w:p>
        </w:tc>
      </w:tr>
      <w:tr w:rsidR="00B805D8" w14:paraId="331B0D81" w14:textId="77777777">
        <w:trPr>
          <w:trHeight w:val="705"/>
          <w:tblCellSpacing w:w="0" w:type="auto"/>
        </w:trPr>
        <w:tc>
          <w:tcPr>
            <w:tcW w:w="445" w:type="dxa"/>
            <w:tcMar>
              <w:top w:w="15" w:type="dxa"/>
              <w:left w:w="75" w:type="dxa"/>
              <w:bottom w:w="15" w:type="dxa"/>
              <w:right w:w="75" w:type="dxa"/>
            </w:tcMar>
          </w:tcPr>
          <w:p w14:paraId="28757E4A" w14:textId="77777777" w:rsidR="00B805D8" w:rsidRDefault="0056139B">
            <w:pPr>
              <w:spacing w:after="0" w:line="369" w:lineRule="auto"/>
              <w:ind w:left="75"/>
              <w:jc w:val="both"/>
            </w:pPr>
            <w:r>
              <w:rPr>
                <w:rFonts w:ascii="Calibri" w:hAnsi="Calibri"/>
                <w:color w:val="444444"/>
              </w:rPr>
              <w:t>b)</w:t>
            </w:r>
          </w:p>
        </w:tc>
        <w:tc>
          <w:tcPr>
            <w:tcW w:w="12253" w:type="dxa"/>
            <w:tcMar>
              <w:top w:w="15" w:type="dxa"/>
              <w:left w:w="75" w:type="dxa"/>
              <w:bottom w:w="15" w:type="dxa"/>
              <w:right w:w="75" w:type="dxa"/>
            </w:tcMar>
          </w:tcPr>
          <w:p w14:paraId="3E7AB3BA" w14:textId="77777777" w:rsidR="00B805D8" w:rsidRDefault="0056139B">
            <w:pPr>
              <w:spacing w:after="0" w:line="369" w:lineRule="auto"/>
              <w:ind w:left="75"/>
              <w:jc w:val="both"/>
            </w:pPr>
            <w:r>
              <w:rPr>
                <w:rFonts w:ascii="Calibri" w:hAnsi="Calibri"/>
                <w:color w:val="444444"/>
              </w:rPr>
              <w:t>Přijetí žádosti o udělení oprávnění nebo o prodloužení doby platnosti oprávnění k provozování rozhlasového vysílání</w:t>
            </w:r>
          </w:p>
        </w:tc>
        <w:tc>
          <w:tcPr>
            <w:tcW w:w="1256" w:type="dxa"/>
            <w:tcMar>
              <w:top w:w="15" w:type="dxa"/>
              <w:left w:w="75" w:type="dxa"/>
              <w:bottom w:w="15" w:type="dxa"/>
              <w:right w:w="75" w:type="dxa"/>
            </w:tcMar>
          </w:tcPr>
          <w:p w14:paraId="044DAE0E" w14:textId="77777777" w:rsidR="00B805D8" w:rsidRDefault="0056139B">
            <w:pPr>
              <w:spacing w:after="0" w:line="369" w:lineRule="auto"/>
              <w:ind w:left="75"/>
              <w:jc w:val="both"/>
            </w:pPr>
            <w:r>
              <w:rPr>
                <w:rFonts w:ascii="Calibri" w:hAnsi="Calibri"/>
                <w:color w:val="444444"/>
              </w:rPr>
              <w:t>Kč 25 000</w:t>
            </w:r>
          </w:p>
        </w:tc>
      </w:tr>
      <w:tr w:rsidR="00B805D8" w14:paraId="19242A23" w14:textId="77777777">
        <w:trPr>
          <w:trHeight w:val="705"/>
          <w:tblCellSpacing w:w="0" w:type="auto"/>
        </w:trPr>
        <w:tc>
          <w:tcPr>
            <w:tcW w:w="445" w:type="dxa"/>
            <w:tcMar>
              <w:top w:w="15" w:type="dxa"/>
              <w:left w:w="75" w:type="dxa"/>
              <w:bottom w:w="15" w:type="dxa"/>
              <w:right w:w="75" w:type="dxa"/>
            </w:tcMar>
          </w:tcPr>
          <w:p w14:paraId="2FE1CD1B" w14:textId="77777777" w:rsidR="00B805D8" w:rsidRDefault="0056139B">
            <w:pPr>
              <w:spacing w:after="0" w:line="369" w:lineRule="auto"/>
              <w:ind w:left="75"/>
              <w:jc w:val="both"/>
            </w:pPr>
            <w:r>
              <w:rPr>
                <w:rFonts w:ascii="Calibri" w:hAnsi="Calibri"/>
                <w:color w:val="444444"/>
              </w:rPr>
              <w:t>c)</w:t>
            </w:r>
          </w:p>
        </w:tc>
        <w:tc>
          <w:tcPr>
            <w:tcW w:w="12253" w:type="dxa"/>
            <w:tcMar>
              <w:top w:w="15" w:type="dxa"/>
              <w:left w:w="75" w:type="dxa"/>
              <w:bottom w:w="15" w:type="dxa"/>
              <w:right w:w="75" w:type="dxa"/>
            </w:tcMar>
          </w:tcPr>
          <w:p w14:paraId="048643FA" w14:textId="77777777" w:rsidR="00B805D8" w:rsidRDefault="0056139B">
            <w:pPr>
              <w:spacing w:after="0" w:line="369" w:lineRule="auto"/>
              <w:ind w:left="75"/>
              <w:jc w:val="both"/>
            </w:pPr>
            <w:r>
              <w:rPr>
                <w:rFonts w:ascii="Calibri" w:hAnsi="Calibri"/>
                <w:color w:val="444444"/>
              </w:rPr>
              <w:t>Přijetí přihlášky k provozování převzatého vysílání</w:t>
            </w:r>
          </w:p>
        </w:tc>
        <w:tc>
          <w:tcPr>
            <w:tcW w:w="1256" w:type="dxa"/>
            <w:tcMar>
              <w:top w:w="15" w:type="dxa"/>
              <w:left w:w="75" w:type="dxa"/>
              <w:bottom w:w="15" w:type="dxa"/>
              <w:right w:w="75" w:type="dxa"/>
            </w:tcMar>
          </w:tcPr>
          <w:p w14:paraId="2DEA8605" w14:textId="77777777" w:rsidR="00B805D8" w:rsidRDefault="0056139B">
            <w:pPr>
              <w:spacing w:after="0" w:line="369" w:lineRule="auto"/>
              <w:ind w:left="75"/>
              <w:jc w:val="both"/>
            </w:pPr>
            <w:r>
              <w:rPr>
                <w:rFonts w:ascii="Calibri" w:hAnsi="Calibri"/>
                <w:color w:val="444444"/>
              </w:rPr>
              <w:t>Kč 90 000</w:t>
            </w:r>
          </w:p>
        </w:tc>
      </w:tr>
      <w:tr w:rsidR="00B805D8" w14:paraId="153BEF79" w14:textId="77777777">
        <w:trPr>
          <w:trHeight w:val="360"/>
          <w:tblCellSpacing w:w="0" w:type="auto"/>
        </w:trPr>
        <w:tc>
          <w:tcPr>
            <w:tcW w:w="445" w:type="dxa"/>
            <w:tcMar>
              <w:top w:w="15" w:type="dxa"/>
              <w:left w:w="75" w:type="dxa"/>
              <w:bottom w:w="15" w:type="dxa"/>
              <w:right w:w="75" w:type="dxa"/>
            </w:tcMar>
          </w:tcPr>
          <w:p w14:paraId="1B713CA9" w14:textId="77777777" w:rsidR="00B805D8" w:rsidRDefault="0056139B">
            <w:pPr>
              <w:spacing w:after="0" w:line="369" w:lineRule="auto"/>
              <w:ind w:left="75"/>
              <w:jc w:val="both"/>
            </w:pPr>
            <w:r>
              <w:rPr>
                <w:rFonts w:ascii="Calibri" w:hAnsi="Calibri"/>
                <w:color w:val="444444"/>
              </w:rPr>
              <w:t>d)</w:t>
            </w:r>
          </w:p>
        </w:tc>
        <w:tc>
          <w:tcPr>
            <w:tcW w:w="12253" w:type="dxa"/>
            <w:tcMar>
              <w:top w:w="15" w:type="dxa"/>
              <w:left w:w="75" w:type="dxa"/>
              <w:bottom w:w="15" w:type="dxa"/>
              <w:right w:w="75" w:type="dxa"/>
            </w:tcMar>
          </w:tcPr>
          <w:p w14:paraId="6230DEDB" w14:textId="77777777" w:rsidR="00B805D8" w:rsidRDefault="0056139B">
            <w:pPr>
              <w:spacing w:after="0" w:line="369" w:lineRule="auto"/>
              <w:ind w:left="75"/>
              <w:jc w:val="both"/>
            </w:pPr>
            <w:r>
              <w:rPr>
                <w:rFonts w:ascii="Calibri" w:hAnsi="Calibri"/>
                <w:color w:val="444444"/>
              </w:rPr>
              <w:t xml:space="preserve">Přijetí žádosti o změnu údajů </w:t>
            </w:r>
            <w:r>
              <w:rPr>
                <w:rFonts w:ascii="Calibri" w:hAnsi="Calibri"/>
                <w:color w:val="444444"/>
              </w:rPr>
              <w:t>uvedených</w:t>
            </w:r>
          </w:p>
        </w:tc>
        <w:tc>
          <w:tcPr>
            <w:tcW w:w="1256" w:type="dxa"/>
            <w:tcMar>
              <w:top w:w="15" w:type="dxa"/>
              <w:left w:w="75" w:type="dxa"/>
              <w:bottom w:w="15" w:type="dxa"/>
              <w:right w:w="75" w:type="dxa"/>
            </w:tcMar>
            <w:vAlign w:val="center"/>
          </w:tcPr>
          <w:p w14:paraId="07E271FF" w14:textId="77777777" w:rsidR="00B805D8" w:rsidRDefault="0056139B">
            <w:pPr>
              <w:spacing w:after="0" w:line="0" w:lineRule="auto"/>
              <w:ind w:left="75"/>
              <w:jc w:val="both"/>
            </w:pPr>
            <w:r>
              <w:rPr>
                <w:rFonts w:ascii="Calibri" w:hAnsi="Calibri"/>
                <w:color w:val="444444"/>
              </w:rPr>
              <w:t> </w:t>
            </w:r>
          </w:p>
        </w:tc>
      </w:tr>
      <w:tr w:rsidR="00B805D8" w14:paraId="645E7FA0" w14:textId="77777777">
        <w:trPr>
          <w:trHeight w:val="705"/>
          <w:tblCellSpacing w:w="0" w:type="auto"/>
        </w:trPr>
        <w:tc>
          <w:tcPr>
            <w:tcW w:w="445" w:type="dxa"/>
            <w:tcMar>
              <w:top w:w="15" w:type="dxa"/>
              <w:left w:w="75" w:type="dxa"/>
              <w:bottom w:w="15" w:type="dxa"/>
              <w:right w:w="75" w:type="dxa"/>
            </w:tcMar>
          </w:tcPr>
          <w:p w14:paraId="375EB266" w14:textId="77777777" w:rsidR="00B805D8" w:rsidRDefault="0056139B">
            <w:pPr>
              <w:spacing w:after="0" w:line="0" w:lineRule="auto"/>
              <w:ind w:left="75"/>
              <w:jc w:val="both"/>
            </w:pPr>
            <w:r>
              <w:rPr>
                <w:rFonts w:ascii="Calibri" w:hAnsi="Calibri"/>
                <w:color w:val="444444"/>
              </w:rPr>
              <w:t> </w:t>
            </w:r>
          </w:p>
        </w:tc>
        <w:tc>
          <w:tcPr>
            <w:tcW w:w="12253" w:type="dxa"/>
            <w:tcMar>
              <w:top w:w="15" w:type="dxa"/>
              <w:left w:w="75" w:type="dxa"/>
              <w:bottom w:w="15" w:type="dxa"/>
              <w:right w:w="75" w:type="dxa"/>
            </w:tcMar>
          </w:tcPr>
          <w:tbl>
            <w:tblPr>
              <w:tblW w:w="0" w:type="auto"/>
              <w:tblCellSpacing w:w="0" w:type="dxa"/>
              <w:tblLook w:val="04A0" w:firstRow="1" w:lastRow="0" w:firstColumn="1" w:lastColumn="0" w:noHBand="0" w:noVBand="1"/>
            </w:tblPr>
            <w:tblGrid>
              <w:gridCol w:w="443"/>
              <w:gridCol w:w="6941"/>
            </w:tblGrid>
            <w:tr w:rsidR="00B805D8" w14:paraId="1CBFE8BD" w14:textId="77777777">
              <w:trPr>
                <w:trHeight w:val="405"/>
                <w:tblCellSpacing w:w="0" w:type="dxa"/>
              </w:trPr>
              <w:tc>
                <w:tcPr>
                  <w:tcW w:w="640" w:type="dxa"/>
                  <w:tcMar>
                    <w:top w:w="30" w:type="dxa"/>
                    <w:left w:w="15" w:type="dxa"/>
                    <w:bottom w:w="15" w:type="dxa"/>
                    <w:right w:w="15" w:type="dxa"/>
                  </w:tcMar>
                </w:tcPr>
                <w:p w14:paraId="46EECACC" w14:textId="77777777" w:rsidR="00B805D8" w:rsidRDefault="0056139B">
                  <w:pPr>
                    <w:spacing w:after="0" w:line="369" w:lineRule="auto"/>
                  </w:pPr>
                  <w:r>
                    <w:rPr>
                      <w:rFonts w:ascii="Calibri" w:hAnsi="Calibri"/>
                      <w:b/>
                      <w:color w:val="000000"/>
                    </w:rPr>
                    <w:t>1.</w:t>
                  </w:r>
                </w:p>
              </w:tc>
              <w:tc>
                <w:tcPr>
                  <w:tcW w:w="11413" w:type="dxa"/>
                  <w:tcMar>
                    <w:top w:w="30" w:type="dxa"/>
                    <w:left w:w="60" w:type="dxa"/>
                    <w:bottom w:w="15" w:type="dxa"/>
                    <w:right w:w="15" w:type="dxa"/>
                  </w:tcMar>
                  <w:vAlign w:val="center"/>
                </w:tcPr>
                <w:p w14:paraId="51E6C27C" w14:textId="77777777" w:rsidR="00B805D8" w:rsidRDefault="0056139B">
                  <w:pPr>
                    <w:spacing w:after="0" w:line="369" w:lineRule="auto"/>
                    <w:ind w:left="135"/>
                    <w:jc w:val="both"/>
                  </w:pPr>
                  <w:r>
                    <w:rPr>
                      <w:rFonts w:ascii="Calibri" w:hAnsi="Calibri"/>
                      <w:color w:val="444444"/>
                    </w:rPr>
                    <w:t>v žádosti o udělení oprávnění k provozování televizního vysílání</w:t>
                  </w:r>
                </w:p>
              </w:tc>
            </w:tr>
          </w:tbl>
          <w:p w14:paraId="09505E66" w14:textId="77777777" w:rsidR="00B805D8" w:rsidRDefault="00B805D8"/>
        </w:tc>
        <w:tc>
          <w:tcPr>
            <w:tcW w:w="1256" w:type="dxa"/>
            <w:tcMar>
              <w:top w:w="15" w:type="dxa"/>
              <w:left w:w="75" w:type="dxa"/>
              <w:bottom w:w="15" w:type="dxa"/>
              <w:right w:w="75" w:type="dxa"/>
            </w:tcMar>
          </w:tcPr>
          <w:p w14:paraId="6B422A52" w14:textId="77777777" w:rsidR="00B805D8" w:rsidRDefault="0056139B">
            <w:pPr>
              <w:spacing w:after="0" w:line="369" w:lineRule="auto"/>
              <w:ind w:left="75"/>
              <w:jc w:val="both"/>
            </w:pPr>
            <w:r>
              <w:rPr>
                <w:rFonts w:ascii="Calibri" w:hAnsi="Calibri"/>
                <w:color w:val="444444"/>
              </w:rPr>
              <w:t>Kč 20 000</w:t>
            </w:r>
          </w:p>
        </w:tc>
      </w:tr>
      <w:tr w:rsidR="00B805D8" w14:paraId="04F4173E" w14:textId="77777777">
        <w:trPr>
          <w:trHeight w:val="705"/>
          <w:tblCellSpacing w:w="0" w:type="auto"/>
        </w:trPr>
        <w:tc>
          <w:tcPr>
            <w:tcW w:w="445" w:type="dxa"/>
            <w:tcMar>
              <w:top w:w="15" w:type="dxa"/>
              <w:left w:w="75" w:type="dxa"/>
              <w:bottom w:w="15" w:type="dxa"/>
              <w:right w:w="75" w:type="dxa"/>
            </w:tcMar>
            <w:vAlign w:val="center"/>
          </w:tcPr>
          <w:p w14:paraId="18531670" w14:textId="77777777" w:rsidR="00B805D8" w:rsidRDefault="0056139B">
            <w:pPr>
              <w:spacing w:after="0" w:line="0" w:lineRule="auto"/>
              <w:ind w:left="75"/>
              <w:jc w:val="both"/>
            </w:pPr>
            <w:r>
              <w:rPr>
                <w:rFonts w:ascii="Calibri" w:hAnsi="Calibri"/>
                <w:color w:val="444444"/>
              </w:rPr>
              <w:t> </w:t>
            </w:r>
          </w:p>
        </w:tc>
        <w:tc>
          <w:tcPr>
            <w:tcW w:w="12253" w:type="dxa"/>
            <w:tcMar>
              <w:top w:w="15" w:type="dxa"/>
              <w:left w:w="75" w:type="dxa"/>
              <w:bottom w:w="15" w:type="dxa"/>
              <w:right w:w="75" w:type="dxa"/>
            </w:tcMar>
          </w:tcPr>
          <w:tbl>
            <w:tblPr>
              <w:tblW w:w="0" w:type="auto"/>
              <w:tblCellSpacing w:w="0" w:type="dxa"/>
              <w:tblLook w:val="04A0" w:firstRow="1" w:lastRow="0" w:firstColumn="1" w:lastColumn="0" w:noHBand="0" w:noVBand="1"/>
            </w:tblPr>
            <w:tblGrid>
              <w:gridCol w:w="443"/>
              <w:gridCol w:w="6941"/>
            </w:tblGrid>
            <w:tr w:rsidR="00B805D8" w14:paraId="2B859B96" w14:textId="77777777">
              <w:trPr>
                <w:trHeight w:val="405"/>
                <w:tblCellSpacing w:w="0" w:type="dxa"/>
              </w:trPr>
              <w:tc>
                <w:tcPr>
                  <w:tcW w:w="640" w:type="dxa"/>
                  <w:tcMar>
                    <w:top w:w="30" w:type="dxa"/>
                    <w:left w:w="15" w:type="dxa"/>
                    <w:bottom w:w="15" w:type="dxa"/>
                    <w:right w:w="15" w:type="dxa"/>
                  </w:tcMar>
                </w:tcPr>
                <w:p w14:paraId="46907D16" w14:textId="77777777" w:rsidR="00B805D8" w:rsidRDefault="0056139B">
                  <w:pPr>
                    <w:spacing w:after="0" w:line="369" w:lineRule="auto"/>
                  </w:pPr>
                  <w:r>
                    <w:rPr>
                      <w:rFonts w:ascii="Calibri" w:hAnsi="Calibri"/>
                      <w:b/>
                      <w:color w:val="000000"/>
                    </w:rPr>
                    <w:t>2.</w:t>
                  </w:r>
                </w:p>
              </w:tc>
              <w:tc>
                <w:tcPr>
                  <w:tcW w:w="11413" w:type="dxa"/>
                  <w:tcMar>
                    <w:top w:w="30" w:type="dxa"/>
                    <w:left w:w="60" w:type="dxa"/>
                    <w:bottom w:w="15" w:type="dxa"/>
                    <w:right w:w="15" w:type="dxa"/>
                  </w:tcMar>
                  <w:vAlign w:val="center"/>
                </w:tcPr>
                <w:p w14:paraId="301B89E3" w14:textId="77777777" w:rsidR="00B805D8" w:rsidRDefault="0056139B">
                  <w:pPr>
                    <w:spacing w:after="0" w:line="369" w:lineRule="auto"/>
                    <w:ind w:left="135"/>
                    <w:jc w:val="both"/>
                  </w:pPr>
                  <w:r>
                    <w:rPr>
                      <w:rFonts w:ascii="Calibri" w:hAnsi="Calibri"/>
                      <w:color w:val="444444"/>
                    </w:rPr>
                    <w:t>v žádosti o udělení oprávnění k provozování rozhlasového vysílání</w:t>
                  </w:r>
                </w:p>
              </w:tc>
            </w:tr>
          </w:tbl>
          <w:p w14:paraId="3FAEA654" w14:textId="77777777" w:rsidR="00B805D8" w:rsidRDefault="00B805D8"/>
        </w:tc>
        <w:tc>
          <w:tcPr>
            <w:tcW w:w="1256" w:type="dxa"/>
            <w:tcMar>
              <w:top w:w="15" w:type="dxa"/>
              <w:left w:w="75" w:type="dxa"/>
              <w:bottom w:w="15" w:type="dxa"/>
              <w:right w:w="75" w:type="dxa"/>
            </w:tcMar>
          </w:tcPr>
          <w:p w14:paraId="2A2FC061" w14:textId="77777777" w:rsidR="00B805D8" w:rsidRDefault="0056139B">
            <w:pPr>
              <w:spacing w:after="0" w:line="369" w:lineRule="auto"/>
              <w:ind w:left="75"/>
              <w:jc w:val="both"/>
            </w:pPr>
            <w:r>
              <w:rPr>
                <w:rFonts w:ascii="Calibri" w:hAnsi="Calibri"/>
                <w:color w:val="444444"/>
              </w:rPr>
              <w:t>Kč 5 000</w:t>
            </w:r>
          </w:p>
        </w:tc>
      </w:tr>
      <w:tr w:rsidR="00B805D8" w14:paraId="77FC8AA4" w14:textId="77777777">
        <w:trPr>
          <w:trHeight w:val="705"/>
          <w:tblCellSpacing w:w="0" w:type="auto"/>
        </w:trPr>
        <w:tc>
          <w:tcPr>
            <w:tcW w:w="445" w:type="dxa"/>
            <w:tcMar>
              <w:top w:w="15" w:type="dxa"/>
              <w:left w:w="75" w:type="dxa"/>
              <w:bottom w:w="15" w:type="dxa"/>
              <w:right w:w="75" w:type="dxa"/>
            </w:tcMar>
          </w:tcPr>
          <w:p w14:paraId="232C5C5F" w14:textId="77777777" w:rsidR="00B805D8" w:rsidRDefault="0056139B">
            <w:pPr>
              <w:spacing w:after="0" w:line="0" w:lineRule="auto"/>
              <w:ind w:left="75"/>
              <w:jc w:val="both"/>
            </w:pPr>
            <w:r>
              <w:rPr>
                <w:rFonts w:ascii="Calibri" w:hAnsi="Calibri"/>
                <w:color w:val="444444"/>
              </w:rPr>
              <w:t> </w:t>
            </w:r>
          </w:p>
        </w:tc>
        <w:tc>
          <w:tcPr>
            <w:tcW w:w="12253" w:type="dxa"/>
            <w:tcMar>
              <w:top w:w="15" w:type="dxa"/>
              <w:left w:w="75" w:type="dxa"/>
              <w:bottom w:w="15" w:type="dxa"/>
              <w:right w:w="75" w:type="dxa"/>
            </w:tcMar>
          </w:tcPr>
          <w:tbl>
            <w:tblPr>
              <w:tblW w:w="0" w:type="auto"/>
              <w:tblCellSpacing w:w="0" w:type="dxa"/>
              <w:tblLook w:val="04A0" w:firstRow="1" w:lastRow="0" w:firstColumn="1" w:lastColumn="0" w:noHBand="0" w:noVBand="1"/>
            </w:tblPr>
            <w:tblGrid>
              <w:gridCol w:w="443"/>
              <w:gridCol w:w="6941"/>
            </w:tblGrid>
            <w:tr w:rsidR="00B805D8" w14:paraId="1AFD11E1" w14:textId="77777777">
              <w:trPr>
                <w:trHeight w:val="405"/>
                <w:tblCellSpacing w:w="0" w:type="dxa"/>
              </w:trPr>
              <w:tc>
                <w:tcPr>
                  <w:tcW w:w="640" w:type="dxa"/>
                  <w:tcMar>
                    <w:top w:w="30" w:type="dxa"/>
                    <w:left w:w="15" w:type="dxa"/>
                    <w:bottom w:w="15" w:type="dxa"/>
                    <w:right w:w="15" w:type="dxa"/>
                  </w:tcMar>
                </w:tcPr>
                <w:p w14:paraId="77E080D9" w14:textId="77777777" w:rsidR="00B805D8" w:rsidRDefault="0056139B">
                  <w:pPr>
                    <w:spacing w:after="0" w:line="369" w:lineRule="auto"/>
                  </w:pPr>
                  <w:r>
                    <w:rPr>
                      <w:rFonts w:ascii="Calibri" w:hAnsi="Calibri"/>
                      <w:b/>
                      <w:color w:val="000000"/>
                    </w:rPr>
                    <w:t>3.</w:t>
                  </w:r>
                </w:p>
              </w:tc>
              <w:tc>
                <w:tcPr>
                  <w:tcW w:w="11413" w:type="dxa"/>
                  <w:tcMar>
                    <w:top w:w="30" w:type="dxa"/>
                    <w:left w:w="60" w:type="dxa"/>
                    <w:bottom w:w="15" w:type="dxa"/>
                    <w:right w:w="15" w:type="dxa"/>
                  </w:tcMar>
                  <w:vAlign w:val="center"/>
                </w:tcPr>
                <w:p w14:paraId="7ABC0AF3" w14:textId="77777777" w:rsidR="00B805D8" w:rsidRDefault="0056139B">
                  <w:pPr>
                    <w:spacing w:after="0" w:line="369" w:lineRule="auto"/>
                    <w:ind w:left="135"/>
                    <w:jc w:val="both"/>
                  </w:pPr>
                  <w:r>
                    <w:rPr>
                      <w:rFonts w:ascii="Calibri" w:hAnsi="Calibri"/>
                      <w:color w:val="444444"/>
                    </w:rPr>
                    <w:t>v přihlášce k provozování převzatého vysílání</w:t>
                  </w:r>
                </w:p>
              </w:tc>
            </w:tr>
          </w:tbl>
          <w:p w14:paraId="79A3931E" w14:textId="77777777" w:rsidR="00B805D8" w:rsidRDefault="00B805D8"/>
        </w:tc>
        <w:tc>
          <w:tcPr>
            <w:tcW w:w="1256" w:type="dxa"/>
            <w:tcMar>
              <w:top w:w="15" w:type="dxa"/>
              <w:left w:w="75" w:type="dxa"/>
              <w:bottom w:w="15" w:type="dxa"/>
              <w:right w:w="75" w:type="dxa"/>
            </w:tcMar>
          </w:tcPr>
          <w:p w14:paraId="134FD073" w14:textId="77777777" w:rsidR="00B805D8" w:rsidRDefault="0056139B">
            <w:pPr>
              <w:spacing w:after="0" w:line="369" w:lineRule="auto"/>
              <w:ind w:left="75"/>
              <w:jc w:val="both"/>
            </w:pPr>
            <w:r>
              <w:rPr>
                <w:rFonts w:ascii="Calibri" w:hAnsi="Calibri"/>
                <w:color w:val="444444"/>
              </w:rPr>
              <w:t>Kč 20 000</w:t>
            </w:r>
          </w:p>
        </w:tc>
      </w:tr>
    </w:tbl>
    <w:p w14:paraId="2E5F9EA1" w14:textId="77777777" w:rsidR="00B805D8" w:rsidRDefault="0056139B">
      <w:pPr>
        <w:spacing w:after="0" w:line="0" w:lineRule="auto"/>
        <w:jc w:val="both"/>
      </w:pPr>
      <w:r>
        <w:rPr>
          <w:rFonts w:ascii="Calibri" w:hAnsi="Calibri"/>
          <w:color w:val="444444"/>
        </w:rPr>
        <w:t> </w:t>
      </w:r>
    </w:p>
    <w:p w14:paraId="25555371" w14:textId="77777777" w:rsidR="00B805D8" w:rsidRDefault="0056139B">
      <w:pPr>
        <w:spacing w:before="384" w:after="0" w:line="369" w:lineRule="auto"/>
        <w:jc w:val="both"/>
      </w:pPr>
      <w:r>
        <w:rPr>
          <w:rFonts w:ascii="Calibri" w:hAnsi="Calibri"/>
          <w:b/>
          <w:color w:val="444444"/>
        </w:rPr>
        <w:t>Předmětem poplatku není</w:t>
      </w:r>
    </w:p>
    <w:tbl>
      <w:tblPr>
        <w:tblW w:w="0" w:type="auto"/>
        <w:tblCellSpacing w:w="0" w:type="dxa"/>
        <w:tblLook w:val="04A0" w:firstRow="1" w:lastRow="0" w:firstColumn="1" w:lastColumn="0" w:noHBand="0" w:noVBand="1"/>
      </w:tblPr>
      <w:tblGrid>
        <w:gridCol w:w="461"/>
        <w:gridCol w:w="8566"/>
      </w:tblGrid>
      <w:tr w:rsidR="00B805D8" w14:paraId="620FDA5D" w14:textId="77777777">
        <w:trPr>
          <w:trHeight w:val="1050"/>
          <w:tblCellSpacing w:w="0" w:type="dxa"/>
        </w:trPr>
        <w:tc>
          <w:tcPr>
            <w:tcW w:w="640" w:type="dxa"/>
            <w:tcMar>
              <w:top w:w="30" w:type="dxa"/>
              <w:left w:w="15" w:type="dxa"/>
              <w:bottom w:w="15" w:type="dxa"/>
              <w:right w:w="15" w:type="dxa"/>
            </w:tcMar>
          </w:tcPr>
          <w:p w14:paraId="556EDE6E"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19580DA3" w14:textId="77777777" w:rsidR="00B805D8" w:rsidRDefault="0056139B">
            <w:pPr>
              <w:spacing w:after="0" w:line="369" w:lineRule="auto"/>
              <w:ind w:left="60"/>
              <w:jc w:val="both"/>
            </w:pPr>
            <w:r>
              <w:rPr>
                <w:rFonts w:ascii="Calibri" w:hAnsi="Calibri"/>
                <w:color w:val="444444"/>
              </w:rPr>
              <w:t xml:space="preserve">Přijetí žádosti o udělení oprávnění k provozování televizního vysílání podle písmene a) této položky, je-li žádost podávána podle </w:t>
            </w:r>
            <w:hyperlink r:id="rId111">
              <w:r>
                <w:rPr>
                  <w:rFonts w:ascii="Calibri" w:hAnsi="Calibri"/>
                  <w:color w:val="853536"/>
                </w:rPr>
                <w:t>§ 21</w:t>
              </w:r>
            </w:hyperlink>
            <w:r>
              <w:rPr>
                <w:rFonts w:ascii="Calibri" w:hAnsi="Calibri"/>
                <w:color w:val="444444"/>
              </w:rPr>
              <w:t xml:space="preserve"> odst. 1 zákona č. 132/2010 Sb., o audiovizuálních mediálních službách na vyžádání a o změně některých zákonů (</w:t>
            </w:r>
            <w:hyperlink r:id="rId112">
              <w:r>
                <w:rPr>
                  <w:rFonts w:ascii="Calibri" w:hAnsi="Calibri"/>
                  <w:color w:val="853536"/>
                </w:rPr>
                <w:t>zákon o audiovizuálních mediálních službách na vyžádání</w:t>
              </w:r>
            </w:hyperlink>
            <w:r>
              <w:rPr>
                <w:rFonts w:ascii="Calibri" w:hAnsi="Calibri"/>
                <w:color w:val="444444"/>
              </w:rPr>
              <w:t>).</w:t>
            </w:r>
          </w:p>
        </w:tc>
      </w:tr>
      <w:tr w:rsidR="00B805D8" w14:paraId="7222D185" w14:textId="77777777">
        <w:trPr>
          <w:trHeight w:val="405"/>
          <w:tblCellSpacing w:w="0" w:type="dxa"/>
        </w:trPr>
        <w:tc>
          <w:tcPr>
            <w:tcW w:w="640" w:type="dxa"/>
            <w:tcMar>
              <w:top w:w="30" w:type="dxa"/>
              <w:left w:w="15" w:type="dxa"/>
              <w:bottom w:w="15" w:type="dxa"/>
              <w:right w:w="15" w:type="dxa"/>
            </w:tcMar>
          </w:tcPr>
          <w:p w14:paraId="15390BD0"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4886DEDD" w14:textId="77777777" w:rsidR="00B805D8" w:rsidRDefault="0056139B">
            <w:pPr>
              <w:spacing w:after="0" w:line="369" w:lineRule="auto"/>
              <w:ind w:left="60"/>
              <w:jc w:val="both"/>
            </w:pPr>
            <w:r>
              <w:rPr>
                <w:rFonts w:ascii="Calibri" w:hAnsi="Calibri"/>
                <w:color w:val="444444"/>
              </w:rPr>
              <w:t>Přijetí žádosti o změnu údajů podle písmene d) této položky, zapisuje-li se změna do obchodního rejstříku.</w:t>
            </w:r>
          </w:p>
          <w:p w14:paraId="792095E1" w14:textId="77777777" w:rsidR="00B805D8" w:rsidRDefault="0056139B">
            <w:pPr>
              <w:spacing w:after="0" w:line="0" w:lineRule="auto"/>
              <w:ind w:left="60"/>
              <w:jc w:val="both"/>
            </w:pPr>
            <w:r>
              <w:rPr>
                <w:rFonts w:ascii="Calibri" w:hAnsi="Calibri"/>
                <w:color w:val="444444"/>
              </w:rPr>
              <w:t> </w:t>
            </w:r>
          </w:p>
        </w:tc>
      </w:tr>
    </w:tbl>
    <w:p w14:paraId="3CCCD407" w14:textId="77777777" w:rsidR="00B805D8" w:rsidRDefault="0056139B">
      <w:pPr>
        <w:spacing w:after="0" w:line="0" w:lineRule="auto"/>
        <w:jc w:val="both"/>
      </w:pPr>
      <w:r>
        <w:rPr>
          <w:rFonts w:ascii="Calibri" w:hAnsi="Calibri"/>
          <w:color w:val="444444"/>
        </w:rPr>
        <w:t> </w:t>
      </w:r>
    </w:p>
    <w:p w14:paraId="18EEDC00" w14:textId="77777777" w:rsidR="00B805D8" w:rsidRDefault="0056139B">
      <w:pPr>
        <w:spacing w:before="384" w:after="0" w:line="369" w:lineRule="auto"/>
        <w:jc w:val="both"/>
      </w:pPr>
      <w:r>
        <w:rPr>
          <w:rFonts w:ascii="Calibri" w:hAnsi="Calibri"/>
          <w:b/>
          <w:color w:val="444444"/>
        </w:rPr>
        <w:t>Položka 67a</w:t>
      </w:r>
    </w:p>
    <w:p w14:paraId="1E7A9C1B" w14:textId="77777777" w:rsidR="00B805D8" w:rsidRDefault="0056139B">
      <w:pPr>
        <w:spacing w:before="384" w:after="0" w:line="369" w:lineRule="auto"/>
        <w:jc w:val="both"/>
      </w:pPr>
      <w:r>
        <w:rPr>
          <w:rFonts w:ascii="Calibri" w:hAnsi="Calibri"/>
          <w:color w:val="444444"/>
        </w:rPr>
        <w:t>Přijetí žádosti</w:t>
      </w:r>
    </w:p>
    <w:tbl>
      <w:tblPr>
        <w:tblW w:w="0" w:type="auto"/>
        <w:tblCellSpacing w:w="0" w:type="auto"/>
        <w:tblLook w:val="04A0" w:firstRow="1" w:lastRow="0" w:firstColumn="1" w:lastColumn="0" w:noHBand="0" w:noVBand="1"/>
      </w:tblPr>
      <w:tblGrid>
        <w:gridCol w:w="8095"/>
        <w:gridCol w:w="932"/>
      </w:tblGrid>
      <w:tr w:rsidR="00B805D8" w14:paraId="504D8FDC" w14:textId="77777777">
        <w:trPr>
          <w:trHeight w:val="765"/>
          <w:tblCellSpacing w:w="0" w:type="auto"/>
        </w:trPr>
        <w:tc>
          <w:tcPr>
            <w:tcW w:w="12948" w:type="dxa"/>
            <w:tcMar>
              <w:top w:w="15" w:type="dxa"/>
              <w:left w:w="75" w:type="dxa"/>
              <w:bottom w:w="15" w:type="dxa"/>
              <w:right w:w="75" w:type="dxa"/>
            </w:tcMar>
            <w:vAlign w:val="center"/>
          </w:tcPr>
          <w:p w14:paraId="60C382CF" w14:textId="77777777" w:rsidR="00B805D8" w:rsidRDefault="0056139B">
            <w:pPr>
              <w:spacing w:after="0" w:line="369" w:lineRule="auto"/>
              <w:ind w:left="75"/>
              <w:jc w:val="both"/>
            </w:pPr>
            <w:r>
              <w:rPr>
                <w:rFonts w:ascii="Calibri" w:hAnsi="Calibri"/>
                <w:color w:val="444444"/>
              </w:rPr>
              <w:t xml:space="preserve">a) o podporu audiovize na realizaci </w:t>
            </w:r>
            <w:r>
              <w:rPr>
                <w:rFonts w:ascii="Calibri" w:hAnsi="Calibri"/>
                <w:color w:val="444444"/>
              </w:rPr>
              <w:t>projektu z okruhu vývoje českého audiovizuálního díla nebo na realizaci projektu z jiného okruhu než výroby českého audiovizuálního díla</w:t>
            </w:r>
            <w:r>
              <w:rPr>
                <w:rFonts w:ascii="Calibri" w:hAnsi="Calibri"/>
                <w:color w:val="444444"/>
                <w:sz w:val="18"/>
              </w:rPr>
              <w:t>41a</w:t>
            </w:r>
          </w:p>
        </w:tc>
        <w:tc>
          <w:tcPr>
            <w:tcW w:w="1006" w:type="dxa"/>
            <w:tcMar>
              <w:top w:w="15" w:type="dxa"/>
              <w:left w:w="75" w:type="dxa"/>
              <w:bottom w:w="15" w:type="dxa"/>
              <w:right w:w="75" w:type="dxa"/>
            </w:tcMar>
            <w:vAlign w:val="center"/>
          </w:tcPr>
          <w:p w14:paraId="477E3895" w14:textId="77777777" w:rsidR="00B805D8" w:rsidRDefault="0056139B">
            <w:pPr>
              <w:spacing w:after="0" w:line="369" w:lineRule="auto"/>
              <w:ind w:left="75"/>
              <w:jc w:val="right"/>
            </w:pPr>
            <w:r>
              <w:rPr>
                <w:rFonts w:ascii="Calibri" w:hAnsi="Calibri"/>
                <w:color w:val="444444"/>
              </w:rPr>
              <w:t>Kč 7 000</w:t>
            </w:r>
          </w:p>
        </w:tc>
      </w:tr>
      <w:tr w:rsidR="00B805D8" w14:paraId="371BF436" w14:textId="77777777">
        <w:trPr>
          <w:trHeight w:val="705"/>
          <w:tblCellSpacing w:w="0" w:type="auto"/>
        </w:trPr>
        <w:tc>
          <w:tcPr>
            <w:tcW w:w="12948" w:type="dxa"/>
            <w:tcMar>
              <w:top w:w="15" w:type="dxa"/>
              <w:left w:w="75" w:type="dxa"/>
              <w:bottom w:w="15" w:type="dxa"/>
              <w:right w:w="75" w:type="dxa"/>
            </w:tcMar>
          </w:tcPr>
          <w:p w14:paraId="4A94BBB2" w14:textId="77777777" w:rsidR="00B805D8" w:rsidRDefault="0056139B">
            <w:pPr>
              <w:spacing w:after="0" w:line="369" w:lineRule="auto"/>
              <w:ind w:left="75"/>
              <w:jc w:val="both"/>
            </w:pPr>
            <w:r>
              <w:rPr>
                <w:rFonts w:ascii="Calibri" w:hAnsi="Calibri"/>
                <w:color w:val="444444"/>
              </w:rPr>
              <w:t>b) o podporu audiovize na realizaci projektu z okruhu výroby českého audiovizuálního díla</w:t>
            </w:r>
            <w:r>
              <w:rPr>
                <w:rFonts w:ascii="Calibri" w:hAnsi="Calibri"/>
                <w:color w:val="444444"/>
                <w:sz w:val="18"/>
              </w:rPr>
              <w:t>41a</w:t>
            </w:r>
          </w:p>
        </w:tc>
        <w:tc>
          <w:tcPr>
            <w:tcW w:w="1006" w:type="dxa"/>
            <w:tcMar>
              <w:top w:w="15" w:type="dxa"/>
              <w:left w:w="75" w:type="dxa"/>
              <w:bottom w:w="15" w:type="dxa"/>
              <w:right w:w="75" w:type="dxa"/>
            </w:tcMar>
          </w:tcPr>
          <w:p w14:paraId="46F16E29" w14:textId="77777777" w:rsidR="00B805D8" w:rsidRDefault="0056139B">
            <w:pPr>
              <w:spacing w:after="0" w:line="369" w:lineRule="auto"/>
              <w:ind w:left="75"/>
              <w:jc w:val="right"/>
            </w:pPr>
            <w:r>
              <w:rPr>
                <w:rFonts w:ascii="Calibri" w:hAnsi="Calibri"/>
                <w:color w:val="444444"/>
              </w:rPr>
              <w:t xml:space="preserve">Kč </w:t>
            </w:r>
            <w:r>
              <w:rPr>
                <w:rFonts w:ascii="Calibri" w:hAnsi="Calibri"/>
                <w:color w:val="444444"/>
              </w:rPr>
              <w:t>20 000</w:t>
            </w:r>
          </w:p>
        </w:tc>
      </w:tr>
      <w:tr w:rsidR="00B805D8" w14:paraId="30C9B1DB" w14:textId="77777777">
        <w:trPr>
          <w:trHeight w:val="705"/>
          <w:tblCellSpacing w:w="0" w:type="auto"/>
        </w:trPr>
        <w:tc>
          <w:tcPr>
            <w:tcW w:w="12948" w:type="dxa"/>
            <w:tcMar>
              <w:top w:w="15" w:type="dxa"/>
              <w:left w:w="75" w:type="dxa"/>
              <w:bottom w:w="15" w:type="dxa"/>
              <w:right w:w="75" w:type="dxa"/>
            </w:tcMar>
          </w:tcPr>
          <w:p w14:paraId="467482E0" w14:textId="77777777" w:rsidR="00B805D8" w:rsidRDefault="0056139B">
            <w:pPr>
              <w:spacing w:after="0" w:line="369" w:lineRule="auto"/>
              <w:ind w:left="75"/>
              <w:jc w:val="both"/>
            </w:pPr>
            <w:r>
              <w:rPr>
                <w:rFonts w:ascii="Calibri" w:hAnsi="Calibri"/>
                <w:color w:val="444444"/>
              </w:rPr>
              <w:t>c) o změně podmínek stanovených v rozhodnutí o podpoře audiovize</w:t>
            </w:r>
            <w:r>
              <w:rPr>
                <w:rFonts w:ascii="Calibri" w:hAnsi="Calibri"/>
                <w:color w:val="444444"/>
                <w:sz w:val="18"/>
              </w:rPr>
              <w:t>41a</w:t>
            </w:r>
          </w:p>
        </w:tc>
        <w:tc>
          <w:tcPr>
            <w:tcW w:w="1006" w:type="dxa"/>
            <w:tcMar>
              <w:top w:w="15" w:type="dxa"/>
              <w:left w:w="75" w:type="dxa"/>
              <w:bottom w:w="15" w:type="dxa"/>
              <w:right w:w="75" w:type="dxa"/>
            </w:tcMar>
          </w:tcPr>
          <w:p w14:paraId="7ECD9B3F" w14:textId="77777777" w:rsidR="00B805D8" w:rsidRDefault="0056139B">
            <w:pPr>
              <w:spacing w:after="0" w:line="369" w:lineRule="auto"/>
              <w:ind w:left="75"/>
              <w:jc w:val="right"/>
            </w:pPr>
            <w:r>
              <w:rPr>
                <w:rFonts w:ascii="Calibri" w:hAnsi="Calibri"/>
                <w:color w:val="444444"/>
              </w:rPr>
              <w:t>Kč 1 000</w:t>
            </w:r>
          </w:p>
        </w:tc>
      </w:tr>
      <w:tr w:rsidR="00B805D8" w14:paraId="4AC7D76A" w14:textId="77777777">
        <w:trPr>
          <w:trHeight w:val="705"/>
          <w:tblCellSpacing w:w="0" w:type="auto"/>
        </w:trPr>
        <w:tc>
          <w:tcPr>
            <w:tcW w:w="12948" w:type="dxa"/>
            <w:tcMar>
              <w:top w:w="15" w:type="dxa"/>
              <w:left w:w="75" w:type="dxa"/>
              <w:bottom w:w="15" w:type="dxa"/>
              <w:right w:w="75" w:type="dxa"/>
            </w:tcMar>
          </w:tcPr>
          <w:p w14:paraId="44B8DCAD" w14:textId="77777777" w:rsidR="00B805D8" w:rsidRDefault="0056139B">
            <w:pPr>
              <w:spacing w:after="0" w:line="369" w:lineRule="auto"/>
              <w:ind w:left="75"/>
              <w:jc w:val="both"/>
            </w:pPr>
            <w:r>
              <w:rPr>
                <w:rFonts w:ascii="Calibri" w:hAnsi="Calibri"/>
                <w:color w:val="444444"/>
              </w:rPr>
              <w:t>d) o registraci pobídkového projektu</w:t>
            </w:r>
            <w:r>
              <w:rPr>
                <w:rFonts w:ascii="Calibri" w:hAnsi="Calibri"/>
                <w:color w:val="444444"/>
                <w:sz w:val="18"/>
              </w:rPr>
              <w:t>41a</w:t>
            </w:r>
          </w:p>
        </w:tc>
        <w:tc>
          <w:tcPr>
            <w:tcW w:w="1006" w:type="dxa"/>
            <w:tcMar>
              <w:top w:w="15" w:type="dxa"/>
              <w:left w:w="75" w:type="dxa"/>
              <w:bottom w:w="15" w:type="dxa"/>
              <w:right w:w="75" w:type="dxa"/>
            </w:tcMar>
          </w:tcPr>
          <w:p w14:paraId="02F6A295" w14:textId="77777777" w:rsidR="00B805D8" w:rsidRDefault="0056139B">
            <w:pPr>
              <w:spacing w:after="0" w:line="369" w:lineRule="auto"/>
              <w:ind w:left="75"/>
              <w:jc w:val="right"/>
            </w:pPr>
            <w:r>
              <w:rPr>
                <w:rFonts w:ascii="Calibri" w:hAnsi="Calibri"/>
                <w:color w:val="444444"/>
              </w:rPr>
              <w:t>Kč 30 000</w:t>
            </w:r>
          </w:p>
        </w:tc>
      </w:tr>
    </w:tbl>
    <w:p w14:paraId="6F9FDA92" w14:textId="77777777" w:rsidR="00B805D8" w:rsidRDefault="0056139B">
      <w:pPr>
        <w:spacing w:after="0" w:line="0" w:lineRule="auto"/>
        <w:jc w:val="both"/>
      </w:pPr>
      <w:r>
        <w:rPr>
          <w:rFonts w:ascii="Calibri" w:hAnsi="Calibri"/>
          <w:color w:val="444444"/>
        </w:rPr>
        <w:t> </w:t>
      </w:r>
    </w:p>
    <w:p w14:paraId="6290F472" w14:textId="77777777" w:rsidR="00B805D8" w:rsidRDefault="0056139B">
      <w:pPr>
        <w:spacing w:before="384" w:after="0" w:line="369" w:lineRule="auto"/>
        <w:jc w:val="center"/>
      </w:pPr>
      <w:r>
        <w:rPr>
          <w:rFonts w:ascii="Calibri" w:hAnsi="Calibri"/>
          <w:b/>
          <w:color w:val="444444"/>
        </w:rPr>
        <w:t>ČÁST V</w:t>
      </w:r>
    </w:p>
    <w:p w14:paraId="6DFE9859" w14:textId="77777777" w:rsidR="00B805D8" w:rsidRDefault="0056139B">
      <w:pPr>
        <w:spacing w:after="0" w:line="0" w:lineRule="auto"/>
        <w:jc w:val="both"/>
      </w:pPr>
      <w:r>
        <w:rPr>
          <w:rFonts w:ascii="Calibri" w:hAnsi="Calibri"/>
          <w:color w:val="444444"/>
        </w:rPr>
        <w:t> </w:t>
      </w:r>
    </w:p>
    <w:p w14:paraId="5B276D7D" w14:textId="77777777" w:rsidR="00B805D8" w:rsidRDefault="0056139B">
      <w:pPr>
        <w:spacing w:before="384" w:after="0" w:line="369" w:lineRule="auto"/>
        <w:jc w:val="both"/>
      </w:pPr>
      <w:r>
        <w:rPr>
          <w:rFonts w:ascii="Calibri" w:hAnsi="Calibri"/>
          <w:b/>
          <w:color w:val="444444"/>
        </w:rPr>
        <w:t>Položka 68</w:t>
      </w:r>
    </w:p>
    <w:tbl>
      <w:tblPr>
        <w:tblW w:w="0" w:type="auto"/>
        <w:tblCellSpacing w:w="0" w:type="auto"/>
        <w:tblLook w:val="04A0" w:firstRow="1" w:lastRow="0" w:firstColumn="1" w:lastColumn="0" w:noHBand="0" w:noVBand="1"/>
      </w:tblPr>
      <w:tblGrid>
        <w:gridCol w:w="409"/>
        <w:gridCol w:w="7882"/>
        <w:gridCol w:w="736"/>
      </w:tblGrid>
      <w:tr w:rsidR="00B805D8" w14:paraId="7F1E6A38" w14:textId="77777777">
        <w:trPr>
          <w:trHeight w:val="360"/>
          <w:tblCellSpacing w:w="0" w:type="auto"/>
        </w:trPr>
        <w:tc>
          <w:tcPr>
            <w:tcW w:w="420" w:type="dxa"/>
            <w:tcMar>
              <w:top w:w="15" w:type="dxa"/>
              <w:left w:w="75" w:type="dxa"/>
              <w:bottom w:w="15" w:type="dxa"/>
              <w:right w:w="75" w:type="dxa"/>
            </w:tcMar>
          </w:tcPr>
          <w:p w14:paraId="12A048A1" w14:textId="77777777" w:rsidR="00B805D8" w:rsidRDefault="0056139B">
            <w:pPr>
              <w:spacing w:after="0" w:line="369" w:lineRule="auto"/>
              <w:ind w:left="75"/>
              <w:jc w:val="both"/>
            </w:pPr>
            <w:r>
              <w:rPr>
                <w:rFonts w:ascii="Calibri" w:hAnsi="Calibri"/>
                <w:color w:val="444444"/>
              </w:rPr>
              <w:t>1.</w:t>
            </w:r>
          </w:p>
        </w:tc>
        <w:tc>
          <w:tcPr>
            <w:tcW w:w="12748" w:type="dxa"/>
            <w:tcMar>
              <w:top w:w="15" w:type="dxa"/>
              <w:left w:w="75" w:type="dxa"/>
              <w:bottom w:w="15" w:type="dxa"/>
              <w:right w:w="75" w:type="dxa"/>
            </w:tcMar>
          </w:tcPr>
          <w:p w14:paraId="2A0EF167" w14:textId="77777777" w:rsidR="00B805D8" w:rsidRDefault="0056139B">
            <w:pPr>
              <w:spacing w:after="0" w:line="369" w:lineRule="auto"/>
              <w:ind w:left="75"/>
              <w:jc w:val="both"/>
            </w:pPr>
            <w:r>
              <w:rPr>
                <w:rFonts w:ascii="Calibri" w:hAnsi="Calibri"/>
                <w:color w:val="444444"/>
              </w:rPr>
              <w:t xml:space="preserve">Přijetí žádosti podle </w:t>
            </w:r>
            <w:hyperlink r:id="rId113">
              <w:r>
                <w:rPr>
                  <w:rFonts w:ascii="Calibri" w:hAnsi="Calibri"/>
                  <w:color w:val="853536"/>
                </w:rPr>
                <w:t>veterinárního zákona</w:t>
              </w:r>
            </w:hyperlink>
            <w:r>
              <w:rPr>
                <w:rFonts w:ascii="Calibri" w:hAnsi="Calibri"/>
                <w:color w:val="444444"/>
              </w:rPr>
              <w:t xml:space="preserve"> o</w:t>
            </w:r>
          </w:p>
        </w:tc>
        <w:tc>
          <w:tcPr>
            <w:tcW w:w="786" w:type="dxa"/>
            <w:tcMar>
              <w:top w:w="15" w:type="dxa"/>
              <w:left w:w="75" w:type="dxa"/>
              <w:bottom w:w="15" w:type="dxa"/>
              <w:right w:w="75" w:type="dxa"/>
            </w:tcMar>
          </w:tcPr>
          <w:p w14:paraId="1A4FB6A4" w14:textId="77777777" w:rsidR="00B805D8" w:rsidRDefault="0056139B">
            <w:pPr>
              <w:spacing w:after="0" w:line="0" w:lineRule="auto"/>
              <w:ind w:left="75"/>
              <w:jc w:val="both"/>
            </w:pPr>
            <w:r>
              <w:rPr>
                <w:rFonts w:ascii="Calibri" w:hAnsi="Calibri"/>
                <w:color w:val="444444"/>
              </w:rPr>
              <w:t> </w:t>
            </w:r>
          </w:p>
        </w:tc>
      </w:tr>
      <w:tr w:rsidR="00B805D8" w14:paraId="532DE7A1" w14:textId="77777777">
        <w:trPr>
          <w:trHeight w:val="705"/>
          <w:tblCellSpacing w:w="0" w:type="auto"/>
        </w:trPr>
        <w:tc>
          <w:tcPr>
            <w:tcW w:w="420" w:type="dxa"/>
            <w:tcMar>
              <w:top w:w="15" w:type="dxa"/>
              <w:left w:w="75" w:type="dxa"/>
              <w:bottom w:w="15" w:type="dxa"/>
              <w:right w:w="75" w:type="dxa"/>
            </w:tcMar>
          </w:tcPr>
          <w:p w14:paraId="4CDDF2D5" w14:textId="77777777" w:rsidR="00B805D8" w:rsidRDefault="0056139B">
            <w:pPr>
              <w:spacing w:after="0" w:line="0" w:lineRule="auto"/>
              <w:ind w:left="75"/>
              <w:jc w:val="both"/>
            </w:pPr>
            <w:r>
              <w:rPr>
                <w:rFonts w:ascii="Calibri" w:hAnsi="Calibri"/>
                <w:color w:val="444444"/>
              </w:rPr>
              <w:t> </w:t>
            </w:r>
          </w:p>
        </w:tc>
        <w:tc>
          <w:tcPr>
            <w:tcW w:w="12748" w:type="dxa"/>
            <w:tcMar>
              <w:top w:w="15" w:type="dxa"/>
              <w:left w:w="75" w:type="dxa"/>
              <w:bottom w:w="15" w:type="dxa"/>
              <w:right w:w="75" w:type="dxa"/>
            </w:tcMar>
          </w:tcPr>
          <w:p w14:paraId="79B9C565" w14:textId="77777777" w:rsidR="00B805D8" w:rsidRDefault="0056139B">
            <w:pPr>
              <w:spacing w:after="0" w:line="369" w:lineRule="auto"/>
              <w:ind w:left="75"/>
              <w:jc w:val="both"/>
            </w:pPr>
            <w:r>
              <w:rPr>
                <w:rFonts w:ascii="Calibri" w:hAnsi="Calibri"/>
                <w:color w:val="444444"/>
              </w:rPr>
              <w:t>a) schválení asanačního podniku</w:t>
            </w:r>
          </w:p>
        </w:tc>
        <w:tc>
          <w:tcPr>
            <w:tcW w:w="786" w:type="dxa"/>
            <w:tcMar>
              <w:top w:w="15" w:type="dxa"/>
              <w:left w:w="75" w:type="dxa"/>
              <w:bottom w:w="15" w:type="dxa"/>
              <w:right w:w="75" w:type="dxa"/>
            </w:tcMar>
          </w:tcPr>
          <w:p w14:paraId="66D6A2BC" w14:textId="77777777" w:rsidR="00B805D8" w:rsidRDefault="0056139B">
            <w:pPr>
              <w:spacing w:after="0" w:line="369" w:lineRule="auto"/>
              <w:ind w:left="75"/>
              <w:jc w:val="both"/>
            </w:pPr>
            <w:r>
              <w:rPr>
                <w:rFonts w:ascii="Calibri" w:hAnsi="Calibri"/>
                <w:color w:val="444444"/>
              </w:rPr>
              <w:t>Kč 3000</w:t>
            </w:r>
          </w:p>
        </w:tc>
      </w:tr>
      <w:tr w:rsidR="00B805D8" w14:paraId="72AA812B" w14:textId="77777777">
        <w:trPr>
          <w:trHeight w:val="870"/>
          <w:tblCellSpacing w:w="0" w:type="auto"/>
        </w:trPr>
        <w:tc>
          <w:tcPr>
            <w:tcW w:w="420" w:type="dxa"/>
            <w:tcMar>
              <w:top w:w="15" w:type="dxa"/>
              <w:left w:w="75" w:type="dxa"/>
              <w:bottom w:w="15" w:type="dxa"/>
              <w:right w:w="75" w:type="dxa"/>
            </w:tcMar>
          </w:tcPr>
          <w:p w14:paraId="231BE375" w14:textId="77777777" w:rsidR="00B805D8" w:rsidRDefault="0056139B">
            <w:pPr>
              <w:spacing w:after="0" w:line="0" w:lineRule="auto"/>
              <w:ind w:left="75"/>
              <w:jc w:val="both"/>
            </w:pPr>
            <w:r>
              <w:rPr>
                <w:rFonts w:ascii="Calibri" w:hAnsi="Calibri"/>
                <w:color w:val="444444"/>
              </w:rPr>
              <w:t> </w:t>
            </w:r>
          </w:p>
        </w:tc>
        <w:tc>
          <w:tcPr>
            <w:tcW w:w="12748" w:type="dxa"/>
            <w:tcMar>
              <w:top w:w="15" w:type="dxa"/>
              <w:left w:w="75" w:type="dxa"/>
              <w:bottom w:w="15" w:type="dxa"/>
              <w:right w:w="75" w:type="dxa"/>
            </w:tcMar>
          </w:tcPr>
          <w:p w14:paraId="7FF1BC6B" w14:textId="77777777" w:rsidR="00B805D8" w:rsidRDefault="0056139B">
            <w:pPr>
              <w:spacing w:after="0" w:line="369" w:lineRule="auto"/>
              <w:ind w:left="75"/>
              <w:jc w:val="both"/>
            </w:pPr>
            <w:r>
              <w:rPr>
                <w:rFonts w:ascii="Calibri" w:hAnsi="Calibri"/>
                <w:color w:val="444444"/>
              </w:rPr>
              <w:t>b) schválení spalovny vedlejších živočišných produktů, včetně krematoria pro zvířata</w:t>
            </w:r>
          </w:p>
        </w:tc>
        <w:tc>
          <w:tcPr>
            <w:tcW w:w="786" w:type="dxa"/>
            <w:tcMar>
              <w:top w:w="15" w:type="dxa"/>
              <w:left w:w="75" w:type="dxa"/>
              <w:bottom w:w="15" w:type="dxa"/>
              <w:right w:w="75" w:type="dxa"/>
            </w:tcMar>
          </w:tcPr>
          <w:p w14:paraId="77D6488F" w14:textId="77777777" w:rsidR="00B805D8" w:rsidRDefault="0056139B">
            <w:pPr>
              <w:spacing w:after="0" w:line="369" w:lineRule="auto"/>
              <w:ind w:left="75"/>
              <w:jc w:val="both"/>
            </w:pPr>
            <w:r>
              <w:rPr>
                <w:rFonts w:ascii="Calibri" w:hAnsi="Calibri"/>
                <w:color w:val="444444"/>
              </w:rPr>
              <w:t>Kč 3000</w:t>
            </w:r>
          </w:p>
        </w:tc>
      </w:tr>
      <w:tr w:rsidR="00B805D8" w14:paraId="1209C077" w14:textId="77777777">
        <w:trPr>
          <w:trHeight w:val="705"/>
          <w:tblCellSpacing w:w="0" w:type="auto"/>
        </w:trPr>
        <w:tc>
          <w:tcPr>
            <w:tcW w:w="420" w:type="dxa"/>
            <w:tcMar>
              <w:top w:w="15" w:type="dxa"/>
              <w:left w:w="75" w:type="dxa"/>
              <w:bottom w:w="15" w:type="dxa"/>
              <w:right w:w="75" w:type="dxa"/>
            </w:tcMar>
          </w:tcPr>
          <w:p w14:paraId="122A4C21" w14:textId="77777777" w:rsidR="00B805D8" w:rsidRDefault="0056139B">
            <w:pPr>
              <w:spacing w:after="0" w:line="0" w:lineRule="auto"/>
              <w:ind w:left="75"/>
              <w:jc w:val="both"/>
            </w:pPr>
            <w:r>
              <w:rPr>
                <w:rFonts w:ascii="Calibri" w:hAnsi="Calibri"/>
                <w:color w:val="444444"/>
              </w:rPr>
              <w:t> </w:t>
            </w:r>
          </w:p>
        </w:tc>
        <w:tc>
          <w:tcPr>
            <w:tcW w:w="12748" w:type="dxa"/>
            <w:tcMar>
              <w:top w:w="15" w:type="dxa"/>
              <w:left w:w="75" w:type="dxa"/>
              <w:bottom w:w="15" w:type="dxa"/>
              <w:right w:w="75" w:type="dxa"/>
            </w:tcMar>
          </w:tcPr>
          <w:p w14:paraId="7BB74B0D" w14:textId="77777777" w:rsidR="00B805D8" w:rsidRDefault="0056139B">
            <w:pPr>
              <w:spacing w:after="0" w:line="369" w:lineRule="auto"/>
              <w:ind w:left="75"/>
              <w:jc w:val="both"/>
            </w:pPr>
            <w:r>
              <w:rPr>
                <w:rFonts w:ascii="Calibri" w:hAnsi="Calibri"/>
                <w:color w:val="444444"/>
              </w:rPr>
              <w:t>c) registraci ke sběru a přepravě kadáverů zvířat v zájmovém chovu</w:t>
            </w:r>
          </w:p>
        </w:tc>
        <w:tc>
          <w:tcPr>
            <w:tcW w:w="786" w:type="dxa"/>
            <w:tcMar>
              <w:top w:w="15" w:type="dxa"/>
              <w:left w:w="75" w:type="dxa"/>
              <w:bottom w:w="15" w:type="dxa"/>
              <w:right w:w="75" w:type="dxa"/>
            </w:tcMar>
          </w:tcPr>
          <w:p w14:paraId="41C73359" w14:textId="77777777" w:rsidR="00B805D8" w:rsidRDefault="0056139B">
            <w:pPr>
              <w:spacing w:after="0" w:line="369" w:lineRule="auto"/>
              <w:ind w:left="75"/>
              <w:jc w:val="both"/>
            </w:pPr>
            <w:r>
              <w:rPr>
                <w:rFonts w:ascii="Calibri" w:hAnsi="Calibri"/>
                <w:color w:val="444444"/>
              </w:rPr>
              <w:t xml:space="preserve">Kč </w:t>
            </w:r>
            <w:r>
              <w:rPr>
                <w:rFonts w:ascii="Calibri" w:hAnsi="Calibri"/>
                <w:color w:val="444444"/>
              </w:rPr>
              <w:t>3000</w:t>
            </w:r>
          </w:p>
        </w:tc>
      </w:tr>
      <w:tr w:rsidR="00B805D8" w14:paraId="145DDF61" w14:textId="77777777">
        <w:trPr>
          <w:trHeight w:val="1035"/>
          <w:tblCellSpacing w:w="0" w:type="auto"/>
        </w:trPr>
        <w:tc>
          <w:tcPr>
            <w:tcW w:w="420" w:type="dxa"/>
            <w:tcMar>
              <w:top w:w="15" w:type="dxa"/>
              <w:left w:w="75" w:type="dxa"/>
              <w:bottom w:w="15" w:type="dxa"/>
              <w:right w:w="75" w:type="dxa"/>
            </w:tcMar>
          </w:tcPr>
          <w:p w14:paraId="1B29549F" w14:textId="77777777" w:rsidR="00B805D8" w:rsidRDefault="0056139B">
            <w:pPr>
              <w:spacing w:after="0" w:line="0" w:lineRule="auto"/>
              <w:ind w:left="75"/>
              <w:jc w:val="both"/>
            </w:pPr>
            <w:r>
              <w:rPr>
                <w:rFonts w:ascii="Calibri" w:hAnsi="Calibri"/>
                <w:color w:val="444444"/>
              </w:rPr>
              <w:t> </w:t>
            </w:r>
          </w:p>
        </w:tc>
        <w:tc>
          <w:tcPr>
            <w:tcW w:w="12748" w:type="dxa"/>
            <w:tcMar>
              <w:top w:w="15" w:type="dxa"/>
              <w:left w:w="75" w:type="dxa"/>
              <w:bottom w:w="15" w:type="dxa"/>
              <w:right w:w="75" w:type="dxa"/>
            </w:tcMar>
          </w:tcPr>
          <w:p w14:paraId="1BA024DE" w14:textId="77777777" w:rsidR="00B805D8" w:rsidRDefault="0056139B">
            <w:pPr>
              <w:spacing w:after="0" w:line="369" w:lineRule="auto"/>
              <w:ind w:left="75"/>
              <w:jc w:val="both"/>
            </w:pPr>
            <w:r>
              <w:rPr>
                <w:rFonts w:ascii="Calibri" w:hAnsi="Calibri"/>
                <w:color w:val="444444"/>
              </w:rPr>
              <w:t>d) schválení podniku, závodu nebo jiného zařízení, v nichž se zachází s vedlejšími živočišnými produkty nebo získanými produkty a které jsou pod státním veterinárním dozorem, jde-li o jiné činnosti, než jsou uvedeny v bodech a) až c)</w:t>
            </w:r>
          </w:p>
        </w:tc>
        <w:tc>
          <w:tcPr>
            <w:tcW w:w="786" w:type="dxa"/>
            <w:tcMar>
              <w:top w:w="15" w:type="dxa"/>
              <w:left w:w="75" w:type="dxa"/>
              <w:bottom w:w="15" w:type="dxa"/>
              <w:right w:w="75" w:type="dxa"/>
            </w:tcMar>
          </w:tcPr>
          <w:p w14:paraId="69B3089A" w14:textId="77777777" w:rsidR="00B805D8" w:rsidRDefault="0056139B">
            <w:pPr>
              <w:spacing w:after="0" w:line="369" w:lineRule="auto"/>
              <w:ind w:left="75"/>
              <w:jc w:val="both"/>
            </w:pPr>
            <w:r>
              <w:rPr>
                <w:rFonts w:ascii="Calibri" w:hAnsi="Calibri"/>
                <w:color w:val="444444"/>
              </w:rPr>
              <w:t>Kč 1000</w:t>
            </w:r>
          </w:p>
        </w:tc>
      </w:tr>
      <w:tr w:rsidR="00B805D8" w14:paraId="480245E6" w14:textId="77777777">
        <w:trPr>
          <w:trHeight w:val="1035"/>
          <w:tblCellSpacing w:w="0" w:type="auto"/>
        </w:trPr>
        <w:tc>
          <w:tcPr>
            <w:tcW w:w="420" w:type="dxa"/>
            <w:tcMar>
              <w:top w:w="15" w:type="dxa"/>
              <w:left w:w="75" w:type="dxa"/>
              <w:bottom w:w="15" w:type="dxa"/>
              <w:right w:w="75" w:type="dxa"/>
            </w:tcMar>
          </w:tcPr>
          <w:p w14:paraId="704F4123" w14:textId="77777777" w:rsidR="00B805D8" w:rsidRDefault="0056139B">
            <w:pPr>
              <w:spacing w:after="0" w:line="0" w:lineRule="auto"/>
              <w:ind w:left="75"/>
              <w:jc w:val="both"/>
            </w:pPr>
            <w:r>
              <w:rPr>
                <w:rFonts w:ascii="Calibri" w:hAnsi="Calibri"/>
                <w:color w:val="444444"/>
              </w:rPr>
              <w:t> </w:t>
            </w:r>
          </w:p>
        </w:tc>
        <w:tc>
          <w:tcPr>
            <w:tcW w:w="12748" w:type="dxa"/>
            <w:tcMar>
              <w:top w:w="15" w:type="dxa"/>
              <w:left w:w="75" w:type="dxa"/>
              <w:bottom w:w="15" w:type="dxa"/>
              <w:right w:w="75" w:type="dxa"/>
            </w:tcMar>
          </w:tcPr>
          <w:p w14:paraId="2B82BEB2" w14:textId="77777777" w:rsidR="00B805D8" w:rsidRDefault="0056139B">
            <w:pPr>
              <w:spacing w:after="0" w:line="369" w:lineRule="auto"/>
              <w:ind w:left="75"/>
              <w:jc w:val="both"/>
            </w:pPr>
            <w:r>
              <w:rPr>
                <w:rFonts w:ascii="Calibri" w:hAnsi="Calibri"/>
                <w:color w:val="444444"/>
              </w:rPr>
              <w:t>e) registraci podniku, závodu, osoby nebo jiného zařízení, v nichž se zachází s vedlejšími živočišnými produkty nebo získanými produkty a které jsou pod státním veterinárním dozorem, jde-li o jiné činnosti, než jsou uvedeny v bodech a) až c)</w:t>
            </w:r>
          </w:p>
        </w:tc>
        <w:tc>
          <w:tcPr>
            <w:tcW w:w="786" w:type="dxa"/>
            <w:tcMar>
              <w:top w:w="15" w:type="dxa"/>
              <w:left w:w="75" w:type="dxa"/>
              <w:bottom w:w="15" w:type="dxa"/>
              <w:right w:w="75" w:type="dxa"/>
            </w:tcMar>
          </w:tcPr>
          <w:p w14:paraId="51DA8A8E" w14:textId="77777777" w:rsidR="00B805D8" w:rsidRDefault="0056139B">
            <w:pPr>
              <w:spacing w:after="0" w:line="369" w:lineRule="auto"/>
              <w:ind w:left="75"/>
              <w:jc w:val="both"/>
            </w:pPr>
            <w:r>
              <w:rPr>
                <w:rFonts w:ascii="Calibri" w:hAnsi="Calibri"/>
                <w:color w:val="444444"/>
              </w:rPr>
              <w:t>Kč 500</w:t>
            </w:r>
          </w:p>
        </w:tc>
      </w:tr>
      <w:tr w:rsidR="00B805D8" w14:paraId="0A29F8DE" w14:textId="77777777">
        <w:trPr>
          <w:trHeight w:val="705"/>
          <w:tblCellSpacing w:w="0" w:type="auto"/>
        </w:trPr>
        <w:tc>
          <w:tcPr>
            <w:tcW w:w="420" w:type="dxa"/>
            <w:tcMar>
              <w:top w:w="15" w:type="dxa"/>
              <w:left w:w="75" w:type="dxa"/>
              <w:bottom w:w="15" w:type="dxa"/>
              <w:right w:w="75" w:type="dxa"/>
            </w:tcMar>
          </w:tcPr>
          <w:p w14:paraId="1A405A01" w14:textId="77777777" w:rsidR="00B805D8" w:rsidRDefault="0056139B">
            <w:pPr>
              <w:spacing w:after="0" w:line="0" w:lineRule="auto"/>
              <w:ind w:left="75"/>
              <w:jc w:val="both"/>
            </w:pPr>
            <w:r>
              <w:rPr>
                <w:rFonts w:ascii="Calibri" w:hAnsi="Calibri"/>
                <w:color w:val="444444"/>
              </w:rPr>
              <w:t> </w:t>
            </w:r>
          </w:p>
        </w:tc>
        <w:tc>
          <w:tcPr>
            <w:tcW w:w="12748" w:type="dxa"/>
            <w:tcMar>
              <w:top w:w="15" w:type="dxa"/>
              <w:left w:w="75" w:type="dxa"/>
              <w:bottom w:w="15" w:type="dxa"/>
              <w:right w:w="75" w:type="dxa"/>
            </w:tcMar>
          </w:tcPr>
          <w:p w14:paraId="31C99CD9" w14:textId="77777777" w:rsidR="00B805D8" w:rsidRDefault="0056139B">
            <w:pPr>
              <w:spacing w:after="0" w:line="369" w:lineRule="auto"/>
              <w:ind w:left="75"/>
              <w:jc w:val="both"/>
            </w:pPr>
            <w:r>
              <w:rPr>
                <w:rFonts w:ascii="Calibri" w:hAnsi="Calibri"/>
                <w:color w:val="444444"/>
              </w:rPr>
              <w:t>f) povolení k odchytu zvířat bez pána a toulavých a opuštěných zvířat</w:t>
            </w:r>
          </w:p>
        </w:tc>
        <w:tc>
          <w:tcPr>
            <w:tcW w:w="786" w:type="dxa"/>
            <w:tcMar>
              <w:top w:w="15" w:type="dxa"/>
              <w:left w:w="75" w:type="dxa"/>
              <w:bottom w:w="15" w:type="dxa"/>
              <w:right w:w="75" w:type="dxa"/>
            </w:tcMar>
          </w:tcPr>
          <w:p w14:paraId="1E930B6C" w14:textId="77777777" w:rsidR="00B805D8" w:rsidRDefault="0056139B">
            <w:pPr>
              <w:spacing w:after="0" w:line="369" w:lineRule="auto"/>
              <w:ind w:left="75"/>
              <w:jc w:val="both"/>
            </w:pPr>
            <w:r>
              <w:rPr>
                <w:rFonts w:ascii="Calibri" w:hAnsi="Calibri"/>
                <w:color w:val="444444"/>
              </w:rPr>
              <w:t>Kč 1000</w:t>
            </w:r>
          </w:p>
        </w:tc>
      </w:tr>
      <w:tr w:rsidR="00B805D8" w14:paraId="6839C34D" w14:textId="77777777">
        <w:trPr>
          <w:trHeight w:val="705"/>
          <w:tblCellSpacing w:w="0" w:type="auto"/>
        </w:trPr>
        <w:tc>
          <w:tcPr>
            <w:tcW w:w="420" w:type="dxa"/>
            <w:tcMar>
              <w:top w:w="15" w:type="dxa"/>
              <w:left w:w="75" w:type="dxa"/>
              <w:bottom w:w="15" w:type="dxa"/>
              <w:right w:w="75" w:type="dxa"/>
            </w:tcMar>
          </w:tcPr>
          <w:p w14:paraId="073D0CD5" w14:textId="77777777" w:rsidR="00B805D8" w:rsidRDefault="0056139B">
            <w:pPr>
              <w:spacing w:after="0" w:line="0" w:lineRule="auto"/>
              <w:ind w:left="75"/>
              <w:jc w:val="both"/>
            </w:pPr>
            <w:r>
              <w:rPr>
                <w:rFonts w:ascii="Calibri" w:hAnsi="Calibri"/>
                <w:color w:val="444444"/>
              </w:rPr>
              <w:t> </w:t>
            </w:r>
          </w:p>
        </w:tc>
        <w:tc>
          <w:tcPr>
            <w:tcW w:w="12748" w:type="dxa"/>
            <w:tcMar>
              <w:top w:w="15" w:type="dxa"/>
              <w:left w:w="75" w:type="dxa"/>
              <w:bottom w:w="15" w:type="dxa"/>
              <w:right w:w="75" w:type="dxa"/>
            </w:tcMar>
          </w:tcPr>
          <w:p w14:paraId="4C21F2FD" w14:textId="77777777" w:rsidR="00B805D8" w:rsidRDefault="0056139B">
            <w:pPr>
              <w:spacing w:after="0" w:line="369" w:lineRule="auto"/>
              <w:ind w:left="75"/>
              <w:jc w:val="both"/>
            </w:pPr>
            <w:r>
              <w:rPr>
                <w:rFonts w:ascii="Calibri" w:hAnsi="Calibri"/>
                <w:color w:val="444444"/>
              </w:rPr>
              <w:t>g) povolení k provozování hřbitova pro zvířata</w:t>
            </w:r>
          </w:p>
        </w:tc>
        <w:tc>
          <w:tcPr>
            <w:tcW w:w="786" w:type="dxa"/>
            <w:tcMar>
              <w:top w:w="15" w:type="dxa"/>
              <w:left w:w="75" w:type="dxa"/>
              <w:bottom w:w="15" w:type="dxa"/>
              <w:right w:w="75" w:type="dxa"/>
            </w:tcMar>
          </w:tcPr>
          <w:p w14:paraId="4D73A2CF" w14:textId="77777777" w:rsidR="00B805D8" w:rsidRDefault="0056139B">
            <w:pPr>
              <w:spacing w:after="0" w:line="369" w:lineRule="auto"/>
              <w:ind w:left="75"/>
              <w:jc w:val="both"/>
            </w:pPr>
            <w:r>
              <w:rPr>
                <w:rFonts w:ascii="Calibri" w:hAnsi="Calibri"/>
                <w:color w:val="444444"/>
              </w:rPr>
              <w:t>Kč 1000</w:t>
            </w:r>
          </w:p>
        </w:tc>
      </w:tr>
      <w:tr w:rsidR="00B805D8" w14:paraId="133AA76B" w14:textId="77777777">
        <w:trPr>
          <w:trHeight w:val="705"/>
          <w:tblCellSpacing w:w="0" w:type="auto"/>
        </w:trPr>
        <w:tc>
          <w:tcPr>
            <w:tcW w:w="420" w:type="dxa"/>
            <w:tcMar>
              <w:top w:w="15" w:type="dxa"/>
              <w:left w:w="75" w:type="dxa"/>
              <w:bottom w:w="15" w:type="dxa"/>
              <w:right w:w="75" w:type="dxa"/>
            </w:tcMar>
          </w:tcPr>
          <w:p w14:paraId="0B065497" w14:textId="77777777" w:rsidR="00B805D8" w:rsidRDefault="0056139B">
            <w:pPr>
              <w:spacing w:after="0" w:line="369" w:lineRule="auto"/>
              <w:ind w:left="75"/>
              <w:jc w:val="both"/>
            </w:pPr>
            <w:r>
              <w:rPr>
                <w:rFonts w:ascii="Calibri" w:hAnsi="Calibri"/>
                <w:color w:val="444444"/>
              </w:rPr>
              <w:t>2.</w:t>
            </w:r>
          </w:p>
        </w:tc>
        <w:tc>
          <w:tcPr>
            <w:tcW w:w="12748" w:type="dxa"/>
            <w:tcMar>
              <w:top w:w="15" w:type="dxa"/>
              <w:left w:w="75" w:type="dxa"/>
              <w:bottom w:w="15" w:type="dxa"/>
              <w:right w:w="75" w:type="dxa"/>
            </w:tcMar>
          </w:tcPr>
          <w:p w14:paraId="0CE7E2C0" w14:textId="77777777" w:rsidR="00B805D8" w:rsidRDefault="0056139B">
            <w:pPr>
              <w:spacing w:after="0" w:line="369" w:lineRule="auto"/>
              <w:ind w:left="75"/>
              <w:jc w:val="both"/>
            </w:pPr>
            <w:r>
              <w:rPr>
                <w:rFonts w:ascii="Calibri" w:hAnsi="Calibri"/>
                <w:color w:val="444444"/>
              </w:rPr>
              <w:t>Povolení výjimky z použití vedlejších živočišných produktů nebo získaných produktů</w:t>
            </w:r>
            <w:r>
              <w:rPr>
                <w:rFonts w:ascii="Calibri" w:hAnsi="Calibri"/>
                <w:color w:val="444444"/>
                <w:sz w:val="18"/>
              </w:rPr>
              <w:t>86</w:t>
            </w:r>
          </w:p>
        </w:tc>
        <w:tc>
          <w:tcPr>
            <w:tcW w:w="786" w:type="dxa"/>
            <w:tcMar>
              <w:top w:w="15" w:type="dxa"/>
              <w:left w:w="75" w:type="dxa"/>
              <w:bottom w:w="15" w:type="dxa"/>
              <w:right w:w="75" w:type="dxa"/>
            </w:tcMar>
          </w:tcPr>
          <w:p w14:paraId="36F29493" w14:textId="77777777" w:rsidR="00B805D8" w:rsidRDefault="0056139B">
            <w:pPr>
              <w:spacing w:after="0" w:line="369" w:lineRule="auto"/>
              <w:ind w:left="75"/>
              <w:jc w:val="both"/>
            </w:pPr>
            <w:r>
              <w:rPr>
                <w:rFonts w:ascii="Calibri" w:hAnsi="Calibri"/>
                <w:color w:val="444444"/>
              </w:rPr>
              <w:t>Kč 500</w:t>
            </w:r>
          </w:p>
        </w:tc>
      </w:tr>
      <w:tr w:rsidR="00B805D8" w14:paraId="42A98E04" w14:textId="77777777">
        <w:trPr>
          <w:trHeight w:val="765"/>
          <w:tblCellSpacing w:w="0" w:type="auto"/>
        </w:trPr>
        <w:tc>
          <w:tcPr>
            <w:tcW w:w="420" w:type="dxa"/>
            <w:tcMar>
              <w:top w:w="15" w:type="dxa"/>
              <w:left w:w="75" w:type="dxa"/>
              <w:bottom w:w="15" w:type="dxa"/>
              <w:right w:w="75" w:type="dxa"/>
            </w:tcMar>
          </w:tcPr>
          <w:p w14:paraId="4C356972" w14:textId="77777777" w:rsidR="00B805D8" w:rsidRDefault="0056139B">
            <w:pPr>
              <w:spacing w:after="0" w:line="369" w:lineRule="auto"/>
              <w:ind w:left="75"/>
              <w:jc w:val="both"/>
            </w:pPr>
            <w:r>
              <w:rPr>
                <w:rFonts w:ascii="Calibri" w:hAnsi="Calibri"/>
                <w:color w:val="444444"/>
              </w:rPr>
              <w:t>3.</w:t>
            </w:r>
          </w:p>
        </w:tc>
        <w:tc>
          <w:tcPr>
            <w:tcW w:w="12748" w:type="dxa"/>
            <w:tcMar>
              <w:top w:w="15" w:type="dxa"/>
              <w:left w:w="75" w:type="dxa"/>
              <w:bottom w:w="15" w:type="dxa"/>
              <w:right w:w="75" w:type="dxa"/>
            </w:tcMar>
          </w:tcPr>
          <w:p w14:paraId="381B0F62" w14:textId="77777777" w:rsidR="00B805D8" w:rsidRDefault="0056139B">
            <w:pPr>
              <w:spacing w:after="0" w:line="369" w:lineRule="auto"/>
              <w:ind w:left="75"/>
              <w:jc w:val="both"/>
            </w:pPr>
            <w:r>
              <w:rPr>
                <w:rFonts w:ascii="Calibri" w:hAnsi="Calibri"/>
                <w:color w:val="444444"/>
              </w:rPr>
              <w:t xml:space="preserve">Schválení </w:t>
            </w:r>
            <w:r>
              <w:rPr>
                <w:rFonts w:ascii="Calibri" w:hAnsi="Calibri"/>
                <w:color w:val="444444"/>
              </w:rPr>
              <w:t>hospodářství ke zkrmování mléčných krmných surovin z nedostatečně tepelně opracovaného mléka</w:t>
            </w:r>
            <w:r>
              <w:rPr>
                <w:rFonts w:ascii="Calibri" w:hAnsi="Calibri"/>
                <w:color w:val="444444"/>
                <w:sz w:val="18"/>
              </w:rPr>
              <w:t>86</w:t>
            </w:r>
          </w:p>
        </w:tc>
        <w:tc>
          <w:tcPr>
            <w:tcW w:w="786" w:type="dxa"/>
            <w:tcMar>
              <w:top w:w="15" w:type="dxa"/>
              <w:left w:w="75" w:type="dxa"/>
              <w:bottom w:w="15" w:type="dxa"/>
              <w:right w:w="75" w:type="dxa"/>
            </w:tcMar>
          </w:tcPr>
          <w:p w14:paraId="0129FBB2" w14:textId="77777777" w:rsidR="00B805D8" w:rsidRDefault="0056139B">
            <w:pPr>
              <w:spacing w:after="0" w:line="369" w:lineRule="auto"/>
              <w:ind w:left="75"/>
              <w:jc w:val="both"/>
            </w:pPr>
            <w:r>
              <w:rPr>
                <w:rFonts w:ascii="Calibri" w:hAnsi="Calibri"/>
                <w:color w:val="444444"/>
              </w:rPr>
              <w:t>Kč 500</w:t>
            </w:r>
          </w:p>
        </w:tc>
      </w:tr>
      <w:tr w:rsidR="00B805D8" w14:paraId="208531B3" w14:textId="77777777">
        <w:trPr>
          <w:trHeight w:val="705"/>
          <w:tblCellSpacing w:w="0" w:type="auto"/>
        </w:trPr>
        <w:tc>
          <w:tcPr>
            <w:tcW w:w="420" w:type="dxa"/>
            <w:tcMar>
              <w:top w:w="15" w:type="dxa"/>
              <w:left w:w="75" w:type="dxa"/>
              <w:bottom w:w="15" w:type="dxa"/>
              <w:right w:w="75" w:type="dxa"/>
            </w:tcMar>
          </w:tcPr>
          <w:p w14:paraId="7DBA0BB0" w14:textId="77777777" w:rsidR="00B805D8" w:rsidRDefault="0056139B">
            <w:pPr>
              <w:spacing w:after="0" w:line="369" w:lineRule="auto"/>
              <w:ind w:left="75"/>
              <w:jc w:val="both"/>
            </w:pPr>
            <w:r>
              <w:rPr>
                <w:rFonts w:ascii="Calibri" w:hAnsi="Calibri"/>
                <w:color w:val="444444"/>
              </w:rPr>
              <w:t>4.</w:t>
            </w:r>
          </w:p>
        </w:tc>
        <w:tc>
          <w:tcPr>
            <w:tcW w:w="12748" w:type="dxa"/>
            <w:tcMar>
              <w:top w:w="15" w:type="dxa"/>
              <w:left w:w="75" w:type="dxa"/>
              <w:bottom w:w="15" w:type="dxa"/>
              <w:right w:w="75" w:type="dxa"/>
            </w:tcMar>
          </w:tcPr>
          <w:p w14:paraId="655F5B3E" w14:textId="77777777" w:rsidR="00B805D8" w:rsidRDefault="0056139B">
            <w:pPr>
              <w:spacing w:after="0" w:line="369" w:lineRule="auto"/>
              <w:ind w:left="75"/>
              <w:jc w:val="both"/>
            </w:pPr>
            <w:r>
              <w:rPr>
                <w:rFonts w:ascii="Calibri" w:hAnsi="Calibri"/>
                <w:color w:val="444444"/>
              </w:rPr>
              <w:t>Povolení pro zpracovatele mléka dodávat na hospodářství zvířat mléčné krmné suroviny</w:t>
            </w:r>
            <w:r>
              <w:rPr>
                <w:rFonts w:ascii="Calibri" w:hAnsi="Calibri"/>
                <w:color w:val="444444"/>
                <w:sz w:val="18"/>
              </w:rPr>
              <w:t>86</w:t>
            </w:r>
          </w:p>
        </w:tc>
        <w:tc>
          <w:tcPr>
            <w:tcW w:w="786" w:type="dxa"/>
            <w:tcMar>
              <w:top w:w="15" w:type="dxa"/>
              <w:left w:w="75" w:type="dxa"/>
              <w:bottom w:w="15" w:type="dxa"/>
              <w:right w:w="75" w:type="dxa"/>
            </w:tcMar>
          </w:tcPr>
          <w:p w14:paraId="163C408D" w14:textId="77777777" w:rsidR="00B805D8" w:rsidRDefault="0056139B">
            <w:pPr>
              <w:spacing w:after="0" w:line="369" w:lineRule="auto"/>
              <w:ind w:left="75"/>
              <w:jc w:val="both"/>
            </w:pPr>
            <w:r>
              <w:rPr>
                <w:rFonts w:ascii="Calibri" w:hAnsi="Calibri"/>
                <w:color w:val="444444"/>
              </w:rPr>
              <w:t>Kč 500</w:t>
            </w:r>
          </w:p>
        </w:tc>
      </w:tr>
      <w:tr w:rsidR="00B805D8" w14:paraId="7553CDA2" w14:textId="77777777">
        <w:trPr>
          <w:trHeight w:val="705"/>
          <w:tblCellSpacing w:w="0" w:type="auto"/>
        </w:trPr>
        <w:tc>
          <w:tcPr>
            <w:tcW w:w="420" w:type="dxa"/>
            <w:tcMar>
              <w:top w:w="15" w:type="dxa"/>
              <w:left w:w="75" w:type="dxa"/>
              <w:bottom w:w="15" w:type="dxa"/>
              <w:right w:w="75" w:type="dxa"/>
            </w:tcMar>
          </w:tcPr>
          <w:p w14:paraId="30D056A7" w14:textId="77777777" w:rsidR="00B805D8" w:rsidRDefault="0056139B">
            <w:pPr>
              <w:spacing w:after="0" w:line="369" w:lineRule="auto"/>
              <w:ind w:left="75"/>
              <w:jc w:val="both"/>
            </w:pPr>
            <w:r>
              <w:rPr>
                <w:rFonts w:ascii="Calibri" w:hAnsi="Calibri"/>
                <w:color w:val="444444"/>
              </w:rPr>
              <w:t>5.</w:t>
            </w:r>
          </w:p>
        </w:tc>
        <w:tc>
          <w:tcPr>
            <w:tcW w:w="12748" w:type="dxa"/>
            <w:tcMar>
              <w:top w:w="15" w:type="dxa"/>
              <w:left w:w="75" w:type="dxa"/>
              <w:bottom w:w="15" w:type="dxa"/>
              <w:right w:w="75" w:type="dxa"/>
            </w:tcMar>
          </w:tcPr>
          <w:p w14:paraId="4399081B" w14:textId="77777777" w:rsidR="00B805D8" w:rsidRDefault="0056139B">
            <w:pPr>
              <w:spacing w:after="0" w:line="369" w:lineRule="auto"/>
              <w:ind w:left="75"/>
              <w:jc w:val="both"/>
            </w:pPr>
            <w:r>
              <w:rPr>
                <w:rFonts w:ascii="Calibri" w:hAnsi="Calibri"/>
                <w:color w:val="444444"/>
              </w:rPr>
              <w:t xml:space="preserve">Změna údajů (jméno, příjmení, obchodní firma, </w:t>
            </w:r>
            <w:r>
              <w:rPr>
                <w:rFonts w:ascii="Calibri" w:hAnsi="Calibri"/>
                <w:color w:val="444444"/>
              </w:rPr>
              <w:t>název, trvalý pobyt nebo pobyt, sídlo) ve schválení, registraci nebo v povolení</w:t>
            </w:r>
          </w:p>
        </w:tc>
        <w:tc>
          <w:tcPr>
            <w:tcW w:w="786" w:type="dxa"/>
            <w:tcMar>
              <w:top w:w="15" w:type="dxa"/>
              <w:left w:w="75" w:type="dxa"/>
              <w:bottom w:w="15" w:type="dxa"/>
              <w:right w:w="75" w:type="dxa"/>
            </w:tcMar>
          </w:tcPr>
          <w:p w14:paraId="60D8B991" w14:textId="77777777" w:rsidR="00B805D8" w:rsidRDefault="0056139B">
            <w:pPr>
              <w:spacing w:after="0" w:line="369" w:lineRule="auto"/>
              <w:ind w:left="75"/>
              <w:jc w:val="both"/>
            </w:pPr>
            <w:r>
              <w:rPr>
                <w:rFonts w:ascii="Calibri" w:hAnsi="Calibri"/>
                <w:color w:val="444444"/>
              </w:rPr>
              <w:t>Kč 100</w:t>
            </w:r>
          </w:p>
        </w:tc>
      </w:tr>
      <w:tr w:rsidR="00B805D8" w14:paraId="4D249EA6" w14:textId="77777777">
        <w:trPr>
          <w:trHeight w:val="705"/>
          <w:tblCellSpacing w:w="0" w:type="auto"/>
        </w:trPr>
        <w:tc>
          <w:tcPr>
            <w:tcW w:w="420" w:type="dxa"/>
            <w:tcMar>
              <w:top w:w="15" w:type="dxa"/>
              <w:left w:w="75" w:type="dxa"/>
              <w:bottom w:w="15" w:type="dxa"/>
              <w:right w:w="75" w:type="dxa"/>
            </w:tcMar>
          </w:tcPr>
          <w:p w14:paraId="2B04B783" w14:textId="77777777" w:rsidR="00B805D8" w:rsidRDefault="0056139B">
            <w:pPr>
              <w:spacing w:after="0" w:line="369" w:lineRule="auto"/>
              <w:ind w:left="75"/>
              <w:jc w:val="both"/>
            </w:pPr>
            <w:r>
              <w:rPr>
                <w:rFonts w:ascii="Calibri" w:hAnsi="Calibri"/>
                <w:color w:val="444444"/>
              </w:rPr>
              <w:t>6.</w:t>
            </w:r>
          </w:p>
        </w:tc>
        <w:tc>
          <w:tcPr>
            <w:tcW w:w="12748" w:type="dxa"/>
            <w:tcMar>
              <w:top w:w="15" w:type="dxa"/>
              <w:left w:w="75" w:type="dxa"/>
              <w:bottom w:w="15" w:type="dxa"/>
              <w:right w:w="75" w:type="dxa"/>
            </w:tcMar>
          </w:tcPr>
          <w:p w14:paraId="6F00F993" w14:textId="77777777" w:rsidR="00B805D8" w:rsidRDefault="0056139B">
            <w:pPr>
              <w:spacing w:after="0" w:line="369" w:lineRule="auto"/>
              <w:ind w:left="75"/>
              <w:jc w:val="both"/>
            </w:pPr>
            <w:r>
              <w:rPr>
                <w:rFonts w:ascii="Calibri" w:hAnsi="Calibri"/>
                <w:color w:val="444444"/>
              </w:rPr>
              <w:t>Vydání souhlasu se zahrabáním kadáverů koňovitého chovatelem na vlastním pozemku</w:t>
            </w:r>
          </w:p>
        </w:tc>
        <w:tc>
          <w:tcPr>
            <w:tcW w:w="786" w:type="dxa"/>
            <w:tcMar>
              <w:top w:w="15" w:type="dxa"/>
              <w:left w:w="75" w:type="dxa"/>
              <w:bottom w:w="15" w:type="dxa"/>
              <w:right w:w="75" w:type="dxa"/>
            </w:tcMar>
          </w:tcPr>
          <w:p w14:paraId="13736634" w14:textId="77777777" w:rsidR="00B805D8" w:rsidRDefault="0056139B">
            <w:pPr>
              <w:spacing w:after="0" w:line="369" w:lineRule="auto"/>
              <w:ind w:left="75"/>
              <w:jc w:val="both"/>
            </w:pPr>
            <w:r>
              <w:rPr>
                <w:rFonts w:ascii="Calibri" w:hAnsi="Calibri"/>
                <w:color w:val="444444"/>
              </w:rPr>
              <w:t>Kč 500</w:t>
            </w:r>
          </w:p>
        </w:tc>
      </w:tr>
      <w:tr w:rsidR="00B805D8" w14:paraId="2BB1FF7A" w14:textId="77777777">
        <w:trPr>
          <w:trHeight w:val="705"/>
          <w:tblCellSpacing w:w="0" w:type="auto"/>
        </w:trPr>
        <w:tc>
          <w:tcPr>
            <w:tcW w:w="420" w:type="dxa"/>
            <w:tcMar>
              <w:top w:w="15" w:type="dxa"/>
              <w:left w:w="75" w:type="dxa"/>
              <w:bottom w:w="15" w:type="dxa"/>
              <w:right w:w="75" w:type="dxa"/>
            </w:tcMar>
          </w:tcPr>
          <w:p w14:paraId="10E72445" w14:textId="77777777" w:rsidR="00B805D8" w:rsidRDefault="0056139B">
            <w:pPr>
              <w:spacing w:after="0" w:line="369" w:lineRule="auto"/>
              <w:ind w:left="75"/>
              <w:jc w:val="both"/>
            </w:pPr>
            <w:r>
              <w:rPr>
                <w:rFonts w:ascii="Calibri" w:hAnsi="Calibri"/>
                <w:color w:val="444444"/>
              </w:rPr>
              <w:t>7.</w:t>
            </w:r>
          </w:p>
        </w:tc>
        <w:tc>
          <w:tcPr>
            <w:tcW w:w="12748" w:type="dxa"/>
            <w:tcMar>
              <w:top w:w="15" w:type="dxa"/>
              <w:left w:w="75" w:type="dxa"/>
              <w:bottom w:w="15" w:type="dxa"/>
              <w:right w:w="75" w:type="dxa"/>
            </w:tcMar>
          </w:tcPr>
          <w:p w14:paraId="0E671601" w14:textId="77777777" w:rsidR="00B805D8" w:rsidRDefault="0056139B">
            <w:pPr>
              <w:spacing w:after="0" w:line="369" w:lineRule="auto"/>
              <w:ind w:left="75"/>
              <w:jc w:val="both"/>
            </w:pPr>
            <w:r>
              <w:rPr>
                <w:rFonts w:ascii="Calibri" w:hAnsi="Calibri"/>
                <w:color w:val="444444"/>
              </w:rPr>
              <w:t xml:space="preserve">Vydání veterinárního osvědčení nebo potvrzení o zdravotní </w:t>
            </w:r>
            <w:r>
              <w:rPr>
                <w:rFonts w:ascii="Calibri" w:hAnsi="Calibri"/>
                <w:color w:val="444444"/>
              </w:rPr>
              <w:t>nezávadnosti k přemístění vedlejších živočišných produktů, získaných produktů, organických hnojiv nebo krmiv</w:t>
            </w:r>
          </w:p>
        </w:tc>
        <w:tc>
          <w:tcPr>
            <w:tcW w:w="786" w:type="dxa"/>
            <w:tcMar>
              <w:top w:w="15" w:type="dxa"/>
              <w:left w:w="75" w:type="dxa"/>
              <w:bottom w:w="15" w:type="dxa"/>
              <w:right w:w="75" w:type="dxa"/>
            </w:tcMar>
          </w:tcPr>
          <w:p w14:paraId="23C3DAEA" w14:textId="77777777" w:rsidR="00B805D8" w:rsidRDefault="0056139B">
            <w:pPr>
              <w:spacing w:after="0" w:line="369" w:lineRule="auto"/>
              <w:ind w:left="75"/>
              <w:jc w:val="both"/>
            </w:pPr>
            <w:r>
              <w:rPr>
                <w:rFonts w:ascii="Calibri" w:hAnsi="Calibri"/>
                <w:color w:val="444444"/>
              </w:rPr>
              <w:t>Kč 200</w:t>
            </w:r>
          </w:p>
        </w:tc>
      </w:tr>
    </w:tbl>
    <w:p w14:paraId="66A2B533" w14:textId="77777777" w:rsidR="00B805D8" w:rsidRDefault="0056139B">
      <w:pPr>
        <w:spacing w:after="0" w:line="0" w:lineRule="auto"/>
        <w:jc w:val="both"/>
      </w:pPr>
      <w:r>
        <w:rPr>
          <w:rFonts w:ascii="Calibri" w:hAnsi="Calibri"/>
          <w:color w:val="444444"/>
        </w:rPr>
        <w:t> </w:t>
      </w:r>
    </w:p>
    <w:p w14:paraId="0B0E431E" w14:textId="77777777" w:rsidR="00B805D8" w:rsidRDefault="0056139B">
      <w:pPr>
        <w:spacing w:before="384" w:after="0" w:line="369" w:lineRule="auto"/>
        <w:jc w:val="both"/>
      </w:pPr>
      <w:r>
        <w:rPr>
          <w:rFonts w:ascii="Calibri" w:hAnsi="Calibri"/>
          <w:b/>
          <w:color w:val="444444"/>
        </w:rPr>
        <w:t>Poznámky</w:t>
      </w:r>
    </w:p>
    <w:tbl>
      <w:tblPr>
        <w:tblW w:w="0" w:type="auto"/>
        <w:tblCellSpacing w:w="0" w:type="dxa"/>
        <w:tblLook w:val="04A0" w:firstRow="1" w:lastRow="0" w:firstColumn="1" w:lastColumn="0" w:noHBand="0" w:noVBand="1"/>
      </w:tblPr>
      <w:tblGrid>
        <w:gridCol w:w="464"/>
        <w:gridCol w:w="8563"/>
      </w:tblGrid>
      <w:tr w:rsidR="00B805D8" w14:paraId="76579292" w14:textId="77777777">
        <w:trPr>
          <w:trHeight w:val="705"/>
          <w:tblCellSpacing w:w="0" w:type="dxa"/>
        </w:trPr>
        <w:tc>
          <w:tcPr>
            <w:tcW w:w="640" w:type="dxa"/>
            <w:tcMar>
              <w:top w:w="30" w:type="dxa"/>
              <w:left w:w="15" w:type="dxa"/>
              <w:bottom w:w="15" w:type="dxa"/>
              <w:right w:w="15" w:type="dxa"/>
            </w:tcMar>
          </w:tcPr>
          <w:p w14:paraId="3D31845B"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2FAF6237" w14:textId="77777777" w:rsidR="00B805D8" w:rsidRDefault="0056139B">
            <w:pPr>
              <w:spacing w:after="0" w:line="369" w:lineRule="auto"/>
              <w:ind w:left="60"/>
              <w:jc w:val="both"/>
            </w:pPr>
            <w:r>
              <w:rPr>
                <w:rFonts w:ascii="Calibri" w:hAnsi="Calibri"/>
                <w:color w:val="444444"/>
              </w:rPr>
              <w:t>Za přijetí žádosti o změnu schválení nebo změnu registrace podle bodu 1 této položky vybere správní úřad poplatek jako za přijetí žádosti o schválení nebo registraci podle bodu 1 této položky.</w:t>
            </w:r>
          </w:p>
        </w:tc>
      </w:tr>
      <w:tr w:rsidR="00B805D8" w14:paraId="319A0005" w14:textId="77777777">
        <w:trPr>
          <w:trHeight w:val="705"/>
          <w:tblCellSpacing w:w="0" w:type="dxa"/>
        </w:trPr>
        <w:tc>
          <w:tcPr>
            <w:tcW w:w="640" w:type="dxa"/>
            <w:tcMar>
              <w:top w:w="30" w:type="dxa"/>
              <w:left w:w="15" w:type="dxa"/>
              <w:bottom w:w="15" w:type="dxa"/>
              <w:right w:w="15" w:type="dxa"/>
            </w:tcMar>
          </w:tcPr>
          <w:p w14:paraId="189EECE4"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23F2B86D" w14:textId="77777777" w:rsidR="00B805D8" w:rsidRDefault="0056139B">
            <w:pPr>
              <w:spacing w:after="0" w:line="369" w:lineRule="auto"/>
              <w:ind w:left="60"/>
              <w:jc w:val="both"/>
            </w:pPr>
            <w:r>
              <w:rPr>
                <w:rFonts w:ascii="Calibri" w:hAnsi="Calibri"/>
                <w:color w:val="444444"/>
              </w:rPr>
              <w:t>Za přijetí žádosti o změnu povolení podle bodu 1 této položky vybere správní úřad poplatek jako za přijetí žádosti o povolení podle bodu 1 této položky.</w:t>
            </w:r>
          </w:p>
        </w:tc>
      </w:tr>
      <w:tr w:rsidR="00B805D8" w14:paraId="3ECBDCDD" w14:textId="77777777">
        <w:trPr>
          <w:trHeight w:val="705"/>
          <w:tblCellSpacing w:w="0" w:type="dxa"/>
        </w:trPr>
        <w:tc>
          <w:tcPr>
            <w:tcW w:w="640" w:type="dxa"/>
            <w:tcMar>
              <w:top w:w="30" w:type="dxa"/>
              <w:left w:w="15" w:type="dxa"/>
              <w:bottom w:w="15" w:type="dxa"/>
              <w:right w:w="15" w:type="dxa"/>
            </w:tcMar>
          </w:tcPr>
          <w:p w14:paraId="7BFF9229"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169720A3" w14:textId="77777777" w:rsidR="00B805D8" w:rsidRDefault="0056139B">
            <w:pPr>
              <w:spacing w:after="0" w:line="369" w:lineRule="auto"/>
              <w:ind w:left="60"/>
              <w:jc w:val="both"/>
            </w:pPr>
            <w:r>
              <w:rPr>
                <w:rFonts w:ascii="Calibri" w:hAnsi="Calibri"/>
                <w:color w:val="444444"/>
              </w:rPr>
              <w:t xml:space="preserve">Za změnu povolení </w:t>
            </w:r>
            <w:r>
              <w:rPr>
                <w:rFonts w:ascii="Calibri" w:hAnsi="Calibri"/>
                <w:color w:val="444444"/>
              </w:rPr>
              <w:t>podle bodů 2 a 4 položky vybere správní úřad poplatek jako za povolení podle bodu 2 a 4 této položky.</w:t>
            </w:r>
          </w:p>
        </w:tc>
      </w:tr>
      <w:tr w:rsidR="00B805D8" w14:paraId="34AB134C" w14:textId="77777777">
        <w:trPr>
          <w:trHeight w:val="705"/>
          <w:tblCellSpacing w:w="0" w:type="dxa"/>
        </w:trPr>
        <w:tc>
          <w:tcPr>
            <w:tcW w:w="640" w:type="dxa"/>
            <w:tcMar>
              <w:top w:w="30" w:type="dxa"/>
              <w:left w:w="15" w:type="dxa"/>
              <w:bottom w:w="15" w:type="dxa"/>
              <w:right w:w="15" w:type="dxa"/>
            </w:tcMar>
          </w:tcPr>
          <w:p w14:paraId="2DE4E759" w14:textId="77777777" w:rsidR="00B805D8" w:rsidRDefault="0056139B">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14:paraId="418C0BBC" w14:textId="77777777" w:rsidR="00B805D8" w:rsidRDefault="0056139B">
            <w:pPr>
              <w:spacing w:after="0" w:line="369" w:lineRule="auto"/>
              <w:ind w:left="60"/>
              <w:jc w:val="both"/>
            </w:pPr>
            <w:r>
              <w:rPr>
                <w:rFonts w:ascii="Calibri" w:hAnsi="Calibri"/>
                <w:color w:val="444444"/>
              </w:rPr>
              <w:t>Za změnu schválení podle bodu 3 této položky vybere správní úřad poplatek jako za schválení podle bodu 3 této položky.</w:t>
            </w:r>
          </w:p>
        </w:tc>
      </w:tr>
      <w:tr w:rsidR="00B805D8" w14:paraId="51A39603" w14:textId="77777777">
        <w:trPr>
          <w:trHeight w:val="705"/>
          <w:tblCellSpacing w:w="0" w:type="dxa"/>
        </w:trPr>
        <w:tc>
          <w:tcPr>
            <w:tcW w:w="640" w:type="dxa"/>
            <w:tcMar>
              <w:top w:w="30" w:type="dxa"/>
              <w:left w:w="15" w:type="dxa"/>
              <w:bottom w:w="15" w:type="dxa"/>
              <w:right w:w="15" w:type="dxa"/>
            </w:tcMar>
          </w:tcPr>
          <w:p w14:paraId="221028F2" w14:textId="77777777" w:rsidR="00B805D8" w:rsidRDefault="0056139B">
            <w:pPr>
              <w:spacing w:after="0" w:line="369" w:lineRule="auto"/>
            </w:pPr>
            <w:r>
              <w:rPr>
                <w:rFonts w:ascii="Calibri" w:hAnsi="Calibri"/>
                <w:b/>
                <w:color w:val="000000"/>
              </w:rPr>
              <w:t>5.</w:t>
            </w:r>
          </w:p>
        </w:tc>
        <w:tc>
          <w:tcPr>
            <w:tcW w:w="13314" w:type="dxa"/>
            <w:tcMar>
              <w:top w:w="30" w:type="dxa"/>
              <w:left w:w="60" w:type="dxa"/>
              <w:bottom w:w="15" w:type="dxa"/>
              <w:right w:w="15" w:type="dxa"/>
            </w:tcMar>
            <w:vAlign w:val="center"/>
          </w:tcPr>
          <w:p w14:paraId="60FF99B0" w14:textId="77777777" w:rsidR="00B805D8" w:rsidRDefault="0056139B">
            <w:pPr>
              <w:spacing w:after="0" w:line="369" w:lineRule="auto"/>
              <w:ind w:left="60"/>
              <w:jc w:val="both"/>
            </w:pPr>
            <w:r>
              <w:rPr>
                <w:rFonts w:ascii="Calibri" w:hAnsi="Calibri"/>
                <w:color w:val="444444"/>
              </w:rPr>
              <w:t>Správní úřad vybírá poplatek jen podle bodů 1 až 4 této položky, provádí-li současně i změny zpoplatňované podle bodu 5 této položky.</w:t>
            </w:r>
          </w:p>
          <w:p w14:paraId="48B7E39B" w14:textId="77777777" w:rsidR="00B805D8" w:rsidRDefault="0056139B">
            <w:pPr>
              <w:spacing w:after="0" w:line="0" w:lineRule="auto"/>
              <w:ind w:left="60"/>
              <w:jc w:val="both"/>
            </w:pPr>
            <w:r>
              <w:rPr>
                <w:rFonts w:ascii="Calibri" w:hAnsi="Calibri"/>
                <w:color w:val="444444"/>
              </w:rPr>
              <w:t> </w:t>
            </w:r>
          </w:p>
        </w:tc>
      </w:tr>
    </w:tbl>
    <w:p w14:paraId="0BBECFBA" w14:textId="77777777" w:rsidR="00B805D8" w:rsidRDefault="0056139B">
      <w:pPr>
        <w:spacing w:after="0" w:line="0" w:lineRule="auto"/>
        <w:jc w:val="both"/>
      </w:pPr>
      <w:r>
        <w:rPr>
          <w:rFonts w:ascii="Calibri" w:hAnsi="Calibri"/>
          <w:color w:val="444444"/>
        </w:rPr>
        <w:t> </w:t>
      </w:r>
    </w:p>
    <w:p w14:paraId="3233D5DB" w14:textId="77777777" w:rsidR="00B805D8" w:rsidRDefault="0056139B">
      <w:pPr>
        <w:spacing w:before="384" w:after="0" w:line="369" w:lineRule="auto"/>
        <w:jc w:val="both"/>
      </w:pPr>
      <w:r>
        <w:rPr>
          <w:rFonts w:ascii="Calibri" w:hAnsi="Calibri"/>
          <w:b/>
          <w:color w:val="444444"/>
        </w:rPr>
        <w:t>Položka 69</w:t>
      </w:r>
    </w:p>
    <w:p w14:paraId="09A010BF" w14:textId="77777777" w:rsidR="00B805D8" w:rsidRDefault="0056139B">
      <w:pPr>
        <w:spacing w:before="384" w:after="0" w:line="369" w:lineRule="auto"/>
        <w:ind w:left="360"/>
        <w:jc w:val="both"/>
      </w:pPr>
      <w:r>
        <w:rPr>
          <w:rFonts w:ascii="Calibri" w:hAnsi="Calibri"/>
          <w:color w:val="444444"/>
        </w:rPr>
        <w:t xml:space="preserve">Přijetí žádosti podle </w:t>
      </w:r>
      <w:hyperlink r:id="rId114">
        <w:r>
          <w:rPr>
            <w:rFonts w:ascii="Calibri" w:hAnsi="Calibri"/>
            <w:color w:val="853536"/>
          </w:rPr>
          <w:t>veterinárního zákona</w:t>
        </w:r>
      </w:hyperlink>
      <w:r>
        <w:rPr>
          <w:rFonts w:ascii="Calibri" w:hAnsi="Calibri"/>
          <w:color w:val="444444"/>
        </w:rPr>
        <w:t xml:space="preserve"> o</w:t>
      </w:r>
    </w:p>
    <w:tbl>
      <w:tblPr>
        <w:tblW w:w="0" w:type="auto"/>
        <w:tblCellSpacing w:w="0" w:type="dxa"/>
        <w:tblLook w:val="04A0" w:firstRow="1" w:lastRow="0" w:firstColumn="1" w:lastColumn="0" w:noHBand="0" w:noVBand="1"/>
      </w:tblPr>
      <w:tblGrid>
        <w:gridCol w:w="464"/>
        <w:gridCol w:w="8563"/>
      </w:tblGrid>
      <w:tr w:rsidR="00B805D8" w14:paraId="4F59555A" w14:textId="77777777">
        <w:trPr>
          <w:trHeight w:val="705"/>
          <w:tblCellSpacing w:w="0" w:type="dxa"/>
        </w:trPr>
        <w:tc>
          <w:tcPr>
            <w:tcW w:w="640" w:type="dxa"/>
            <w:tcMar>
              <w:top w:w="30" w:type="dxa"/>
              <w:left w:w="15" w:type="dxa"/>
              <w:bottom w:w="15" w:type="dxa"/>
              <w:right w:w="15" w:type="dxa"/>
            </w:tcMar>
          </w:tcPr>
          <w:p w14:paraId="5CAF2F39"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47B3949E" w14:textId="77777777" w:rsidR="00B805D8" w:rsidRDefault="0056139B">
            <w:pPr>
              <w:spacing w:after="0" w:line="369" w:lineRule="auto"/>
              <w:ind w:left="60"/>
              <w:jc w:val="both"/>
            </w:pPr>
            <w:r>
              <w:rPr>
                <w:rFonts w:ascii="Calibri" w:hAnsi="Calibri"/>
                <w:color w:val="444444"/>
              </w:rPr>
              <w:t>schválení veterinárního přípravku Kč 5 000</w:t>
            </w:r>
          </w:p>
        </w:tc>
      </w:tr>
      <w:tr w:rsidR="00B805D8" w14:paraId="4238A72A" w14:textId="77777777">
        <w:trPr>
          <w:trHeight w:val="405"/>
          <w:tblCellSpacing w:w="0" w:type="dxa"/>
        </w:trPr>
        <w:tc>
          <w:tcPr>
            <w:tcW w:w="640" w:type="dxa"/>
            <w:tcMar>
              <w:top w:w="30" w:type="dxa"/>
              <w:left w:w="15" w:type="dxa"/>
              <w:bottom w:w="15" w:type="dxa"/>
              <w:right w:w="15" w:type="dxa"/>
            </w:tcMar>
          </w:tcPr>
          <w:p w14:paraId="312C4360"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0A218003" w14:textId="77777777" w:rsidR="00B805D8" w:rsidRDefault="0056139B">
            <w:pPr>
              <w:spacing w:after="0" w:line="369" w:lineRule="auto"/>
              <w:ind w:left="60"/>
              <w:jc w:val="both"/>
            </w:pPr>
            <w:r>
              <w:rPr>
                <w:rFonts w:ascii="Calibri" w:hAnsi="Calibri"/>
                <w:color w:val="444444"/>
              </w:rPr>
              <w:t>vydání osvědčení výrobci veterinárních přípravků o splnění požadavků správné výrobní praxe Kč 2 000</w:t>
            </w:r>
          </w:p>
        </w:tc>
      </w:tr>
      <w:tr w:rsidR="00B805D8" w14:paraId="134F460F" w14:textId="77777777">
        <w:trPr>
          <w:trHeight w:val="405"/>
          <w:tblCellSpacing w:w="0" w:type="dxa"/>
        </w:trPr>
        <w:tc>
          <w:tcPr>
            <w:tcW w:w="640" w:type="dxa"/>
            <w:tcMar>
              <w:top w:w="30" w:type="dxa"/>
              <w:left w:w="15" w:type="dxa"/>
              <w:bottom w:w="15" w:type="dxa"/>
              <w:right w:w="15" w:type="dxa"/>
            </w:tcMar>
          </w:tcPr>
          <w:p w14:paraId="1271D951"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34AAB0D9" w14:textId="77777777" w:rsidR="00B805D8" w:rsidRDefault="0056139B">
            <w:pPr>
              <w:spacing w:after="0" w:line="369" w:lineRule="auto"/>
              <w:ind w:left="60"/>
              <w:jc w:val="both"/>
            </w:pPr>
            <w:r>
              <w:rPr>
                <w:rFonts w:ascii="Calibri" w:hAnsi="Calibri"/>
                <w:color w:val="444444"/>
              </w:rPr>
              <w:t>zápis veterinárního technického prostředku do Seznamu veterinárních technických prostředků Kč 1 000</w:t>
            </w:r>
          </w:p>
        </w:tc>
      </w:tr>
      <w:tr w:rsidR="00B805D8" w14:paraId="18AC1DA5" w14:textId="77777777">
        <w:trPr>
          <w:trHeight w:val="405"/>
          <w:tblCellSpacing w:w="0" w:type="dxa"/>
        </w:trPr>
        <w:tc>
          <w:tcPr>
            <w:tcW w:w="640" w:type="dxa"/>
            <w:tcMar>
              <w:top w:w="30" w:type="dxa"/>
              <w:left w:w="15" w:type="dxa"/>
              <w:bottom w:w="15" w:type="dxa"/>
              <w:right w:w="15" w:type="dxa"/>
            </w:tcMar>
          </w:tcPr>
          <w:p w14:paraId="633F5D07" w14:textId="77777777" w:rsidR="00B805D8" w:rsidRDefault="0056139B">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14:paraId="10E0BC7F" w14:textId="77777777" w:rsidR="00B805D8" w:rsidRDefault="0056139B">
            <w:pPr>
              <w:spacing w:after="0" w:line="369" w:lineRule="auto"/>
              <w:ind w:left="60"/>
              <w:jc w:val="both"/>
            </w:pPr>
            <w:r>
              <w:rPr>
                <w:rFonts w:ascii="Calibri" w:hAnsi="Calibri"/>
                <w:color w:val="444444"/>
              </w:rPr>
              <w:t>změnu rozhodnutí o schválení veterinárního přípravku administrativní povahy Kč 250</w:t>
            </w:r>
          </w:p>
        </w:tc>
      </w:tr>
      <w:tr w:rsidR="00B805D8" w14:paraId="23872548" w14:textId="77777777">
        <w:trPr>
          <w:trHeight w:val="405"/>
          <w:tblCellSpacing w:w="0" w:type="dxa"/>
        </w:trPr>
        <w:tc>
          <w:tcPr>
            <w:tcW w:w="640" w:type="dxa"/>
            <w:tcMar>
              <w:top w:w="30" w:type="dxa"/>
              <w:left w:w="15" w:type="dxa"/>
              <w:bottom w:w="15" w:type="dxa"/>
              <w:right w:w="15" w:type="dxa"/>
            </w:tcMar>
          </w:tcPr>
          <w:p w14:paraId="1DF9FDB0" w14:textId="77777777" w:rsidR="00B805D8" w:rsidRDefault="0056139B">
            <w:pPr>
              <w:spacing w:after="0" w:line="369" w:lineRule="auto"/>
            </w:pPr>
            <w:r>
              <w:rPr>
                <w:rFonts w:ascii="Calibri" w:hAnsi="Calibri"/>
                <w:b/>
                <w:color w:val="000000"/>
              </w:rPr>
              <w:t>5.</w:t>
            </w:r>
          </w:p>
        </w:tc>
        <w:tc>
          <w:tcPr>
            <w:tcW w:w="13314" w:type="dxa"/>
            <w:tcMar>
              <w:top w:w="30" w:type="dxa"/>
              <w:left w:w="60" w:type="dxa"/>
              <w:bottom w:w="15" w:type="dxa"/>
              <w:right w:w="15" w:type="dxa"/>
            </w:tcMar>
            <w:vAlign w:val="center"/>
          </w:tcPr>
          <w:p w14:paraId="1A860C00" w14:textId="77777777" w:rsidR="00B805D8" w:rsidRDefault="0056139B">
            <w:pPr>
              <w:spacing w:after="0" w:line="369" w:lineRule="auto"/>
              <w:ind w:left="60"/>
              <w:jc w:val="both"/>
            </w:pPr>
            <w:r>
              <w:rPr>
                <w:rFonts w:ascii="Calibri" w:hAnsi="Calibri"/>
                <w:color w:val="444444"/>
              </w:rPr>
              <w:t xml:space="preserve">změnu </w:t>
            </w:r>
            <w:r>
              <w:rPr>
                <w:rFonts w:ascii="Calibri" w:hAnsi="Calibri"/>
                <w:color w:val="444444"/>
              </w:rPr>
              <w:t>rozhodnutí o schválení veterinárního přípravku vyžadující odborné hodnocení Kč 1 000</w:t>
            </w:r>
          </w:p>
        </w:tc>
      </w:tr>
      <w:tr w:rsidR="00B805D8" w14:paraId="453503FD" w14:textId="77777777">
        <w:trPr>
          <w:trHeight w:val="405"/>
          <w:tblCellSpacing w:w="0" w:type="dxa"/>
        </w:trPr>
        <w:tc>
          <w:tcPr>
            <w:tcW w:w="640" w:type="dxa"/>
            <w:tcMar>
              <w:top w:w="30" w:type="dxa"/>
              <w:left w:w="15" w:type="dxa"/>
              <w:bottom w:w="15" w:type="dxa"/>
              <w:right w:w="15" w:type="dxa"/>
            </w:tcMar>
          </w:tcPr>
          <w:p w14:paraId="12AE075D" w14:textId="77777777" w:rsidR="00B805D8" w:rsidRDefault="0056139B">
            <w:pPr>
              <w:spacing w:after="0" w:line="369" w:lineRule="auto"/>
            </w:pPr>
            <w:r>
              <w:rPr>
                <w:rFonts w:ascii="Calibri" w:hAnsi="Calibri"/>
                <w:b/>
                <w:color w:val="000000"/>
              </w:rPr>
              <w:t>6.</w:t>
            </w:r>
          </w:p>
        </w:tc>
        <w:tc>
          <w:tcPr>
            <w:tcW w:w="13314" w:type="dxa"/>
            <w:tcMar>
              <w:top w:w="30" w:type="dxa"/>
              <w:left w:w="60" w:type="dxa"/>
              <w:bottom w:w="15" w:type="dxa"/>
              <w:right w:w="15" w:type="dxa"/>
            </w:tcMar>
            <w:vAlign w:val="center"/>
          </w:tcPr>
          <w:p w14:paraId="395D23D9" w14:textId="77777777" w:rsidR="00B805D8" w:rsidRDefault="0056139B">
            <w:pPr>
              <w:spacing w:after="0" w:line="369" w:lineRule="auto"/>
              <w:ind w:left="60"/>
              <w:jc w:val="both"/>
            </w:pPr>
            <w:r>
              <w:rPr>
                <w:rFonts w:ascii="Calibri" w:hAnsi="Calibri"/>
                <w:color w:val="444444"/>
              </w:rPr>
              <w:t>prodloužení doby platnosti rozhodnutí o schválení veterinárního přípravku Kč 1 000</w:t>
            </w:r>
          </w:p>
        </w:tc>
      </w:tr>
      <w:tr w:rsidR="00B805D8" w14:paraId="0B8F181C" w14:textId="77777777">
        <w:trPr>
          <w:trHeight w:val="705"/>
          <w:tblCellSpacing w:w="0" w:type="dxa"/>
        </w:trPr>
        <w:tc>
          <w:tcPr>
            <w:tcW w:w="640" w:type="dxa"/>
            <w:tcMar>
              <w:top w:w="30" w:type="dxa"/>
              <w:left w:w="15" w:type="dxa"/>
              <w:bottom w:w="15" w:type="dxa"/>
              <w:right w:w="15" w:type="dxa"/>
            </w:tcMar>
          </w:tcPr>
          <w:p w14:paraId="1DE6D7AE" w14:textId="77777777" w:rsidR="00B805D8" w:rsidRDefault="0056139B">
            <w:pPr>
              <w:spacing w:after="0" w:line="369" w:lineRule="auto"/>
            </w:pPr>
            <w:r>
              <w:rPr>
                <w:rFonts w:ascii="Calibri" w:hAnsi="Calibri"/>
                <w:b/>
                <w:color w:val="000000"/>
              </w:rPr>
              <w:t>7.</w:t>
            </w:r>
          </w:p>
        </w:tc>
        <w:tc>
          <w:tcPr>
            <w:tcW w:w="13314" w:type="dxa"/>
            <w:tcMar>
              <w:top w:w="30" w:type="dxa"/>
              <w:left w:w="60" w:type="dxa"/>
              <w:bottom w:w="15" w:type="dxa"/>
              <w:right w:w="15" w:type="dxa"/>
            </w:tcMar>
            <w:vAlign w:val="center"/>
          </w:tcPr>
          <w:p w14:paraId="3BECEEBA" w14:textId="77777777" w:rsidR="00B805D8" w:rsidRDefault="0056139B">
            <w:pPr>
              <w:spacing w:after="0" w:line="369" w:lineRule="auto"/>
              <w:ind w:left="60"/>
              <w:jc w:val="both"/>
            </w:pPr>
            <w:r>
              <w:rPr>
                <w:rFonts w:ascii="Calibri" w:hAnsi="Calibri"/>
                <w:color w:val="444444"/>
              </w:rPr>
              <w:t xml:space="preserve">prodloužení doby platnosti rozhodnutí o zápisu veterinárního </w:t>
            </w:r>
            <w:r>
              <w:rPr>
                <w:rFonts w:ascii="Calibri" w:hAnsi="Calibri"/>
                <w:color w:val="444444"/>
              </w:rPr>
              <w:t>technického prostředku do Seznamu veterinárních technických prostředků Kč 500</w:t>
            </w:r>
          </w:p>
        </w:tc>
      </w:tr>
      <w:tr w:rsidR="00B805D8" w14:paraId="18879EAA" w14:textId="77777777">
        <w:trPr>
          <w:trHeight w:val="705"/>
          <w:tblCellSpacing w:w="0" w:type="dxa"/>
        </w:trPr>
        <w:tc>
          <w:tcPr>
            <w:tcW w:w="640" w:type="dxa"/>
            <w:tcMar>
              <w:top w:w="30" w:type="dxa"/>
              <w:left w:w="15" w:type="dxa"/>
              <w:bottom w:w="15" w:type="dxa"/>
              <w:right w:w="15" w:type="dxa"/>
            </w:tcMar>
          </w:tcPr>
          <w:p w14:paraId="0B9CA90A" w14:textId="77777777" w:rsidR="00B805D8" w:rsidRDefault="0056139B">
            <w:pPr>
              <w:spacing w:after="0" w:line="369" w:lineRule="auto"/>
            </w:pPr>
            <w:r>
              <w:rPr>
                <w:rFonts w:ascii="Calibri" w:hAnsi="Calibri"/>
                <w:b/>
                <w:color w:val="000000"/>
              </w:rPr>
              <w:t>8.</w:t>
            </w:r>
          </w:p>
        </w:tc>
        <w:tc>
          <w:tcPr>
            <w:tcW w:w="13314" w:type="dxa"/>
            <w:tcMar>
              <w:top w:w="30" w:type="dxa"/>
              <w:left w:w="60" w:type="dxa"/>
              <w:bottom w:w="15" w:type="dxa"/>
              <w:right w:w="15" w:type="dxa"/>
            </w:tcMar>
            <w:vAlign w:val="center"/>
          </w:tcPr>
          <w:p w14:paraId="140DA752" w14:textId="77777777" w:rsidR="00B805D8" w:rsidRDefault="0056139B">
            <w:pPr>
              <w:spacing w:after="0" w:line="369" w:lineRule="auto"/>
              <w:ind w:left="60"/>
              <w:jc w:val="both"/>
            </w:pPr>
            <w:r>
              <w:rPr>
                <w:rFonts w:ascii="Calibri" w:hAnsi="Calibri"/>
                <w:color w:val="444444"/>
              </w:rPr>
              <w:t>změnu rozhodnutí o zápisu veterinárního technického prostředku do Seznamu veterinárních technických prostředků Kč 500</w:t>
            </w:r>
          </w:p>
          <w:p w14:paraId="6AD8C197" w14:textId="77777777" w:rsidR="00B805D8" w:rsidRDefault="0056139B">
            <w:pPr>
              <w:spacing w:after="0" w:line="0" w:lineRule="auto"/>
              <w:ind w:left="60"/>
              <w:jc w:val="both"/>
            </w:pPr>
            <w:r>
              <w:rPr>
                <w:rFonts w:ascii="Calibri" w:hAnsi="Calibri"/>
                <w:color w:val="444444"/>
              </w:rPr>
              <w:t> </w:t>
            </w:r>
          </w:p>
        </w:tc>
      </w:tr>
    </w:tbl>
    <w:p w14:paraId="25DEAD4F" w14:textId="77777777" w:rsidR="00B805D8" w:rsidRDefault="0056139B">
      <w:pPr>
        <w:spacing w:after="0" w:line="0" w:lineRule="auto"/>
        <w:jc w:val="both"/>
      </w:pPr>
      <w:r>
        <w:rPr>
          <w:rFonts w:ascii="Calibri" w:hAnsi="Calibri"/>
          <w:color w:val="444444"/>
        </w:rPr>
        <w:t> </w:t>
      </w:r>
    </w:p>
    <w:p w14:paraId="6AAB8976" w14:textId="77777777" w:rsidR="00B805D8" w:rsidRDefault="0056139B">
      <w:pPr>
        <w:spacing w:before="384" w:after="0" w:line="369" w:lineRule="auto"/>
        <w:jc w:val="both"/>
      </w:pPr>
      <w:r>
        <w:rPr>
          <w:rFonts w:ascii="Calibri" w:hAnsi="Calibri"/>
          <w:b/>
          <w:color w:val="444444"/>
        </w:rPr>
        <w:t>Položka 70</w:t>
      </w:r>
    </w:p>
    <w:tbl>
      <w:tblPr>
        <w:tblW w:w="0" w:type="auto"/>
        <w:tblCellSpacing w:w="0" w:type="auto"/>
        <w:tblLook w:val="04A0" w:firstRow="1" w:lastRow="0" w:firstColumn="1" w:lastColumn="0" w:noHBand="0" w:noVBand="1"/>
      </w:tblPr>
      <w:tblGrid>
        <w:gridCol w:w="404"/>
        <w:gridCol w:w="1183"/>
        <w:gridCol w:w="6719"/>
        <w:gridCol w:w="721"/>
      </w:tblGrid>
      <w:tr w:rsidR="00B805D8" w14:paraId="406C6B18" w14:textId="77777777">
        <w:trPr>
          <w:trHeight w:val="360"/>
          <w:tblCellSpacing w:w="0" w:type="auto"/>
        </w:trPr>
        <w:tc>
          <w:tcPr>
            <w:tcW w:w="420" w:type="dxa"/>
            <w:tcMar>
              <w:top w:w="15" w:type="dxa"/>
              <w:left w:w="75" w:type="dxa"/>
              <w:bottom w:w="15" w:type="dxa"/>
              <w:right w:w="75" w:type="dxa"/>
            </w:tcMar>
          </w:tcPr>
          <w:p w14:paraId="51C564EF" w14:textId="77777777" w:rsidR="00B805D8" w:rsidRDefault="0056139B">
            <w:pPr>
              <w:spacing w:after="0" w:line="369" w:lineRule="auto"/>
              <w:ind w:left="75"/>
              <w:jc w:val="both"/>
            </w:pPr>
            <w:r>
              <w:rPr>
                <w:rFonts w:ascii="Calibri" w:hAnsi="Calibri"/>
                <w:color w:val="444444"/>
              </w:rPr>
              <w:t>1.</w:t>
            </w:r>
          </w:p>
        </w:tc>
        <w:tc>
          <w:tcPr>
            <w:tcW w:w="0" w:type="auto"/>
            <w:gridSpan w:val="3"/>
            <w:tcMar>
              <w:top w:w="15" w:type="dxa"/>
              <w:left w:w="75" w:type="dxa"/>
              <w:bottom w:w="15" w:type="dxa"/>
              <w:right w:w="75" w:type="dxa"/>
            </w:tcMar>
          </w:tcPr>
          <w:p w14:paraId="1CBE0256" w14:textId="77777777" w:rsidR="00B805D8" w:rsidRDefault="0056139B">
            <w:pPr>
              <w:spacing w:after="0" w:line="369" w:lineRule="auto"/>
              <w:ind w:left="75"/>
              <w:jc w:val="both"/>
            </w:pPr>
            <w:r>
              <w:rPr>
                <w:rFonts w:ascii="Calibri" w:hAnsi="Calibri"/>
                <w:color w:val="444444"/>
              </w:rPr>
              <w:t xml:space="preserve">Vydání veterinárního </w:t>
            </w:r>
            <w:r>
              <w:rPr>
                <w:rFonts w:ascii="Calibri" w:hAnsi="Calibri"/>
                <w:color w:val="444444"/>
              </w:rPr>
              <w:t>osvědčení k přemístění zvířete</w:t>
            </w:r>
          </w:p>
        </w:tc>
      </w:tr>
      <w:tr w:rsidR="00B805D8" w14:paraId="2E95CE6B" w14:textId="77777777">
        <w:trPr>
          <w:trHeight w:val="705"/>
          <w:tblCellSpacing w:w="0" w:type="auto"/>
        </w:trPr>
        <w:tc>
          <w:tcPr>
            <w:tcW w:w="420" w:type="dxa"/>
            <w:tcMar>
              <w:top w:w="15" w:type="dxa"/>
              <w:left w:w="75" w:type="dxa"/>
              <w:bottom w:w="15" w:type="dxa"/>
              <w:right w:w="75" w:type="dxa"/>
            </w:tcMar>
          </w:tcPr>
          <w:p w14:paraId="1A5546FF" w14:textId="77777777" w:rsidR="00B805D8" w:rsidRDefault="0056139B">
            <w:pPr>
              <w:spacing w:after="0" w:line="0" w:lineRule="auto"/>
              <w:ind w:left="75"/>
              <w:jc w:val="both"/>
            </w:pPr>
            <w:r>
              <w:rPr>
                <w:rFonts w:ascii="Calibri" w:hAnsi="Calibri"/>
                <w:color w:val="444444"/>
              </w:rPr>
              <w:t> </w:t>
            </w:r>
          </w:p>
        </w:tc>
        <w:tc>
          <w:tcPr>
            <w:tcW w:w="1678" w:type="dxa"/>
            <w:tcMar>
              <w:top w:w="15" w:type="dxa"/>
              <w:left w:w="75" w:type="dxa"/>
              <w:bottom w:w="15" w:type="dxa"/>
              <w:right w:w="75" w:type="dxa"/>
            </w:tcMar>
          </w:tcPr>
          <w:p w14:paraId="54915EDB" w14:textId="77777777" w:rsidR="00B805D8" w:rsidRDefault="0056139B">
            <w:pPr>
              <w:spacing w:after="0" w:line="369" w:lineRule="auto"/>
              <w:ind w:left="75"/>
              <w:jc w:val="both"/>
            </w:pPr>
            <w:r>
              <w:rPr>
                <w:rFonts w:ascii="Calibri" w:hAnsi="Calibri"/>
                <w:color w:val="444444"/>
              </w:rPr>
              <w:t>a)</w:t>
            </w:r>
          </w:p>
        </w:tc>
        <w:tc>
          <w:tcPr>
            <w:tcW w:w="11070" w:type="dxa"/>
            <w:tcMar>
              <w:top w:w="15" w:type="dxa"/>
              <w:left w:w="75" w:type="dxa"/>
              <w:bottom w:w="15" w:type="dxa"/>
              <w:right w:w="75" w:type="dxa"/>
            </w:tcMar>
          </w:tcPr>
          <w:p w14:paraId="67F0D691" w14:textId="77777777" w:rsidR="00B805D8" w:rsidRDefault="0056139B">
            <w:pPr>
              <w:spacing w:after="0" w:line="369" w:lineRule="auto"/>
              <w:ind w:left="75"/>
              <w:jc w:val="both"/>
            </w:pPr>
            <w:r>
              <w:rPr>
                <w:rFonts w:ascii="Calibri" w:hAnsi="Calibri"/>
                <w:color w:val="444444"/>
              </w:rPr>
              <w:t>zajedno zvíře</w:t>
            </w:r>
          </w:p>
        </w:tc>
        <w:tc>
          <w:tcPr>
            <w:tcW w:w="786" w:type="dxa"/>
            <w:tcMar>
              <w:top w:w="15" w:type="dxa"/>
              <w:left w:w="75" w:type="dxa"/>
              <w:bottom w:w="15" w:type="dxa"/>
              <w:right w:w="75" w:type="dxa"/>
            </w:tcMar>
          </w:tcPr>
          <w:p w14:paraId="1D645ECE" w14:textId="77777777" w:rsidR="00B805D8" w:rsidRDefault="0056139B">
            <w:pPr>
              <w:spacing w:after="0" w:line="369" w:lineRule="auto"/>
              <w:ind w:left="75"/>
              <w:jc w:val="both"/>
            </w:pPr>
            <w:r>
              <w:rPr>
                <w:rFonts w:ascii="Calibri" w:hAnsi="Calibri"/>
                <w:color w:val="444444"/>
              </w:rPr>
              <w:t>Kč 200</w:t>
            </w:r>
          </w:p>
        </w:tc>
      </w:tr>
      <w:tr w:rsidR="00B805D8" w14:paraId="75897077" w14:textId="77777777">
        <w:trPr>
          <w:trHeight w:val="705"/>
          <w:tblCellSpacing w:w="0" w:type="auto"/>
        </w:trPr>
        <w:tc>
          <w:tcPr>
            <w:tcW w:w="420" w:type="dxa"/>
            <w:tcMar>
              <w:top w:w="15" w:type="dxa"/>
              <w:left w:w="75" w:type="dxa"/>
              <w:bottom w:w="15" w:type="dxa"/>
              <w:right w:w="75" w:type="dxa"/>
            </w:tcMar>
          </w:tcPr>
          <w:p w14:paraId="441CA095" w14:textId="77777777" w:rsidR="00B805D8" w:rsidRDefault="0056139B">
            <w:pPr>
              <w:spacing w:after="0" w:line="0" w:lineRule="auto"/>
              <w:ind w:left="75"/>
              <w:jc w:val="both"/>
            </w:pPr>
            <w:r>
              <w:rPr>
                <w:rFonts w:ascii="Calibri" w:hAnsi="Calibri"/>
                <w:color w:val="444444"/>
              </w:rPr>
              <w:t> </w:t>
            </w:r>
          </w:p>
        </w:tc>
        <w:tc>
          <w:tcPr>
            <w:tcW w:w="1678" w:type="dxa"/>
            <w:tcMar>
              <w:top w:w="15" w:type="dxa"/>
              <w:left w:w="75" w:type="dxa"/>
              <w:bottom w:w="15" w:type="dxa"/>
              <w:right w:w="75" w:type="dxa"/>
            </w:tcMar>
          </w:tcPr>
          <w:p w14:paraId="1949596F" w14:textId="77777777" w:rsidR="00B805D8" w:rsidRDefault="0056139B">
            <w:pPr>
              <w:spacing w:after="0" w:line="369" w:lineRule="auto"/>
              <w:ind w:left="75"/>
              <w:jc w:val="both"/>
            </w:pPr>
            <w:r>
              <w:rPr>
                <w:rFonts w:ascii="Calibri" w:hAnsi="Calibri"/>
                <w:color w:val="444444"/>
              </w:rPr>
              <w:t>b)</w:t>
            </w:r>
          </w:p>
        </w:tc>
        <w:tc>
          <w:tcPr>
            <w:tcW w:w="11070" w:type="dxa"/>
            <w:tcMar>
              <w:top w:w="15" w:type="dxa"/>
              <w:left w:w="75" w:type="dxa"/>
              <w:bottom w:w="15" w:type="dxa"/>
              <w:right w:w="75" w:type="dxa"/>
            </w:tcMar>
          </w:tcPr>
          <w:p w14:paraId="2DF8C0FB" w14:textId="77777777" w:rsidR="00B805D8" w:rsidRDefault="0056139B">
            <w:pPr>
              <w:spacing w:after="0" w:line="369" w:lineRule="auto"/>
              <w:ind w:left="75"/>
              <w:jc w:val="both"/>
            </w:pPr>
            <w:r>
              <w:rPr>
                <w:rFonts w:ascii="Calibri" w:hAnsi="Calibri"/>
                <w:color w:val="444444"/>
              </w:rPr>
              <w:t>za více než jedno zvíře</w:t>
            </w:r>
          </w:p>
        </w:tc>
        <w:tc>
          <w:tcPr>
            <w:tcW w:w="786" w:type="dxa"/>
            <w:tcMar>
              <w:top w:w="15" w:type="dxa"/>
              <w:left w:w="75" w:type="dxa"/>
              <w:bottom w:w="15" w:type="dxa"/>
              <w:right w:w="75" w:type="dxa"/>
            </w:tcMar>
          </w:tcPr>
          <w:p w14:paraId="3B1025DD" w14:textId="77777777" w:rsidR="00B805D8" w:rsidRDefault="0056139B">
            <w:pPr>
              <w:spacing w:after="0" w:line="369" w:lineRule="auto"/>
              <w:ind w:left="75"/>
              <w:jc w:val="both"/>
            </w:pPr>
            <w:r>
              <w:rPr>
                <w:rFonts w:ascii="Calibri" w:hAnsi="Calibri"/>
                <w:color w:val="444444"/>
              </w:rPr>
              <w:t>Kč 500</w:t>
            </w:r>
          </w:p>
        </w:tc>
      </w:tr>
      <w:tr w:rsidR="00B805D8" w14:paraId="6493FD18" w14:textId="77777777">
        <w:trPr>
          <w:trHeight w:val="360"/>
          <w:tblCellSpacing w:w="0" w:type="auto"/>
        </w:trPr>
        <w:tc>
          <w:tcPr>
            <w:tcW w:w="420" w:type="dxa"/>
            <w:tcMar>
              <w:top w:w="15" w:type="dxa"/>
              <w:left w:w="75" w:type="dxa"/>
              <w:bottom w:w="15" w:type="dxa"/>
              <w:right w:w="75" w:type="dxa"/>
            </w:tcMar>
          </w:tcPr>
          <w:p w14:paraId="34AC75A0" w14:textId="77777777" w:rsidR="00B805D8" w:rsidRDefault="0056139B">
            <w:pPr>
              <w:spacing w:after="0" w:line="369" w:lineRule="auto"/>
              <w:ind w:left="75"/>
              <w:jc w:val="both"/>
            </w:pPr>
            <w:r>
              <w:rPr>
                <w:rFonts w:ascii="Calibri" w:hAnsi="Calibri"/>
                <w:color w:val="444444"/>
              </w:rPr>
              <w:t>2.</w:t>
            </w:r>
          </w:p>
        </w:tc>
        <w:tc>
          <w:tcPr>
            <w:tcW w:w="0" w:type="auto"/>
            <w:gridSpan w:val="3"/>
            <w:tcMar>
              <w:top w:w="15" w:type="dxa"/>
              <w:left w:w="75" w:type="dxa"/>
              <w:bottom w:w="15" w:type="dxa"/>
              <w:right w:w="75" w:type="dxa"/>
            </w:tcMar>
          </w:tcPr>
          <w:p w14:paraId="57294048" w14:textId="77777777" w:rsidR="00B805D8" w:rsidRDefault="0056139B">
            <w:pPr>
              <w:spacing w:after="0" w:line="369" w:lineRule="auto"/>
              <w:ind w:left="75"/>
              <w:jc w:val="both"/>
            </w:pPr>
            <w:r>
              <w:rPr>
                <w:rFonts w:ascii="Calibri" w:hAnsi="Calibri"/>
                <w:color w:val="444444"/>
              </w:rPr>
              <w:t>Vydání veterinárního osvědčení k přemístění zvířete do jiného členského státu</w:t>
            </w:r>
          </w:p>
        </w:tc>
      </w:tr>
      <w:tr w:rsidR="00B805D8" w14:paraId="09D8D9BD" w14:textId="77777777">
        <w:trPr>
          <w:trHeight w:val="705"/>
          <w:tblCellSpacing w:w="0" w:type="auto"/>
        </w:trPr>
        <w:tc>
          <w:tcPr>
            <w:tcW w:w="420" w:type="dxa"/>
            <w:tcMar>
              <w:top w:w="15" w:type="dxa"/>
              <w:left w:w="75" w:type="dxa"/>
              <w:bottom w:w="15" w:type="dxa"/>
              <w:right w:w="75" w:type="dxa"/>
            </w:tcMar>
          </w:tcPr>
          <w:p w14:paraId="1C6173FD" w14:textId="77777777" w:rsidR="00B805D8" w:rsidRDefault="0056139B">
            <w:pPr>
              <w:spacing w:after="0" w:line="0" w:lineRule="auto"/>
              <w:ind w:left="75"/>
              <w:jc w:val="both"/>
            </w:pPr>
            <w:r>
              <w:rPr>
                <w:rFonts w:ascii="Calibri" w:hAnsi="Calibri"/>
                <w:color w:val="444444"/>
              </w:rPr>
              <w:t> </w:t>
            </w:r>
          </w:p>
        </w:tc>
        <w:tc>
          <w:tcPr>
            <w:tcW w:w="1678" w:type="dxa"/>
            <w:tcMar>
              <w:top w:w="15" w:type="dxa"/>
              <w:left w:w="75" w:type="dxa"/>
              <w:bottom w:w="15" w:type="dxa"/>
              <w:right w:w="75" w:type="dxa"/>
            </w:tcMar>
          </w:tcPr>
          <w:p w14:paraId="61AB6476" w14:textId="77777777" w:rsidR="00B805D8" w:rsidRDefault="0056139B">
            <w:pPr>
              <w:spacing w:after="0" w:line="369" w:lineRule="auto"/>
              <w:ind w:left="75"/>
              <w:jc w:val="both"/>
            </w:pPr>
            <w:r>
              <w:rPr>
                <w:rFonts w:ascii="Calibri" w:hAnsi="Calibri"/>
                <w:color w:val="444444"/>
              </w:rPr>
              <w:t>a)</w:t>
            </w:r>
          </w:p>
        </w:tc>
        <w:tc>
          <w:tcPr>
            <w:tcW w:w="11070" w:type="dxa"/>
            <w:tcMar>
              <w:top w:w="15" w:type="dxa"/>
              <w:left w:w="75" w:type="dxa"/>
              <w:bottom w:w="15" w:type="dxa"/>
              <w:right w:w="75" w:type="dxa"/>
            </w:tcMar>
          </w:tcPr>
          <w:p w14:paraId="0739DB83" w14:textId="77777777" w:rsidR="00B805D8" w:rsidRDefault="0056139B">
            <w:pPr>
              <w:spacing w:after="0" w:line="369" w:lineRule="auto"/>
              <w:ind w:left="75"/>
              <w:jc w:val="both"/>
            </w:pPr>
            <w:r>
              <w:rPr>
                <w:rFonts w:ascii="Calibri" w:hAnsi="Calibri"/>
                <w:color w:val="444444"/>
              </w:rPr>
              <w:t>zajedno zvíře</w:t>
            </w:r>
          </w:p>
        </w:tc>
        <w:tc>
          <w:tcPr>
            <w:tcW w:w="786" w:type="dxa"/>
            <w:tcMar>
              <w:top w:w="15" w:type="dxa"/>
              <w:left w:w="75" w:type="dxa"/>
              <w:bottom w:w="15" w:type="dxa"/>
              <w:right w:w="75" w:type="dxa"/>
            </w:tcMar>
          </w:tcPr>
          <w:p w14:paraId="51A6DF7F" w14:textId="77777777" w:rsidR="00B805D8" w:rsidRDefault="0056139B">
            <w:pPr>
              <w:spacing w:after="0" w:line="369" w:lineRule="auto"/>
              <w:ind w:left="75"/>
              <w:jc w:val="both"/>
            </w:pPr>
            <w:r>
              <w:rPr>
                <w:rFonts w:ascii="Calibri" w:hAnsi="Calibri"/>
                <w:color w:val="444444"/>
              </w:rPr>
              <w:t>Kč 200</w:t>
            </w:r>
          </w:p>
        </w:tc>
      </w:tr>
      <w:tr w:rsidR="00B805D8" w14:paraId="7350548E" w14:textId="77777777">
        <w:trPr>
          <w:trHeight w:val="705"/>
          <w:tblCellSpacing w:w="0" w:type="auto"/>
        </w:trPr>
        <w:tc>
          <w:tcPr>
            <w:tcW w:w="420" w:type="dxa"/>
            <w:tcMar>
              <w:top w:w="15" w:type="dxa"/>
              <w:left w:w="75" w:type="dxa"/>
              <w:bottom w:w="15" w:type="dxa"/>
              <w:right w:w="75" w:type="dxa"/>
            </w:tcMar>
          </w:tcPr>
          <w:p w14:paraId="5F25EFE4" w14:textId="77777777" w:rsidR="00B805D8" w:rsidRDefault="0056139B">
            <w:pPr>
              <w:spacing w:after="0" w:line="0" w:lineRule="auto"/>
              <w:ind w:left="75"/>
              <w:jc w:val="both"/>
            </w:pPr>
            <w:r>
              <w:rPr>
                <w:rFonts w:ascii="Calibri" w:hAnsi="Calibri"/>
                <w:color w:val="444444"/>
              </w:rPr>
              <w:t> </w:t>
            </w:r>
          </w:p>
        </w:tc>
        <w:tc>
          <w:tcPr>
            <w:tcW w:w="1678" w:type="dxa"/>
            <w:tcMar>
              <w:top w:w="15" w:type="dxa"/>
              <w:left w:w="75" w:type="dxa"/>
              <w:bottom w:w="15" w:type="dxa"/>
              <w:right w:w="75" w:type="dxa"/>
            </w:tcMar>
          </w:tcPr>
          <w:p w14:paraId="4D70DB90" w14:textId="77777777" w:rsidR="00B805D8" w:rsidRDefault="0056139B">
            <w:pPr>
              <w:spacing w:after="0" w:line="369" w:lineRule="auto"/>
              <w:ind w:left="75"/>
              <w:jc w:val="both"/>
            </w:pPr>
            <w:r>
              <w:rPr>
                <w:rFonts w:ascii="Calibri" w:hAnsi="Calibri"/>
                <w:color w:val="444444"/>
              </w:rPr>
              <w:t>b)</w:t>
            </w:r>
          </w:p>
        </w:tc>
        <w:tc>
          <w:tcPr>
            <w:tcW w:w="11070" w:type="dxa"/>
            <w:tcMar>
              <w:top w:w="15" w:type="dxa"/>
              <w:left w:w="75" w:type="dxa"/>
              <w:bottom w:w="15" w:type="dxa"/>
              <w:right w:w="75" w:type="dxa"/>
            </w:tcMar>
          </w:tcPr>
          <w:p w14:paraId="7DA40611" w14:textId="77777777" w:rsidR="00B805D8" w:rsidRDefault="0056139B">
            <w:pPr>
              <w:spacing w:after="0" w:line="369" w:lineRule="auto"/>
              <w:ind w:left="75"/>
              <w:jc w:val="both"/>
            </w:pPr>
            <w:r>
              <w:rPr>
                <w:rFonts w:ascii="Calibri" w:hAnsi="Calibri"/>
                <w:color w:val="444444"/>
              </w:rPr>
              <w:t>za více než jedno zvíře</w:t>
            </w:r>
          </w:p>
        </w:tc>
        <w:tc>
          <w:tcPr>
            <w:tcW w:w="786" w:type="dxa"/>
            <w:tcMar>
              <w:top w:w="15" w:type="dxa"/>
              <w:left w:w="75" w:type="dxa"/>
              <w:bottom w:w="15" w:type="dxa"/>
              <w:right w:w="75" w:type="dxa"/>
            </w:tcMar>
          </w:tcPr>
          <w:p w14:paraId="1889A374" w14:textId="77777777" w:rsidR="00B805D8" w:rsidRDefault="0056139B">
            <w:pPr>
              <w:spacing w:after="0" w:line="369" w:lineRule="auto"/>
              <w:ind w:left="75"/>
              <w:jc w:val="both"/>
            </w:pPr>
            <w:r>
              <w:rPr>
                <w:rFonts w:ascii="Calibri" w:hAnsi="Calibri"/>
                <w:color w:val="444444"/>
              </w:rPr>
              <w:t>Kč 500</w:t>
            </w:r>
          </w:p>
        </w:tc>
      </w:tr>
      <w:tr w:rsidR="00B805D8" w14:paraId="3E6D6041" w14:textId="77777777">
        <w:trPr>
          <w:trHeight w:val="360"/>
          <w:tblCellSpacing w:w="0" w:type="auto"/>
        </w:trPr>
        <w:tc>
          <w:tcPr>
            <w:tcW w:w="420" w:type="dxa"/>
            <w:tcMar>
              <w:top w:w="15" w:type="dxa"/>
              <w:left w:w="75" w:type="dxa"/>
              <w:bottom w:w="15" w:type="dxa"/>
              <w:right w:w="75" w:type="dxa"/>
            </w:tcMar>
          </w:tcPr>
          <w:p w14:paraId="6BC8CD5C" w14:textId="77777777" w:rsidR="00B805D8" w:rsidRDefault="0056139B">
            <w:pPr>
              <w:spacing w:after="0" w:line="369" w:lineRule="auto"/>
              <w:ind w:left="75"/>
              <w:jc w:val="both"/>
            </w:pPr>
            <w:r>
              <w:rPr>
                <w:rFonts w:ascii="Calibri" w:hAnsi="Calibri"/>
                <w:color w:val="444444"/>
              </w:rPr>
              <w:t>3.</w:t>
            </w:r>
          </w:p>
        </w:tc>
        <w:tc>
          <w:tcPr>
            <w:tcW w:w="0" w:type="auto"/>
            <w:gridSpan w:val="3"/>
            <w:tcMar>
              <w:top w:w="15" w:type="dxa"/>
              <w:left w:w="75" w:type="dxa"/>
              <w:bottom w:w="15" w:type="dxa"/>
              <w:right w:w="75" w:type="dxa"/>
            </w:tcMar>
          </w:tcPr>
          <w:p w14:paraId="117B3358" w14:textId="77777777" w:rsidR="00B805D8" w:rsidRDefault="0056139B">
            <w:pPr>
              <w:spacing w:after="0" w:line="369" w:lineRule="auto"/>
              <w:ind w:left="75"/>
              <w:jc w:val="both"/>
            </w:pPr>
            <w:r>
              <w:rPr>
                <w:rFonts w:ascii="Calibri" w:hAnsi="Calibri"/>
                <w:color w:val="444444"/>
              </w:rPr>
              <w:t>Vydání veterinárního osvědčení k vývozu zvířete</w:t>
            </w:r>
          </w:p>
        </w:tc>
      </w:tr>
      <w:tr w:rsidR="00B805D8" w14:paraId="57FBAD44" w14:textId="77777777">
        <w:trPr>
          <w:trHeight w:val="705"/>
          <w:tblCellSpacing w:w="0" w:type="auto"/>
        </w:trPr>
        <w:tc>
          <w:tcPr>
            <w:tcW w:w="420" w:type="dxa"/>
            <w:tcMar>
              <w:top w:w="15" w:type="dxa"/>
              <w:left w:w="75" w:type="dxa"/>
              <w:bottom w:w="15" w:type="dxa"/>
              <w:right w:w="75" w:type="dxa"/>
            </w:tcMar>
          </w:tcPr>
          <w:p w14:paraId="05127AAE" w14:textId="77777777" w:rsidR="00B805D8" w:rsidRDefault="0056139B">
            <w:pPr>
              <w:spacing w:after="0" w:line="0" w:lineRule="auto"/>
              <w:ind w:left="75"/>
              <w:jc w:val="both"/>
            </w:pPr>
            <w:r>
              <w:rPr>
                <w:rFonts w:ascii="Calibri" w:hAnsi="Calibri"/>
                <w:color w:val="444444"/>
              </w:rPr>
              <w:t> </w:t>
            </w:r>
          </w:p>
        </w:tc>
        <w:tc>
          <w:tcPr>
            <w:tcW w:w="1678" w:type="dxa"/>
            <w:tcMar>
              <w:top w:w="15" w:type="dxa"/>
              <w:left w:w="75" w:type="dxa"/>
              <w:bottom w:w="15" w:type="dxa"/>
              <w:right w:w="75" w:type="dxa"/>
            </w:tcMar>
          </w:tcPr>
          <w:p w14:paraId="30F90941" w14:textId="77777777" w:rsidR="00B805D8" w:rsidRDefault="0056139B">
            <w:pPr>
              <w:spacing w:after="0" w:line="369" w:lineRule="auto"/>
              <w:ind w:left="75"/>
              <w:jc w:val="both"/>
            </w:pPr>
            <w:r>
              <w:rPr>
                <w:rFonts w:ascii="Calibri" w:hAnsi="Calibri"/>
                <w:color w:val="444444"/>
              </w:rPr>
              <w:t>a)</w:t>
            </w:r>
          </w:p>
        </w:tc>
        <w:tc>
          <w:tcPr>
            <w:tcW w:w="11070" w:type="dxa"/>
            <w:tcMar>
              <w:top w:w="15" w:type="dxa"/>
              <w:left w:w="75" w:type="dxa"/>
              <w:bottom w:w="15" w:type="dxa"/>
              <w:right w:w="75" w:type="dxa"/>
            </w:tcMar>
          </w:tcPr>
          <w:p w14:paraId="5CE4C440" w14:textId="77777777" w:rsidR="00B805D8" w:rsidRDefault="0056139B">
            <w:pPr>
              <w:spacing w:after="0" w:line="369" w:lineRule="auto"/>
              <w:ind w:left="75"/>
              <w:jc w:val="both"/>
            </w:pPr>
            <w:r>
              <w:rPr>
                <w:rFonts w:ascii="Calibri" w:hAnsi="Calibri"/>
                <w:color w:val="444444"/>
              </w:rPr>
              <w:t>zajedno zvíře</w:t>
            </w:r>
          </w:p>
        </w:tc>
        <w:tc>
          <w:tcPr>
            <w:tcW w:w="786" w:type="dxa"/>
            <w:tcMar>
              <w:top w:w="15" w:type="dxa"/>
              <w:left w:w="75" w:type="dxa"/>
              <w:bottom w:w="15" w:type="dxa"/>
              <w:right w:w="75" w:type="dxa"/>
            </w:tcMar>
          </w:tcPr>
          <w:p w14:paraId="4F49A996" w14:textId="77777777" w:rsidR="00B805D8" w:rsidRDefault="0056139B">
            <w:pPr>
              <w:spacing w:after="0" w:line="369" w:lineRule="auto"/>
              <w:ind w:left="75"/>
              <w:jc w:val="both"/>
            </w:pPr>
            <w:r>
              <w:rPr>
                <w:rFonts w:ascii="Calibri" w:hAnsi="Calibri"/>
                <w:color w:val="444444"/>
              </w:rPr>
              <w:t>Kč 200</w:t>
            </w:r>
          </w:p>
        </w:tc>
      </w:tr>
      <w:tr w:rsidR="00B805D8" w14:paraId="31F6E0C3" w14:textId="77777777">
        <w:trPr>
          <w:trHeight w:val="705"/>
          <w:tblCellSpacing w:w="0" w:type="auto"/>
        </w:trPr>
        <w:tc>
          <w:tcPr>
            <w:tcW w:w="420" w:type="dxa"/>
            <w:tcMar>
              <w:top w:w="15" w:type="dxa"/>
              <w:left w:w="75" w:type="dxa"/>
              <w:bottom w:w="15" w:type="dxa"/>
              <w:right w:w="75" w:type="dxa"/>
            </w:tcMar>
          </w:tcPr>
          <w:p w14:paraId="6D32F85F" w14:textId="77777777" w:rsidR="00B805D8" w:rsidRDefault="0056139B">
            <w:pPr>
              <w:spacing w:after="0" w:line="0" w:lineRule="auto"/>
              <w:ind w:left="75"/>
              <w:jc w:val="both"/>
            </w:pPr>
            <w:r>
              <w:rPr>
                <w:rFonts w:ascii="Calibri" w:hAnsi="Calibri"/>
                <w:color w:val="444444"/>
              </w:rPr>
              <w:t> </w:t>
            </w:r>
          </w:p>
        </w:tc>
        <w:tc>
          <w:tcPr>
            <w:tcW w:w="1678" w:type="dxa"/>
            <w:tcMar>
              <w:top w:w="15" w:type="dxa"/>
              <w:left w:w="75" w:type="dxa"/>
              <w:bottom w:w="15" w:type="dxa"/>
              <w:right w:w="75" w:type="dxa"/>
            </w:tcMar>
          </w:tcPr>
          <w:p w14:paraId="576F3937" w14:textId="77777777" w:rsidR="00B805D8" w:rsidRDefault="0056139B">
            <w:pPr>
              <w:spacing w:after="0" w:line="369" w:lineRule="auto"/>
              <w:ind w:left="75"/>
              <w:jc w:val="both"/>
            </w:pPr>
            <w:r>
              <w:rPr>
                <w:rFonts w:ascii="Calibri" w:hAnsi="Calibri"/>
                <w:color w:val="444444"/>
              </w:rPr>
              <w:t>b)</w:t>
            </w:r>
          </w:p>
        </w:tc>
        <w:tc>
          <w:tcPr>
            <w:tcW w:w="11070" w:type="dxa"/>
            <w:tcMar>
              <w:top w:w="15" w:type="dxa"/>
              <w:left w:w="75" w:type="dxa"/>
              <w:bottom w:w="15" w:type="dxa"/>
              <w:right w:w="75" w:type="dxa"/>
            </w:tcMar>
          </w:tcPr>
          <w:p w14:paraId="60F2D19D" w14:textId="77777777" w:rsidR="00B805D8" w:rsidRDefault="0056139B">
            <w:pPr>
              <w:spacing w:after="0" w:line="369" w:lineRule="auto"/>
              <w:ind w:left="75"/>
              <w:jc w:val="both"/>
            </w:pPr>
            <w:r>
              <w:rPr>
                <w:rFonts w:ascii="Calibri" w:hAnsi="Calibri"/>
                <w:color w:val="444444"/>
              </w:rPr>
              <w:t>za více než jedno zvíře</w:t>
            </w:r>
          </w:p>
        </w:tc>
        <w:tc>
          <w:tcPr>
            <w:tcW w:w="786" w:type="dxa"/>
            <w:tcMar>
              <w:top w:w="15" w:type="dxa"/>
              <w:left w:w="75" w:type="dxa"/>
              <w:bottom w:w="15" w:type="dxa"/>
              <w:right w:w="75" w:type="dxa"/>
            </w:tcMar>
          </w:tcPr>
          <w:p w14:paraId="5E605DAF" w14:textId="77777777" w:rsidR="00B805D8" w:rsidRDefault="0056139B">
            <w:pPr>
              <w:spacing w:after="0" w:line="369" w:lineRule="auto"/>
              <w:ind w:left="75"/>
              <w:jc w:val="both"/>
            </w:pPr>
            <w:r>
              <w:rPr>
                <w:rFonts w:ascii="Calibri" w:hAnsi="Calibri"/>
                <w:color w:val="444444"/>
              </w:rPr>
              <w:t>Kč 500</w:t>
            </w:r>
          </w:p>
        </w:tc>
      </w:tr>
      <w:tr w:rsidR="00B805D8" w14:paraId="703DB2A3" w14:textId="77777777">
        <w:trPr>
          <w:trHeight w:val="705"/>
          <w:tblCellSpacing w:w="0" w:type="auto"/>
        </w:trPr>
        <w:tc>
          <w:tcPr>
            <w:tcW w:w="420" w:type="dxa"/>
            <w:tcMar>
              <w:top w:w="15" w:type="dxa"/>
              <w:left w:w="75" w:type="dxa"/>
              <w:bottom w:w="15" w:type="dxa"/>
              <w:right w:w="75" w:type="dxa"/>
            </w:tcMar>
          </w:tcPr>
          <w:p w14:paraId="671958AD" w14:textId="77777777" w:rsidR="00B805D8" w:rsidRDefault="0056139B">
            <w:pPr>
              <w:spacing w:after="0" w:line="369" w:lineRule="auto"/>
              <w:ind w:left="75"/>
              <w:jc w:val="both"/>
            </w:pPr>
            <w:r>
              <w:rPr>
                <w:rFonts w:ascii="Calibri" w:hAnsi="Calibri"/>
                <w:color w:val="444444"/>
              </w:rPr>
              <w:t>4.</w:t>
            </w:r>
          </w:p>
        </w:tc>
        <w:tc>
          <w:tcPr>
            <w:tcW w:w="0" w:type="auto"/>
            <w:gridSpan w:val="2"/>
            <w:tcMar>
              <w:top w:w="15" w:type="dxa"/>
              <w:left w:w="75" w:type="dxa"/>
              <w:bottom w:w="15" w:type="dxa"/>
              <w:right w:w="75" w:type="dxa"/>
            </w:tcMar>
          </w:tcPr>
          <w:p w14:paraId="526BDBC2" w14:textId="77777777" w:rsidR="00B805D8" w:rsidRDefault="0056139B">
            <w:pPr>
              <w:spacing w:after="0" w:line="369" w:lineRule="auto"/>
              <w:ind w:left="75"/>
              <w:jc w:val="both"/>
            </w:pPr>
            <w:r>
              <w:rPr>
                <w:rFonts w:ascii="Calibri" w:hAnsi="Calibri"/>
                <w:color w:val="444444"/>
              </w:rPr>
              <w:t>Úřední ověření pasu nebo jiného identifikačního dokladu zvířete v zájmovém chovu</w:t>
            </w:r>
          </w:p>
        </w:tc>
        <w:tc>
          <w:tcPr>
            <w:tcW w:w="786" w:type="dxa"/>
            <w:tcMar>
              <w:top w:w="15" w:type="dxa"/>
              <w:left w:w="75" w:type="dxa"/>
              <w:bottom w:w="15" w:type="dxa"/>
              <w:right w:w="75" w:type="dxa"/>
            </w:tcMar>
          </w:tcPr>
          <w:p w14:paraId="0EDA856F" w14:textId="77777777" w:rsidR="00B805D8" w:rsidRDefault="0056139B">
            <w:pPr>
              <w:spacing w:after="0" w:line="369" w:lineRule="auto"/>
              <w:ind w:left="75"/>
              <w:jc w:val="both"/>
            </w:pPr>
            <w:r>
              <w:rPr>
                <w:rFonts w:ascii="Calibri" w:hAnsi="Calibri"/>
                <w:color w:val="444444"/>
              </w:rPr>
              <w:t>Kč 100</w:t>
            </w:r>
          </w:p>
        </w:tc>
      </w:tr>
      <w:tr w:rsidR="00B805D8" w14:paraId="51C225A4" w14:textId="77777777">
        <w:trPr>
          <w:trHeight w:val="705"/>
          <w:tblCellSpacing w:w="0" w:type="auto"/>
        </w:trPr>
        <w:tc>
          <w:tcPr>
            <w:tcW w:w="420" w:type="dxa"/>
            <w:tcMar>
              <w:top w:w="15" w:type="dxa"/>
              <w:left w:w="75" w:type="dxa"/>
              <w:bottom w:w="15" w:type="dxa"/>
              <w:right w:w="75" w:type="dxa"/>
            </w:tcMar>
          </w:tcPr>
          <w:p w14:paraId="09FB03B7" w14:textId="77777777" w:rsidR="00B805D8" w:rsidRDefault="0056139B">
            <w:pPr>
              <w:spacing w:after="0" w:line="369" w:lineRule="auto"/>
              <w:ind w:left="75"/>
              <w:jc w:val="both"/>
            </w:pPr>
            <w:r>
              <w:rPr>
                <w:rFonts w:ascii="Calibri" w:hAnsi="Calibri"/>
                <w:color w:val="444444"/>
              </w:rPr>
              <w:t>5.</w:t>
            </w:r>
          </w:p>
        </w:tc>
        <w:tc>
          <w:tcPr>
            <w:tcW w:w="0" w:type="auto"/>
            <w:gridSpan w:val="3"/>
            <w:tcMar>
              <w:top w:w="15" w:type="dxa"/>
              <w:left w:w="75" w:type="dxa"/>
              <w:bottom w:w="15" w:type="dxa"/>
              <w:right w:w="75" w:type="dxa"/>
            </w:tcMar>
          </w:tcPr>
          <w:p w14:paraId="7DCA378D" w14:textId="77777777" w:rsidR="00B805D8" w:rsidRDefault="0056139B">
            <w:pPr>
              <w:spacing w:after="0" w:line="369" w:lineRule="auto"/>
              <w:ind w:left="75"/>
              <w:jc w:val="both"/>
            </w:pPr>
            <w:r>
              <w:rPr>
                <w:rFonts w:ascii="Calibri" w:hAnsi="Calibri"/>
                <w:color w:val="444444"/>
              </w:rPr>
              <w:t xml:space="preserve">Osvědčení o splnění zvláštních </w:t>
            </w:r>
            <w:r>
              <w:rPr>
                <w:rFonts w:ascii="Calibri" w:hAnsi="Calibri"/>
                <w:color w:val="444444"/>
              </w:rPr>
              <w:t>požadavků a podmínek konkrétní třetí země určení zásilky určené k vývozu cestou jiného členského státu</w:t>
            </w:r>
          </w:p>
        </w:tc>
      </w:tr>
      <w:tr w:rsidR="00B805D8" w14:paraId="706A2624" w14:textId="77777777">
        <w:trPr>
          <w:trHeight w:val="705"/>
          <w:tblCellSpacing w:w="0" w:type="auto"/>
        </w:trPr>
        <w:tc>
          <w:tcPr>
            <w:tcW w:w="420" w:type="dxa"/>
            <w:tcMar>
              <w:top w:w="15" w:type="dxa"/>
              <w:left w:w="75" w:type="dxa"/>
              <w:bottom w:w="15" w:type="dxa"/>
              <w:right w:w="75" w:type="dxa"/>
            </w:tcMar>
          </w:tcPr>
          <w:p w14:paraId="202AE384" w14:textId="77777777" w:rsidR="00B805D8" w:rsidRDefault="0056139B">
            <w:pPr>
              <w:spacing w:after="0" w:line="0" w:lineRule="auto"/>
              <w:ind w:left="75"/>
              <w:jc w:val="both"/>
            </w:pPr>
            <w:r>
              <w:rPr>
                <w:rFonts w:ascii="Calibri" w:hAnsi="Calibri"/>
                <w:color w:val="444444"/>
              </w:rPr>
              <w:t> </w:t>
            </w:r>
          </w:p>
        </w:tc>
        <w:tc>
          <w:tcPr>
            <w:tcW w:w="1678" w:type="dxa"/>
            <w:tcMar>
              <w:top w:w="15" w:type="dxa"/>
              <w:left w:w="75" w:type="dxa"/>
              <w:bottom w:w="15" w:type="dxa"/>
              <w:right w:w="75" w:type="dxa"/>
            </w:tcMar>
          </w:tcPr>
          <w:p w14:paraId="2866F7C0" w14:textId="77777777" w:rsidR="00B805D8" w:rsidRDefault="0056139B">
            <w:pPr>
              <w:spacing w:after="0" w:line="369" w:lineRule="auto"/>
              <w:ind w:left="75"/>
              <w:jc w:val="both"/>
            </w:pPr>
            <w:r>
              <w:rPr>
                <w:rFonts w:ascii="Calibri" w:hAnsi="Calibri"/>
                <w:color w:val="444444"/>
              </w:rPr>
              <w:t>a)</w:t>
            </w:r>
          </w:p>
        </w:tc>
        <w:tc>
          <w:tcPr>
            <w:tcW w:w="11070" w:type="dxa"/>
            <w:tcMar>
              <w:top w:w="15" w:type="dxa"/>
              <w:left w:w="75" w:type="dxa"/>
              <w:bottom w:w="15" w:type="dxa"/>
              <w:right w:w="75" w:type="dxa"/>
            </w:tcMar>
          </w:tcPr>
          <w:p w14:paraId="113B4E74" w14:textId="77777777" w:rsidR="00B805D8" w:rsidRDefault="0056139B">
            <w:pPr>
              <w:spacing w:after="0" w:line="369" w:lineRule="auto"/>
              <w:ind w:left="75"/>
              <w:jc w:val="both"/>
            </w:pPr>
            <w:r>
              <w:rPr>
                <w:rFonts w:ascii="Calibri" w:hAnsi="Calibri"/>
                <w:color w:val="444444"/>
              </w:rPr>
              <w:t>zajedno zvíře</w:t>
            </w:r>
          </w:p>
        </w:tc>
        <w:tc>
          <w:tcPr>
            <w:tcW w:w="786" w:type="dxa"/>
            <w:tcMar>
              <w:top w:w="15" w:type="dxa"/>
              <w:left w:w="75" w:type="dxa"/>
              <w:bottom w:w="15" w:type="dxa"/>
              <w:right w:w="75" w:type="dxa"/>
            </w:tcMar>
          </w:tcPr>
          <w:p w14:paraId="2B3D797B" w14:textId="77777777" w:rsidR="00B805D8" w:rsidRDefault="0056139B">
            <w:pPr>
              <w:spacing w:after="0" w:line="369" w:lineRule="auto"/>
              <w:ind w:left="75"/>
              <w:jc w:val="both"/>
            </w:pPr>
            <w:r>
              <w:rPr>
                <w:rFonts w:ascii="Calibri" w:hAnsi="Calibri"/>
                <w:color w:val="444444"/>
              </w:rPr>
              <w:t>Kč 200</w:t>
            </w:r>
          </w:p>
        </w:tc>
      </w:tr>
      <w:tr w:rsidR="00B805D8" w14:paraId="15F067A9" w14:textId="77777777">
        <w:trPr>
          <w:trHeight w:val="705"/>
          <w:tblCellSpacing w:w="0" w:type="auto"/>
        </w:trPr>
        <w:tc>
          <w:tcPr>
            <w:tcW w:w="420" w:type="dxa"/>
            <w:tcMar>
              <w:top w:w="15" w:type="dxa"/>
              <w:left w:w="75" w:type="dxa"/>
              <w:bottom w:w="15" w:type="dxa"/>
              <w:right w:w="75" w:type="dxa"/>
            </w:tcMar>
          </w:tcPr>
          <w:p w14:paraId="334637B4" w14:textId="77777777" w:rsidR="00B805D8" w:rsidRDefault="0056139B">
            <w:pPr>
              <w:spacing w:after="0" w:line="0" w:lineRule="auto"/>
              <w:ind w:left="75"/>
              <w:jc w:val="both"/>
            </w:pPr>
            <w:r>
              <w:rPr>
                <w:rFonts w:ascii="Calibri" w:hAnsi="Calibri"/>
                <w:color w:val="444444"/>
              </w:rPr>
              <w:t> </w:t>
            </w:r>
          </w:p>
        </w:tc>
        <w:tc>
          <w:tcPr>
            <w:tcW w:w="1678" w:type="dxa"/>
            <w:tcMar>
              <w:top w:w="15" w:type="dxa"/>
              <w:left w:w="75" w:type="dxa"/>
              <w:bottom w:w="15" w:type="dxa"/>
              <w:right w:w="75" w:type="dxa"/>
            </w:tcMar>
          </w:tcPr>
          <w:p w14:paraId="27D3BB59" w14:textId="77777777" w:rsidR="00B805D8" w:rsidRDefault="0056139B">
            <w:pPr>
              <w:spacing w:after="0" w:line="369" w:lineRule="auto"/>
              <w:ind w:left="75"/>
              <w:jc w:val="both"/>
            </w:pPr>
            <w:r>
              <w:rPr>
                <w:rFonts w:ascii="Calibri" w:hAnsi="Calibri"/>
                <w:color w:val="444444"/>
              </w:rPr>
              <w:t>b)</w:t>
            </w:r>
          </w:p>
        </w:tc>
        <w:tc>
          <w:tcPr>
            <w:tcW w:w="11070" w:type="dxa"/>
            <w:tcMar>
              <w:top w:w="15" w:type="dxa"/>
              <w:left w:w="75" w:type="dxa"/>
              <w:bottom w:w="15" w:type="dxa"/>
              <w:right w:w="75" w:type="dxa"/>
            </w:tcMar>
          </w:tcPr>
          <w:p w14:paraId="00C71FB3" w14:textId="77777777" w:rsidR="00B805D8" w:rsidRDefault="0056139B">
            <w:pPr>
              <w:spacing w:after="0" w:line="369" w:lineRule="auto"/>
              <w:ind w:left="75"/>
              <w:jc w:val="both"/>
            </w:pPr>
            <w:r>
              <w:rPr>
                <w:rFonts w:ascii="Calibri" w:hAnsi="Calibri"/>
                <w:color w:val="444444"/>
              </w:rPr>
              <w:t>za více než jedno zvíře</w:t>
            </w:r>
          </w:p>
        </w:tc>
        <w:tc>
          <w:tcPr>
            <w:tcW w:w="786" w:type="dxa"/>
            <w:tcMar>
              <w:top w:w="15" w:type="dxa"/>
              <w:left w:w="75" w:type="dxa"/>
              <w:bottom w:w="15" w:type="dxa"/>
              <w:right w:w="75" w:type="dxa"/>
            </w:tcMar>
          </w:tcPr>
          <w:p w14:paraId="7217CBC0" w14:textId="77777777" w:rsidR="00B805D8" w:rsidRDefault="0056139B">
            <w:pPr>
              <w:spacing w:after="0" w:line="369" w:lineRule="auto"/>
              <w:ind w:left="75"/>
              <w:jc w:val="both"/>
            </w:pPr>
            <w:r>
              <w:rPr>
                <w:rFonts w:ascii="Calibri" w:hAnsi="Calibri"/>
                <w:color w:val="444444"/>
              </w:rPr>
              <w:t>Kč 500</w:t>
            </w:r>
          </w:p>
        </w:tc>
      </w:tr>
      <w:tr w:rsidR="00B805D8" w14:paraId="23EE53DA" w14:textId="77777777">
        <w:trPr>
          <w:trHeight w:val="705"/>
          <w:tblCellSpacing w:w="0" w:type="auto"/>
        </w:trPr>
        <w:tc>
          <w:tcPr>
            <w:tcW w:w="420" w:type="dxa"/>
            <w:tcMar>
              <w:top w:w="15" w:type="dxa"/>
              <w:left w:w="75" w:type="dxa"/>
              <w:bottom w:w="15" w:type="dxa"/>
              <w:right w:w="75" w:type="dxa"/>
            </w:tcMar>
          </w:tcPr>
          <w:p w14:paraId="42C5746B" w14:textId="77777777" w:rsidR="00B805D8" w:rsidRDefault="0056139B">
            <w:pPr>
              <w:spacing w:after="0" w:line="369" w:lineRule="auto"/>
              <w:ind w:left="75"/>
              <w:jc w:val="both"/>
            </w:pPr>
            <w:r>
              <w:rPr>
                <w:rFonts w:ascii="Calibri" w:hAnsi="Calibri"/>
                <w:color w:val="444444"/>
              </w:rPr>
              <w:t>6.</w:t>
            </w:r>
          </w:p>
        </w:tc>
        <w:tc>
          <w:tcPr>
            <w:tcW w:w="0" w:type="auto"/>
            <w:gridSpan w:val="2"/>
            <w:tcMar>
              <w:top w:w="15" w:type="dxa"/>
              <w:left w:w="75" w:type="dxa"/>
              <w:bottom w:w="15" w:type="dxa"/>
              <w:right w:w="75" w:type="dxa"/>
            </w:tcMar>
          </w:tcPr>
          <w:p w14:paraId="2C10054A" w14:textId="77777777" w:rsidR="00B805D8" w:rsidRDefault="0056139B">
            <w:pPr>
              <w:spacing w:after="0" w:line="369" w:lineRule="auto"/>
              <w:ind w:left="75"/>
              <w:jc w:val="both"/>
            </w:pPr>
            <w:r>
              <w:rPr>
                <w:rFonts w:ascii="Calibri" w:hAnsi="Calibri"/>
                <w:color w:val="444444"/>
              </w:rPr>
              <w:t xml:space="preserve">Zajištění totožnosti zásilky zvířat určených k vývozu úřední veterinární </w:t>
            </w:r>
            <w:r>
              <w:rPr>
                <w:rFonts w:ascii="Calibri" w:hAnsi="Calibri"/>
                <w:color w:val="444444"/>
              </w:rPr>
              <w:t>závěrou</w:t>
            </w:r>
          </w:p>
        </w:tc>
        <w:tc>
          <w:tcPr>
            <w:tcW w:w="786" w:type="dxa"/>
            <w:tcMar>
              <w:top w:w="15" w:type="dxa"/>
              <w:left w:w="75" w:type="dxa"/>
              <w:bottom w:w="15" w:type="dxa"/>
              <w:right w:w="75" w:type="dxa"/>
            </w:tcMar>
          </w:tcPr>
          <w:p w14:paraId="7DA7A83E" w14:textId="77777777" w:rsidR="00B805D8" w:rsidRDefault="0056139B">
            <w:pPr>
              <w:spacing w:after="0" w:line="369" w:lineRule="auto"/>
              <w:ind w:left="75"/>
              <w:jc w:val="both"/>
            </w:pPr>
            <w:r>
              <w:rPr>
                <w:rFonts w:ascii="Calibri" w:hAnsi="Calibri"/>
                <w:color w:val="444444"/>
              </w:rPr>
              <w:t>Kč 100</w:t>
            </w:r>
          </w:p>
        </w:tc>
      </w:tr>
      <w:tr w:rsidR="00B805D8" w14:paraId="6773ED7D" w14:textId="77777777">
        <w:trPr>
          <w:trHeight w:val="705"/>
          <w:tblCellSpacing w:w="0" w:type="auto"/>
        </w:trPr>
        <w:tc>
          <w:tcPr>
            <w:tcW w:w="420" w:type="dxa"/>
            <w:tcMar>
              <w:top w:w="15" w:type="dxa"/>
              <w:left w:w="75" w:type="dxa"/>
              <w:bottom w:w="15" w:type="dxa"/>
              <w:right w:w="75" w:type="dxa"/>
            </w:tcMar>
          </w:tcPr>
          <w:p w14:paraId="09139975" w14:textId="77777777" w:rsidR="00B805D8" w:rsidRDefault="0056139B">
            <w:pPr>
              <w:spacing w:after="0" w:line="369" w:lineRule="auto"/>
              <w:ind w:left="75"/>
              <w:jc w:val="both"/>
            </w:pPr>
            <w:r>
              <w:rPr>
                <w:rFonts w:ascii="Calibri" w:hAnsi="Calibri"/>
                <w:color w:val="444444"/>
              </w:rPr>
              <w:t>7.</w:t>
            </w:r>
          </w:p>
        </w:tc>
        <w:tc>
          <w:tcPr>
            <w:tcW w:w="0" w:type="auto"/>
            <w:gridSpan w:val="2"/>
            <w:tcMar>
              <w:top w:w="15" w:type="dxa"/>
              <w:left w:w="75" w:type="dxa"/>
              <w:bottom w:w="15" w:type="dxa"/>
              <w:right w:w="75" w:type="dxa"/>
            </w:tcMar>
          </w:tcPr>
          <w:p w14:paraId="4FF2C703" w14:textId="77777777" w:rsidR="00B805D8" w:rsidRDefault="0056139B">
            <w:pPr>
              <w:spacing w:after="0" w:line="369" w:lineRule="auto"/>
              <w:ind w:left="75"/>
              <w:jc w:val="both"/>
            </w:pPr>
            <w:r>
              <w:rPr>
                <w:rFonts w:ascii="Calibri" w:hAnsi="Calibri"/>
                <w:color w:val="444444"/>
              </w:rPr>
              <w:t>Schválení ozdravovacího programu v souladu s celostátním eradikačním programem jedné nebo více nákaz, nemocí přenosných ze zvířat na člověka a původců těchto nákaz a nemocí</w:t>
            </w:r>
          </w:p>
        </w:tc>
        <w:tc>
          <w:tcPr>
            <w:tcW w:w="786" w:type="dxa"/>
            <w:tcMar>
              <w:top w:w="15" w:type="dxa"/>
              <w:left w:w="75" w:type="dxa"/>
              <w:bottom w:w="15" w:type="dxa"/>
              <w:right w:w="75" w:type="dxa"/>
            </w:tcMar>
          </w:tcPr>
          <w:p w14:paraId="2FC9B00F" w14:textId="77777777" w:rsidR="00B805D8" w:rsidRDefault="0056139B">
            <w:pPr>
              <w:spacing w:after="0" w:line="369" w:lineRule="auto"/>
              <w:ind w:left="75"/>
              <w:jc w:val="both"/>
            </w:pPr>
            <w:r>
              <w:rPr>
                <w:rFonts w:ascii="Calibri" w:hAnsi="Calibri"/>
                <w:color w:val="444444"/>
              </w:rPr>
              <w:t>Kč 1000</w:t>
            </w:r>
          </w:p>
        </w:tc>
      </w:tr>
    </w:tbl>
    <w:p w14:paraId="656ABD88" w14:textId="77777777" w:rsidR="00B805D8" w:rsidRDefault="0056139B">
      <w:pPr>
        <w:spacing w:after="0" w:line="0" w:lineRule="auto"/>
        <w:jc w:val="both"/>
      </w:pPr>
      <w:r>
        <w:rPr>
          <w:rFonts w:ascii="Calibri" w:hAnsi="Calibri"/>
          <w:color w:val="444444"/>
        </w:rPr>
        <w:t> </w:t>
      </w:r>
    </w:p>
    <w:p w14:paraId="4AF6048A" w14:textId="77777777" w:rsidR="00B805D8" w:rsidRDefault="0056139B">
      <w:pPr>
        <w:spacing w:before="384" w:after="0" w:line="369" w:lineRule="auto"/>
        <w:jc w:val="both"/>
      </w:pPr>
      <w:r>
        <w:rPr>
          <w:rFonts w:ascii="Calibri" w:hAnsi="Calibri"/>
          <w:b/>
          <w:color w:val="444444"/>
        </w:rPr>
        <w:t>Položka 71</w:t>
      </w:r>
    </w:p>
    <w:tbl>
      <w:tblPr>
        <w:tblW w:w="0" w:type="auto"/>
        <w:tblCellSpacing w:w="0" w:type="auto"/>
        <w:tblLook w:val="04A0" w:firstRow="1" w:lastRow="0" w:firstColumn="1" w:lastColumn="0" w:noHBand="0" w:noVBand="1"/>
      </w:tblPr>
      <w:tblGrid>
        <w:gridCol w:w="408"/>
        <w:gridCol w:w="8013"/>
        <w:gridCol w:w="606"/>
      </w:tblGrid>
      <w:tr w:rsidR="00B805D8" w14:paraId="7A13972A" w14:textId="77777777">
        <w:trPr>
          <w:trHeight w:val="1155"/>
          <w:tblCellSpacing w:w="0" w:type="auto"/>
        </w:trPr>
        <w:tc>
          <w:tcPr>
            <w:tcW w:w="420" w:type="dxa"/>
            <w:tcMar>
              <w:top w:w="15" w:type="dxa"/>
              <w:left w:w="75" w:type="dxa"/>
              <w:bottom w:w="15" w:type="dxa"/>
              <w:right w:w="75" w:type="dxa"/>
            </w:tcMar>
          </w:tcPr>
          <w:p w14:paraId="5B18FED1" w14:textId="77777777" w:rsidR="00B805D8" w:rsidRDefault="0056139B">
            <w:pPr>
              <w:spacing w:after="0" w:line="369" w:lineRule="auto"/>
              <w:ind w:left="75"/>
              <w:jc w:val="both"/>
            </w:pPr>
            <w:r>
              <w:rPr>
                <w:rFonts w:ascii="Calibri" w:hAnsi="Calibri"/>
                <w:color w:val="444444"/>
              </w:rPr>
              <w:t>1.</w:t>
            </w:r>
          </w:p>
        </w:tc>
        <w:tc>
          <w:tcPr>
            <w:tcW w:w="12894" w:type="dxa"/>
            <w:tcMar>
              <w:top w:w="15" w:type="dxa"/>
              <w:left w:w="75" w:type="dxa"/>
              <w:bottom w:w="15" w:type="dxa"/>
              <w:right w:w="75" w:type="dxa"/>
            </w:tcMar>
          </w:tcPr>
          <w:p w14:paraId="68F48C36" w14:textId="77777777" w:rsidR="00B805D8" w:rsidRDefault="0056139B">
            <w:pPr>
              <w:spacing w:after="0" w:line="369" w:lineRule="auto"/>
              <w:ind w:left="75"/>
              <w:jc w:val="both"/>
            </w:pPr>
            <w:r>
              <w:rPr>
                <w:rFonts w:ascii="Calibri" w:hAnsi="Calibri"/>
                <w:color w:val="444444"/>
              </w:rPr>
              <w:t xml:space="preserve">Vydání veterinárního osvědčení </w:t>
            </w:r>
            <w:r>
              <w:rPr>
                <w:rFonts w:ascii="Calibri" w:hAnsi="Calibri"/>
                <w:color w:val="444444"/>
              </w:rPr>
              <w:t>k přepravě živočišných produktů</w:t>
            </w:r>
          </w:p>
        </w:tc>
        <w:tc>
          <w:tcPr>
            <w:tcW w:w="640" w:type="dxa"/>
            <w:tcMar>
              <w:top w:w="15" w:type="dxa"/>
              <w:left w:w="75" w:type="dxa"/>
              <w:bottom w:w="15" w:type="dxa"/>
              <w:right w:w="75" w:type="dxa"/>
            </w:tcMar>
          </w:tcPr>
          <w:p w14:paraId="08B3F03A" w14:textId="77777777" w:rsidR="00B805D8" w:rsidRDefault="0056139B">
            <w:pPr>
              <w:spacing w:after="0" w:line="369" w:lineRule="auto"/>
              <w:ind w:left="75"/>
              <w:jc w:val="both"/>
            </w:pPr>
            <w:r>
              <w:rPr>
                <w:rFonts w:ascii="Calibri" w:hAnsi="Calibri"/>
                <w:color w:val="444444"/>
              </w:rPr>
              <w:t>Kč 200</w:t>
            </w:r>
          </w:p>
        </w:tc>
      </w:tr>
      <w:tr w:rsidR="00B805D8" w14:paraId="78D8C4CC" w14:textId="77777777">
        <w:trPr>
          <w:trHeight w:val="705"/>
          <w:tblCellSpacing w:w="0" w:type="auto"/>
        </w:trPr>
        <w:tc>
          <w:tcPr>
            <w:tcW w:w="420" w:type="dxa"/>
            <w:tcMar>
              <w:top w:w="15" w:type="dxa"/>
              <w:left w:w="75" w:type="dxa"/>
              <w:bottom w:w="15" w:type="dxa"/>
              <w:right w:w="75" w:type="dxa"/>
            </w:tcMar>
          </w:tcPr>
          <w:p w14:paraId="5C9B2C01" w14:textId="77777777" w:rsidR="00B805D8" w:rsidRDefault="0056139B">
            <w:pPr>
              <w:spacing w:after="0" w:line="369" w:lineRule="auto"/>
              <w:ind w:left="75"/>
              <w:jc w:val="both"/>
            </w:pPr>
            <w:r>
              <w:rPr>
                <w:rFonts w:ascii="Calibri" w:hAnsi="Calibri"/>
                <w:color w:val="444444"/>
              </w:rPr>
              <w:t>2.</w:t>
            </w:r>
          </w:p>
        </w:tc>
        <w:tc>
          <w:tcPr>
            <w:tcW w:w="12894" w:type="dxa"/>
            <w:tcMar>
              <w:top w:w="15" w:type="dxa"/>
              <w:left w:w="75" w:type="dxa"/>
              <w:bottom w:w="15" w:type="dxa"/>
              <w:right w:w="75" w:type="dxa"/>
            </w:tcMar>
          </w:tcPr>
          <w:p w14:paraId="47F4050B" w14:textId="77777777" w:rsidR="00B805D8" w:rsidRDefault="0056139B">
            <w:pPr>
              <w:spacing w:after="0" w:line="369" w:lineRule="auto"/>
              <w:ind w:left="75"/>
              <w:jc w:val="both"/>
            </w:pPr>
            <w:r>
              <w:rPr>
                <w:rFonts w:ascii="Calibri" w:hAnsi="Calibri"/>
                <w:color w:val="444444"/>
              </w:rPr>
              <w:t>Vydání veterinárního osvědčení k vývozu živočišných produktů a ostatního veterinárního zboží, včetně vedlejších živočišných produktů, získaných produktů, organických hnojiv nebo krmiv</w:t>
            </w:r>
          </w:p>
        </w:tc>
        <w:tc>
          <w:tcPr>
            <w:tcW w:w="640" w:type="dxa"/>
            <w:tcMar>
              <w:top w:w="15" w:type="dxa"/>
              <w:left w:w="75" w:type="dxa"/>
              <w:bottom w:w="15" w:type="dxa"/>
              <w:right w:w="75" w:type="dxa"/>
            </w:tcMar>
          </w:tcPr>
          <w:p w14:paraId="7772594D" w14:textId="77777777" w:rsidR="00B805D8" w:rsidRDefault="0056139B">
            <w:pPr>
              <w:spacing w:after="0" w:line="369" w:lineRule="auto"/>
              <w:ind w:left="75"/>
              <w:jc w:val="both"/>
            </w:pPr>
            <w:r>
              <w:rPr>
                <w:rFonts w:ascii="Calibri" w:hAnsi="Calibri"/>
                <w:color w:val="444444"/>
              </w:rPr>
              <w:t>Kč 200</w:t>
            </w:r>
          </w:p>
        </w:tc>
      </w:tr>
      <w:tr w:rsidR="00B805D8" w14:paraId="13B835A5" w14:textId="77777777">
        <w:trPr>
          <w:trHeight w:val="705"/>
          <w:tblCellSpacing w:w="0" w:type="auto"/>
        </w:trPr>
        <w:tc>
          <w:tcPr>
            <w:tcW w:w="420" w:type="dxa"/>
            <w:tcMar>
              <w:top w:w="15" w:type="dxa"/>
              <w:left w:w="75" w:type="dxa"/>
              <w:bottom w:w="15" w:type="dxa"/>
              <w:right w:w="75" w:type="dxa"/>
            </w:tcMar>
          </w:tcPr>
          <w:p w14:paraId="2F02C09E" w14:textId="77777777" w:rsidR="00B805D8" w:rsidRDefault="0056139B">
            <w:pPr>
              <w:spacing w:after="0" w:line="369" w:lineRule="auto"/>
              <w:ind w:left="75"/>
              <w:jc w:val="both"/>
            </w:pPr>
            <w:r>
              <w:rPr>
                <w:rFonts w:ascii="Calibri" w:hAnsi="Calibri"/>
                <w:color w:val="444444"/>
              </w:rPr>
              <w:t>3.</w:t>
            </w:r>
          </w:p>
        </w:tc>
        <w:tc>
          <w:tcPr>
            <w:tcW w:w="12894" w:type="dxa"/>
            <w:tcMar>
              <w:top w:w="15" w:type="dxa"/>
              <w:left w:w="75" w:type="dxa"/>
              <w:bottom w:w="15" w:type="dxa"/>
              <w:right w:w="75" w:type="dxa"/>
            </w:tcMar>
          </w:tcPr>
          <w:p w14:paraId="17A446A4" w14:textId="77777777" w:rsidR="00B805D8" w:rsidRDefault="0056139B">
            <w:pPr>
              <w:spacing w:after="0" w:line="369" w:lineRule="auto"/>
              <w:ind w:left="75"/>
              <w:jc w:val="both"/>
            </w:pPr>
            <w:r>
              <w:rPr>
                <w:rFonts w:ascii="Calibri" w:hAnsi="Calibri"/>
                <w:color w:val="444444"/>
              </w:rPr>
              <w:t xml:space="preserve">Vydání </w:t>
            </w:r>
            <w:r>
              <w:rPr>
                <w:rFonts w:ascii="Calibri" w:hAnsi="Calibri"/>
                <w:color w:val="444444"/>
              </w:rPr>
              <w:t>veterinárního osvědčení k vývozu krmiv rostlinného původu, doplňkových látek a premixů</w:t>
            </w:r>
          </w:p>
        </w:tc>
        <w:tc>
          <w:tcPr>
            <w:tcW w:w="640" w:type="dxa"/>
            <w:tcMar>
              <w:top w:w="15" w:type="dxa"/>
              <w:left w:w="75" w:type="dxa"/>
              <w:bottom w:w="15" w:type="dxa"/>
              <w:right w:w="75" w:type="dxa"/>
            </w:tcMar>
          </w:tcPr>
          <w:p w14:paraId="1436C1DF" w14:textId="77777777" w:rsidR="00B805D8" w:rsidRDefault="0056139B">
            <w:pPr>
              <w:spacing w:after="0" w:line="369" w:lineRule="auto"/>
              <w:ind w:left="75"/>
              <w:jc w:val="both"/>
            </w:pPr>
            <w:r>
              <w:rPr>
                <w:rFonts w:ascii="Calibri" w:hAnsi="Calibri"/>
                <w:color w:val="444444"/>
              </w:rPr>
              <w:t>Kč 200</w:t>
            </w:r>
          </w:p>
        </w:tc>
      </w:tr>
      <w:tr w:rsidR="00B805D8" w14:paraId="3ACA8BF8" w14:textId="77777777">
        <w:trPr>
          <w:trHeight w:val="1035"/>
          <w:tblCellSpacing w:w="0" w:type="auto"/>
        </w:trPr>
        <w:tc>
          <w:tcPr>
            <w:tcW w:w="420" w:type="dxa"/>
            <w:tcMar>
              <w:top w:w="15" w:type="dxa"/>
              <w:left w:w="75" w:type="dxa"/>
              <w:bottom w:w="15" w:type="dxa"/>
              <w:right w:w="75" w:type="dxa"/>
            </w:tcMar>
          </w:tcPr>
          <w:p w14:paraId="1CEEC62C" w14:textId="77777777" w:rsidR="00B805D8" w:rsidRDefault="0056139B">
            <w:pPr>
              <w:spacing w:after="0" w:line="369" w:lineRule="auto"/>
              <w:ind w:left="75"/>
              <w:jc w:val="both"/>
            </w:pPr>
            <w:r>
              <w:rPr>
                <w:rFonts w:ascii="Calibri" w:hAnsi="Calibri"/>
                <w:color w:val="444444"/>
              </w:rPr>
              <w:t>4.</w:t>
            </w:r>
          </w:p>
        </w:tc>
        <w:tc>
          <w:tcPr>
            <w:tcW w:w="12894" w:type="dxa"/>
            <w:tcMar>
              <w:top w:w="15" w:type="dxa"/>
              <w:left w:w="75" w:type="dxa"/>
              <w:bottom w:w="15" w:type="dxa"/>
              <w:right w:w="75" w:type="dxa"/>
            </w:tcMar>
          </w:tcPr>
          <w:p w14:paraId="0F35478D" w14:textId="77777777" w:rsidR="00B805D8" w:rsidRDefault="0056139B">
            <w:pPr>
              <w:spacing w:after="0" w:line="369" w:lineRule="auto"/>
              <w:ind w:left="75"/>
              <w:jc w:val="both"/>
            </w:pPr>
            <w:r>
              <w:rPr>
                <w:rFonts w:ascii="Calibri" w:hAnsi="Calibri"/>
                <w:color w:val="444444"/>
              </w:rPr>
              <w:t>Osvědčení o splnění zvláštních požadavků a podmínek konkrétní třetí země určení zásilky živočišných produktů a ostatního veterinárního zboží, včetně vedlejších živočišných produktů, získaných produktů, organických hnojiv nebo krmiv, určené k vývozu cestou jiného členského státu</w:t>
            </w:r>
          </w:p>
        </w:tc>
        <w:tc>
          <w:tcPr>
            <w:tcW w:w="640" w:type="dxa"/>
            <w:tcMar>
              <w:top w:w="15" w:type="dxa"/>
              <w:left w:w="75" w:type="dxa"/>
              <w:bottom w:w="15" w:type="dxa"/>
              <w:right w:w="75" w:type="dxa"/>
            </w:tcMar>
          </w:tcPr>
          <w:p w14:paraId="0A069D3B" w14:textId="77777777" w:rsidR="00B805D8" w:rsidRDefault="0056139B">
            <w:pPr>
              <w:spacing w:after="0" w:line="369" w:lineRule="auto"/>
              <w:ind w:left="75"/>
              <w:jc w:val="both"/>
            </w:pPr>
            <w:r>
              <w:rPr>
                <w:rFonts w:ascii="Calibri" w:hAnsi="Calibri"/>
                <w:color w:val="444444"/>
              </w:rPr>
              <w:t>Kč 200</w:t>
            </w:r>
          </w:p>
        </w:tc>
      </w:tr>
      <w:tr w:rsidR="00B805D8" w14:paraId="2C40A1CF" w14:textId="77777777">
        <w:trPr>
          <w:trHeight w:val="1035"/>
          <w:tblCellSpacing w:w="0" w:type="auto"/>
        </w:trPr>
        <w:tc>
          <w:tcPr>
            <w:tcW w:w="420" w:type="dxa"/>
            <w:tcMar>
              <w:top w:w="15" w:type="dxa"/>
              <w:left w:w="75" w:type="dxa"/>
              <w:bottom w:w="15" w:type="dxa"/>
              <w:right w:w="75" w:type="dxa"/>
            </w:tcMar>
          </w:tcPr>
          <w:p w14:paraId="07687107" w14:textId="77777777" w:rsidR="00B805D8" w:rsidRDefault="0056139B">
            <w:pPr>
              <w:spacing w:after="0" w:line="369" w:lineRule="auto"/>
              <w:ind w:left="75"/>
              <w:jc w:val="both"/>
            </w:pPr>
            <w:r>
              <w:rPr>
                <w:rFonts w:ascii="Calibri" w:hAnsi="Calibri"/>
                <w:color w:val="444444"/>
              </w:rPr>
              <w:t>5.</w:t>
            </w:r>
          </w:p>
        </w:tc>
        <w:tc>
          <w:tcPr>
            <w:tcW w:w="12894" w:type="dxa"/>
            <w:tcMar>
              <w:top w:w="15" w:type="dxa"/>
              <w:left w:w="75" w:type="dxa"/>
              <w:bottom w:w="15" w:type="dxa"/>
              <w:right w:w="75" w:type="dxa"/>
            </w:tcMar>
          </w:tcPr>
          <w:p w14:paraId="4CC4DB68" w14:textId="77777777" w:rsidR="00B805D8" w:rsidRDefault="0056139B">
            <w:pPr>
              <w:spacing w:after="0" w:line="369" w:lineRule="auto"/>
              <w:ind w:left="75"/>
              <w:jc w:val="both"/>
            </w:pPr>
            <w:r>
              <w:rPr>
                <w:rFonts w:ascii="Calibri" w:hAnsi="Calibri"/>
                <w:color w:val="444444"/>
              </w:rPr>
              <w:t xml:space="preserve">Zajištění totožnosti zásilky živočišných produktů a ostatního veterinárního zboží, včetně vedlejších živočišných </w:t>
            </w:r>
            <w:r>
              <w:rPr>
                <w:rFonts w:ascii="Calibri" w:hAnsi="Calibri"/>
                <w:color w:val="444444"/>
              </w:rPr>
              <w:t>produktů, získaných produktů, organických hnojiv nebo krmiv, určené k vývozu úřední veterinární závěrou</w:t>
            </w:r>
          </w:p>
        </w:tc>
        <w:tc>
          <w:tcPr>
            <w:tcW w:w="640" w:type="dxa"/>
            <w:tcMar>
              <w:top w:w="15" w:type="dxa"/>
              <w:left w:w="75" w:type="dxa"/>
              <w:bottom w:w="15" w:type="dxa"/>
              <w:right w:w="75" w:type="dxa"/>
            </w:tcMar>
          </w:tcPr>
          <w:p w14:paraId="3721F1A9" w14:textId="77777777" w:rsidR="00B805D8" w:rsidRDefault="0056139B">
            <w:pPr>
              <w:spacing w:after="0" w:line="369" w:lineRule="auto"/>
              <w:ind w:left="75"/>
              <w:jc w:val="both"/>
            </w:pPr>
            <w:r>
              <w:rPr>
                <w:rFonts w:ascii="Calibri" w:hAnsi="Calibri"/>
                <w:color w:val="444444"/>
              </w:rPr>
              <w:t>Kč 100</w:t>
            </w:r>
          </w:p>
        </w:tc>
      </w:tr>
    </w:tbl>
    <w:p w14:paraId="468C4BA1" w14:textId="77777777" w:rsidR="00B805D8" w:rsidRDefault="0056139B">
      <w:pPr>
        <w:spacing w:after="0" w:line="0" w:lineRule="auto"/>
        <w:jc w:val="both"/>
      </w:pPr>
      <w:r>
        <w:rPr>
          <w:rFonts w:ascii="Calibri" w:hAnsi="Calibri"/>
          <w:color w:val="444444"/>
        </w:rPr>
        <w:t> </w:t>
      </w:r>
    </w:p>
    <w:p w14:paraId="0F3E39A1" w14:textId="77777777" w:rsidR="00B805D8" w:rsidRDefault="0056139B">
      <w:pPr>
        <w:spacing w:before="384" w:after="0" w:line="369" w:lineRule="auto"/>
        <w:jc w:val="both"/>
      </w:pPr>
      <w:r>
        <w:rPr>
          <w:rFonts w:ascii="Calibri" w:hAnsi="Calibri"/>
          <w:b/>
          <w:color w:val="444444"/>
        </w:rPr>
        <w:t>Položka 72</w:t>
      </w:r>
    </w:p>
    <w:tbl>
      <w:tblPr>
        <w:tblW w:w="0" w:type="auto"/>
        <w:tblCellSpacing w:w="0" w:type="auto"/>
        <w:tblLook w:val="04A0" w:firstRow="1" w:lastRow="0" w:firstColumn="1" w:lastColumn="0" w:noHBand="0" w:noVBand="1"/>
      </w:tblPr>
      <w:tblGrid>
        <w:gridCol w:w="539"/>
        <w:gridCol w:w="7457"/>
        <w:gridCol w:w="756"/>
        <w:gridCol w:w="275"/>
      </w:tblGrid>
      <w:tr w:rsidR="00B805D8" w14:paraId="7C9B3B0C" w14:textId="77777777">
        <w:trPr>
          <w:trHeight w:val="360"/>
          <w:tblCellSpacing w:w="0" w:type="auto"/>
        </w:trPr>
        <w:tc>
          <w:tcPr>
            <w:tcW w:w="567" w:type="dxa"/>
            <w:tcMar>
              <w:top w:w="15" w:type="dxa"/>
              <w:left w:w="75" w:type="dxa"/>
              <w:bottom w:w="15" w:type="dxa"/>
              <w:right w:w="75" w:type="dxa"/>
            </w:tcMar>
          </w:tcPr>
          <w:p w14:paraId="61359CAB" w14:textId="77777777" w:rsidR="00B805D8" w:rsidRDefault="0056139B">
            <w:pPr>
              <w:spacing w:after="0" w:line="369" w:lineRule="auto"/>
              <w:ind w:left="75"/>
              <w:jc w:val="both"/>
            </w:pPr>
            <w:r>
              <w:rPr>
                <w:rFonts w:ascii="Calibri" w:hAnsi="Calibri"/>
                <w:color w:val="444444"/>
              </w:rPr>
              <w:t>1.</w:t>
            </w:r>
          </w:p>
        </w:tc>
        <w:tc>
          <w:tcPr>
            <w:tcW w:w="0" w:type="auto"/>
            <w:gridSpan w:val="3"/>
            <w:tcMar>
              <w:top w:w="15" w:type="dxa"/>
              <w:left w:w="75" w:type="dxa"/>
              <w:bottom w:w="15" w:type="dxa"/>
              <w:right w:w="75" w:type="dxa"/>
            </w:tcMar>
          </w:tcPr>
          <w:p w14:paraId="60C83B63" w14:textId="77777777" w:rsidR="00B805D8" w:rsidRDefault="0056139B">
            <w:pPr>
              <w:spacing w:after="0" w:line="369" w:lineRule="auto"/>
              <w:ind w:left="75"/>
              <w:jc w:val="both"/>
            </w:pPr>
            <w:r>
              <w:rPr>
                <w:rFonts w:ascii="Calibri" w:hAnsi="Calibri"/>
                <w:color w:val="444444"/>
              </w:rPr>
              <w:t xml:space="preserve">Přijetí žádosti podle </w:t>
            </w:r>
            <w:hyperlink r:id="rId115">
              <w:r>
                <w:rPr>
                  <w:rFonts w:ascii="Calibri" w:hAnsi="Calibri"/>
                  <w:color w:val="853536"/>
                </w:rPr>
                <w:t>veterinárního zákona</w:t>
              </w:r>
            </w:hyperlink>
            <w:r>
              <w:rPr>
                <w:rFonts w:ascii="Calibri" w:hAnsi="Calibri"/>
                <w:color w:val="444444"/>
              </w:rPr>
              <w:t xml:space="preserve"> o</w:t>
            </w:r>
          </w:p>
        </w:tc>
      </w:tr>
      <w:tr w:rsidR="00B805D8" w14:paraId="037F99A7" w14:textId="77777777">
        <w:trPr>
          <w:trHeight w:val="705"/>
          <w:tblCellSpacing w:w="0" w:type="auto"/>
        </w:trPr>
        <w:tc>
          <w:tcPr>
            <w:tcW w:w="567" w:type="dxa"/>
            <w:tcMar>
              <w:top w:w="15" w:type="dxa"/>
              <w:left w:w="75" w:type="dxa"/>
              <w:bottom w:w="15" w:type="dxa"/>
              <w:right w:w="75" w:type="dxa"/>
            </w:tcMar>
          </w:tcPr>
          <w:p w14:paraId="6A3545C0" w14:textId="77777777" w:rsidR="00B805D8" w:rsidRDefault="0056139B">
            <w:pPr>
              <w:spacing w:after="0" w:line="0" w:lineRule="auto"/>
              <w:ind w:left="75"/>
              <w:jc w:val="both"/>
            </w:pPr>
            <w:r>
              <w:rPr>
                <w:rFonts w:ascii="Calibri" w:hAnsi="Calibri"/>
                <w:color w:val="444444"/>
              </w:rPr>
              <w:t> </w:t>
            </w:r>
          </w:p>
        </w:tc>
        <w:tc>
          <w:tcPr>
            <w:tcW w:w="12289" w:type="dxa"/>
            <w:tcMar>
              <w:top w:w="15" w:type="dxa"/>
              <w:left w:w="75" w:type="dxa"/>
              <w:bottom w:w="15" w:type="dxa"/>
              <w:right w:w="75" w:type="dxa"/>
            </w:tcMar>
          </w:tcPr>
          <w:p w14:paraId="18C1C379" w14:textId="77777777" w:rsidR="00B805D8" w:rsidRDefault="0056139B">
            <w:pPr>
              <w:spacing w:after="0" w:line="369" w:lineRule="auto"/>
              <w:ind w:left="75"/>
              <w:jc w:val="both"/>
            </w:pPr>
            <w:r>
              <w:rPr>
                <w:rFonts w:ascii="Calibri" w:hAnsi="Calibri"/>
                <w:color w:val="444444"/>
              </w:rPr>
              <w:t xml:space="preserve">a) schválení zařízení nebo skupiny zařízení podle </w:t>
            </w:r>
            <w:hyperlink r:id="rId116">
              <w:r>
                <w:rPr>
                  <w:rFonts w:ascii="Calibri" w:hAnsi="Calibri"/>
                  <w:color w:val="853536"/>
                </w:rPr>
                <w:t>§ 5a</w:t>
              </w:r>
            </w:hyperlink>
            <w:r>
              <w:rPr>
                <w:rFonts w:ascii="Calibri" w:hAnsi="Calibri"/>
                <w:color w:val="444444"/>
              </w:rPr>
              <w:t xml:space="preserve"> nebo </w:t>
            </w:r>
            <w:hyperlink r:id="rId117">
              <w:r>
                <w:rPr>
                  <w:rFonts w:ascii="Calibri" w:hAnsi="Calibri"/>
                  <w:color w:val="853536"/>
                </w:rPr>
                <w:t>5b veterinárního zákona</w:t>
              </w:r>
            </w:hyperlink>
          </w:p>
        </w:tc>
        <w:tc>
          <w:tcPr>
            <w:tcW w:w="824" w:type="dxa"/>
            <w:tcMar>
              <w:top w:w="15" w:type="dxa"/>
              <w:left w:w="75" w:type="dxa"/>
              <w:bottom w:w="15" w:type="dxa"/>
              <w:right w:w="75" w:type="dxa"/>
            </w:tcMar>
          </w:tcPr>
          <w:p w14:paraId="5C74C1F0" w14:textId="77777777" w:rsidR="00B805D8" w:rsidRDefault="0056139B">
            <w:pPr>
              <w:spacing w:after="0" w:line="369" w:lineRule="auto"/>
              <w:ind w:left="75"/>
              <w:jc w:val="both"/>
            </w:pPr>
            <w:r>
              <w:rPr>
                <w:rFonts w:ascii="Calibri" w:hAnsi="Calibri"/>
                <w:color w:val="444444"/>
              </w:rPr>
              <w:t>Kč 1000</w:t>
            </w:r>
          </w:p>
        </w:tc>
        <w:tc>
          <w:tcPr>
            <w:tcW w:w="274" w:type="dxa"/>
            <w:tcMar>
              <w:top w:w="15" w:type="dxa"/>
              <w:left w:w="75" w:type="dxa"/>
              <w:bottom w:w="15" w:type="dxa"/>
              <w:right w:w="75" w:type="dxa"/>
            </w:tcMar>
          </w:tcPr>
          <w:p w14:paraId="0640EAE2" w14:textId="77777777" w:rsidR="00B805D8" w:rsidRDefault="0056139B">
            <w:pPr>
              <w:spacing w:after="0" w:line="0" w:lineRule="auto"/>
              <w:ind w:left="75"/>
              <w:jc w:val="both"/>
            </w:pPr>
            <w:r>
              <w:rPr>
                <w:rFonts w:ascii="Calibri" w:hAnsi="Calibri"/>
                <w:color w:val="444444"/>
              </w:rPr>
              <w:t> </w:t>
            </w:r>
          </w:p>
        </w:tc>
      </w:tr>
      <w:tr w:rsidR="00B805D8" w14:paraId="15CB7072" w14:textId="77777777">
        <w:trPr>
          <w:trHeight w:val="705"/>
          <w:tblCellSpacing w:w="0" w:type="auto"/>
        </w:trPr>
        <w:tc>
          <w:tcPr>
            <w:tcW w:w="567" w:type="dxa"/>
            <w:tcMar>
              <w:top w:w="15" w:type="dxa"/>
              <w:left w:w="75" w:type="dxa"/>
              <w:bottom w:w="15" w:type="dxa"/>
              <w:right w:w="75" w:type="dxa"/>
            </w:tcMar>
          </w:tcPr>
          <w:p w14:paraId="51363BF6" w14:textId="77777777" w:rsidR="00B805D8" w:rsidRDefault="0056139B">
            <w:pPr>
              <w:spacing w:after="0" w:line="0" w:lineRule="auto"/>
              <w:ind w:left="75"/>
              <w:jc w:val="both"/>
            </w:pPr>
            <w:r>
              <w:rPr>
                <w:rFonts w:ascii="Calibri" w:hAnsi="Calibri"/>
                <w:color w:val="444444"/>
              </w:rPr>
              <w:t> </w:t>
            </w:r>
          </w:p>
        </w:tc>
        <w:tc>
          <w:tcPr>
            <w:tcW w:w="12289" w:type="dxa"/>
            <w:tcMar>
              <w:top w:w="15" w:type="dxa"/>
              <w:left w:w="75" w:type="dxa"/>
              <w:bottom w:w="15" w:type="dxa"/>
              <w:right w:w="75" w:type="dxa"/>
            </w:tcMar>
          </w:tcPr>
          <w:p w14:paraId="28A73139" w14:textId="77777777" w:rsidR="00B805D8" w:rsidRDefault="0056139B">
            <w:pPr>
              <w:spacing w:after="0" w:line="369" w:lineRule="auto"/>
              <w:ind w:left="75"/>
              <w:jc w:val="both"/>
            </w:pPr>
            <w:r>
              <w:rPr>
                <w:rFonts w:ascii="Calibri" w:hAnsi="Calibri"/>
                <w:color w:val="444444"/>
              </w:rPr>
              <w:t xml:space="preserve">b) registraci zařízení, skupiny zařízení, dopravce nebo provozovatele podle </w:t>
            </w:r>
            <w:hyperlink r:id="rId118">
              <w:r>
                <w:rPr>
                  <w:rFonts w:ascii="Calibri" w:hAnsi="Calibri"/>
                  <w:color w:val="853536"/>
                </w:rPr>
                <w:t>§ 5a</w:t>
              </w:r>
            </w:hyperlink>
            <w:r>
              <w:rPr>
                <w:rFonts w:ascii="Calibri" w:hAnsi="Calibri"/>
                <w:color w:val="444444"/>
              </w:rPr>
              <w:t xml:space="preserve">, </w:t>
            </w:r>
            <w:hyperlink r:id="rId119">
              <w:r>
                <w:rPr>
                  <w:rFonts w:ascii="Calibri" w:hAnsi="Calibri"/>
                  <w:color w:val="853536"/>
                </w:rPr>
                <w:t>5b</w:t>
              </w:r>
            </w:hyperlink>
            <w:r>
              <w:rPr>
                <w:rFonts w:ascii="Calibri" w:hAnsi="Calibri"/>
                <w:color w:val="444444"/>
              </w:rPr>
              <w:t xml:space="preserve"> nebo </w:t>
            </w:r>
            <w:hyperlink r:id="rId120">
              <w:r>
                <w:rPr>
                  <w:rFonts w:ascii="Calibri" w:hAnsi="Calibri"/>
                  <w:color w:val="853536"/>
                </w:rPr>
                <w:t>5d veterinárního zákona</w:t>
              </w:r>
            </w:hyperlink>
          </w:p>
        </w:tc>
        <w:tc>
          <w:tcPr>
            <w:tcW w:w="824" w:type="dxa"/>
            <w:tcMar>
              <w:top w:w="15" w:type="dxa"/>
              <w:left w:w="75" w:type="dxa"/>
              <w:bottom w:w="15" w:type="dxa"/>
              <w:right w:w="75" w:type="dxa"/>
            </w:tcMar>
          </w:tcPr>
          <w:p w14:paraId="31181DEB" w14:textId="77777777" w:rsidR="00B805D8" w:rsidRDefault="0056139B">
            <w:pPr>
              <w:spacing w:after="0" w:line="369" w:lineRule="auto"/>
              <w:ind w:left="75"/>
              <w:jc w:val="both"/>
            </w:pPr>
            <w:r>
              <w:rPr>
                <w:rFonts w:ascii="Calibri" w:hAnsi="Calibri"/>
                <w:color w:val="444444"/>
              </w:rPr>
              <w:t>Kč 500</w:t>
            </w:r>
          </w:p>
        </w:tc>
        <w:tc>
          <w:tcPr>
            <w:tcW w:w="274" w:type="dxa"/>
            <w:tcMar>
              <w:top w:w="15" w:type="dxa"/>
              <w:left w:w="75" w:type="dxa"/>
              <w:bottom w:w="15" w:type="dxa"/>
              <w:right w:w="75" w:type="dxa"/>
            </w:tcMar>
          </w:tcPr>
          <w:p w14:paraId="05407B6B" w14:textId="77777777" w:rsidR="00B805D8" w:rsidRDefault="0056139B">
            <w:pPr>
              <w:spacing w:after="0" w:line="0" w:lineRule="auto"/>
              <w:ind w:left="75"/>
              <w:jc w:val="both"/>
            </w:pPr>
            <w:r>
              <w:rPr>
                <w:rFonts w:ascii="Calibri" w:hAnsi="Calibri"/>
                <w:color w:val="444444"/>
              </w:rPr>
              <w:t> </w:t>
            </w:r>
          </w:p>
        </w:tc>
      </w:tr>
      <w:tr w:rsidR="00B805D8" w14:paraId="382B780A" w14:textId="77777777">
        <w:trPr>
          <w:trHeight w:val="705"/>
          <w:tblCellSpacing w:w="0" w:type="auto"/>
        </w:trPr>
        <w:tc>
          <w:tcPr>
            <w:tcW w:w="567" w:type="dxa"/>
            <w:tcMar>
              <w:top w:w="15" w:type="dxa"/>
              <w:left w:w="75" w:type="dxa"/>
              <w:bottom w:w="15" w:type="dxa"/>
              <w:right w:w="75" w:type="dxa"/>
            </w:tcMar>
          </w:tcPr>
          <w:p w14:paraId="38A57E36" w14:textId="77777777" w:rsidR="00B805D8" w:rsidRDefault="0056139B">
            <w:pPr>
              <w:spacing w:after="0" w:line="0" w:lineRule="auto"/>
              <w:ind w:left="75"/>
              <w:jc w:val="both"/>
            </w:pPr>
            <w:r>
              <w:rPr>
                <w:rFonts w:ascii="Calibri" w:hAnsi="Calibri"/>
                <w:color w:val="444444"/>
              </w:rPr>
              <w:t> </w:t>
            </w:r>
          </w:p>
        </w:tc>
        <w:tc>
          <w:tcPr>
            <w:tcW w:w="12289" w:type="dxa"/>
            <w:tcMar>
              <w:top w:w="15" w:type="dxa"/>
              <w:left w:w="75" w:type="dxa"/>
              <w:bottom w:w="15" w:type="dxa"/>
              <w:right w:w="75" w:type="dxa"/>
            </w:tcMar>
          </w:tcPr>
          <w:p w14:paraId="3FE7AB51" w14:textId="77777777" w:rsidR="00B805D8" w:rsidRDefault="0056139B">
            <w:pPr>
              <w:spacing w:after="0" w:line="369" w:lineRule="auto"/>
              <w:ind w:left="75"/>
              <w:jc w:val="both"/>
            </w:pPr>
            <w:r>
              <w:rPr>
                <w:rFonts w:ascii="Calibri" w:hAnsi="Calibri"/>
                <w:color w:val="444444"/>
              </w:rPr>
              <w:t>c) schválení a registraci podniku, závodu nebo jiného zařízení, v nichž se zachází se živočišnými produkty a které jsou pod státním veterinárním dozorem</w:t>
            </w:r>
          </w:p>
        </w:tc>
        <w:tc>
          <w:tcPr>
            <w:tcW w:w="824" w:type="dxa"/>
            <w:tcMar>
              <w:top w:w="15" w:type="dxa"/>
              <w:left w:w="75" w:type="dxa"/>
              <w:bottom w:w="15" w:type="dxa"/>
              <w:right w:w="75" w:type="dxa"/>
            </w:tcMar>
          </w:tcPr>
          <w:p w14:paraId="35A42A21" w14:textId="77777777" w:rsidR="00B805D8" w:rsidRDefault="0056139B">
            <w:pPr>
              <w:spacing w:after="0" w:line="369" w:lineRule="auto"/>
              <w:ind w:left="75"/>
              <w:jc w:val="both"/>
            </w:pPr>
            <w:r>
              <w:rPr>
                <w:rFonts w:ascii="Calibri" w:hAnsi="Calibri"/>
                <w:color w:val="444444"/>
              </w:rPr>
              <w:t>Kč 1000</w:t>
            </w:r>
          </w:p>
        </w:tc>
        <w:tc>
          <w:tcPr>
            <w:tcW w:w="274" w:type="dxa"/>
            <w:tcMar>
              <w:top w:w="15" w:type="dxa"/>
              <w:left w:w="75" w:type="dxa"/>
              <w:bottom w:w="15" w:type="dxa"/>
              <w:right w:w="75" w:type="dxa"/>
            </w:tcMar>
          </w:tcPr>
          <w:p w14:paraId="75F0F672" w14:textId="77777777" w:rsidR="00B805D8" w:rsidRDefault="0056139B">
            <w:pPr>
              <w:spacing w:after="0" w:line="0" w:lineRule="auto"/>
              <w:ind w:left="75"/>
              <w:jc w:val="both"/>
            </w:pPr>
            <w:r>
              <w:rPr>
                <w:rFonts w:ascii="Calibri" w:hAnsi="Calibri"/>
                <w:color w:val="444444"/>
              </w:rPr>
              <w:t> </w:t>
            </w:r>
          </w:p>
        </w:tc>
      </w:tr>
      <w:tr w:rsidR="00B805D8" w14:paraId="17C2479C" w14:textId="77777777">
        <w:trPr>
          <w:gridAfter w:val="1"/>
          <w:wAfter w:w="274" w:type="dxa"/>
          <w:trHeight w:val="705"/>
          <w:tblCellSpacing w:w="0" w:type="auto"/>
        </w:trPr>
        <w:tc>
          <w:tcPr>
            <w:tcW w:w="567" w:type="dxa"/>
            <w:tcMar>
              <w:top w:w="15" w:type="dxa"/>
              <w:left w:w="75" w:type="dxa"/>
              <w:bottom w:w="15" w:type="dxa"/>
              <w:right w:w="75" w:type="dxa"/>
            </w:tcMar>
          </w:tcPr>
          <w:p w14:paraId="76A8DE96" w14:textId="77777777" w:rsidR="00B805D8" w:rsidRDefault="0056139B">
            <w:pPr>
              <w:spacing w:after="0" w:line="0" w:lineRule="auto"/>
              <w:ind w:left="75"/>
              <w:jc w:val="both"/>
            </w:pPr>
            <w:r>
              <w:rPr>
                <w:rFonts w:ascii="Calibri" w:hAnsi="Calibri"/>
                <w:color w:val="444444"/>
              </w:rPr>
              <w:t> </w:t>
            </w:r>
          </w:p>
        </w:tc>
        <w:tc>
          <w:tcPr>
            <w:tcW w:w="12289" w:type="dxa"/>
            <w:tcMar>
              <w:top w:w="15" w:type="dxa"/>
              <w:left w:w="75" w:type="dxa"/>
              <w:bottom w:w="15" w:type="dxa"/>
              <w:right w:w="75" w:type="dxa"/>
            </w:tcMar>
          </w:tcPr>
          <w:p w14:paraId="47702138" w14:textId="77777777" w:rsidR="00B805D8" w:rsidRDefault="0056139B">
            <w:pPr>
              <w:spacing w:after="0" w:line="369" w:lineRule="auto"/>
              <w:ind w:left="75"/>
              <w:jc w:val="both"/>
            </w:pPr>
            <w:r>
              <w:rPr>
                <w:rFonts w:ascii="Calibri" w:hAnsi="Calibri"/>
                <w:color w:val="444444"/>
              </w:rPr>
              <w:t>d) registraci podniku, závodu nebo jiného zařízení, v nichž se zachází se živočišnými produkty a které jsou pod státním veterinárním dozorem</w:t>
            </w:r>
          </w:p>
        </w:tc>
        <w:tc>
          <w:tcPr>
            <w:tcW w:w="824" w:type="dxa"/>
            <w:tcMar>
              <w:top w:w="15" w:type="dxa"/>
              <w:left w:w="75" w:type="dxa"/>
              <w:bottom w:w="15" w:type="dxa"/>
              <w:right w:w="75" w:type="dxa"/>
            </w:tcMar>
          </w:tcPr>
          <w:p w14:paraId="33B73D95" w14:textId="77777777" w:rsidR="00B805D8" w:rsidRDefault="0056139B">
            <w:pPr>
              <w:spacing w:after="0" w:line="369" w:lineRule="auto"/>
              <w:ind w:left="75"/>
              <w:jc w:val="both"/>
            </w:pPr>
            <w:r>
              <w:rPr>
                <w:rFonts w:ascii="Calibri" w:hAnsi="Calibri"/>
                <w:color w:val="444444"/>
              </w:rPr>
              <w:t>Kč 500</w:t>
            </w:r>
          </w:p>
        </w:tc>
      </w:tr>
      <w:tr w:rsidR="00B805D8" w14:paraId="032EA087" w14:textId="77777777">
        <w:trPr>
          <w:gridAfter w:val="1"/>
          <w:wAfter w:w="274" w:type="dxa"/>
          <w:trHeight w:val="705"/>
          <w:tblCellSpacing w:w="0" w:type="auto"/>
        </w:trPr>
        <w:tc>
          <w:tcPr>
            <w:tcW w:w="567" w:type="dxa"/>
            <w:tcMar>
              <w:top w:w="15" w:type="dxa"/>
              <w:left w:w="75" w:type="dxa"/>
              <w:bottom w:w="15" w:type="dxa"/>
              <w:right w:w="75" w:type="dxa"/>
            </w:tcMar>
          </w:tcPr>
          <w:p w14:paraId="1341F448" w14:textId="77777777" w:rsidR="00B805D8" w:rsidRDefault="0056139B">
            <w:pPr>
              <w:spacing w:after="0" w:line="369" w:lineRule="auto"/>
              <w:ind w:left="75"/>
              <w:jc w:val="both"/>
            </w:pPr>
            <w:r>
              <w:rPr>
                <w:rFonts w:ascii="Calibri" w:hAnsi="Calibri"/>
                <w:color w:val="444444"/>
              </w:rPr>
              <w:t>2.</w:t>
            </w:r>
          </w:p>
        </w:tc>
        <w:tc>
          <w:tcPr>
            <w:tcW w:w="12289" w:type="dxa"/>
            <w:tcMar>
              <w:top w:w="15" w:type="dxa"/>
              <w:left w:w="75" w:type="dxa"/>
              <w:bottom w:w="15" w:type="dxa"/>
              <w:right w:w="75" w:type="dxa"/>
            </w:tcMar>
          </w:tcPr>
          <w:p w14:paraId="64452201" w14:textId="77777777" w:rsidR="00B805D8" w:rsidRDefault="0056139B">
            <w:pPr>
              <w:spacing w:after="0" w:line="369" w:lineRule="auto"/>
              <w:ind w:left="75"/>
              <w:jc w:val="both"/>
            </w:pPr>
            <w:r>
              <w:rPr>
                <w:rFonts w:ascii="Calibri" w:hAnsi="Calibri"/>
                <w:color w:val="444444"/>
              </w:rPr>
              <w:t>Registrace dopravce přepravujícího živočišné produkty</w:t>
            </w:r>
          </w:p>
        </w:tc>
        <w:tc>
          <w:tcPr>
            <w:tcW w:w="824" w:type="dxa"/>
            <w:tcMar>
              <w:top w:w="15" w:type="dxa"/>
              <w:left w:w="75" w:type="dxa"/>
              <w:bottom w:w="15" w:type="dxa"/>
              <w:right w:w="75" w:type="dxa"/>
            </w:tcMar>
          </w:tcPr>
          <w:p w14:paraId="4B3674E0" w14:textId="77777777" w:rsidR="00B805D8" w:rsidRDefault="0056139B">
            <w:pPr>
              <w:spacing w:after="0" w:line="369" w:lineRule="auto"/>
              <w:ind w:left="75"/>
              <w:jc w:val="both"/>
            </w:pPr>
            <w:r>
              <w:rPr>
                <w:rFonts w:ascii="Calibri" w:hAnsi="Calibri"/>
                <w:color w:val="444444"/>
              </w:rPr>
              <w:t>Kč 500</w:t>
            </w:r>
          </w:p>
        </w:tc>
      </w:tr>
      <w:tr w:rsidR="00B805D8" w14:paraId="1DEB2A23" w14:textId="77777777">
        <w:trPr>
          <w:gridAfter w:val="1"/>
          <w:wAfter w:w="274" w:type="dxa"/>
          <w:trHeight w:val="705"/>
          <w:tblCellSpacing w:w="0" w:type="auto"/>
        </w:trPr>
        <w:tc>
          <w:tcPr>
            <w:tcW w:w="567" w:type="dxa"/>
            <w:tcMar>
              <w:top w:w="15" w:type="dxa"/>
              <w:left w:w="75" w:type="dxa"/>
              <w:bottom w:w="15" w:type="dxa"/>
              <w:right w:w="75" w:type="dxa"/>
            </w:tcMar>
          </w:tcPr>
          <w:p w14:paraId="2ED104C8" w14:textId="77777777" w:rsidR="00B805D8" w:rsidRDefault="0056139B">
            <w:pPr>
              <w:spacing w:after="0" w:line="369" w:lineRule="auto"/>
              <w:ind w:left="75"/>
              <w:jc w:val="both"/>
            </w:pPr>
            <w:r>
              <w:rPr>
                <w:rFonts w:ascii="Calibri" w:hAnsi="Calibri"/>
                <w:color w:val="444444"/>
              </w:rPr>
              <w:t>3.</w:t>
            </w:r>
          </w:p>
        </w:tc>
        <w:tc>
          <w:tcPr>
            <w:tcW w:w="12289" w:type="dxa"/>
            <w:tcMar>
              <w:top w:w="15" w:type="dxa"/>
              <w:left w:w="75" w:type="dxa"/>
              <w:bottom w:w="15" w:type="dxa"/>
              <w:right w:w="75" w:type="dxa"/>
            </w:tcMar>
            <w:vAlign w:val="bottom"/>
          </w:tcPr>
          <w:p w14:paraId="23B126CE" w14:textId="77777777" w:rsidR="00B805D8" w:rsidRDefault="0056139B">
            <w:pPr>
              <w:spacing w:after="0" w:line="369" w:lineRule="auto"/>
              <w:ind w:left="75"/>
              <w:jc w:val="both"/>
            </w:pPr>
            <w:r>
              <w:rPr>
                <w:rFonts w:ascii="Calibri" w:hAnsi="Calibri"/>
                <w:color w:val="444444"/>
              </w:rPr>
              <w:t xml:space="preserve">Registrace osoby, která se </w:t>
            </w:r>
            <w:r>
              <w:rPr>
                <w:rFonts w:ascii="Calibri" w:hAnsi="Calibri"/>
                <w:color w:val="444444"/>
              </w:rPr>
              <w:t>podílí na obchodování se zvířaty a živočišnými produkty s členskými státy</w:t>
            </w:r>
          </w:p>
        </w:tc>
        <w:tc>
          <w:tcPr>
            <w:tcW w:w="824" w:type="dxa"/>
            <w:tcMar>
              <w:top w:w="15" w:type="dxa"/>
              <w:left w:w="75" w:type="dxa"/>
              <w:bottom w:w="15" w:type="dxa"/>
              <w:right w:w="75" w:type="dxa"/>
            </w:tcMar>
          </w:tcPr>
          <w:p w14:paraId="5E2A7584" w14:textId="77777777" w:rsidR="00B805D8" w:rsidRDefault="0056139B">
            <w:pPr>
              <w:spacing w:after="0" w:line="369" w:lineRule="auto"/>
              <w:ind w:left="75"/>
              <w:jc w:val="both"/>
            </w:pPr>
            <w:r>
              <w:rPr>
                <w:rFonts w:ascii="Calibri" w:hAnsi="Calibri"/>
                <w:color w:val="444444"/>
              </w:rPr>
              <w:t>Kč 500</w:t>
            </w:r>
          </w:p>
        </w:tc>
      </w:tr>
      <w:tr w:rsidR="00B805D8" w14:paraId="78BDD596" w14:textId="77777777">
        <w:trPr>
          <w:gridAfter w:val="1"/>
          <w:wAfter w:w="274" w:type="dxa"/>
          <w:trHeight w:val="705"/>
          <w:tblCellSpacing w:w="0" w:type="auto"/>
        </w:trPr>
        <w:tc>
          <w:tcPr>
            <w:tcW w:w="567" w:type="dxa"/>
            <w:tcMar>
              <w:top w:w="15" w:type="dxa"/>
              <w:left w:w="75" w:type="dxa"/>
              <w:bottom w:w="15" w:type="dxa"/>
              <w:right w:w="75" w:type="dxa"/>
            </w:tcMar>
          </w:tcPr>
          <w:p w14:paraId="61BC4ABE" w14:textId="77777777" w:rsidR="00B805D8" w:rsidRDefault="0056139B">
            <w:pPr>
              <w:spacing w:after="0" w:line="369" w:lineRule="auto"/>
              <w:ind w:left="75"/>
              <w:jc w:val="both"/>
            </w:pPr>
            <w:r>
              <w:rPr>
                <w:rFonts w:ascii="Calibri" w:hAnsi="Calibri"/>
                <w:color w:val="444444"/>
              </w:rPr>
              <w:t>4.</w:t>
            </w:r>
          </w:p>
        </w:tc>
        <w:tc>
          <w:tcPr>
            <w:tcW w:w="12289" w:type="dxa"/>
            <w:tcMar>
              <w:top w:w="15" w:type="dxa"/>
              <w:left w:w="75" w:type="dxa"/>
              <w:bottom w:w="15" w:type="dxa"/>
              <w:right w:w="75" w:type="dxa"/>
            </w:tcMar>
          </w:tcPr>
          <w:p w14:paraId="0F8C468C" w14:textId="77777777" w:rsidR="00B805D8" w:rsidRDefault="0056139B">
            <w:pPr>
              <w:spacing w:after="0" w:line="369" w:lineRule="auto"/>
              <w:ind w:left="75"/>
              <w:jc w:val="both"/>
            </w:pPr>
            <w:r>
              <w:rPr>
                <w:rFonts w:ascii="Calibri" w:hAnsi="Calibri"/>
                <w:color w:val="444444"/>
              </w:rPr>
              <w:t>Registrace osoby, která se podílí na uvádění živočišných produktů na trh</w:t>
            </w:r>
          </w:p>
        </w:tc>
        <w:tc>
          <w:tcPr>
            <w:tcW w:w="824" w:type="dxa"/>
            <w:tcMar>
              <w:top w:w="15" w:type="dxa"/>
              <w:left w:w="75" w:type="dxa"/>
              <w:bottom w:w="15" w:type="dxa"/>
              <w:right w:w="75" w:type="dxa"/>
            </w:tcMar>
          </w:tcPr>
          <w:p w14:paraId="137B3570" w14:textId="77777777" w:rsidR="00B805D8" w:rsidRDefault="0056139B">
            <w:pPr>
              <w:spacing w:after="0" w:line="369" w:lineRule="auto"/>
              <w:ind w:left="75"/>
              <w:jc w:val="both"/>
            </w:pPr>
            <w:r>
              <w:rPr>
                <w:rFonts w:ascii="Calibri" w:hAnsi="Calibri"/>
                <w:color w:val="444444"/>
              </w:rPr>
              <w:t>Kč 500</w:t>
            </w:r>
          </w:p>
        </w:tc>
      </w:tr>
      <w:tr w:rsidR="00B805D8" w14:paraId="2569E648" w14:textId="77777777">
        <w:trPr>
          <w:gridAfter w:val="1"/>
          <w:wAfter w:w="274" w:type="dxa"/>
          <w:trHeight w:val="705"/>
          <w:tblCellSpacing w:w="0" w:type="auto"/>
        </w:trPr>
        <w:tc>
          <w:tcPr>
            <w:tcW w:w="567" w:type="dxa"/>
            <w:tcMar>
              <w:top w:w="15" w:type="dxa"/>
              <w:left w:w="75" w:type="dxa"/>
              <w:bottom w:w="15" w:type="dxa"/>
              <w:right w:w="75" w:type="dxa"/>
            </w:tcMar>
          </w:tcPr>
          <w:p w14:paraId="25B7DBC5" w14:textId="77777777" w:rsidR="00B805D8" w:rsidRDefault="0056139B">
            <w:pPr>
              <w:spacing w:after="0" w:line="369" w:lineRule="auto"/>
              <w:ind w:left="75"/>
              <w:jc w:val="both"/>
            </w:pPr>
            <w:r>
              <w:rPr>
                <w:rFonts w:ascii="Calibri" w:hAnsi="Calibri"/>
                <w:color w:val="444444"/>
              </w:rPr>
              <w:t>5.</w:t>
            </w:r>
          </w:p>
        </w:tc>
        <w:tc>
          <w:tcPr>
            <w:tcW w:w="12289" w:type="dxa"/>
            <w:tcMar>
              <w:top w:w="15" w:type="dxa"/>
              <w:left w:w="75" w:type="dxa"/>
              <w:bottom w:w="15" w:type="dxa"/>
              <w:right w:w="75" w:type="dxa"/>
            </w:tcMar>
          </w:tcPr>
          <w:p w14:paraId="1976ED36" w14:textId="77777777" w:rsidR="00B805D8" w:rsidRDefault="0056139B">
            <w:pPr>
              <w:spacing w:after="0" w:line="369" w:lineRule="auto"/>
              <w:ind w:left="75"/>
              <w:jc w:val="both"/>
            </w:pPr>
            <w:r>
              <w:rPr>
                <w:rFonts w:ascii="Calibri" w:hAnsi="Calibri"/>
                <w:color w:val="444444"/>
              </w:rPr>
              <w:t>Registrace cirkusu</w:t>
            </w:r>
          </w:p>
        </w:tc>
        <w:tc>
          <w:tcPr>
            <w:tcW w:w="824" w:type="dxa"/>
            <w:tcMar>
              <w:top w:w="15" w:type="dxa"/>
              <w:left w:w="75" w:type="dxa"/>
              <w:bottom w:w="15" w:type="dxa"/>
              <w:right w:w="75" w:type="dxa"/>
            </w:tcMar>
          </w:tcPr>
          <w:p w14:paraId="0276DF87" w14:textId="77777777" w:rsidR="00B805D8" w:rsidRDefault="0056139B">
            <w:pPr>
              <w:spacing w:after="0" w:line="369" w:lineRule="auto"/>
              <w:ind w:left="75"/>
              <w:jc w:val="both"/>
            </w:pPr>
            <w:r>
              <w:rPr>
                <w:rFonts w:ascii="Calibri" w:hAnsi="Calibri"/>
                <w:color w:val="444444"/>
              </w:rPr>
              <w:t>Kč 500</w:t>
            </w:r>
          </w:p>
        </w:tc>
      </w:tr>
      <w:tr w:rsidR="00B805D8" w14:paraId="1351CA5E" w14:textId="77777777">
        <w:trPr>
          <w:gridAfter w:val="1"/>
          <w:wAfter w:w="274" w:type="dxa"/>
          <w:trHeight w:val="705"/>
          <w:tblCellSpacing w:w="0" w:type="auto"/>
        </w:trPr>
        <w:tc>
          <w:tcPr>
            <w:tcW w:w="567" w:type="dxa"/>
            <w:tcMar>
              <w:top w:w="15" w:type="dxa"/>
              <w:left w:w="75" w:type="dxa"/>
              <w:bottom w:w="15" w:type="dxa"/>
              <w:right w:w="75" w:type="dxa"/>
            </w:tcMar>
          </w:tcPr>
          <w:p w14:paraId="6AB42063" w14:textId="77777777" w:rsidR="00B805D8" w:rsidRDefault="0056139B">
            <w:pPr>
              <w:spacing w:after="0" w:line="369" w:lineRule="auto"/>
              <w:ind w:left="75"/>
              <w:jc w:val="both"/>
            </w:pPr>
            <w:r>
              <w:rPr>
                <w:rFonts w:ascii="Calibri" w:hAnsi="Calibri"/>
                <w:color w:val="444444"/>
              </w:rPr>
              <w:t>6.</w:t>
            </w:r>
          </w:p>
        </w:tc>
        <w:tc>
          <w:tcPr>
            <w:tcW w:w="12289" w:type="dxa"/>
            <w:tcMar>
              <w:top w:w="15" w:type="dxa"/>
              <w:left w:w="75" w:type="dxa"/>
              <w:bottom w:w="15" w:type="dxa"/>
              <w:right w:w="75" w:type="dxa"/>
            </w:tcMar>
          </w:tcPr>
          <w:p w14:paraId="1B4B6AB5" w14:textId="77777777" w:rsidR="00B805D8" w:rsidRDefault="0056139B">
            <w:pPr>
              <w:spacing w:after="0" w:line="369" w:lineRule="auto"/>
              <w:ind w:left="75"/>
              <w:jc w:val="both"/>
            </w:pPr>
            <w:r>
              <w:rPr>
                <w:rFonts w:ascii="Calibri" w:hAnsi="Calibri"/>
                <w:color w:val="444444"/>
              </w:rPr>
              <w:t>Vydání rejstříku zvířat v cirkusu</w:t>
            </w:r>
          </w:p>
        </w:tc>
        <w:tc>
          <w:tcPr>
            <w:tcW w:w="824" w:type="dxa"/>
            <w:tcMar>
              <w:top w:w="15" w:type="dxa"/>
              <w:left w:w="75" w:type="dxa"/>
              <w:bottom w:w="15" w:type="dxa"/>
              <w:right w:w="75" w:type="dxa"/>
            </w:tcMar>
          </w:tcPr>
          <w:p w14:paraId="37495515" w14:textId="77777777" w:rsidR="00B805D8" w:rsidRDefault="0056139B">
            <w:pPr>
              <w:spacing w:after="0" w:line="369" w:lineRule="auto"/>
              <w:ind w:left="75"/>
              <w:jc w:val="both"/>
            </w:pPr>
            <w:r>
              <w:rPr>
                <w:rFonts w:ascii="Calibri" w:hAnsi="Calibri"/>
                <w:color w:val="444444"/>
              </w:rPr>
              <w:t>Kč 200</w:t>
            </w:r>
          </w:p>
        </w:tc>
      </w:tr>
      <w:tr w:rsidR="00B805D8" w14:paraId="3F24AAD0" w14:textId="77777777">
        <w:trPr>
          <w:gridAfter w:val="1"/>
          <w:wAfter w:w="274" w:type="dxa"/>
          <w:trHeight w:val="705"/>
          <w:tblCellSpacing w:w="0" w:type="auto"/>
        </w:trPr>
        <w:tc>
          <w:tcPr>
            <w:tcW w:w="567" w:type="dxa"/>
            <w:tcMar>
              <w:top w:w="15" w:type="dxa"/>
              <w:left w:w="75" w:type="dxa"/>
              <w:bottom w:w="15" w:type="dxa"/>
              <w:right w:w="75" w:type="dxa"/>
            </w:tcMar>
          </w:tcPr>
          <w:p w14:paraId="43CD336B" w14:textId="77777777" w:rsidR="00B805D8" w:rsidRDefault="0056139B">
            <w:pPr>
              <w:spacing w:after="0" w:line="369" w:lineRule="auto"/>
              <w:ind w:left="75"/>
              <w:jc w:val="both"/>
            </w:pPr>
            <w:r>
              <w:rPr>
                <w:rFonts w:ascii="Calibri" w:hAnsi="Calibri"/>
                <w:color w:val="444444"/>
              </w:rPr>
              <w:t>7.</w:t>
            </w:r>
          </w:p>
        </w:tc>
        <w:tc>
          <w:tcPr>
            <w:tcW w:w="12289" w:type="dxa"/>
            <w:tcMar>
              <w:top w:w="15" w:type="dxa"/>
              <w:left w:w="75" w:type="dxa"/>
              <w:bottom w:w="15" w:type="dxa"/>
              <w:right w:w="75" w:type="dxa"/>
            </w:tcMar>
            <w:vAlign w:val="bottom"/>
          </w:tcPr>
          <w:p w14:paraId="323A5D59" w14:textId="77777777" w:rsidR="00B805D8" w:rsidRDefault="0056139B">
            <w:pPr>
              <w:spacing w:after="0" w:line="369" w:lineRule="auto"/>
              <w:ind w:left="75"/>
              <w:jc w:val="both"/>
            </w:pPr>
            <w:r>
              <w:rPr>
                <w:rFonts w:ascii="Calibri" w:hAnsi="Calibri"/>
                <w:color w:val="444444"/>
              </w:rPr>
              <w:t>Ověření rejstříku zvířat v cirkusu</w:t>
            </w:r>
          </w:p>
        </w:tc>
        <w:tc>
          <w:tcPr>
            <w:tcW w:w="824" w:type="dxa"/>
            <w:tcMar>
              <w:top w:w="15" w:type="dxa"/>
              <w:left w:w="75" w:type="dxa"/>
              <w:bottom w:w="15" w:type="dxa"/>
              <w:right w:w="75" w:type="dxa"/>
            </w:tcMar>
            <w:vAlign w:val="bottom"/>
          </w:tcPr>
          <w:p w14:paraId="041BF222" w14:textId="77777777" w:rsidR="00B805D8" w:rsidRDefault="0056139B">
            <w:pPr>
              <w:spacing w:after="0" w:line="369" w:lineRule="auto"/>
              <w:ind w:left="75"/>
              <w:jc w:val="both"/>
            </w:pPr>
            <w:r>
              <w:rPr>
                <w:rFonts w:ascii="Calibri" w:hAnsi="Calibri"/>
                <w:color w:val="444444"/>
              </w:rPr>
              <w:t>Kč 100</w:t>
            </w:r>
          </w:p>
        </w:tc>
      </w:tr>
      <w:tr w:rsidR="00B805D8" w14:paraId="289F215A" w14:textId="77777777">
        <w:trPr>
          <w:gridAfter w:val="1"/>
          <w:wAfter w:w="274" w:type="dxa"/>
          <w:trHeight w:val="705"/>
          <w:tblCellSpacing w:w="0" w:type="auto"/>
        </w:trPr>
        <w:tc>
          <w:tcPr>
            <w:tcW w:w="567" w:type="dxa"/>
            <w:tcMar>
              <w:top w:w="15" w:type="dxa"/>
              <w:left w:w="75" w:type="dxa"/>
              <w:bottom w:w="15" w:type="dxa"/>
              <w:right w:w="75" w:type="dxa"/>
            </w:tcMar>
          </w:tcPr>
          <w:p w14:paraId="7CB9CAB2" w14:textId="77777777" w:rsidR="00B805D8" w:rsidRDefault="0056139B">
            <w:pPr>
              <w:spacing w:after="0" w:line="369" w:lineRule="auto"/>
              <w:ind w:left="75"/>
              <w:jc w:val="both"/>
            </w:pPr>
            <w:r>
              <w:rPr>
                <w:rFonts w:ascii="Calibri" w:hAnsi="Calibri"/>
                <w:color w:val="444444"/>
              </w:rPr>
              <w:t>8.</w:t>
            </w:r>
          </w:p>
        </w:tc>
        <w:tc>
          <w:tcPr>
            <w:tcW w:w="12289" w:type="dxa"/>
            <w:tcMar>
              <w:top w:w="15" w:type="dxa"/>
              <w:left w:w="75" w:type="dxa"/>
              <w:bottom w:w="15" w:type="dxa"/>
              <w:right w:w="75" w:type="dxa"/>
            </w:tcMar>
            <w:vAlign w:val="bottom"/>
          </w:tcPr>
          <w:p w14:paraId="7EA20665" w14:textId="77777777" w:rsidR="00B805D8" w:rsidRDefault="0056139B">
            <w:pPr>
              <w:spacing w:after="0" w:line="369" w:lineRule="auto"/>
              <w:ind w:left="75"/>
              <w:jc w:val="both"/>
            </w:pPr>
            <w:r>
              <w:rPr>
                <w:rFonts w:ascii="Calibri" w:hAnsi="Calibri"/>
                <w:color w:val="444444"/>
              </w:rPr>
              <w:t>Vydání rejstříku míst konání cirkusu</w:t>
            </w:r>
          </w:p>
        </w:tc>
        <w:tc>
          <w:tcPr>
            <w:tcW w:w="824" w:type="dxa"/>
            <w:tcMar>
              <w:top w:w="15" w:type="dxa"/>
              <w:left w:w="75" w:type="dxa"/>
              <w:bottom w:w="15" w:type="dxa"/>
              <w:right w:w="75" w:type="dxa"/>
            </w:tcMar>
            <w:vAlign w:val="bottom"/>
          </w:tcPr>
          <w:p w14:paraId="28DC5B16" w14:textId="77777777" w:rsidR="00B805D8" w:rsidRDefault="0056139B">
            <w:pPr>
              <w:spacing w:after="0" w:line="369" w:lineRule="auto"/>
              <w:ind w:left="75"/>
              <w:jc w:val="both"/>
            </w:pPr>
            <w:r>
              <w:rPr>
                <w:rFonts w:ascii="Calibri" w:hAnsi="Calibri"/>
                <w:color w:val="444444"/>
              </w:rPr>
              <w:t>Kč 200</w:t>
            </w:r>
          </w:p>
        </w:tc>
      </w:tr>
      <w:tr w:rsidR="00B805D8" w14:paraId="1A584787" w14:textId="77777777">
        <w:trPr>
          <w:gridAfter w:val="1"/>
          <w:wAfter w:w="274" w:type="dxa"/>
          <w:trHeight w:val="705"/>
          <w:tblCellSpacing w:w="0" w:type="auto"/>
        </w:trPr>
        <w:tc>
          <w:tcPr>
            <w:tcW w:w="567" w:type="dxa"/>
            <w:tcMar>
              <w:top w:w="15" w:type="dxa"/>
              <w:left w:w="75" w:type="dxa"/>
              <w:bottom w:w="15" w:type="dxa"/>
              <w:right w:w="75" w:type="dxa"/>
            </w:tcMar>
          </w:tcPr>
          <w:p w14:paraId="7BCF42AC" w14:textId="77777777" w:rsidR="00B805D8" w:rsidRDefault="0056139B">
            <w:pPr>
              <w:spacing w:after="0" w:line="369" w:lineRule="auto"/>
              <w:ind w:left="75"/>
              <w:jc w:val="both"/>
            </w:pPr>
            <w:r>
              <w:rPr>
                <w:rFonts w:ascii="Calibri" w:hAnsi="Calibri"/>
                <w:color w:val="444444"/>
              </w:rPr>
              <w:t>9.</w:t>
            </w:r>
          </w:p>
        </w:tc>
        <w:tc>
          <w:tcPr>
            <w:tcW w:w="12289" w:type="dxa"/>
            <w:tcMar>
              <w:top w:w="15" w:type="dxa"/>
              <w:left w:w="75" w:type="dxa"/>
              <w:bottom w:w="15" w:type="dxa"/>
              <w:right w:w="75" w:type="dxa"/>
            </w:tcMar>
            <w:vAlign w:val="bottom"/>
          </w:tcPr>
          <w:p w14:paraId="593DBD8A" w14:textId="77777777" w:rsidR="00B805D8" w:rsidRDefault="0056139B">
            <w:pPr>
              <w:spacing w:after="0" w:line="369" w:lineRule="auto"/>
              <w:ind w:left="75"/>
              <w:jc w:val="both"/>
            </w:pPr>
            <w:r>
              <w:rPr>
                <w:rFonts w:ascii="Calibri" w:hAnsi="Calibri"/>
                <w:color w:val="444444"/>
              </w:rPr>
              <w:t>Ověření rejstříku míst konání cirkusu</w:t>
            </w:r>
          </w:p>
        </w:tc>
        <w:tc>
          <w:tcPr>
            <w:tcW w:w="824" w:type="dxa"/>
            <w:tcMar>
              <w:top w:w="15" w:type="dxa"/>
              <w:left w:w="75" w:type="dxa"/>
              <w:bottom w:w="15" w:type="dxa"/>
              <w:right w:w="75" w:type="dxa"/>
            </w:tcMar>
            <w:vAlign w:val="bottom"/>
          </w:tcPr>
          <w:p w14:paraId="309D371E" w14:textId="77777777" w:rsidR="00B805D8" w:rsidRDefault="0056139B">
            <w:pPr>
              <w:spacing w:after="0" w:line="369" w:lineRule="auto"/>
              <w:ind w:left="75"/>
              <w:jc w:val="both"/>
            </w:pPr>
            <w:r>
              <w:rPr>
                <w:rFonts w:ascii="Calibri" w:hAnsi="Calibri"/>
                <w:color w:val="444444"/>
              </w:rPr>
              <w:t>Kč 100</w:t>
            </w:r>
          </w:p>
        </w:tc>
      </w:tr>
      <w:tr w:rsidR="00B805D8" w14:paraId="01D895DB" w14:textId="77777777">
        <w:trPr>
          <w:gridAfter w:val="1"/>
          <w:wAfter w:w="274" w:type="dxa"/>
          <w:trHeight w:val="705"/>
          <w:tblCellSpacing w:w="0" w:type="auto"/>
        </w:trPr>
        <w:tc>
          <w:tcPr>
            <w:tcW w:w="567" w:type="dxa"/>
            <w:tcMar>
              <w:top w:w="15" w:type="dxa"/>
              <w:left w:w="75" w:type="dxa"/>
              <w:bottom w:w="15" w:type="dxa"/>
              <w:right w:w="75" w:type="dxa"/>
            </w:tcMar>
          </w:tcPr>
          <w:p w14:paraId="47BCC069" w14:textId="77777777" w:rsidR="00B805D8" w:rsidRDefault="0056139B">
            <w:pPr>
              <w:spacing w:after="0" w:line="369" w:lineRule="auto"/>
              <w:ind w:left="75"/>
              <w:jc w:val="both"/>
            </w:pPr>
            <w:r>
              <w:rPr>
                <w:rFonts w:ascii="Calibri" w:hAnsi="Calibri"/>
                <w:color w:val="444444"/>
              </w:rPr>
              <w:t>10.</w:t>
            </w:r>
          </w:p>
        </w:tc>
        <w:tc>
          <w:tcPr>
            <w:tcW w:w="12289" w:type="dxa"/>
            <w:tcMar>
              <w:top w:w="15" w:type="dxa"/>
              <w:left w:w="75" w:type="dxa"/>
              <w:bottom w:w="15" w:type="dxa"/>
              <w:right w:w="75" w:type="dxa"/>
            </w:tcMar>
          </w:tcPr>
          <w:p w14:paraId="2F2E6917" w14:textId="77777777" w:rsidR="00B805D8" w:rsidRDefault="0056139B">
            <w:pPr>
              <w:spacing w:after="0" w:line="369" w:lineRule="auto"/>
              <w:ind w:left="75"/>
              <w:jc w:val="both"/>
            </w:pPr>
            <w:r>
              <w:rPr>
                <w:rFonts w:ascii="Calibri" w:hAnsi="Calibri"/>
                <w:color w:val="444444"/>
              </w:rPr>
              <w:t>Registrace výrobce pasů</w:t>
            </w:r>
          </w:p>
        </w:tc>
        <w:tc>
          <w:tcPr>
            <w:tcW w:w="824" w:type="dxa"/>
            <w:tcMar>
              <w:top w:w="15" w:type="dxa"/>
              <w:left w:w="75" w:type="dxa"/>
              <w:bottom w:w="15" w:type="dxa"/>
              <w:right w:w="75" w:type="dxa"/>
            </w:tcMar>
          </w:tcPr>
          <w:p w14:paraId="2282753E" w14:textId="77777777" w:rsidR="00B805D8" w:rsidRDefault="0056139B">
            <w:pPr>
              <w:spacing w:after="0" w:line="369" w:lineRule="auto"/>
              <w:ind w:left="75"/>
              <w:jc w:val="both"/>
            </w:pPr>
            <w:r>
              <w:rPr>
                <w:rFonts w:ascii="Calibri" w:hAnsi="Calibri"/>
                <w:color w:val="444444"/>
              </w:rPr>
              <w:t>Kč 500</w:t>
            </w:r>
          </w:p>
        </w:tc>
      </w:tr>
      <w:tr w:rsidR="00B805D8" w14:paraId="0642ED6A" w14:textId="77777777">
        <w:trPr>
          <w:gridAfter w:val="1"/>
          <w:wAfter w:w="274" w:type="dxa"/>
          <w:trHeight w:val="705"/>
          <w:tblCellSpacing w:w="0" w:type="auto"/>
        </w:trPr>
        <w:tc>
          <w:tcPr>
            <w:tcW w:w="567" w:type="dxa"/>
            <w:tcMar>
              <w:top w:w="15" w:type="dxa"/>
              <w:left w:w="75" w:type="dxa"/>
              <w:bottom w:w="15" w:type="dxa"/>
              <w:right w:w="75" w:type="dxa"/>
            </w:tcMar>
          </w:tcPr>
          <w:p w14:paraId="6CF9AD3A" w14:textId="77777777" w:rsidR="00B805D8" w:rsidRDefault="0056139B">
            <w:pPr>
              <w:spacing w:after="0" w:line="369" w:lineRule="auto"/>
              <w:ind w:left="75"/>
              <w:jc w:val="both"/>
            </w:pPr>
            <w:r>
              <w:rPr>
                <w:rFonts w:ascii="Calibri" w:hAnsi="Calibri"/>
                <w:color w:val="444444"/>
              </w:rPr>
              <w:t>11.</w:t>
            </w:r>
          </w:p>
        </w:tc>
        <w:tc>
          <w:tcPr>
            <w:tcW w:w="12289" w:type="dxa"/>
            <w:tcMar>
              <w:top w:w="15" w:type="dxa"/>
              <w:left w:w="75" w:type="dxa"/>
              <w:bottom w:w="15" w:type="dxa"/>
              <w:right w:w="75" w:type="dxa"/>
            </w:tcMar>
          </w:tcPr>
          <w:p w14:paraId="41776C87" w14:textId="77777777" w:rsidR="00B805D8" w:rsidRDefault="0056139B">
            <w:pPr>
              <w:spacing w:after="0" w:line="369" w:lineRule="auto"/>
              <w:ind w:left="75"/>
              <w:jc w:val="both"/>
            </w:pPr>
            <w:r>
              <w:rPr>
                <w:rFonts w:ascii="Calibri" w:hAnsi="Calibri"/>
                <w:color w:val="444444"/>
              </w:rPr>
              <w:t>Registrace distributora pasů</w:t>
            </w:r>
          </w:p>
        </w:tc>
        <w:tc>
          <w:tcPr>
            <w:tcW w:w="824" w:type="dxa"/>
            <w:tcMar>
              <w:top w:w="15" w:type="dxa"/>
              <w:left w:w="75" w:type="dxa"/>
              <w:bottom w:w="15" w:type="dxa"/>
              <w:right w:w="75" w:type="dxa"/>
            </w:tcMar>
          </w:tcPr>
          <w:p w14:paraId="1D8B5B86" w14:textId="77777777" w:rsidR="00B805D8" w:rsidRDefault="0056139B">
            <w:pPr>
              <w:spacing w:after="0" w:line="369" w:lineRule="auto"/>
              <w:ind w:left="75"/>
              <w:jc w:val="both"/>
            </w:pPr>
            <w:r>
              <w:rPr>
                <w:rFonts w:ascii="Calibri" w:hAnsi="Calibri"/>
                <w:color w:val="444444"/>
              </w:rPr>
              <w:t>Kč 500</w:t>
            </w:r>
          </w:p>
        </w:tc>
      </w:tr>
      <w:tr w:rsidR="00B805D8" w14:paraId="0B10EAF3" w14:textId="77777777">
        <w:trPr>
          <w:gridAfter w:val="1"/>
          <w:wAfter w:w="274" w:type="dxa"/>
          <w:trHeight w:val="870"/>
          <w:tblCellSpacing w:w="0" w:type="auto"/>
        </w:trPr>
        <w:tc>
          <w:tcPr>
            <w:tcW w:w="567" w:type="dxa"/>
            <w:tcMar>
              <w:top w:w="15" w:type="dxa"/>
              <w:left w:w="75" w:type="dxa"/>
              <w:bottom w:w="15" w:type="dxa"/>
              <w:right w:w="75" w:type="dxa"/>
            </w:tcMar>
          </w:tcPr>
          <w:p w14:paraId="509AA4CB" w14:textId="77777777" w:rsidR="00B805D8" w:rsidRDefault="0056139B">
            <w:pPr>
              <w:spacing w:after="0" w:line="369" w:lineRule="auto"/>
              <w:ind w:left="75"/>
              <w:jc w:val="both"/>
            </w:pPr>
            <w:r>
              <w:rPr>
                <w:rFonts w:ascii="Calibri" w:hAnsi="Calibri"/>
                <w:color w:val="444444"/>
              </w:rPr>
              <w:t>12.</w:t>
            </w:r>
          </w:p>
        </w:tc>
        <w:tc>
          <w:tcPr>
            <w:tcW w:w="12289" w:type="dxa"/>
            <w:tcMar>
              <w:top w:w="15" w:type="dxa"/>
              <w:left w:w="75" w:type="dxa"/>
              <w:bottom w:w="15" w:type="dxa"/>
              <w:right w:w="75" w:type="dxa"/>
            </w:tcMar>
          </w:tcPr>
          <w:p w14:paraId="57B0DCCE" w14:textId="77777777" w:rsidR="00B805D8" w:rsidRDefault="0056139B">
            <w:pPr>
              <w:spacing w:after="0" w:line="369" w:lineRule="auto"/>
              <w:ind w:left="75"/>
              <w:jc w:val="both"/>
            </w:pPr>
            <w:r>
              <w:rPr>
                <w:rFonts w:ascii="Calibri" w:hAnsi="Calibri"/>
                <w:color w:val="444444"/>
              </w:rPr>
              <w:t xml:space="preserve">Registrace útulku pro </w:t>
            </w:r>
            <w:r>
              <w:rPr>
                <w:rFonts w:ascii="Calibri" w:hAnsi="Calibri"/>
                <w:color w:val="444444"/>
              </w:rPr>
              <w:t>zvířata</w:t>
            </w:r>
          </w:p>
        </w:tc>
        <w:tc>
          <w:tcPr>
            <w:tcW w:w="824" w:type="dxa"/>
            <w:tcMar>
              <w:top w:w="15" w:type="dxa"/>
              <w:left w:w="75" w:type="dxa"/>
              <w:bottom w:w="15" w:type="dxa"/>
              <w:right w:w="75" w:type="dxa"/>
            </w:tcMar>
          </w:tcPr>
          <w:p w14:paraId="3713BB9B" w14:textId="77777777" w:rsidR="00B805D8" w:rsidRDefault="0056139B">
            <w:pPr>
              <w:spacing w:after="0" w:line="369" w:lineRule="auto"/>
              <w:ind w:left="75"/>
              <w:jc w:val="both"/>
            </w:pPr>
            <w:r>
              <w:rPr>
                <w:rFonts w:ascii="Calibri" w:hAnsi="Calibri"/>
                <w:color w:val="444444"/>
              </w:rPr>
              <w:t>Kč 500</w:t>
            </w:r>
          </w:p>
        </w:tc>
      </w:tr>
      <w:tr w:rsidR="00B805D8" w14:paraId="2C4C6E8A" w14:textId="77777777">
        <w:trPr>
          <w:gridAfter w:val="1"/>
          <w:wAfter w:w="274" w:type="dxa"/>
          <w:trHeight w:val="705"/>
          <w:tblCellSpacing w:w="0" w:type="auto"/>
        </w:trPr>
        <w:tc>
          <w:tcPr>
            <w:tcW w:w="567" w:type="dxa"/>
            <w:tcMar>
              <w:top w:w="15" w:type="dxa"/>
              <w:left w:w="75" w:type="dxa"/>
              <w:bottom w:w="15" w:type="dxa"/>
              <w:right w:w="75" w:type="dxa"/>
            </w:tcMar>
          </w:tcPr>
          <w:p w14:paraId="23122440" w14:textId="77777777" w:rsidR="00B805D8" w:rsidRDefault="0056139B">
            <w:pPr>
              <w:spacing w:after="0" w:line="369" w:lineRule="auto"/>
              <w:ind w:left="75"/>
              <w:jc w:val="both"/>
            </w:pPr>
            <w:r>
              <w:rPr>
                <w:rFonts w:ascii="Calibri" w:hAnsi="Calibri"/>
                <w:color w:val="444444"/>
              </w:rPr>
              <w:t>13.</w:t>
            </w:r>
          </w:p>
        </w:tc>
        <w:tc>
          <w:tcPr>
            <w:tcW w:w="12289" w:type="dxa"/>
            <w:tcMar>
              <w:top w:w="15" w:type="dxa"/>
              <w:left w:w="75" w:type="dxa"/>
              <w:bottom w:w="15" w:type="dxa"/>
              <w:right w:w="75" w:type="dxa"/>
            </w:tcMar>
          </w:tcPr>
          <w:p w14:paraId="0A057907" w14:textId="77777777" w:rsidR="00B805D8" w:rsidRDefault="0056139B">
            <w:pPr>
              <w:spacing w:after="0" w:line="369" w:lineRule="auto"/>
              <w:ind w:left="75"/>
              <w:jc w:val="both"/>
            </w:pPr>
            <w:r>
              <w:rPr>
                <w:rFonts w:ascii="Calibri" w:hAnsi="Calibri"/>
                <w:color w:val="444444"/>
              </w:rPr>
              <w:t>Změna údajů (jméno, příjmení, obchodní firma, název, trvalý pobyt nebo pobyt, sídlo) ve schválení a registraci, popřípadě ve schválení nebo v registraci</w:t>
            </w:r>
          </w:p>
        </w:tc>
        <w:tc>
          <w:tcPr>
            <w:tcW w:w="824" w:type="dxa"/>
            <w:tcMar>
              <w:top w:w="15" w:type="dxa"/>
              <w:left w:w="75" w:type="dxa"/>
              <w:bottom w:w="15" w:type="dxa"/>
              <w:right w:w="75" w:type="dxa"/>
            </w:tcMar>
          </w:tcPr>
          <w:p w14:paraId="0F00C9DA" w14:textId="77777777" w:rsidR="00B805D8" w:rsidRDefault="0056139B">
            <w:pPr>
              <w:spacing w:after="0" w:line="369" w:lineRule="auto"/>
              <w:ind w:left="75"/>
              <w:jc w:val="both"/>
            </w:pPr>
            <w:r>
              <w:rPr>
                <w:rFonts w:ascii="Calibri" w:hAnsi="Calibri"/>
                <w:color w:val="444444"/>
              </w:rPr>
              <w:t>Kč 100</w:t>
            </w:r>
          </w:p>
        </w:tc>
      </w:tr>
    </w:tbl>
    <w:p w14:paraId="0B395C68" w14:textId="77777777" w:rsidR="00B805D8" w:rsidRDefault="0056139B">
      <w:pPr>
        <w:spacing w:after="0" w:line="0" w:lineRule="auto"/>
        <w:jc w:val="both"/>
      </w:pPr>
      <w:r>
        <w:rPr>
          <w:rFonts w:ascii="Calibri" w:hAnsi="Calibri"/>
          <w:color w:val="444444"/>
        </w:rPr>
        <w:t> </w:t>
      </w:r>
    </w:p>
    <w:p w14:paraId="329AC511" w14:textId="77777777" w:rsidR="00B805D8" w:rsidRDefault="0056139B">
      <w:pPr>
        <w:spacing w:before="384" w:after="0" w:line="369" w:lineRule="auto"/>
        <w:jc w:val="both"/>
      </w:pPr>
      <w:r>
        <w:rPr>
          <w:rFonts w:ascii="Calibri" w:hAnsi="Calibri"/>
          <w:b/>
          <w:color w:val="444444"/>
        </w:rPr>
        <w:t>Poznámky</w:t>
      </w:r>
    </w:p>
    <w:tbl>
      <w:tblPr>
        <w:tblW w:w="0" w:type="auto"/>
        <w:tblCellSpacing w:w="0" w:type="dxa"/>
        <w:tblLook w:val="04A0" w:firstRow="1" w:lastRow="0" w:firstColumn="1" w:lastColumn="0" w:noHBand="0" w:noVBand="1"/>
      </w:tblPr>
      <w:tblGrid>
        <w:gridCol w:w="464"/>
        <w:gridCol w:w="8563"/>
      </w:tblGrid>
      <w:tr w:rsidR="00B805D8" w14:paraId="661A70AC" w14:textId="77777777">
        <w:trPr>
          <w:trHeight w:val="1050"/>
          <w:tblCellSpacing w:w="0" w:type="dxa"/>
        </w:trPr>
        <w:tc>
          <w:tcPr>
            <w:tcW w:w="640" w:type="dxa"/>
            <w:tcMar>
              <w:top w:w="30" w:type="dxa"/>
              <w:left w:w="15" w:type="dxa"/>
              <w:bottom w:w="15" w:type="dxa"/>
              <w:right w:w="15" w:type="dxa"/>
            </w:tcMar>
          </w:tcPr>
          <w:p w14:paraId="7686FB5C"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3365DEA0" w14:textId="77777777" w:rsidR="00B805D8" w:rsidRDefault="0056139B">
            <w:pPr>
              <w:spacing w:after="0" w:line="369" w:lineRule="auto"/>
              <w:ind w:left="60"/>
              <w:jc w:val="both"/>
            </w:pPr>
            <w:r>
              <w:rPr>
                <w:rFonts w:ascii="Calibri" w:hAnsi="Calibri"/>
                <w:color w:val="444444"/>
              </w:rPr>
              <w:t xml:space="preserve">Za přijetí žádosti o změnu schválení </w:t>
            </w:r>
            <w:r>
              <w:rPr>
                <w:rFonts w:ascii="Calibri" w:hAnsi="Calibri"/>
                <w:color w:val="444444"/>
              </w:rPr>
              <w:t>a registrace, popřípadě o změnu schválení nebo změnu registrace podle bodu 1 této položky vybere správní úřad poplatek jako za přijetí žádosti o schválení a registraci, popřípadě schválení nebo registraci podle bodu 1 této položky.</w:t>
            </w:r>
          </w:p>
        </w:tc>
      </w:tr>
      <w:tr w:rsidR="00B805D8" w14:paraId="0598BC49" w14:textId="77777777">
        <w:trPr>
          <w:trHeight w:val="705"/>
          <w:tblCellSpacing w:w="0" w:type="dxa"/>
        </w:trPr>
        <w:tc>
          <w:tcPr>
            <w:tcW w:w="640" w:type="dxa"/>
            <w:tcMar>
              <w:top w:w="30" w:type="dxa"/>
              <w:left w:w="15" w:type="dxa"/>
              <w:bottom w:w="15" w:type="dxa"/>
              <w:right w:w="15" w:type="dxa"/>
            </w:tcMar>
          </w:tcPr>
          <w:p w14:paraId="1F615A71"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74D7605D" w14:textId="77777777" w:rsidR="00B805D8" w:rsidRDefault="0056139B">
            <w:pPr>
              <w:spacing w:after="0" w:line="369" w:lineRule="auto"/>
              <w:ind w:left="60"/>
              <w:jc w:val="both"/>
            </w:pPr>
            <w:r>
              <w:rPr>
                <w:rFonts w:ascii="Calibri" w:hAnsi="Calibri"/>
                <w:color w:val="444444"/>
              </w:rPr>
              <w:t xml:space="preserve">Za změnu </w:t>
            </w:r>
            <w:r>
              <w:rPr>
                <w:rFonts w:ascii="Calibri" w:hAnsi="Calibri"/>
                <w:color w:val="444444"/>
              </w:rPr>
              <w:t>registrace podle bodů 2 až 5 a 10 až 12 této položky vybere správní úřad poplatek jako za registraci podle bodů 2 až 5 a 10 až 12 této položky.</w:t>
            </w:r>
          </w:p>
        </w:tc>
      </w:tr>
      <w:tr w:rsidR="00B805D8" w14:paraId="3AC78E37" w14:textId="77777777">
        <w:trPr>
          <w:trHeight w:val="705"/>
          <w:tblCellSpacing w:w="0" w:type="dxa"/>
        </w:trPr>
        <w:tc>
          <w:tcPr>
            <w:tcW w:w="640" w:type="dxa"/>
            <w:tcMar>
              <w:top w:w="30" w:type="dxa"/>
              <w:left w:w="15" w:type="dxa"/>
              <w:bottom w:w="15" w:type="dxa"/>
              <w:right w:w="15" w:type="dxa"/>
            </w:tcMar>
          </w:tcPr>
          <w:p w14:paraId="4F7BF098"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60C9DA46" w14:textId="77777777" w:rsidR="00B805D8" w:rsidRDefault="0056139B">
            <w:pPr>
              <w:spacing w:after="0" w:line="369" w:lineRule="auto"/>
              <w:ind w:left="60"/>
              <w:jc w:val="both"/>
            </w:pPr>
            <w:r>
              <w:rPr>
                <w:rFonts w:ascii="Calibri" w:hAnsi="Calibri"/>
                <w:color w:val="444444"/>
              </w:rPr>
              <w:t>Správní úřad vybírá poplatek jen podle bodů 1 až 5 a 10 až 12 této položky, provádí-li současně i změny zpoplatňované podle bodu 13 této položky.</w:t>
            </w:r>
          </w:p>
        </w:tc>
      </w:tr>
    </w:tbl>
    <w:p w14:paraId="14A7A535" w14:textId="77777777" w:rsidR="00B805D8" w:rsidRDefault="0056139B">
      <w:pPr>
        <w:spacing w:after="0" w:line="0" w:lineRule="auto"/>
        <w:jc w:val="both"/>
      </w:pPr>
      <w:r>
        <w:rPr>
          <w:rFonts w:ascii="Calibri" w:hAnsi="Calibri"/>
          <w:color w:val="444444"/>
        </w:rPr>
        <w:t> </w:t>
      </w:r>
    </w:p>
    <w:p w14:paraId="7E7991D4" w14:textId="77777777" w:rsidR="00B805D8" w:rsidRDefault="0056139B">
      <w:pPr>
        <w:spacing w:before="384" w:after="0" w:line="369" w:lineRule="auto"/>
        <w:jc w:val="both"/>
      </w:pPr>
      <w:r>
        <w:rPr>
          <w:rFonts w:ascii="Calibri" w:hAnsi="Calibri"/>
          <w:b/>
          <w:color w:val="444444"/>
        </w:rPr>
        <w:t>Položka 73</w:t>
      </w:r>
    </w:p>
    <w:tbl>
      <w:tblPr>
        <w:tblW w:w="0" w:type="auto"/>
        <w:tblCellSpacing w:w="0" w:type="auto"/>
        <w:tblLook w:val="04A0" w:firstRow="1" w:lastRow="0" w:firstColumn="1" w:lastColumn="0" w:noHBand="0" w:noVBand="1"/>
      </w:tblPr>
      <w:tblGrid>
        <w:gridCol w:w="408"/>
        <w:gridCol w:w="7882"/>
        <w:gridCol w:w="737"/>
      </w:tblGrid>
      <w:tr w:rsidR="00B805D8" w14:paraId="6D96DDF5" w14:textId="77777777">
        <w:trPr>
          <w:trHeight w:val="705"/>
          <w:tblCellSpacing w:w="0" w:type="auto"/>
        </w:trPr>
        <w:tc>
          <w:tcPr>
            <w:tcW w:w="420" w:type="dxa"/>
            <w:tcMar>
              <w:top w:w="15" w:type="dxa"/>
              <w:left w:w="75" w:type="dxa"/>
              <w:bottom w:w="15" w:type="dxa"/>
              <w:right w:w="75" w:type="dxa"/>
            </w:tcMar>
          </w:tcPr>
          <w:p w14:paraId="18DC7F55" w14:textId="77777777" w:rsidR="00B805D8" w:rsidRDefault="0056139B">
            <w:pPr>
              <w:spacing w:after="0" w:line="369" w:lineRule="auto"/>
              <w:ind w:left="75"/>
              <w:jc w:val="both"/>
            </w:pPr>
            <w:r>
              <w:rPr>
                <w:rFonts w:ascii="Calibri" w:hAnsi="Calibri"/>
                <w:color w:val="444444"/>
              </w:rPr>
              <w:t>1.</w:t>
            </w:r>
          </w:p>
        </w:tc>
        <w:tc>
          <w:tcPr>
            <w:tcW w:w="12748" w:type="dxa"/>
            <w:tcMar>
              <w:top w:w="15" w:type="dxa"/>
              <w:left w:w="75" w:type="dxa"/>
              <w:bottom w:w="15" w:type="dxa"/>
              <w:right w:w="75" w:type="dxa"/>
            </w:tcMar>
          </w:tcPr>
          <w:p w14:paraId="5E0DA988" w14:textId="77777777" w:rsidR="00B805D8" w:rsidRDefault="0056139B">
            <w:pPr>
              <w:spacing w:after="0" w:line="369" w:lineRule="auto"/>
              <w:ind w:left="75"/>
              <w:jc w:val="both"/>
            </w:pPr>
            <w:r>
              <w:rPr>
                <w:rFonts w:ascii="Calibri" w:hAnsi="Calibri"/>
                <w:color w:val="444444"/>
              </w:rPr>
              <w:t>Registrace soukromého veterinárního technika</w:t>
            </w:r>
          </w:p>
        </w:tc>
        <w:tc>
          <w:tcPr>
            <w:tcW w:w="786" w:type="dxa"/>
            <w:tcMar>
              <w:top w:w="15" w:type="dxa"/>
              <w:left w:w="75" w:type="dxa"/>
              <w:bottom w:w="15" w:type="dxa"/>
              <w:right w:w="75" w:type="dxa"/>
            </w:tcMar>
          </w:tcPr>
          <w:p w14:paraId="4D2DB573" w14:textId="77777777" w:rsidR="00B805D8" w:rsidRDefault="0056139B">
            <w:pPr>
              <w:spacing w:after="0" w:line="369" w:lineRule="auto"/>
              <w:ind w:left="75"/>
              <w:jc w:val="both"/>
            </w:pPr>
            <w:r>
              <w:rPr>
                <w:rFonts w:ascii="Calibri" w:hAnsi="Calibri"/>
                <w:color w:val="444444"/>
              </w:rPr>
              <w:t>Kč 1000</w:t>
            </w:r>
          </w:p>
        </w:tc>
      </w:tr>
      <w:tr w:rsidR="00B805D8" w14:paraId="452589DA" w14:textId="77777777">
        <w:trPr>
          <w:trHeight w:val="705"/>
          <w:tblCellSpacing w:w="0" w:type="auto"/>
        </w:trPr>
        <w:tc>
          <w:tcPr>
            <w:tcW w:w="420" w:type="dxa"/>
            <w:tcMar>
              <w:top w:w="15" w:type="dxa"/>
              <w:left w:w="75" w:type="dxa"/>
              <w:bottom w:w="15" w:type="dxa"/>
              <w:right w:w="75" w:type="dxa"/>
            </w:tcMar>
          </w:tcPr>
          <w:p w14:paraId="4FCDF065" w14:textId="77777777" w:rsidR="00B805D8" w:rsidRDefault="0056139B">
            <w:pPr>
              <w:spacing w:after="0" w:line="369" w:lineRule="auto"/>
              <w:ind w:left="75"/>
              <w:jc w:val="both"/>
            </w:pPr>
            <w:r>
              <w:rPr>
                <w:rFonts w:ascii="Calibri" w:hAnsi="Calibri"/>
                <w:color w:val="444444"/>
              </w:rPr>
              <w:t>2.</w:t>
            </w:r>
          </w:p>
        </w:tc>
        <w:tc>
          <w:tcPr>
            <w:tcW w:w="12748" w:type="dxa"/>
            <w:tcMar>
              <w:top w:w="15" w:type="dxa"/>
              <w:left w:w="75" w:type="dxa"/>
              <w:bottom w:w="15" w:type="dxa"/>
              <w:right w:w="75" w:type="dxa"/>
            </w:tcMar>
          </w:tcPr>
          <w:p w14:paraId="2A8C3E37" w14:textId="77777777" w:rsidR="00B805D8" w:rsidRDefault="0056139B">
            <w:pPr>
              <w:spacing w:after="0" w:line="369" w:lineRule="auto"/>
              <w:ind w:left="75"/>
              <w:jc w:val="both"/>
            </w:pPr>
            <w:r>
              <w:rPr>
                <w:rFonts w:ascii="Calibri" w:hAnsi="Calibri"/>
                <w:color w:val="444444"/>
              </w:rPr>
              <w:t>Vydání povolení k provádění laboratorní, popřípadě jiné veterinární diagnostické činnosti</w:t>
            </w:r>
          </w:p>
        </w:tc>
        <w:tc>
          <w:tcPr>
            <w:tcW w:w="786" w:type="dxa"/>
            <w:tcMar>
              <w:top w:w="15" w:type="dxa"/>
              <w:left w:w="75" w:type="dxa"/>
              <w:bottom w:w="15" w:type="dxa"/>
              <w:right w:w="75" w:type="dxa"/>
            </w:tcMar>
          </w:tcPr>
          <w:p w14:paraId="613B908E" w14:textId="77777777" w:rsidR="00B805D8" w:rsidRDefault="0056139B">
            <w:pPr>
              <w:spacing w:after="0" w:line="369" w:lineRule="auto"/>
              <w:ind w:left="75"/>
              <w:jc w:val="both"/>
            </w:pPr>
            <w:r>
              <w:rPr>
                <w:rFonts w:ascii="Calibri" w:hAnsi="Calibri"/>
                <w:color w:val="444444"/>
              </w:rPr>
              <w:t>Kč 2000</w:t>
            </w:r>
          </w:p>
        </w:tc>
      </w:tr>
      <w:tr w:rsidR="00B805D8" w14:paraId="317B0621" w14:textId="77777777">
        <w:trPr>
          <w:trHeight w:val="705"/>
          <w:tblCellSpacing w:w="0" w:type="auto"/>
        </w:trPr>
        <w:tc>
          <w:tcPr>
            <w:tcW w:w="420" w:type="dxa"/>
            <w:tcMar>
              <w:top w:w="15" w:type="dxa"/>
              <w:left w:w="75" w:type="dxa"/>
              <w:bottom w:w="15" w:type="dxa"/>
              <w:right w:w="75" w:type="dxa"/>
            </w:tcMar>
          </w:tcPr>
          <w:p w14:paraId="4C264A1C" w14:textId="77777777" w:rsidR="00B805D8" w:rsidRDefault="0056139B">
            <w:pPr>
              <w:spacing w:after="0" w:line="369" w:lineRule="auto"/>
              <w:ind w:left="75"/>
              <w:jc w:val="both"/>
            </w:pPr>
            <w:r>
              <w:rPr>
                <w:rFonts w:ascii="Calibri" w:hAnsi="Calibri"/>
                <w:color w:val="444444"/>
              </w:rPr>
              <w:t>3.</w:t>
            </w:r>
          </w:p>
        </w:tc>
        <w:tc>
          <w:tcPr>
            <w:tcW w:w="12748" w:type="dxa"/>
            <w:tcMar>
              <w:top w:w="15" w:type="dxa"/>
              <w:left w:w="75" w:type="dxa"/>
              <w:bottom w:w="15" w:type="dxa"/>
              <w:right w:w="75" w:type="dxa"/>
            </w:tcMar>
          </w:tcPr>
          <w:p w14:paraId="73F5ECCF" w14:textId="77777777" w:rsidR="00B805D8" w:rsidRDefault="0056139B">
            <w:pPr>
              <w:spacing w:after="0" w:line="369" w:lineRule="auto"/>
              <w:ind w:left="75"/>
              <w:jc w:val="both"/>
            </w:pPr>
            <w:r>
              <w:rPr>
                <w:rFonts w:ascii="Calibri" w:hAnsi="Calibri"/>
                <w:color w:val="444444"/>
              </w:rPr>
              <w:t xml:space="preserve">Vydání povolení k porážení zvěře ve </w:t>
            </w:r>
            <w:r>
              <w:rPr>
                <w:rFonts w:ascii="Calibri" w:hAnsi="Calibri"/>
                <w:color w:val="444444"/>
              </w:rPr>
              <w:t>farmovém chovu v hospodářství</w:t>
            </w:r>
          </w:p>
        </w:tc>
        <w:tc>
          <w:tcPr>
            <w:tcW w:w="786" w:type="dxa"/>
            <w:tcMar>
              <w:top w:w="15" w:type="dxa"/>
              <w:left w:w="75" w:type="dxa"/>
              <w:bottom w:w="15" w:type="dxa"/>
              <w:right w:w="75" w:type="dxa"/>
            </w:tcMar>
          </w:tcPr>
          <w:p w14:paraId="3C8ABCD5" w14:textId="77777777" w:rsidR="00B805D8" w:rsidRDefault="0056139B">
            <w:pPr>
              <w:spacing w:after="0" w:line="369" w:lineRule="auto"/>
              <w:ind w:left="75"/>
              <w:jc w:val="both"/>
            </w:pPr>
            <w:r>
              <w:rPr>
                <w:rFonts w:ascii="Calibri" w:hAnsi="Calibri"/>
                <w:color w:val="444444"/>
              </w:rPr>
              <w:t>Kč 200</w:t>
            </w:r>
          </w:p>
        </w:tc>
      </w:tr>
      <w:tr w:rsidR="00B805D8" w14:paraId="37BE62CE" w14:textId="77777777">
        <w:trPr>
          <w:trHeight w:val="1035"/>
          <w:tblCellSpacing w:w="0" w:type="auto"/>
        </w:trPr>
        <w:tc>
          <w:tcPr>
            <w:tcW w:w="420" w:type="dxa"/>
            <w:tcMar>
              <w:top w:w="15" w:type="dxa"/>
              <w:left w:w="75" w:type="dxa"/>
              <w:bottom w:w="15" w:type="dxa"/>
              <w:right w:w="75" w:type="dxa"/>
            </w:tcMar>
          </w:tcPr>
          <w:p w14:paraId="57A6F628" w14:textId="77777777" w:rsidR="00B805D8" w:rsidRDefault="0056139B">
            <w:pPr>
              <w:spacing w:after="0" w:line="369" w:lineRule="auto"/>
              <w:ind w:left="75"/>
              <w:jc w:val="both"/>
            </w:pPr>
            <w:r>
              <w:rPr>
                <w:rFonts w:ascii="Calibri" w:hAnsi="Calibri"/>
                <w:color w:val="444444"/>
              </w:rPr>
              <w:t>4.</w:t>
            </w:r>
          </w:p>
        </w:tc>
        <w:tc>
          <w:tcPr>
            <w:tcW w:w="12748" w:type="dxa"/>
            <w:tcMar>
              <w:top w:w="15" w:type="dxa"/>
              <w:left w:w="75" w:type="dxa"/>
              <w:bottom w:w="15" w:type="dxa"/>
              <w:right w:w="75" w:type="dxa"/>
            </w:tcMar>
          </w:tcPr>
          <w:p w14:paraId="3B3E3206" w14:textId="77777777" w:rsidR="00B805D8" w:rsidRDefault="0056139B">
            <w:pPr>
              <w:spacing w:after="0" w:line="369" w:lineRule="auto"/>
              <w:ind w:left="75"/>
              <w:jc w:val="both"/>
            </w:pPr>
            <w:r>
              <w:rPr>
                <w:rFonts w:ascii="Calibri" w:hAnsi="Calibri"/>
                <w:color w:val="444444"/>
              </w:rPr>
              <w:t>Vydání povolení k usmrcení velké farmové zvěře v hospodářství použitím střelné zbraně, k domácí porážce velké farmové zvěře použitím střelné zbraně nebo k usmrcení skotu, s výjimkou bizonů, v hospodářství použitím střelné zbraně</w:t>
            </w:r>
          </w:p>
        </w:tc>
        <w:tc>
          <w:tcPr>
            <w:tcW w:w="786" w:type="dxa"/>
            <w:tcMar>
              <w:top w:w="15" w:type="dxa"/>
              <w:left w:w="75" w:type="dxa"/>
              <w:bottom w:w="15" w:type="dxa"/>
              <w:right w:w="75" w:type="dxa"/>
            </w:tcMar>
          </w:tcPr>
          <w:p w14:paraId="5C11F3AF" w14:textId="77777777" w:rsidR="00B805D8" w:rsidRDefault="0056139B">
            <w:pPr>
              <w:spacing w:after="0" w:line="369" w:lineRule="auto"/>
              <w:ind w:left="75"/>
              <w:jc w:val="both"/>
            </w:pPr>
            <w:r>
              <w:rPr>
                <w:rFonts w:ascii="Calibri" w:hAnsi="Calibri"/>
                <w:color w:val="444444"/>
              </w:rPr>
              <w:t>Kč 500</w:t>
            </w:r>
          </w:p>
        </w:tc>
      </w:tr>
      <w:tr w:rsidR="00B805D8" w14:paraId="4DC4C6A9" w14:textId="77777777">
        <w:trPr>
          <w:trHeight w:val="705"/>
          <w:tblCellSpacing w:w="0" w:type="auto"/>
        </w:trPr>
        <w:tc>
          <w:tcPr>
            <w:tcW w:w="420" w:type="dxa"/>
            <w:tcMar>
              <w:top w:w="15" w:type="dxa"/>
              <w:left w:w="75" w:type="dxa"/>
              <w:bottom w:w="15" w:type="dxa"/>
              <w:right w:w="75" w:type="dxa"/>
            </w:tcMar>
          </w:tcPr>
          <w:p w14:paraId="1DE157B3" w14:textId="77777777" w:rsidR="00B805D8" w:rsidRDefault="0056139B">
            <w:pPr>
              <w:spacing w:after="0" w:line="369" w:lineRule="auto"/>
              <w:ind w:left="75"/>
              <w:jc w:val="both"/>
            </w:pPr>
            <w:r>
              <w:rPr>
                <w:rFonts w:ascii="Calibri" w:hAnsi="Calibri"/>
                <w:color w:val="444444"/>
              </w:rPr>
              <w:t>5.</w:t>
            </w:r>
          </w:p>
        </w:tc>
        <w:tc>
          <w:tcPr>
            <w:tcW w:w="12748" w:type="dxa"/>
            <w:tcMar>
              <w:top w:w="15" w:type="dxa"/>
              <w:left w:w="75" w:type="dxa"/>
              <w:bottom w:w="15" w:type="dxa"/>
              <w:right w:w="75" w:type="dxa"/>
            </w:tcMar>
          </w:tcPr>
          <w:p w14:paraId="68EE1FDA" w14:textId="77777777" w:rsidR="00B805D8" w:rsidRDefault="0056139B">
            <w:pPr>
              <w:spacing w:after="0" w:line="369" w:lineRule="auto"/>
              <w:ind w:left="75"/>
              <w:jc w:val="both"/>
            </w:pPr>
            <w:r>
              <w:rPr>
                <w:rFonts w:ascii="Calibri" w:hAnsi="Calibri"/>
                <w:color w:val="444444"/>
              </w:rPr>
              <w:t>Změna údajů (jméno, příjmení, obchodní firma, název, trvalý pobyt nebo pobyt, sídlo) v povolení nebo v registraci</w:t>
            </w:r>
          </w:p>
        </w:tc>
        <w:tc>
          <w:tcPr>
            <w:tcW w:w="786" w:type="dxa"/>
            <w:tcMar>
              <w:top w:w="15" w:type="dxa"/>
              <w:left w:w="75" w:type="dxa"/>
              <w:bottom w:w="15" w:type="dxa"/>
              <w:right w:w="75" w:type="dxa"/>
            </w:tcMar>
          </w:tcPr>
          <w:p w14:paraId="1248E662" w14:textId="77777777" w:rsidR="00B805D8" w:rsidRDefault="0056139B">
            <w:pPr>
              <w:spacing w:after="0" w:line="0" w:lineRule="auto"/>
              <w:ind w:left="75"/>
              <w:jc w:val="both"/>
            </w:pPr>
            <w:r>
              <w:rPr>
                <w:rFonts w:ascii="Calibri" w:hAnsi="Calibri"/>
                <w:color w:val="444444"/>
              </w:rPr>
              <w:t> </w:t>
            </w:r>
          </w:p>
          <w:p w14:paraId="11BAFE91" w14:textId="77777777" w:rsidR="00B805D8" w:rsidRDefault="0056139B">
            <w:pPr>
              <w:spacing w:after="0" w:line="369" w:lineRule="auto"/>
              <w:ind w:left="75"/>
              <w:jc w:val="both"/>
            </w:pPr>
            <w:r>
              <w:rPr>
                <w:rFonts w:ascii="Calibri" w:hAnsi="Calibri"/>
                <w:color w:val="444444"/>
              </w:rPr>
              <w:t>Kč 100</w:t>
            </w:r>
          </w:p>
        </w:tc>
      </w:tr>
    </w:tbl>
    <w:p w14:paraId="11060DE6" w14:textId="77777777" w:rsidR="00B805D8" w:rsidRDefault="0056139B">
      <w:pPr>
        <w:spacing w:after="0" w:line="0" w:lineRule="auto"/>
        <w:jc w:val="both"/>
      </w:pPr>
      <w:r>
        <w:rPr>
          <w:rFonts w:ascii="Calibri" w:hAnsi="Calibri"/>
          <w:color w:val="444444"/>
        </w:rPr>
        <w:t> </w:t>
      </w:r>
    </w:p>
    <w:p w14:paraId="304FF57D" w14:textId="77777777" w:rsidR="00B805D8" w:rsidRDefault="0056139B">
      <w:pPr>
        <w:spacing w:before="384" w:after="0" w:line="369" w:lineRule="auto"/>
        <w:jc w:val="both"/>
      </w:pPr>
      <w:r>
        <w:rPr>
          <w:rFonts w:ascii="Calibri" w:hAnsi="Calibri"/>
          <w:b/>
          <w:color w:val="444444"/>
        </w:rPr>
        <w:t>Poznámky</w:t>
      </w:r>
    </w:p>
    <w:tbl>
      <w:tblPr>
        <w:tblW w:w="0" w:type="auto"/>
        <w:tblCellSpacing w:w="0" w:type="dxa"/>
        <w:tblLook w:val="04A0" w:firstRow="1" w:lastRow="0" w:firstColumn="1" w:lastColumn="0" w:noHBand="0" w:noVBand="1"/>
      </w:tblPr>
      <w:tblGrid>
        <w:gridCol w:w="464"/>
        <w:gridCol w:w="8563"/>
      </w:tblGrid>
      <w:tr w:rsidR="00B805D8" w14:paraId="2D4AD59D" w14:textId="77777777">
        <w:trPr>
          <w:trHeight w:val="1050"/>
          <w:tblCellSpacing w:w="0" w:type="dxa"/>
        </w:trPr>
        <w:tc>
          <w:tcPr>
            <w:tcW w:w="640" w:type="dxa"/>
            <w:tcMar>
              <w:top w:w="30" w:type="dxa"/>
              <w:left w:w="15" w:type="dxa"/>
              <w:bottom w:w="15" w:type="dxa"/>
              <w:right w:w="15" w:type="dxa"/>
            </w:tcMar>
          </w:tcPr>
          <w:p w14:paraId="06899A73"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67F6DFAD" w14:textId="77777777" w:rsidR="00B805D8" w:rsidRDefault="0056139B">
            <w:pPr>
              <w:spacing w:after="0" w:line="369" w:lineRule="auto"/>
              <w:ind w:left="60"/>
              <w:jc w:val="both"/>
            </w:pPr>
            <w:r>
              <w:rPr>
                <w:rFonts w:ascii="Calibri" w:hAnsi="Calibri"/>
                <w:color w:val="444444"/>
              </w:rPr>
              <w:t xml:space="preserve">Za změnu povolení nebo registrace vybere správní úřad poplatek jako za povolení nebo </w:t>
            </w:r>
            <w:r>
              <w:rPr>
                <w:rFonts w:ascii="Calibri" w:hAnsi="Calibri"/>
                <w:color w:val="444444"/>
              </w:rPr>
              <w:t>registraci.</w:t>
            </w:r>
          </w:p>
          <w:p w14:paraId="04EFEF01" w14:textId="77777777" w:rsidR="00B805D8" w:rsidRDefault="0056139B">
            <w:pPr>
              <w:spacing w:after="0" w:line="369" w:lineRule="auto"/>
              <w:ind w:left="60"/>
              <w:jc w:val="both"/>
            </w:pPr>
            <w:r>
              <w:rPr>
                <w:rFonts w:ascii="Calibri" w:hAnsi="Calibri"/>
                <w:color w:val="444444"/>
              </w:rPr>
              <w:t>2. Správní úřad vybírá poplatek jen podle bodů 1 až 4 této položky, provádí-li současně i změny zpoplatňované podle bodu 5 této položky.</w:t>
            </w:r>
          </w:p>
          <w:p w14:paraId="03B0B636" w14:textId="77777777" w:rsidR="00B805D8" w:rsidRDefault="0056139B">
            <w:pPr>
              <w:spacing w:after="0" w:line="0" w:lineRule="auto"/>
              <w:ind w:left="60"/>
              <w:jc w:val="both"/>
            </w:pPr>
            <w:r>
              <w:rPr>
                <w:rFonts w:ascii="Calibri" w:hAnsi="Calibri"/>
                <w:color w:val="444444"/>
              </w:rPr>
              <w:t> </w:t>
            </w:r>
          </w:p>
        </w:tc>
      </w:tr>
    </w:tbl>
    <w:p w14:paraId="2AF1B104" w14:textId="77777777" w:rsidR="00B805D8" w:rsidRDefault="0056139B">
      <w:pPr>
        <w:spacing w:after="0" w:line="0" w:lineRule="auto"/>
        <w:jc w:val="both"/>
      </w:pPr>
      <w:r>
        <w:rPr>
          <w:rFonts w:ascii="Calibri" w:hAnsi="Calibri"/>
          <w:color w:val="444444"/>
        </w:rPr>
        <w:t> </w:t>
      </w:r>
    </w:p>
    <w:p w14:paraId="1520BD26" w14:textId="77777777" w:rsidR="00B805D8" w:rsidRDefault="0056139B">
      <w:pPr>
        <w:spacing w:before="384" w:after="0" w:line="369" w:lineRule="auto"/>
        <w:jc w:val="both"/>
      </w:pPr>
      <w:r>
        <w:rPr>
          <w:rFonts w:ascii="Calibri" w:hAnsi="Calibri"/>
          <w:b/>
          <w:color w:val="444444"/>
        </w:rPr>
        <w:t>Položka 74</w:t>
      </w:r>
    </w:p>
    <w:tbl>
      <w:tblPr>
        <w:tblW w:w="0" w:type="auto"/>
        <w:tblCellSpacing w:w="0" w:type="auto"/>
        <w:tblLook w:val="04A0" w:firstRow="1" w:lastRow="0" w:firstColumn="1" w:lastColumn="0" w:noHBand="0" w:noVBand="1"/>
      </w:tblPr>
      <w:tblGrid>
        <w:gridCol w:w="427"/>
        <w:gridCol w:w="7173"/>
        <w:gridCol w:w="501"/>
        <w:gridCol w:w="926"/>
      </w:tblGrid>
      <w:tr w:rsidR="00B805D8" w14:paraId="4D576C8C" w14:textId="77777777">
        <w:trPr>
          <w:trHeight w:val="435"/>
          <w:tblCellSpacing w:w="0" w:type="auto"/>
        </w:trPr>
        <w:tc>
          <w:tcPr>
            <w:tcW w:w="445" w:type="dxa"/>
            <w:tcMar>
              <w:top w:w="15" w:type="dxa"/>
              <w:left w:w="75" w:type="dxa"/>
              <w:bottom w:w="15" w:type="dxa"/>
              <w:right w:w="75" w:type="dxa"/>
            </w:tcMar>
            <w:vAlign w:val="center"/>
          </w:tcPr>
          <w:p w14:paraId="2405145A" w14:textId="77777777" w:rsidR="00B805D8" w:rsidRDefault="0056139B">
            <w:pPr>
              <w:spacing w:after="0" w:line="369" w:lineRule="auto"/>
              <w:ind w:left="75"/>
              <w:jc w:val="center"/>
            </w:pPr>
            <w:r>
              <w:rPr>
                <w:rFonts w:ascii="Calibri" w:hAnsi="Calibri"/>
                <w:color w:val="444444"/>
              </w:rPr>
              <w:t>a)</w:t>
            </w:r>
          </w:p>
        </w:tc>
        <w:tc>
          <w:tcPr>
            <w:tcW w:w="0" w:type="auto"/>
            <w:gridSpan w:val="3"/>
            <w:tcMar>
              <w:top w:w="15" w:type="dxa"/>
              <w:left w:w="75" w:type="dxa"/>
              <w:bottom w:w="15" w:type="dxa"/>
              <w:right w:w="75" w:type="dxa"/>
            </w:tcMar>
          </w:tcPr>
          <w:p w14:paraId="71EA875A" w14:textId="77777777" w:rsidR="00B805D8" w:rsidRDefault="0056139B">
            <w:pPr>
              <w:spacing w:after="0" w:line="369" w:lineRule="auto"/>
              <w:ind w:left="75"/>
            </w:pPr>
            <w:r>
              <w:rPr>
                <w:rFonts w:ascii="Calibri" w:hAnsi="Calibri"/>
                <w:color w:val="444444"/>
              </w:rPr>
              <w:t>Vydání rozhodnutí</w:t>
            </w:r>
            <w:r>
              <w:rPr>
                <w:rFonts w:ascii="Calibri" w:hAnsi="Calibri"/>
                <w:color w:val="444444"/>
                <w:sz w:val="18"/>
              </w:rPr>
              <w:t>43</w:t>
            </w:r>
            <w:r>
              <w:rPr>
                <w:rFonts w:ascii="Calibri" w:hAnsi="Calibri"/>
                <w:color w:val="444444"/>
              </w:rPr>
              <w:t xml:space="preserve"> o povolení chovu druhu zvířete vyžadujícího zvláštní péči</w:t>
            </w:r>
          </w:p>
        </w:tc>
      </w:tr>
      <w:tr w:rsidR="00B805D8" w14:paraId="56F9F6D2" w14:textId="77777777">
        <w:trPr>
          <w:trHeight w:val="1380"/>
          <w:tblCellSpacing w:w="0" w:type="auto"/>
        </w:trPr>
        <w:tc>
          <w:tcPr>
            <w:tcW w:w="445" w:type="dxa"/>
            <w:tcMar>
              <w:top w:w="15" w:type="dxa"/>
              <w:left w:w="75" w:type="dxa"/>
              <w:bottom w:w="15" w:type="dxa"/>
              <w:right w:w="75" w:type="dxa"/>
            </w:tcMar>
            <w:vAlign w:val="center"/>
          </w:tcPr>
          <w:p w14:paraId="2DEC2395" w14:textId="77777777" w:rsidR="00B805D8" w:rsidRDefault="0056139B">
            <w:pPr>
              <w:spacing w:after="0" w:line="0" w:lineRule="auto"/>
              <w:ind w:left="75"/>
              <w:jc w:val="both"/>
            </w:pPr>
            <w:r>
              <w:rPr>
                <w:rFonts w:ascii="Calibri" w:hAnsi="Calibri"/>
                <w:color w:val="444444"/>
              </w:rPr>
              <w:t> </w:t>
            </w:r>
          </w:p>
        </w:tc>
        <w:tc>
          <w:tcPr>
            <w:tcW w:w="11944" w:type="dxa"/>
            <w:tcMar>
              <w:top w:w="15" w:type="dxa"/>
              <w:left w:w="75" w:type="dxa"/>
              <w:bottom w:w="15" w:type="dxa"/>
              <w:right w:w="75" w:type="dxa"/>
            </w:tcMar>
            <w:vAlign w:val="center"/>
          </w:tcPr>
          <w:p w14:paraId="571DD41C" w14:textId="77777777" w:rsidR="00B805D8" w:rsidRDefault="0056139B">
            <w:pPr>
              <w:spacing w:after="0" w:line="369" w:lineRule="auto"/>
              <w:ind w:left="75"/>
              <w:jc w:val="both"/>
            </w:pPr>
            <w:r>
              <w:rPr>
                <w:rFonts w:ascii="Calibri" w:hAnsi="Calibri"/>
                <w:color w:val="444444"/>
              </w:rPr>
              <w:t>1. jedná-li se o zvířata z řádu šelmy (Carnivora) uvedená v příloze k zákonu č. </w:t>
            </w:r>
            <w:hyperlink r:id="rId121">
              <w:r>
                <w:rPr>
                  <w:rFonts w:ascii="Calibri" w:hAnsi="Calibri"/>
                  <w:color w:val="853536"/>
                </w:rPr>
                <w:t>246/1992 Sb.</w:t>
              </w:r>
            </w:hyperlink>
            <w:r>
              <w:rPr>
                <w:rFonts w:ascii="Calibri" w:hAnsi="Calibri"/>
                <w:color w:val="444444"/>
              </w:rPr>
              <w:t>, na ochranu zvířat proti týrání, ve znění pozdějších předpisů, a jejich křížence (dále jen „vybrané druhy šelem“) a o zvířata z řádu primáti (Primates) z čeledi lidoopi (Hominidae) (dále jen „lidoopi“)</w:t>
            </w:r>
          </w:p>
        </w:tc>
        <w:tc>
          <w:tcPr>
            <w:tcW w:w="559" w:type="dxa"/>
            <w:tcMar>
              <w:top w:w="15" w:type="dxa"/>
              <w:left w:w="75" w:type="dxa"/>
              <w:bottom w:w="15" w:type="dxa"/>
              <w:right w:w="75" w:type="dxa"/>
            </w:tcMar>
          </w:tcPr>
          <w:p w14:paraId="2E5F0CDE"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0F7D5A32" w14:textId="77777777" w:rsidR="00B805D8" w:rsidRDefault="0056139B">
            <w:pPr>
              <w:spacing w:after="0" w:line="369" w:lineRule="auto"/>
              <w:ind w:left="75"/>
            </w:pPr>
            <w:r>
              <w:rPr>
                <w:rFonts w:ascii="Calibri" w:hAnsi="Calibri"/>
                <w:color w:val="444444"/>
              </w:rPr>
              <w:t>10 000</w:t>
            </w:r>
          </w:p>
        </w:tc>
      </w:tr>
      <w:tr w:rsidR="00B805D8" w14:paraId="299B0BE2" w14:textId="77777777">
        <w:trPr>
          <w:trHeight w:val="360"/>
          <w:tblCellSpacing w:w="0" w:type="auto"/>
        </w:trPr>
        <w:tc>
          <w:tcPr>
            <w:tcW w:w="445" w:type="dxa"/>
            <w:tcMar>
              <w:top w:w="15" w:type="dxa"/>
              <w:left w:w="75" w:type="dxa"/>
              <w:bottom w:w="15" w:type="dxa"/>
              <w:right w:w="75" w:type="dxa"/>
            </w:tcMar>
            <w:vAlign w:val="center"/>
          </w:tcPr>
          <w:p w14:paraId="4E7EBB24" w14:textId="77777777" w:rsidR="00B805D8" w:rsidRDefault="0056139B">
            <w:pPr>
              <w:spacing w:after="0" w:line="0" w:lineRule="auto"/>
              <w:ind w:left="75"/>
              <w:jc w:val="both"/>
            </w:pPr>
            <w:r>
              <w:rPr>
                <w:rFonts w:ascii="Calibri" w:hAnsi="Calibri"/>
                <w:color w:val="444444"/>
              </w:rPr>
              <w:t> </w:t>
            </w:r>
          </w:p>
        </w:tc>
        <w:tc>
          <w:tcPr>
            <w:tcW w:w="11944" w:type="dxa"/>
            <w:tcMar>
              <w:top w:w="15" w:type="dxa"/>
              <w:left w:w="75" w:type="dxa"/>
              <w:bottom w:w="15" w:type="dxa"/>
              <w:right w:w="75" w:type="dxa"/>
            </w:tcMar>
            <w:vAlign w:val="center"/>
          </w:tcPr>
          <w:p w14:paraId="6EDE40A6" w14:textId="77777777" w:rsidR="00B805D8" w:rsidRDefault="0056139B">
            <w:pPr>
              <w:spacing w:after="0" w:line="369" w:lineRule="auto"/>
              <w:ind w:left="75"/>
              <w:jc w:val="both"/>
            </w:pPr>
            <w:r>
              <w:rPr>
                <w:rFonts w:ascii="Calibri" w:hAnsi="Calibri"/>
                <w:color w:val="444444"/>
              </w:rPr>
              <w:t>2. nejedná-li se o vybrané druhy šelem a lidoopy</w:t>
            </w:r>
          </w:p>
        </w:tc>
        <w:tc>
          <w:tcPr>
            <w:tcW w:w="559" w:type="dxa"/>
            <w:tcMar>
              <w:top w:w="15" w:type="dxa"/>
              <w:left w:w="75" w:type="dxa"/>
              <w:bottom w:w="15" w:type="dxa"/>
              <w:right w:w="75" w:type="dxa"/>
            </w:tcMar>
          </w:tcPr>
          <w:p w14:paraId="5F6301B6"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7445820C" w14:textId="77777777" w:rsidR="00B805D8" w:rsidRDefault="0056139B">
            <w:pPr>
              <w:spacing w:after="0" w:line="369" w:lineRule="auto"/>
              <w:ind w:left="75"/>
            </w:pPr>
            <w:r>
              <w:rPr>
                <w:rFonts w:ascii="Calibri" w:hAnsi="Calibri"/>
                <w:color w:val="444444"/>
              </w:rPr>
              <w:t>1 000</w:t>
            </w:r>
          </w:p>
        </w:tc>
      </w:tr>
      <w:tr w:rsidR="00B805D8" w14:paraId="32BBEE97" w14:textId="77777777">
        <w:trPr>
          <w:trHeight w:val="705"/>
          <w:tblCellSpacing w:w="0" w:type="auto"/>
        </w:trPr>
        <w:tc>
          <w:tcPr>
            <w:tcW w:w="445" w:type="dxa"/>
            <w:tcMar>
              <w:top w:w="15" w:type="dxa"/>
              <w:left w:w="75" w:type="dxa"/>
              <w:bottom w:w="15" w:type="dxa"/>
              <w:right w:w="75" w:type="dxa"/>
            </w:tcMar>
            <w:vAlign w:val="center"/>
          </w:tcPr>
          <w:p w14:paraId="3C23AAF4" w14:textId="77777777" w:rsidR="00B805D8" w:rsidRDefault="0056139B">
            <w:pPr>
              <w:spacing w:after="0" w:line="369" w:lineRule="auto"/>
              <w:ind w:left="75"/>
              <w:jc w:val="center"/>
            </w:pPr>
            <w:r>
              <w:rPr>
                <w:rFonts w:ascii="Calibri" w:hAnsi="Calibri"/>
                <w:color w:val="444444"/>
              </w:rPr>
              <w:t>b)</w:t>
            </w:r>
          </w:p>
        </w:tc>
        <w:tc>
          <w:tcPr>
            <w:tcW w:w="0" w:type="auto"/>
            <w:gridSpan w:val="3"/>
            <w:tcMar>
              <w:top w:w="15" w:type="dxa"/>
              <w:left w:w="75" w:type="dxa"/>
              <w:bottom w:w="15" w:type="dxa"/>
              <w:right w:w="75" w:type="dxa"/>
            </w:tcMar>
          </w:tcPr>
          <w:p w14:paraId="3F6221EA" w14:textId="77777777" w:rsidR="00B805D8" w:rsidRDefault="0056139B">
            <w:pPr>
              <w:spacing w:after="0" w:line="369" w:lineRule="auto"/>
              <w:ind w:left="75"/>
            </w:pPr>
            <w:r>
              <w:rPr>
                <w:rFonts w:ascii="Calibri" w:hAnsi="Calibri"/>
                <w:color w:val="444444"/>
              </w:rPr>
              <w:t>Vydání rozhodnutí o prodloužení doby platnosti rozhodnutí o povolení chovu druhu zvířete vyžadujícího zvláštní péči</w:t>
            </w:r>
          </w:p>
        </w:tc>
      </w:tr>
      <w:tr w:rsidR="00B805D8" w14:paraId="644CE45E" w14:textId="77777777">
        <w:trPr>
          <w:trHeight w:val="360"/>
          <w:tblCellSpacing w:w="0" w:type="auto"/>
        </w:trPr>
        <w:tc>
          <w:tcPr>
            <w:tcW w:w="445" w:type="dxa"/>
            <w:tcMar>
              <w:top w:w="15" w:type="dxa"/>
              <w:left w:w="75" w:type="dxa"/>
              <w:bottom w:w="15" w:type="dxa"/>
              <w:right w:w="75" w:type="dxa"/>
            </w:tcMar>
            <w:vAlign w:val="center"/>
          </w:tcPr>
          <w:p w14:paraId="6EBCF5DD" w14:textId="77777777" w:rsidR="00B805D8" w:rsidRDefault="0056139B">
            <w:pPr>
              <w:spacing w:after="0" w:line="0" w:lineRule="auto"/>
              <w:ind w:left="75"/>
              <w:jc w:val="both"/>
            </w:pPr>
            <w:r>
              <w:rPr>
                <w:rFonts w:ascii="Calibri" w:hAnsi="Calibri"/>
                <w:color w:val="444444"/>
              </w:rPr>
              <w:t> </w:t>
            </w:r>
          </w:p>
        </w:tc>
        <w:tc>
          <w:tcPr>
            <w:tcW w:w="11944" w:type="dxa"/>
            <w:tcMar>
              <w:top w:w="15" w:type="dxa"/>
              <w:left w:w="75" w:type="dxa"/>
              <w:bottom w:w="15" w:type="dxa"/>
              <w:right w:w="75" w:type="dxa"/>
            </w:tcMar>
            <w:vAlign w:val="center"/>
          </w:tcPr>
          <w:p w14:paraId="62310569" w14:textId="77777777" w:rsidR="00B805D8" w:rsidRDefault="0056139B">
            <w:pPr>
              <w:spacing w:after="0" w:line="369" w:lineRule="auto"/>
              <w:ind w:left="75"/>
              <w:jc w:val="both"/>
            </w:pPr>
            <w:r>
              <w:rPr>
                <w:rFonts w:ascii="Calibri" w:hAnsi="Calibri"/>
                <w:color w:val="444444"/>
              </w:rPr>
              <w:t>1. jedná-li se o vybrané druhy šelem a lidoopy</w:t>
            </w:r>
          </w:p>
        </w:tc>
        <w:tc>
          <w:tcPr>
            <w:tcW w:w="559" w:type="dxa"/>
            <w:tcMar>
              <w:top w:w="15" w:type="dxa"/>
              <w:left w:w="75" w:type="dxa"/>
              <w:bottom w:w="15" w:type="dxa"/>
              <w:right w:w="75" w:type="dxa"/>
            </w:tcMar>
          </w:tcPr>
          <w:p w14:paraId="0DA97D2A"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3A337CF0" w14:textId="77777777" w:rsidR="00B805D8" w:rsidRDefault="0056139B">
            <w:pPr>
              <w:spacing w:after="0" w:line="369" w:lineRule="auto"/>
              <w:ind w:left="75"/>
            </w:pPr>
            <w:r>
              <w:rPr>
                <w:rFonts w:ascii="Calibri" w:hAnsi="Calibri"/>
                <w:color w:val="444444"/>
              </w:rPr>
              <w:t>5 000</w:t>
            </w:r>
          </w:p>
        </w:tc>
      </w:tr>
      <w:tr w:rsidR="00B805D8" w14:paraId="5203BF35" w14:textId="77777777">
        <w:trPr>
          <w:trHeight w:val="660"/>
          <w:tblCellSpacing w:w="0" w:type="auto"/>
        </w:trPr>
        <w:tc>
          <w:tcPr>
            <w:tcW w:w="445" w:type="dxa"/>
            <w:tcMar>
              <w:top w:w="15" w:type="dxa"/>
              <w:left w:w="75" w:type="dxa"/>
              <w:bottom w:w="15" w:type="dxa"/>
              <w:right w:w="75" w:type="dxa"/>
            </w:tcMar>
            <w:vAlign w:val="center"/>
          </w:tcPr>
          <w:p w14:paraId="74E1DA8A" w14:textId="77777777" w:rsidR="00B805D8" w:rsidRDefault="0056139B">
            <w:pPr>
              <w:spacing w:after="0" w:line="0" w:lineRule="auto"/>
              <w:ind w:left="75"/>
              <w:jc w:val="both"/>
            </w:pPr>
            <w:r>
              <w:rPr>
                <w:rFonts w:ascii="Calibri" w:hAnsi="Calibri"/>
                <w:color w:val="444444"/>
              </w:rPr>
              <w:t> </w:t>
            </w:r>
          </w:p>
        </w:tc>
        <w:tc>
          <w:tcPr>
            <w:tcW w:w="11944" w:type="dxa"/>
            <w:tcMar>
              <w:top w:w="15" w:type="dxa"/>
              <w:left w:w="75" w:type="dxa"/>
              <w:bottom w:w="15" w:type="dxa"/>
              <w:right w:w="75" w:type="dxa"/>
            </w:tcMar>
            <w:vAlign w:val="center"/>
          </w:tcPr>
          <w:p w14:paraId="1789CBA8" w14:textId="77777777" w:rsidR="00B805D8" w:rsidRDefault="0056139B">
            <w:pPr>
              <w:spacing w:after="0" w:line="369" w:lineRule="auto"/>
              <w:ind w:left="75"/>
              <w:jc w:val="both"/>
            </w:pPr>
            <w:r>
              <w:rPr>
                <w:rFonts w:ascii="Calibri" w:hAnsi="Calibri"/>
                <w:color w:val="444444"/>
              </w:rPr>
              <w:t>2. nejedná-li se o vybrané druhy šelem a lidoopy</w:t>
            </w:r>
          </w:p>
        </w:tc>
        <w:tc>
          <w:tcPr>
            <w:tcW w:w="559" w:type="dxa"/>
            <w:tcMar>
              <w:top w:w="15" w:type="dxa"/>
              <w:left w:w="75" w:type="dxa"/>
              <w:bottom w:w="15" w:type="dxa"/>
              <w:right w:w="75" w:type="dxa"/>
            </w:tcMar>
          </w:tcPr>
          <w:p w14:paraId="1C56B8AF"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45F7E472" w14:textId="77777777" w:rsidR="00B805D8" w:rsidRDefault="0056139B">
            <w:pPr>
              <w:spacing w:after="0" w:line="369" w:lineRule="auto"/>
              <w:ind w:left="75"/>
            </w:pPr>
            <w:r>
              <w:rPr>
                <w:rFonts w:ascii="Calibri" w:hAnsi="Calibri"/>
                <w:color w:val="444444"/>
              </w:rPr>
              <w:t>500</w:t>
            </w:r>
          </w:p>
        </w:tc>
      </w:tr>
      <w:tr w:rsidR="00B805D8" w14:paraId="6E1DC11F" w14:textId="77777777">
        <w:trPr>
          <w:trHeight w:val="435"/>
          <w:tblCellSpacing w:w="0" w:type="auto"/>
        </w:trPr>
        <w:tc>
          <w:tcPr>
            <w:tcW w:w="445" w:type="dxa"/>
            <w:tcMar>
              <w:top w:w="15" w:type="dxa"/>
              <w:left w:w="75" w:type="dxa"/>
              <w:bottom w:w="15" w:type="dxa"/>
              <w:right w:w="75" w:type="dxa"/>
            </w:tcMar>
            <w:vAlign w:val="center"/>
          </w:tcPr>
          <w:p w14:paraId="74CB2D44" w14:textId="77777777" w:rsidR="00B805D8" w:rsidRDefault="0056139B">
            <w:pPr>
              <w:spacing w:after="0" w:line="369" w:lineRule="auto"/>
              <w:ind w:left="75"/>
              <w:jc w:val="center"/>
            </w:pPr>
            <w:r>
              <w:rPr>
                <w:rFonts w:ascii="Calibri" w:hAnsi="Calibri"/>
                <w:color w:val="444444"/>
              </w:rPr>
              <w:t>c)</w:t>
            </w:r>
          </w:p>
        </w:tc>
        <w:tc>
          <w:tcPr>
            <w:tcW w:w="11944" w:type="dxa"/>
            <w:tcMar>
              <w:top w:w="15" w:type="dxa"/>
              <w:left w:w="75" w:type="dxa"/>
              <w:bottom w:w="15" w:type="dxa"/>
              <w:right w:w="75" w:type="dxa"/>
            </w:tcMar>
          </w:tcPr>
          <w:p w14:paraId="319481D0" w14:textId="77777777" w:rsidR="00B805D8" w:rsidRDefault="0056139B">
            <w:pPr>
              <w:spacing w:after="0" w:line="369" w:lineRule="auto"/>
              <w:ind w:left="75"/>
            </w:pPr>
            <w:r>
              <w:rPr>
                <w:rFonts w:ascii="Calibri" w:hAnsi="Calibri"/>
                <w:color w:val="444444"/>
              </w:rPr>
              <w:t xml:space="preserve">Vydání rozhodnutí </w:t>
            </w:r>
            <w:r>
              <w:rPr>
                <w:rFonts w:ascii="Calibri" w:hAnsi="Calibri"/>
                <w:color w:val="444444"/>
                <w:sz w:val="18"/>
              </w:rPr>
              <w:t>43</w:t>
            </w:r>
            <w:r>
              <w:rPr>
                <w:rFonts w:ascii="Calibri" w:hAnsi="Calibri"/>
                <w:color w:val="444444"/>
              </w:rPr>
              <w:t xml:space="preserve"> o udělení oprávnění k používání pokusných zvířat</w:t>
            </w:r>
          </w:p>
        </w:tc>
        <w:tc>
          <w:tcPr>
            <w:tcW w:w="559" w:type="dxa"/>
            <w:tcMar>
              <w:top w:w="15" w:type="dxa"/>
              <w:left w:w="75" w:type="dxa"/>
              <w:bottom w:w="15" w:type="dxa"/>
              <w:right w:w="75" w:type="dxa"/>
            </w:tcMar>
          </w:tcPr>
          <w:p w14:paraId="2944E8FF"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53AB4FB5" w14:textId="77777777" w:rsidR="00B805D8" w:rsidRDefault="0056139B">
            <w:pPr>
              <w:spacing w:after="0" w:line="369" w:lineRule="auto"/>
              <w:ind w:left="75"/>
            </w:pPr>
            <w:r>
              <w:rPr>
                <w:rFonts w:ascii="Calibri" w:hAnsi="Calibri"/>
                <w:color w:val="444444"/>
              </w:rPr>
              <w:t>15 000</w:t>
            </w:r>
          </w:p>
        </w:tc>
      </w:tr>
      <w:tr w:rsidR="00B805D8" w14:paraId="7E5DB9D3" w14:textId="77777777">
        <w:trPr>
          <w:trHeight w:val="435"/>
          <w:tblCellSpacing w:w="0" w:type="auto"/>
        </w:trPr>
        <w:tc>
          <w:tcPr>
            <w:tcW w:w="445" w:type="dxa"/>
            <w:tcMar>
              <w:top w:w="15" w:type="dxa"/>
              <w:left w:w="75" w:type="dxa"/>
              <w:bottom w:w="15" w:type="dxa"/>
              <w:right w:w="75" w:type="dxa"/>
            </w:tcMar>
            <w:vAlign w:val="center"/>
          </w:tcPr>
          <w:p w14:paraId="0686B176" w14:textId="77777777" w:rsidR="00B805D8" w:rsidRDefault="0056139B">
            <w:pPr>
              <w:spacing w:after="0" w:line="369" w:lineRule="auto"/>
              <w:ind w:left="75"/>
              <w:jc w:val="center"/>
            </w:pPr>
            <w:r>
              <w:rPr>
                <w:rFonts w:ascii="Calibri" w:hAnsi="Calibri"/>
                <w:color w:val="444444"/>
              </w:rPr>
              <w:t>d)</w:t>
            </w:r>
          </w:p>
        </w:tc>
        <w:tc>
          <w:tcPr>
            <w:tcW w:w="11944" w:type="dxa"/>
            <w:tcMar>
              <w:top w:w="15" w:type="dxa"/>
              <w:left w:w="75" w:type="dxa"/>
              <w:bottom w:w="15" w:type="dxa"/>
              <w:right w:w="75" w:type="dxa"/>
            </w:tcMar>
          </w:tcPr>
          <w:p w14:paraId="78529E42" w14:textId="77777777" w:rsidR="00B805D8" w:rsidRDefault="0056139B">
            <w:pPr>
              <w:spacing w:after="0" w:line="369" w:lineRule="auto"/>
              <w:ind w:left="75"/>
            </w:pPr>
            <w:r>
              <w:rPr>
                <w:rFonts w:ascii="Calibri" w:hAnsi="Calibri"/>
                <w:color w:val="444444"/>
              </w:rPr>
              <w:t>Vydání rozhodnutí o žádosti o povolení dopravce</w:t>
            </w:r>
            <w:r>
              <w:rPr>
                <w:rFonts w:ascii="Calibri" w:hAnsi="Calibri"/>
                <w:color w:val="444444"/>
                <w:sz w:val="18"/>
              </w:rPr>
              <w:t>43</w:t>
            </w:r>
          </w:p>
        </w:tc>
        <w:tc>
          <w:tcPr>
            <w:tcW w:w="559" w:type="dxa"/>
            <w:tcMar>
              <w:top w:w="15" w:type="dxa"/>
              <w:left w:w="75" w:type="dxa"/>
              <w:bottom w:w="15" w:type="dxa"/>
              <w:right w:w="75" w:type="dxa"/>
            </w:tcMar>
          </w:tcPr>
          <w:p w14:paraId="148E3221"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2E25E20C" w14:textId="77777777" w:rsidR="00B805D8" w:rsidRDefault="0056139B">
            <w:pPr>
              <w:spacing w:after="0" w:line="369" w:lineRule="auto"/>
              <w:ind w:left="75"/>
            </w:pPr>
            <w:r>
              <w:rPr>
                <w:rFonts w:ascii="Calibri" w:hAnsi="Calibri"/>
                <w:color w:val="444444"/>
              </w:rPr>
              <w:t>1 000</w:t>
            </w:r>
          </w:p>
        </w:tc>
      </w:tr>
      <w:tr w:rsidR="00B805D8" w14:paraId="3094DB44" w14:textId="77777777">
        <w:trPr>
          <w:trHeight w:val="435"/>
          <w:tblCellSpacing w:w="0" w:type="auto"/>
        </w:trPr>
        <w:tc>
          <w:tcPr>
            <w:tcW w:w="445" w:type="dxa"/>
            <w:tcMar>
              <w:top w:w="15" w:type="dxa"/>
              <w:left w:w="75" w:type="dxa"/>
              <w:bottom w:w="15" w:type="dxa"/>
              <w:right w:w="75" w:type="dxa"/>
            </w:tcMar>
          </w:tcPr>
          <w:p w14:paraId="6CAEE131" w14:textId="77777777" w:rsidR="00B805D8" w:rsidRDefault="0056139B">
            <w:pPr>
              <w:spacing w:after="0" w:line="369" w:lineRule="auto"/>
              <w:ind w:left="75"/>
              <w:jc w:val="center"/>
            </w:pPr>
            <w:r>
              <w:rPr>
                <w:rFonts w:ascii="Calibri" w:hAnsi="Calibri"/>
                <w:color w:val="444444"/>
              </w:rPr>
              <w:t>e)</w:t>
            </w:r>
          </w:p>
        </w:tc>
        <w:tc>
          <w:tcPr>
            <w:tcW w:w="11944" w:type="dxa"/>
            <w:tcMar>
              <w:top w:w="15" w:type="dxa"/>
              <w:left w:w="75" w:type="dxa"/>
              <w:bottom w:w="15" w:type="dxa"/>
              <w:right w:w="75" w:type="dxa"/>
            </w:tcMar>
          </w:tcPr>
          <w:p w14:paraId="0C01F34A" w14:textId="77777777" w:rsidR="00B805D8" w:rsidRDefault="0056139B">
            <w:pPr>
              <w:spacing w:after="0" w:line="369" w:lineRule="auto"/>
              <w:ind w:left="75"/>
            </w:pPr>
            <w:r>
              <w:rPr>
                <w:rFonts w:ascii="Calibri" w:hAnsi="Calibri"/>
                <w:color w:val="444444"/>
              </w:rPr>
              <w:t xml:space="preserve">Vydání rozhodnutí o žádosti o povolení </w:t>
            </w:r>
            <w:r>
              <w:rPr>
                <w:rFonts w:ascii="Calibri" w:hAnsi="Calibri"/>
                <w:color w:val="444444"/>
              </w:rPr>
              <w:t>dopravce pro dlouhotrvající cesty</w:t>
            </w:r>
            <w:r>
              <w:rPr>
                <w:rFonts w:ascii="Calibri" w:hAnsi="Calibri"/>
                <w:color w:val="444444"/>
                <w:sz w:val="18"/>
              </w:rPr>
              <w:t>43</w:t>
            </w:r>
          </w:p>
        </w:tc>
        <w:tc>
          <w:tcPr>
            <w:tcW w:w="559" w:type="dxa"/>
            <w:tcMar>
              <w:top w:w="15" w:type="dxa"/>
              <w:left w:w="75" w:type="dxa"/>
              <w:bottom w:w="15" w:type="dxa"/>
              <w:right w:w="75" w:type="dxa"/>
            </w:tcMar>
          </w:tcPr>
          <w:p w14:paraId="41DF134F"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25F484BC" w14:textId="77777777" w:rsidR="00B805D8" w:rsidRDefault="0056139B">
            <w:pPr>
              <w:spacing w:after="0" w:line="369" w:lineRule="auto"/>
              <w:ind w:left="75"/>
            </w:pPr>
            <w:r>
              <w:rPr>
                <w:rFonts w:ascii="Calibri" w:hAnsi="Calibri"/>
                <w:color w:val="444444"/>
              </w:rPr>
              <w:t>1 000</w:t>
            </w:r>
          </w:p>
        </w:tc>
      </w:tr>
      <w:tr w:rsidR="00B805D8" w14:paraId="212F8DF5" w14:textId="77777777">
        <w:trPr>
          <w:trHeight w:val="1110"/>
          <w:tblCellSpacing w:w="0" w:type="auto"/>
        </w:trPr>
        <w:tc>
          <w:tcPr>
            <w:tcW w:w="445" w:type="dxa"/>
            <w:tcMar>
              <w:top w:w="15" w:type="dxa"/>
              <w:left w:w="75" w:type="dxa"/>
              <w:bottom w:w="15" w:type="dxa"/>
              <w:right w:w="75" w:type="dxa"/>
            </w:tcMar>
          </w:tcPr>
          <w:p w14:paraId="59AC97AB" w14:textId="77777777" w:rsidR="00B805D8" w:rsidRDefault="0056139B">
            <w:pPr>
              <w:spacing w:after="0" w:line="369" w:lineRule="auto"/>
              <w:ind w:left="75"/>
              <w:jc w:val="center"/>
            </w:pPr>
            <w:r>
              <w:rPr>
                <w:rFonts w:ascii="Calibri" w:hAnsi="Calibri"/>
                <w:color w:val="444444"/>
              </w:rPr>
              <w:t>f)</w:t>
            </w:r>
          </w:p>
        </w:tc>
        <w:tc>
          <w:tcPr>
            <w:tcW w:w="11944" w:type="dxa"/>
            <w:tcMar>
              <w:top w:w="15" w:type="dxa"/>
              <w:left w:w="75" w:type="dxa"/>
              <w:bottom w:w="15" w:type="dxa"/>
              <w:right w:w="75" w:type="dxa"/>
            </w:tcMar>
          </w:tcPr>
          <w:p w14:paraId="4D435E67" w14:textId="77777777" w:rsidR="00B805D8" w:rsidRDefault="0056139B">
            <w:pPr>
              <w:spacing w:after="0" w:line="369" w:lineRule="auto"/>
              <w:ind w:left="75"/>
            </w:pPr>
            <w:r>
              <w:rPr>
                <w:rFonts w:ascii="Calibri" w:hAnsi="Calibri"/>
                <w:color w:val="444444"/>
              </w:rPr>
              <w:t>Vydání rozhodnutí o žádosti o vydání osvědčení o schválení silničního dopravního prostředku nebo osvědčení o schválení plavidla pro přepravu hospodářských zvířat</w:t>
            </w:r>
            <w:r>
              <w:rPr>
                <w:rFonts w:ascii="Calibri" w:hAnsi="Calibri"/>
                <w:color w:val="444444"/>
                <w:sz w:val="18"/>
              </w:rPr>
              <w:t>43</w:t>
            </w:r>
            <w:r>
              <w:rPr>
                <w:rFonts w:ascii="Calibri" w:hAnsi="Calibri"/>
                <w:color w:val="444444"/>
              </w:rPr>
              <w:t xml:space="preserve"> za každý silniční dopravní prostředek nebo plavidlo uvedené v žádosti</w:t>
            </w:r>
          </w:p>
        </w:tc>
        <w:tc>
          <w:tcPr>
            <w:tcW w:w="559" w:type="dxa"/>
            <w:tcMar>
              <w:top w:w="15" w:type="dxa"/>
              <w:left w:w="75" w:type="dxa"/>
              <w:bottom w:w="15" w:type="dxa"/>
              <w:right w:w="75" w:type="dxa"/>
            </w:tcMar>
          </w:tcPr>
          <w:p w14:paraId="2C8962BF"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2D9DFE3F" w14:textId="77777777" w:rsidR="00B805D8" w:rsidRDefault="0056139B">
            <w:pPr>
              <w:spacing w:after="0" w:line="369" w:lineRule="auto"/>
              <w:ind w:left="75"/>
            </w:pPr>
            <w:r>
              <w:rPr>
                <w:rFonts w:ascii="Calibri" w:hAnsi="Calibri"/>
                <w:color w:val="444444"/>
              </w:rPr>
              <w:t>1 000</w:t>
            </w:r>
          </w:p>
        </w:tc>
      </w:tr>
      <w:tr w:rsidR="00B805D8" w14:paraId="2651DDAA" w14:textId="77777777">
        <w:trPr>
          <w:trHeight w:val="360"/>
          <w:tblCellSpacing w:w="0" w:type="auto"/>
        </w:trPr>
        <w:tc>
          <w:tcPr>
            <w:tcW w:w="445" w:type="dxa"/>
            <w:tcMar>
              <w:top w:w="15" w:type="dxa"/>
              <w:left w:w="75" w:type="dxa"/>
              <w:bottom w:w="15" w:type="dxa"/>
              <w:right w:w="75" w:type="dxa"/>
            </w:tcMar>
          </w:tcPr>
          <w:p w14:paraId="3865A607" w14:textId="77777777" w:rsidR="00B805D8" w:rsidRDefault="0056139B">
            <w:pPr>
              <w:spacing w:after="0" w:line="369" w:lineRule="auto"/>
              <w:ind w:left="75"/>
              <w:jc w:val="center"/>
            </w:pPr>
            <w:r>
              <w:rPr>
                <w:rFonts w:ascii="Calibri" w:hAnsi="Calibri"/>
                <w:color w:val="444444"/>
              </w:rPr>
              <w:t>g)</w:t>
            </w:r>
          </w:p>
        </w:tc>
        <w:tc>
          <w:tcPr>
            <w:tcW w:w="11944" w:type="dxa"/>
            <w:tcMar>
              <w:top w:w="15" w:type="dxa"/>
              <w:left w:w="75" w:type="dxa"/>
              <w:bottom w:w="15" w:type="dxa"/>
              <w:right w:w="75" w:type="dxa"/>
            </w:tcMar>
          </w:tcPr>
          <w:p w14:paraId="2E9F32F6" w14:textId="77777777" w:rsidR="00B805D8" w:rsidRDefault="0056139B">
            <w:pPr>
              <w:spacing w:after="0" w:line="369" w:lineRule="auto"/>
              <w:ind w:left="75"/>
            </w:pPr>
            <w:r>
              <w:rPr>
                <w:rFonts w:ascii="Calibri" w:hAnsi="Calibri"/>
                <w:color w:val="444444"/>
              </w:rPr>
              <w:t>Udělení akreditace k pořádání kurzů na úseku ochrany zvířat proti týrání</w:t>
            </w:r>
          </w:p>
        </w:tc>
        <w:tc>
          <w:tcPr>
            <w:tcW w:w="559" w:type="dxa"/>
            <w:tcMar>
              <w:top w:w="15" w:type="dxa"/>
              <w:left w:w="75" w:type="dxa"/>
              <w:bottom w:w="15" w:type="dxa"/>
              <w:right w:w="75" w:type="dxa"/>
            </w:tcMar>
          </w:tcPr>
          <w:p w14:paraId="2C72C7BB"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4A652BE5" w14:textId="77777777" w:rsidR="00B805D8" w:rsidRDefault="0056139B">
            <w:pPr>
              <w:spacing w:after="0" w:line="369" w:lineRule="auto"/>
              <w:ind w:left="75"/>
            </w:pPr>
            <w:r>
              <w:rPr>
                <w:rFonts w:ascii="Calibri" w:hAnsi="Calibri"/>
                <w:color w:val="444444"/>
              </w:rPr>
              <w:t>2 000</w:t>
            </w:r>
          </w:p>
        </w:tc>
      </w:tr>
    </w:tbl>
    <w:p w14:paraId="2DB184B2" w14:textId="77777777" w:rsidR="00B805D8" w:rsidRDefault="0056139B">
      <w:pPr>
        <w:spacing w:after="0" w:line="0" w:lineRule="auto"/>
        <w:jc w:val="both"/>
      </w:pPr>
      <w:r>
        <w:rPr>
          <w:rFonts w:ascii="Calibri" w:hAnsi="Calibri"/>
          <w:color w:val="444444"/>
        </w:rPr>
        <w:t> </w:t>
      </w:r>
    </w:p>
    <w:p w14:paraId="0E3C7483" w14:textId="77777777" w:rsidR="00B805D8" w:rsidRDefault="0056139B">
      <w:pPr>
        <w:spacing w:before="384" w:after="0" w:line="369" w:lineRule="auto"/>
        <w:jc w:val="both"/>
      </w:pPr>
      <w:r>
        <w:rPr>
          <w:rFonts w:ascii="Calibri" w:hAnsi="Calibri"/>
          <w:b/>
          <w:color w:val="444444"/>
        </w:rPr>
        <w:t>Položka 75</w:t>
      </w:r>
    </w:p>
    <w:tbl>
      <w:tblPr>
        <w:tblW w:w="0" w:type="auto"/>
        <w:tblCellSpacing w:w="0" w:type="auto"/>
        <w:tblLook w:val="04A0" w:firstRow="1" w:lastRow="0" w:firstColumn="1" w:lastColumn="0" w:noHBand="0" w:noVBand="1"/>
      </w:tblPr>
      <w:tblGrid>
        <w:gridCol w:w="428"/>
        <w:gridCol w:w="7169"/>
        <w:gridCol w:w="502"/>
        <w:gridCol w:w="928"/>
      </w:tblGrid>
      <w:tr w:rsidR="00B805D8" w14:paraId="5A0931EA" w14:textId="77777777">
        <w:trPr>
          <w:trHeight w:val="705"/>
          <w:tblCellSpacing w:w="0" w:type="auto"/>
        </w:trPr>
        <w:tc>
          <w:tcPr>
            <w:tcW w:w="445" w:type="dxa"/>
            <w:tcMar>
              <w:top w:w="15" w:type="dxa"/>
              <w:left w:w="75" w:type="dxa"/>
              <w:bottom w:w="15" w:type="dxa"/>
              <w:right w:w="75" w:type="dxa"/>
            </w:tcMar>
          </w:tcPr>
          <w:p w14:paraId="404E82E2" w14:textId="77777777" w:rsidR="00B805D8" w:rsidRDefault="0056139B">
            <w:pPr>
              <w:spacing w:after="0" w:line="369" w:lineRule="auto"/>
              <w:ind w:left="75"/>
            </w:pPr>
            <w:r>
              <w:rPr>
                <w:rFonts w:ascii="Calibri" w:hAnsi="Calibri"/>
                <w:color w:val="444444"/>
              </w:rPr>
              <w:t>a)</w:t>
            </w:r>
          </w:p>
        </w:tc>
        <w:tc>
          <w:tcPr>
            <w:tcW w:w="11944" w:type="dxa"/>
            <w:tcMar>
              <w:top w:w="15" w:type="dxa"/>
              <w:left w:w="75" w:type="dxa"/>
              <w:bottom w:w="15" w:type="dxa"/>
              <w:right w:w="75" w:type="dxa"/>
            </w:tcMar>
          </w:tcPr>
          <w:p w14:paraId="1EFFE1E9" w14:textId="77777777" w:rsidR="00B805D8" w:rsidRDefault="0056139B">
            <w:pPr>
              <w:spacing w:after="0" w:line="369" w:lineRule="auto"/>
              <w:ind w:left="75"/>
            </w:pPr>
            <w:r>
              <w:rPr>
                <w:rFonts w:ascii="Calibri" w:hAnsi="Calibri"/>
                <w:color w:val="444444"/>
              </w:rPr>
              <w:t>Vydání rozhodnutí</w:t>
            </w:r>
            <w:r>
              <w:rPr>
                <w:rFonts w:ascii="Calibri" w:hAnsi="Calibri"/>
                <w:color w:val="444444"/>
                <w:sz w:val="18"/>
              </w:rPr>
              <w:t>43</w:t>
            </w:r>
            <w:r>
              <w:rPr>
                <w:rFonts w:ascii="Calibri" w:hAnsi="Calibri"/>
                <w:color w:val="444444"/>
              </w:rPr>
              <w:t xml:space="preserve"> o udělení oprávnění k chovu pokusných zvířat nebo k dodávce pokusných zvířat</w:t>
            </w:r>
          </w:p>
        </w:tc>
        <w:tc>
          <w:tcPr>
            <w:tcW w:w="559" w:type="dxa"/>
            <w:tcMar>
              <w:top w:w="15" w:type="dxa"/>
              <w:left w:w="75" w:type="dxa"/>
              <w:bottom w:w="15" w:type="dxa"/>
              <w:right w:w="75" w:type="dxa"/>
            </w:tcMar>
          </w:tcPr>
          <w:p w14:paraId="598A57E6"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2B5AEB7F" w14:textId="77777777" w:rsidR="00B805D8" w:rsidRDefault="0056139B">
            <w:pPr>
              <w:spacing w:after="0" w:line="369" w:lineRule="auto"/>
              <w:ind w:left="75"/>
            </w:pPr>
            <w:r>
              <w:rPr>
                <w:rFonts w:ascii="Calibri" w:hAnsi="Calibri"/>
                <w:color w:val="444444"/>
              </w:rPr>
              <w:t>15 000</w:t>
            </w:r>
          </w:p>
        </w:tc>
      </w:tr>
      <w:tr w:rsidR="00B805D8" w14:paraId="4F462C42" w14:textId="77777777">
        <w:trPr>
          <w:trHeight w:val="360"/>
          <w:tblCellSpacing w:w="0" w:type="auto"/>
        </w:trPr>
        <w:tc>
          <w:tcPr>
            <w:tcW w:w="445" w:type="dxa"/>
            <w:tcMar>
              <w:top w:w="15" w:type="dxa"/>
              <w:left w:w="75" w:type="dxa"/>
              <w:bottom w:w="15" w:type="dxa"/>
              <w:right w:w="75" w:type="dxa"/>
            </w:tcMar>
          </w:tcPr>
          <w:p w14:paraId="2DCCC27D" w14:textId="77777777" w:rsidR="00B805D8" w:rsidRDefault="0056139B">
            <w:pPr>
              <w:spacing w:after="0" w:line="369" w:lineRule="auto"/>
              <w:ind w:left="75"/>
            </w:pPr>
            <w:r>
              <w:rPr>
                <w:rFonts w:ascii="Calibri" w:hAnsi="Calibri"/>
                <w:color w:val="444444"/>
              </w:rPr>
              <w:t>b)</w:t>
            </w:r>
          </w:p>
        </w:tc>
        <w:tc>
          <w:tcPr>
            <w:tcW w:w="11944" w:type="dxa"/>
            <w:tcMar>
              <w:top w:w="15" w:type="dxa"/>
              <w:left w:w="75" w:type="dxa"/>
              <w:bottom w:w="15" w:type="dxa"/>
              <w:right w:w="75" w:type="dxa"/>
            </w:tcMar>
          </w:tcPr>
          <w:p w14:paraId="234DFF24" w14:textId="77777777" w:rsidR="00B805D8" w:rsidRDefault="0056139B">
            <w:pPr>
              <w:spacing w:after="0" w:line="369" w:lineRule="auto"/>
              <w:ind w:left="75"/>
            </w:pPr>
            <w:r>
              <w:rPr>
                <w:rFonts w:ascii="Calibri" w:hAnsi="Calibri"/>
                <w:color w:val="444444"/>
              </w:rPr>
              <w:t>Vydání rozhodnutí o schválení projektu pokusů.</w:t>
            </w:r>
          </w:p>
        </w:tc>
        <w:tc>
          <w:tcPr>
            <w:tcW w:w="559" w:type="dxa"/>
            <w:tcMar>
              <w:top w:w="15" w:type="dxa"/>
              <w:left w:w="75" w:type="dxa"/>
              <w:bottom w:w="15" w:type="dxa"/>
              <w:right w:w="75" w:type="dxa"/>
            </w:tcMar>
          </w:tcPr>
          <w:p w14:paraId="0241D7BB"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32FDD7A2" w14:textId="77777777" w:rsidR="00B805D8" w:rsidRDefault="0056139B">
            <w:pPr>
              <w:spacing w:after="0" w:line="369" w:lineRule="auto"/>
              <w:ind w:left="75"/>
            </w:pPr>
            <w:r>
              <w:rPr>
                <w:rFonts w:ascii="Calibri" w:hAnsi="Calibri"/>
                <w:color w:val="444444"/>
              </w:rPr>
              <w:t>1 000</w:t>
            </w:r>
          </w:p>
        </w:tc>
      </w:tr>
    </w:tbl>
    <w:p w14:paraId="521CB89E" w14:textId="77777777" w:rsidR="00B805D8" w:rsidRDefault="0056139B">
      <w:pPr>
        <w:spacing w:after="0" w:line="0" w:lineRule="auto"/>
        <w:jc w:val="both"/>
      </w:pPr>
      <w:r>
        <w:rPr>
          <w:rFonts w:ascii="Calibri" w:hAnsi="Calibri"/>
          <w:color w:val="444444"/>
        </w:rPr>
        <w:t> </w:t>
      </w:r>
    </w:p>
    <w:p w14:paraId="32E35AAB" w14:textId="77777777" w:rsidR="00B805D8" w:rsidRDefault="0056139B">
      <w:pPr>
        <w:spacing w:before="384" w:after="0" w:line="369" w:lineRule="auto"/>
        <w:jc w:val="both"/>
      </w:pPr>
      <w:r>
        <w:rPr>
          <w:rFonts w:ascii="Calibri" w:hAnsi="Calibri"/>
          <w:b/>
          <w:color w:val="444444"/>
        </w:rPr>
        <w:t>Položka 76</w:t>
      </w:r>
    </w:p>
    <w:tbl>
      <w:tblPr>
        <w:tblW w:w="0" w:type="auto"/>
        <w:tblCellSpacing w:w="0" w:type="auto"/>
        <w:tblLook w:val="04A0" w:firstRow="1" w:lastRow="0" w:firstColumn="1" w:lastColumn="0" w:noHBand="0" w:noVBand="1"/>
      </w:tblPr>
      <w:tblGrid>
        <w:gridCol w:w="7190"/>
        <w:gridCol w:w="844"/>
        <w:gridCol w:w="993"/>
      </w:tblGrid>
      <w:tr w:rsidR="00B805D8" w14:paraId="511348FD" w14:textId="77777777">
        <w:trPr>
          <w:trHeight w:val="360"/>
          <w:tblCellSpacing w:w="0" w:type="auto"/>
        </w:trPr>
        <w:tc>
          <w:tcPr>
            <w:tcW w:w="11515" w:type="dxa"/>
            <w:tcMar>
              <w:top w:w="15" w:type="dxa"/>
              <w:left w:w="75" w:type="dxa"/>
              <w:bottom w:w="15" w:type="dxa"/>
              <w:right w:w="75" w:type="dxa"/>
            </w:tcMar>
          </w:tcPr>
          <w:p w14:paraId="571A20B8" w14:textId="77777777" w:rsidR="00B805D8" w:rsidRDefault="0056139B">
            <w:pPr>
              <w:spacing w:after="0" w:line="369" w:lineRule="auto"/>
              <w:ind w:left="75"/>
              <w:jc w:val="both"/>
            </w:pPr>
            <w:r>
              <w:rPr>
                <w:rFonts w:ascii="Calibri" w:hAnsi="Calibri"/>
                <w:color w:val="444444"/>
              </w:rPr>
              <w:t>Vydání ověřovací listiny o ověření chmele</w:t>
            </w:r>
            <w:r>
              <w:rPr>
                <w:rFonts w:ascii="Calibri" w:hAnsi="Calibri"/>
                <w:color w:val="444444"/>
                <w:sz w:val="18"/>
              </w:rPr>
              <w:t>44</w:t>
            </w:r>
            <w:r>
              <w:rPr>
                <w:rFonts w:ascii="Calibri" w:hAnsi="Calibri"/>
                <w:color w:val="444444"/>
              </w:rPr>
              <w:t>)</w:t>
            </w:r>
          </w:p>
        </w:tc>
        <w:tc>
          <w:tcPr>
            <w:tcW w:w="1137" w:type="dxa"/>
            <w:tcMar>
              <w:top w:w="15" w:type="dxa"/>
              <w:left w:w="75" w:type="dxa"/>
              <w:bottom w:w="15" w:type="dxa"/>
              <w:right w:w="75" w:type="dxa"/>
            </w:tcMar>
          </w:tcPr>
          <w:p w14:paraId="20662171" w14:textId="77777777" w:rsidR="00B805D8" w:rsidRDefault="0056139B">
            <w:pPr>
              <w:spacing w:after="0" w:line="369" w:lineRule="auto"/>
              <w:ind w:left="75"/>
              <w:jc w:val="right"/>
            </w:pPr>
            <w:r>
              <w:rPr>
                <w:rFonts w:ascii="Calibri" w:hAnsi="Calibri"/>
                <w:color w:val="444444"/>
              </w:rPr>
              <w:t>Kč</w:t>
            </w:r>
          </w:p>
        </w:tc>
        <w:tc>
          <w:tcPr>
            <w:tcW w:w="1302" w:type="dxa"/>
            <w:tcMar>
              <w:top w:w="15" w:type="dxa"/>
              <w:left w:w="75" w:type="dxa"/>
              <w:bottom w:w="15" w:type="dxa"/>
              <w:right w:w="75" w:type="dxa"/>
            </w:tcMar>
            <w:vAlign w:val="center"/>
          </w:tcPr>
          <w:p w14:paraId="091DA36D" w14:textId="77777777" w:rsidR="00B805D8" w:rsidRDefault="0056139B">
            <w:pPr>
              <w:spacing w:after="0" w:line="369" w:lineRule="auto"/>
              <w:ind w:left="75"/>
              <w:jc w:val="right"/>
            </w:pPr>
            <w:r>
              <w:rPr>
                <w:rFonts w:ascii="Calibri" w:hAnsi="Calibri"/>
                <w:color w:val="444444"/>
              </w:rPr>
              <w:t>100</w:t>
            </w:r>
          </w:p>
        </w:tc>
      </w:tr>
    </w:tbl>
    <w:p w14:paraId="6BE3FB2F" w14:textId="77777777" w:rsidR="00B805D8" w:rsidRDefault="0056139B">
      <w:pPr>
        <w:spacing w:after="0" w:line="0" w:lineRule="auto"/>
        <w:jc w:val="both"/>
      </w:pPr>
      <w:r>
        <w:rPr>
          <w:rFonts w:ascii="Calibri" w:hAnsi="Calibri"/>
          <w:color w:val="444444"/>
        </w:rPr>
        <w:t> </w:t>
      </w:r>
    </w:p>
    <w:p w14:paraId="24281BC8" w14:textId="77777777" w:rsidR="00B805D8" w:rsidRDefault="0056139B">
      <w:pPr>
        <w:spacing w:before="384" w:after="0" w:line="369" w:lineRule="auto"/>
        <w:jc w:val="both"/>
      </w:pPr>
      <w:r>
        <w:rPr>
          <w:rFonts w:ascii="Calibri" w:hAnsi="Calibri"/>
          <w:b/>
          <w:color w:val="444444"/>
        </w:rPr>
        <w:t>Poznámka</w:t>
      </w:r>
    </w:p>
    <w:p w14:paraId="31BE9C1A" w14:textId="77777777" w:rsidR="00B805D8" w:rsidRDefault="0056139B">
      <w:pPr>
        <w:spacing w:before="384" w:after="0" w:line="369" w:lineRule="auto"/>
        <w:jc w:val="both"/>
      </w:pPr>
      <w:r>
        <w:rPr>
          <w:rFonts w:ascii="Calibri" w:hAnsi="Calibri"/>
          <w:color w:val="444444"/>
        </w:rPr>
        <w:t xml:space="preserve">Vystavuje-li se </w:t>
      </w:r>
      <w:r>
        <w:rPr>
          <w:rFonts w:ascii="Calibri" w:hAnsi="Calibri"/>
          <w:color w:val="444444"/>
        </w:rPr>
        <w:t>ověřovací listina jako duplikát, vybírá se poplatek podle položky 16 písm. a) tohoto sazebníku.</w:t>
      </w:r>
    </w:p>
    <w:p w14:paraId="7877601E" w14:textId="77777777" w:rsidR="00B805D8" w:rsidRDefault="0056139B">
      <w:pPr>
        <w:spacing w:after="0" w:line="0" w:lineRule="auto"/>
        <w:jc w:val="both"/>
      </w:pPr>
      <w:r>
        <w:rPr>
          <w:rFonts w:ascii="Calibri" w:hAnsi="Calibri"/>
          <w:color w:val="444444"/>
        </w:rPr>
        <w:t> </w:t>
      </w:r>
    </w:p>
    <w:p w14:paraId="16AF5477" w14:textId="77777777" w:rsidR="00B805D8" w:rsidRDefault="0056139B">
      <w:pPr>
        <w:spacing w:before="384" w:after="0" w:line="369" w:lineRule="auto"/>
        <w:jc w:val="both"/>
      </w:pPr>
      <w:r>
        <w:rPr>
          <w:rFonts w:ascii="Calibri" w:hAnsi="Calibri"/>
          <w:b/>
          <w:color w:val="444444"/>
        </w:rPr>
        <w:t>Položka 77</w:t>
      </w:r>
    </w:p>
    <w:tbl>
      <w:tblPr>
        <w:tblW w:w="0" w:type="auto"/>
        <w:tblCellSpacing w:w="0" w:type="auto"/>
        <w:tblLook w:val="04A0" w:firstRow="1" w:lastRow="0" w:firstColumn="1" w:lastColumn="0" w:noHBand="0" w:noVBand="1"/>
      </w:tblPr>
      <w:tblGrid>
        <w:gridCol w:w="424"/>
        <w:gridCol w:w="5900"/>
        <w:gridCol w:w="488"/>
        <w:gridCol w:w="2215"/>
      </w:tblGrid>
      <w:tr w:rsidR="00B805D8" w14:paraId="4321D2E1" w14:textId="77777777">
        <w:trPr>
          <w:trHeight w:val="435"/>
          <w:tblCellSpacing w:w="0" w:type="auto"/>
        </w:trPr>
        <w:tc>
          <w:tcPr>
            <w:tcW w:w="445" w:type="dxa"/>
            <w:tcMar>
              <w:top w:w="15" w:type="dxa"/>
              <w:left w:w="75" w:type="dxa"/>
              <w:bottom w:w="15" w:type="dxa"/>
              <w:right w:w="75" w:type="dxa"/>
            </w:tcMar>
          </w:tcPr>
          <w:p w14:paraId="5F480C8E" w14:textId="77777777" w:rsidR="00B805D8" w:rsidRDefault="0056139B">
            <w:pPr>
              <w:spacing w:after="0" w:line="369" w:lineRule="auto"/>
              <w:ind w:left="75"/>
              <w:jc w:val="center"/>
            </w:pPr>
            <w:r>
              <w:rPr>
                <w:rFonts w:ascii="Calibri" w:hAnsi="Calibri"/>
                <w:color w:val="444444"/>
              </w:rPr>
              <w:t>a)</w:t>
            </w:r>
          </w:p>
        </w:tc>
        <w:tc>
          <w:tcPr>
            <w:tcW w:w="10381" w:type="dxa"/>
            <w:tcMar>
              <w:top w:w="15" w:type="dxa"/>
              <w:left w:w="75" w:type="dxa"/>
              <w:bottom w:w="15" w:type="dxa"/>
              <w:right w:w="75" w:type="dxa"/>
            </w:tcMar>
          </w:tcPr>
          <w:p w14:paraId="6A168DAF" w14:textId="77777777" w:rsidR="00B805D8" w:rsidRDefault="0056139B">
            <w:pPr>
              <w:spacing w:after="0" w:line="369" w:lineRule="auto"/>
              <w:ind w:left="75"/>
            </w:pPr>
            <w:r>
              <w:rPr>
                <w:rFonts w:ascii="Calibri" w:hAnsi="Calibri"/>
                <w:color w:val="444444"/>
              </w:rPr>
              <w:t>Ověření odrůdy, původu, cukernatosti a hmotnosti vinných hroznů</w:t>
            </w:r>
            <w:r>
              <w:rPr>
                <w:rFonts w:ascii="Calibri" w:hAnsi="Calibri"/>
                <w:color w:val="444444"/>
                <w:sz w:val="18"/>
              </w:rPr>
              <w:t>46</w:t>
            </w:r>
          </w:p>
        </w:tc>
        <w:tc>
          <w:tcPr>
            <w:tcW w:w="559" w:type="dxa"/>
            <w:tcMar>
              <w:top w:w="15" w:type="dxa"/>
              <w:left w:w="75" w:type="dxa"/>
              <w:bottom w:w="15" w:type="dxa"/>
              <w:right w:w="75" w:type="dxa"/>
            </w:tcMar>
          </w:tcPr>
          <w:p w14:paraId="7E465434" w14:textId="77777777" w:rsidR="00B805D8" w:rsidRDefault="0056139B">
            <w:pPr>
              <w:spacing w:after="0" w:line="369" w:lineRule="auto"/>
              <w:ind w:left="75"/>
              <w:jc w:val="both"/>
            </w:pPr>
            <w:r>
              <w:rPr>
                <w:rFonts w:ascii="Calibri" w:hAnsi="Calibri"/>
                <w:color w:val="444444"/>
              </w:rPr>
              <w:t>Kč</w:t>
            </w:r>
          </w:p>
        </w:tc>
        <w:tc>
          <w:tcPr>
            <w:tcW w:w="2569" w:type="dxa"/>
            <w:tcMar>
              <w:top w:w="15" w:type="dxa"/>
              <w:left w:w="75" w:type="dxa"/>
              <w:bottom w:w="15" w:type="dxa"/>
              <w:right w:w="75" w:type="dxa"/>
            </w:tcMar>
          </w:tcPr>
          <w:p w14:paraId="6B1942BA" w14:textId="77777777" w:rsidR="00B805D8" w:rsidRDefault="0056139B">
            <w:pPr>
              <w:spacing w:after="0" w:line="369" w:lineRule="auto"/>
              <w:ind w:left="75"/>
            </w:pPr>
            <w:r>
              <w:rPr>
                <w:rFonts w:ascii="Calibri" w:hAnsi="Calibri"/>
                <w:color w:val="444444"/>
              </w:rPr>
              <w:t>250</w:t>
            </w:r>
          </w:p>
        </w:tc>
      </w:tr>
      <w:tr w:rsidR="00B805D8" w14:paraId="2C14C54A" w14:textId="77777777">
        <w:trPr>
          <w:trHeight w:val="1110"/>
          <w:tblCellSpacing w:w="0" w:type="auto"/>
        </w:trPr>
        <w:tc>
          <w:tcPr>
            <w:tcW w:w="445" w:type="dxa"/>
            <w:tcMar>
              <w:top w:w="15" w:type="dxa"/>
              <w:left w:w="75" w:type="dxa"/>
              <w:bottom w:w="15" w:type="dxa"/>
              <w:right w:w="75" w:type="dxa"/>
            </w:tcMar>
          </w:tcPr>
          <w:p w14:paraId="03A3DE94" w14:textId="77777777" w:rsidR="00B805D8" w:rsidRDefault="0056139B">
            <w:pPr>
              <w:spacing w:after="0" w:line="369" w:lineRule="auto"/>
              <w:ind w:left="75"/>
              <w:jc w:val="center"/>
            </w:pPr>
            <w:r>
              <w:rPr>
                <w:rFonts w:ascii="Calibri" w:hAnsi="Calibri"/>
                <w:color w:val="444444"/>
              </w:rPr>
              <w:t>b)</w:t>
            </w:r>
          </w:p>
        </w:tc>
        <w:tc>
          <w:tcPr>
            <w:tcW w:w="10381" w:type="dxa"/>
            <w:tcMar>
              <w:top w:w="15" w:type="dxa"/>
              <w:left w:w="75" w:type="dxa"/>
              <w:bottom w:w="15" w:type="dxa"/>
              <w:right w:w="75" w:type="dxa"/>
            </w:tcMar>
          </w:tcPr>
          <w:p w14:paraId="409E8944" w14:textId="77777777" w:rsidR="00B805D8" w:rsidRDefault="0056139B">
            <w:pPr>
              <w:spacing w:after="0" w:line="369" w:lineRule="auto"/>
              <w:ind w:left="75"/>
            </w:pPr>
            <w:r>
              <w:rPr>
                <w:rFonts w:ascii="Calibri" w:hAnsi="Calibri"/>
                <w:color w:val="444444"/>
              </w:rPr>
              <w:t>Vydání prvního rozhodnutí</w:t>
            </w:r>
            <w:r>
              <w:rPr>
                <w:rFonts w:ascii="Calibri" w:hAnsi="Calibri"/>
                <w:color w:val="444444"/>
                <w:sz w:val="18"/>
              </w:rPr>
              <w:t>46</w:t>
            </w:r>
            <w:r>
              <w:rPr>
                <w:rFonts w:ascii="Calibri" w:hAnsi="Calibri"/>
                <w:color w:val="444444"/>
              </w:rPr>
              <w:t xml:space="preserve"> o zatřídění jakostního vína, jakostního vína s přívlastkem,jakostního šumivého vína stanovené oblasti,aromatického jakostního šumivého vína stanovené oblasti, pěstitelského sektu, jakostního likérového vína,</w:t>
            </w:r>
          </w:p>
        </w:tc>
        <w:tc>
          <w:tcPr>
            <w:tcW w:w="559" w:type="dxa"/>
            <w:tcMar>
              <w:top w:w="15" w:type="dxa"/>
              <w:left w:w="75" w:type="dxa"/>
              <w:bottom w:w="15" w:type="dxa"/>
              <w:right w:w="75" w:type="dxa"/>
            </w:tcMar>
          </w:tcPr>
          <w:p w14:paraId="1D04C3B5" w14:textId="77777777" w:rsidR="00B805D8" w:rsidRDefault="0056139B">
            <w:pPr>
              <w:spacing w:after="0" w:line="369" w:lineRule="auto"/>
              <w:ind w:left="75"/>
              <w:jc w:val="both"/>
            </w:pPr>
            <w:r>
              <w:rPr>
                <w:rFonts w:ascii="Calibri" w:hAnsi="Calibri"/>
                <w:color w:val="444444"/>
              </w:rPr>
              <w:t>Kč</w:t>
            </w:r>
          </w:p>
        </w:tc>
        <w:tc>
          <w:tcPr>
            <w:tcW w:w="2569" w:type="dxa"/>
            <w:tcMar>
              <w:top w:w="15" w:type="dxa"/>
              <w:left w:w="75" w:type="dxa"/>
              <w:bottom w:w="15" w:type="dxa"/>
              <w:right w:w="75" w:type="dxa"/>
            </w:tcMar>
          </w:tcPr>
          <w:p w14:paraId="5AD4AD9A" w14:textId="77777777" w:rsidR="00B805D8" w:rsidRDefault="0056139B">
            <w:pPr>
              <w:spacing w:after="0" w:line="369" w:lineRule="auto"/>
              <w:ind w:left="75"/>
            </w:pPr>
            <w:r>
              <w:rPr>
                <w:rFonts w:ascii="Calibri" w:hAnsi="Calibri"/>
                <w:color w:val="444444"/>
              </w:rPr>
              <w:t>300 za každých i započatých10 000 litrů v šarži</w:t>
            </w:r>
            <w:r>
              <w:rPr>
                <w:rFonts w:ascii="Calibri" w:hAnsi="Calibri"/>
                <w:color w:val="444444"/>
                <w:sz w:val="18"/>
              </w:rPr>
              <w:t>46</w:t>
            </w:r>
          </w:p>
        </w:tc>
      </w:tr>
      <w:tr w:rsidR="00B805D8" w14:paraId="6C345F08" w14:textId="77777777">
        <w:trPr>
          <w:trHeight w:val="1440"/>
          <w:tblCellSpacing w:w="0" w:type="auto"/>
        </w:trPr>
        <w:tc>
          <w:tcPr>
            <w:tcW w:w="445" w:type="dxa"/>
            <w:tcMar>
              <w:top w:w="15" w:type="dxa"/>
              <w:left w:w="75" w:type="dxa"/>
              <w:bottom w:w="15" w:type="dxa"/>
              <w:right w:w="75" w:type="dxa"/>
            </w:tcMar>
          </w:tcPr>
          <w:p w14:paraId="33E16147" w14:textId="77777777" w:rsidR="00B805D8" w:rsidRDefault="0056139B">
            <w:pPr>
              <w:spacing w:after="0" w:line="369" w:lineRule="auto"/>
              <w:ind w:left="75"/>
              <w:jc w:val="center"/>
            </w:pPr>
            <w:r>
              <w:rPr>
                <w:rFonts w:ascii="Calibri" w:hAnsi="Calibri"/>
                <w:color w:val="444444"/>
              </w:rPr>
              <w:t>c)</w:t>
            </w:r>
          </w:p>
        </w:tc>
        <w:tc>
          <w:tcPr>
            <w:tcW w:w="10381" w:type="dxa"/>
            <w:tcMar>
              <w:top w:w="15" w:type="dxa"/>
              <w:left w:w="75" w:type="dxa"/>
              <w:bottom w:w="15" w:type="dxa"/>
              <w:right w:w="75" w:type="dxa"/>
            </w:tcMar>
          </w:tcPr>
          <w:p w14:paraId="685DBFE0" w14:textId="77777777" w:rsidR="00B805D8" w:rsidRDefault="0056139B">
            <w:pPr>
              <w:spacing w:after="0" w:line="369" w:lineRule="auto"/>
              <w:ind w:left="75"/>
            </w:pPr>
            <w:r>
              <w:rPr>
                <w:rFonts w:ascii="Calibri" w:hAnsi="Calibri"/>
                <w:color w:val="444444"/>
              </w:rPr>
              <w:t>Vydání rozhodnutí</w:t>
            </w:r>
            <w:r>
              <w:rPr>
                <w:rFonts w:ascii="Calibri" w:hAnsi="Calibri"/>
                <w:color w:val="444444"/>
                <w:sz w:val="18"/>
              </w:rPr>
              <w:t>46</w:t>
            </w:r>
            <w:r>
              <w:rPr>
                <w:rFonts w:ascii="Calibri" w:hAnsi="Calibri"/>
                <w:color w:val="444444"/>
              </w:rPr>
              <w:t xml:space="preserve"> o zatřídění jakostního vína, jakostního vína s přívlastkem,jakostního šumivého vína stanovené oblasti,aromatického jakostního šumivého vína stanovené oblasti, pěstitelského sektu, jakostního likérového vína, pro které již bylo rozhodnutí jednou vydáno</w:t>
            </w:r>
          </w:p>
        </w:tc>
        <w:tc>
          <w:tcPr>
            <w:tcW w:w="559" w:type="dxa"/>
            <w:tcMar>
              <w:top w:w="15" w:type="dxa"/>
              <w:left w:w="75" w:type="dxa"/>
              <w:bottom w:w="15" w:type="dxa"/>
              <w:right w:w="75" w:type="dxa"/>
            </w:tcMar>
          </w:tcPr>
          <w:p w14:paraId="6F96E178" w14:textId="77777777" w:rsidR="00B805D8" w:rsidRDefault="0056139B">
            <w:pPr>
              <w:spacing w:after="0" w:line="369" w:lineRule="auto"/>
              <w:ind w:left="75"/>
              <w:jc w:val="both"/>
            </w:pPr>
            <w:r>
              <w:rPr>
                <w:rFonts w:ascii="Calibri" w:hAnsi="Calibri"/>
                <w:color w:val="444444"/>
              </w:rPr>
              <w:t>Kč</w:t>
            </w:r>
          </w:p>
        </w:tc>
        <w:tc>
          <w:tcPr>
            <w:tcW w:w="2569" w:type="dxa"/>
            <w:tcMar>
              <w:top w:w="15" w:type="dxa"/>
              <w:left w:w="75" w:type="dxa"/>
              <w:bottom w:w="15" w:type="dxa"/>
              <w:right w:w="75" w:type="dxa"/>
            </w:tcMar>
          </w:tcPr>
          <w:p w14:paraId="0A54A46B" w14:textId="77777777" w:rsidR="00B805D8" w:rsidRDefault="0056139B">
            <w:pPr>
              <w:spacing w:after="0" w:line="369" w:lineRule="auto"/>
              <w:ind w:left="75"/>
            </w:pPr>
            <w:r>
              <w:rPr>
                <w:rFonts w:ascii="Calibri" w:hAnsi="Calibri"/>
                <w:color w:val="444444"/>
              </w:rPr>
              <w:t>500 za každých i započatých 10 000 litrů v šarži</w:t>
            </w:r>
            <w:r>
              <w:rPr>
                <w:rFonts w:ascii="Calibri" w:hAnsi="Calibri"/>
                <w:color w:val="444444"/>
                <w:sz w:val="18"/>
              </w:rPr>
              <w:t>46</w:t>
            </w:r>
          </w:p>
        </w:tc>
      </w:tr>
      <w:tr w:rsidR="00B805D8" w14:paraId="1F2D8D78" w14:textId="77777777">
        <w:trPr>
          <w:trHeight w:val="765"/>
          <w:tblCellSpacing w:w="0" w:type="auto"/>
        </w:trPr>
        <w:tc>
          <w:tcPr>
            <w:tcW w:w="445" w:type="dxa"/>
            <w:tcMar>
              <w:top w:w="15" w:type="dxa"/>
              <w:left w:w="75" w:type="dxa"/>
              <w:bottom w:w="15" w:type="dxa"/>
              <w:right w:w="75" w:type="dxa"/>
            </w:tcMar>
          </w:tcPr>
          <w:p w14:paraId="302E9EA8" w14:textId="77777777" w:rsidR="00B805D8" w:rsidRDefault="0056139B">
            <w:pPr>
              <w:spacing w:after="0" w:line="369" w:lineRule="auto"/>
              <w:ind w:left="75"/>
              <w:jc w:val="center"/>
            </w:pPr>
            <w:r>
              <w:rPr>
                <w:rFonts w:ascii="Calibri" w:hAnsi="Calibri"/>
                <w:color w:val="444444"/>
              </w:rPr>
              <w:t>d)</w:t>
            </w:r>
          </w:p>
        </w:tc>
        <w:tc>
          <w:tcPr>
            <w:tcW w:w="10381" w:type="dxa"/>
            <w:tcMar>
              <w:top w:w="15" w:type="dxa"/>
              <w:left w:w="75" w:type="dxa"/>
              <w:bottom w:w="15" w:type="dxa"/>
              <w:right w:w="75" w:type="dxa"/>
            </w:tcMar>
          </w:tcPr>
          <w:p w14:paraId="07896A7A" w14:textId="77777777" w:rsidR="00B805D8" w:rsidRDefault="0056139B">
            <w:pPr>
              <w:spacing w:after="0" w:line="369" w:lineRule="auto"/>
              <w:ind w:left="75"/>
            </w:pPr>
            <w:r>
              <w:rPr>
                <w:rFonts w:ascii="Calibri" w:hAnsi="Calibri"/>
                <w:color w:val="444444"/>
              </w:rPr>
              <w:t>vydání rozhodnutí o udělení práva na novou výsadbu nebo vydání rozhodnutí o udělení práva na výsadbu z rezervy</w:t>
            </w:r>
            <w:r>
              <w:rPr>
                <w:rFonts w:ascii="Calibri" w:hAnsi="Calibri"/>
                <w:color w:val="444444"/>
                <w:sz w:val="18"/>
              </w:rPr>
              <w:t>46a</w:t>
            </w:r>
            <w:r>
              <w:rPr>
                <w:rFonts w:ascii="Calibri" w:hAnsi="Calibri"/>
                <w:color w:val="444444"/>
              </w:rPr>
              <w:t xml:space="preserve"> za každých započatých 10 m</w:t>
            </w:r>
            <w:r>
              <w:rPr>
                <w:rFonts w:ascii="Calibri" w:hAnsi="Calibri"/>
                <w:color w:val="444444"/>
                <w:sz w:val="18"/>
              </w:rPr>
              <w:t>2</w:t>
            </w:r>
          </w:p>
        </w:tc>
        <w:tc>
          <w:tcPr>
            <w:tcW w:w="559" w:type="dxa"/>
            <w:tcMar>
              <w:top w:w="15" w:type="dxa"/>
              <w:left w:w="75" w:type="dxa"/>
              <w:bottom w:w="15" w:type="dxa"/>
              <w:right w:w="75" w:type="dxa"/>
            </w:tcMar>
          </w:tcPr>
          <w:p w14:paraId="3DC67CD3" w14:textId="77777777" w:rsidR="00B805D8" w:rsidRDefault="0056139B">
            <w:pPr>
              <w:spacing w:after="0" w:line="369" w:lineRule="auto"/>
              <w:ind w:left="75"/>
              <w:jc w:val="both"/>
            </w:pPr>
            <w:r>
              <w:rPr>
                <w:rFonts w:ascii="Calibri" w:hAnsi="Calibri"/>
                <w:color w:val="444444"/>
              </w:rPr>
              <w:t>Kč</w:t>
            </w:r>
          </w:p>
        </w:tc>
        <w:tc>
          <w:tcPr>
            <w:tcW w:w="2569" w:type="dxa"/>
            <w:tcMar>
              <w:top w:w="15" w:type="dxa"/>
              <w:left w:w="75" w:type="dxa"/>
              <w:bottom w:w="15" w:type="dxa"/>
              <w:right w:w="75" w:type="dxa"/>
            </w:tcMar>
          </w:tcPr>
          <w:p w14:paraId="02AF6E77" w14:textId="77777777" w:rsidR="00B805D8" w:rsidRDefault="0056139B">
            <w:pPr>
              <w:spacing w:after="0" w:line="369" w:lineRule="auto"/>
              <w:ind w:left="75"/>
            </w:pPr>
            <w:r>
              <w:rPr>
                <w:rFonts w:ascii="Calibri" w:hAnsi="Calibri"/>
                <w:color w:val="444444"/>
              </w:rPr>
              <w:t>1</w:t>
            </w:r>
          </w:p>
        </w:tc>
      </w:tr>
    </w:tbl>
    <w:p w14:paraId="3198FDF4" w14:textId="77777777" w:rsidR="00B805D8" w:rsidRDefault="0056139B">
      <w:pPr>
        <w:spacing w:after="0" w:line="0" w:lineRule="auto"/>
        <w:jc w:val="both"/>
      </w:pPr>
      <w:r>
        <w:rPr>
          <w:rFonts w:ascii="Calibri" w:hAnsi="Calibri"/>
          <w:color w:val="444444"/>
        </w:rPr>
        <w:t> </w:t>
      </w:r>
    </w:p>
    <w:p w14:paraId="55533D73" w14:textId="77777777" w:rsidR="00B805D8" w:rsidRDefault="0056139B">
      <w:pPr>
        <w:spacing w:before="384" w:after="0" w:line="369" w:lineRule="auto"/>
        <w:jc w:val="both"/>
      </w:pPr>
      <w:r>
        <w:rPr>
          <w:rFonts w:ascii="Calibri" w:hAnsi="Calibri"/>
          <w:b/>
          <w:color w:val="444444"/>
        </w:rPr>
        <w:t>Předmětem poplatku není</w:t>
      </w:r>
    </w:p>
    <w:tbl>
      <w:tblPr>
        <w:tblW w:w="0" w:type="auto"/>
        <w:tblCellSpacing w:w="0" w:type="dxa"/>
        <w:tblLook w:val="04A0" w:firstRow="1" w:lastRow="0" w:firstColumn="1" w:lastColumn="0" w:noHBand="0" w:noVBand="1"/>
      </w:tblPr>
      <w:tblGrid>
        <w:gridCol w:w="462"/>
        <w:gridCol w:w="8565"/>
      </w:tblGrid>
      <w:tr w:rsidR="00B805D8" w14:paraId="62C2D976" w14:textId="77777777">
        <w:trPr>
          <w:trHeight w:val="1380"/>
          <w:tblCellSpacing w:w="0" w:type="dxa"/>
        </w:trPr>
        <w:tc>
          <w:tcPr>
            <w:tcW w:w="640" w:type="dxa"/>
            <w:tcMar>
              <w:top w:w="30" w:type="dxa"/>
              <w:left w:w="15" w:type="dxa"/>
              <w:bottom w:w="15" w:type="dxa"/>
              <w:right w:w="15" w:type="dxa"/>
            </w:tcMar>
          </w:tcPr>
          <w:p w14:paraId="75694D60"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63CA4B97" w14:textId="77777777" w:rsidR="00B805D8" w:rsidRDefault="0056139B">
            <w:pPr>
              <w:spacing w:after="0" w:line="369" w:lineRule="auto"/>
              <w:ind w:left="60"/>
              <w:jc w:val="both"/>
            </w:pPr>
            <w:r>
              <w:rPr>
                <w:rFonts w:ascii="Calibri" w:hAnsi="Calibri"/>
                <w:color w:val="444444"/>
              </w:rPr>
              <w:t xml:space="preserve">Vydání prvního </w:t>
            </w:r>
            <w:r>
              <w:rPr>
                <w:rFonts w:ascii="Calibri" w:hAnsi="Calibri"/>
                <w:color w:val="444444"/>
              </w:rPr>
              <w:t>rozhodnutí o zatřídění jakostního vína, jakostního vína s přívlastkem, jakostního šumivého vína stanovené oblasti, aromatického jakostního šumivého vína stanovené oblasti, pěstitelského sektu a jakostního likérového vína u prvních 8 vzorků vína jednoho výrobce v jednom kalendářním roce, nepřesáhne-li množství zatřiďovaného vína 10 000 litrů včetně v šarži.¨</w:t>
            </w:r>
          </w:p>
        </w:tc>
      </w:tr>
      <w:tr w:rsidR="00B805D8" w14:paraId="4128C20D" w14:textId="77777777">
        <w:trPr>
          <w:trHeight w:val="1470"/>
          <w:tblCellSpacing w:w="0" w:type="dxa"/>
        </w:trPr>
        <w:tc>
          <w:tcPr>
            <w:tcW w:w="640" w:type="dxa"/>
            <w:tcMar>
              <w:top w:w="30" w:type="dxa"/>
              <w:left w:w="15" w:type="dxa"/>
              <w:bottom w:w="15" w:type="dxa"/>
              <w:right w:w="15" w:type="dxa"/>
            </w:tcMar>
          </w:tcPr>
          <w:p w14:paraId="681D7C80"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4E3E2546" w14:textId="77777777" w:rsidR="00B805D8" w:rsidRDefault="0056139B">
            <w:pPr>
              <w:spacing w:after="0" w:line="369" w:lineRule="auto"/>
              <w:ind w:left="60"/>
              <w:jc w:val="both"/>
            </w:pPr>
            <w:r>
              <w:rPr>
                <w:rFonts w:ascii="Calibri" w:hAnsi="Calibri"/>
                <w:color w:val="444444"/>
              </w:rPr>
              <w:t>Vydání rozhodnutí o udělení práva na novou výsadbu nebo vydání rozhodnutí o udělení práva na výsadbu z rezervy</w:t>
            </w:r>
            <w:r>
              <w:rPr>
                <w:rFonts w:ascii="Calibri" w:hAnsi="Calibri"/>
                <w:color w:val="444444"/>
                <w:sz w:val="18"/>
              </w:rPr>
              <w:t>46a</w:t>
            </w:r>
            <w:r>
              <w:rPr>
                <w:rFonts w:ascii="Calibri" w:hAnsi="Calibri"/>
                <w:color w:val="444444"/>
              </w:rPr>
              <w:t xml:space="preserve"> mladým zemědělcům</w:t>
            </w:r>
            <w:r>
              <w:rPr>
                <w:rFonts w:ascii="Calibri" w:hAnsi="Calibri"/>
                <w:color w:val="444444"/>
                <w:sz w:val="18"/>
              </w:rPr>
              <w:t>46b</w:t>
            </w:r>
            <w:r>
              <w:rPr>
                <w:rFonts w:ascii="Calibri" w:hAnsi="Calibri"/>
                <w:color w:val="444444"/>
              </w:rPr>
              <w:t>.</w:t>
            </w:r>
          </w:p>
        </w:tc>
      </w:tr>
    </w:tbl>
    <w:p w14:paraId="53A93B79" w14:textId="77777777" w:rsidR="00B805D8" w:rsidRDefault="0056139B">
      <w:pPr>
        <w:spacing w:after="0" w:line="0" w:lineRule="auto"/>
        <w:jc w:val="both"/>
      </w:pPr>
      <w:r>
        <w:rPr>
          <w:rFonts w:ascii="Calibri" w:hAnsi="Calibri"/>
          <w:color w:val="444444"/>
        </w:rPr>
        <w:t> </w:t>
      </w:r>
    </w:p>
    <w:p w14:paraId="1E5B6720" w14:textId="77777777" w:rsidR="00B805D8" w:rsidRDefault="0056139B">
      <w:pPr>
        <w:spacing w:after="0" w:line="0" w:lineRule="auto"/>
        <w:jc w:val="both"/>
      </w:pPr>
      <w:r>
        <w:rPr>
          <w:rFonts w:ascii="Calibri" w:hAnsi="Calibri"/>
          <w:color w:val="444444"/>
        </w:rPr>
        <w:t> </w:t>
      </w:r>
    </w:p>
    <w:p w14:paraId="33900C1F" w14:textId="77777777" w:rsidR="00B805D8" w:rsidRDefault="0056139B">
      <w:pPr>
        <w:spacing w:before="384" w:after="0" w:line="369" w:lineRule="auto"/>
        <w:jc w:val="both"/>
      </w:pPr>
      <w:r>
        <w:rPr>
          <w:rFonts w:ascii="Calibri" w:hAnsi="Calibri"/>
          <w:b/>
          <w:color w:val="444444"/>
        </w:rPr>
        <w:t>Položka 80</w:t>
      </w:r>
    </w:p>
    <w:tbl>
      <w:tblPr>
        <w:tblW w:w="0" w:type="auto"/>
        <w:tblCellSpacing w:w="0" w:type="auto"/>
        <w:tblLook w:val="04A0" w:firstRow="1" w:lastRow="0" w:firstColumn="1" w:lastColumn="0" w:noHBand="0" w:noVBand="1"/>
      </w:tblPr>
      <w:tblGrid>
        <w:gridCol w:w="428"/>
        <w:gridCol w:w="7495"/>
        <w:gridCol w:w="501"/>
        <w:gridCol w:w="603"/>
      </w:tblGrid>
      <w:tr w:rsidR="00B805D8" w14:paraId="66896E99" w14:textId="77777777">
        <w:trPr>
          <w:trHeight w:val="705"/>
          <w:tblCellSpacing w:w="0" w:type="auto"/>
        </w:trPr>
        <w:tc>
          <w:tcPr>
            <w:tcW w:w="445" w:type="dxa"/>
            <w:tcMar>
              <w:top w:w="15" w:type="dxa"/>
              <w:left w:w="75" w:type="dxa"/>
              <w:bottom w:w="15" w:type="dxa"/>
              <w:right w:w="75" w:type="dxa"/>
            </w:tcMar>
          </w:tcPr>
          <w:p w14:paraId="382DBE67" w14:textId="77777777" w:rsidR="00B805D8" w:rsidRDefault="0056139B">
            <w:pPr>
              <w:spacing w:after="0" w:line="369" w:lineRule="auto"/>
              <w:ind w:left="75"/>
              <w:jc w:val="center"/>
            </w:pPr>
            <w:r>
              <w:rPr>
                <w:rFonts w:ascii="Calibri" w:hAnsi="Calibri"/>
                <w:color w:val="444444"/>
              </w:rPr>
              <w:t>a)</w:t>
            </w:r>
          </w:p>
        </w:tc>
        <w:tc>
          <w:tcPr>
            <w:tcW w:w="12310" w:type="dxa"/>
            <w:tcMar>
              <w:top w:w="15" w:type="dxa"/>
              <w:left w:w="75" w:type="dxa"/>
              <w:bottom w:w="15" w:type="dxa"/>
              <w:right w:w="75" w:type="dxa"/>
            </w:tcMar>
          </w:tcPr>
          <w:p w14:paraId="4DEE57A6" w14:textId="77777777" w:rsidR="00B805D8" w:rsidRDefault="0056139B">
            <w:pPr>
              <w:spacing w:after="0" w:line="369" w:lineRule="auto"/>
              <w:ind w:left="75"/>
            </w:pPr>
            <w:r>
              <w:rPr>
                <w:rFonts w:ascii="Calibri" w:hAnsi="Calibri"/>
                <w:color w:val="444444"/>
              </w:rPr>
              <w:t>Vydání rostlinolékařského osvědčení nebo předvývozního osvědčení na rostliny, rostlinné produkty nebo jiné předměty určené pro vývoz podle zákona upravujícího rostlinolékařskou péči</w:t>
            </w:r>
          </w:p>
        </w:tc>
        <w:tc>
          <w:tcPr>
            <w:tcW w:w="559" w:type="dxa"/>
            <w:tcMar>
              <w:top w:w="15" w:type="dxa"/>
              <w:left w:w="75" w:type="dxa"/>
              <w:bottom w:w="15" w:type="dxa"/>
              <w:right w:w="75" w:type="dxa"/>
            </w:tcMar>
          </w:tcPr>
          <w:p w14:paraId="4BA55A2A" w14:textId="77777777" w:rsidR="00B805D8" w:rsidRDefault="0056139B">
            <w:pPr>
              <w:spacing w:after="0" w:line="369" w:lineRule="auto"/>
              <w:ind w:left="75"/>
              <w:jc w:val="both"/>
            </w:pPr>
            <w:r>
              <w:rPr>
                <w:rFonts w:ascii="Calibri" w:hAnsi="Calibri"/>
                <w:color w:val="444444"/>
              </w:rPr>
              <w:t>Kč</w:t>
            </w:r>
          </w:p>
        </w:tc>
        <w:tc>
          <w:tcPr>
            <w:tcW w:w="640" w:type="dxa"/>
            <w:tcMar>
              <w:top w:w="15" w:type="dxa"/>
              <w:left w:w="75" w:type="dxa"/>
              <w:bottom w:w="15" w:type="dxa"/>
              <w:right w:w="75" w:type="dxa"/>
            </w:tcMar>
          </w:tcPr>
          <w:p w14:paraId="2180D573" w14:textId="77777777" w:rsidR="00B805D8" w:rsidRDefault="0056139B">
            <w:pPr>
              <w:spacing w:after="0" w:line="369" w:lineRule="auto"/>
              <w:ind w:left="75"/>
            </w:pPr>
            <w:r>
              <w:rPr>
                <w:rFonts w:ascii="Calibri" w:hAnsi="Calibri"/>
                <w:color w:val="444444"/>
              </w:rPr>
              <w:t>500</w:t>
            </w:r>
          </w:p>
        </w:tc>
      </w:tr>
      <w:tr w:rsidR="00B805D8" w14:paraId="3860D64A" w14:textId="77777777">
        <w:trPr>
          <w:trHeight w:val="1710"/>
          <w:tblCellSpacing w:w="0" w:type="auto"/>
        </w:trPr>
        <w:tc>
          <w:tcPr>
            <w:tcW w:w="445" w:type="dxa"/>
            <w:tcMar>
              <w:top w:w="15" w:type="dxa"/>
              <w:left w:w="75" w:type="dxa"/>
              <w:bottom w:w="15" w:type="dxa"/>
              <w:right w:w="75" w:type="dxa"/>
            </w:tcMar>
          </w:tcPr>
          <w:p w14:paraId="4164CAE9" w14:textId="77777777" w:rsidR="00B805D8" w:rsidRDefault="0056139B">
            <w:pPr>
              <w:spacing w:after="0" w:line="369" w:lineRule="auto"/>
              <w:ind w:left="75"/>
              <w:jc w:val="center"/>
            </w:pPr>
            <w:r>
              <w:rPr>
                <w:rFonts w:ascii="Calibri" w:hAnsi="Calibri"/>
                <w:color w:val="444444"/>
              </w:rPr>
              <w:t>b)</w:t>
            </w:r>
          </w:p>
        </w:tc>
        <w:tc>
          <w:tcPr>
            <w:tcW w:w="12310" w:type="dxa"/>
            <w:tcMar>
              <w:top w:w="15" w:type="dxa"/>
              <w:left w:w="75" w:type="dxa"/>
              <w:bottom w:w="15" w:type="dxa"/>
              <w:right w:w="75" w:type="dxa"/>
            </w:tcMar>
          </w:tcPr>
          <w:p w14:paraId="52C912A0" w14:textId="77777777" w:rsidR="00B805D8" w:rsidRDefault="0056139B">
            <w:pPr>
              <w:spacing w:after="0" w:line="369" w:lineRule="auto"/>
              <w:ind w:left="75"/>
            </w:pPr>
            <w:r>
              <w:rPr>
                <w:rFonts w:ascii="Calibri" w:hAnsi="Calibri"/>
                <w:color w:val="444444"/>
              </w:rPr>
              <w:t>Přijetí žádosti o povolení dovozu karanténního materiálu ze třetí země, nebo jeho přemístění z jiného členského státu Evropské unie do České republiky nebo do chráněné zóny na území České republiky, nebo jeho přemístění v rámci České republiky za účelem jeho použití k úřednímu testování, vědeckým nebo vzdělávacím účelům, pokusům, selekci odrůd nebo šlechtění podle zákona upravujícího rostlinolékařskou péči</w:t>
            </w:r>
          </w:p>
        </w:tc>
        <w:tc>
          <w:tcPr>
            <w:tcW w:w="559" w:type="dxa"/>
            <w:tcMar>
              <w:top w:w="15" w:type="dxa"/>
              <w:left w:w="75" w:type="dxa"/>
              <w:bottom w:w="15" w:type="dxa"/>
              <w:right w:w="75" w:type="dxa"/>
            </w:tcMar>
          </w:tcPr>
          <w:p w14:paraId="06DC76FE" w14:textId="77777777" w:rsidR="00B805D8" w:rsidRDefault="0056139B">
            <w:pPr>
              <w:spacing w:after="0" w:line="369" w:lineRule="auto"/>
              <w:ind w:left="75"/>
              <w:jc w:val="both"/>
            </w:pPr>
            <w:r>
              <w:rPr>
                <w:rFonts w:ascii="Calibri" w:hAnsi="Calibri"/>
                <w:color w:val="444444"/>
              </w:rPr>
              <w:t>Kč</w:t>
            </w:r>
          </w:p>
        </w:tc>
        <w:tc>
          <w:tcPr>
            <w:tcW w:w="640" w:type="dxa"/>
            <w:tcMar>
              <w:top w:w="15" w:type="dxa"/>
              <w:left w:w="75" w:type="dxa"/>
              <w:bottom w:w="15" w:type="dxa"/>
              <w:right w:w="75" w:type="dxa"/>
            </w:tcMar>
          </w:tcPr>
          <w:p w14:paraId="52CDB335" w14:textId="77777777" w:rsidR="00B805D8" w:rsidRDefault="0056139B">
            <w:pPr>
              <w:spacing w:after="0" w:line="369" w:lineRule="auto"/>
              <w:ind w:left="75"/>
            </w:pPr>
            <w:r>
              <w:rPr>
                <w:rFonts w:ascii="Calibri" w:hAnsi="Calibri"/>
                <w:color w:val="444444"/>
              </w:rPr>
              <w:t>500</w:t>
            </w:r>
          </w:p>
        </w:tc>
      </w:tr>
      <w:tr w:rsidR="00B805D8" w14:paraId="524001BF" w14:textId="77777777">
        <w:trPr>
          <w:trHeight w:val="705"/>
          <w:tblCellSpacing w:w="0" w:type="auto"/>
        </w:trPr>
        <w:tc>
          <w:tcPr>
            <w:tcW w:w="445" w:type="dxa"/>
            <w:tcMar>
              <w:top w:w="15" w:type="dxa"/>
              <w:left w:w="75" w:type="dxa"/>
              <w:bottom w:w="15" w:type="dxa"/>
              <w:right w:w="75" w:type="dxa"/>
            </w:tcMar>
          </w:tcPr>
          <w:p w14:paraId="7609AD25" w14:textId="77777777" w:rsidR="00B805D8" w:rsidRDefault="0056139B">
            <w:pPr>
              <w:spacing w:after="0" w:line="369" w:lineRule="auto"/>
              <w:ind w:left="75"/>
              <w:jc w:val="center"/>
            </w:pPr>
            <w:r>
              <w:rPr>
                <w:rFonts w:ascii="Calibri" w:hAnsi="Calibri"/>
                <w:color w:val="444444"/>
              </w:rPr>
              <w:t>c)</w:t>
            </w:r>
          </w:p>
        </w:tc>
        <w:tc>
          <w:tcPr>
            <w:tcW w:w="12310" w:type="dxa"/>
            <w:tcMar>
              <w:top w:w="15" w:type="dxa"/>
              <w:left w:w="75" w:type="dxa"/>
              <w:bottom w:w="15" w:type="dxa"/>
              <w:right w:w="75" w:type="dxa"/>
            </w:tcMar>
          </w:tcPr>
          <w:p w14:paraId="6C446398" w14:textId="77777777" w:rsidR="00B805D8" w:rsidRDefault="0056139B">
            <w:pPr>
              <w:spacing w:after="0" w:line="369" w:lineRule="auto"/>
              <w:ind w:left="75"/>
            </w:pPr>
            <w:r>
              <w:rPr>
                <w:rFonts w:ascii="Calibri" w:hAnsi="Calibri"/>
                <w:color w:val="444444"/>
              </w:rPr>
              <w:t xml:space="preserve">Přijetí žádosti o povolení přechovávání karanténního materiálu a jiné manipulace s ním podle zákona upravujícího </w:t>
            </w:r>
            <w:r>
              <w:rPr>
                <w:rFonts w:ascii="Calibri" w:hAnsi="Calibri"/>
                <w:color w:val="444444"/>
              </w:rPr>
              <w:t>rostlinolékařskou péči</w:t>
            </w:r>
          </w:p>
        </w:tc>
        <w:tc>
          <w:tcPr>
            <w:tcW w:w="559" w:type="dxa"/>
            <w:tcMar>
              <w:top w:w="15" w:type="dxa"/>
              <w:left w:w="75" w:type="dxa"/>
              <w:bottom w:w="15" w:type="dxa"/>
              <w:right w:w="75" w:type="dxa"/>
            </w:tcMar>
          </w:tcPr>
          <w:p w14:paraId="16ADA180" w14:textId="77777777" w:rsidR="00B805D8" w:rsidRDefault="0056139B">
            <w:pPr>
              <w:spacing w:after="0" w:line="369" w:lineRule="auto"/>
              <w:ind w:left="75"/>
              <w:jc w:val="both"/>
            </w:pPr>
            <w:r>
              <w:rPr>
                <w:rFonts w:ascii="Calibri" w:hAnsi="Calibri"/>
                <w:color w:val="444444"/>
              </w:rPr>
              <w:t>Kč</w:t>
            </w:r>
          </w:p>
        </w:tc>
        <w:tc>
          <w:tcPr>
            <w:tcW w:w="640" w:type="dxa"/>
            <w:tcMar>
              <w:top w:w="15" w:type="dxa"/>
              <w:left w:w="75" w:type="dxa"/>
              <w:bottom w:w="15" w:type="dxa"/>
              <w:right w:w="75" w:type="dxa"/>
            </w:tcMar>
          </w:tcPr>
          <w:p w14:paraId="1E1978E7" w14:textId="77777777" w:rsidR="00B805D8" w:rsidRDefault="0056139B">
            <w:pPr>
              <w:spacing w:after="0" w:line="369" w:lineRule="auto"/>
              <w:ind w:left="75"/>
            </w:pPr>
            <w:r>
              <w:rPr>
                <w:rFonts w:ascii="Calibri" w:hAnsi="Calibri"/>
                <w:color w:val="444444"/>
              </w:rPr>
              <w:t>500</w:t>
            </w:r>
          </w:p>
        </w:tc>
      </w:tr>
      <w:tr w:rsidR="00B805D8" w14:paraId="7FF2F7E1" w14:textId="77777777">
        <w:trPr>
          <w:trHeight w:val="705"/>
          <w:tblCellSpacing w:w="0" w:type="auto"/>
        </w:trPr>
        <w:tc>
          <w:tcPr>
            <w:tcW w:w="445" w:type="dxa"/>
            <w:tcMar>
              <w:top w:w="15" w:type="dxa"/>
              <w:left w:w="75" w:type="dxa"/>
              <w:bottom w:w="15" w:type="dxa"/>
              <w:right w:w="75" w:type="dxa"/>
            </w:tcMar>
          </w:tcPr>
          <w:p w14:paraId="7C8FCF54" w14:textId="77777777" w:rsidR="00B805D8" w:rsidRDefault="0056139B">
            <w:pPr>
              <w:spacing w:after="0" w:line="369" w:lineRule="auto"/>
              <w:ind w:left="75"/>
              <w:jc w:val="center"/>
            </w:pPr>
            <w:r>
              <w:rPr>
                <w:rFonts w:ascii="Calibri" w:hAnsi="Calibri"/>
                <w:color w:val="444444"/>
              </w:rPr>
              <w:t>d)</w:t>
            </w:r>
          </w:p>
        </w:tc>
        <w:tc>
          <w:tcPr>
            <w:tcW w:w="12310" w:type="dxa"/>
            <w:tcMar>
              <w:top w:w="15" w:type="dxa"/>
              <w:left w:w="75" w:type="dxa"/>
              <w:bottom w:w="15" w:type="dxa"/>
              <w:right w:w="75" w:type="dxa"/>
            </w:tcMar>
          </w:tcPr>
          <w:p w14:paraId="3411CCA4" w14:textId="77777777" w:rsidR="00B805D8" w:rsidRDefault="0056139B">
            <w:pPr>
              <w:spacing w:after="0" w:line="369" w:lineRule="auto"/>
              <w:ind w:left="75"/>
            </w:pPr>
            <w:r>
              <w:rPr>
                <w:rFonts w:ascii="Calibri" w:hAnsi="Calibri"/>
                <w:color w:val="444444"/>
              </w:rPr>
              <w:t>Přijetí žádosti profesionálního provozovatele o registraci podle zákona upravujícího rostlinolékařskou péči</w:t>
            </w:r>
          </w:p>
        </w:tc>
        <w:tc>
          <w:tcPr>
            <w:tcW w:w="559" w:type="dxa"/>
            <w:tcMar>
              <w:top w:w="15" w:type="dxa"/>
              <w:left w:w="75" w:type="dxa"/>
              <w:bottom w:w="15" w:type="dxa"/>
              <w:right w:w="75" w:type="dxa"/>
            </w:tcMar>
          </w:tcPr>
          <w:p w14:paraId="29E484A0" w14:textId="77777777" w:rsidR="00B805D8" w:rsidRDefault="0056139B">
            <w:pPr>
              <w:spacing w:after="0" w:line="369" w:lineRule="auto"/>
              <w:ind w:left="75"/>
              <w:jc w:val="both"/>
            </w:pPr>
            <w:r>
              <w:rPr>
                <w:rFonts w:ascii="Calibri" w:hAnsi="Calibri"/>
                <w:color w:val="444444"/>
              </w:rPr>
              <w:t>Kč</w:t>
            </w:r>
          </w:p>
        </w:tc>
        <w:tc>
          <w:tcPr>
            <w:tcW w:w="640" w:type="dxa"/>
            <w:tcMar>
              <w:top w:w="15" w:type="dxa"/>
              <w:left w:w="75" w:type="dxa"/>
              <w:bottom w:w="15" w:type="dxa"/>
              <w:right w:w="75" w:type="dxa"/>
            </w:tcMar>
          </w:tcPr>
          <w:p w14:paraId="3EC0A7D2" w14:textId="77777777" w:rsidR="00B805D8" w:rsidRDefault="0056139B">
            <w:pPr>
              <w:spacing w:after="0" w:line="369" w:lineRule="auto"/>
              <w:ind w:left="75"/>
            </w:pPr>
            <w:r>
              <w:rPr>
                <w:rFonts w:ascii="Calibri" w:hAnsi="Calibri"/>
                <w:color w:val="444444"/>
              </w:rPr>
              <w:t>100</w:t>
            </w:r>
          </w:p>
        </w:tc>
      </w:tr>
    </w:tbl>
    <w:p w14:paraId="271C75B7" w14:textId="77777777" w:rsidR="00B805D8" w:rsidRDefault="0056139B">
      <w:pPr>
        <w:spacing w:after="0" w:line="0" w:lineRule="auto"/>
        <w:jc w:val="both"/>
      </w:pPr>
      <w:r>
        <w:rPr>
          <w:rFonts w:ascii="Calibri" w:hAnsi="Calibri"/>
          <w:color w:val="444444"/>
        </w:rPr>
        <w:t> </w:t>
      </w:r>
    </w:p>
    <w:p w14:paraId="09DCB471" w14:textId="77777777" w:rsidR="00B805D8" w:rsidRDefault="0056139B">
      <w:pPr>
        <w:spacing w:before="384" w:after="0" w:line="369" w:lineRule="auto"/>
        <w:jc w:val="both"/>
      </w:pPr>
      <w:r>
        <w:rPr>
          <w:rFonts w:ascii="Calibri" w:hAnsi="Calibri"/>
          <w:b/>
          <w:color w:val="444444"/>
        </w:rPr>
        <w:t>Osvobození</w:t>
      </w:r>
    </w:p>
    <w:p w14:paraId="7303070C" w14:textId="77777777" w:rsidR="00B805D8" w:rsidRDefault="0056139B">
      <w:pPr>
        <w:spacing w:before="384" w:after="0" w:line="369" w:lineRule="auto"/>
        <w:jc w:val="both"/>
      </w:pPr>
      <w:r>
        <w:rPr>
          <w:rFonts w:ascii="Calibri" w:hAnsi="Calibri"/>
          <w:color w:val="444444"/>
        </w:rPr>
        <w:t xml:space="preserve">Od poplatku podle písmene a) této položky je osvobozeno rostlinolékařské osvědčení </w:t>
      </w:r>
      <w:r>
        <w:rPr>
          <w:rFonts w:ascii="Calibri" w:hAnsi="Calibri"/>
          <w:color w:val="444444"/>
        </w:rPr>
        <w:t>určené pro vývoz rostliny, rostlinného produktu nebo jiného předmětu k jiným než podnikatelským účelům.</w:t>
      </w:r>
    </w:p>
    <w:p w14:paraId="563259CF" w14:textId="77777777" w:rsidR="00B805D8" w:rsidRDefault="0056139B">
      <w:pPr>
        <w:spacing w:after="0" w:line="0" w:lineRule="auto"/>
        <w:jc w:val="both"/>
      </w:pPr>
      <w:r>
        <w:rPr>
          <w:rFonts w:ascii="Calibri" w:hAnsi="Calibri"/>
          <w:color w:val="444444"/>
        </w:rPr>
        <w:t> </w:t>
      </w:r>
    </w:p>
    <w:p w14:paraId="64AC3D2D" w14:textId="77777777" w:rsidR="00B805D8" w:rsidRDefault="0056139B">
      <w:pPr>
        <w:spacing w:before="384" w:after="0" w:line="369" w:lineRule="auto"/>
        <w:jc w:val="both"/>
      </w:pPr>
      <w:r>
        <w:rPr>
          <w:rFonts w:ascii="Calibri" w:hAnsi="Calibri"/>
          <w:b/>
          <w:color w:val="444444"/>
        </w:rPr>
        <w:t>Položka 81</w:t>
      </w:r>
    </w:p>
    <w:p w14:paraId="3EB3E587" w14:textId="77777777" w:rsidR="00B805D8" w:rsidRDefault="0056139B">
      <w:pPr>
        <w:spacing w:before="384" w:after="0" w:line="369" w:lineRule="auto"/>
        <w:jc w:val="both"/>
      </w:pPr>
      <w:r>
        <w:rPr>
          <w:rFonts w:ascii="Calibri" w:hAnsi="Calibri"/>
          <w:color w:val="444444"/>
        </w:rPr>
        <w:t>Přijetí žádosti o</w:t>
      </w:r>
    </w:p>
    <w:tbl>
      <w:tblPr>
        <w:tblW w:w="0" w:type="auto"/>
        <w:tblCellSpacing w:w="0" w:type="auto"/>
        <w:tblLook w:val="04A0" w:firstRow="1" w:lastRow="0" w:firstColumn="1" w:lastColumn="0" w:noHBand="0" w:noVBand="1"/>
      </w:tblPr>
      <w:tblGrid>
        <w:gridCol w:w="429"/>
        <w:gridCol w:w="7800"/>
        <w:gridCol w:w="798"/>
      </w:tblGrid>
      <w:tr w:rsidR="00B805D8" w14:paraId="70875CD8" w14:textId="77777777">
        <w:trPr>
          <w:trHeight w:val="360"/>
          <w:tblCellSpacing w:w="0" w:type="auto"/>
        </w:trPr>
        <w:tc>
          <w:tcPr>
            <w:tcW w:w="445" w:type="dxa"/>
            <w:tcMar>
              <w:top w:w="15" w:type="dxa"/>
              <w:left w:w="75" w:type="dxa"/>
              <w:bottom w:w="15" w:type="dxa"/>
              <w:right w:w="75" w:type="dxa"/>
            </w:tcMar>
          </w:tcPr>
          <w:p w14:paraId="16794164" w14:textId="77777777" w:rsidR="00B805D8" w:rsidRDefault="0056139B">
            <w:pPr>
              <w:spacing w:after="0" w:line="369" w:lineRule="auto"/>
              <w:ind w:left="75"/>
              <w:jc w:val="both"/>
            </w:pPr>
            <w:r>
              <w:rPr>
                <w:rFonts w:ascii="Calibri" w:hAnsi="Calibri"/>
                <w:color w:val="444444"/>
              </w:rPr>
              <w:t>a)</w:t>
            </w:r>
          </w:p>
        </w:tc>
        <w:tc>
          <w:tcPr>
            <w:tcW w:w="12649" w:type="dxa"/>
            <w:tcMar>
              <w:top w:w="15" w:type="dxa"/>
              <w:left w:w="75" w:type="dxa"/>
              <w:bottom w:w="15" w:type="dxa"/>
              <w:right w:w="75" w:type="dxa"/>
            </w:tcMar>
          </w:tcPr>
          <w:p w14:paraId="44CE4888" w14:textId="77777777" w:rsidR="00B805D8" w:rsidRDefault="0056139B">
            <w:pPr>
              <w:spacing w:after="0" w:line="369" w:lineRule="auto"/>
              <w:ind w:left="75"/>
              <w:jc w:val="both"/>
            </w:pPr>
            <w:r>
              <w:rPr>
                <w:rFonts w:ascii="Calibri" w:hAnsi="Calibri"/>
                <w:color w:val="444444"/>
              </w:rPr>
              <w:t>vzájemné uznávání povolení nebo povolení přípravku na ochranu rostlin, obsahuje-li:</w:t>
            </w:r>
          </w:p>
        </w:tc>
        <w:tc>
          <w:tcPr>
            <w:tcW w:w="860" w:type="dxa"/>
            <w:tcMar>
              <w:top w:w="15" w:type="dxa"/>
              <w:left w:w="75" w:type="dxa"/>
              <w:bottom w:w="15" w:type="dxa"/>
              <w:right w:w="75" w:type="dxa"/>
            </w:tcMar>
            <w:vAlign w:val="center"/>
          </w:tcPr>
          <w:p w14:paraId="38C173E1" w14:textId="77777777" w:rsidR="00B805D8" w:rsidRDefault="0056139B">
            <w:pPr>
              <w:spacing w:after="0" w:line="0" w:lineRule="auto"/>
              <w:ind w:left="75"/>
              <w:jc w:val="both"/>
            </w:pPr>
            <w:r>
              <w:rPr>
                <w:rFonts w:ascii="Calibri" w:hAnsi="Calibri"/>
                <w:color w:val="444444"/>
              </w:rPr>
              <w:t> </w:t>
            </w:r>
          </w:p>
        </w:tc>
      </w:tr>
      <w:tr w:rsidR="00B805D8" w14:paraId="180D8974" w14:textId="77777777">
        <w:trPr>
          <w:trHeight w:val="765"/>
          <w:tblCellSpacing w:w="0" w:type="auto"/>
        </w:trPr>
        <w:tc>
          <w:tcPr>
            <w:tcW w:w="445" w:type="dxa"/>
            <w:tcMar>
              <w:top w:w="15" w:type="dxa"/>
              <w:left w:w="75" w:type="dxa"/>
              <w:bottom w:w="15" w:type="dxa"/>
              <w:right w:w="75" w:type="dxa"/>
            </w:tcMar>
            <w:vAlign w:val="center"/>
          </w:tcPr>
          <w:p w14:paraId="1401D012" w14:textId="77777777" w:rsidR="00B805D8" w:rsidRDefault="0056139B">
            <w:pPr>
              <w:spacing w:after="0" w:line="0" w:lineRule="auto"/>
              <w:ind w:left="75"/>
              <w:jc w:val="both"/>
            </w:pPr>
            <w:r>
              <w:rPr>
                <w:rFonts w:ascii="Calibri" w:hAnsi="Calibri"/>
                <w:color w:val="444444"/>
              </w:rPr>
              <w:t> </w:t>
            </w:r>
          </w:p>
        </w:tc>
        <w:tc>
          <w:tcPr>
            <w:tcW w:w="12649" w:type="dxa"/>
            <w:tcMar>
              <w:top w:w="15" w:type="dxa"/>
              <w:left w:w="75" w:type="dxa"/>
              <w:bottom w:w="15" w:type="dxa"/>
              <w:right w:w="75" w:type="dxa"/>
            </w:tcMar>
          </w:tcPr>
          <w:p w14:paraId="2497F0EC" w14:textId="77777777" w:rsidR="00B805D8" w:rsidRDefault="0056139B">
            <w:pPr>
              <w:spacing w:after="0" w:line="369" w:lineRule="auto"/>
              <w:ind w:left="75"/>
              <w:jc w:val="both"/>
            </w:pPr>
            <w:r>
              <w:rPr>
                <w:rFonts w:ascii="Calibri" w:hAnsi="Calibri"/>
                <w:color w:val="444444"/>
              </w:rPr>
              <w:t xml:space="preserve">- pouze účinnou látku </w:t>
            </w:r>
            <w:r>
              <w:rPr>
                <w:rFonts w:ascii="Calibri" w:hAnsi="Calibri"/>
                <w:color w:val="444444"/>
              </w:rPr>
              <w:t>nebo účinné látky zařazené podle přímo použitelného předpisu Evropské unie upravujícího uvádění přípravků na ochranu rostlin na trh</w:t>
            </w:r>
            <w:r>
              <w:rPr>
                <w:rFonts w:ascii="Calibri" w:hAnsi="Calibri"/>
                <w:color w:val="444444"/>
                <w:sz w:val="18"/>
              </w:rPr>
              <w:t>49</w:t>
            </w:r>
          </w:p>
        </w:tc>
        <w:tc>
          <w:tcPr>
            <w:tcW w:w="860" w:type="dxa"/>
            <w:tcMar>
              <w:top w:w="15" w:type="dxa"/>
              <w:left w:w="75" w:type="dxa"/>
              <w:bottom w:w="15" w:type="dxa"/>
              <w:right w:w="75" w:type="dxa"/>
            </w:tcMar>
          </w:tcPr>
          <w:p w14:paraId="740251EB" w14:textId="77777777" w:rsidR="00B805D8" w:rsidRDefault="0056139B">
            <w:pPr>
              <w:spacing w:after="0" w:line="369" w:lineRule="auto"/>
              <w:ind w:left="75"/>
              <w:jc w:val="right"/>
            </w:pPr>
            <w:r>
              <w:rPr>
                <w:rFonts w:ascii="Calibri" w:hAnsi="Calibri"/>
                <w:color w:val="444444"/>
              </w:rPr>
              <w:t>Kč 5 000</w:t>
            </w:r>
          </w:p>
        </w:tc>
      </w:tr>
      <w:tr w:rsidR="00B805D8" w14:paraId="086A9457" w14:textId="77777777">
        <w:trPr>
          <w:trHeight w:val="765"/>
          <w:tblCellSpacing w:w="0" w:type="auto"/>
        </w:trPr>
        <w:tc>
          <w:tcPr>
            <w:tcW w:w="445" w:type="dxa"/>
            <w:tcMar>
              <w:top w:w="15" w:type="dxa"/>
              <w:left w:w="75" w:type="dxa"/>
              <w:bottom w:w="15" w:type="dxa"/>
              <w:right w:w="75" w:type="dxa"/>
            </w:tcMar>
            <w:vAlign w:val="center"/>
          </w:tcPr>
          <w:p w14:paraId="5A5EDBF7" w14:textId="77777777" w:rsidR="00B805D8" w:rsidRDefault="0056139B">
            <w:pPr>
              <w:spacing w:after="0" w:line="0" w:lineRule="auto"/>
              <w:ind w:left="75"/>
              <w:jc w:val="both"/>
            </w:pPr>
            <w:r>
              <w:rPr>
                <w:rFonts w:ascii="Calibri" w:hAnsi="Calibri"/>
                <w:color w:val="444444"/>
              </w:rPr>
              <w:t> </w:t>
            </w:r>
          </w:p>
        </w:tc>
        <w:tc>
          <w:tcPr>
            <w:tcW w:w="12649" w:type="dxa"/>
            <w:tcMar>
              <w:top w:w="15" w:type="dxa"/>
              <w:left w:w="75" w:type="dxa"/>
              <w:bottom w:w="15" w:type="dxa"/>
              <w:right w:w="75" w:type="dxa"/>
            </w:tcMar>
          </w:tcPr>
          <w:p w14:paraId="04296EBF" w14:textId="77777777" w:rsidR="00B805D8" w:rsidRDefault="0056139B">
            <w:pPr>
              <w:spacing w:after="0" w:line="369" w:lineRule="auto"/>
              <w:ind w:left="75"/>
              <w:jc w:val="both"/>
            </w:pPr>
            <w:r>
              <w:rPr>
                <w:rFonts w:ascii="Calibri" w:hAnsi="Calibri"/>
                <w:color w:val="444444"/>
              </w:rPr>
              <w:t xml:space="preserve">- účinnou látku nebo účinné látky nezařazené podle přímo použitelného předpisu Evropské unie </w:t>
            </w:r>
            <w:r>
              <w:rPr>
                <w:rFonts w:ascii="Calibri" w:hAnsi="Calibri"/>
                <w:color w:val="444444"/>
              </w:rPr>
              <w:t>upravujícího uvádění přípravků na ochranu rostlin na trh</w:t>
            </w:r>
            <w:r>
              <w:rPr>
                <w:rFonts w:ascii="Calibri" w:hAnsi="Calibri"/>
                <w:color w:val="444444"/>
                <w:sz w:val="18"/>
              </w:rPr>
              <w:t>49</w:t>
            </w:r>
          </w:p>
        </w:tc>
        <w:tc>
          <w:tcPr>
            <w:tcW w:w="860" w:type="dxa"/>
            <w:tcMar>
              <w:top w:w="15" w:type="dxa"/>
              <w:left w:w="75" w:type="dxa"/>
              <w:bottom w:w="15" w:type="dxa"/>
              <w:right w:w="75" w:type="dxa"/>
            </w:tcMar>
          </w:tcPr>
          <w:p w14:paraId="448A4AF6" w14:textId="77777777" w:rsidR="00B805D8" w:rsidRDefault="0056139B">
            <w:pPr>
              <w:spacing w:after="0" w:line="369" w:lineRule="auto"/>
              <w:ind w:left="75"/>
              <w:jc w:val="right"/>
            </w:pPr>
            <w:r>
              <w:rPr>
                <w:rFonts w:ascii="Calibri" w:hAnsi="Calibri"/>
                <w:color w:val="444444"/>
              </w:rPr>
              <w:t>Kč 6 000</w:t>
            </w:r>
          </w:p>
        </w:tc>
      </w:tr>
      <w:tr w:rsidR="00B805D8" w14:paraId="6D49070E" w14:textId="77777777">
        <w:trPr>
          <w:trHeight w:val="765"/>
          <w:tblCellSpacing w:w="0" w:type="auto"/>
        </w:trPr>
        <w:tc>
          <w:tcPr>
            <w:tcW w:w="445" w:type="dxa"/>
            <w:tcMar>
              <w:top w:w="15" w:type="dxa"/>
              <w:left w:w="75" w:type="dxa"/>
              <w:bottom w:w="15" w:type="dxa"/>
              <w:right w:w="75" w:type="dxa"/>
            </w:tcMar>
          </w:tcPr>
          <w:p w14:paraId="7BC98054" w14:textId="77777777" w:rsidR="00B805D8" w:rsidRDefault="0056139B">
            <w:pPr>
              <w:spacing w:after="0" w:line="369" w:lineRule="auto"/>
              <w:ind w:left="75"/>
              <w:jc w:val="both"/>
            </w:pPr>
            <w:r>
              <w:rPr>
                <w:rFonts w:ascii="Calibri" w:hAnsi="Calibri"/>
                <w:color w:val="444444"/>
              </w:rPr>
              <w:t>b)</w:t>
            </w:r>
          </w:p>
        </w:tc>
        <w:tc>
          <w:tcPr>
            <w:tcW w:w="12649" w:type="dxa"/>
            <w:tcMar>
              <w:top w:w="15" w:type="dxa"/>
              <w:left w:w="75" w:type="dxa"/>
              <w:bottom w:w="15" w:type="dxa"/>
              <w:right w:w="75" w:type="dxa"/>
            </w:tcMar>
          </w:tcPr>
          <w:p w14:paraId="7C4D1597" w14:textId="77777777" w:rsidR="00B805D8" w:rsidRDefault="0056139B">
            <w:pPr>
              <w:spacing w:after="0" w:line="369" w:lineRule="auto"/>
              <w:ind w:left="75"/>
              <w:jc w:val="both"/>
            </w:pPr>
            <w:r>
              <w:rPr>
                <w:rFonts w:ascii="Calibri" w:hAnsi="Calibri"/>
                <w:color w:val="444444"/>
              </w:rPr>
              <w:t>povolení pomocného prostředku na ochranu rostlin podle přímo použitelného předpisu Evropské unie upravujícího uvádění přípravků na ochranu rostlin na trh</w:t>
            </w:r>
            <w:r>
              <w:rPr>
                <w:rFonts w:ascii="Calibri" w:hAnsi="Calibri"/>
                <w:color w:val="444444"/>
                <w:sz w:val="18"/>
              </w:rPr>
              <w:t>49</w:t>
            </w:r>
          </w:p>
        </w:tc>
        <w:tc>
          <w:tcPr>
            <w:tcW w:w="860" w:type="dxa"/>
            <w:tcMar>
              <w:top w:w="15" w:type="dxa"/>
              <w:left w:w="75" w:type="dxa"/>
              <w:bottom w:w="15" w:type="dxa"/>
              <w:right w:w="75" w:type="dxa"/>
            </w:tcMar>
          </w:tcPr>
          <w:p w14:paraId="34424475" w14:textId="77777777" w:rsidR="00B805D8" w:rsidRDefault="0056139B">
            <w:pPr>
              <w:spacing w:after="0" w:line="369" w:lineRule="auto"/>
              <w:ind w:left="75"/>
              <w:jc w:val="right"/>
            </w:pPr>
            <w:r>
              <w:rPr>
                <w:rFonts w:ascii="Calibri" w:hAnsi="Calibri"/>
                <w:color w:val="444444"/>
              </w:rPr>
              <w:t>Kč 1 000</w:t>
            </w:r>
          </w:p>
        </w:tc>
      </w:tr>
      <w:tr w:rsidR="00B805D8" w14:paraId="0C5E290D" w14:textId="77777777">
        <w:trPr>
          <w:trHeight w:val="705"/>
          <w:tblCellSpacing w:w="0" w:type="auto"/>
        </w:trPr>
        <w:tc>
          <w:tcPr>
            <w:tcW w:w="445" w:type="dxa"/>
            <w:tcMar>
              <w:top w:w="15" w:type="dxa"/>
              <w:left w:w="75" w:type="dxa"/>
              <w:bottom w:w="15" w:type="dxa"/>
              <w:right w:w="75" w:type="dxa"/>
            </w:tcMar>
          </w:tcPr>
          <w:p w14:paraId="25A09A06" w14:textId="77777777" w:rsidR="00B805D8" w:rsidRDefault="0056139B">
            <w:pPr>
              <w:spacing w:after="0" w:line="369" w:lineRule="auto"/>
              <w:ind w:left="75"/>
              <w:jc w:val="both"/>
            </w:pPr>
            <w:r>
              <w:rPr>
                <w:rFonts w:ascii="Calibri" w:hAnsi="Calibri"/>
                <w:color w:val="444444"/>
              </w:rPr>
              <w:t>c)</w:t>
            </w:r>
          </w:p>
        </w:tc>
        <w:tc>
          <w:tcPr>
            <w:tcW w:w="12649" w:type="dxa"/>
            <w:tcMar>
              <w:top w:w="15" w:type="dxa"/>
              <w:left w:w="75" w:type="dxa"/>
              <w:bottom w:w="15" w:type="dxa"/>
              <w:right w:w="75" w:type="dxa"/>
            </w:tcMar>
          </w:tcPr>
          <w:p w14:paraId="1D41AE6D" w14:textId="77777777" w:rsidR="00B805D8" w:rsidRDefault="0056139B">
            <w:pPr>
              <w:spacing w:after="0" w:line="369" w:lineRule="auto"/>
              <w:ind w:left="75"/>
              <w:jc w:val="both"/>
            </w:pPr>
            <w:r>
              <w:rPr>
                <w:rFonts w:ascii="Calibri" w:hAnsi="Calibri"/>
                <w:color w:val="444444"/>
              </w:rPr>
              <w:t>schválení plánu letecké aplikace, nebo o povolení jednotlivé nebo mimořádné letecké aplikace přípravku na ochranu rostlin podle zákona upravujícího rostlinolékařskou péči</w:t>
            </w:r>
          </w:p>
        </w:tc>
        <w:tc>
          <w:tcPr>
            <w:tcW w:w="860" w:type="dxa"/>
            <w:tcMar>
              <w:top w:w="15" w:type="dxa"/>
              <w:left w:w="75" w:type="dxa"/>
              <w:bottom w:w="15" w:type="dxa"/>
              <w:right w:w="75" w:type="dxa"/>
            </w:tcMar>
          </w:tcPr>
          <w:p w14:paraId="7BCD41B1" w14:textId="77777777" w:rsidR="00B805D8" w:rsidRDefault="0056139B">
            <w:pPr>
              <w:spacing w:after="0" w:line="369" w:lineRule="auto"/>
              <w:ind w:left="75"/>
              <w:jc w:val="right"/>
            </w:pPr>
            <w:r>
              <w:rPr>
                <w:rFonts w:ascii="Calibri" w:hAnsi="Calibri"/>
                <w:color w:val="444444"/>
              </w:rPr>
              <w:t>Kč 500</w:t>
            </w:r>
          </w:p>
        </w:tc>
      </w:tr>
    </w:tbl>
    <w:p w14:paraId="1359940B" w14:textId="77777777" w:rsidR="00B805D8" w:rsidRDefault="0056139B">
      <w:pPr>
        <w:spacing w:after="0" w:line="0" w:lineRule="auto"/>
        <w:jc w:val="both"/>
      </w:pPr>
      <w:r>
        <w:rPr>
          <w:rFonts w:ascii="Calibri" w:hAnsi="Calibri"/>
          <w:color w:val="444444"/>
        </w:rPr>
        <w:t> </w:t>
      </w:r>
    </w:p>
    <w:p w14:paraId="6E9125F0" w14:textId="77777777" w:rsidR="00B805D8" w:rsidRDefault="0056139B">
      <w:pPr>
        <w:spacing w:before="384" w:after="0" w:line="369" w:lineRule="auto"/>
        <w:jc w:val="both"/>
      </w:pPr>
      <w:r>
        <w:rPr>
          <w:rFonts w:ascii="Calibri" w:hAnsi="Calibri"/>
          <w:b/>
          <w:color w:val="444444"/>
        </w:rPr>
        <w:t>Zmocnění</w:t>
      </w:r>
    </w:p>
    <w:p w14:paraId="51694E04" w14:textId="77777777" w:rsidR="00B805D8" w:rsidRDefault="0056139B">
      <w:pPr>
        <w:spacing w:before="384" w:after="0" w:line="369" w:lineRule="auto"/>
        <w:jc w:val="both"/>
      </w:pPr>
      <w:r>
        <w:rPr>
          <w:rFonts w:ascii="Calibri" w:hAnsi="Calibri"/>
          <w:color w:val="444444"/>
        </w:rPr>
        <w:t xml:space="preserve">Správní úřad sníží poplatek o 90 %, jde-li o žádost </w:t>
      </w:r>
      <w:r>
        <w:rPr>
          <w:rFonts w:ascii="Calibri" w:hAnsi="Calibri"/>
          <w:color w:val="444444"/>
        </w:rPr>
        <w:t>o vzájemné povolení nebo povolení přípravku na bázi mikroorganismů, potravinářských surovin, základních látek, rostlinných extraktů, feromonů nebo repelentů nebo vydání povolení přípravku na ochranu rostlin ve veřejném zájmu.</w:t>
      </w:r>
    </w:p>
    <w:p w14:paraId="4FE2C399" w14:textId="77777777" w:rsidR="00B805D8" w:rsidRDefault="0056139B">
      <w:pPr>
        <w:spacing w:after="0" w:line="0" w:lineRule="auto"/>
        <w:jc w:val="both"/>
      </w:pPr>
      <w:r>
        <w:rPr>
          <w:rFonts w:ascii="Calibri" w:hAnsi="Calibri"/>
          <w:color w:val="444444"/>
        </w:rPr>
        <w:t> </w:t>
      </w:r>
    </w:p>
    <w:p w14:paraId="49769DBF" w14:textId="77777777" w:rsidR="00B805D8" w:rsidRDefault="0056139B">
      <w:pPr>
        <w:spacing w:before="384" w:after="0" w:line="369" w:lineRule="auto"/>
        <w:jc w:val="both"/>
      </w:pPr>
      <w:r>
        <w:rPr>
          <w:rFonts w:ascii="Calibri" w:hAnsi="Calibri"/>
          <w:b/>
          <w:color w:val="444444"/>
        </w:rPr>
        <w:t>Položka 82</w:t>
      </w:r>
    </w:p>
    <w:p w14:paraId="668E8811" w14:textId="77777777" w:rsidR="00B805D8" w:rsidRDefault="0056139B">
      <w:pPr>
        <w:spacing w:before="384" w:after="0" w:line="369" w:lineRule="auto"/>
        <w:jc w:val="both"/>
      </w:pPr>
      <w:r>
        <w:rPr>
          <w:rFonts w:ascii="Calibri" w:hAnsi="Calibri"/>
          <w:color w:val="444444"/>
        </w:rPr>
        <w:t>Přijetí žádosti o prodloužení platnosti rozhodnutí o</w:t>
      </w:r>
    </w:p>
    <w:tbl>
      <w:tblPr>
        <w:tblW w:w="0" w:type="auto"/>
        <w:tblCellSpacing w:w="0" w:type="auto"/>
        <w:tblLook w:val="04A0" w:firstRow="1" w:lastRow="0" w:firstColumn="1" w:lastColumn="0" w:noHBand="0" w:noVBand="1"/>
      </w:tblPr>
      <w:tblGrid>
        <w:gridCol w:w="430"/>
        <w:gridCol w:w="7950"/>
        <w:gridCol w:w="647"/>
      </w:tblGrid>
      <w:tr w:rsidR="00B805D8" w14:paraId="0A5394FC" w14:textId="77777777">
        <w:trPr>
          <w:trHeight w:val="765"/>
          <w:tblCellSpacing w:w="0" w:type="auto"/>
        </w:trPr>
        <w:tc>
          <w:tcPr>
            <w:tcW w:w="445" w:type="dxa"/>
            <w:tcMar>
              <w:top w:w="15" w:type="dxa"/>
              <w:left w:w="75" w:type="dxa"/>
              <w:bottom w:w="15" w:type="dxa"/>
              <w:right w:w="75" w:type="dxa"/>
            </w:tcMar>
          </w:tcPr>
          <w:p w14:paraId="0506F2A9" w14:textId="77777777" w:rsidR="00B805D8" w:rsidRDefault="0056139B">
            <w:pPr>
              <w:spacing w:after="0" w:line="369" w:lineRule="auto"/>
              <w:ind w:left="75"/>
              <w:jc w:val="both"/>
            </w:pPr>
            <w:r>
              <w:rPr>
                <w:rFonts w:ascii="Calibri" w:hAnsi="Calibri"/>
                <w:color w:val="444444"/>
              </w:rPr>
              <w:t>a)</w:t>
            </w:r>
          </w:p>
        </w:tc>
        <w:tc>
          <w:tcPr>
            <w:tcW w:w="12797" w:type="dxa"/>
            <w:tcMar>
              <w:top w:w="15" w:type="dxa"/>
              <w:left w:w="75" w:type="dxa"/>
              <w:bottom w:w="15" w:type="dxa"/>
              <w:right w:w="75" w:type="dxa"/>
            </w:tcMar>
          </w:tcPr>
          <w:p w14:paraId="7697E1E2" w14:textId="77777777" w:rsidR="00B805D8" w:rsidRDefault="0056139B">
            <w:pPr>
              <w:spacing w:after="0" w:line="369" w:lineRule="auto"/>
              <w:ind w:left="75"/>
              <w:jc w:val="both"/>
            </w:pPr>
            <w:r>
              <w:rPr>
                <w:rFonts w:ascii="Calibri" w:hAnsi="Calibri"/>
                <w:color w:val="444444"/>
              </w:rPr>
              <w:t>povolení přípravku na ochranu rostlin podle přímo použitelného předpisu Evropské unie upravujícího uvádění přípravků na ochranu rostlin na trh</w:t>
            </w:r>
            <w:r>
              <w:rPr>
                <w:rFonts w:ascii="Calibri" w:hAnsi="Calibri"/>
                <w:color w:val="444444"/>
                <w:sz w:val="18"/>
              </w:rPr>
              <w:t>49</w:t>
            </w:r>
          </w:p>
        </w:tc>
        <w:tc>
          <w:tcPr>
            <w:tcW w:w="712" w:type="dxa"/>
            <w:tcMar>
              <w:top w:w="15" w:type="dxa"/>
              <w:left w:w="75" w:type="dxa"/>
              <w:bottom w:w="15" w:type="dxa"/>
              <w:right w:w="75" w:type="dxa"/>
            </w:tcMar>
          </w:tcPr>
          <w:p w14:paraId="3BC1868D" w14:textId="77777777" w:rsidR="00B805D8" w:rsidRDefault="0056139B">
            <w:pPr>
              <w:spacing w:after="0" w:line="369" w:lineRule="auto"/>
              <w:ind w:left="75"/>
              <w:jc w:val="right"/>
            </w:pPr>
            <w:r>
              <w:rPr>
                <w:rFonts w:ascii="Calibri" w:hAnsi="Calibri"/>
                <w:color w:val="444444"/>
              </w:rPr>
              <w:t>Kč 500</w:t>
            </w:r>
          </w:p>
        </w:tc>
      </w:tr>
      <w:tr w:rsidR="00B805D8" w14:paraId="71454DDE" w14:textId="77777777">
        <w:trPr>
          <w:trHeight w:val="765"/>
          <w:tblCellSpacing w:w="0" w:type="auto"/>
        </w:trPr>
        <w:tc>
          <w:tcPr>
            <w:tcW w:w="445" w:type="dxa"/>
            <w:tcMar>
              <w:top w:w="15" w:type="dxa"/>
              <w:left w:w="75" w:type="dxa"/>
              <w:bottom w:w="15" w:type="dxa"/>
              <w:right w:w="75" w:type="dxa"/>
            </w:tcMar>
          </w:tcPr>
          <w:p w14:paraId="43873F25" w14:textId="77777777" w:rsidR="00B805D8" w:rsidRDefault="0056139B">
            <w:pPr>
              <w:spacing w:after="0" w:line="369" w:lineRule="auto"/>
              <w:ind w:left="75"/>
              <w:jc w:val="both"/>
            </w:pPr>
            <w:r>
              <w:rPr>
                <w:rFonts w:ascii="Calibri" w:hAnsi="Calibri"/>
                <w:color w:val="444444"/>
              </w:rPr>
              <w:t>b)</w:t>
            </w:r>
          </w:p>
        </w:tc>
        <w:tc>
          <w:tcPr>
            <w:tcW w:w="12797" w:type="dxa"/>
            <w:tcMar>
              <w:top w:w="15" w:type="dxa"/>
              <w:left w:w="75" w:type="dxa"/>
              <w:bottom w:w="15" w:type="dxa"/>
              <w:right w:w="75" w:type="dxa"/>
            </w:tcMar>
          </w:tcPr>
          <w:p w14:paraId="368E3FBD" w14:textId="77777777" w:rsidR="00B805D8" w:rsidRDefault="0056139B">
            <w:pPr>
              <w:spacing w:after="0" w:line="369" w:lineRule="auto"/>
              <w:ind w:left="75"/>
              <w:jc w:val="both"/>
            </w:pPr>
            <w:r>
              <w:rPr>
                <w:rFonts w:ascii="Calibri" w:hAnsi="Calibri"/>
                <w:color w:val="444444"/>
              </w:rPr>
              <w:t>povolení pomocného prostředku na ochranu rostlin podle přímo použitelného předpisu Evropské unie upravujícího uvádění přípravků na ochranu rostlin na trh</w:t>
            </w:r>
            <w:r>
              <w:rPr>
                <w:rFonts w:ascii="Calibri" w:hAnsi="Calibri"/>
                <w:color w:val="444444"/>
                <w:sz w:val="18"/>
              </w:rPr>
              <w:t>49</w:t>
            </w:r>
          </w:p>
        </w:tc>
        <w:tc>
          <w:tcPr>
            <w:tcW w:w="712" w:type="dxa"/>
            <w:tcMar>
              <w:top w:w="15" w:type="dxa"/>
              <w:left w:w="75" w:type="dxa"/>
              <w:bottom w:w="15" w:type="dxa"/>
              <w:right w:w="75" w:type="dxa"/>
            </w:tcMar>
          </w:tcPr>
          <w:p w14:paraId="0A301293" w14:textId="77777777" w:rsidR="00B805D8" w:rsidRDefault="0056139B">
            <w:pPr>
              <w:spacing w:after="0" w:line="369" w:lineRule="auto"/>
              <w:ind w:left="75"/>
              <w:jc w:val="right"/>
            </w:pPr>
            <w:r>
              <w:rPr>
                <w:rFonts w:ascii="Calibri" w:hAnsi="Calibri"/>
                <w:color w:val="444444"/>
              </w:rPr>
              <w:t>Kč 200</w:t>
            </w:r>
          </w:p>
        </w:tc>
      </w:tr>
    </w:tbl>
    <w:p w14:paraId="0AC92DE5" w14:textId="77777777" w:rsidR="00B805D8" w:rsidRDefault="0056139B">
      <w:pPr>
        <w:spacing w:after="0" w:line="0" w:lineRule="auto"/>
        <w:jc w:val="both"/>
      </w:pPr>
      <w:r>
        <w:rPr>
          <w:rFonts w:ascii="Calibri" w:hAnsi="Calibri"/>
          <w:color w:val="444444"/>
        </w:rPr>
        <w:t> </w:t>
      </w:r>
    </w:p>
    <w:p w14:paraId="62F26190" w14:textId="77777777" w:rsidR="00B805D8" w:rsidRDefault="0056139B">
      <w:pPr>
        <w:spacing w:before="384" w:after="0" w:line="369" w:lineRule="auto"/>
        <w:jc w:val="both"/>
      </w:pPr>
      <w:r>
        <w:rPr>
          <w:rFonts w:ascii="Calibri" w:hAnsi="Calibri"/>
          <w:b/>
          <w:color w:val="444444"/>
        </w:rPr>
        <w:t>Položka 83</w:t>
      </w:r>
    </w:p>
    <w:p w14:paraId="0795B412" w14:textId="77777777" w:rsidR="00B805D8" w:rsidRDefault="0056139B">
      <w:pPr>
        <w:spacing w:before="384" w:after="0" w:line="369" w:lineRule="auto"/>
        <w:jc w:val="both"/>
      </w:pPr>
      <w:r>
        <w:rPr>
          <w:rFonts w:ascii="Calibri" w:hAnsi="Calibri"/>
          <w:color w:val="444444"/>
        </w:rPr>
        <w:t>Přijetí žádosti o</w:t>
      </w:r>
    </w:p>
    <w:tbl>
      <w:tblPr>
        <w:tblW w:w="0" w:type="auto"/>
        <w:tblCellSpacing w:w="0" w:type="auto"/>
        <w:tblLook w:val="04A0" w:firstRow="1" w:lastRow="0" w:firstColumn="1" w:lastColumn="0" w:noHBand="0" w:noVBand="1"/>
      </w:tblPr>
      <w:tblGrid>
        <w:gridCol w:w="429"/>
        <w:gridCol w:w="7800"/>
        <w:gridCol w:w="798"/>
      </w:tblGrid>
      <w:tr w:rsidR="00B805D8" w14:paraId="3E85D773" w14:textId="77777777">
        <w:trPr>
          <w:trHeight w:val="705"/>
          <w:tblCellSpacing w:w="0" w:type="auto"/>
        </w:trPr>
        <w:tc>
          <w:tcPr>
            <w:tcW w:w="445" w:type="dxa"/>
            <w:tcMar>
              <w:top w:w="15" w:type="dxa"/>
              <w:left w:w="75" w:type="dxa"/>
              <w:bottom w:w="15" w:type="dxa"/>
              <w:right w:w="75" w:type="dxa"/>
            </w:tcMar>
          </w:tcPr>
          <w:p w14:paraId="1529D974" w14:textId="77777777" w:rsidR="00B805D8" w:rsidRDefault="0056139B">
            <w:pPr>
              <w:spacing w:after="0" w:line="369" w:lineRule="auto"/>
              <w:ind w:left="75"/>
              <w:jc w:val="both"/>
            </w:pPr>
            <w:r>
              <w:rPr>
                <w:rFonts w:ascii="Calibri" w:hAnsi="Calibri"/>
                <w:color w:val="444444"/>
              </w:rPr>
              <w:t>a)</w:t>
            </w:r>
          </w:p>
        </w:tc>
        <w:tc>
          <w:tcPr>
            <w:tcW w:w="12649" w:type="dxa"/>
            <w:tcMar>
              <w:top w:w="15" w:type="dxa"/>
              <w:left w:w="75" w:type="dxa"/>
              <w:bottom w:w="15" w:type="dxa"/>
              <w:right w:w="75" w:type="dxa"/>
            </w:tcMar>
          </w:tcPr>
          <w:p w14:paraId="0187F27D" w14:textId="77777777" w:rsidR="00B805D8" w:rsidRDefault="0056139B">
            <w:pPr>
              <w:spacing w:after="0" w:line="369" w:lineRule="auto"/>
              <w:ind w:left="75"/>
              <w:jc w:val="both"/>
            </w:pPr>
            <w:r>
              <w:rPr>
                <w:rFonts w:ascii="Calibri" w:hAnsi="Calibri"/>
                <w:color w:val="444444"/>
              </w:rPr>
              <w:t xml:space="preserve">rozšíření povolení přípravku na ochranu rostlin pro menšinová použití podle zákona upravujícího </w:t>
            </w:r>
            <w:r>
              <w:rPr>
                <w:rFonts w:ascii="Calibri" w:hAnsi="Calibri"/>
                <w:color w:val="444444"/>
              </w:rPr>
              <w:t>rostlinolékařskou péči</w:t>
            </w:r>
          </w:p>
        </w:tc>
        <w:tc>
          <w:tcPr>
            <w:tcW w:w="860" w:type="dxa"/>
            <w:tcMar>
              <w:top w:w="15" w:type="dxa"/>
              <w:left w:w="75" w:type="dxa"/>
              <w:bottom w:w="15" w:type="dxa"/>
              <w:right w:w="75" w:type="dxa"/>
            </w:tcMar>
          </w:tcPr>
          <w:p w14:paraId="576E537D" w14:textId="77777777" w:rsidR="00B805D8" w:rsidRDefault="0056139B">
            <w:pPr>
              <w:spacing w:after="0" w:line="369" w:lineRule="auto"/>
              <w:ind w:left="75"/>
              <w:jc w:val="right"/>
            </w:pPr>
            <w:r>
              <w:rPr>
                <w:rFonts w:ascii="Calibri" w:hAnsi="Calibri"/>
                <w:color w:val="444444"/>
              </w:rPr>
              <w:t>Kč 300</w:t>
            </w:r>
          </w:p>
        </w:tc>
      </w:tr>
      <w:tr w:rsidR="00B805D8" w14:paraId="00EE10EC" w14:textId="77777777">
        <w:trPr>
          <w:trHeight w:val="1110"/>
          <w:tblCellSpacing w:w="0" w:type="auto"/>
        </w:trPr>
        <w:tc>
          <w:tcPr>
            <w:tcW w:w="445" w:type="dxa"/>
            <w:tcMar>
              <w:top w:w="15" w:type="dxa"/>
              <w:left w:w="75" w:type="dxa"/>
              <w:bottom w:w="15" w:type="dxa"/>
              <w:right w:w="75" w:type="dxa"/>
            </w:tcMar>
          </w:tcPr>
          <w:p w14:paraId="2FA73171" w14:textId="77777777" w:rsidR="00B805D8" w:rsidRDefault="0056139B">
            <w:pPr>
              <w:spacing w:after="0" w:line="369" w:lineRule="auto"/>
              <w:ind w:left="75"/>
              <w:jc w:val="both"/>
            </w:pPr>
            <w:r>
              <w:rPr>
                <w:rFonts w:ascii="Calibri" w:hAnsi="Calibri"/>
                <w:color w:val="444444"/>
              </w:rPr>
              <w:t>b)</w:t>
            </w:r>
          </w:p>
        </w:tc>
        <w:tc>
          <w:tcPr>
            <w:tcW w:w="12649" w:type="dxa"/>
            <w:tcMar>
              <w:top w:w="15" w:type="dxa"/>
              <w:left w:w="75" w:type="dxa"/>
              <w:bottom w:w="15" w:type="dxa"/>
              <w:right w:w="75" w:type="dxa"/>
            </w:tcMar>
          </w:tcPr>
          <w:p w14:paraId="3C208DA6" w14:textId="77777777" w:rsidR="00B805D8" w:rsidRDefault="0056139B">
            <w:pPr>
              <w:spacing w:after="0" w:line="369" w:lineRule="auto"/>
              <w:ind w:left="75"/>
              <w:jc w:val="both"/>
            </w:pPr>
            <w:r>
              <w:rPr>
                <w:rFonts w:ascii="Calibri" w:hAnsi="Calibri"/>
                <w:color w:val="444444"/>
              </w:rPr>
              <w:t>změnu v povolení přípravku na ochranu rostlin podle přímo použitelného předpisu Evropské unie upravujícího uvádění přípravků na ochranu rostlin na trh</w:t>
            </w:r>
            <w:r>
              <w:rPr>
                <w:rFonts w:ascii="Calibri" w:hAnsi="Calibri"/>
                <w:color w:val="444444"/>
                <w:sz w:val="18"/>
              </w:rPr>
              <w:t>49</w:t>
            </w:r>
            <w:r>
              <w:rPr>
                <w:rFonts w:ascii="Calibri" w:hAnsi="Calibri"/>
                <w:color w:val="444444"/>
              </w:rPr>
              <w:t xml:space="preserve"> nebo v povolení pomocného prostředku na ochranu rostlin podle zákona upravujícího rostlinolékařskou péči včetně převodu těchto povolení</w:t>
            </w:r>
          </w:p>
        </w:tc>
        <w:tc>
          <w:tcPr>
            <w:tcW w:w="860" w:type="dxa"/>
            <w:tcMar>
              <w:top w:w="15" w:type="dxa"/>
              <w:left w:w="75" w:type="dxa"/>
              <w:bottom w:w="15" w:type="dxa"/>
              <w:right w:w="75" w:type="dxa"/>
            </w:tcMar>
          </w:tcPr>
          <w:p w14:paraId="47E6EBBA" w14:textId="77777777" w:rsidR="00B805D8" w:rsidRDefault="0056139B">
            <w:pPr>
              <w:spacing w:after="0" w:line="369" w:lineRule="auto"/>
              <w:ind w:left="75"/>
              <w:jc w:val="right"/>
            </w:pPr>
            <w:r>
              <w:rPr>
                <w:rFonts w:ascii="Calibri" w:hAnsi="Calibri"/>
                <w:color w:val="444444"/>
              </w:rPr>
              <w:t>Kč 100</w:t>
            </w:r>
          </w:p>
        </w:tc>
      </w:tr>
      <w:tr w:rsidR="00B805D8" w14:paraId="330C26BC" w14:textId="77777777">
        <w:trPr>
          <w:trHeight w:val="705"/>
          <w:tblCellSpacing w:w="0" w:type="auto"/>
        </w:trPr>
        <w:tc>
          <w:tcPr>
            <w:tcW w:w="445" w:type="dxa"/>
            <w:tcMar>
              <w:top w:w="15" w:type="dxa"/>
              <w:left w:w="75" w:type="dxa"/>
              <w:bottom w:w="15" w:type="dxa"/>
              <w:right w:w="75" w:type="dxa"/>
            </w:tcMar>
          </w:tcPr>
          <w:p w14:paraId="480BD2C0" w14:textId="77777777" w:rsidR="00B805D8" w:rsidRDefault="0056139B">
            <w:pPr>
              <w:spacing w:after="0" w:line="369" w:lineRule="auto"/>
              <w:ind w:left="75"/>
              <w:jc w:val="both"/>
            </w:pPr>
            <w:r>
              <w:rPr>
                <w:rFonts w:ascii="Calibri" w:hAnsi="Calibri"/>
                <w:color w:val="444444"/>
              </w:rPr>
              <w:t>c)</w:t>
            </w:r>
          </w:p>
        </w:tc>
        <w:tc>
          <w:tcPr>
            <w:tcW w:w="12649" w:type="dxa"/>
            <w:tcMar>
              <w:top w:w="15" w:type="dxa"/>
              <w:left w:w="75" w:type="dxa"/>
              <w:bottom w:w="15" w:type="dxa"/>
              <w:right w:w="75" w:type="dxa"/>
            </w:tcMar>
          </w:tcPr>
          <w:p w14:paraId="08A0DF41" w14:textId="77777777" w:rsidR="00B805D8" w:rsidRDefault="0056139B">
            <w:pPr>
              <w:spacing w:after="0" w:line="369" w:lineRule="auto"/>
              <w:ind w:left="75"/>
              <w:jc w:val="both"/>
            </w:pPr>
            <w:r>
              <w:rPr>
                <w:rFonts w:ascii="Calibri" w:hAnsi="Calibri"/>
                <w:color w:val="444444"/>
              </w:rPr>
              <w:t>zápis do registru distributorů přípravků na ochranu rostlin pro profesionální uživatele podle zákona upravujícího rostlinolékařskou péči</w:t>
            </w:r>
          </w:p>
        </w:tc>
        <w:tc>
          <w:tcPr>
            <w:tcW w:w="860" w:type="dxa"/>
            <w:tcMar>
              <w:top w:w="15" w:type="dxa"/>
              <w:left w:w="75" w:type="dxa"/>
              <w:bottom w:w="15" w:type="dxa"/>
              <w:right w:w="75" w:type="dxa"/>
            </w:tcMar>
          </w:tcPr>
          <w:p w14:paraId="1EA174D7" w14:textId="77777777" w:rsidR="00B805D8" w:rsidRDefault="0056139B">
            <w:pPr>
              <w:spacing w:after="0" w:line="369" w:lineRule="auto"/>
              <w:ind w:left="75"/>
              <w:jc w:val="right"/>
            </w:pPr>
            <w:r>
              <w:rPr>
                <w:rFonts w:ascii="Calibri" w:hAnsi="Calibri"/>
                <w:color w:val="444444"/>
              </w:rPr>
              <w:t>Kč 1 000</w:t>
            </w:r>
          </w:p>
        </w:tc>
      </w:tr>
    </w:tbl>
    <w:p w14:paraId="7436D0D6" w14:textId="77777777" w:rsidR="00B805D8" w:rsidRDefault="0056139B">
      <w:pPr>
        <w:spacing w:after="0" w:line="0" w:lineRule="auto"/>
        <w:jc w:val="both"/>
      </w:pPr>
      <w:r>
        <w:rPr>
          <w:rFonts w:ascii="Calibri" w:hAnsi="Calibri"/>
          <w:color w:val="444444"/>
        </w:rPr>
        <w:t> </w:t>
      </w:r>
    </w:p>
    <w:p w14:paraId="75F69A13" w14:textId="77777777" w:rsidR="00B805D8" w:rsidRDefault="0056139B">
      <w:pPr>
        <w:spacing w:before="384" w:after="0" w:line="369" w:lineRule="auto"/>
        <w:jc w:val="both"/>
      </w:pPr>
      <w:r>
        <w:rPr>
          <w:rFonts w:ascii="Calibri" w:hAnsi="Calibri"/>
          <w:b/>
          <w:color w:val="444444"/>
        </w:rPr>
        <w:t>Položka 84</w:t>
      </w:r>
    </w:p>
    <w:tbl>
      <w:tblPr>
        <w:tblW w:w="0" w:type="auto"/>
        <w:tblCellSpacing w:w="0" w:type="auto"/>
        <w:tblLook w:val="04A0" w:firstRow="1" w:lastRow="0" w:firstColumn="1" w:lastColumn="0" w:noHBand="0" w:noVBand="1"/>
      </w:tblPr>
      <w:tblGrid>
        <w:gridCol w:w="8421"/>
        <w:gridCol w:w="606"/>
      </w:tblGrid>
      <w:tr w:rsidR="00B805D8" w14:paraId="273C43B1" w14:textId="77777777">
        <w:trPr>
          <w:trHeight w:val="1110"/>
          <w:tblCellSpacing w:w="0" w:type="auto"/>
        </w:trPr>
        <w:tc>
          <w:tcPr>
            <w:tcW w:w="13314" w:type="dxa"/>
            <w:tcMar>
              <w:top w:w="15" w:type="dxa"/>
              <w:left w:w="75" w:type="dxa"/>
              <w:bottom w:w="15" w:type="dxa"/>
              <w:right w:w="75" w:type="dxa"/>
            </w:tcMar>
          </w:tcPr>
          <w:p w14:paraId="1081C051" w14:textId="77777777" w:rsidR="00B805D8" w:rsidRDefault="0056139B">
            <w:pPr>
              <w:spacing w:after="0" w:line="369" w:lineRule="auto"/>
              <w:ind w:left="75"/>
              <w:jc w:val="both"/>
            </w:pPr>
            <w:r>
              <w:rPr>
                <w:rFonts w:ascii="Calibri" w:hAnsi="Calibri"/>
                <w:color w:val="444444"/>
              </w:rPr>
              <w:t xml:space="preserve">Přijetí </w:t>
            </w:r>
            <w:r>
              <w:rPr>
                <w:rFonts w:ascii="Calibri" w:hAnsi="Calibri"/>
                <w:color w:val="444444"/>
              </w:rPr>
              <w:t>žádosti o zrušení povolení přípravku na ochranu rostlin podle přímo použitelného předpisu Evropské unie upravujícího uvádění přípravků na ochranu rostlin na trh</w:t>
            </w:r>
            <w:r>
              <w:rPr>
                <w:rFonts w:ascii="Calibri" w:hAnsi="Calibri"/>
                <w:color w:val="444444"/>
                <w:sz w:val="18"/>
              </w:rPr>
              <w:t>49</w:t>
            </w:r>
            <w:r>
              <w:rPr>
                <w:rFonts w:ascii="Calibri" w:hAnsi="Calibri"/>
                <w:color w:val="444444"/>
              </w:rPr>
              <w:t xml:space="preserve"> nebo pomocného prostředku podle zákona upravujícího rostlinolékařskou péči</w:t>
            </w:r>
          </w:p>
        </w:tc>
        <w:tc>
          <w:tcPr>
            <w:tcW w:w="640" w:type="dxa"/>
            <w:tcMar>
              <w:top w:w="15" w:type="dxa"/>
              <w:left w:w="75" w:type="dxa"/>
              <w:bottom w:w="15" w:type="dxa"/>
              <w:right w:w="75" w:type="dxa"/>
            </w:tcMar>
          </w:tcPr>
          <w:p w14:paraId="5CBBAF2D" w14:textId="77777777" w:rsidR="00B805D8" w:rsidRDefault="0056139B">
            <w:pPr>
              <w:spacing w:after="0" w:line="369" w:lineRule="auto"/>
              <w:ind w:left="75"/>
              <w:jc w:val="right"/>
            </w:pPr>
            <w:r>
              <w:rPr>
                <w:rFonts w:ascii="Calibri" w:hAnsi="Calibri"/>
                <w:color w:val="444444"/>
              </w:rPr>
              <w:t>Kč 100</w:t>
            </w:r>
          </w:p>
        </w:tc>
      </w:tr>
    </w:tbl>
    <w:p w14:paraId="4DFD97D2" w14:textId="77777777" w:rsidR="00B805D8" w:rsidRDefault="0056139B">
      <w:pPr>
        <w:spacing w:after="0" w:line="0" w:lineRule="auto"/>
        <w:jc w:val="both"/>
      </w:pPr>
      <w:r>
        <w:rPr>
          <w:rFonts w:ascii="Calibri" w:hAnsi="Calibri"/>
          <w:color w:val="444444"/>
        </w:rPr>
        <w:t> </w:t>
      </w:r>
    </w:p>
    <w:p w14:paraId="14B627D0" w14:textId="77777777" w:rsidR="00B805D8" w:rsidRDefault="0056139B">
      <w:pPr>
        <w:spacing w:before="384" w:after="0" w:line="369" w:lineRule="auto"/>
        <w:jc w:val="both"/>
      </w:pPr>
      <w:r>
        <w:rPr>
          <w:rFonts w:ascii="Calibri" w:hAnsi="Calibri"/>
          <w:b/>
          <w:color w:val="444444"/>
        </w:rPr>
        <w:t>Položka 85</w:t>
      </w:r>
    </w:p>
    <w:p w14:paraId="2B2205D8" w14:textId="77777777" w:rsidR="00B805D8" w:rsidRDefault="0056139B">
      <w:pPr>
        <w:spacing w:before="384" w:after="0" w:line="369" w:lineRule="auto"/>
        <w:jc w:val="both"/>
      </w:pPr>
      <w:r>
        <w:rPr>
          <w:rFonts w:ascii="Calibri" w:hAnsi="Calibri"/>
          <w:color w:val="444444"/>
        </w:rPr>
        <w:t>Přijetí žádosti o</w:t>
      </w:r>
    </w:p>
    <w:tbl>
      <w:tblPr>
        <w:tblW w:w="0" w:type="auto"/>
        <w:tblCellSpacing w:w="0" w:type="auto"/>
        <w:tblLook w:val="04A0" w:firstRow="1" w:lastRow="0" w:firstColumn="1" w:lastColumn="0" w:noHBand="0" w:noVBand="1"/>
      </w:tblPr>
      <w:tblGrid>
        <w:gridCol w:w="8225"/>
        <w:gridCol w:w="802"/>
      </w:tblGrid>
      <w:tr w:rsidR="00B805D8" w14:paraId="4B3BB271" w14:textId="77777777">
        <w:trPr>
          <w:trHeight w:val="765"/>
          <w:tblCellSpacing w:w="0" w:type="auto"/>
        </w:trPr>
        <w:tc>
          <w:tcPr>
            <w:tcW w:w="13094" w:type="dxa"/>
            <w:tcMar>
              <w:top w:w="15" w:type="dxa"/>
              <w:left w:w="75" w:type="dxa"/>
              <w:bottom w:w="15" w:type="dxa"/>
              <w:right w:w="75" w:type="dxa"/>
            </w:tcMar>
          </w:tcPr>
          <w:p w14:paraId="5346FA8C" w14:textId="77777777" w:rsidR="00B805D8" w:rsidRDefault="0056139B">
            <w:pPr>
              <w:spacing w:after="0" w:line="369" w:lineRule="auto"/>
              <w:ind w:left="75"/>
              <w:jc w:val="both"/>
            </w:pPr>
            <w:r>
              <w:rPr>
                <w:rFonts w:ascii="Calibri" w:hAnsi="Calibri"/>
                <w:color w:val="444444"/>
              </w:rPr>
              <w:t>povolení k použití nepovoleného přípravku na ochranu rostlin pro účely výzkumu nebo vývoje podle přímo použitelného předpisu Evropské unie upravujícího uvádění přípravků na ochranu rostlin na trh</w:t>
            </w:r>
            <w:r>
              <w:rPr>
                <w:rFonts w:ascii="Calibri" w:hAnsi="Calibri"/>
                <w:color w:val="444444"/>
                <w:sz w:val="18"/>
              </w:rPr>
              <w:t>49</w:t>
            </w:r>
          </w:p>
        </w:tc>
        <w:tc>
          <w:tcPr>
            <w:tcW w:w="860" w:type="dxa"/>
            <w:tcMar>
              <w:top w:w="15" w:type="dxa"/>
              <w:left w:w="75" w:type="dxa"/>
              <w:bottom w:w="15" w:type="dxa"/>
              <w:right w:w="75" w:type="dxa"/>
            </w:tcMar>
          </w:tcPr>
          <w:p w14:paraId="6506A6D9" w14:textId="77777777" w:rsidR="00B805D8" w:rsidRDefault="0056139B">
            <w:pPr>
              <w:spacing w:after="0" w:line="369" w:lineRule="auto"/>
              <w:ind w:left="75"/>
              <w:jc w:val="right"/>
            </w:pPr>
            <w:r>
              <w:rPr>
                <w:rFonts w:ascii="Calibri" w:hAnsi="Calibri"/>
                <w:color w:val="444444"/>
              </w:rPr>
              <w:t>Kč 1 000</w:t>
            </w:r>
          </w:p>
        </w:tc>
      </w:tr>
    </w:tbl>
    <w:p w14:paraId="4C396A33" w14:textId="77777777" w:rsidR="00B805D8" w:rsidRDefault="0056139B">
      <w:pPr>
        <w:spacing w:after="0" w:line="0" w:lineRule="auto"/>
        <w:jc w:val="both"/>
      </w:pPr>
      <w:r>
        <w:rPr>
          <w:rFonts w:ascii="Calibri" w:hAnsi="Calibri"/>
          <w:color w:val="444444"/>
        </w:rPr>
        <w:t> </w:t>
      </w:r>
    </w:p>
    <w:p w14:paraId="51ABF580" w14:textId="77777777" w:rsidR="00B805D8" w:rsidRDefault="0056139B">
      <w:pPr>
        <w:spacing w:before="384" w:after="0" w:line="369" w:lineRule="auto"/>
        <w:jc w:val="both"/>
      </w:pPr>
      <w:r>
        <w:rPr>
          <w:rFonts w:ascii="Calibri" w:hAnsi="Calibri"/>
          <w:b/>
          <w:color w:val="444444"/>
        </w:rPr>
        <w:t>Položka 86</w:t>
      </w:r>
    </w:p>
    <w:p w14:paraId="4CF61A92" w14:textId="77777777" w:rsidR="00B805D8" w:rsidRDefault="0056139B">
      <w:pPr>
        <w:spacing w:before="384" w:after="0" w:line="369" w:lineRule="auto"/>
        <w:jc w:val="both"/>
      </w:pPr>
      <w:r>
        <w:rPr>
          <w:rFonts w:ascii="Calibri" w:hAnsi="Calibri"/>
          <w:color w:val="444444"/>
        </w:rPr>
        <w:t xml:space="preserve">Přijetí </w:t>
      </w:r>
      <w:r>
        <w:rPr>
          <w:rFonts w:ascii="Calibri" w:hAnsi="Calibri"/>
          <w:color w:val="444444"/>
        </w:rPr>
        <w:t>žádosti o</w:t>
      </w:r>
    </w:p>
    <w:tbl>
      <w:tblPr>
        <w:tblW w:w="0" w:type="auto"/>
        <w:tblCellSpacing w:w="0" w:type="auto"/>
        <w:tblLook w:val="04A0" w:firstRow="1" w:lastRow="0" w:firstColumn="1" w:lastColumn="0" w:noHBand="0" w:noVBand="1"/>
      </w:tblPr>
      <w:tblGrid>
        <w:gridCol w:w="429"/>
        <w:gridCol w:w="7723"/>
        <w:gridCol w:w="875"/>
      </w:tblGrid>
      <w:tr w:rsidR="00B805D8" w14:paraId="4B8C70EF" w14:textId="77777777">
        <w:trPr>
          <w:trHeight w:val="765"/>
          <w:tblCellSpacing w:w="0" w:type="auto"/>
        </w:trPr>
        <w:tc>
          <w:tcPr>
            <w:tcW w:w="445" w:type="dxa"/>
            <w:tcMar>
              <w:top w:w="15" w:type="dxa"/>
              <w:left w:w="75" w:type="dxa"/>
              <w:bottom w:w="15" w:type="dxa"/>
              <w:right w:w="75" w:type="dxa"/>
            </w:tcMar>
          </w:tcPr>
          <w:p w14:paraId="18664289" w14:textId="77777777" w:rsidR="00B805D8" w:rsidRDefault="0056139B">
            <w:pPr>
              <w:spacing w:after="0" w:line="369" w:lineRule="auto"/>
              <w:ind w:left="75"/>
              <w:jc w:val="both"/>
            </w:pPr>
            <w:r>
              <w:rPr>
                <w:rFonts w:ascii="Calibri" w:hAnsi="Calibri"/>
                <w:color w:val="444444"/>
              </w:rPr>
              <w:t>a)</w:t>
            </w:r>
          </w:p>
        </w:tc>
        <w:tc>
          <w:tcPr>
            <w:tcW w:w="0" w:type="auto"/>
            <w:gridSpan w:val="2"/>
            <w:tcMar>
              <w:top w:w="15" w:type="dxa"/>
              <w:left w:w="75" w:type="dxa"/>
              <w:bottom w:w="15" w:type="dxa"/>
              <w:right w:w="75" w:type="dxa"/>
            </w:tcMar>
          </w:tcPr>
          <w:p w14:paraId="26134009" w14:textId="77777777" w:rsidR="00B805D8" w:rsidRDefault="0056139B">
            <w:pPr>
              <w:spacing w:after="0" w:line="369" w:lineRule="auto"/>
              <w:ind w:left="75"/>
              <w:jc w:val="both"/>
            </w:pPr>
            <w:r>
              <w:rPr>
                <w:rFonts w:ascii="Calibri" w:hAnsi="Calibri"/>
                <w:color w:val="444444"/>
              </w:rPr>
              <w:t>povolení k souběžnému obchodu podle přímo použitelného předpisu Evropské unie upravujícího uvádění přípravků na ochranu rostlin na trh</w:t>
            </w:r>
            <w:r>
              <w:rPr>
                <w:rFonts w:ascii="Calibri" w:hAnsi="Calibri"/>
                <w:color w:val="444444"/>
                <w:sz w:val="18"/>
              </w:rPr>
              <w:t>49</w:t>
            </w:r>
          </w:p>
        </w:tc>
      </w:tr>
      <w:tr w:rsidR="00B805D8" w14:paraId="219626DC" w14:textId="77777777">
        <w:trPr>
          <w:trHeight w:val="705"/>
          <w:tblCellSpacing w:w="0" w:type="auto"/>
        </w:trPr>
        <w:tc>
          <w:tcPr>
            <w:tcW w:w="445" w:type="dxa"/>
            <w:tcMar>
              <w:top w:w="15" w:type="dxa"/>
              <w:left w:w="75" w:type="dxa"/>
              <w:bottom w:w="15" w:type="dxa"/>
              <w:right w:w="75" w:type="dxa"/>
            </w:tcMar>
            <w:vAlign w:val="center"/>
          </w:tcPr>
          <w:p w14:paraId="65D56E98" w14:textId="77777777" w:rsidR="00B805D8" w:rsidRDefault="0056139B">
            <w:pPr>
              <w:spacing w:after="0" w:line="0" w:lineRule="auto"/>
              <w:ind w:left="75"/>
              <w:jc w:val="both"/>
            </w:pPr>
            <w:r>
              <w:rPr>
                <w:rFonts w:ascii="Calibri" w:hAnsi="Calibri"/>
                <w:color w:val="444444"/>
              </w:rPr>
              <w:t> </w:t>
            </w:r>
          </w:p>
        </w:tc>
        <w:tc>
          <w:tcPr>
            <w:tcW w:w="12510" w:type="dxa"/>
            <w:tcMar>
              <w:top w:w="15" w:type="dxa"/>
              <w:left w:w="75" w:type="dxa"/>
              <w:bottom w:w="15" w:type="dxa"/>
              <w:right w:w="75" w:type="dxa"/>
            </w:tcMar>
          </w:tcPr>
          <w:p w14:paraId="48009B07" w14:textId="77777777" w:rsidR="00B805D8" w:rsidRDefault="0056139B">
            <w:pPr>
              <w:spacing w:after="0" w:line="369" w:lineRule="auto"/>
              <w:ind w:left="75"/>
              <w:jc w:val="both"/>
            </w:pPr>
            <w:r>
              <w:rPr>
                <w:rFonts w:ascii="Calibri" w:hAnsi="Calibri"/>
                <w:color w:val="444444"/>
              </w:rPr>
              <w:t>– pro obchodní použití</w:t>
            </w:r>
          </w:p>
        </w:tc>
        <w:tc>
          <w:tcPr>
            <w:tcW w:w="999" w:type="dxa"/>
            <w:tcMar>
              <w:top w:w="15" w:type="dxa"/>
              <w:left w:w="75" w:type="dxa"/>
              <w:bottom w:w="15" w:type="dxa"/>
              <w:right w:w="75" w:type="dxa"/>
            </w:tcMar>
          </w:tcPr>
          <w:p w14:paraId="5A484544" w14:textId="77777777" w:rsidR="00B805D8" w:rsidRDefault="0056139B">
            <w:pPr>
              <w:spacing w:after="0" w:line="369" w:lineRule="auto"/>
              <w:ind w:left="75"/>
              <w:jc w:val="right"/>
            </w:pPr>
            <w:r>
              <w:rPr>
                <w:rFonts w:ascii="Calibri" w:hAnsi="Calibri"/>
                <w:color w:val="444444"/>
              </w:rPr>
              <w:t>Kč 1 000</w:t>
            </w:r>
          </w:p>
        </w:tc>
      </w:tr>
      <w:tr w:rsidR="00B805D8" w14:paraId="18B4C0E6" w14:textId="77777777">
        <w:trPr>
          <w:trHeight w:val="705"/>
          <w:tblCellSpacing w:w="0" w:type="auto"/>
        </w:trPr>
        <w:tc>
          <w:tcPr>
            <w:tcW w:w="445" w:type="dxa"/>
            <w:tcMar>
              <w:top w:w="15" w:type="dxa"/>
              <w:left w:w="75" w:type="dxa"/>
              <w:bottom w:w="15" w:type="dxa"/>
              <w:right w:w="75" w:type="dxa"/>
            </w:tcMar>
            <w:vAlign w:val="center"/>
          </w:tcPr>
          <w:p w14:paraId="185D81A4" w14:textId="77777777" w:rsidR="00B805D8" w:rsidRDefault="0056139B">
            <w:pPr>
              <w:spacing w:after="0" w:line="0" w:lineRule="auto"/>
              <w:ind w:left="75"/>
              <w:jc w:val="both"/>
            </w:pPr>
            <w:r>
              <w:rPr>
                <w:rFonts w:ascii="Calibri" w:hAnsi="Calibri"/>
                <w:color w:val="444444"/>
              </w:rPr>
              <w:t> </w:t>
            </w:r>
          </w:p>
        </w:tc>
        <w:tc>
          <w:tcPr>
            <w:tcW w:w="12510" w:type="dxa"/>
            <w:tcMar>
              <w:top w:w="15" w:type="dxa"/>
              <w:left w:w="75" w:type="dxa"/>
              <w:bottom w:w="15" w:type="dxa"/>
              <w:right w:w="75" w:type="dxa"/>
            </w:tcMar>
          </w:tcPr>
          <w:p w14:paraId="56434180" w14:textId="77777777" w:rsidR="00B805D8" w:rsidRDefault="0056139B">
            <w:pPr>
              <w:spacing w:after="0" w:line="369" w:lineRule="auto"/>
              <w:ind w:left="75"/>
              <w:jc w:val="both"/>
            </w:pPr>
            <w:r>
              <w:rPr>
                <w:rFonts w:ascii="Calibri" w:hAnsi="Calibri"/>
                <w:color w:val="444444"/>
              </w:rPr>
              <w:t>– pro vlastní potřebu</w:t>
            </w:r>
          </w:p>
        </w:tc>
        <w:tc>
          <w:tcPr>
            <w:tcW w:w="999" w:type="dxa"/>
            <w:tcMar>
              <w:top w:w="15" w:type="dxa"/>
              <w:left w:w="75" w:type="dxa"/>
              <w:bottom w:w="15" w:type="dxa"/>
              <w:right w:w="75" w:type="dxa"/>
            </w:tcMar>
          </w:tcPr>
          <w:p w14:paraId="6D34ABEE" w14:textId="77777777" w:rsidR="00B805D8" w:rsidRDefault="0056139B">
            <w:pPr>
              <w:spacing w:after="0" w:line="369" w:lineRule="auto"/>
              <w:ind w:left="75"/>
              <w:jc w:val="right"/>
            </w:pPr>
            <w:r>
              <w:rPr>
                <w:rFonts w:ascii="Calibri" w:hAnsi="Calibri"/>
                <w:color w:val="444444"/>
              </w:rPr>
              <w:t>Kč 300</w:t>
            </w:r>
          </w:p>
        </w:tc>
      </w:tr>
      <w:tr w:rsidR="00B805D8" w14:paraId="02668AB9" w14:textId="77777777">
        <w:trPr>
          <w:trHeight w:val="705"/>
          <w:tblCellSpacing w:w="0" w:type="auto"/>
        </w:trPr>
        <w:tc>
          <w:tcPr>
            <w:tcW w:w="445" w:type="dxa"/>
            <w:tcMar>
              <w:top w:w="15" w:type="dxa"/>
              <w:left w:w="75" w:type="dxa"/>
              <w:bottom w:w="15" w:type="dxa"/>
              <w:right w:w="75" w:type="dxa"/>
            </w:tcMar>
          </w:tcPr>
          <w:p w14:paraId="6958FFB5" w14:textId="77777777" w:rsidR="00B805D8" w:rsidRDefault="0056139B">
            <w:pPr>
              <w:spacing w:after="0" w:line="369" w:lineRule="auto"/>
              <w:ind w:left="75"/>
              <w:jc w:val="both"/>
            </w:pPr>
            <w:r>
              <w:rPr>
                <w:rFonts w:ascii="Calibri" w:hAnsi="Calibri"/>
                <w:color w:val="444444"/>
              </w:rPr>
              <w:t>b)</w:t>
            </w:r>
          </w:p>
        </w:tc>
        <w:tc>
          <w:tcPr>
            <w:tcW w:w="12510" w:type="dxa"/>
            <w:tcMar>
              <w:top w:w="15" w:type="dxa"/>
              <w:left w:w="75" w:type="dxa"/>
              <w:bottom w:w="15" w:type="dxa"/>
              <w:right w:w="75" w:type="dxa"/>
            </w:tcMar>
          </w:tcPr>
          <w:p w14:paraId="1656BFE3" w14:textId="77777777" w:rsidR="00B805D8" w:rsidRDefault="0056139B">
            <w:pPr>
              <w:spacing w:after="0" w:line="369" w:lineRule="auto"/>
              <w:ind w:left="75"/>
              <w:jc w:val="both"/>
            </w:pPr>
            <w:r>
              <w:rPr>
                <w:rFonts w:ascii="Calibri" w:hAnsi="Calibri"/>
                <w:color w:val="444444"/>
              </w:rPr>
              <w:t xml:space="preserve">vydání osvědčení </w:t>
            </w:r>
            <w:r>
              <w:rPr>
                <w:rFonts w:ascii="Calibri" w:hAnsi="Calibri"/>
                <w:color w:val="444444"/>
              </w:rPr>
              <w:t>o způsobilosti k provádění zkoušek pro účely povolení podle zákona upravujícího rostlinolékařskou péči</w:t>
            </w:r>
          </w:p>
        </w:tc>
        <w:tc>
          <w:tcPr>
            <w:tcW w:w="999" w:type="dxa"/>
            <w:tcMar>
              <w:top w:w="15" w:type="dxa"/>
              <w:left w:w="75" w:type="dxa"/>
              <w:bottom w:w="15" w:type="dxa"/>
              <w:right w:w="75" w:type="dxa"/>
            </w:tcMar>
          </w:tcPr>
          <w:p w14:paraId="190C27FB" w14:textId="77777777" w:rsidR="00B805D8" w:rsidRDefault="0056139B">
            <w:pPr>
              <w:spacing w:after="0" w:line="369" w:lineRule="auto"/>
              <w:ind w:left="75"/>
              <w:jc w:val="right"/>
            </w:pPr>
            <w:r>
              <w:rPr>
                <w:rFonts w:ascii="Calibri" w:hAnsi="Calibri"/>
                <w:color w:val="444444"/>
              </w:rPr>
              <w:t>Kč 100</w:t>
            </w:r>
          </w:p>
        </w:tc>
      </w:tr>
      <w:tr w:rsidR="00B805D8" w14:paraId="2B1BD423" w14:textId="77777777">
        <w:trPr>
          <w:trHeight w:val="705"/>
          <w:tblCellSpacing w:w="0" w:type="auto"/>
        </w:trPr>
        <w:tc>
          <w:tcPr>
            <w:tcW w:w="445" w:type="dxa"/>
            <w:tcMar>
              <w:top w:w="15" w:type="dxa"/>
              <w:left w:w="75" w:type="dxa"/>
              <w:bottom w:w="15" w:type="dxa"/>
              <w:right w:w="75" w:type="dxa"/>
            </w:tcMar>
          </w:tcPr>
          <w:p w14:paraId="32E49A13" w14:textId="77777777" w:rsidR="00B805D8" w:rsidRDefault="0056139B">
            <w:pPr>
              <w:spacing w:after="0" w:line="369" w:lineRule="auto"/>
              <w:ind w:left="75"/>
              <w:jc w:val="both"/>
            </w:pPr>
            <w:r>
              <w:rPr>
                <w:rFonts w:ascii="Calibri" w:hAnsi="Calibri"/>
                <w:color w:val="444444"/>
              </w:rPr>
              <w:t>c)</w:t>
            </w:r>
          </w:p>
        </w:tc>
        <w:tc>
          <w:tcPr>
            <w:tcW w:w="12510" w:type="dxa"/>
            <w:tcMar>
              <w:top w:w="15" w:type="dxa"/>
              <w:left w:w="75" w:type="dxa"/>
              <w:bottom w:w="15" w:type="dxa"/>
              <w:right w:w="75" w:type="dxa"/>
            </w:tcMar>
          </w:tcPr>
          <w:p w14:paraId="06F78D98" w14:textId="77777777" w:rsidR="00B805D8" w:rsidRDefault="0056139B">
            <w:pPr>
              <w:spacing w:after="0" w:line="369" w:lineRule="auto"/>
              <w:ind w:left="75"/>
              <w:jc w:val="both"/>
            </w:pPr>
            <w:r>
              <w:rPr>
                <w:rFonts w:ascii="Calibri" w:hAnsi="Calibri"/>
                <w:color w:val="444444"/>
              </w:rPr>
              <w:t xml:space="preserve">provedení zkoušky odborné způsobilosti pro nakládání s přípravky na ochranu rostlin podle zákona upravujícího </w:t>
            </w:r>
            <w:r>
              <w:rPr>
                <w:rFonts w:ascii="Calibri" w:hAnsi="Calibri"/>
                <w:color w:val="444444"/>
              </w:rPr>
              <w:t>rostlinolékařskou péči</w:t>
            </w:r>
          </w:p>
        </w:tc>
        <w:tc>
          <w:tcPr>
            <w:tcW w:w="999" w:type="dxa"/>
            <w:tcMar>
              <w:top w:w="15" w:type="dxa"/>
              <w:left w:w="75" w:type="dxa"/>
              <w:bottom w:w="15" w:type="dxa"/>
              <w:right w:w="75" w:type="dxa"/>
            </w:tcMar>
          </w:tcPr>
          <w:p w14:paraId="61FFBDA9" w14:textId="77777777" w:rsidR="00B805D8" w:rsidRDefault="0056139B">
            <w:pPr>
              <w:spacing w:after="0" w:line="369" w:lineRule="auto"/>
              <w:ind w:left="75"/>
              <w:jc w:val="right"/>
            </w:pPr>
            <w:r>
              <w:rPr>
                <w:rFonts w:ascii="Calibri" w:hAnsi="Calibri"/>
                <w:color w:val="444444"/>
              </w:rPr>
              <w:t>Kč 200</w:t>
            </w:r>
          </w:p>
        </w:tc>
      </w:tr>
    </w:tbl>
    <w:p w14:paraId="65A61116" w14:textId="77777777" w:rsidR="00B805D8" w:rsidRDefault="0056139B">
      <w:pPr>
        <w:spacing w:after="0" w:line="0" w:lineRule="auto"/>
        <w:jc w:val="both"/>
      </w:pPr>
      <w:r>
        <w:rPr>
          <w:rFonts w:ascii="Calibri" w:hAnsi="Calibri"/>
          <w:color w:val="444444"/>
        </w:rPr>
        <w:t> </w:t>
      </w:r>
    </w:p>
    <w:p w14:paraId="2EEA790C" w14:textId="77777777" w:rsidR="00B805D8" w:rsidRDefault="0056139B">
      <w:pPr>
        <w:spacing w:before="384" w:after="0" w:line="369" w:lineRule="auto"/>
        <w:jc w:val="both"/>
      </w:pPr>
      <w:r>
        <w:rPr>
          <w:rFonts w:ascii="Calibri" w:hAnsi="Calibri"/>
          <w:b/>
          <w:color w:val="444444"/>
        </w:rPr>
        <w:t>Položka 87</w:t>
      </w:r>
    </w:p>
    <w:tbl>
      <w:tblPr>
        <w:tblW w:w="0" w:type="auto"/>
        <w:tblCellSpacing w:w="0" w:type="auto"/>
        <w:tblLook w:val="04A0" w:firstRow="1" w:lastRow="0" w:firstColumn="1" w:lastColumn="0" w:noHBand="0" w:noVBand="1"/>
      </w:tblPr>
      <w:tblGrid>
        <w:gridCol w:w="443"/>
        <w:gridCol w:w="7239"/>
        <w:gridCol w:w="520"/>
        <w:gridCol w:w="825"/>
      </w:tblGrid>
      <w:tr w:rsidR="00B805D8" w14:paraId="6CE4C45E" w14:textId="77777777">
        <w:trPr>
          <w:trHeight w:val="360"/>
          <w:tblCellSpacing w:w="0" w:type="auto"/>
        </w:trPr>
        <w:tc>
          <w:tcPr>
            <w:tcW w:w="472" w:type="dxa"/>
            <w:tcMar>
              <w:top w:w="15" w:type="dxa"/>
              <w:left w:w="75" w:type="dxa"/>
              <w:bottom w:w="15" w:type="dxa"/>
              <w:right w:w="75" w:type="dxa"/>
            </w:tcMar>
          </w:tcPr>
          <w:p w14:paraId="74328517" w14:textId="77777777" w:rsidR="00B805D8" w:rsidRDefault="0056139B">
            <w:pPr>
              <w:spacing w:after="0" w:line="369" w:lineRule="auto"/>
              <w:ind w:left="75"/>
              <w:jc w:val="center"/>
            </w:pPr>
            <w:r>
              <w:rPr>
                <w:rFonts w:ascii="Calibri" w:hAnsi="Calibri"/>
                <w:color w:val="444444"/>
              </w:rPr>
              <w:t>a)</w:t>
            </w:r>
          </w:p>
        </w:tc>
        <w:tc>
          <w:tcPr>
            <w:tcW w:w="11976" w:type="dxa"/>
            <w:tcMar>
              <w:top w:w="15" w:type="dxa"/>
              <w:left w:w="75" w:type="dxa"/>
              <w:bottom w:w="15" w:type="dxa"/>
              <w:right w:w="75" w:type="dxa"/>
            </w:tcMar>
          </w:tcPr>
          <w:p w14:paraId="5128CB59" w14:textId="77777777" w:rsidR="00B805D8" w:rsidRDefault="0056139B">
            <w:pPr>
              <w:spacing w:after="0" w:line="369" w:lineRule="auto"/>
              <w:ind w:left="75"/>
            </w:pPr>
            <w:r>
              <w:rPr>
                <w:rFonts w:ascii="Calibri" w:hAnsi="Calibri"/>
                <w:color w:val="444444"/>
              </w:rPr>
              <w:t>Vydání povolení k dovozu reprodukčního materiálu lesních dřevin</w:t>
            </w:r>
          </w:p>
        </w:tc>
        <w:tc>
          <w:tcPr>
            <w:tcW w:w="593" w:type="dxa"/>
            <w:tcMar>
              <w:top w:w="15" w:type="dxa"/>
              <w:left w:w="75" w:type="dxa"/>
              <w:bottom w:w="15" w:type="dxa"/>
              <w:right w:w="75" w:type="dxa"/>
            </w:tcMar>
          </w:tcPr>
          <w:p w14:paraId="250E0940" w14:textId="77777777" w:rsidR="00B805D8" w:rsidRDefault="0056139B">
            <w:pPr>
              <w:spacing w:after="0" w:line="369" w:lineRule="auto"/>
              <w:ind w:left="75"/>
              <w:jc w:val="both"/>
            </w:pPr>
            <w:r>
              <w:rPr>
                <w:rFonts w:ascii="Calibri" w:hAnsi="Calibri"/>
                <w:color w:val="444444"/>
              </w:rPr>
              <w:t>Kč</w:t>
            </w:r>
          </w:p>
        </w:tc>
        <w:tc>
          <w:tcPr>
            <w:tcW w:w="913" w:type="dxa"/>
            <w:tcMar>
              <w:top w:w="15" w:type="dxa"/>
              <w:left w:w="75" w:type="dxa"/>
              <w:bottom w:w="15" w:type="dxa"/>
              <w:right w:w="75" w:type="dxa"/>
            </w:tcMar>
          </w:tcPr>
          <w:p w14:paraId="26858FA7" w14:textId="77777777" w:rsidR="00B805D8" w:rsidRDefault="0056139B">
            <w:pPr>
              <w:spacing w:after="0" w:line="369" w:lineRule="auto"/>
              <w:ind w:left="75"/>
            </w:pPr>
            <w:r>
              <w:rPr>
                <w:rFonts w:ascii="Calibri" w:hAnsi="Calibri"/>
                <w:color w:val="444444"/>
              </w:rPr>
              <w:t>500</w:t>
            </w:r>
          </w:p>
        </w:tc>
      </w:tr>
      <w:tr w:rsidR="00B805D8" w14:paraId="5C327141" w14:textId="77777777">
        <w:trPr>
          <w:trHeight w:val="360"/>
          <w:tblCellSpacing w:w="0" w:type="auto"/>
        </w:trPr>
        <w:tc>
          <w:tcPr>
            <w:tcW w:w="472" w:type="dxa"/>
            <w:tcMar>
              <w:top w:w="15" w:type="dxa"/>
              <w:left w:w="75" w:type="dxa"/>
              <w:bottom w:w="15" w:type="dxa"/>
              <w:right w:w="75" w:type="dxa"/>
            </w:tcMar>
          </w:tcPr>
          <w:p w14:paraId="1F4E4E06" w14:textId="77777777" w:rsidR="00B805D8" w:rsidRDefault="0056139B">
            <w:pPr>
              <w:spacing w:after="0" w:line="369" w:lineRule="auto"/>
              <w:ind w:left="75"/>
              <w:jc w:val="center"/>
            </w:pPr>
            <w:r>
              <w:rPr>
                <w:rFonts w:ascii="Calibri" w:hAnsi="Calibri"/>
                <w:color w:val="444444"/>
              </w:rPr>
              <w:t>b)</w:t>
            </w:r>
          </w:p>
        </w:tc>
        <w:tc>
          <w:tcPr>
            <w:tcW w:w="11976" w:type="dxa"/>
            <w:tcMar>
              <w:top w:w="15" w:type="dxa"/>
              <w:left w:w="75" w:type="dxa"/>
              <w:bottom w:w="15" w:type="dxa"/>
              <w:right w:w="75" w:type="dxa"/>
            </w:tcMar>
          </w:tcPr>
          <w:p w14:paraId="1A140A08" w14:textId="77777777" w:rsidR="00B805D8" w:rsidRDefault="0056139B">
            <w:pPr>
              <w:spacing w:after="0" w:line="369" w:lineRule="auto"/>
              <w:ind w:left="75"/>
            </w:pPr>
            <w:r>
              <w:rPr>
                <w:rFonts w:ascii="Calibri" w:hAnsi="Calibri"/>
                <w:color w:val="444444"/>
              </w:rPr>
              <w:t>Udělení licence dodavateli reprodukčního materiálu lesních dřevin</w:t>
            </w:r>
          </w:p>
        </w:tc>
        <w:tc>
          <w:tcPr>
            <w:tcW w:w="593" w:type="dxa"/>
            <w:tcMar>
              <w:top w:w="15" w:type="dxa"/>
              <w:left w:w="75" w:type="dxa"/>
              <w:bottom w:w="15" w:type="dxa"/>
              <w:right w:w="75" w:type="dxa"/>
            </w:tcMar>
          </w:tcPr>
          <w:p w14:paraId="0DD1A42F" w14:textId="77777777" w:rsidR="00B805D8" w:rsidRDefault="0056139B">
            <w:pPr>
              <w:spacing w:after="0" w:line="369" w:lineRule="auto"/>
              <w:ind w:left="75"/>
              <w:jc w:val="both"/>
            </w:pPr>
            <w:r>
              <w:rPr>
                <w:rFonts w:ascii="Calibri" w:hAnsi="Calibri"/>
                <w:color w:val="444444"/>
              </w:rPr>
              <w:t>Kč</w:t>
            </w:r>
          </w:p>
        </w:tc>
        <w:tc>
          <w:tcPr>
            <w:tcW w:w="913" w:type="dxa"/>
            <w:tcMar>
              <w:top w:w="15" w:type="dxa"/>
              <w:left w:w="75" w:type="dxa"/>
              <w:bottom w:w="15" w:type="dxa"/>
              <w:right w:w="75" w:type="dxa"/>
            </w:tcMar>
          </w:tcPr>
          <w:p w14:paraId="3E94594B" w14:textId="77777777" w:rsidR="00B805D8" w:rsidRDefault="0056139B">
            <w:pPr>
              <w:spacing w:after="0" w:line="369" w:lineRule="auto"/>
              <w:ind w:left="75"/>
            </w:pPr>
            <w:r>
              <w:rPr>
                <w:rFonts w:ascii="Calibri" w:hAnsi="Calibri"/>
                <w:color w:val="444444"/>
              </w:rPr>
              <w:t>1 000</w:t>
            </w:r>
          </w:p>
        </w:tc>
      </w:tr>
      <w:tr w:rsidR="00B805D8" w14:paraId="4FEE35EA" w14:textId="77777777">
        <w:trPr>
          <w:trHeight w:val="360"/>
          <w:tblCellSpacing w:w="0" w:type="auto"/>
        </w:trPr>
        <w:tc>
          <w:tcPr>
            <w:tcW w:w="472" w:type="dxa"/>
            <w:tcMar>
              <w:top w:w="15" w:type="dxa"/>
              <w:left w:w="75" w:type="dxa"/>
              <w:bottom w:w="15" w:type="dxa"/>
              <w:right w:w="75" w:type="dxa"/>
            </w:tcMar>
          </w:tcPr>
          <w:p w14:paraId="162FB0BE" w14:textId="77777777" w:rsidR="00B805D8" w:rsidRDefault="0056139B">
            <w:pPr>
              <w:spacing w:after="0" w:line="369" w:lineRule="auto"/>
              <w:ind w:left="75"/>
              <w:jc w:val="center"/>
            </w:pPr>
            <w:r>
              <w:rPr>
                <w:rFonts w:ascii="Calibri" w:hAnsi="Calibri"/>
                <w:color w:val="444444"/>
              </w:rPr>
              <w:t>c)</w:t>
            </w:r>
          </w:p>
        </w:tc>
        <w:tc>
          <w:tcPr>
            <w:tcW w:w="11976" w:type="dxa"/>
            <w:tcMar>
              <w:top w:w="15" w:type="dxa"/>
              <w:left w:w="75" w:type="dxa"/>
              <w:bottom w:w="15" w:type="dxa"/>
              <w:right w:w="75" w:type="dxa"/>
            </w:tcMar>
          </w:tcPr>
          <w:p w14:paraId="3E9C329A" w14:textId="77777777" w:rsidR="00B805D8" w:rsidRDefault="0056139B">
            <w:pPr>
              <w:spacing w:after="0" w:line="369" w:lineRule="auto"/>
              <w:ind w:left="75"/>
            </w:pPr>
            <w:r>
              <w:rPr>
                <w:rFonts w:ascii="Calibri" w:hAnsi="Calibri"/>
                <w:color w:val="444444"/>
              </w:rPr>
              <w:t xml:space="preserve">Prodloužení licence dodavateli </w:t>
            </w:r>
            <w:r>
              <w:rPr>
                <w:rFonts w:ascii="Calibri" w:hAnsi="Calibri"/>
                <w:color w:val="444444"/>
              </w:rPr>
              <w:t>reprodukčního materiálu lesních dřevin</w:t>
            </w:r>
          </w:p>
        </w:tc>
        <w:tc>
          <w:tcPr>
            <w:tcW w:w="593" w:type="dxa"/>
            <w:tcMar>
              <w:top w:w="15" w:type="dxa"/>
              <w:left w:w="75" w:type="dxa"/>
              <w:bottom w:w="15" w:type="dxa"/>
              <w:right w:w="75" w:type="dxa"/>
            </w:tcMar>
          </w:tcPr>
          <w:p w14:paraId="094E2606" w14:textId="77777777" w:rsidR="00B805D8" w:rsidRDefault="0056139B">
            <w:pPr>
              <w:spacing w:after="0" w:line="369" w:lineRule="auto"/>
              <w:ind w:left="75"/>
              <w:jc w:val="both"/>
            </w:pPr>
            <w:r>
              <w:rPr>
                <w:rFonts w:ascii="Calibri" w:hAnsi="Calibri"/>
                <w:color w:val="444444"/>
              </w:rPr>
              <w:t>Kč</w:t>
            </w:r>
          </w:p>
        </w:tc>
        <w:tc>
          <w:tcPr>
            <w:tcW w:w="913" w:type="dxa"/>
            <w:tcMar>
              <w:top w:w="15" w:type="dxa"/>
              <w:left w:w="75" w:type="dxa"/>
              <w:bottom w:w="15" w:type="dxa"/>
              <w:right w:w="75" w:type="dxa"/>
            </w:tcMar>
          </w:tcPr>
          <w:p w14:paraId="1615731F" w14:textId="77777777" w:rsidR="00B805D8" w:rsidRDefault="0056139B">
            <w:pPr>
              <w:spacing w:after="0" w:line="369" w:lineRule="auto"/>
              <w:ind w:left="75"/>
            </w:pPr>
            <w:r>
              <w:rPr>
                <w:rFonts w:ascii="Calibri" w:hAnsi="Calibri"/>
                <w:color w:val="444444"/>
              </w:rPr>
              <w:t>500</w:t>
            </w:r>
          </w:p>
        </w:tc>
      </w:tr>
      <w:tr w:rsidR="00B805D8" w14:paraId="03894B80" w14:textId="77777777">
        <w:trPr>
          <w:trHeight w:val="360"/>
          <w:tblCellSpacing w:w="0" w:type="auto"/>
        </w:trPr>
        <w:tc>
          <w:tcPr>
            <w:tcW w:w="472" w:type="dxa"/>
            <w:tcMar>
              <w:top w:w="15" w:type="dxa"/>
              <w:left w:w="75" w:type="dxa"/>
              <w:bottom w:w="15" w:type="dxa"/>
              <w:right w:w="75" w:type="dxa"/>
            </w:tcMar>
          </w:tcPr>
          <w:p w14:paraId="0097410E" w14:textId="77777777" w:rsidR="00B805D8" w:rsidRDefault="0056139B">
            <w:pPr>
              <w:spacing w:after="0" w:line="369" w:lineRule="auto"/>
              <w:ind w:left="75"/>
              <w:jc w:val="center"/>
            </w:pPr>
            <w:r>
              <w:rPr>
                <w:rFonts w:ascii="Calibri" w:hAnsi="Calibri"/>
                <w:color w:val="444444"/>
              </w:rPr>
              <w:t>d)</w:t>
            </w:r>
          </w:p>
        </w:tc>
        <w:tc>
          <w:tcPr>
            <w:tcW w:w="11976" w:type="dxa"/>
            <w:tcMar>
              <w:top w:w="15" w:type="dxa"/>
              <w:left w:w="75" w:type="dxa"/>
              <w:bottom w:w="15" w:type="dxa"/>
              <w:right w:w="75" w:type="dxa"/>
            </w:tcMar>
          </w:tcPr>
          <w:p w14:paraId="45A770E8" w14:textId="77777777" w:rsidR="00B805D8" w:rsidRDefault="0056139B">
            <w:pPr>
              <w:spacing w:after="0" w:line="369" w:lineRule="auto"/>
              <w:ind w:left="75"/>
            </w:pPr>
            <w:r>
              <w:rPr>
                <w:rFonts w:ascii="Calibri" w:hAnsi="Calibri"/>
                <w:color w:val="444444"/>
              </w:rPr>
              <w:t>Udělení licence k vyhotovování lesního hospodářského plánu a lesní hospodářské osnovy</w:t>
            </w:r>
          </w:p>
        </w:tc>
        <w:tc>
          <w:tcPr>
            <w:tcW w:w="593" w:type="dxa"/>
            <w:tcMar>
              <w:top w:w="15" w:type="dxa"/>
              <w:left w:w="75" w:type="dxa"/>
              <w:bottom w:w="15" w:type="dxa"/>
              <w:right w:w="75" w:type="dxa"/>
            </w:tcMar>
          </w:tcPr>
          <w:p w14:paraId="43A33E50" w14:textId="77777777" w:rsidR="00B805D8" w:rsidRDefault="0056139B">
            <w:pPr>
              <w:spacing w:after="0" w:line="369" w:lineRule="auto"/>
              <w:ind w:left="75"/>
              <w:jc w:val="both"/>
            </w:pPr>
            <w:r>
              <w:rPr>
                <w:rFonts w:ascii="Calibri" w:hAnsi="Calibri"/>
                <w:color w:val="444444"/>
              </w:rPr>
              <w:t>Kč</w:t>
            </w:r>
          </w:p>
        </w:tc>
        <w:tc>
          <w:tcPr>
            <w:tcW w:w="913" w:type="dxa"/>
            <w:tcMar>
              <w:top w:w="15" w:type="dxa"/>
              <w:left w:w="75" w:type="dxa"/>
              <w:bottom w:w="15" w:type="dxa"/>
              <w:right w:w="75" w:type="dxa"/>
            </w:tcMar>
          </w:tcPr>
          <w:p w14:paraId="689A53AF" w14:textId="77777777" w:rsidR="00B805D8" w:rsidRDefault="0056139B">
            <w:pPr>
              <w:spacing w:after="0" w:line="369" w:lineRule="auto"/>
              <w:ind w:left="75"/>
            </w:pPr>
            <w:r>
              <w:rPr>
                <w:rFonts w:ascii="Calibri" w:hAnsi="Calibri"/>
                <w:color w:val="444444"/>
              </w:rPr>
              <w:t>1 000</w:t>
            </w:r>
          </w:p>
        </w:tc>
      </w:tr>
      <w:tr w:rsidR="00B805D8" w14:paraId="036C77CF" w14:textId="77777777">
        <w:trPr>
          <w:trHeight w:val="360"/>
          <w:tblCellSpacing w:w="0" w:type="auto"/>
        </w:trPr>
        <w:tc>
          <w:tcPr>
            <w:tcW w:w="472" w:type="dxa"/>
            <w:tcMar>
              <w:top w:w="15" w:type="dxa"/>
              <w:left w:w="75" w:type="dxa"/>
              <w:bottom w:w="15" w:type="dxa"/>
              <w:right w:w="75" w:type="dxa"/>
            </w:tcMar>
          </w:tcPr>
          <w:p w14:paraId="452228B2" w14:textId="77777777" w:rsidR="00B805D8" w:rsidRDefault="0056139B">
            <w:pPr>
              <w:spacing w:after="0" w:line="369" w:lineRule="auto"/>
              <w:ind w:left="75"/>
              <w:jc w:val="center"/>
            </w:pPr>
            <w:r>
              <w:rPr>
                <w:rFonts w:ascii="Calibri" w:hAnsi="Calibri"/>
                <w:color w:val="444444"/>
              </w:rPr>
              <w:t>e)</w:t>
            </w:r>
          </w:p>
        </w:tc>
        <w:tc>
          <w:tcPr>
            <w:tcW w:w="11976" w:type="dxa"/>
            <w:tcMar>
              <w:top w:w="15" w:type="dxa"/>
              <w:left w:w="75" w:type="dxa"/>
              <w:bottom w:w="15" w:type="dxa"/>
              <w:right w:w="75" w:type="dxa"/>
            </w:tcMar>
          </w:tcPr>
          <w:p w14:paraId="4A7FFB2C" w14:textId="77777777" w:rsidR="00B805D8" w:rsidRDefault="0056139B">
            <w:pPr>
              <w:spacing w:after="0" w:line="369" w:lineRule="auto"/>
              <w:ind w:left="75"/>
            </w:pPr>
            <w:r>
              <w:rPr>
                <w:rFonts w:ascii="Calibri" w:hAnsi="Calibri"/>
                <w:color w:val="444444"/>
              </w:rPr>
              <w:t>Prodloužení licence k vyhotovování lesního hospodářského plánu a lesní hospodářské osnovy</w:t>
            </w:r>
          </w:p>
        </w:tc>
        <w:tc>
          <w:tcPr>
            <w:tcW w:w="593" w:type="dxa"/>
            <w:tcMar>
              <w:top w:w="15" w:type="dxa"/>
              <w:left w:w="75" w:type="dxa"/>
              <w:bottom w:w="15" w:type="dxa"/>
              <w:right w:w="75" w:type="dxa"/>
            </w:tcMar>
          </w:tcPr>
          <w:p w14:paraId="2AD39DE7" w14:textId="77777777" w:rsidR="00B805D8" w:rsidRDefault="0056139B">
            <w:pPr>
              <w:spacing w:after="0" w:line="369" w:lineRule="auto"/>
              <w:ind w:left="75"/>
              <w:jc w:val="both"/>
            </w:pPr>
            <w:r>
              <w:rPr>
                <w:rFonts w:ascii="Calibri" w:hAnsi="Calibri"/>
                <w:color w:val="444444"/>
              </w:rPr>
              <w:t>Kč</w:t>
            </w:r>
          </w:p>
        </w:tc>
        <w:tc>
          <w:tcPr>
            <w:tcW w:w="913" w:type="dxa"/>
            <w:tcMar>
              <w:top w:w="15" w:type="dxa"/>
              <w:left w:w="75" w:type="dxa"/>
              <w:bottom w:w="15" w:type="dxa"/>
              <w:right w:w="75" w:type="dxa"/>
            </w:tcMar>
          </w:tcPr>
          <w:p w14:paraId="135D755F" w14:textId="77777777" w:rsidR="00B805D8" w:rsidRDefault="0056139B">
            <w:pPr>
              <w:spacing w:after="0" w:line="369" w:lineRule="auto"/>
              <w:ind w:left="75"/>
            </w:pPr>
            <w:r>
              <w:rPr>
                <w:rFonts w:ascii="Calibri" w:hAnsi="Calibri"/>
                <w:color w:val="444444"/>
              </w:rPr>
              <w:t>500</w:t>
            </w:r>
          </w:p>
        </w:tc>
      </w:tr>
      <w:tr w:rsidR="00B805D8" w14:paraId="710A23B6" w14:textId="77777777">
        <w:trPr>
          <w:trHeight w:val="360"/>
          <w:tblCellSpacing w:w="0" w:type="auto"/>
        </w:trPr>
        <w:tc>
          <w:tcPr>
            <w:tcW w:w="472" w:type="dxa"/>
            <w:tcMar>
              <w:top w:w="15" w:type="dxa"/>
              <w:left w:w="75" w:type="dxa"/>
              <w:bottom w:w="15" w:type="dxa"/>
              <w:right w:w="75" w:type="dxa"/>
            </w:tcMar>
          </w:tcPr>
          <w:p w14:paraId="733CFFCF" w14:textId="77777777" w:rsidR="00B805D8" w:rsidRDefault="0056139B">
            <w:pPr>
              <w:spacing w:after="0" w:line="369" w:lineRule="auto"/>
              <w:ind w:left="75"/>
              <w:jc w:val="center"/>
            </w:pPr>
            <w:r>
              <w:rPr>
                <w:rFonts w:ascii="Calibri" w:hAnsi="Calibri"/>
                <w:color w:val="444444"/>
              </w:rPr>
              <w:t>f)</w:t>
            </w:r>
          </w:p>
        </w:tc>
        <w:tc>
          <w:tcPr>
            <w:tcW w:w="11976" w:type="dxa"/>
            <w:tcMar>
              <w:top w:w="15" w:type="dxa"/>
              <w:left w:w="75" w:type="dxa"/>
              <w:bottom w:w="15" w:type="dxa"/>
              <w:right w:w="75" w:type="dxa"/>
            </w:tcMar>
          </w:tcPr>
          <w:p w14:paraId="062EB093" w14:textId="77777777" w:rsidR="00B805D8" w:rsidRDefault="0056139B">
            <w:pPr>
              <w:spacing w:after="0" w:line="369" w:lineRule="auto"/>
              <w:ind w:left="75"/>
            </w:pPr>
            <w:r>
              <w:rPr>
                <w:rFonts w:ascii="Calibri" w:hAnsi="Calibri"/>
                <w:color w:val="444444"/>
              </w:rPr>
              <w:t>Udělení licence pro výkon činnosti odborného lesního hospodáře</w:t>
            </w:r>
          </w:p>
        </w:tc>
        <w:tc>
          <w:tcPr>
            <w:tcW w:w="593" w:type="dxa"/>
            <w:tcMar>
              <w:top w:w="15" w:type="dxa"/>
              <w:left w:w="75" w:type="dxa"/>
              <w:bottom w:w="15" w:type="dxa"/>
              <w:right w:w="75" w:type="dxa"/>
            </w:tcMar>
          </w:tcPr>
          <w:p w14:paraId="48389AFE" w14:textId="77777777" w:rsidR="00B805D8" w:rsidRDefault="0056139B">
            <w:pPr>
              <w:spacing w:after="0" w:line="369" w:lineRule="auto"/>
              <w:ind w:left="75"/>
              <w:jc w:val="both"/>
            </w:pPr>
            <w:r>
              <w:rPr>
                <w:rFonts w:ascii="Calibri" w:hAnsi="Calibri"/>
                <w:color w:val="444444"/>
              </w:rPr>
              <w:t>Kč</w:t>
            </w:r>
          </w:p>
        </w:tc>
        <w:tc>
          <w:tcPr>
            <w:tcW w:w="913" w:type="dxa"/>
            <w:tcMar>
              <w:top w:w="15" w:type="dxa"/>
              <w:left w:w="75" w:type="dxa"/>
              <w:bottom w:w="15" w:type="dxa"/>
              <w:right w:w="75" w:type="dxa"/>
            </w:tcMar>
          </w:tcPr>
          <w:p w14:paraId="3E9EE6D4" w14:textId="77777777" w:rsidR="00B805D8" w:rsidRDefault="0056139B">
            <w:pPr>
              <w:spacing w:after="0" w:line="369" w:lineRule="auto"/>
              <w:ind w:left="75"/>
            </w:pPr>
            <w:r>
              <w:rPr>
                <w:rFonts w:ascii="Calibri" w:hAnsi="Calibri"/>
                <w:color w:val="444444"/>
              </w:rPr>
              <w:t>1 000</w:t>
            </w:r>
          </w:p>
        </w:tc>
      </w:tr>
      <w:tr w:rsidR="00B805D8" w14:paraId="13D66D2B" w14:textId="77777777">
        <w:trPr>
          <w:trHeight w:val="360"/>
          <w:tblCellSpacing w:w="0" w:type="auto"/>
        </w:trPr>
        <w:tc>
          <w:tcPr>
            <w:tcW w:w="472" w:type="dxa"/>
            <w:tcMar>
              <w:top w:w="15" w:type="dxa"/>
              <w:left w:w="75" w:type="dxa"/>
              <w:bottom w:w="15" w:type="dxa"/>
              <w:right w:w="75" w:type="dxa"/>
            </w:tcMar>
          </w:tcPr>
          <w:p w14:paraId="2D08EF02" w14:textId="77777777" w:rsidR="00B805D8" w:rsidRDefault="0056139B">
            <w:pPr>
              <w:spacing w:after="0" w:line="369" w:lineRule="auto"/>
              <w:ind w:left="75"/>
              <w:jc w:val="center"/>
            </w:pPr>
            <w:r>
              <w:rPr>
                <w:rFonts w:ascii="Calibri" w:hAnsi="Calibri"/>
                <w:color w:val="444444"/>
              </w:rPr>
              <w:t>g)</w:t>
            </w:r>
          </w:p>
        </w:tc>
        <w:tc>
          <w:tcPr>
            <w:tcW w:w="11976" w:type="dxa"/>
            <w:tcMar>
              <w:top w:w="15" w:type="dxa"/>
              <w:left w:w="75" w:type="dxa"/>
              <w:bottom w:w="15" w:type="dxa"/>
              <w:right w:w="75" w:type="dxa"/>
            </w:tcMar>
          </w:tcPr>
          <w:p w14:paraId="4AC5FD29" w14:textId="77777777" w:rsidR="00B805D8" w:rsidRDefault="0056139B">
            <w:pPr>
              <w:spacing w:after="0" w:line="369" w:lineRule="auto"/>
              <w:ind w:left="75"/>
            </w:pPr>
            <w:r>
              <w:rPr>
                <w:rFonts w:ascii="Calibri" w:hAnsi="Calibri"/>
                <w:color w:val="444444"/>
              </w:rPr>
              <w:t>Prodloužení licence pro výkon činnosti odborného lesního hospodáře</w:t>
            </w:r>
          </w:p>
        </w:tc>
        <w:tc>
          <w:tcPr>
            <w:tcW w:w="593" w:type="dxa"/>
            <w:tcMar>
              <w:top w:w="15" w:type="dxa"/>
              <w:left w:w="75" w:type="dxa"/>
              <w:bottom w:w="15" w:type="dxa"/>
              <w:right w:w="75" w:type="dxa"/>
            </w:tcMar>
          </w:tcPr>
          <w:p w14:paraId="288DFB24" w14:textId="77777777" w:rsidR="00B805D8" w:rsidRDefault="0056139B">
            <w:pPr>
              <w:spacing w:after="0" w:line="369" w:lineRule="auto"/>
              <w:ind w:left="75"/>
              <w:jc w:val="both"/>
            </w:pPr>
            <w:r>
              <w:rPr>
                <w:rFonts w:ascii="Calibri" w:hAnsi="Calibri"/>
                <w:color w:val="444444"/>
              </w:rPr>
              <w:t>Kč</w:t>
            </w:r>
          </w:p>
        </w:tc>
        <w:tc>
          <w:tcPr>
            <w:tcW w:w="913" w:type="dxa"/>
            <w:tcMar>
              <w:top w:w="15" w:type="dxa"/>
              <w:left w:w="75" w:type="dxa"/>
              <w:bottom w:w="15" w:type="dxa"/>
              <w:right w:w="75" w:type="dxa"/>
            </w:tcMar>
          </w:tcPr>
          <w:p w14:paraId="69E86779" w14:textId="77777777" w:rsidR="00B805D8" w:rsidRDefault="0056139B">
            <w:pPr>
              <w:spacing w:after="0" w:line="369" w:lineRule="auto"/>
              <w:ind w:left="75"/>
            </w:pPr>
            <w:r>
              <w:rPr>
                <w:rFonts w:ascii="Calibri" w:hAnsi="Calibri"/>
                <w:color w:val="444444"/>
              </w:rPr>
              <w:t>500</w:t>
            </w:r>
          </w:p>
        </w:tc>
      </w:tr>
    </w:tbl>
    <w:p w14:paraId="2426C6CA" w14:textId="77777777" w:rsidR="00B805D8" w:rsidRDefault="0056139B">
      <w:pPr>
        <w:spacing w:after="0" w:line="0" w:lineRule="auto"/>
        <w:jc w:val="both"/>
      </w:pPr>
      <w:r>
        <w:rPr>
          <w:rFonts w:ascii="Calibri" w:hAnsi="Calibri"/>
          <w:color w:val="444444"/>
        </w:rPr>
        <w:t> </w:t>
      </w:r>
    </w:p>
    <w:p w14:paraId="7EA507C0" w14:textId="77777777" w:rsidR="00B805D8" w:rsidRDefault="0056139B">
      <w:pPr>
        <w:spacing w:before="384" w:after="0" w:line="369" w:lineRule="auto"/>
        <w:jc w:val="both"/>
      </w:pPr>
      <w:r>
        <w:rPr>
          <w:rFonts w:ascii="Calibri" w:hAnsi="Calibri"/>
          <w:b/>
          <w:color w:val="444444"/>
        </w:rPr>
        <w:t>Položka 88</w:t>
      </w:r>
    </w:p>
    <w:tbl>
      <w:tblPr>
        <w:tblW w:w="0" w:type="auto"/>
        <w:tblCellSpacing w:w="0" w:type="auto"/>
        <w:tblLook w:val="04A0" w:firstRow="1" w:lastRow="0" w:firstColumn="1" w:lastColumn="0" w:noHBand="0" w:noVBand="1"/>
      </w:tblPr>
      <w:tblGrid>
        <w:gridCol w:w="428"/>
        <w:gridCol w:w="7302"/>
        <w:gridCol w:w="501"/>
        <w:gridCol w:w="796"/>
      </w:tblGrid>
      <w:tr w:rsidR="00B805D8" w14:paraId="28A1D1B0" w14:textId="77777777">
        <w:trPr>
          <w:trHeight w:val="360"/>
          <w:tblCellSpacing w:w="0" w:type="auto"/>
        </w:trPr>
        <w:tc>
          <w:tcPr>
            <w:tcW w:w="0" w:type="auto"/>
            <w:gridSpan w:val="4"/>
            <w:tcMar>
              <w:top w:w="15" w:type="dxa"/>
              <w:left w:w="75" w:type="dxa"/>
              <w:bottom w:w="15" w:type="dxa"/>
              <w:right w:w="75" w:type="dxa"/>
            </w:tcMar>
          </w:tcPr>
          <w:p w14:paraId="1C273ED2" w14:textId="77777777" w:rsidR="00B805D8" w:rsidRDefault="0056139B">
            <w:pPr>
              <w:spacing w:after="0" w:line="369" w:lineRule="auto"/>
              <w:ind w:left="75"/>
            </w:pPr>
            <w:r>
              <w:rPr>
                <w:rFonts w:ascii="Calibri" w:hAnsi="Calibri"/>
                <w:color w:val="444444"/>
              </w:rPr>
              <w:t>Přijetí žádosti</w:t>
            </w:r>
          </w:p>
        </w:tc>
      </w:tr>
      <w:tr w:rsidR="00B805D8" w14:paraId="4AFCCD9A" w14:textId="77777777">
        <w:trPr>
          <w:trHeight w:val="435"/>
          <w:tblCellSpacing w:w="0" w:type="auto"/>
        </w:trPr>
        <w:tc>
          <w:tcPr>
            <w:tcW w:w="445" w:type="dxa"/>
            <w:tcMar>
              <w:top w:w="15" w:type="dxa"/>
              <w:left w:w="75" w:type="dxa"/>
              <w:bottom w:w="15" w:type="dxa"/>
              <w:right w:w="75" w:type="dxa"/>
            </w:tcMar>
          </w:tcPr>
          <w:p w14:paraId="62F606C8" w14:textId="77777777" w:rsidR="00B805D8" w:rsidRDefault="0056139B">
            <w:pPr>
              <w:spacing w:after="0" w:line="369" w:lineRule="auto"/>
              <w:ind w:left="75"/>
              <w:jc w:val="center"/>
            </w:pPr>
            <w:r>
              <w:rPr>
                <w:rFonts w:ascii="Calibri" w:hAnsi="Calibri"/>
                <w:color w:val="444444"/>
              </w:rPr>
              <w:t>a)</w:t>
            </w:r>
          </w:p>
        </w:tc>
        <w:tc>
          <w:tcPr>
            <w:tcW w:w="12090" w:type="dxa"/>
            <w:tcMar>
              <w:top w:w="15" w:type="dxa"/>
              <w:left w:w="75" w:type="dxa"/>
              <w:bottom w:w="15" w:type="dxa"/>
              <w:right w:w="75" w:type="dxa"/>
            </w:tcMar>
          </w:tcPr>
          <w:p w14:paraId="136F0931" w14:textId="77777777" w:rsidR="00B805D8" w:rsidRDefault="0056139B">
            <w:pPr>
              <w:spacing w:after="0" w:line="369" w:lineRule="auto"/>
              <w:ind w:left="75"/>
            </w:pPr>
            <w:r>
              <w:rPr>
                <w:rFonts w:ascii="Calibri" w:hAnsi="Calibri"/>
                <w:color w:val="444444"/>
              </w:rPr>
              <w:t>o udělení ochranných práv k nové odrůdě rostlin</w:t>
            </w:r>
            <w:r>
              <w:rPr>
                <w:rFonts w:ascii="Calibri" w:hAnsi="Calibri"/>
                <w:color w:val="444444"/>
                <w:sz w:val="18"/>
              </w:rPr>
              <w:t>50</w:t>
            </w:r>
          </w:p>
        </w:tc>
        <w:tc>
          <w:tcPr>
            <w:tcW w:w="559" w:type="dxa"/>
            <w:tcMar>
              <w:top w:w="15" w:type="dxa"/>
              <w:left w:w="75" w:type="dxa"/>
              <w:bottom w:w="15" w:type="dxa"/>
              <w:right w:w="75" w:type="dxa"/>
            </w:tcMar>
          </w:tcPr>
          <w:p w14:paraId="25C04ACF"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5D02AEE7" w14:textId="77777777" w:rsidR="00B805D8" w:rsidRDefault="0056139B">
            <w:pPr>
              <w:spacing w:after="0" w:line="369" w:lineRule="auto"/>
              <w:ind w:left="75"/>
            </w:pPr>
            <w:r>
              <w:rPr>
                <w:rFonts w:ascii="Calibri" w:hAnsi="Calibri"/>
                <w:color w:val="444444"/>
              </w:rPr>
              <w:t>1 000</w:t>
            </w:r>
          </w:p>
        </w:tc>
      </w:tr>
      <w:tr w:rsidR="00B805D8" w14:paraId="66845CD7" w14:textId="77777777">
        <w:trPr>
          <w:trHeight w:val="435"/>
          <w:tblCellSpacing w:w="0" w:type="auto"/>
        </w:trPr>
        <w:tc>
          <w:tcPr>
            <w:tcW w:w="445" w:type="dxa"/>
            <w:tcMar>
              <w:top w:w="15" w:type="dxa"/>
              <w:left w:w="75" w:type="dxa"/>
              <w:bottom w:w="15" w:type="dxa"/>
              <w:right w:w="75" w:type="dxa"/>
            </w:tcMar>
          </w:tcPr>
          <w:p w14:paraId="5F68662F" w14:textId="77777777" w:rsidR="00B805D8" w:rsidRDefault="0056139B">
            <w:pPr>
              <w:spacing w:after="0" w:line="369" w:lineRule="auto"/>
              <w:ind w:left="75"/>
              <w:jc w:val="center"/>
            </w:pPr>
            <w:r>
              <w:rPr>
                <w:rFonts w:ascii="Calibri" w:hAnsi="Calibri"/>
                <w:color w:val="444444"/>
              </w:rPr>
              <w:t>b)</w:t>
            </w:r>
          </w:p>
        </w:tc>
        <w:tc>
          <w:tcPr>
            <w:tcW w:w="12090" w:type="dxa"/>
            <w:tcMar>
              <w:top w:w="15" w:type="dxa"/>
              <w:left w:w="75" w:type="dxa"/>
              <w:bottom w:w="15" w:type="dxa"/>
              <w:right w:w="75" w:type="dxa"/>
            </w:tcMar>
          </w:tcPr>
          <w:p w14:paraId="4324FFBA" w14:textId="77777777" w:rsidR="00B805D8" w:rsidRDefault="0056139B">
            <w:pPr>
              <w:spacing w:after="0" w:line="369" w:lineRule="auto"/>
              <w:ind w:left="75"/>
            </w:pPr>
            <w:r>
              <w:rPr>
                <w:rFonts w:ascii="Calibri" w:hAnsi="Calibri"/>
                <w:color w:val="444444"/>
              </w:rPr>
              <w:t xml:space="preserve">o registraci osoby k uvádění rozmnožovacího materiálu do oběhu </w:t>
            </w:r>
            <w:r>
              <w:rPr>
                <w:rFonts w:ascii="Calibri" w:hAnsi="Calibri"/>
                <w:color w:val="444444"/>
                <w:sz w:val="18"/>
              </w:rPr>
              <w:t>51</w:t>
            </w:r>
          </w:p>
        </w:tc>
        <w:tc>
          <w:tcPr>
            <w:tcW w:w="559" w:type="dxa"/>
            <w:tcMar>
              <w:top w:w="15" w:type="dxa"/>
              <w:left w:w="75" w:type="dxa"/>
              <w:bottom w:w="15" w:type="dxa"/>
              <w:right w:w="75" w:type="dxa"/>
            </w:tcMar>
          </w:tcPr>
          <w:p w14:paraId="7D735690"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4CCCC3E7" w14:textId="77777777" w:rsidR="00B805D8" w:rsidRDefault="0056139B">
            <w:pPr>
              <w:spacing w:after="0" w:line="369" w:lineRule="auto"/>
              <w:ind w:left="75"/>
            </w:pPr>
            <w:r>
              <w:rPr>
                <w:rFonts w:ascii="Calibri" w:hAnsi="Calibri"/>
                <w:color w:val="444444"/>
              </w:rPr>
              <w:t>100</w:t>
            </w:r>
          </w:p>
        </w:tc>
      </w:tr>
      <w:tr w:rsidR="00B805D8" w14:paraId="52EAE2E8" w14:textId="77777777">
        <w:trPr>
          <w:trHeight w:val="435"/>
          <w:tblCellSpacing w:w="0" w:type="auto"/>
        </w:trPr>
        <w:tc>
          <w:tcPr>
            <w:tcW w:w="445" w:type="dxa"/>
            <w:tcMar>
              <w:top w:w="15" w:type="dxa"/>
              <w:left w:w="75" w:type="dxa"/>
              <w:bottom w:w="15" w:type="dxa"/>
              <w:right w:w="75" w:type="dxa"/>
            </w:tcMar>
          </w:tcPr>
          <w:p w14:paraId="7EEAA1D5" w14:textId="77777777" w:rsidR="00B805D8" w:rsidRDefault="0056139B">
            <w:pPr>
              <w:spacing w:after="0" w:line="369" w:lineRule="auto"/>
              <w:ind w:left="75"/>
              <w:jc w:val="center"/>
            </w:pPr>
            <w:r>
              <w:rPr>
                <w:rFonts w:ascii="Calibri" w:hAnsi="Calibri"/>
                <w:color w:val="444444"/>
              </w:rPr>
              <w:t>c)</w:t>
            </w:r>
          </w:p>
        </w:tc>
        <w:tc>
          <w:tcPr>
            <w:tcW w:w="12090" w:type="dxa"/>
            <w:tcMar>
              <w:top w:w="15" w:type="dxa"/>
              <w:left w:w="75" w:type="dxa"/>
              <w:bottom w:w="15" w:type="dxa"/>
              <w:right w:w="75" w:type="dxa"/>
            </w:tcMar>
          </w:tcPr>
          <w:p w14:paraId="0A4F60A4" w14:textId="77777777" w:rsidR="00B805D8" w:rsidRDefault="0056139B">
            <w:pPr>
              <w:spacing w:after="0" w:line="369" w:lineRule="auto"/>
              <w:ind w:left="75"/>
            </w:pPr>
            <w:r>
              <w:rPr>
                <w:rFonts w:ascii="Calibri" w:hAnsi="Calibri"/>
                <w:color w:val="444444"/>
              </w:rPr>
              <w:t>o registraci odrůdy</w:t>
            </w:r>
            <w:r>
              <w:rPr>
                <w:rFonts w:ascii="Calibri" w:hAnsi="Calibri"/>
                <w:color w:val="444444"/>
                <w:sz w:val="18"/>
              </w:rPr>
              <w:t>51</w:t>
            </w:r>
          </w:p>
        </w:tc>
        <w:tc>
          <w:tcPr>
            <w:tcW w:w="559" w:type="dxa"/>
            <w:tcMar>
              <w:top w:w="15" w:type="dxa"/>
              <w:left w:w="75" w:type="dxa"/>
              <w:bottom w:w="15" w:type="dxa"/>
              <w:right w:w="75" w:type="dxa"/>
            </w:tcMar>
          </w:tcPr>
          <w:p w14:paraId="223B3B96"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5569B252" w14:textId="77777777" w:rsidR="00B805D8" w:rsidRDefault="0056139B">
            <w:pPr>
              <w:spacing w:after="0" w:line="369" w:lineRule="auto"/>
              <w:ind w:left="75"/>
            </w:pPr>
            <w:r>
              <w:rPr>
                <w:rFonts w:ascii="Calibri" w:hAnsi="Calibri"/>
                <w:color w:val="444444"/>
              </w:rPr>
              <w:t>2 000</w:t>
            </w:r>
          </w:p>
        </w:tc>
      </w:tr>
      <w:tr w:rsidR="00B805D8" w14:paraId="059EC87D" w14:textId="77777777">
        <w:trPr>
          <w:trHeight w:val="765"/>
          <w:tblCellSpacing w:w="0" w:type="auto"/>
        </w:trPr>
        <w:tc>
          <w:tcPr>
            <w:tcW w:w="445" w:type="dxa"/>
            <w:tcMar>
              <w:top w:w="15" w:type="dxa"/>
              <w:left w:w="75" w:type="dxa"/>
              <w:bottom w:w="15" w:type="dxa"/>
              <w:right w:w="75" w:type="dxa"/>
            </w:tcMar>
          </w:tcPr>
          <w:p w14:paraId="180FC66F" w14:textId="77777777" w:rsidR="00B805D8" w:rsidRDefault="0056139B">
            <w:pPr>
              <w:spacing w:after="0" w:line="369" w:lineRule="auto"/>
              <w:ind w:left="75"/>
              <w:jc w:val="center"/>
            </w:pPr>
            <w:r>
              <w:rPr>
                <w:rFonts w:ascii="Calibri" w:hAnsi="Calibri"/>
                <w:color w:val="444444"/>
              </w:rPr>
              <w:t>d)</w:t>
            </w:r>
          </w:p>
        </w:tc>
        <w:tc>
          <w:tcPr>
            <w:tcW w:w="12090" w:type="dxa"/>
            <w:tcMar>
              <w:top w:w="15" w:type="dxa"/>
              <w:left w:w="75" w:type="dxa"/>
              <w:bottom w:w="15" w:type="dxa"/>
              <w:right w:w="75" w:type="dxa"/>
            </w:tcMar>
          </w:tcPr>
          <w:p w14:paraId="303C563C" w14:textId="77777777" w:rsidR="00B805D8" w:rsidRDefault="0056139B">
            <w:pPr>
              <w:spacing w:after="0" w:line="369" w:lineRule="auto"/>
              <w:ind w:left="75"/>
            </w:pPr>
            <w:r>
              <w:rPr>
                <w:rFonts w:ascii="Calibri" w:hAnsi="Calibri"/>
                <w:color w:val="444444"/>
              </w:rPr>
              <w:t>o registraci odrůdy uchovávané, odrůdy vyšlechtěné pro pěstování za zvláštních podmínek a odrůdy s úředně uznaným popisem odrůdy</w:t>
            </w:r>
            <w:r>
              <w:rPr>
                <w:rFonts w:ascii="Calibri" w:hAnsi="Calibri"/>
                <w:color w:val="444444"/>
                <w:sz w:val="18"/>
              </w:rPr>
              <w:t>51</w:t>
            </w:r>
          </w:p>
        </w:tc>
        <w:tc>
          <w:tcPr>
            <w:tcW w:w="559" w:type="dxa"/>
            <w:tcMar>
              <w:top w:w="15" w:type="dxa"/>
              <w:left w:w="75" w:type="dxa"/>
              <w:bottom w:w="15" w:type="dxa"/>
              <w:right w:w="75" w:type="dxa"/>
            </w:tcMar>
          </w:tcPr>
          <w:p w14:paraId="15C50155"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41D0E2EF" w14:textId="77777777" w:rsidR="00B805D8" w:rsidRDefault="0056139B">
            <w:pPr>
              <w:spacing w:after="0" w:line="369" w:lineRule="auto"/>
              <w:ind w:left="75"/>
            </w:pPr>
            <w:r>
              <w:rPr>
                <w:rFonts w:ascii="Calibri" w:hAnsi="Calibri"/>
                <w:color w:val="444444"/>
              </w:rPr>
              <w:t>500</w:t>
            </w:r>
          </w:p>
        </w:tc>
      </w:tr>
      <w:tr w:rsidR="00B805D8" w14:paraId="6BB3127C" w14:textId="77777777">
        <w:trPr>
          <w:trHeight w:val="435"/>
          <w:tblCellSpacing w:w="0" w:type="auto"/>
        </w:trPr>
        <w:tc>
          <w:tcPr>
            <w:tcW w:w="445" w:type="dxa"/>
            <w:tcMar>
              <w:top w:w="15" w:type="dxa"/>
              <w:left w:w="75" w:type="dxa"/>
              <w:bottom w:w="15" w:type="dxa"/>
              <w:right w:w="75" w:type="dxa"/>
            </w:tcMar>
          </w:tcPr>
          <w:p w14:paraId="377E18D6" w14:textId="77777777" w:rsidR="00B805D8" w:rsidRDefault="0056139B">
            <w:pPr>
              <w:spacing w:after="0" w:line="369" w:lineRule="auto"/>
              <w:ind w:left="75"/>
              <w:jc w:val="center"/>
            </w:pPr>
            <w:r>
              <w:rPr>
                <w:rFonts w:ascii="Calibri" w:hAnsi="Calibri"/>
                <w:color w:val="444444"/>
              </w:rPr>
              <w:t>e)</w:t>
            </w:r>
          </w:p>
        </w:tc>
        <w:tc>
          <w:tcPr>
            <w:tcW w:w="12090" w:type="dxa"/>
            <w:tcMar>
              <w:top w:w="15" w:type="dxa"/>
              <w:left w:w="75" w:type="dxa"/>
              <w:bottom w:w="15" w:type="dxa"/>
              <w:right w:w="75" w:type="dxa"/>
            </w:tcMar>
          </w:tcPr>
          <w:p w14:paraId="7B8B90C5" w14:textId="77777777" w:rsidR="00B805D8" w:rsidRDefault="0056139B">
            <w:pPr>
              <w:spacing w:after="0" w:line="369" w:lineRule="auto"/>
              <w:ind w:left="75"/>
            </w:pPr>
            <w:r>
              <w:rPr>
                <w:rFonts w:ascii="Calibri" w:hAnsi="Calibri"/>
                <w:color w:val="444444"/>
              </w:rPr>
              <w:t>o</w:t>
            </w:r>
            <w:r>
              <w:rPr>
                <w:rFonts w:ascii="Calibri" w:hAnsi="Calibri"/>
                <w:color w:val="444444"/>
              </w:rPr>
              <w:t xml:space="preserve"> prodloužení registrace odrůdy</w:t>
            </w:r>
            <w:r>
              <w:rPr>
                <w:rFonts w:ascii="Calibri" w:hAnsi="Calibri"/>
                <w:color w:val="444444"/>
                <w:sz w:val="18"/>
              </w:rPr>
              <w:t>51</w:t>
            </w:r>
          </w:p>
        </w:tc>
        <w:tc>
          <w:tcPr>
            <w:tcW w:w="559" w:type="dxa"/>
            <w:tcMar>
              <w:top w:w="15" w:type="dxa"/>
              <w:left w:w="75" w:type="dxa"/>
              <w:bottom w:w="15" w:type="dxa"/>
              <w:right w:w="75" w:type="dxa"/>
            </w:tcMar>
          </w:tcPr>
          <w:p w14:paraId="343DDD43"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445E2B61" w14:textId="77777777" w:rsidR="00B805D8" w:rsidRDefault="0056139B">
            <w:pPr>
              <w:spacing w:after="0" w:line="369" w:lineRule="auto"/>
              <w:ind w:left="75"/>
            </w:pPr>
            <w:r>
              <w:rPr>
                <w:rFonts w:ascii="Calibri" w:hAnsi="Calibri"/>
                <w:color w:val="444444"/>
              </w:rPr>
              <w:t>500</w:t>
            </w:r>
          </w:p>
        </w:tc>
      </w:tr>
      <w:tr w:rsidR="00B805D8" w14:paraId="77FB1E3B" w14:textId="77777777">
        <w:trPr>
          <w:trHeight w:val="435"/>
          <w:tblCellSpacing w:w="0" w:type="auto"/>
        </w:trPr>
        <w:tc>
          <w:tcPr>
            <w:tcW w:w="445" w:type="dxa"/>
            <w:tcMar>
              <w:top w:w="15" w:type="dxa"/>
              <w:left w:w="75" w:type="dxa"/>
              <w:bottom w:w="15" w:type="dxa"/>
              <w:right w:w="75" w:type="dxa"/>
            </w:tcMar>
          </w:tcPr>
          <w:p w14:paraId="4FD90E9D" w14:textId="77777777" w:rsidR="00B805D8" w:rsidRDefault="0056139B">
            <w:pPr>
              <w:spacing w:after="0" w:line="369" w:lineRule="auto"/>
              <w:ind w:left="75"/>
              <w:jc w:val="center"/>
            </w:pPr>
            <w:r>
              <w:rPr>
                <w:rFonts w:ascii="Calibri" w:hAnsi="Calibri"/>
                <w:color w:val="444444"/>
              </w:rPr>
              <w:t>f)</w:t>
            </w:r>
          </w:p>
        </w:tc>
        <w:tc>
          <w:tcPr>
            <w:tcW w:w="12090" w:type="dxa"/>
            <w:tcMar>
              <w:top w:w="15" w:type="dxa"/>
              <w:left w:w="75" w:type="dxa"/>
              <w:bottom w:w="15" w:type="dxa"/>
              <w:right w:w="75" w:type="dxa"/>
            </w:tcMar>
          </w:tcPr>
          <w:p w14:paraId="551288B5" w14:textId="77777777" w:rsidR="00B805D8" w:rsidRDefault="0056139B">
            <w:pPr>
              <w:spacing w:after="0" w:line="369" w:lineRule="auto"/>
              <w:ind w:left="75"/>
            </w:pPr>
            <w:r>
              <w:rPr>
                <w:rFonts w:ascii="Calibri" w:hAnsi="Calibri"/>
                <w:color w:val="444444"/>
              </w:rPr>
              <w:t>o zápis dalšího udržovatele odrůdy</w:t>
            </w:r>
            <w:r>
              <w:rPr>
                <w:rFonts w:ascii="Calibri" w:hAnsi="Calibri"/>
                <w:color w:val="444444"/>
                <w:sz w:val="18"/>
              </w:rPr>
              <w:t>51</w:t>
            </w:r>
          </w:p>
        </w:tc>
        <w:tc>
          <w:tcPr>
            <w:tcW w:w="559" w:type="dxa"/>
            <w:tcMar>
              <w:top w:w="15" w:type="dxa"/>
              <w:left w:w="75" w:type="dxa"/>
              <w:bottom w:w="15" w:type="dxa"/>
              <w:right w:w="75" w:type="dxa"/>
            </w:tcMar>
          </w:tcPr>
          <w:p w14:paraId="43136244"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59ADB4BA" w14:textId="77777777" w:rsidR="00B805D8" w:rsidRDefault="0056139B">
            <w:pPr>
              <w:spacing w:after="0" w:line="369" w:lineRule="auto"/>
              <w:ind w:left="75"/>
            </w:pPr>
            <w:r>
              <w:rPr>
                <w:rFonts w:ascii="Calibri" w:hAnsi="Calibri"/>
                <w:color w:val="444444"/>
              </w:rPr>
              <w:t>1 000</w:t>
            </w:r>
          </w:p>
        </w:tc>
      </w:tr>
      <w:tr w:rsidR="00B805D8" w14:paraId="0EC4E547" w14:textId="77777777">
        <w:trPr>
          <w:trHeight w:val="435"/>
          <w:tblCellSpacing w:w="0" w:type="auto"/>
        </w:trPr>
        <w:tc>
          <w:tcPr>
            <w:tcW w:w="445" w:type="dxa"/>
            <w:tcMar>
              <w:top w:w="15" w:type="dxa"/>
              <w:left w:w="75" w:type="dxa"/>
              <w:bottom w:w="15" w:type="dxa"/>
              <w:right w:w="75" w:type="dxa"/>
            </w:tcMar>
          </w:tcPr>
          <w:p w14:paraId="77C3B564" w14:textId="77777777" w:rsidR="00B805D8" w:rsidRDefault="0056139B">
            <w:pPr>
              <w:spacing w:after="0" w:line="369" w:lineRule="auto"/>
              <w:ind w:left="75"/>
              <w:jc w:val="center"/>
            </w:pPr>
            <w:r>
              <w:rPr>
                <w:rFonts w:ascii="Calibri" w:hAnsi="Calibri"/>
                <w:color w:val="444444"/>
              </w:rPr>
              <w:t>g)</w:t>
            </w:r>
          </w:p>
        </w:tc>
        <w:tc>
          <w:tcPr>
            <w:tcW w:w="12090" w:type="dxa"/>
            <w:tcMar>
              <w:top w:w="15" w:type="dxa"/>
              <w:left w:w="75" w:type="dxa"/>
              <w:bottom w:w="15" w:type="dxa"/>
              <w:right w:w="75" w:type="dxa"/>
            </w:tcMar>
          </w:tcPr>
          <w:p w14:paraId="2A12B630" w14:textId="77777777" w:rsidR="00B805D8" w:rsidRDefault="0056139B">
            <w:pPr>
              <w:spacing w:after="0" w:line="369" w:lineRule="auto"/>
              <w:ind w:left="75"/>
              <w:jc w:val="both"/>
            </w:pPr>
            <w:r>
              <w:rPr>
                <w:rFonts w:ascii="Calibri" w:hAnsi="Calibri"/>
                <w:color w:val="444444"/>
              </w:rPr>
              <w:t>o evidenci klonu registrované odrůdy révy nebo chmelu</w:t>
            </w:r>
            <w:r>
              <w:rPr>
                <w:rFonts w:ascii="Calibri" w:hAnsi="Calibri"/>
                <w:color w:val="444444"/>
                <w:sz w:val="18"/>
              </w:rPr>
              <w:t>51</w:t>
            </w:r>
          </w:p>
        </w:tc>
        <w:tc>
          <w:tcPr>
            <w:tcW w:w="559" w:type="dxa"/>
            <w:tcMar>
              <w:top w:w="15" w:type="dxa"/>
              <w:left w:w="75" w:type="dxa"/>
              <w:bottom w:w="15" w:type="dxa"/>
              <w:right w:w="75" w:type="dxa"/>
            </w:tcMar>
          </w:tcPr>
          <w:p w14:paraId="2AE428D4"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0DFF1B3F" w14:textId="77777777" w:rsidR="00B805D8" w:rsidRDefault="0056139B">
            <w:pPr>
              <w:spacing w:after="0" w:line="369" w:lineRule="auto"/>
              <w:ind w:left="75"/>
              <w:jc w:val="both"/>
            </w:pPr>
            <w:r>
              <w:rPr>
                <w:rFonts w:ascii="Calibri" w:hAnsi="Calibri"/>
                <w:color w:val="444444"/>
              </w:rPr>
              <w:t>500</w:t>
            </w:r>
          </w:p>
        </w:tc>
      </w:tr>
    </w:tbl>
    <w:p w14:paraId="329CA0C5" w14:textId="77777777" w:rsidR="00B805D8" w:rsidRDefault="0056139B">
      <w:pPr>
        <w:spacing w:after="0" w:line="0" w:lineRule="auto"/>
        <w:jc w:val="both"/>
      </w:pPr>
      <w:r>
        <w:rPr>
          <w:rFonts w:ascii="Calibri" w:hAnsi="Calibri"/>
          <w:color w:val="444444"/>
        </w:rPr>
        <w:t> </w:t>
      </w:r>
    </w:p>
    <w:p w14:paraId="3DD08673" w14:textId="77777777" w:rsidR="00B805D8" w:rsidRDefault="0056139B">
      <w:pPr>
        <w:spacing w:before="384" w:after="0" w:line="369" w:lineRule="auto"/>
        <w:jc w:val="both"/>
      </w:pPr>
      <w:r>
        <w:rPr>
          <w:rFonts w:ascii="Calibri" w:hAnsi="Calibri"/>
          <w:b/>
          <w:color w:val="444444"/>
        </w:rPr>
        <w:t>Položka 89</w:t>
      </w:r>
    </w:p>
    <w:tbl>
      <w:tblPr>
        <w:tblW w:w="0" w:type="auto"/>
        <w:tblCellSpacing w:w="0" w:type="auto"/>
        <w:tblLook w:val="04A0" w:firstRow="1" w:lastRow="0" w:firstColumn="1" w:lastColumn="0" w:noHBand="0" w:noVBand="1"/>
      </w:tblPr>
      <w:tblGrid>
        <w:gridCol w:w="6806"/>
        <w:gridCol w:w="866"/>
        <w:gridCol w:w="1355"/>
      </w:tblGrid>
      <w:tr w:rsidR="00B805D8" w14:paraId="4ADE3F4A" w14:textId="77777777">
        <w:trPr>
          <w:trHeight w:val="435"/>
          <w:tblCellSpacing w:w="0" w:type="auto"/>
        </w:trPr>
        <w:tc>
          <w:tcPr>
            <w:tcW w:w="10965" w:type="dxa"/>
            <w:tcMar>
              <w:top w:w="15" w:type="dxa"/>
              <w:left w:w="75" w:type="dxa"/>
              <w:bottom w:w="15" w:type="dxa"/>
              <w:right w:w="75" w:type="dxa"/>
            </w:tcMar>
          </w:tcPr>
          <w:p w14:paraId="03C2BE4D" w14:textId="77777777" w:rsidR="00B805D8" w:rsidRDefault="0056139B">
            <w:pPr>
              <w:spacing w:after="0" w:line="369" w:lineRule="auto"/>
              <w:ind w:left="75"/>
            </w:pPr>
            <w:r>
              <w:rPr>
                <w:rFonts w:ascii="Calibri" w:hAnsi="Calibri"/>
                <w:color w:val="444444"/>
              </w:rPr>
              <w:t>Přijetí návrhu na udělení nucené licence</w:t>
            </w:r>
            <w:r>
              <w:rPr>
                <w:rFonts w:ascii="Calibri" w:hAnsi="Calibri"/>
                <w:color w:val="444444"/>
                <w:sz w:val="18"/>
              </w:rPr>
              <w:t>50</w:t>
            </w:r>
          </w:p>
        </w:tc>
        <w:tc>
          <w:tcPr>
            <w:tcW w:w="1177" w:type="dxa"/>
            <w:tcMar>
              <w:top w:w="15" w:type="dxa"/>
              <w:left w:w="75" w:type="dxa"/>
              <w:bottom w:w="15" w:type="dxa"/>
              <w:right w:w="75" w:type="dxa"/>
            </w:tcMar>
          </w:tcPr>
          <w:p w14:paraId="610B3F40" w14:textId="77777777" w:rsidR="00B805D8" w:rsidRDefault="0056139B">
            <w:pPr>
              <w:spacing w:after="0" w:line="369" w:lineRule="auto"/>
              <w:ind w:left="75"/>
              <w:jc w:val="both"/>
            </w:pPr>
            <w:r>
              <w:rPr>
                <w:rFonts w:ascii="Calibri" w:hAnsi="Calibri"/>
                <w:color w:val="444444"/>
              </w:rPr>
              <w:t>Kč</w:t>
            </w:r>
          </w:p>
        </w:tc>
        <w:tc>
          <w:tcPr>
            <w:tcW w:w="1812" w:type="dxa"/>
            <w:tcMar>
              <w:top w:w="15" w:type="dxa"/>
              <w:left w:w="75" w:type="dxa"/>
              <w:bottom w:w="15" w:type="dxa"/>
              <w:right w:w="75" w:type="dxa"/>
            </w:tcMar>
          </w:tcPr>
          <w:p w14:paraId="07866BB2" w14:textId="77777777" w:rsidR="00B805D8" w:rsidRDefault="0056139B">
            <w:pPr>
              <w:spacing w:after="0" w:line="369" w:lineRule="auto"/>
              <w:ind w:left="75"/>
            </w:pPr>
            <w:r>
              <w:rPr>
                <w:rFonts w:ascii="Calibri" w:hAnsi="Calibri"/>
                <w:color w:val="444444"/>
              </w:rPr>
              <w:t>3 000</w:t>
            </w:r>
          </w:p>
        </w:tc>
      </w:tr>
    </w:tbl>
    <w:p w14:paraId="4B2ED97E" w14:textId="77777777" w:rsidR="00B805D8" w:rsidRDefault="0056139B">
      <w:pPr>
        <w:spacing w:after="0" w:line="0" w:lineRule="auto"/>
        <w:jc w:val="both"/>
      </w:pPr>
      <w:r>
        <w:rPr>
          <w:rFonts w:ascii="Calibri" w:hAnsi="Calibri"/>
          <w:color w:val="444444"/>
        </w:rPr>
        <w:t> </w:t>
      </w:r>
    </w:p>
    <w:p w14:paraId="5F5A87EB" w14:textId="77777777" w:rsidR="00B805D8" w:rsidRDefault="0056139B">
      <w:pPr>
        <w:spacing w:before="384" w:after="0" w:line="369" w:lineRule="auto"/>
        <w:jc w:val="both"/>
      </w:pPr>
      <w:r>
        <w:rPr>
          <w:rFonts w:ascii="Calibri" w:hAnsi="Calibri"/>
          <w:b/>
          <w:color w:val="444444"/>
        </w:rPr>
        <w:t>Položka 90</w:t>
      </w:r>
    </w:p>
    <w:tbl>
      <w:tblPr>
        <w:tblW w:w="0" w:type="auto"/>
        <w:tblCellSpacing w:w="0" w:type="auto"/>
        <w:tblLook w:val="04A0" w:firstRow="1" w:lastRow="0" w:firstColumn="1" w:lastColumn="0" w:noHBand="0" w:noVBand="1"/>
      </w:tblPr>
      <w:tblGrid>
        <w:gridCol w:w="427"/>
        <w:gridCol w:w="7308"/>
        <w:gridCol w:w="499"/>
        <w:gridCol w:w="793"/>
      </w:tblGrid>
      <w:tr w:rsidR="00B805D8" w14:paraId="7FC6D134" w14:textId="77777777">
        <w:trPr>
          <w:trHeight w:val="435"/>
          <w:tblCellSpacing w:w="0" w:type="auto"/>
        </w:trPr>
        <w:tc>
          <w:tcPr>
            <w:tcW w:w="445" w:type="dxa"/>
            <w:tcMar>
              <w:top w:w="15" w:type="dxa"/>
              <w:left w:w="75" w:type="dxa"/>
              <w:bottom w:w="15" w:type="dxa"/>
              <w:right w:w="75" w:type="dxa"/>
            </w:tcMar>
          </w:tcPr>
          <w:p w14:paraId="2F1D37B6" w14:textId="77777777" w:rsidR="00B805D8" w:rsidRDefault="0056139B">
            <w:pPr>
              <w:spacing w:after="0" w:line="369" w:lineRule="auto"/>
              <w:ind w:left="75"/>
              <w:jc w:val="center"/>
            </w:pPr>
            <w:r>
              <w:rPr>
                <w:rFonts w:ascii="Calibri" w:hAnsi="Calibri"/>
                <w:color w:val="444444"/>
              </w:rPr>
              <w:t>a)</w:t>
            </w:r>
          </w:p>
        </w:tc>
        <w:tc>
          <w:tcPr>
            <w:tcW w:w="12090" w:type="dxa"/>
            <w:tcMar>
              <w:top w:w="15" w:type="dxa"/>
              <w:left w:w="75" w:type="dxa"/>
              <w:bottom w:w="15" w:type="dxa"/>
              <w:right w:w="75" w:type="dxa"/>
            </w:tcMar>
          </w:tcPr>
          <w:p w14:paraId="0EEF05D4" w14:textId="77777777" w:rsidR="00B805D8" w:rsidRDefault="0056139B">
            <w:pPr>
              <w:spacing w:after="0" w:line="369" w:lineRule="auto"/>
              <w:ind w:left="75"/>
            </w:pPr>
            <w:r>
              <w:rPr>
                <w:rFonts w:ascii="Calibri" w:hAnsi="Calibri"/>
                <w:color w:val="444444"/>
              </w:rPr>
              <w:t xml:space="preserve">Zápis změny </w:t>
            </w:r>
            <w:r>
              <w:rPr>
                <w:rFonts w:ascii="Calibri" w:hAnsi="Calibri"/>
                <w:color w:val="444444"/>
              </w:rPr>
              <w:t>v osobě žadatele o udělení ochranných práv k odrůdě</w:t>
            </w:r>
            <w:r>
              <w:rPr>
                <w:rFonts w:ascii="Calibri" w:hAnsi="Calibri"/>
                <w:color w:val="444444"/>
                <w:sz w:val="18"/>
              </w:rPr>
              <w:t>50</w:t>
            </w:r>
          </w:p>
        </w:tc>
        <w:tc>
          <w:tcPr>
            <w:tcW w:w="559" w:type="dxa"/>
            <w:tcMar>
              <w:top w:w="15" w:type="dxa"/>
              <w:left w:w="75" w:type="dxa"/>
              <w:bottom w:w="15" w:type="dxa"/>
              <w:right w:w="75" w:type="dxa"/>
            </w:tcMar>
          </w:tcPr>
          <w:p w14:paraId="02BF5F26"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02B1F313" w14:textId="77777777" w:rsidR="00B805D8" w:rsidRDefault="0056139B">
            <w:pPr>
              <w:spacing w:after="0" w:line="369" w:lineRule="auto"/>
              <w:ind w:left="75"/>
            </w:pPr>
            <w:r>
              <w:rPr>
                <w:rFonts w:ascii="Calibri" w:hAnsi="Calibri"/>
                <w:color w:val="444444"/>
              </w:rPr>
              <w:t>500</w:t>
            </w:r>
          </w:p>
        </w:tc>
      </w:tr>
      <w:tr w:rsidR="00B805D8" w14:paraId="5573D7B5" w14:textId="77777777">
        <w:trPr>
          <w:trHeight w:val="765"/>
          <w:tblCellSpacing w:w="0" w:type="auto"/>
        </w:trPr>
        <w:tc>
          <w:tcPr>
            <w:tcW w:w="445" w:type="dxa"/>
            <w:tcMar>
              <w:top w:w="15" w:type="dxa"/>
              <w:left w:w="75" w:type="dxa"/>
              <w:bottom w:w="15" w:type="dxa"/>
              <w:right w:w="75" w:type="dxa"/>
            </w:tcMar>
          </w:tcPr>
          <w:p w14:paraId="0954BCAA" w14:textId="77777777" w:rsidR="00B805D8" w:rsidRDefault="0056139B">
            <w:pPr>
              <w:spacing w:after="0" w:line="369" w:lineRule="auto"/>
              <w:ind w:left="75"/>
              <w:jc w:val="center"/>
            </w:pPr>
            <w:r>
              <w:rPr>
                <w:rFonts w:ascii="Calibri" w:hAnsi="Calibri"/>
                <w:color w:val="444444"/>
              </w:rPr>
              <w:t>b)</w:t>
            </w:r>
          </w:p>
        </w:tc>
        <w:tc>
          <w:tcPr>
            <w:tcW w:w="12090" w:type="dxa"/>
            <w:tcMar>
              <w:top w:w="15" w:type="dxa"/>
              <w:left w:w="75" w:type="dxa"/>
              <w:bottom w:w="15" w:type="dxa"/>
              <w:right w:w="75" w:type="dxa"/>
            </w:tcMar>
          </w:tcPr>
          <w:p w14:paraId="12D66CA6" w14:textId="77777777" w:rsidR="00B805D8" w:rsidRDefault="0056139B">
            <w:pPr>
              <w:spacing w:after="0" w:line="369" w:lineRule="auto"/>
              <w:ind w:left="75"/>
            </w:pPr>
            <w:r>
              <w:rPr>
                <w:rFonts w:ascii="Calibri" w:hAnsi="Calibri"/>
                <w:color w:val="444444"/>
              </w:rPr>
              <w:t>Zápis smlouvy o převodu ochranných práv k chráněné odrůdě nebo o převodu podílu ochranných práv k chráněné odrůdě do rejstříku</w:t>
            </w:r>
            <w:r>
              <w:rPr>
                <w:rFonts w:ascii="Calibri" w:hAnsi="Calibri"/>
                <w:color w:val="444444"/>
                <w:sz w:val="18"/>
              </w:rPr>
              <w:t>50</w:t>
            </w:r>
          </w:p>
        </w:tc>
        <w:tc>
          <w:tcPr>
            <w:tcW w:w="559" w:type="dxa"/>
            <w:tcMar>
              <w:top w:w="15" w:type="dxa"/>
              <w:left w:w="75" w:type="dxa"/>
              <w:bottom w:w="15" w:type="dxa"/>
              <w:right w:w="75" w:type="dxa"/>
            </w:tcMar>
          </w:tcPr>
          <w:p w14:paraId="4712DA32"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39498B5A" w14:textId="77777777" w:rsidR="00B805D8" w:rsidRDefault="0056139B">
            <w:pPr>
              <w:spacing w:after="0" w:line="369" w:lineRule="auto"/>
              <w:ind w:left="75"/>
            </w:pPr>
            <w:r>
              <w:rPr>
                <w:rFonts w:ascii="Calibri" w:hAnsi="Calibri"/>
                <w:color w:val="444444"/>
              </w:rPr>
              <w:t>1 000</w:t>
            </w:r>
          </w:p>
        </w:tc>
      </w:tr>
      <w:tr w:rsidR="00B805D8" w14:paraId="2A1FB4FF" w14:textId="77777777">
        <w:trPr>
          <w:trHeight w:val="705"/>
          <w:tblCellSpacing w:w="0" w:type="auto"/>
        </w:trPr>
        <w:tc>
          <w:tcPr>
            <w:tcW w:w="445" w:type="dxa"/>
            <w:tcMar>
              <w:top w:w="15" w:type="dxa"/>
              <w:left w:w="75" w:type="dxa"/>
              <w:bottom w:w="15" w:type="dxa"/>
              <w:right w:w="75" w:type="dxa"/>
            </w:tcMar>
          </w:tcPr>
          <w:p w14:paraId="582716B1" w14:textId="77777777" w:rsidR="00B805D8" w:rsidRDefault="0056139B">
            <w:pPr>
              <w:spacing w:after="0" w:line="369" w:lineRule="auto"/>
              <w:ind w:left="75"/>
              <w:jc w:val="center"/>
            </w:pPr>
            <w:r>
              <w:rPr>
                <w:rFonts w:ascii="Calibri" w:hAnsi="Calibri"/>
                <w:color w:val="444444"/>
              </w:rPr>
              <w:t>c)</w:t>
            </w:r>
          </w:p>
        </w:tc>
        <w:tc>
          <w:tcPr>
            <w:tcW w:w="12090" w:type="dxa"/>
            <w:tcMar>
              <w:top w:w="15" w:type="dxa"/>
              <w:left w:w="75" w:type="dxa"/>
              <w:bottom w:w="15" w:type="dxa"/>
              <w:right w:w="75" w:type="dxa"/>
            </w:tcMar>
          </w:tcPr>
          <w:p w14:paraId="6E9E5944" w14:textId="77777777" w:rsidR="00B805D8" w:rsidRDefault="0056139B">
            <w:pPr>
              <w:spacing w:after="0" w:line="369" w:lineRule="auto"/>
              <w:ind w:left="75"/>
            </w:pPr>
            <w:r>
              <w:rPr>
                <w:rFonts w:ascii="Calibri" w:hAnsi="Calibri"/>
                <w:color w:val="444444"/>
              </w:rPr>
              <w:t xml:space="preserve">Zápis nucené licence, změny jména, </w:t>
            </w:r>
            <w:r>
              <w:rPr>
                <w:rFonts w:ascii="Calibri" w:hAnsi="Calibri"/>
                <w:color w:val="444444"/>
              </w:rPr>
              <w:t>příjmení,obchodního firmy, trvalého pobytu nebo sídla držitele šlechtitelských práv</w:t>
            </w:r>
          </w:p>
        </w:tc>
        <w:tc>
          <w:tcPr>
            <w:tcW w:w="559" w:type="dxa"/>
            <w:tcMar>
              <w:top w:w="15" w:type="dxa"/>
              <w:left w:w="75" w:type="dxa"/>
              <w:bottom w:w="15" w:type="dxa"/>
              <w:right w:w="75" w:type="dxa"/>
            </w:tcMar>
          </w:tcPr>
          <w:p w14:paraId="4BD38528"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0CA82853" w14:textId="77777777" w:rsidR="00B805D8" w:rsidRDefault="0056139B">
            <w:pPr>
              <w:spacing w:after="0" w:line="369" w:lineRule="auto"/>
              <w:ind w:left="75"/>
            </w:pPr>
            <w:r>
              <w:rPr>
                <w:rFonts w:ascii="Calibri" w:hAnsi="Calibri"/>
                <w:color w:val="444444"/>
              </w:rPr>
              <w:t>200</w:t>
            </w:r>
          </w:p>
        </w:tc>
      </w:tr>
    </w:tbl>
    <w:p w14:paraId="1D6F60FF" w14:textId="77777777" w:rsidR="00B805D8" w:rsidRDefault="0056139B">
      <w:pPr>
        <w:spacing w:after="0" w:line="0" w:lineRule="auto"/>
        <w:jc w:val="both"/>
      </w:pPr>
      <w:r>
        <w:rPr>
          <w:rFonts w:ascii="Calibri" w:hAnsi="Calibri"/>
          <w:color w:val="444444"/>
        </w:rPr>
        <w:t> </w:t>
      </w:r>
    </w:p>
    <w:p w14:paraId="54E8DF9E" w14:textId="77777777" w:rsidR="00B805D8" w:rsidRDefault="0056139B">
      <w:pPr>
        <w:spacing w:before="384" w:after="0" w:line="369" w:lineRule="auto"/>
        <w:jc w:val="both"/>
      </w:pPr>
      <w:r>
        <w:rPr>
          <w:rFonts w:ascii="Calibri" w:hAnsi="Calibri"/>
          <w:b/>
          <w:color w:val="444444"/>
        </w:rPr>
        <w:t>Položka 91</w:t>
      </w:r>
    </w:p>
    <w:p w14:paraId="04D78718" w14:textId="77777777" w:rsidR="00B805D8" w:rsidRDefault="0056139B">
      <w:pPr>
        <w:spacing w:after="0" w:line="0" w:lineRule="auto"/>
        <w:jc w:val="both"/>
      </w:pPr>
      <w:r>
        <w:rPr>
          <w:rFonts w:ascii="Calibri" w:hAnsi="Calibri"/>
          <w:color w:val="444444"/>
        </w:rPr>
        <w:t> </w:t>
      </w:r>
    </w:p>
    <w:p w14:paraId="5B665D43" w14:textId="77777777" w:rsidR="00B805D8" w:rsidRDefault="0056139B">
      <w:pPr>
        <w:spacing w:before="384" w:after="0" w:line="369" w:lineRule="auto"/>
      </w:pPr>
      <w:r>
        <w:rPr>
          <w:rFonts w:ascii="Calibri" w:hAnsi="Calibri"/>
          <w:i/>
          <w:color w:val="444444"/>
        </w:rPr>
        <w:t>zrušena</w:t>
      </w:r>
    </w:p>
    <w:p w14:paraId="0114C05D" w14:textId="77777777" w:rsidR="00B805D8" w:rsidRDefault="0056139B">
      <w:pPr>
        <w:spacing w:after="0" w:line="0" w:lineRule="auto"/>
        <w:jc w:val="both"/>
      </w:pPr>
      <w:r>
        <w:rPr>
          <w:rFonts w:ascii="Calibri" w:hAnsi="Calibri"/>
          <w:color w:val="444444"/>
        </w:rPr>
        <w:t> </w:t>
      </w:r>
    </w:p>
    <w:p w14:paraId="14246E47" w14:textId="77777777" w:rsidR="00B805D8" w:rsidRDefault="0056139B">
      <w:pPr>
        <w:spacing w:before="384" w:after="0" w:line="369" w:lineRule="auto"/>
        <w:jc w:val="both"/>
      </w:pPr>
      <w:r>
        <w:rPr>
          <w:rFonts w:ascii="Calibri" w:hAnsi="Calibri"/>
          <w:b/>
          <w:color w:val="444444"/>
        </w:rPr>
        <w:t>Položka 92</w:t>
      </w:r>
    </w:p>
    <w:tbl>
      <w:tblPr>
        <w:tblW w:w="0" w:type="auto"/>
        <w:tblCellSpacing w:w="0" w:type="auto"/>
        <w:tblLook w:val="04A0" w:firstRow="1" w:lastRow="0" w:firstColumn="1" w:lastColumn="0" w:noHBand="0" w:noVBand="1"/>
      </w:tblPr>
      <w:tblGrid>
        <w:gridCol w:w="428"/>
        <w:gridCol w:w="7302"/>
        <w:gridCol w:w="501"/>
        <w:gridCol w:w="796"/>
      </w:tblGrid>
      <w:tr w:rsidR="00B805D8" w14:paraId="4C525B76" w14:textId="77777777">
        <w:trPr>
          <w:trHeight w:val="435"/>
          <w:tblCellSpacing w:w="0" w:type="auto"/>
        </w:trPr>
        <w:tc>
          <w:tcPr>
            <w:tcW w:w="445" w:type="dxa"/>
            <w:tcMar>
              <w:top w:w="15" w:type="dxa"/>
              <w:left w:w="75" w:type="dxa"/>
              <w:bottom w:w="15" w:type="dxa"/>
              <w:right w:w="75" w:type="dxa"/>
            </w:tcMar>
          </w:tcPr>
          <w:p w14:paraId="54A76000" w14:textId="77777777" w:rsidR="00B805D8" w:rsidRDefault="0056139B">
            <w:pPr>
              <w:spacing w:after="0" w:line="369" w:lineRule="auto"/>
              <w:ind w:left="75"/>
              <w:jc w:val="center"/>
            </w:pPr>
            <w:r>
              <w:rPr>
                <w:rFonts w:ascii="Calibri" w:hAnsi="Calibri"/>
                <w:color w:val="444444"/>
              </w:rPr>
              <w:t>a)</w:t>
            </w:r>
          </w:p>
        </w:tc>
        <w:tc>
          <w:tcPr>
            <w:tcW w:w="12090" w:type="dxa"/>
            <w:tcMar>
              <w:top w:w="15" w:type="dxa"/>
              <w:left w:w="75" w:type="dxa"/>
              <w:bottom w:w="15" w:type="dxa"/>
              <w:right w:w="75" w:type="dxa"/>
            </w:tcMar>
          </w:tcPr>
          <w:p w14:paraId="341ACCE9" w14:textId="77777777" w:rsidR="00B805D8" w:rsidRDefault="0056139B">
            <w:pPr>
              <w:spacing w:after="0" w:line="369" w:lineRule="auto"/>
              <w:ind w:left="75"/>
            </w:pPr>
            <w:r>
              <w:rPr>
                <w:rFonts w:ascii="Calibri" w:hAnsi="Calibri"/>
                <w:color w:val="444444"/>
              </w:rPr>
              <w:t>Vydání povolení</w:t>
            </w:r>
            <w:r>
              <w:rPr>
                <w:rFonts w:ascii="Calibri" w:hAnsi="Calibri"/>
                <w:color w:val="444444"/>
                <w:sz w:val="18"/>
              </w:rPr>
              <w:t>52</w:t>
            </w:r>
            <w:r>
              <w:rPr>
                <w:rFonts w:ascii="Calibri" w:hAnsi="Calibri"/>
                <w:color w:val="444444"/>
              </w:rPr>
              <w:t xml:space="preserve"> k pěstitelskému pálení lihu</w:t>
            </w:r>
          </w:p>
        </w:tc>
        <w:tc>
          <w:tcPr>
            <w:tcW w:w="559" w:type="dxa"/>
            <w:tcMar>
              <w:top w:w="15" w:type="dxa"/>
              <w:left w:w="75" w:type="dxa"/>
              <w:bottom w:w="15" w:type="dxa"/>
              <w:right w:w="75" w:type="dxa"/>
            </w:tcMar>
          </w:tcPr>
          <w:p w14:paraId="0333CDD5"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756C06EB" w14:textId="77777777" w:rsidR="00B805D8" w:rsidRDefault="0056139B">
            <w:pPr>
              <w:spacing w:after="0" w:line="369" w:lineRule="auto"/>
              <w:ind w:left="75"/>
            </w:pPr>
            <w:r>
              <w:rPr>
                <w:rFonts w:ascii="Calibri" w:hAnsi="Calibri"/>
                <w:color w:val="444444"/>
              </w:rPr>
              <w:t>1 000</w:t>
            </w:r>
          </w:p>
        </w:tc>
      </w:tr>
      <w:tr w:rsidR="00B805D8" w14:paraId="30BBC760" w14:textId="77777777">
        <w:trPr>
          <w:trHeight w:val="435"/>
          <w:tblCellSpacing w:w="0" w:type="auto"/>
        </w:trPr>
        <w:tc>
          <w:tcPr>
            <w:tcW w:w="445" w:type="dxa"/>
            <w:tcMar>
              <w:top w:w="15" w:type="dxa"/>
              <w:left w:w="75" w:type="dxa"/>
              <w:bottom w:w="15" w:type="dxa"/>
              <w:right w:w="75" w:type="dxa"/>
            </w:tcMar>
          </w:tcPr>
          <w:p w14:paraId="0E8B929D" w14:textId="77777777" w:rsidR="00B805D8" w:rsidRDefault="0056139B">
            <w:pPr>
              <w:spacing w:after="0" w:line="369" w:lineRule="auto"/>
              <w:ind w:left="75"/>
              <w:jc w:val="center"/>
            </w:pPr>
            <w:r>
              <w:rPr>
                <w:rFonts w:ascii="Calibri" w:hAnsi="Calibri"/>
                <w:color w:val="444444"/>
              </w:rPr>
              <w:t>b)</w:t>
            </w:r>
          </w:p>
        </w:tc>
        <w:tc>
          <w:tcPr>
            <w:tcW w:w="12090" w:type="dxa"/>
            <w:tcMar>
              <w:top w:w="15" w:type="dxa"/>
              <w:left w:w="75" w:type="dxa"/>
              <w:bottom w:w="15" w:type="dxa"/>
              <w:right w:w="75" w:type="dxa"/>
            </w:tcMar>
          </w:tcPr>
          <w:p w14:paraId="1B845539" w14:textId="77777777" w:rsidR="00B805D8" w:rsidRDefault="0056139B">
            <w:pPr>
              <w:spacing w:after="0" w:line="369" w:lineRule="auto"/>
              <w:ind w:left="75"/>
            </w:pPr>
            <w:r>
              <w:rPr>
                <w:rFonts w:ascii="Calibri" w:hAnsi="Calibri"/>
                <w:color w:val="444444"/>
              </w:rPr>
              <w:t>Vydání osvědčení</w:t>
            </w:r>
            <w:r>
              <w:rPr>
                <w:rFonts w:ascii="Calibri" w:hAnsi="Calibri"/>
                <w:color w:val="444444"/>
                <w:sz w:val="18"/>
              </w:rPr>
              <w:t>53</w:t>
            </w:r>
            <w:r>
              <w:rPr>
                <w:rFonts w:ascii="Calibri" w:hAnsi="Calibri"/>
                <w:color w:val="444444"/>
              </w:rPr>
              <w:t xml:space="preserve"> pro zápis označení původu a zeměpisných označení do rejstříku</w:t>
            </w:r>
          </w:p>
        </w:tc>
        <w:tc>
          <w:tcPr>
            <w:tcW w:w="559" w:type="dxa"/>
            <w:tcMar>
              <w:top w:w="15" w:type="dxa"/>
              <w:left w:w="75" w:type="dxa"/>
              <w:bottom w:w="15" w:type="dxa"/>
              <w:right w:w="75" w:type="dxa"/>
            </w:tcMar>
          </w:tcPr>
          <w:p w14:paraId="3EC62A6C"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53564C59" w14:textId="77777777" w:rsidR="00B805D8" w:rsidRDefault="0056139B">
            <w:pPr>
              <w:spacing w:after="0" w:line="369" w:lineRule="auto"/>
              <w:ind w:left="75"/>
            </w:pPr>
            <w:r>
              <w:rPr>
                <w:rFonts w:ascii="Calibri" w:hAnsi="Calibri"/>
                <w:color w:val="444444"/>
              </w:rPr>
              <w:t>1 000</w:t>
            </w:r>
          </w:p>
        </w:tc>
      </w:tr>
      <w:tr w:rsidR="00B805D8" w14:paraId="3D7F8FBA" w14:textId="77777777">
        <w:trPr>
          <w:trHeight w:val="1170"/>
          <w:tblCellSpacing w:w="0" w:type="auto"/>
        </w:trPr>
        <w:tc>
          <w:tcPr>
            <w:tcW w:w="445" w:type="dxa"/>
            <w:tcMar>
              <w:top w:w="15" w:type="dxa"/>
              <w:left w:w="75" w:type="dxa"/>
              <w:bottom w:w="15" w:type="dxa"/>
              <w:right w:w="75" w:type="dxa"/>
            </w:tcMar>
          </w:tcPr>
          <w:p w14:paraId="2EDC8DEF" w14:textId="77777777" w:rsidR="00B805D8" w:rsidRDefault="0056139B">
            <w:pPr>
              <w:spacing w:after="0" w:line="369" w:lineRule="auto"/>
              <w:ind w:left="75"/>
              <w:jc w:val="center"/>
            </w:pPr>
            <w:r>
              <w:rPr>
                <w:rFonts w:ascii="Calibri" w:hAnsi="Calibri"/>
                <w:color w:val="444444"/>
              </w:rPr>
              <w:t>c)</w:t>
            </w:r>
          </w:p>
        </w:tc>
        <w:tc>
          <w:tcPr>
            <w:tcW w:w="12090" w:type="dxa"/>
            <w:tcMar>
              <w:top w:w="15" w:type="dxa"/>
              <w:left w:w="75" w:type="dxa"/>
              <w:bottom w:w="15" w:type="dxa"/>
              <w:right w:w="75" w:type="dxa"/>
            </w:tcMar>
          </w:tcPr>
          <w:p w14:paraId="5E3DDE6B" w14:textId="77777777" w:rsidR="00B805D8" w:rsidRDefault="0056139B">
            <w:pPr>
              <w:spacing w:after="0" w:line="369" w:lineRule="auto"/>
              <w:ind w:left="75"/>
            </w:pPr>
            <w:r>
              <w:rPr>
                <w:rFonts w:ascii="Calibri" w:hAnsi="Calibri"/>
                <w:color w:val="444444"/>
              </w:rPr>
              <w:t>Vydání osvědčení</w:t>
            </w:r>
            <w:r>
              <w:rPr>
                <w:rFonts w:ascii="Calibri" w:hAnsi="Calibri"/>
                <w:color w:val="444444"/>
                <w:sz w:val="18"/>
              </w:rPr>
              <w:t>53</w:t>
            </w:r>
            <w:r>
              <w:rPr>
                <w:rFonts w:ascii="Calibri" w:hAnsi="Calibri"/>
                <w:color w:val="444444"/>
              </w:rPr>
              <w:t xml:space="preserve"> o splnění odborné způsobilosti k uvádění do oběhu volně rostoucích a pěstovaných jedlých hub určených pro potravinářské účely</w:t>
            </w:r>
          </w:p>
        </w:tc>
        <w:tc>
          <w:tcPr>
            <w:tcW w:w="559" w:type="dxa"/>
            <w:tcMar>
              <w:top w:w="15" w:type="dxa"/>
              <w:left w:w="75" w:type="dxa"/>
              <w:bottom w:w="15" w:type="dxa"/>
              <w:right w:w="75" w:type="dxa"/>
            </w:tcMar>
          </w:tcPr>
          <w:p w14:paraId="068A8B7C"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0C15DB02" w14:textId="77777777" w:rsidR="00B805D8" w:rsidRDefault="0056139B">
            <w:pPr>
              <w:spacing w:after="0" w:line="369" w:lineRule="auto"/>
              <w:ind w:left="75"/>
            </w:pPr>
            <w:r>
              <w:rPr>
                <w:rFonts w:ascii="Calibri" w:hAnsi="Calibri"/>
                <w:color w:val="444444"/>
              </w:rPr>
              <w:t>500</w:t>
            </w:r>
          </w:p>
        </w:tc>
      </w:tr>
      <w:tr w:rsidR="00B805D8" w14:paraId="7DC18C7D" w14:textId="77777777">
        <w:trPr>
          <w:trHeight w:val="765"/>
          <w:tblCellSpacing w:w="0" w:type="auto"/>
        </w:trPr>
        <w:tc>
          <w:tcPr>
            <w:tcW w:w="445" w:type="dxa"/>
            <w:tcMar>
              <w:top w:w="15" w:type="dxa"/>
              <w:left w:w="75" w:type="dxa"/>
              <w:bottom w:w="15" w:type="dxa"/>
              <w:right w:w="75" w:type="dxa"/>
            </w:tcMar>
          </w:tcPr>
          <w:p w14:paraId="61B9AEA8" w14:textId="77777777" w:rsidR="00B805D8" w:rsidRDefault="0056139B">
            <w:pPr>
              <w:spacing w:after="0" w:line="369" w:lineRule="auto"/>
              <w:ind w:left="75"/>
              <w:jc w:val="center"/>
            </w:pPr>
            <w:r>
              <w:rPr>
                <w:rFonts w:ascii="Calibri" w:hAnsi="Calibri"/>
                <w:color w:val="444444"/>
              </w:rPr>
              <w:t>d)</w:t>
            </w:r>
          </w:p>
        </w:tc>
        <w:tc>
          <w:tcPr>
            <w:tcW w:w="12090" w:type="dxa"/>
            <w:tcMar>
              <w:top w:w="15" w:type="dxa"/>
              <w:left w:w="75" w:type="dxa"/>
              <w:bottom w:w="15" w:type="dxa"/>
              <w:right w:w="75" w:type="dxa"/>
            </w:tcMar>
          </w:tcPr>
          <w:p w14:paraId="2B6E45F0" w14:textId="77777777" w:rsidR="00B805D8" w:rsidRDefault="0056139B">
            <w:pPr>
              <w:spacing w:after="0" w:line="369" w:lineRule="auto"/>
              <w:ind w:left="75"/>
            </w:pPr>
            <w:r>
              <w:rPr>
                <w:rFonts w:ascii="Calibri" w:hAnsi="Calibri"/>
                <w:color w:val="444444"/>
              </w:rPr>
              <w:t>Vydání osvědčení</w:t>
            </w:r>
            <w:r>
              <w:rPr>
                <w:rFonts w:ascii="Calibri" w:hAnsi="Calibri"/>
                <w:color w:val="444444"/>
                <w:sz w:val="18"/>
              </w:rPr>
              <w:t>53</w:t>
            </w:r>
            <w:r>
              <w:rPr>
                <w:rFonts w:ascii="Calibri" w:hAnsi="Calibri"/>
                <w:color w:val="444444"/>
              </w:rPr>
              <w:t xml:space="preserve"> pro výrobky, potraviny nebo suroviny určené k jejich výrobě a tabákové výrobky, včetně čerstvého ovoce, čerstvé zeleniny nebo konzumních brambor</w:t>
            </w:r>
          </w:p>
        </w:tc>
        <w:tc>
          <w:tcPr>
            <w:tcW w:w="559" w:type="dxa"/>
            <w:tcMar>
              <w:top w:w="15" w:type="dxa"/>
              <w:left w:w="75" w:type="dxa"/>
              <w:bottom w:w="15" w:type="dxa"/>
              <w:right w:w="75" w:type="dxa"/>
            </w:tcMar>
          </w:tcPr>
          <w:p w14:paraId="407DD909"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36FC07BC" w14:textId="77777777" w:rsidR="00B805D8" w:rsidRDefault="0056139B">
            <w:pPr>
              <w:spacing w:after="0" w:line="369" w:lineRule="auto"/>
              <w:ind w:left="75"/>
            </w:pPr>
            <w:r>
              <w:rPr>
                <w:rFonts w:ascii="Calibri" w:hAnsi="Calibri"/>
                <w:color w:val="444444"/>
              </w:rPr>
              <w:t>1 000</w:t>
            </w:r>
          </w:p>
        </w:tc>
      </w:tr>
      <w:tr w:rsidR="00B805D8" w14:paraId="702AD248" w14:textId="77777777">
        <w:trPr>
          <w:trHeight w:val="360"/>
          <w:tblCellSpacing w:w="0" w:type="auto"/>
        </w:trPr>
        <w:tc>
          <w:tcPr>
            <w:tcW w:w="445" w:type="dxa"/>
            <w:tcMar>
              <w:top w:w="15" w:type="dxa"/>
              <w:left w:w="75" w:type="dxa"/>
              <w:bottom w:w="15" w:type="dxa"/>
              <w:right w:w="75" w:type="dxa"/>
            </w:tcMar>
          </w:tcPr>
          <w:p w14:paraId="05378569" w14:textId="77777777" w:rsidR="00B805D8" w:rsidRDefault="0056139B">
            <w:pPr>
              <w:spacing w:after="0" w:line="369" w:lineRule="auto"/>
              <w:ind w:left="75"/>
              <w:jc w:val="center"/>
            </w:pPr>
            <w:r>
              <w:rPr>
                <w:rFonts w:ascii="Calibri" w:hAnsi="Calibri"/>
                <w:color w:val="444444"/>
              </w:rPr>
              <w:t>e)</w:t>
            </w:r>
          </w:p>
        </w:tc>
        <w:tc>
          <w:tcPr>
            <w:tcW w:w="12090" w:type="dxa"/>
            <w:tcMar>
              <w:top w:w="15" w:type="dxa"/>
              <w:left w:w="75" w:type="dxa"/>
              <w:bottom w:w="15" w:type="dxa"/>
              <w:right w:w="75" w:type="dxa"/>
            </w:tcMar>
          </w:tcPr>
          <w:p w14:paraId="3E05B322" w14:textId="77777777" w:rsidR="00B805D8" w:rsidRDefault="0056139B">
            <w:pPr>
              <w:spacing w:after="0" w:line="369" w:lineRule="auto"/>
              <w:ind w:left="75"/>
            </w:pPr>
            <w:r>
              <w:rPr>
                <w:rFonts w:ascii="Calibri" w:hAnsi="Calibri"/>
                <w:color w:val="444444"/>
              </w:rPr>
              <w:t>Provedení změny ve vydaném osvědčení uvedeném v písmenech b) až d)</w:t>
            </w:r>
          </w:p>
        </w:tc>
        <w:tc>
          <w:tcPr>
            <w:tcW w:w="559" w:type="dxa"/>
            <w:tcMar>
              <w:top w:w="15" w:type="dxa"/>
              <w:left w:w="75" w:type="dxa"/>
              <w:bottom w:w="15" w:type="dxa"/>
              <w:right w:w="75" w:type="dxa"/>
            </w:tcMar>
          </w:tcPr>
          <w:p w14:paraId="7BB5FCB5"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0FACB866" w14:textId="77777777" w:rsidR="00B805D8" w:rsidRDefault="0056139B">
            <w:pPr>
              <w:spacing w:after="0" w:line="369" w:lineRule="auto"/>
              <w:ind w:left="75"/>
            </w:pPr>
            <w:r>
              <w:rPr>
                <w:rFonts w:ascii="Calibri" w:hAnsi="Calibri"/>
                <w:color w:val="444444"/>
              </w:rPr>
              <w:t>500</w:t>
            </w:r>
          </w:p>
        </w:tc>
      </w:tr>
      <w:tr w:rsidR="00B805D8" w14:paraId="298ABFB8" w14:textId="77777777">
        <w:trPr>
          <w:trHeight w:val="435"/>
          <w:tblCellSpacing w:w="0" w:type="auto"/>
        </w:trPr>
        <w:tc>
          <w:tcPr>
            <w:tcW w:w="445" w:type="dxa"/>
            <w:tcMar>
              <w:top w:w="15" w:type="dxa"/>
              <w:left w:w="75" w:type="dxa"/>
              <w:bottom w:w="15" w:type="dxa"/>
              <w:right w:w="75" w:type="dxa"/>
            </w:tcMar>
          </w:tcPr>
          <w:p w14:paraId="35D1FAF5" w14:textId="77777777" w:rsidR="00B805D8" w:rsidRDefault="0056139B">
            <w:pPr>
              <w:spacing w:after="0" w:line="369" w:lineRule="auto"/>
              <w:ind w:left="75"/>
              <w:jc w:val="center"/>
            </w:pPr>
            <w:r>
              <w:rPr>
                <w:rFonts w:ascii="Calibri" w:hAnsi="Calibri"/>
                <w:color w:val="444444"/>
              </w:rPr>
              <w:t>f)</w:t>
            </w:r>
          </w:p>
        </w:tc>
        <w:tc>
          <w:tcPr>
            <w:tcW w:w="12090" w:type="dxa"/>
            <w:tcMar>
              <w:top w:w="15" w:type="dxa"/>
              <w:left w:w="75" w:type="dxa"/>
              <w:bottom w:w="15" w:type="dxa"/>
              <w:right w:w="75" w:type="dxa"/>
            </w:tcMar>
          </w:tcPr>
          <w:p w14:paraId="53956AEF" w14:textId="77777777" w:rsidR="00B805D8" w:rsidRDefault="0056139B">
            <w:pPr>
              <w:spacing w:after="0" w:line="369" w:lineRule="auto"/>
              <w:ind w:left="75"/>
            </w:pPr>
            <w:r>
              <w:rPr>
                <w:rFonts w:ascii="Calibri" w:hAnsi="Calibri"/>
                <w:color w:val="444444"/>
              </w:rPr>
              <w:t>vydání osvědčení nebo dokladu o skutečnostech zjištěných činností inspekce</w:t>
            </w:r>
            <w:r>
              <w:rPr>
                <w:rFonts w:ascii="Calibri" w:hAnsi="Calibri"/>
                <w:color w:val="444444"/>
                <w:sz w:val="18"/>
              </w:rPr>
              <w:t>53</w:t>
            </w:r>
          </w:p>
        </w:tc>
        <w:tc>
          <w:tcPr>
            <w:tcW w:w="559" w:type="dxa"/>
            <w:tcMar>
              <w:top w:w="15" w:type="dxa"/>
              <w:left w:w="75" w:type="dxa"/>
              <w:bottom w:w="15" w:type="dxa"/>
              <w:right w:w="75" w:type="dxa"/>
            </w:tcMar>
          </w:tcPr>
          <w:p w14:paraId="26343C2D" w14:textId="77777777" w:rsidR="00B805D8" w:rsidRDefault="0056139B">
            <w:pPr>
              <w:spacing w:after="0" w:line="369" w:lineRule="auto"/>
              <w:ind w:left="75"/>
            </w:pPr>
            <w:r>
              <w:rPr>
                <w:rFonts w:ascii="Calibri" w:hAnsi="Calibri"/>
                <w:color w:val="444444"/>
              </w:rPr>
              <w:t>Kč</w:t>
            </w:r>
          </w:p>
        </w:tc>
        <w:tc>
          <w:tcPr>
            <w:tcW w:w="860" w:type="dxa"/>
            <w:tcMar>
              <w:top w:w="15" w:type="dxa"/>
              <w:left w:w="75" w:type="dxa"/>
              <w:bottom w:w="15" w:type="dxa"/>
              <w:right w:w="75" w:type="dxa"/>
            </w:tcMar>
          </w:tcPr>
          <w:p w14:paraId="3CF54CA9" w14:textId="77777777" w:rsidR="00B805D8" w:rsidRDefault="0056139B">
            <w:pPr>
              <w:spacing w:after="0" w:line="369" w:lineRule="auto"/>
              <w:ind w:left="75"/>
            </w:pPr>
            <w:r>
              <w:rPr>
                <w:rFonts w:ascii="Calibri" w:hAnsi="Calibri"/>
                <w:color w:val="444444"/>
              </w:rPr>
              <w:t>1000</w:t>
            </w:r>
          </w:p>
        </w:tc>
      </w:tr>
      <w:tr w:rsidR="00B805D8" w14:paraId="56AD206F" w14:textId="77777777">
        <w:trPr>
          <w:trHeight w:val="435"/>
          <w:tblCellSpacing w:w="0" w:type="auto"/>
        </w:trPr>
        <w:tc>
          <w:tcPr>
            <w:tcW w:w="445" w:type="dxa"/>
            <w:tcMar>
              <w:top w:w="15" w:type="dxa"/>
              <w:left w:w="75" w:type="dxa"/>
              <w:bottom w:w="15" w:type="dxa"/>
              <w:right w:w="75" w:type="dxa"/>
            </w:tcMar>
          </w:tcPr>
          <w:p w14:paraId="4AE9C4E5" w14:textId="77777777" w:rsidR="00B805D8" w:rsidRDefault="0056139B">
            <w:pPr>
              <w:spacing w:after="0" w:line="369" w:lineRule="auto"/>
              <w:ind w:left="75"/>
              <w:jc w:val="center"/>
            </w:pPr>
            <w:r>
              <w:rPr>
                <w:rFonts w:ascii="Calibri" w:hAnsi="Calibri"/>
                <w:color w:val="444444"/>
              </w:rPr>
              <w:t>g)</w:t>
            </w:r>
          </w:p>
        </w:tc>
        <w:tc>
          <w:tcPr>
            <w:tcW w:w="12090" w:type="dxa"/>
            <w:tcMar>
              <w:top w:w="15" w:type="dxa"/>
              <w:left w:w="75" w:type="dxa"/>
              <w:bottom w:w="15" w:type="dxa"/>
              <w:right w:w="75" w:type="dxa"/>
            </w:tcMar>
          </w:tcPr>
          <w:p w14:paraId="053350DF" w14:textId="77777777" w:rsidR="00B805D8" w:rsidRDefault="0056139B">
            <w:pPr>
              <w:spacing w:after="0" w:line="369" w:lineRule="auto"/>
              <w:ind w:left="75"/>
            </w:pPr>
            <w:r>
              <w:rPr>
                <w:rFonts w:ascii="Calibri" w:hAnsi="Calibri"/>
                <w:color w:val="444444"/>
              </w:rPr>
              <w:t xml:space="preserve">účast na </w:t>
            </w:r>
            <w:r>
              <w:rPr>
                <w:rFonts w:ascii="Calibri" w:hAnsi="Calibri"/>
                <w:color w:val="444444"/>
              </w:rPr>
              <w:t>senzorických zkouškách</w:t>
            </w:r>
            <w:r>
              <w:rPr>
                <w:rFonts w:ascii="Calibri" w:hAnsi="Calibri"/>
                <w:color w:val="444444"/>
                <w:sz w:val="18"/>
              </w:rPr>
              <w:t>53</w:t>
            </w:r>
          </w:p>
        </w:tc>
        <w:tc>
          <w:tcPr>
            <w:tcW w:w="559" w:type="dxa"/>
            <w:tcMar>
              <w:top w:w="15" w:type="dxa"/>
              <w:left w:w="75" w:type="dxa"/>
              <w:bottom w:w="15" w:type="dxa"/>
              <w:right w:w="75" w:type="dxa"/>
            </w:tcMar>
          </w:tcPr>
          <w:p w14:paraId="1CB24006" w14:textId="77777777" w:rsidR="00B805D8" w:rsidRDefault="0056139B">
            <w:pPr>
              <w:spacing w:after="0" w:line="369" w:lineRule="auto"/>
              <w:ind w:left="75"/>
            </w:pPr>
            <w:r>
              <w:rPr>
                <w:rFonts w:ascii="Calibri" w:hAnsi="Calibri"/>
                <w:color w:val="444444"/>
              </w:rPr>
              <w:t>Kč</w:t>
            </w:r>
          </w:p>
        </w:tc>
        <w:tc>
          <w:tcPr>
            <w:tcW w:w="860" w:type="dxa"/>
            <w:tcMar>
              <w:top w:w="15" w:type="dxa"/>
              <w:left w:w="75" w:type="dxa"/>
              <w:bottom w:w="15" w:type="dxa"/>
              <w:right w:w="75" w:type="dxa"/>
            </w:tcMar>
          </w:tcPr>
          <w:p w14:paraId="7D4EE4D1" w14:textId="77777777" w:rsidR="00B805D8" w:rsidRDefault="0056139B">
            <w:pPr>
              <w:spacing w:after="0" w:line="369" w:lineRule="auto"/>
              <w:ind w:left="75"/>
            </w:pPr>
            <w:r>
              <w:rPr>
                <w:rFonts w:ascii="Calibri" w:hAnsi="Calibri"/>
                <w:color w:val="444444"/>
              </w:rPr>
              <w:t>1000</w:t>
            </w:r>
          </w:p>
        </w:tc>
      </w:tr>
      <w:tr w:rsidR="00B805D8" w14:paraId="175B780A" w14:textId="77777777">
        <w:trPr>
          <w:trHeight w:val="435"/>
          <w:tblCellSpacing w:w="0" w:type="auto"/>
        </w:trPr>
        <w:tc>
          <w:tcPr>
            <w:tcW w:w="445" w:type="dxa"/>
            <w:tcMar>
              <w:top w:w="15" w:type="dxa"/>
              <w:left w:w="75" w:type="dxa"/>
              <w:bottom w:w="15" w:type="dxa"/>
              <w:right w:w="75" w:type="dxa"/>
            </w:tcMar>
          </w:tcPr>
          <w:p w14:paraId="4AC21B90" w14:textId="77777777" w:rsidR="00B805D8" w:rsidRDefault="0056139B">
            <w:pPr>
              <w:spacing w:after="0" w:line="369" w:lineRule="auto"/>
              <w:ind w:left="75"/>
              <w:jc w:val="center"/>
            </w:pPr>
            <w:r>
              <w:rPr>
                <w:rFonts w:ascii="Calibri" w:hAnsi="Calibri"/>
                <w:color w:val="444444"/>
              </w:rPr>
              <w:t>h)</w:t>
            </w:r>
          </w:p>
        </w:tc>
        <w:tc>
          <w:tcPr>
            <w:tcW w:w="12090" w:type="dxa"/>
            <w:tcMar>
              <w:top w:w="15" w:type="dxa"/>
              <w:left w:w="75" w:type="dxa"/>
              <w:bottom w:w="15" w:type="dxa"/>
              <w:right w:w="75" w:type="dxa"/>
            </w:tcMar>
          </w:tcPr>
          <w:p w14:paraId="13A849F8" w14:textId="77777777" w:rsidR="00B805D8" w:rsidRDefault="0056139B">
            <w:pPr>
              <w:spacing w:after="0" w:line="369" w:lineRule="auto"/>
              <w:ind w:left="75"/>
            </w:pPr>
            <w:r>
              <w:rPr>
                <w:rFonts w:ascii="Calibri" w:hAnsi="Calibri"/>
                <w:color w:val="444444"/>
              </w:rPr>
              <w:t>vydání dokladu o senzorické zkoušce</w:t>
            </w:r>
            <w:r>
              <w:rPr>
                <w:rFonts w:ascii="Calibri" w:hAnsi="Calibri"/>
                <w:color w:val="444444"/>
                <w:sz w:val="18"/>
              </w:rPr>
              <w:t>53</w:t>
            </w:r>
          </w:p>
        </w:tc>
        <w:tc>
          <w:tcPr>
            <w:tcW w:w="559" w:type="dxa"/>
            <w:tcMar>
              <w:top w:w="15" w:type="dxa"/>
              <w:left w:w="75" w:type="dxa"/>
              <w:bottom w:w="15" w:type="dxa"/>
              <w:right w:w="75" w:type="dxa"/>
            </w:tcMar>
          </w:tcPr>
          <w:p w14:paraId="3A2A5CBA" w14:textId="77777777" w:rsidR="00B805D8" w:rsidRDefault="0056139B">
            <w:pPr>
              <w:spacing w:after="0" w:line="369" w:lineRule="auto"/>
              <w:ind w:left="75"/>
            </w:pPr>
            <w:r>
              <w:rPr>
                <w:rFonts w:ascii="Calibri" w:hAnsi="Calibri"/>
                <w:color w:val="444444"/>
              </w:rPr>
              <w:t>Kč</w:t>
            </w:r>
          </w:p>
        </w:tc>
        <w:tc>
          <w:tcPr>
            <w:tcW w:w="860" w:type="dxa"/>
            <w:tcMar>
              <w:top w:w="15" w:type="dxa"/>
              <w:left w:w="75" w:type="dxa"/>
              <w:bottom w:w="15" w:type="dxa"/>
              <w:right w:w="75" w:type="dxa"/>
            </w:tcMar>
          </w:tcPr>
          <w:p w14:paraId="063416CD" w14:textId="77777777" w:rsidR="00B805D8" w:rsidRDefault="0056139B">
            <w:pPr>
              <w:spacing w:after="0" w:line="369" w:lineRule="auto"/>
              <w:ind w:left="75"/>
            </w:pPr>
            <w:r>
              <w:rPr>
                <w:rFonts w:ascii="Calibri" w:hAnsi="Calibri"/>
                <w:color w:val="444444"/>
              </w:rPr>
              <w:t>1000</w:t>
            </w:r>
          </w:p>
        </w:tc>
      </w:tr>
      <w:tr w:rsidR="00B805D8" w14:paraId="000EA162" w14:textId="77777777">
        <w:trPr>
          <w:trHeight w:val="765"/>
          <w:tblCellSpacing w:w="0" w:type="auto"/>
        </w:trPr>
        <w:tc>
          <w:tcPr>
            <w:tcW w:w="445" w:type="dxa"/>
            <w:tcMar>
              <w:top w:w="15" w:type="dxa"/>
              <w:left w:w="75" w:type="dxa"/>
              <w:bottom w:w="15" w:type="dxa"/>
              <w:right w:w="75" w:type="dxa"/>
            </w:tcMar>
          </w:tcPr>
          <w:p w14:paraId="2B18C8A3" w14:textId="77777777" w:rsidR="00B805D8" w:rsidRDefault="0056139B">
            <w:pPr>
              <w:spacing w:after="0" w:line="369" w:lineRule="auto"/>
              <w:ind w:left="75"/>
              <w:jc w:val="center"/>
            </w:pPr>
            <w:r>
              <w:rPr>
                <w:rFonts w:ascii="Calibri" w:hAnsi="Calibri"/>
                <w:color w:val="444444"/>
              </w:rPr>
              <w:t>i)</w:t>
            </w:r>
          </w:p>
        </w:tc>
        <w:tc>
          <w:tcPr>
            <w:tcW w:w="12090" w:type="dxa"/>
            <w:tcMar>
              <w:top w:w="15" w:type="dxa"/>
              <w:left w:w="75" w:type="dxa"/>
              <w:bottom w:w="15" w:type="dxa"/>
              <w:right w:w="75" w:type="dxa"/>
            </w:tcMar>
          </w:tcPr>
          <w:p w14:paraId="70D5E71C" w14:textId="77777777" w:rsidR="00B805D8" w:rsidRDefault="0056139B">
            <w:pPr>
              <w:spacing w:after="0" w:line="369" w:lineRule="auto"/>
              <w:ind w:left="75"/>
            </w:pPr>
            <w:r>
              <w:rPr>
                <w:rFonts w:ascii="Calibri" w:hAnsi="Calibri"/>
                <w:color w:val="444444"/>
              </w:rPr>
              <w:t>vydání rozhodnutí o schválení postupu a způsobu ozařování potravin a surovin ionizujícím zářením</w:t>
            </w:r>
            <w:r>
              <w:rPr>
                <w:rFonts w:ascii="Calibri" w:hAnsi="Calibri"/>
                <w:color w:val="444444"/>
                <w:sz w:val="18"/>
              </w:rPr>
              <w:t>53</w:t>
            </w:r>
          </w:p>
        </w:tc>
        <w:tc>
          <w:tcPr>
            <w:tcW w:w="559" w:type="dxa"/>
            <w:tcMar>
              <w:top w:w="15" w:type="dxa"/>
              <w:left w:w="75" w:type="dxa"/>
              <w:bottom w:w="15" w:type="dxa"/>
              <w:right w:w="75" w:type="dxa"/>
            </w:tcMar>
          </w:tcPr>
          <w:p w14:paraId="59100B77" w14:textId="77777777" w:rsidR="00B805D8" w:rsidRDefault="0056139B">
            <w:pPr>
              <w:spacing w:after="0" w:line="369" w:lineRule="auto"/>
              <w:ind w:left="75"/>
            </w:pPr>
            <w:r>
              <w:rPr>
                <w:rFonts w:ascii="Calibri" w:hAnsi="Calibri"/>
                <w:color w:val="444444"/>
              </w:rPr>
              <w:t>Kč</w:t>
            </w:r>
          </w:p>
        </w:tc>
        <w:tc>
          <w:tcPr>
            <w:tcW w:w="860" w:type="dxa"/>
            <w:tcMar>
              <w:top w:w="15" w:type="dxa"/>
              <w:left w:w="75" w:type="dxa"/>
              <w:bottom w:w="15" w:type="dxa"/>
              <w:right w:w="75" w:type="dxa"/>
            </w:tcMar>
          </w:tcPr>
          <w:p w14:paraId="5794BC74" w14:textId="77777777" w:rsidR="00B805D8" w:rsidRDefault="0056139B">
            <w:pPr>
              <w:spacing w:after="0" w:line="369" w:lineRule="auto"/>
              <w:ind w:left="75"/>
            </w:pPr>
            <w:r>
              <w:rPr>
                <w:rFonts w:ascii="Calibri" w:hAnsi="Calibri"/>
                <w:color w:val="444444"/>
              </w:rPr>
              <w:t>1000</w:t>
            </w:r>
          </w:p>
        </w:tc>
      </w:tr>
    </w:tbl>
    <w:p w14:paraId="4C51EE03" w14:textId="77777777" w:rsidR="00B805D8" w:rsidRDefault="0056139B">
      <w:pPr>
        <w:spacing w:after="0" w:line="0" w:lineRule="auto"/>
        <w:jc w:val="both"/>
      </w:pPr>
      <w:r>
        <w:rPr>
          <w:rFonts w:ascii="Calibri" w:hAnsi="Calibri"/>
          <w:color w:val="444444"/>
        </w:rPr>
        <w:t> </w:t>
      </w:r>
    </w:p>
    <w:p w14:paraId="7E24D8E1" w14:textId="77777777" w:rsidR="00B805D8" w:rsidRDefault="0056139B">
      <w:pPr>
        <w:spacing w:before="384" w:after="0" w:line="369" w:lineRule="auto"/>
        <w:jc w:val="both"/>
      </w:pPr>
      <w:r>
        <w:rPr>
          <w:rFonts w:ascii="Calibri" w:hAnsi="Calibri"/>
          <w:b/>
          <w:color w:val="444444"/>
        </w:rPr>
        <w:t>Poznámka</w:t>
      </w:r>
    </w:p>
    <w:p w14:paraId="66A13DE0" w14:textId="77777777" w:rsidR="00B805D8" w:rsidRDefault="0056139B">
      <w:pPr>
        <w:spacing w:before="384" w:after="0" w:line="369" w:lineRule="auto"/>
        <w:jc w:val="both"/>
      </w:pPr>
      <w:r>
        <w:rPr>
          <w:rFonts w:ascii="Calibri" w:hAnsi="Calibri"/>
          <w:color w:val="444444"/>
        </w:rPr>
        <w:t xml:space="preserve">Za řízení předcházející vydání osvědčení </w:t>
      </w:r>
      <w:r>
        <w:rPr>
          <w:rFonts w:ascii="Calibri" w:hAnsi="Calibri"/>
          <w:color w:val="444444"/>
        </w:rPr>
        <w:t>podle písmen d) a i) této položky se vyměřuje poplatek podle položky 20 tohoto sazebníku.</w:t>
      </w:r>
    </w:p>
    <w:p w14:paraId="52CFAA3E" w14:textId="77777777" w:rsidR="00B805D8" w:rsidRDefault="0056139B">
      <w:pPr>
        <w:spacing w:after="0" w:line="0" w:lineRule="auto"/>
        <w:jc w:val="both"/>
      </w:pPr>
      <w:r>
        <w:rPr>
          <w:rFonts w:ascii="Calibri" w:hAnsi="Calibri"/>
          <w:color w:val="444444"/>
        </w:rPr>
        <w:t> </w:t>
      </w:r>
    </w:p>
    <w:p w14:paraId="03C2EDA2" w14:textId="77777777" w:rsidR="00B805D8" w:rsidRDefault="0056139B">
      <w:pPr>
        <w:spacing w:before="384" w:after="0" w:line="369" w:lineRule="auto"/>
        <w:jc w:val="both"/>
      </w:pPr>
      <w:r>
        <w:rPr>
          <w:rFonts w:ascii="Calibri" w:hAnsi="Calibri"/>
          <w:b/>
          <w:color w:val="444444"/>
        </w:rPr>
        <w:t>Položka 93</w:t>
      </w:r>
    </w:p>
    <w:tbl>
      <w:tblPr>
        <w:tblW w:w="0" w:type="auto"/>
        <w:tblCellSpacing w:w="0" w:type="auto"/>
        <w:tblLook w:val="04A0" w:firstRow="1" w:lastRow="0" w:firstColumn="1" w:lastColumn="0" w:noHBand="0" w:noVBand="1"/>
      </w:tblPr>
      <w:tblGrid>
        <w:gridCol w:w="469"/>
        <w:gridCol w:w="7128"/>
        <w:gridCol w:w="553"/>
        <w:gridCol w:w="877"/>
      </w:tblGrid>
      <w:tr w:rsidR="00B805D8" w14:paraId="18ECDF08" w14:textId="77777777">
        <w:trPr>
          <w:trHeight w:val="435"/>
          <w:tblCellSpacing w:w="0" w:type="auto"/>
        </w:trPr>
        <w:tc>
          <w:tcPr>
            <w:tcW w:w="520" w:type="dxa"/>
            <w:tcMar>
              <w:top w:w="15" w:type="dxa"/>
              <w:left w:w="75" w:type="dxa"/>
              <w:bottom w:w="15" w:type="dxa"/>
              <w:right w:w="75" w:type="dxa"/>
            </w:tcMar>
          </w:tcPr>
          <w:p w14:paraId="682322E9" w14:textId="77777777" w:rsidR="00B805D8" w:rsidRDefault="0056139B">
            <w:pPr>
              <w:spacing w:after="0" w:line="369" w:lineRule="auto"/>
              <w:ind w:left="75"/>
              <w:jc w:val="both"/>
            </w:pPr>
            <w:r>
              <w:rPr>
                <w:rFonts w:ascii="Calibri" w:hAnsi="Calibri"/>
                <w:color w:val="444444"/>
              </w:rPr>
              <w:t>a)</w:t>
            </w:r>
          </w:p>
        </w:tc>
        <w:tc>
          <w:tcPr>
            <w:tcW w:w="11773" w:type="dxa"/>
            <w:tcMar>
              <w:top w:w="15" w:type="dxa"/>
              <w:left w:w="75" w:type="dxa"/>
              <w:bottom w:w="15" w:type="dxa"/>
              <w:right w:w="75" w:type="dxa"/>
            </w:tcMar>
          </w:tcPr>
          <w:p w14:paraId="26FF344A" w14:textId="77777777" w:rsidR="00B805D8" w:rsidRDefault="0056139B">
            <w:pPr>
              <w:spacing w:after="0" w:line="369" w:lineRule="auto"/>
              <w:ind w:left="75"/>
              <w:jc w:val="both"/>
            </w:pPr>
            <w:r>
              <w:rPr>
                <w:rFonts w:ascii="Calibri" w:hAnsi="Calibri"/>
                <w:color w:val="444444"/>
              </w:rPr>
              <w:t>Přijetí žádosti o schválení provozu pro výrobu</w:t>
            </w:r>
            <w:r>
              <w:rPr>
                <w:rFonts w:ascii="Calibri" w:hAnsi="Calibri"/>
                <w:color w:val="444444"/>
                <w:sz w:val="18"/>
              </w:rPr>
              <w:t>54</w:t>
            </w:r>
          </w:p>
        </w:tc>
        <w:tc>
          <w:tcPr>
            <w:tcW w:w="654" w:type="dxa"/>
            <w:tcMar>
              <w:top w:w="15" w:type="dxa"/>
              <w:left w:w="75" w:type="dxa"/>
              <w:bottom w:w="15" w:type="dxa"/>
              <w:right w:w="75" w:type="dxa"/>
            </w:tcMar>
          </w:tcPr>
          <w:p w14:paraId="2785C716" w14:textId="77777777" w:rsidR="00B805D8" w:rsidRDefault="0056139B">
            <w:pPr>
              <w:spacing w:after="0" w:line="369" w:lineRule="auto"/>
              <w:ind w:left="75"/>
              <w:jc w:val="both"/>
            </w:pPr>
            <w:r>
              <w:rPr>
                <w:rFonts w:ascii="Calibri" w:hAnsi="Calibri"/>
                <w:color w:val="444444"/>
              </w:rPr>
              <w:t>Kč</w:t>
            </w:r>
          </w:p>
        </w:tc>
        <w:tc>
          <w:tcPr>
            <w:tcW w:w="1007" w:type="dxa"/>
            <w:tcMar>
              <w:top w:w="15" w:type="dxa"/>
              <w:left w:w="75" w:type="dxa"/>
              <w:bottom w:w="15" w:type="dxa"/>
              <w:right w:w="75" w:type="dxa"/>
            </w:tcMar>
          </w:tcPr>
          <w:p w14:paraId="5233666A" w14:textId="77777777" w:rsidR="00B805D8" w:rsidRDefault="0056139B">
            <w:pPr>
              <w:spacing w:after="0" w:line="369" w:lineRule="auto"/>
              <w:ind w:left="75"/>
              <w:jc w:val="right"/>
            </w:pPr>
            <w:r>
              <w:rPr>
                <w:rFonts w:ascii="Calibri" w:hAnsi="Calibri"/>
                <w:color w:val="444444"/>
              </w:rPr>
              <w:t>7 000</w:t>
            </w:r>
          </w:p>
        </w:tc>
      </w:tr>
      <w:tr w:rsidR="00B805D8" w14:paraId="04EAC795" w14:textId="77777777">
        <w:trPr>
          <w:trHeight w:val="435"/>
          <w:tblCellSpacing w:w="0" w:type="auto"/>
        </w:trPr>
        <w:tc>
          <w:tcPr>
            <w:tcW w:w="520" w:type="dxa"/>
            <w:tcMar>
              <w:top w:w="15" w:type="dxa"/>
              <w:left w:w="75" w:type="dxa"/>
              <w:bottom w:w="15" w:type="dxa"/>
              <w:right w:w="75" w:type="dxa"/>
            </w:tcMar>
          </w:tcPr>
          <w:p w14:paraId="5234E64F" w14:textId="77777777" w:rsidR="00B805D8" w:rsidRDefault="0056139B">
            <w:pPr>
              <w:spacing w:after="0" w:line="369" w:lineRule="auto"/>
              <w:ind w:left="75"/>
              <w:jc w:val="both"/>
            </w:pPr>
            <w:r>
              <w:rPr>
                <w:rFonts w:ascii="Calibri" w:hAnsi="Calibri"/>
                <w:color w:val="444444"/>
              </w:rPr>
              <w:t>b)</w:t>
            </w:r>
          </w:p>
        </w:tc>
        <w:tc>
          <w:tcPr>
            <w:tcW w:w="11773" w:type="dxa"/>
            <w:tcMar>
              <w:top w:w="15" w:type="dxa"/>
              <w:left w:w="75" w:type="dxa"/>
              <w:bottom w:w="15" w:type="dxa"/>
              <w:right w:w="75" w:type="dxa"/>
            </w:tcMar>
          </w:tcPr>
          <w:p w14:paraId="52744B93" w14:textId="77777777" w:rsidR="00B805D8" w:rsidRDefault="0056139B">
            <w:pPr>
              <w:spacing w:after="0" w:line="369" w:lineRule="auto"/>
              <w:ind w:left="75"/>
              <w:jc w:val="both"/>
            </w:pPr>
            <w:r>
              <w:rPr>
                <w:rFonts w:ascii="Calibri" w:hAnsi="Calibri"/>
                <w:color w:val="444444"/>
              </w:rPr>
              <w:t>Přijetí žádosti o podmíněném schválení provozu pro výrobu nebo uvádění na trh</w:t>
            </w:r>
            <w:r>
              <w:rPr>
                <w:rFonts w:ascii="Calibri" w:hAnsi="Calibri"/>
                <w:color w:val="444444"/>
                <w:sz w:val="18"/>
              </w:rPr>
              <w:t>54</w:t>
            </w:r>
          </w:p>
        </w:tc>
        <w:tc>
          <w:tcPr>
            <w:tcW w:w="654" w:type="dxa"/>
            <w:tcMar>
              <w:top w:w="15" w:type="dxa"/>
              <w:left w:w="75" w:type="dxa"/>
              <w:bottom w:w="15" w:type="dxa"/>
              <w:right w:w="75" w:type="dxa"/>
            </w:tcMar>
          </w:tcPr>
          <w:p w14:paraId="52842F4D" w14:textId="77777777" w:rsidR="00B805D8" w:rsidRDefault="0056139B">
            <w:pPr>
              <w:spacing w:after="0" w:line="369" w:lineRule="auto"/>
              <w:ind w:left="75"/>
              <w:jc w:val="both"/>
            </w:pPr>
            <w:r>
              <w:rPr>
                <w:rFonts w:ascii="Calibri" w:hAnsi="Calibri"/>
                <w:color w:val="444444"/>
              </w:rPr>
              <w:t>Kč</w:t>
            </w:r>
          </w:p>
        </w:tc>
        <w:tc>
          <w:tcPr>
            <w:tcW w:w="1007" w:type="dxa"/>
            <w:tcMar>
              <w:top w:w="15" w:type="dxa"/>
              <w:left w:w="75" w:type="dxa"/>
              <w:bottom w:w="15" w:type="dxa"/>
              <w:right w:w="75" w:type="dxa"/>
            </w:tcMar>
          </w:tcPr>
          <w:p w14:paraId="34178234" w14:textId="77777777" w:rsidR="00B805D8" w:rsidRDefault="0056139B">
            <w:pPr>
              <w:spacing w:after="0" w:line="369" w:lineRule="auto"/>
              <w:ind w:left="75"/>
              <w:jc w:val="right"/>
            </w:pPr>
            <w:r>
              <w:rPr>
                <w:rFonts w:ascii="Calibri" w:hAnsi="Calibri"/>
                <w:color w:val="444444"/>
              </w:rPr>
              <w:t>1 000</w:t>
            </w:r>
          </w:p>
        </w:tc>
      </w:tr>
      <w:tr w:rsidR="00B805D8" w14:paraId="6108BA09" w14:textId="77777777">
        <w:trPr>
          <w:trHeight w:val="435"/>
          <w:tblCellSpacing w:w="0" w:type="auto"/>
        </w:trPr>
        <w:tc>
          <w:tcPr>
            <w:tcW w:w="520" w:type="dxa"/>
            <w:tcMar>
              <w:top w:w="15" w:type="dxa"/>
              <w:left w:w="75" w:type="dxa"/>
              <w:bottom w:w="15" w:type="dxa"/>
              <w:right w:w="75" w:type="dxa"/>
            </w:tcMar>
          </w:tcPr>
          <w:p w14:paraId="3DF74591" w14:textId="77777777" w:rsidR="00B805D8" w:rsidRDefault="0056139B">
            <w:pPr>
              <w:spacing w:after="0" w:line="369" w:lineRule="auto"/>
              <w:ind w:left="75"/>
              <w:jc w:val="both"/>
            </w:pPr>
            <w:r>
              <w:rPr>
                <w:rFonts w:ascii="Calibri" w:hAnsi="Calibri"/>
                <w:color w:val="444444"/>
              </w:rPr>
              <w:t>c)</w:t>
            </w:r>
          </w:p>
        </w:tc>
        <w:tc>
          <w:tcPr>
            <w:tcW w:w="11773" w:type="dxa"/>
            <w:tcMar>
              <w:top w:w="15" w:type="dxa"/>
              <w:left w:w="75" w:type="dxa"/>
              <w:bottom w:w="15" w:type="dxa"/>
              <w:right w:w="75" w:type="dxa"/>
            </w:tcMar>
          </w:tcPr>
          <w:p w14:paraId="5234AC7B" w14:textId="77777777" w:rsidR="00B805D8" w:rsidRDefault="0056139B">
            <w:pPr>
              <w:spacing w:after="0" w:line="369" w:lineRule="auto"/>
              <w:ind w:left="75"/>
              <w:jc w:val="both"/>
            </w:pPr>
            <w:r>
              <w:rPr>
                <w:rFonts w:ascii="Calibri" w:hAnsi="Calibri"/>
                <w:color w:val="444444"/>
              </w:rPr>
              <w:t>Přijetí žádosti o schválení provozu pro uvádění na trh</w:t>
            </w:r>
            <w:r>
              <w:rPr>
                <w:rFonts w:ascii="Calibri" w:hAnsi="Calibri"/>
                <w:color w:val="444444"/>
                <w:sz w:val="18"/>
              </w:rPr>
              <w:t>54</w:t>
            </w:r>
          </w:p>
        </w:tc>
        <w:tc>
          <w:tcPr>
            <w:tcW w:w="654" w:type="dxa"/>
            <w:tcMar>
              <w:top w:w="15" w:type="dxa"/>
              <w:left w:w="75" w:type="dxa"/>
              <w:bottom w:w="15" w:type="dxa"/>
              <w:right w:w="75" w:type="dxa"/>
            </w:tcMar>
          </w:tcPr>
          <w:p w14:paraId="49C9DE99" w14:textId="77777777" w:rsidR="00B805D8" w:rsidRDefault="0056139B">
            <w:pPr>
              <w:spacing w:after="0" w:line="369" w:lineRule="auto"/>
              <w:ind w:left="75"/>
              <w:jc w:val="both"/>
            </w:pPr>
            <w:r>
              <w:rPr>
                <w:rFonts w:ascii="Calibri" w:hAnsi="Calibri"/>
                <w:color w:val="444444"/>
              </w:rPr>
              <w:t>Kč</w:t>
            </w:r>
          </w:p>
        </w:tc>
        <w:tc>
          <w:tcPr>
            <w:tcW w:w="1007" w:type="dxa"/>
            <w:tcMar>
              <w:top w:w="15" w:type="dxa"/>
              <w:left w:w="75" w:type="dxa"/>
              <w:bottom w:w="15" w:type="dxa"/>
              <w:right w:w="75" w:type="dxa"/>
            </w:tcMar>
          </w:tcPr>
          <w:p w14:paraId="606D6D58" w14:textId="77777777" w:rsidR="00B805D8" w:rsidRDefault="0056139B">
            <w:pPr>
              <w:spacing w:after="0" w:line="369" w:lineRule="auto"/>
              <w:ind w:left="75"/>
              <w:jc w:val="right"/>
            </w:pPr>
            <w:r>
              <w:rPr>
                <w:rFonts w:ascii="Calibri" w:hAnsi="Calibri"/>
                <w:color w:val="444444"/>
              </w:rPr>
              <w:t>3 000</w:t>
            </w:r>
          </w:p>
        </w:tc>
      </w:tr>
      <w:tr w:rsidR="00B805D8" w14:paraId="6D777760" w14:textId="77777777">
        <w:trPr>
          <w:trHeight w:val="435"/>
          <w:tblCellSpacing w:w="0" w:type="auto"/>
        </w:trPr>
        <w:tc>
          <w:tcPr>
            <w:tcW w:w="520" w:type="dxa"/>
            <w:tcMar>
              <w:top w:w="15" w:type="dxa"/>
              <w:left w:w="75" w:type="dxa"/>
              <w:bottom w:w="15" w:type="dxa"/>
              <w:right w:w="75" w:type="dxa"/>
            </w:tcMar>
          </w:tcPr>
          <w:p w14:paraId="26D5C8C8" w14:textId="77777777" w:rsidR="00B805D8" w:rsidRDefault="0056139B">
            <w:pPr>
              <w:spacing w:after="0" w:line="369" w:lineRule="auto"/>
              <w:ind w:left="75"/>
              <w:jc w:val="both"/>
            </w:pPr>
            <w:r>
              <w:rPr>
                <w:rFonts w:ascii="Calibri" w:hAnsi="Calibri"/>
                <w:color w:val="444444"/>
              </w:rPr>
              <w:t>d)</w:t>
            </w:r>
          </w:p>
        </w:tc>
        <w:tc>
          <w:tcPr>
            <w:tcW w:w="11773" w:type="dxa"/>
            <w:tcMar>
              <w:top w:w="15" w:type="dxa"/>
              <w:left w:w="75" w:type="dxa"/>
              <w:bottom w:w="15" w:type="dxa"/>
              <w:right w:w="75" w:type="dxa"/>
            </w:tcMar>
          </w:tcPr>
          <w:p w14:paraId="72846E81" w14:textId="77777777" w:rsidR="00B805D8" w:rsidRDefault="0056139B">
            <w:pPr>
              <w:spacing w:after="0" w:line="369" w:lineRule="auto"/>
              <w:ind w:left="75"/>
              <w:jc w:val="both"/>
            </w:pPr>
            <w:r>
              <w:rPr>
                <w:rFonts w:ascii="Calibri" w:hAnsi="Calibri"/>
                <w:color w:val="444444"/>
              </w:rPr>
              <w:t>Přijetí žádosti o registraci provozu pro výrobu</w:t>
            </w:r>
            <w:r>
              <w:rPr>
                <w:rFonts w:ascii="Calibri" w:hAnsi="Calibri"/>
                <w:color w:val="444444"/>
                <w:sz w:val="18"/>
              </w:rPr>
              <w:t>54</w:t>
            </w:r>
          </w:p>
        </w:tc>
        <w:tc>
          <w:tcPr>
            <w:tcW w:w="654" w:type="dxa"/>
            <w:tcMar>
              <w:top w:w="15" w:type="dxa"/>
              <w:left w:w="75" w:type="dxa"/>
              <w:bottom w:w="15" w:type="dxa"/>
              <w:right w:w="75" w:type="dxa"/>
            </w:tcMar>
          </w:tcPr>
          <w:p w14:paraId="5D904080" w14:textId="77777777" w:rsidR="00B805D8" w:rsidRDefault="0056139B">
            <w:pPr>
              <w:spacing w:after="0" w:line="369" w:lineRule="auto"/>
              <w:ind w:left="75"/>
              <w:jc w:val="both"/>
            </w:pPr>
            <w:r>
              <w:rPr>
                <w:rFonts w:ascii="Calibri" w:hAnsi="Calibri"/>
                <w:color w:val="444444"/>
              </w:rPr>
              <w:t>Kč</w:t>
            </w:r>
          </w:p>
        </w:tc>
        <w:tc>
          <w:tcPr>
            <w:tcW w:w="1007" w:type="dxa"/>
            <w:tcMar>
              <w:top w:w="15" w:type="dxa"/>
              <w:left w:w="75" w:type="dxa"/>
              <w:bottom w:w="15" w:type="dxa"/>
              <w:right w:w="75" w:type="dxa"/>
            </w:tcMar>
          </w:tcPr>
          <w:p w14:paraId="02074F3D" w14:textId="77777777" w:rsidR="00B805D8" w:rsidRDefault="0056139B">
            <w:pPr>
              <w:spacing w:after="0" w:line="369" w:lineRule="auto"/>
              <w:ind w:left="75"/>
              <w:jc w:val="right"/>
            </w:pPr>
            <w:r>
              <w:rPr>
                <w:rFonts w:ascii="Calibri" w:hAnsi="Calibri"/>
                <w:color w:val="444444"/>
              </w:rPr>
              <w:t>5 000</w:t>
            </w:r>
          </w:p>
        </w:tc>
      </w:tr>
      <w:tr w:rsidR="00B805D8" w14:paraId="6281C504" w14:textId="77777777">
        <w:trPr>
          <w:trHeight w:val="435"/>
          <w:tblCellSpacing w:w="0" w:type="auto"/>
        </w:trPr>
        <w:tc>
          <w:tcPr>
            <w:tcW w:w="520" w:type="dxa"/>
            <w:tcMar>
              <w:top w:w="15" w:type="dxa"/>
              <w:left w:w="75" w:type="dxa"/>
              <w:bottom w:w="15" w:type="dxa"/>
              <w:right w:w="75" w:type="dxa"/>
            </w:tcMar>
          </w:tcPr>
          <w:p w14:paraId="1B2BA221" w14:textId="77777777" w:rsidR="00B805D8" w:rsidRDefault="0056139B">
            <w:pPr>
              <w:spacing w:after="0" w:line="369" w:lineRule="auto"/>
              <w:ind w:left="75"/>
              <w:jc w:val="both"/>
            </w:pPr>
            <w:r>
              <w:rPr>
                <w:rFonts w:ascii="Calibri" w:hAnsi="Calibri"/>
                <w:color w:val="444444"/>
              </w:rPr>
              <w:t>e)</w:t>
            </w:r>
          </w:p>
        </w:tc>
        <w:tc>
          <w:tcPr>
            <w:tcW w:w="11773" w:type="dxa"/>
            <w:tcMar>
              <w:top w:w="15" w:type="dxa"/>
              <w:left w:w="75" w:type="dxa"/>
              <w:bottom w:w="15" w:type="dxa"/>
              <w:right w:w="75" w:type="dxa"/>
            </w:tcMar>
          </w:tcPr>
          <w:p w14:paraId="73F786F4" w14:textId="77777777" w:rsidR="00B805D8" w:rsidRDefault="0056139B">
            <w:pPr>
              <w:spacing w:after="0" w:line="369" w:lineRule="auto"/>
              <w:ind w:left="75"/>
              <w:jc w:val="both"/>
            </w:pPr>
            <w:r>
              <w:rPr>
                <w:rFonts w:ascii="Calibri" w:hAnsi="Calibri"/>
                <w:color w:val="444444"/>
              </w:rPr>
              <w:t>Přijetí žádosti o registraci provozu pro uvádění na trh</w:t>
            </w:r>
            <w:r>
              <w:rPr>
                <w:rFonts w:ascii="Calibri" w:hAnsi="Calibri"/>
                <w:color w:val="444444"/>
                <w:sz w:val="18"/>
              </w:rPr>
              <w:t>54</w:t>
            </w:r>
          </w:p>
        </w:tc>
        <w:tc>
          <w:tcPr>
            <w:tcW w:w="654" w:type="dxa"/>
            <w:tcMar>
              <w:top w:w="15" w:type="dxa"/>
              <w:left w:w="75" w:type="dxa"/>
              <w:bottom w:w="15" w:type="dxa"/>
              <w:right w:w="75" w:type="dxa"/>
            </w:tcMar>
          </w:tcPr>
          <w:p w14:paraId="7A013CF7" w14:textId="77777777" w:rsidR="00B805D8" w:rsidRDefault="0056139B">
            <w:pPr>
              <w:spacing w:after="0" w:line="369" w:lineRule="auto"/>
              <w:ind w:left="75"/>
              <w:jc w:val="both"/>
            </w:pPr>
            <w:r>
              <w:rPr>
                <w:rFonts w:ascii="Calibri" w:hAnsi="Calibri"/>
                <w:color w:val="444444"/>
              </w:rPr>
              <w:t>Kč</w:t>
            </w:r>
          </w:p>
        </w:tc>
        <w:tc>
          <w:tcPr>
            <w:tcW w:w="1007" w:type="dxa"/>
            <w:tcMar>
              <w:top w:w="15" w:type="dxa"/>
              <w:left w:w="75" w:type="dxa"/>
              <w:bottom w:w="15" w:type="dxa"/>
              <w:right w:w="75" w:type="dxa"/>
            </w:tcMar>
          </w:tcPr>
          <w:p w14:paraId="1C8CD987" w14:textId="77777777" w:rsidR="00B805D8" w:rsidRDefault="0056139B">
            <w:pPr>
              <w:spacing w:after="0" w:line="369" w:lineRule="auto"/>
              <w:ind w:left="75"/>
              <w:jc w:val="right"/>
            </w:pPr>
            <w:r>
              <w:rPr>
                <w:rFonts w:ascii="Calibri" w:hAnsi="Calibri"/>
                <w:color w:val="444444"/>
              </w:rPr>
              <w:t>2000</w:t>
            </w:r>
          </w:p>
        </w:tc>
      </w:tr>
      <w:tr w:rsidR="00B805D8" w14:paraId="2C76DD44" w14:textId="77777777">
        <w:trPr>
          <w:trHeight w:val="435"/>
          <w:tblCellSpacing w:w="0" w:type="auto"/>
        </w:trPr>
        <w:tc>
          <w:tcPr>
            <w:tcW w:w="520" w:type="dxa"/>
            <w:tcMar>
              <w:top w:w="15" w:type="dxa"/>
              <w:left w:w="75" w:type="dxa"/>
              <w:bottom w:w="15" w:type="dxa"/>
              <w:right w:w="75" w:type="dxa"/>
            </w:tcMar>
          </w:tcPr>
          <w:p w14:paraId="27701467" w14:textId="77777777" w:rsidR="00B805D8" w:rsidRDefault="0056139B">
            <w:pPr>
              <w:spacing w:after="0" w:line="369" w:lineRule="auto"/>
              <w:ind w:left="75"/>
              <w:jc w:val="both"/>
            </w:pPr>
            <w:r>
              <w:rPr>
                <w:rFonts w:ascii="Calibri" w:hAnsi="Calibri"/>
                <w:color w:val="444444"/>
              </w:rPr>
              <w:t>f)</w:t>
            </w:r>
          </w:p>
        </w:tc>
        <w:tc>
          <w:tcPr>
            <w:tcW w:w="11773" w:type="dxa"/>
            <w:tcMar>
              <w:top w:w="15" w:type="dxa"/>
              <w:left w:w="75" w:type="dxa"/>
              <w:bottom w:w="15" w:type="dxa"/>
              <w:right w:w="75" w:type="dxa"/>
            </w:tcMar>
          </w:tcPr>
          <w:p w14:paraId="11CB871E" w14:textId="77777777" w:rsidR="00B805D8" w:rsidRDefault="0056139B">
            <w:pPr>
              <w:spacing w:after="0" w:line="369" w:lineRule="auto"/>
              <w:ind w:left="75"/>
              <w:jc w:val="both"/>
            </w:pPr>
            <w:r>
              <w:rPr>
                <w:rFonts w:ascii="Calibri" w:hAnsi="Calibri"/>
                <w:color w:val="444444"/>
              </w:rPr>
              <w:t xml:space="preserve">Přijetí žádosti o registraci provozu dopravce nebo provozu na úrovni prvovýroby </w:t>
            </w:r>
            <w:r>
              <w:rPr>
                <w:rFonts w:ascii="Calibri" w:hAnsi="Calibri"/>
                <w:color w:val="444444"/>
                <w:sz w:val="18"/>
              </w:rPr>
              <w:t>54</w:t>
            </w:r>
          </w:p>
        </w:tc>
        <w:tc>
          <w:tcPr>
            <w:tcW w:w="654" w:type="dxa"/>
            <w:tcMar>
              <w:top w:w="15" w:type="dxa"/>
              <w:left w:w="75" w:type="dxa"/>
              <w:bottom w:w="15" w:type="dxa"/>
              <w:right w:w="75" w:type="dxa"/>
            </w:tcMar>
          </w:tcPr>
          <w:p w14:paraId="480B3941" w14:textId="77777777" w:rsidR="00B805D8" w:rsidRDefault="0056139B">
            <w:pPr>
              <w:spacing w:after="0" w:line="369" w:lineRule="auto"/>
              <w:ind w:left="75"/>
              <w:jc w:val="both"/>
            </w:pPr>
            <w:r>
              <w:rPr>
                <w:rFonts w:ascii="Calibri" w:hAnsi="Calibri"/>
                <w:color w:val="444444"/>
              </w:rPr>
              <w:t>Kč</w:t>
            </w:r>
          </w:p>
        </w:tc>
        <w:tc>
          <w:tcPr>
            <w:tcW w:w="1007" w:type="dxa"/>
            <w:tcMar>
              <w:top w:w="15" w:type="dxa"/>
              <w:left w:w="75" w:type="dxa"/>
              <w:bottom w:w="15" w:type="dxa"/>
              <w:right w:w="75" w:type="dxa"/>
            </w:tcMar>
          </w:tcPr>
          <w:p w14:paraId="71A044A8" w14:textId="77777777" w:rsidR="00B805D8" w:rsidRDefault="0056139B">
            <w:pPr>
              <w:spacing w:after="0" w:line="369" w:lineRule="auto"/>
              <w:ind w:left="75"/>
              <w:jc w:val="right"/>
            </w:pPr>
            <w:r>
              <w:rPr>
                <w:rFonts w:ascii="Calibri" w:hAnsi="Calibri"/>
                <w:color w:val="444444"/>
              </w:rPr>
              <w:t>500</w:t>
            </w:r>
          </w:p>
        </w:tc>
      </w:tr>
      <w:tr w:rsidR="00B805D8" w14:paraId="37B05E40" w14:textId="77777777">
        <w:trPr>
          <w:trHeight w:val="435"/>
          <w:tblCellSpacing w:w="0" w:type="auto"/>
        </w:trPr>
        <w:tc>
          <w:tcPr>
            <w:tcW w:w="520" w:type="dxa"/>
            <w:tcMar>
              <w:top w:w="15" w:type="dxa"/>
              <w:left w:w="75" w:type="dxa"/>
              <w:bottom w:w="15" w:type="dxa"/>
              <w:right w:w="75" w:type="dxa"/>
            </w:tcMar>
          </w:tcPr>
          <w:p w14:paraId="67133379" w14:textId="77777777" w:rsidR="00B805D8" w:rsidRDefault="0056139B">
            <w:pPr>
              <w:spacing w:after="0" w:line="369" w:lineRule="auto"/>
              <w:ind w:left="75"/>
              <w:jc w:val="both"/>
            </w:pPr>
            <w:r>
              <w:rPr>
                <w:rFonts w:ascii="Calibri" w:hAnsi="Calibri"/>
                <w:color w:val="444444"/>
              </w:rPr>
              <w:t>g)</w:t>
            </w:r>
          </w:p>
        </w:tc>
        <w:tc>
          <w:tcPr>
            <w:tcW w:w="11773" w:type="dxa"/>
            <w:tcMar>
              <w:top w:w="15" w:type="dxa"/>
              <w:left w:w="75" w:type="dxa"/>
              <w:bottom w:w="15" w:type="dxa"/>
              <w:right w:w="75" w:type="dxa"/>
            </w:tcMar>
          </w:tcPr>
          <w:p w14:paraId="66AA8484" w14:textId="77777777" w:rsidR="00B805D8" w:rsidRDefault="0056139B">
            <w:pPr>
              <w:spacing w:after="0" w:line="369" w:lineRule="auto"/>
              <w:ind w:left="75"/>
              <w:jc w:val="both"/>
            </w:pPr>
            <w:r>
              <w:rPr>
                <w:rFonts w:ascii="Calibri" w:hAnsi="Calibri"/>
                <w:color w:val="444444"/>
              </w:rPr>
              <w:t>Přijetí žádosti o provedení změny údajů v žádosti o schválení nebo registraci</w:t>
            </w:r>
            <w:r>
              <w:rPr>
                <w:rFonts w:ascii="Calibri" w:hAnsi="Calibri"/>
                <w:color w:val="444444"/>
                <w:sz w:val="18"/>
              </w:rPr>
              <w:t>54</w:t>
            </w:r>
          </w:p>
        </w:tc>
        <w:tc>
          <w:tcPr>
            <w:tcW w:w="654" w:type="dxa"/>
            <w:tcMar>
              <w:top w:w="15" w:type="dxa"/>
              <w:left w:w="75" w:type="dxa"/>
              <w:bottom w:w="15" w:type="dxa"/>
              <w:right w:w="75" w:type="dxa"/>
            </w:tcMar>
          </w:tcPr>
          <w:p w14:paraId="36AABACF" w14:textId="77777777" w:rsidR="00B805D8" w:rsidRDefault="0056139B">
            <w:pPr>
              <w:spacing w:after="0" w:line="369" w:lineRule="auto"/>
              <w:ind w:left="75"/>
              <w:jc w:val="both"/>
            </w:pPr>
            <w:r>
              <w:rPr>
                <w:rFonts w:ascii="Calibri" w:hAnsi="Calibri"/>
                <w:color w:val="444444"/>
              </w:rPr>
              <w:t>Kč</w:t>
            </w:r>
          </w:p>
        </w:tc>
        <w:tc>
          <w:tcPr>
            <w:tcW w:w="1007" w:type="dxa"/>
            <w:tcMar>
              <w:top w:w="15" w:type="dxa"/>
              <w:left w:w="75" w:type="dxa"/>
              <w:bottom w:w="15" w:type="dxa"/>
              <w:right w:w="75" w:type="dxa"/>
            </w:tcMar>
          </w:tcPr>
          <w:p w14:paraId="4ECD5E88" w14:textId="77777777" w:rsidR="00B805D8" w:rsidRDefault="0056139B">
            <w:pPr>
              <w:spacing w:after="0" w:line="369" w:lineRule="auto"/>
              <w:ind w:left="75"/>
              <w:jc w:val="right"/>
            </w:pPr>
            <w:r>
              <w:rPr>
                <w:rFonts w:ascii="Calibri" w:hAnsi="Calibri"/>
                <w:color w:val="444444"/>
              </w:rPr>
              <w:t>500</w:t>
            </w:r>
          </w:p>
        </w:tc>
      </w:tr>
      <w:tr w:rsidR="00B805D8" w14:paraId="3AE7CC12" w14:textId="77777777">
        <w:trPr>
          <w:trHeight w:val="435"/>
          <w:tblCellSpacing w:w="0" w:type="auto"/>
        </w:trPr>
        <w:tc>
          <w:tcPr>
            <w:tcW w:w="520" w:type="dxa"/>
            <w:tcMar>
              <w:top w:w="15" w:type="dxa"/>
              <w:left w:w="75" w:type="dxa"/>
              <w:bottom w:w="15" w:type="dxa"/>
              <w:right w:w="75" w:type="dxa"/>
            </w:tcMar>
          </w:tcPr>
          <w:p w14:paraId="041C84BC" w14:textId="77777777" w:rsidR="00B805D8" w:rsidRDefault="0056139B">
            <w:pPr>
              <w:spacing w:after="0" w:line="369" w:lineRule="auto"/>
              <w:ind w:left="75"/>
              <w:jc w:val="both"/>
            </w:pPr>
            <w:r>
              <w:rPr>
                <w:rFonts w:ascii="Calibri" w:hAnsi="Calibri"/>
                <w:color w:val="444444"/>
              </w:rPr>
              <w:t>h)</w:t>
            </w:r>
          </w:p>
        </w:tc>
        <w:tc>
          <w:tcPr>
            <w:tcW w:w="11773" w:type="dxa"/>
            <w:tcMar>
              <w:top w:w="15" w:type="dxa"/>
              <w:left w:w="75" w:type="dxa"/>
              <w:bottom w:w="15" w:type="dxa"/>
              <w:right w:w="75" w:type="dxa"/>
            </w:tcMar>
          </w:tcPr>
          <w:p w14:paraId="551CDEB6" w14:textId="77777777" w:rsidR="00B805D8" w:rsidRDefault="0056139B">
            <w:pPr>
              <w:spacing w:after="0" w:line="369" w:lineRule="auto"/>
              <w:ind w:left="75"/>
              <w:jc w:val="both"/>
            </w:pPr>
            <w:r>
              <w:rPr>
                <w:rFonts w:ascii="Calibri" w:hAnsi="Calibri"/>
                <w:color w:val="444444"/>
              </w:rPr>
              <w:t xml:space="preserve">Přijetí žádosti o povolení výroby nebo uvádění na trh produktu ke </w:t>
            </w:r>
            <w:r>
              <w:rPr>
                <w:rFonts w:ascii="Calibri" w:hAnsi="Calibri"/>
                <w:color w:val="444444"/>
              </w:rPr>
              <w:t>krmení</w:t>
            </w:r>
            <w:r>
              <w:rPr>
                <w:rFonts w:ascii="Calibri" w:hAnsi="Calibri"/>
                <w:color w:val="444444"/>
                <w:sz w:val="18"/>
              </w:rPr>
              <w:t>54</w:t>
            </w:r>
          </w:p>
        </w:tc>
        <w:tc>
          <w:tcPr>
            <w:tcW w:w="654" w:type="dxa"/>
            <w:tcMar>
              <w:top w:w="15" w:type="dxa"/>
              <w:left w:w="75" w:type="dxa"/>
              <w:bottom w:w="15" w:type="dxa"/>
              <w:right w:w="75" w:type="dxa"/>
            </w:tcMar>
          </w:tcPr>
          <w:p w14:paraId="4F98D1B8" w14:textId="77777777" w:rsidR="00B805D8" w:rsidRDefault="0056139B">
            <w:pPr>
              <w:spacing w:after="0" w:line="369" w:lineRule="auto"/>
              <w:ind w:left="75"/>
              <w:jc w:val="both"/>
            </w:pPr>
            <w:r>
              <w:rPr>
                <w:rFonts w:ascii="Calibri" w:hAnsi="Calibri"/>
                <w:color w:val="444444"/>
              </w:rPr>
              <w:t>Kč</w:t>
            </w:r>
          </w:p>
        </w:tc>
        <w:tc>
          <w:tcPr>
            <w:tcW w:w="1007" w:type="dxa"/>
            <w:tcMar>
              <w:top w:w="15" w:type="dxa"/>
              <w:left w:w="75" w:type="dxa"/>
              <w:bottom w:w="15" w:type="dxa"/>
              <w:right w:w="75" w:type="dxa"/>
            </w:tcMar>
          </w:tcPr>
          <w:p w14:paraId="34B2655F" w14:textId="77777777" w:rsidR="00B805D8" w:rsidRDefault="0056139B">
            <w:pPr>
              <w:spacing w:after="0" w:line="369" w:lineRule="auto"/>
              <w:ind w:left="75"/>
              <w:jc w:val="right"/>
            </w:pPr>
            <w:r>
              <w:rPr>
                <w:rFonts w:ascii="Calibri" w:hAnsi="Calibri"/>
                <w:color w:val="444444"/>
              </w:rPr>
              <w:t>5 000</w:t>
            </w:r>
          </w:p>
        </w:tc>
      </w:tr>
      <w:tr w:rsidR="00B805D8" w14:paraId="46AC126E" w14:textId="77777777">
        <w:trPr>
          <w:trHeight w:val="435"/>
          <w:tblCellSpacing w:w="0" w:type="auto"/>
        </w:trPr>
        <w:tc>
          <w:tcPr>
            <w:tcW w:w="520" w:type="dxa"/>
            <w:tcMar>
              <w:top w:w="15" w:type="dxa"/>
              <w:left w:w="75" w:type="dxa"/>
              <w:bottom w:w="15" w:type="dxa"/>
              <w:right w:w="75" w:type="dxa"/>
            </w:tcMar>
            <w:vAlign w:val="center"/>
          </w:tcPr>
          <w:p w14:paraId="698CB138" w14:textId="77777777" w:rsidR="00B805D8" w:rsidRDefault="0056139B">
            <w:pPr>
              <w:spacing w:after="0" w:line="369" w:lineRule="auto"/>
              <w:ind w:left="75"/>
              <w:jc w:val="both"/>
            </w:pPr>
            <w:r>
              <w:rPr>
                <w:rFonts w:ascii="Calibri" w:hAnsi="Calibri"/>
                <w:color w:val="444444"/>
              </w:rPr>
              <w:t>i)</w:t>
            </w:r>
          </w:p>
        </w:tc>
        <w:tc>
          <w:tcPr>
            <w:tcW w:w="11773" w:type="dxa"/>
            <w:tcMar>
              <w:top w:w="15" w:type="dxa"/>
              <w:left w:w="75" w:type="dxa"/>
              <w:bottom w:w="15" w:type="dxa"/>
              <w:right w:w="75" w:type="dxa"/>
            </w:tcMar>
          </w:tcPr>
          <w:p w14:paraId="557793A6" w14:textId="77777777" w:rsidR="00B805D8" w:rsidRDefault="0056139B">
            <w:pPr>
              <w:spacing w:after="0" w:line="369" w:lineRule="auto"/>
              <w:ind w:left="75"/>
              <w:jc w:val="both"/>
            </w:pPr>
            <w:r>
              <w:rPr>
                <w:rFonts w:ascii="Calibri" w:hAnsi="Calibri"/>
                <w:color w:val="444444"/>
              </w:rPr>
              <w:t>Přijetí žádosti o udělení oprávnění k provádění biologického zkoušení</w:t>
            </w:r>
            <w:r>
              <w:rPr>
                <w:rFonts w:ascii="Calibri" w:hAnsi="Calibri"/>
                <w:color w:val="444444"/>
                <w:sz w:val="18"/>
              </w:rPr>
              <w:t>54</w:t>
            </w:r>
          </w:p>
        </w:tc>
        <w:tc>
          <w:tcPr>
            <w:tcW w:w="654" w:type="dxa"/>
            <w:tcMar>
              <w:top w:w="15" w:type="dxa"/>
              <w:left w:w="75" w:type="dxa"/>
              <w:bottom w:w="15" w:type="dxa"/>
              <w:right w:w="75" w:type="dxa"/>
            </w:tcMar>
          </w:tcPr>
          <w:p w14:paraId="67682D21" w14:textId="77777777" w:rsidR="00B805D8" w:rsidRDefault="0056139B">
            <w:pPr>
              <w:spacing w:after="0" w:line="369" w:lineRule="auto"/>
              <w:ind w:left="75"/>
              <w:jc w:val="both"/>
            </w:pPr>
            <w:r>
              <w:rPr>
                <w:rFonts w:ascii="Calibri" w:hAnsi="Calibri"/>
                <w:color w:val="444444"/>
              </w:rPr>
              <w:t>Kč</w:t>
            </w:r>
          </w:p>
        </w:tc>
        <w:tc>
          <w:tcPr>
            <w:tcW w:w="1007" w:type="dxa"/>
            <w:tcMar>
              <w:top w:w="15" w:type="dxa"/>
              <w:left w:w="75" w:type="dxa"/>
              <w:bottom w:w="15" w:type="dxa"/>
              <w:right w:w="75" w:type="dxa"/>
            </w:tcMar>
          </w:tcPr>
          <w:p w14:paraId="2298456C" w14:textId="77777777" w:rsidR="00B805D8" w:rsidRDefault="0056139B">
            <w:pPr>
              <w:spacing w:after="0" w:line="369" w:lineRule="auto"/>
              <w:ind w:left="75"/>
              <w:jc w:val="right"/>
            </w:pPr>
            <w:r>
              <w:rPr>
                <w:rFonts w:ascii="Calibri" w:hAnsi="Calibri"/>
                <w:color w:val="444444"/>
              </w:rPr>
              <w:t>5 000</w:t>
            </w:r>
          </w:p>
        </w:tc>
      </w:tr>
    </w:tbl>
    <w:p w14:paraId="524BE9C4" w14:textId="77777777" w:rsidR="00B805D8" w:rsidRDefault="0056139B">
      <w:pPr>
        <w:spacing w:after="0" w:line="0" w:lineRule="auto"/>
        <w:jc w:val="both"/>
      </w:pPr>
      <w:r>
        <w:rPr>
          <w:rFonts w:ascii="Calibri" w:hAnsi="Calibri"/>
          <w:color w:val="444444"/>
        </w:rPr>
        <w:t> </w:t>
      </w:r>
    </w:p>
    <w:p w14:paraId="4553DBF2" w14:textId="77777777" w:rsidR="00B805D8" w:rsidRDefault="0056139B">
      <w:pPr>
        <w:spacing w:before="384" w:after="0" w:line="369" w:lineRule="auto"/>
        <w:jc w:val="both"/>
      </w:pPr>
      <w:r>
        <w:rPr>
          <w:rFonts w:ascii="Calibri" w:hAnsi="Calibri"/>
          <w:b/>
          <w:color w:val="444444"/>
        </w:rPr>
        <w:t>Poznámky</w:t>
      </w:r>
    </w:p>
    <w:tbl>
      <w:tblPr>
        <w:tblW w:w="0" w:type="auto"/>
        <w:tblCellSpacing w:w="0" w:type="dxa"/>
        <w:tblLook w:val="04A0" w:firstRow="1" w:lastRow="0" w:firstColumn="1" w:lastColumn="0" w:noHBand="0" w:noVBand="1"/>
      </w:tblPr>
      <w:tblGrid>
        <w:gridCol w:w="468"/>
        <w:gridCol w:w="8559"/>
      </w:tblGrid>
      <w:tr w:rsidR="00B805D8" w14:paraId="61016423" w14:textId="77777777">
        <w:trPr>
          <w:trHeight w:val="705"/>
          <w:tblCellSpacing w:w="0" w:type="dxa"/>
        </w:trPr>
        <w:tc>
          <w:tcPr>
            <w:tcW w:w="640" w:type="dxa"/>
            <w:tcMar>
              <w:top w:w="30" w:type="dxa"/>
              <w:left w:w="15" w:type="dxa"/>
              <w:bottom w:w="15" w:type="dxa"/>
              <w:right w:w="15" w:type="dxa"/>
            </w:tcMar>
          </w:tcPr>
          <w:p w14:paraId="3D29A14A"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011D6D93" w14:textId="77777777" w:rsidR="00B805D8" w:rsidRDefault="0056139B">
            <w:pPr>
              <w:spacing w:after="0" w:line="369" w:lineRule="auto"/>
              <w:ind w:left="60"/>
              <w:jc w:val="both"/>
            </w:pPr>
            <w:r>
              <w:rPr>
                <w:rFonts w:ascii="Calibri" w:hAnsi="Calibri"/>
                <w:color w:val="444444"/>
              </w:rPr>
              <w:t>Poplatek podle písmene a) nebo c) této položky se vybere i v případě, že provoz byl již registrován podle písmene d) nebo e).</w:t>
            </w:r>
          </w:p>
        </w:tc>
      </w:tr>
      <w:tr w:rsidR="00B805D8" w14:paraId="40966F35" w14:textId="77777777">
        <w:trPr>
          <w:trHeight w:val="780"/>
          <w:tblCellSpacing w:w="0" w:type="dxa"/>
        </w:trPr>
        <w:tc>
          <w:tcPr>
            <w:tcW w:w="640" w:type="dxa"/>
            <w:tcMar>
              <w:top w:w="30" w:type="dxa"/>
              <w:left w:w="15" w:type="dxa"/>
              <w:bottom w:w="15" w:type="dxa"/>
              <w:right w:w="15" w:type="dxa"/>
            </w:tcMar>
          </w:tcPr>
          <w:p w14:paraId="0D6B745A"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6E5B5345" w14:textId="77777777" w:rsidR="00B805D8" w:rsidRDefault="0056139B">
            <w:pPr>
              <w:spacing w:after="0" w:line="369" w:lineRule="auto"/>
              <w:ind w:left="60"/>
              <w:jc w:val="both"/>
            </w:pPr>
            <w:r>
              <w:rPr>
                <w:rFonts w:ascii="Calibri" w:hAnsi="Calibri"/>
                <w:color w:val="444444"/>
              </w:rPr>
              <w:t xml:space="preserve">Za </w:t>
            </w:r>
            <w:r>
              <w:rPr>
                <w:rFonts w:ascii="Calibri" w:hAnsi="Calibri"/>
                <w:color w:val="444444"/>
              </w:rPr>
              <w:t>osvědčení o odborné způsobilosti vydávané podle zvláštního právního předpisu</w:t>
            </w:r>
            <w:r>
              <w:rPr>
                <w:rFonts w:ascii="Calibri" w:hAnsi="Calibri"/>
                <w:color w:val="444444"/>
                <w:sz w:val="18"/>
              </w:rPr>
              <w:t>54</w:t>
            </w:r>
            <w:r>
              <w:rPr>
                <w:rFonts w:ascii="Calibri" w:hAnsi="Calibri"/>
                <w:color w:val="444444"/>
              </w:rPr>
              <w:t xml:space="preserve"> se vybírá poplatek podle položky 22 písmene b) tohoto sazebníku.</w:t>
            </w:r>
          </w:p>
        </w:tc>
      </w:tr>
    </w:tbl>
    <w:p w14:paraId="663528E1" w14:textId="77777777" w:rsidR="00B805D8" w:rsidRDefault="0056139B">
      <w:pPr>
        <w:spacing w:after="0" w:line="0" w:lineRule="auto"/>
        <w:jc w:val="both"/>
      </w:pPr>
      <w:r>
        <w:rPr>
          <w:rFonts w:ascii="Calibri" w:hAnsi="Calibri"/>
          <w:color w:val="444444"/>
        </w:rPr>
        <w:t> </w:t>
      </w:r>
    </w:p>
    <w:p w14:paraId="206E3DC5" w14:textId="77777777" w:rsidR="00B805D8" w:rsidRDefault="0056139B">
      <w:pPr>
        <w:spacing w:before="384" w:after="0" w:line="369" w:lineRule="auto"/>
        <w:jc w:val="both"/>
      </w:pPr>
      <w:r>
        <w:rPr>
          <w:rFonts w:ascii="Calibri" w:hAnsi="Calibri"/>
          <w:b/>
          <w:color w:val="444444"/>
        </w:rPr>
        <w:t>Předmětem poplatku není</w:t>
      </w:r>
    </w:p>
    <w:p w14:paraId="404475F9" w14:textId="77777777" w:rsidR="00B805D8" w:rsidRDefault="0056139B">
      <w:pPr>
        <w:spacing w:before="384" w:after="0" w:line="369" w:lineRule="auto"/>
        <w:jc w:val="both"/>
      </w:pPr>
      <w:r>
        <w:rPr>
          <w:rFonts w:ascii="Calibri" w:hAnsi="Calibri"/>
          <w:color w:val="444444"/>
        </w:rPr>
        <w:t>Přijetí žádosti o změně podle písmene g) této položky u provozu dopravce nebo provozu na úrovni prvovýroby.</w:t>
      </w:r>
    </w:p>
    <w:p w14:paraId="1D6EAF45" w14:textId="77777777" w:rsidR="00B805D8" w:rsidRDefault="0056139B">
      <w:pPr>
        <w:spacing w:after="0" w:line="0" w:lineRule="auto"/>
        <w:jc w:val="both"/>
      </w:pPr>
      <w:r>
        <w:rPr>
          <w:rFonts w:ascii="Calibri" w:hAnsi="Calibri"/>
          <w:color w:val="444444"/>
        </w:rPr>
        <w:t> </w:t>
      </w:r>
    </w:p>
    <w:p w14:paraId="3A46AD6D" w14:textId="77777777" w:rsidR="00B805D8" w:rsidRDefault="0056139B">
      <w:pPr>
        <w:spacing w:before="384" w:after="0" w:line="369" w:lineRule="auto"/>
        <w:jc w:val="both"/>
      </w:pPr>
      <w:r>
        <w:rPr>
          <w:rFonts w:ascii="Calibri" w:hAnsi="Calibri"/>
          <w:b/>
          <w:color w:val="444444"/>
        </w:rPr>
        <w:t>Položka 94</w:t>
      </w:r>
    </w:p>
    <w:tbl>
      <w:tblPr>
        <w:tblW w:w="0" w:type="auto"/>
        <w:tblCellSpacing w:w="0" w:type="auto"/>
        <w:tblLook w:val="04A0" w:firstRow="1" w:lastRow="0" w:firstColumn="1" w:lastColumn="0" w:noHBand="0" w:noVBand="1"/>
      </w:tblPr>
      <w:tblGrid>
        <w:gridCol w:w="428"/>
        <w:gridCol w:w="7172"/>
        <w:gridCol w:w="501"/>
        <w:gridCol w:w="926"/>
      </w:tblGrid>
      <w:tr w:rsidR="00B805D8" w14:paraId="4D9A8ED5" w14:textId="77777777">
        <w:trPr>
          <w:trHeight w:val="360"/>
          <w:tblCellSpacing w:w="0" w:type="auto"/>
        </w:trPr>
        <w:tc>
          <w:tcPr>
            <w:tcW w:w="0" w:type="auto"/>
            <w:gridSpan w:val="4"/>
            <w:tcMar>
              <w:top w:w="15" w:type="dxa"/>
              <w:left w:w="75" w:type="dxa"/>
              <w:bottom w:w="15" w:type="dxa"/>
              <w:right w:w="75" w:type="dxa"/>
            </w:tcMar>
          </w:tcPr>
          <w:p w14:paraId="447813C0" w14:textId="77777777" w:rsidR="00B805D8" w:rsidRDefault="0056139B">
            <w:pPr>
              <w:spacing w:after="0" w:line="369" w:lineRule="auto"/>
              <w:ind w:left="75"/>
            </w:pPr>
            <w:r>
              <w:rPr>
                <w:rFonts w:ascii="Calibri" w:hAnsi="Calibri"/>
                <w:color w:val="444444"/>
              </w:rPr>
              <w:t>Přijetí žádosti</w:t>
            </w:r>
          </w:p>
        </w:tc>
      </w:tr>
      <w:tr w:rsidR="00B805D8" w14:paraId="1DD43282" w14:textId="77777777">
        <w:trPr>
          <w:trHeight w:val="435"/>
          <w:tblCellSpacing w:w="0" w:type="auto"/>
        </w:trPr>
        <w:tc>
          <w:tcPr>
            <w:tcW w:w="445" w:type="dxa"/>
            <w:tcMar>
              <w:top w:w="15" w:type="dxa"/>
              <w:left w:w="75" w:type="dxa"/>
              <w:bottom w:w="15" w:type="dxa"/>
              <w:right w:w="75" w:type="dxa"/>
            </w:tcMar>
          </w:tcPr>
          <w:p w14:paraId="3D66524D" w14:textId="77777777" w:rsidR="00B805D8" w:rsidRDefault="0056139B">
            <w:pPr>
              <w:spacing w:after="0" w:line="369" w:lineRule="auto"/>
              <w:ind w:left="75"/>
              <w:jc w:val="center"/>
            </w:pPr>
            <w:r>
              <w:rPr>
                <w:rFonts w:ascii="Calibri" w:hAnsi="Calibri"/>
                <w:color w:val="444444"/>
              </w:rPr>
              <w:t>a)</w:t>
            </w:r>
          </w:p>
        </w:tc>
        <w:tc>
          <w:tcPr>
            <w:tcW w:w="11944" w:type="dxa"/>
            <w:tcMar>
              <w:top w:w="15" w:type="dxa"/>
              <w:left w:w="75" w:type="dxa"/>
              <w:bottom w:w="15" w:type="dxa"/>
              <w:right w:w="75" w:type="dxa"/>
            </w:tcMar>
          </w:tcPr>
          <w:p w14:paraId="19703468" w14:textId="77777777" w:rsidR="00B805D8" w:rsidRDefault="0056139B">
            <w:pPr>
              <w:spacing w:after="0" w:line="369" w:lineRule="auto"/>
              <w:ind w:left="75"/>
            </w:pPr>
            <w:r>
              <w:rPr>
                <w:rFonts w:ascii="Calibri" w:hAnsi="Calibri"/>
                <w:color w:val="444444"/>
              </w:rPr>
              <w:t>o registraci hnojiva, pomocné půdní látky, pomocného rostlinného přípravku nebo substrátu</w:t>
            </w:r>
            <w:r>
              <w:rPr>
                <w:rFonts w:ascii="Calibri" w:hAnsi="Calibri"/>
                <w:color w:val="444444"/>
                <w:sz w:val="18"/>
              </w:rPr>
              <w:t>55</w:t>
            </w:r>
          </w:p>
        </w:tc>
        <w:tc>
          <w:tcPr>
            <w:tcW w:w="559" w:type="dxa"/>
            <w:tcMar>
              <w:top w:w="15" w:type="dxa"/>
              <w:left w:w="75" w:type="dxa"/>
              <w:bottom w:w="15" w:type="dxa"/>
              <w:right w:w="75" w:type="dxa"/>
            </w:tcMar>
          </w:tcPr>
          <w:p w14:paraId="00974ADC"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471F7B91" w14:textId="77777777" w:rsidR="00B805D8" w:rsidRDefault="0056139B">
            <w:pPr>
              <w:spacing w:after="0" w:line="369" w:lineRule="auto"/>
              <w:ind w:left="75"/>
            </w:pPr>
            <w:r>
              <w:rPr>
                <w:rFonts w:ascii="Calibri" w:hAnsi="Calibri"/>
                <w:color w:val="444444"/>
              </w:rPr>
              <w:t>10 000</w:t>
            </w:r>
          </w:p>
        </w:tc>
      </w:tr>
      <w:tr w:rsidR="00B805D8" w14:paraId="75E533CA" w14:textId="77777777">
        <w:trPr>
          <w:trHeight w:val="765"/>
          <w:tblCellSpacing w:w="0" w:type="auto"/>
        </w:trPr>
        <w:tc>
          <w:tcPr>
            <w:tcW w:w="445" w:type="dxa"/>
            <w:tcMar>
              <w:top w:w="15" w:type="dxa"/>
              <w:left w:w="75" w:type="dxa"/>
              <w:bottom w:w="15" w:type="dxa"/>
              <w:right w:w="75" w:type="dxa"/>
            </w:tcMar>
          </w:tcPr>
          <w:p w14:paraId="70A27971" w14:textId="77777777" w:rsidR="00B805D8" w:rsidRDefault="0056139B">
            <w:pPr>
              <w:spacing w:after="0" w:line="369" w:lineRule="auto"/>
              <w:ind w:left="75"/>
              <w:jc w:val="center"/>
            </w:pPr>
            <w:r>
              <w:rPr>
                <w:rFonts w:ascii="Calibri" w:hAnsi="Calibri"/>
                <w:color w:val="444444"/>
              </w:rPr>
              <w:t>b)</w:t>
            </w:r>
          </w:p>
        </w:tc>
        <w:tc>
          <w:tcPr>
            <w:tcW w:w="11944" w:type="dxa"/>
            <w:tcMar>
              <w:top w:w="15" w:type="dxa"/>
              <w:left w:w="75" w:type="dxa"/>
              <w:bottom w:w="15" w:type="dxa"/>
              <w:right w:w="75" w:type="dxa"/>
            </w:tcMar>
          </w:tcPr>
          <w:p w14:paraId="2419EA8D" w14:textId="77777777" w:rsidR="00B805D8" w:rsidRDefault="0056139B">
            <w:pPr>
              <w:spacing w:after="0" w:line="369" w:lineRule="auto"/>
              <w:ind w:left="75"/>
            </w:pPr>
            <w:r>
              <w:rPr>
                <w:rFonts w:ascii="Calibri" w:hAnsi="Calibri"/>
                <w:color w:val="444444"/>
              </w:rPr>
              <w:t xml:space="preserve">o prodloužení platnosti rozhodnutí o registraci nebo o změnu rozhodnutí </w:t>
            </w:r>
            <w:r>
              <w:rPr>
                <w:rFonts w:ascii="Calibri" w:hAnsi="Calibri"/>
                <w:color w:val="444444"/>
              </w:rPr>
              <w:t>o registraci hnojiva, pomocné půdní látky, pomocného rostlinného přípravku nebo substrátu</w:t>
            </w:r>
            <w:r>
              <w:rPr>
                <w:rFonts w:ascii="Calibri" w:hAnsi="Calibri"/>
                <w:color w:val="444444"/>
                <w:sz w:val="18"/>
              </w:rPr>
              <w:t>55</w:t>
            </w:r>
          </w:p>
        </w:tc>
        <w:tc>
          <w:tcPr>
            <w:tcW w:w="559" w:type="dxa"/>
            <w:tcMar>
              <w:top w:w="15" w:type="dxa"/>
              <w:left w:w="75" w:type="dxa"/>
              <w:bottom w:w="15" w:type="dxa"/>
              <w:right w:w="75" w:type="dxa"/>
            </w:tcMar>
          </w:tcPr>
          <w:p w14:paraId="1147D880"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0C495F99" w14:textId="77777777" w:rsidR="00B805D8" w:rsidRDefault="0056139B">
            <w:pPr>
              <w:spacing w:after="0" w:line="369" w:lineRule="auto"/>
              <w:ind w:left="75"/>
            </w:pPr>
            <w:r>
              <w:rPr>
                <w:rFonts w:ascii="Calibri" w:hAnsi="Calibri"/>
                <w:color w:val="444444"/>
              </w:rPr>
              <w:t>2 000</w:t>
            </w:r>
          </w:p>
        </w:tc>
      </w:tr>
      <w:tr w:rsidR="00B805D8" w14:paraId="6C54A722" w14:textId="77777777">
        <w:trPr>
          <w:trHeight w:val="360"/>
          <w:tblCellSpacing w:w="0" w:type="auto"/>
        </w:trPr>
        <w:tc>
          <w:tcPr>
            <w:tcW w:w="445" w:type="dxa"/>
            <w:tcMar>
              <w:top w:w="15" w:type="dxa"/>
              <w:left w:w="75" w:type="dxa"/>
              <w:bottom w:w="15" w:type="dxa"/>
              <w:right w:w="75" w:type="dxa"/>
            </w:tcMar>
          </w:tcPr>
          <w:p w14:paraId="7500C9F6" w14:textId="77777777" w:rsidR="00B805D8" w:rsidRDefault="0056139B">
            <w:pPr>
              <w:spacing w:after="0" w:line="369" w:lineRule="auto"/>
              <w:ind w:left="75"/>
              <w:jc w:val="both"/>
            </w:pPr>
            <w:r>
              <w:rPr>
                <w:rFonts w:ascii="Calibri" w:hAnsi="Calibri"/>
                <w:color w:val="444444"/>
              </w:rPr>
              <w:t>c)</w:t>
            </w:r>
          </w:p>
        </w:tc>
        <w:tc>
          <w:tcPr>
            <w:tcW w:w="11944" w:type="dxa"/>
            <w:tcMar>
              <w:top w:w="15" w:type="dxa"/>
              <w:left w:w="75" w:type="dxa"/>
              <w:bottom w:w="15" w:type="dxa"/>
              <w:right w:w="75" w:type="dxa"/>
            </w:tcMar>
          </w:tcPr>
          <w:p w14:paraId="3A50CCB1" w14:textId="77777777" w:rsidR="00B805D8" w:rsidRDefault="0056139B">
            <w:pPr>
              <w:spacing w:after="0" w:line="369" w:lineRule="auto"/>
              <w:ind w:left="75"/>
              <w:jc w:val="both"/>
            </w:pPr>
            <w:r>
              <w:rPr>
                <w:rFonts w:ascii="Calibri" w:hAnsi="Calibri"/>
                <w:color w:val="444444"/>
              </w:rPr>
              <w:t>o povolení výjimky z pravidel ekologického hospodaření</w:t>
            </w:r>
            <w:r>
              <w:rPr>
                <w:rFonts w:ascii="Calibri" w:hAnsi="Calibri"/>
                <w:color w:val="444444"/>
                <w:sz w:val="18"/>
              </w:rPr>
              <w:t>75</w:t>
            </w:r>
            <w:r>
              <w:rPr>
                <w:rFonts w:ascii="Calibri" w:hAnsi="Calibri"/>
                <w:color w:val="444444"/>
              </w:rPr>
              <w:t>)</w:t>
            </w:r>
          </w:p>
        </w:tc>
        <w:tc>
          <w:tcPr>
            <w:tcW w:w="559" w:type="dxa"/>
            <w:tcMar>
              <w:top w:w="15" w:type="dxa"/>
              <w:left w:w="75" w:type="dxa"/>
              <w:bottom w:w="15" w:type="dxa"/>
              <w:right w:w="75" w:type="dxa"/>
            </w:tcMar>
          </w:tcPr>
          <w:p w14:paraId="48C9728C"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733C534D" w14:textId="77777777" w:rsidR="00B805D8" w:rsidRDefault="0056139B">
            <w:pPr>
              <w:spacing w:after="0" w:line="369" w:lineRule="auto"/>
              <w:ind w:left="75"/>
              <w:jc w:val="both"/>
            </w:pPr>
            <w:r>
              <w:rPr>
                <w:rFonts w:ascii="Calibri" w:hAnsi="Calibri"/>
                <w:color w:val="444444"/>
              </w:rPr>
              <w:t>1 000</w:t>
            </w:r>
          </w:p>
        </w:tc>
      </w:tr>
    </w:tbl>
    <w:p w14:paraId="069CAE6E" w14:textId="77777777" w:rsidR="00B805D8" w:rsidRDefault="0056139B">
      <w:pPr>
        <w:spacing w:after="0" w:line="0" w:lineRule="auto"/>
        <w:jc w:val="both"/>
      </w:pPr>
      <w:r>
        <w:rPr>
          <w:rFonts w:ascii="Calibri" w:hAnsi="Calibri"/>
          <w:color w:val="444444"/>
        </w:rPr>
        <w:t> </w:t>
      </w:r>
    </w:p>
    <w:p w14:paraId="43DC54CD" w14:textId="77777777" w:rsidR="00B805D8" w:rsidRDefault="0056139B">
      <w:pPr>
        <w:spacing w:before="384" w:after="0" w:line="369" w:lineRule="auto"/>
        <w:jc w:val="both"/>
      </w:pPr>
      <w:r>
        <w:rPr>
          <w:rFonts w:ascii="Calibri" w:hAnsi="Calibri"/>
          <w:b/>
          <w:color w:val="444444"/>
        </w:rPr>
        <w:t>Předmětem poplatku není</w:t>
      </w:r>
    </w:p>
    <w:p w14:paraId="76AE2811" w14:textId="77777777" w:rsidR="00B805D8" w:rsidRDefault="0056139B">
      <w:pPr>
        <w:spacing w:before="384" w:after="0" w:line="369" w:lineRule="auto"/>
        <w:jc w:val="both"/>
      </w:pPr>
      <w:r>
        <w:rPr>
          <w:rFonts w:ascii="Calibri" w:hAnsi="Calibri"/>
          <w:color w:val="444444"/>
        </w:rPr>
        <w:t xml:space="preserve">Přijetí žádosti uvedené v písmenu c) této </w:t>
      </w:r>
      <w:r>
        <w:rPr>
          <w:rFonts w:ascii="Calibri" w:hAnsi="Calibri"/>
          <w:color w:val="444444"/>
        </w:rPr>
        <w:t>položky, jde-li o žádost o povolení výjimky pro používání rozmnožovacího materiálu nezískaného v ekologickém zemědělství nebo o žádost o povolení výjimky v případě katastrofických událostí podle přímo použitelného předpisu Evropské unie upravujícího ekologickou produkci a označování ekologických produktů.</w:t>
      </w:r>
    </w:p>
    <w:p w14:paraId="12440E16" w14:textId="77777777" w:rsidR="00B805D8" w:rsidRDefault="0056139B">
      <w:pPr>
        <w:spacing w:after="0" w:line="0" w:lineRule="auto"/>
        <w:jc w:val="both"/>
      </w:pPr>
      <w:r>
        <w:rPr>
          <w:rFonts w:ascii="Calibri" w:hAnsi="Calibri"/>
          <w:color w:val="444444"/>
        </w:rPr>
        <w:t> </w:t>
      </w:r>
    </w:p>
    <w:p w14:paraId="57DD29D9" w14:textId="77777777" w:rsidR="00B805D8" w:rsidRDefault="0056139B">
      <w:pPr>
        <w:spacing w:before="384" w:after="0" w:line="369" w:lineRule="auto"/>
        <w:jc w:val="both"/>
      </w:pPr>
      <w:r>
        <w:rPr>
          <w:rFonts w:ascii="Calibri" w:hAnsi="Calibri"/>
          <w:b/>
          <w:color w:val="444444"/>
        </w:rPr>
        <w:t>Položka 95</w:t>
      </w:r>
    </w:p>
    <w:tbl>
      <w:tblPr>
        <w:tblW w:w="0" w:type="auto"/>
        <w:tblCellSpacing w:w="0" w:type="auto"/>
        <w:tblLook w:val="04A0" w:firstRow="1" w:lastRow="0" w:firstColumn="1" w:lastColumn="0" w:noHBand="0" w:noVBand="1"/>
      </w:tblPr>
      <w:tblGrid>
        <w:gridCol w:w="408"/>
        <w:gridCol w:w="498"/>
        <w:gridCol w:w="7068"/>
        <w:gridCol w:w="1053"/>
      </w:tblGrid>
      <w:tr w:rsidR="00B805D8" w14:paraId="19419E19" w14:textId="77777777">
        <w:trPr>
          <w:trHeight w:val="435"/>
          <w:tblCellSpacing w:w="0" w:type="auto"/>
        </w:trPr>
        <w:tc>
          <w:tcPr>
            <w:tcW w:w="420" w:type="dxa"/>
            <w:tcMar>
              <w:top w:w="15" w:type="dxa"/>
              <w:left w:w="75" w:type="dxa"/>
              <w:bottom w:w="15" w:type="dxa"/>
              <w:right w:w="75" w:type="dxa"/>
            </w:tcMar>
          </w:tcPr>
          <w:p w14:paraId="5A9B4B16" w14:textId="77777777" w:rsidR="00B805D8" w:rsidRDefault="0056139B">
            <w:pPr>
              <w:spacing w:after="0" w:line="369" w:lineRule="auto"/>
              <w:ind w:left="75"/>
              <w:jc w:val="both"/>
            </w:pPr>
            <w:r>
              <w:rPr>
                <w:rFonts w:ascii="Calibri" w:hAnsi="Calibri"/>
                <w:color w:val="444444"/>
              </w:rPr>
              <w:t>1.</w:t>
            </w:r>
          </w:p>
        </w:tc>
        <w:tc>
          <w:tcPr>
            <w:tcW w:w="0" w:type="auto"/>
            <w:gridSpan w:val="3"/>
            <w:tcMar>
              <w:top w:w="15" w:type="dxa"/>
              <w:left w:w="75" w:type="dxa"/>
              <w:bottom w:w="15" w:type="dxa"/>
              <w:right w:w="75" w:type="dxa"/>
            </w:tcMar>
          </w:tcPr>
          <w:p w14:paraId="129C825B" w14:textId="77777777" w:rsidR="00B805D8" w:rsidRDefault="0056139B">
            <w:pPr>
              <w:spacing w:after="0" w:line="369" w:lineRule="auto"/>
              <w:ind w:left="75"/>
              <w:jc w:val="both"/>
            </w:pPr>
            <w:r>
              <w:rPr>
                <w:rFonts w:ascii="Calibri" w:hAnsi="Calibri"/>
                <w:color w:val="444444"/>
              </w:rPr>
              <w:t>Podání žádosti nebo návrhu o</w:t>
            </w:r>
            <w:r>
              <w:rPr>
                <w:rFonts w:ascii="Calibri" w:hAnsi="Calibri"/>
                <w:color w:val="444444"/>
                <w:sz w:val="18"/>
              </w:rPr>
              <w:t>56</w:t>
            </w:r>
          </w:p>
        </w:tc>
      </w:tr>
      <w:tr w:rsidR="00B805D8" w14:paraId="1B9EADE8" w14:textId="77777777">
        <w:trPr>
          <w:trHeight w:val="705"/>
          <w:tblCellSpacing w:w="0" w:type="auto"/>
        </w:trPr>
        <w:tc>
          <w:tcPr>
            <w:tcW w:w="420" w:type="dxa"/>
            <w:tcMar>
              <w:top w:w="15" w:type="dxa"/>
              <w:left w:w="75" w:type="dxa"/>
              <w:bottom w:w="15" w:type="dxa"/>
              <w:right w:w="75" w:type="dxa"/>
            </w:tcMar>
            <w:vAlign w:val="center"/>
          </w:tcPr>
          <w:p w14:paraId="055AF20A" w14:textId="77777777" w:rsidR="00B805D8" w:rsidRDefault="0056139B">
            <w:pPr>
              <w:spacing w:after="0" w:line="0" w:lineRule="auto"/>
              <w:ind w:left="75"/>
              <w:jc w:val="both"/>
            </w:pPr>
            <w:r>
              <w:rPr>
                <w:rFonts w:ascii="Calibri" w:hAnsi="Calibri"/>
                <w:color w:val="444444"/>
              </w:rPr>
              <w:t> </w:t>
            </w:r>
          </w:p>
        </w:tc>
        <w:tc>
          <w:tcPr>
            <w:tcW w:w="526" w:type="dxa"/>
            <w:tcMar>
              <w:top w:w="15" w:type="dxa"/>
              <w:left w:w="75" w:type="dxa"/>
              <w:bottom w:w="15" w:type="dxa"/>
              <w:right w:w="75" w:type="dxa"/>
            </w:tcMar>
          </w:tcPr>
          <w:p w14:paraId="0D040BA7" w14:textId="77777777" w:rsidR="00B805D8" w:rsidRDefault="0056139B">
            <w:pPr>
              <w:spacing w:after="0" w:line="369" w:lineRule="auto"/>
              <w:ind w:left="75"/>
              <w:jc w:val="both"/>
            </w:pPr>
            <w:r>
              <w:rPr>
                <w:rFonts w:ascii="Calibri" w:hAnsi="Calibri"/>
                <w:color w:val="444444"/>
              </w:rPr>
              <w:t>a)</w:t>
            </w:r>
          </w:p>
        </w:tc>
        <w:tc>
          <w:tcPr>
            <w:tcW w:w="11855" w:type="dxa"/>
            <w:tcMar>
              <w:top w:w="15" w:type="dxa"/>
              <w:left w:w="75" w:type="dxa"/>
              <w:bottom w:w="15" w:type="dxa"/>
              <w:right w:w="75" w:type="dxa"/>
            </w:tcMar>
          </w:tcPr>
          <w:p w14:paraId="6F3FCAF9" w14:textId="77777777" w:rsidR="00B805D8" w:rsidRDefault="0056139B">
            <w:pPr>
              <w:spacing w:after="0" w:line="369" w:lineRule="auto"/>
              <w:ind w:left="75"/>
              <w:jc w:val="both"/>
            </w:pPr>
            <w:r>
              <w:rPr>
                <w:rFonts w:ascii="Calibri" w:hAnsi="Calibri"/>
                <w:color w:val="444444"/>
              </w:rPr>
              <w:t>schválení účinné látky pro první typ přípravku</w:t>
            </w:r>
          </w:p>
        </w:tc>
        <w:tc>
          <w:tcPr>
            <w:tcW w:w="1153" w:type="dxa"/>
            <w:tcMar>
              <w:top w:w="15" w:type="dxa"/>
              <w:left w:w="75" w:type="dxa"/>
              <w:bottom w:w="15" w:type="dxa"/>
              <w:right w:w="75" w:type="dxa"/>
            </w:tcMar>
          </w:tcPr>
          <w:p w14:paraId="7D5AB355" w14:textId="77777777" w:rsidR="00B805D8" w:rsidRDefault="0056139B">
            <w:pPr>
              <w:spacing w:after="0" w:line="369" w:lineRule="auto"/>
              <w:ind w:left="75"/>
              <w:jc w:val="both"/>
            </w:pPr>
            <w:r>
              <w:rPr>
                <w:rFonts w:ascii="Calibri" w:hAnsi="Calibri"/>
                <w:color w:val="444444"/>
              </w:rPr>
              <w:t>Kč 150 000</w:t>
            </w:r>
          </w:p>
        </w:tc>
      </w:tr>
      <w:tr w:rsidR="00B805D8" w14:paraId="73034360" w14:textId="77777777">
        <w:trPr>
          <w:trHeight w:val="705"/>
          <w:tblCellSpacing w:w="0" w:type="auto"/>
        </w:trPr>
        <w:tc>
          <w:tcPr>
            <w:tcW w:w="420" w:type="dxa"/>
            <w:tcMar>
              <w:top w:w="15" w:type="dxa"/>
              <w:left w:w="75" w:type="dxa"/>
              <w:bottom w:w="15" w:type="dxa"/>
              <w:right w:w="75" w:type="dxa"/>
            </w:tcMar>
            <w:vAlign w:val="center"/>
          </w:tcPr>
          <w:p w14:paraId="318251A8" w14:textId="77777777" w:rsidR="00B805D8" w:rsidRDefault="0056139B">
            <w:pPr>
              <w:spacing w:after="0" w:line="0" w:lineRule="auto"/>
              <w:ind w:left="75"/>
              <w:jc w:val="both"/>
            </w:pPr>
            <w:r>
              <w:rPr>
                <w:rFonts w:ascii="Calibri" w:hAnsi="Calibri"/>
                <w:color w:val="444444"/>
              </w:rPr>
              <w:t> </w:t>
            </w:r>
          </w:p>
        </w:tc>
        <w:tc>
          <w:tcPr>
            <w:tcW w:w="526" w:type="dxa"/>
            <w:tcMar>
              <w:top w:w="15" w:type="dxa"/>
              <w:left w:w="75" w:type="dxa"/>
              <w:bottom w:w="15" w:type="dxa"/>
              <w:right w:w="75" w:type="dxa"/>
            </w:tcMar>
          </w:tcPr>
          <w:p w14:paraId="6F837298" w14:textId="77777777" w:rsidR="00B805D8" w:rsidRDefault="0056139B">
            <w:pPr>
              <w:spacing w:after="0" w:line="369" w:lineRule="auto"/>
              <w:ind w:left="75"/>
              <w:jc w:val="both"/>
            </w:pPr>
            <w:r>
              <w:rPr>
                <w:rFonts w:ascii="Calibri" w:hAnsi="Calibri"/>
                <w:color w:val="444444"/>
              </w:rPr>
              <w:t>b)</w:t>
            </w:r>
          </w:p>
        </w:tc>
        <w:tc>
          <w:tcPr>
            <w:tcW w:w="11855" w:type="dxa"/>
            <w:tcMar>
              <w:top w:w="15" w:type="dxa"/>
              <w:left w:w="75" w:type="dxa"/>
              <w:bottom w:w="15" w:type="dxa"/>
              <w:right w:w="75" w:type="dxa"/>
            </w:tcMar>
          </w:tcPr>
          <w:p w14:paraId="20D025E2" w14:textId="77777777" w:rsidR="00B805D8" w:rsidRDefault="0056139B">
            <w:pPr>
              <w:spacing w:after="0" w:line="369" w:lineRule="auto"/>
              <w:ind w:left="75"/>
              <w:jc w:val="both"/>
            </w:pPr>
            <w:r>
              <w:rPr>
                <w:rFonts w:ascii="Calibri" w:hAnsi="Calibri"/>
                <w:color w:val="444444"/>
              </w:rPr>
              <w:t xml:space="preserve">schválení účinné látky pro první typ přípravku, pokud je účinná látka </w:t>
            </w:r>
            <w:r>
              <w:rPr>
                <w:rFonts w:ascii="Calibri" w:hAnsi="Calibri"/>
                <w:color w:val="444444"/>
              </w:rPr>
              <w:t>mikroorganismus</w:t>
            </w:r>
          </w:p>
        </w:tc>
        <w:tc>
          <w:tcPr>
            <w:tcW w:w="1153" w:type="dxa"/>
            <w:tcMar>
              <w:top w:w="15" w:type="dxa"/>
              <w:left w:w="75" w:type="dxa"/>
              <w:bottom w:w="15" w:type="dxa"/>
              <w:right w:w="75" w:type="dxa"/>
            </w:tcMar>
          </w:tcPr>
          <w:p w14:paraId="6C4A21E5" w14:textId="77777777" w:rsidR="00B805D8" w:rsidRDefault="0056139B">
            <w:pPr>
              <w:spacing w:after="0" w:line="369" w:lineRule="auto"/>
              <w:ind w:left="75"/>
              <w:jc w:val="both"/>
            </w:pPr>
            <w:r>
              <w:rPr>
                <w:rFonts w:ascii="Calibri" w:hAnsi="Calibri"/>
                <w:color w:val="444444"/>
              </w:rPr>
              <w:t>Kč 75 000</w:t>
            </w:r>
          </w:p>
        </w:tc>
      </w:tr>
      <w:tr w:rsidR="00B805D8" w14:paraId="23379977" w14:textId="77777777">
        <w:trPr>
          <w:trHeight w:val="705"/>
          <w:tblCellSpacing w:w="0" w:type="auto"/>
        </w:trPr>
        <w:tc>
          <w:tcPr>
            <w:tcW w:w="420" w:type="dxa"/>
            <w:tcMar>
              <w:top w:w="15" w:type="dxa"/>
              <w:left w:w="75" w:type="dxa"/>
              <w:bottom w:w="15" w:type="dxa"/>
              <w:right w:w="75" w:type="dxa"/>
            </w:tcMar>
            <w:vAlign w:val="center"/>
          </w:tcPr>
          <w:p w14:paraId="5F3CBD5F" w14:textId="77777777" w:rsidR="00B805D8" w:rsidRDefault="0056139B">
            <w:pPr>
              <w:spacing w:after="0" w:line="0" w:lineRule="auto"/>
              <w:ind w:left="75"/>
              <w:jc w:val="both"/>
            </w:pPr>
            <w:r>
              <w:rPr>
                <w:rFonts w:ascii="Calibri" w:hAnsi="Calibri"/>
                <w:color w:val="444444"/>
              </w:rPr>
              <w:t> </w:t>
            </w:r>
          </w:p>
        </w:tc>
        <w:tc>
          <w:tcPr>
            <w:tcW w:w="526" w:type="dxa"/>
            <w:tcMar>
              <w:top w:w="15" w:type="dxa"/>
              <w:left w:w="75" w:type="dxa"/>
              <w:bottom w:w="15" w:type="dxa"/>
              <w:right w:w="75" w:type="dxa"/>
            </w:tcMar>
          </w:tcPr>
          <w:p w14:paraId="3839DD53" w14:textId="77777777" w:rsidR="00B805D8" w:rsidRDefault="0056139B">
            <w:pPr>
              <w:spacing w:after="0" w:line="369" w:lineRule="auto"/>
              <w:ind w:left="75"/>
              <w:jc w:val="both"/>
            </w:pPr>
            <w:r>
              <w:rPr>
                <w:rFonts w:ascii="Calibri" w:hAnsi="Calibri"/>
                <w:color w:val="444444"/>
              </w:rPr>
              <w:t>c)</w:t>
            </w:r>
          </w:p>
        </w:tc>
        <w:tc>
          <w:tcPr>
            <w:tcW w:w="11855" w:type="dxa"/>
            <w:tcMar>
              <w:top w:w="15" w:type="dxa"/>
              <w:left w:w="75" w:type="dxa"/>
              <w:bottom w:w="15" w:type="dxa"/>
              <w:right w:w="75" w:type="dxa"/>
            </w:tcMar>
          </w:tcPr>
          <w:p w14:paraId="1EEC7DA4" w14:textId="77777777" w:rsidR="00B805D8" w:rsidRDefault="0056139B">
            <w:pPr>
              <w:spacing w:after="0" w:line="369" w:lineRule="auto"/>
              <w:ind w:left="75"/>
              <w:jc w:val="both"/>
            </w:pPr>
            <w:r>
              <w:rPr>
                <w:rFonts w:ascii="Calibri" w:hAnsi="Calibri"/>
                <w:color w:val="444444"/>
              </w:rPr>
              <w:t>schválení účinné látky pro další typ přípravku</w:t>
            </w:r>
          </w:p>
        </w:tc>
        <w:tc>
          <w:tcPr>
            <w:tcW w:w="1153" w:type="dxa"/>
            <w:tcMar>
              <w:top w:w="15" w:type="dxa"/>
              <w:left w:w="75" w:type="dxa"/>
              <w:bottom w:w="15" w:type="dxa"/>
              <w:right w:w="75" w:type="dxa"/>
            </w:tcMar>
          </w:tcPr>
          <w:p w14:paraId="719CB0CD" w14:textId="77777777" w:rsidR="00B805D8" w:rsidRDefault="0056139B">
            <w:pPr>
              <w:spacing w:after="0" w:line="369" w:lineRule="auto"/>
              <w:ind w:left="75"/>
              <w:jc w:val="both"/>
            </w:pPr>
            <w:r>
              <w:rPr>
                <w:rFonts w:ascii="Calibri" w:hAnsi="Calibri"/>
                <w:color w:val="444444"/>
              </w:rPr>
              <w:t>Kč 75 000</w:t>
            </w:r>
          </w:p>
        </w:tc>
      </w:tr>
      <w:tr w:rsidR="00B805D8" w14:paraId="01411B29" w14:textId="77777777">
        <w:trPr>
          <w:trHeight w:val="705"/>
          <w:tblCellSpacing w:w="0" w:type="auto"/>
        </w:trPr>
        <w:tc>
          <w:tcPr>
            <w:tcW w:w="420" w:type="dxa"/>
            <w:tcMar>
              <w:top w:w="15" w:type="dxa"/>
              <w:left w:w="75" w:type="dxa"/>
              <w:bottom w:w="15" w:type="dxa"/>
              <w:right w:w="75" w:type="dxa"/>
            </w:tcMar>
            <w:vAlign w:val="center"/>
          </w:tcPr>
          <w:p w14:paraId="270740C6" w14:textId="77777777" w:rsidR="00B805D8" w:rsidRDefault="0056139B">
            <w:pPr>
              <w:spacing w:after="0" w:line="0" w:lineRule="auto"/>
              <w:ind w:left="75"/>
              <w:jc w:val="both"/>
            </w:pPr>
            <w:r>
              <w:rPr>
                <w:rFonts w:ascii="Calibri" w:hAnsi="Calibri"/>
                <w:color w:val="444444"/>
              </w:rPr>
              <w:t> </w:t>
            </w:r>
          </w:p>
        </w:tc>
        <w:tc>
          <w:tcPr>
            <w:tcW w:w="526" w:type="dxa"/>
            <w:tcMar>
              <w:top w:w="15" w:type="dxa"/>
              <w:left w:w="75" w:type="dxa"/>
              <w:bottom w:w="15" w:type="dxa"/>
              <w:right w:w="75" w:type="dxa"/>
            </w:tcMar>
          </w:tcPr>
          <w:p w14:paraId="5C4CBDE6" w14:textId="77777777" w:rsidR="00B805D8" w:rsidRDefault="0056139B">
            <w:pPr>
              <w:spacing w:after="0" w:line="369" w:lineRule="auto"/>
              <w:ind w:left="75"/>
              <w:jc w:val="both"/>
            </w:pPr>
            <w:r>
              <w:rPr>
                <w:rFonts w:ascii="Calibri" w:hAnsi="Calibri"/>
                <w:color w:val="444444"/>
              </w:rPr>
              <w:t>d)</w:t>
            </w:r>
          </w:p>
        </w:tc>
        <w:tc>
          <w:tcPr>
            <w:tcW w:w="11855" w:type="dxa"/>
            <w:tcMar>
              <w:top w:w="15" w:type="dxa"/>
              <w:left w:w="75" w:type="dxa"/>
              <w:bottom w:w="15" w:type="dxa"/>
              <w:right w:w="75" w:type="dxa"/>
            </w:tcMar>
          </w:tcPr>
          <w:p w14:paraId="071E15D2" w14:textId="77777777" w:rsidR="00B805D8" w:rsidRDefault="0056139B">
            <w:pPr>
              <w:spacing w:after="0" w:line="369" w:lineRule="auto"/>
              <w:ind w:left="75"/>
              <w:jc w:val="both"/>
            </w:pPr>
            <w:r>
              <w:rPr>
                <w:rFonts w:ascii="Calibri" w:hAnsi="Calibri"/>
                <w:color w:val="444444"/>
              </w:rPr>
              <w:t>obnovení schválení účinné látky pro první typ přípravku</w:t>
            </w:r>
          </w:p>
        </w:tc>
        <w:tc>
          <w:tcPr>
            <w:tcW w:w="1153" w:type="dxa"/>
            <w:tcMar>
              <w:top w:w="15" w:type="dxa"/>
              <w:left w:w="75" w:type="dxa"/>
              <w:bottom w:w="15" w:type="dxa"/>
              <w:right w:w="75" w:type="dxa"/>
            </w:tcMar>
          </w:tcPr>
          <w:p w14:paraId="2837D708" w14:textId="77777777" w:rsidR="00B805D8" w:rsidRDefault="0056139B">
            <w:pPr>
              <w:spacing w:after="0" w:line="369" w:lineRule="auto"/>
              <w:ind w:left="75"/>
              <w:jc w:val="both"/>
            </w:pPr>
            <w:r>
              <w:rPr>
                <w:rFonts w:ascii="Calibri" w:hAnsi="Calibri"/>
                <w:color w:val="444444"/>
              </w:rPr>
              <w:t>Kč 75 000</w:t>
            </w:r>
          </w:p>
        </w:tc>
      </w:tr>
      <w:tr w:rsidR="00B805D8" w14:paraId="47AC45B0" w14:textId="77777777">
        <w:trPr>
          <w:trHeight w:val="705"/>
          <w:tblCellSpacing w:w="0" w:type="auto"/>
        </w:trPr>
        <w:tc>
          <w:tcPr>
            <w:tcW w:w="420" w:type="dxa"/>
            <w:tcMar>
              <w:top w:w="15" w:type="dxa"/>
              <w:left w:w="75" w:type="dxa"/>
              <w:bottom w:w="15" w:type="dxa"/>
              <w:right w:w="75" w:type="dxa"/>
            </w:tcMar>
            <w:vAlign w:val="center"/>
          </w:tcPr>
          <w:p w14:paraId="39BBB1C9" w14:textId="77777777" w:rsidR="00B805D8" w:rsidRDefault="0056139B">
            <w:pPr>
              <w:spacing w:after="0" w:line="0" w:lineRule="auto"/>
              <w:ind w:left="75"/>
              <w:jc w:val="both"/>
            </w:pPr>
            <w:r>
              <w:rPr>
                <w:rFonts w:ascii="Calibri" w:hAnsi="Calibri"/>
                <w:color w:val="444444"/>
              </w:rPr>
              <w:t> </w:t>
            </w:r>
          </w:p>
        </w:tc>
        <w:tc>
          <w:tcPr>
            <w:tcW w:w="526" w:type="dxa"/>
            <w:tcMar>
              <w:top w:w="15" w:type="dxa"/>
              <w:left w:w="75" w:type="dxa"/>
              <w:bottom w:w="15" w:type="dxa"/>
              <w:right w:w="75" w:type="dxa"/>
            </w:tcMar>
          </w:tcPr>
          <w:p w14:paraId="70A04735" w14:textId="77777777" w:rsidR="00B805D8" w:rsidRDefault="0056139B">
            <w:pPr>
              <w:spacing w:after="0" w:line="369" w:lineRule="auto"/>
              <w:ind w:left="75"/>
              <w:jc w:val="both"/>
            </w:pPr>
            <w:r>
              <w:rPr>
                <w:rFonts w:ascii="Calibri" w:hAnsi="Calibri"/>
                <w:color w:val="444444"/>
              </w:rPr>
              <w:t>e)</w:t>
            </w:r>
          </w:p>
        </w:tc>
        <w:tc>
          <w:tcPr>
            <w:tcW w:w="11855" w:type="dxa"/>
            <w:tcMar>
              <w:top w:w="15" w:type="dxa"/>
              <w:left w:w="75" w:type="dxa"/>
              <w:bottom w:w="15" w:type="dxa"/>
              <w:right w:w="75" w:type="dxa"/>
            </w:tcMar>
          </w:tcPr>
          <w:p w14:paraId="4FD8A3BB" w14:textId="77777777" w:rsidR="00B805D8" w:rsidRDefault="0056139B">
            <w:pPr>
              <w:spacing w:after="0" w:line="369" w:lineRule="auto"/>
              <w:ind w:left="75"/>
              <w:jc w:val="both"/>
            </w:pPr>
            <w:r>
              <w:rPr>
                <w:rFonts w:ascii="Calibri" w:hAnsi="Calibri"/>
                <w:color w:val="444444"/>
              </w:rPr>
              <w:t>obnovení schválení účinné látky pro další typ přípravku</w:t>
            </w:r>
          </w:p>
        </w:tc>
        <w:tc>
          <w:tcPr>
            <w:tcW w:w="1153" w:type="dxa"/>
            <w:tcMar>
              <w:top w:w="15" w:type="dxa"/>
              <w:left w:w="75" w:type="dxa"/>
              <w:bottom w:w="15" w:type="dxa"/>
              <w:right w:w="75" w:type="dxa"/>
            </w:tcMar>
          </w:tcPr>
          <w:p w14:paraId="450E10EE" w14:textId="77777777" w:rsidR="00B805D8" w:rsidRDefault="0056139B">
            <w:pPr>
              <w:spacing w:after="0" w:line="369" w:lineRule="auto"/>
              <w:ind w:left="75"/>
              <w:jc w:val="both"/>
            </w:pPr>
            <w:r>
              <w:rPr>
                <w:rFonts w:ascii="Calibri" w:hAnsi="Calibri"/>
                <w:color w:val="444444"/>
              </w:rPr>
              <w:t>Kč 75 000</w:t>
            </w:r>
          </w:p>
        </w:tc>
      </w:tr>
      <w:tr w:rsidR="00B805D8" w14:paraId="793F9588" w14:textId="77777777">
        <w:trPr>
          <w:trHeight w:val="705"/>
          <w:tblCellSpacing w:w="0" w:type="auto"/>
        </w:trPr>
        <w:tc>
          <w:tcPr>
            <w:tcW w:w="420" w:type="dxa"/>
            <w:tcMar>
              <w:top w:w="15" w:type="dxa"/>
              <w:left w:w="75" w:type="dxa"/>
              <w:bottom w:w="15" w:type="dxa"/>
              <w:right w:w="75" w:type="dxa"/>
            </w:tcMar>
            <w:vAlign w:val="center"/>
          </w:tcPr>
          <w:p w14:paraId="36FA58DD" w14:textId="77777777" w:rsidR="00B805D8" w:rsidRDefault="0056139B">
            <w:pPr>
              <w:spacing w:after="0" w:line="0" w:lineRule="auto"/>
              <w:ind w:left="75"/>
              <w:jc w:val="both"/>
            </w:pPr>
            <w:r>
              <w:rPr>
                <w:rFonts w:ascii="Calibri" w:hAnsi="Calibri"/>
                <w:color w:val="444444"/>
              </w:rPr>
              <w:t> </w:t>
            </w:r>
          </w:p>
        </w:tc>
        <w:tc>
          <w:tcPr>
            <w:tcW w:w="526" w:type="dxa"/>
            <w:tcMar>
              <w:top w:w="15" w:type="dxa"/>
              <w:left w:w="75" w:type="dxa"/>
              <w:bottom w:w="15" w:type="dxa"/>
              <w:right w:w="75" w:type="dxa"/>
            </w:tcMar>
          </w:tcPr>
          <w:p w14:paraId="3D2FEDA7" w14:textId="77777777" w:rsidR="00B805D8" w:rsidRDefault="0056139B">
            <w:pPr>
              <w:spacing w:after="0" w:line="369" w:lineRule="auto"/>
              <w:ind w:left="75"/>
              <w:jc w:val="both"/>
            </w:pPr>
            <w:r>
              <w:rPr>
                <w:rFonts w:ascii="Calibri" w:hAnsi="Calibri"/>
                <w:color w:val="444444"/>
              </w:rPr>
              <w:t>f)</w:t>
            </w:r>
          </w:p>
        </w:tc>
        <w:tc>
          <w:tcPr>
            <w:tcW w:w="11855" w:type="dxa"/>
            <w:tcMar>
              <w:top w:w="15" w:type="dxa"/>
              <w:left w:w="75" w:type="dxa"/>
              <w:bottom w:w="15" w:type="dxa"/>
              <w:right w:w="75" w:type="dxa"/>
            </w:tcMar>
          </w:tcPr>
          <w:p w14:paraId="72BCF190" w14:textId="77777777" w:rsidR="00B805D8" w:rsidRDefault="0056139B">
            <w:pPr>
              <w:spacing w:after="0" w:line="369" w:lineRule="auto"/>
              <w:ind w:left="75"/>
              <w:jc w:val="both"/>
            </w:pPr>
            <w:r>
              <w:rPr>
                <w:rFonts w:ascii="Calibri" w:hAnsi="Calibri"/>
                <w:color w:val="444444"/>
              </w:rPr>
              <w:t xml:space="preserve">povolení </w:t>
            </w:r>
            <w:r>
              <w:rPr>
                <w:rFonts w:ascii="Calibri" w:hAnsi="Calibri"/>
                <w:color w:val="444444"/>
              </w:rPr>
              <w:t>biocidního přípravku</w:t>
            </w:r>
          </w:p>
        </w:tc>
        <w:tc>
          <w:tcPr>
            <w:tcW w:w="1153" w:type="dxa"/>
            <w:tcMar>
              <w:top w:w="15" w:type="dxa"/>
              <w:left w:w="75" w:type="dxa"/>
              <w:bottom w:w="15" w:type="dxa"/>
              <w:right w:w="75" w:type="dxa"/>
            </w:tcMar>
          </w:tcPr>
          <w:p w14:paraId="558C0F9B" w14:textId="77777777" w:rsidR="00B805D8" w:rsidRDefault="0056139B">
            <w:pPr>
              <w:spacing w:after="0" w:line="369" w:lineRule="auto"/>
              <w:ind w:left="75"/>
              <w:jc w:val="both"/>
            </w:pPr>
            <w:r>
              <w:rPr>
                <w:rFonts w:ascii="Calibri" w:hAnsi="Calibri"/>
                <w:color w:val="444444"/>
              </w:rPr>
              <w:t>Kč 30 000</w:t>
            </w:r>
          </w:p>
        </w:tc>
      </w:tr>
      <w:tr w:rsidR="00B805D8" w14:paraId="198AC9B4" w14:textId="77777777">
        <w:trPr>
          <w:trHeight w:val="705"/>
          <w:tblCellSpacing w:w="0" w:type="auto"/>
        </w:trPr>
        <w:tc>
          <w:tcPr>
            <w:tcW w:w="420" w:type="dxa"/>
            <w:tcMar>
              <w:top w:w="15" w:type="dxa"/>
              <w:left w:w="75" w:type="dxa"/>
              <w:bottom w:w="15" w:type="dxa"/>
              <w:right w:w="75" w:type="dxa"/>
            </w:tcMar>
            <w:vAlign w:val="center"/>
          </w:tcPr>
          <w:p w14:paraId="175875A6" w14:textId="77777777" w:rsidR="00B805D8" w:rsidRDefault="0056139B">
            <w:pPr>
              <w:spacing w:after="0" w:line="0" w:lineRule="auto"/>
              <w:ind w:left="75"/>
              <w:jc w:val="both"/>
            </w:pPr>
            <w:r>
              <w:rPr>
                <w:rFonts w:ascii="Calibri" w:hAnsi="Calibri"/>
                <w:color w:val="444444"/>
              </w:rPr>
              <w:t> </w:t>
            </w:r>
          </w:p>
        </w:tc>
        <w:tc>
          <w:tcPr>
            <w:tcW w:w="526" w:type="dxa"/>
            <w:tcMar>
              <w:top w:w="15" w:type="dxa"/>
              <w:left w:w="75" w:type="dxa"/>
              <w:bottom w:w="15" w:type="dxa"/>
              <w:right w:w="75" w:type="dxa"/>
            </w:tcMar>
          </w:tcPr>
          <w:p w14:paraId="37A622DE" w14:textId="77777777" w:rsidR="00B805D8" w:rsidRDefault="0056139B">
            <w:pPr>
              <w:spacing w:after="0" w:line="369" w:lineRule="auto"/>
              <w:ind w:left="75"/>
              <w:jc w:val="both"/>
            </w:pPr>
            <w:r>
              <w:rPr>
                <w:rFonts w:ascii="Calibri" w:hAnsi="Calibri"/>
                <w:color w:val="444444"/>
              </w:rPr>
              <w:t>g)</w:t>
            </w:r>
          </w:p>
        </w:tc>
        <w:tc>
          <w:tcPr>
            <w:tcW w:w="11855" w:type="dxa"/>
            <w:tcMar>
              <w:top w:w="15" w:type="dxa"/>
              <w:left w:w="75" w:type="dxa"/>
              <w:bottom w:w="15" w:type="dxa"/>
              <w:right w:w="75" w:type="dxa"/>
            </w:tcMar>
          </w:tcPr>
          <w:p w14:paraId="7B947603" w14:textId="77777777" w:rsidR="00B805D8" w:rsidRDefault="0056139B">
            <w:pPr>
              <w:spacing w:after="0" w:line="369" w:lineRule="auto"/>
              <w:ind w:left="75"/>
              <w:jc w:val="both"/>
            </w:pPr>
            <w:r>
              <w:rPr>
                <w:rFonts w:ascii="Calibri" w:hAnsi="Calibri"/>
                <w:color w:val="444444"/>
              </w:rPr>
              <w:t>povolení kategorie biocidních přípravků</w:t>
            </w:r>
          </w:p>
        </w:tc>
        <w:tc>
          <w:tcPr>
            <w:tcW w:w="1153" w:type="dxa"/>
            <w:tcMar>
              <w:top w:w="15" w:type="dxa"/>
              <w:left w:w="75" w:type="dxa"/>
              <w:bottom w:w="15" w:type="dxa"/>
              <w:right w:w="75" w:type="dxa"/>
            </w:tcMar>
          </w:tcPr>
          <w:p w14:paraId="0980495A" w14:textId="77777777" w:rsidR="00B805D8" w:rsidRDefault="0056139B">
            <w:pPr>
              <w:spacing w:after="0" w:line="369" w:lineRule="auto"/>
              <w:ind w:left="75"/>
              <w:jc w:val="both"/>
            </w:pPr>
            <w:r>
              <w:rPr>
                <w:rFonts w:ascii="Calibri" w:hAnsi="Calibri"/>
                <w:color w:val="444444"/>
              </w:rPr>
              <w:t>Kč 60 000</w:t>
            </w:r>
          </w:p>
        </w:tc>
      </w:tr>
      <w:tr w:rsidR="00B805D8" w14:paraId="1B7404FF" w14:textId="77777777">
        <w:trPr>
          <w:trHeight w:val="705"/>
          <w:tblCellSpacing w:w="0" w:type="auto"/>
        </w:trPr>
        <w:tc>
          <w:tcPr>
            <w:tcW w:w="420" w:type="dxa"/>
            <w:tcMar>
              <w:top w:w="15" w:type="dxa"/>
              <w:left w:w="75" w:type="dxa"/>
              <w:bottom w:w="15" w:type="dxa"/>
              <w:right w:w="75" w:type="dxa"/>
            </w:tcMar>
            <w:vAlign w:val="center"/>
          </w:tcPr>
          <w:p w14:paraId="7C68C738" w14:textId="77777777" w:rsidR="00B805D8" w:rsidRDefault="0056139B">
            <w:pPr>
              <w:spacing w:after="0" w:line="0" w:lineRule="auto"/>
              <w:ind w:left="75"/>
              <w:jc w:val="both"/>
            </w:pPr>
            <w:r>
              <w:rPr>
                <w:rFonts w:ascii="Calibri" w:hAnsi="Calibri"/>
                <w:color w:val="444444"/>
              </w:rPr>
              <w:t> </w:t>
            </w:r>
          </w:p>
        </w:tc>
        <w:tc>
          <w:tcPr>
            <w:tcW w:w="526" w:type="dxa"/>
            <w:tcMar>
              <w:top w:w="15" w:type="dxa"/>
              <w:left w:w="75" w:type="dxa"/>
              <w:bottom w:w="15" w:type="dxa"/>
              <w:right w:w="75" w:type="dxa"/>
            </w:tcMar>
          </w:tcPr>
          <w:p w14:paraId="5AAF9E76" w14:textId="77777777" w:rsidR="00B805D8" w:rsidRDefault="0056139B">
            <w:pPr>
              <w:spacing w:after="0" w:line="369" w:lineRule="auto"/>
              <w:ind w:left="75"/>
              <w:jc w:val="both"/>
            </w:pPr>
            <w:r>
              <w:rPr>
                <w:rFonts w:ascii="Calibri" w:hAnsi="Calibri"/>
                <w:color w:val="444444"/>
              </w:rPr>
              <w:t>h)</w:t>
            </w:r>
          </w:p>
        </w:tc>
        <w:tc>
          <w:tcPr>
            <w:tcW w:w="11855" w:type="dxa"/>
            <w:tcMar>
              <w:top w:w="15" w:type="dxa"/>
              <w:left w:w="75" w:type="dxa"/>
              <w:bottom w:w="15" w:type="dxa"/>
              <w:right w:w="75" w:type="dxa"/>
            </w:tcMar>
          </w:tcPr>
          <w:p w14:paraId="1E5EFD18" w14:textId="77777777" w:rsidR="00B805D8" w:rsidRDefault="0056139B">
            <w:pPr>
              <w:spacing w:after="0" w:line="369" w:lineRule="auto"/>
              <w:ind w:left="75"/>
              <w:jc w:val="both"/>
            </w:pPr>
            <w:r>
              <w:rPr>
                <w:rFonts w:ascii="Calibri" w:hAnsi="Calibri"/>
                <w:color w:val="444444"/>
              </w:rPr>
              <w:t>povolení biocidního přípravku zjednodušeným postupem povolování</w:t>
            </w:r>
          </w:p>
        </w:tc>
        <w:tc>
          <w:tcPr>
            <w:tcW w:w="1153" w:type="dxa"/>
            <w:tcMar>
              <w:top w:w="15" w:type="dxa"/>
              <w:left w:w="75" w:type="dxa"/>
              <w:bottom w:w="15" w:type="dxa"/>
              <w:right w:w="75" w:type="dxa"/>
            </w:tcMar>
          </w:tcPr>
          <w:p w14:paraId="3D204E98" w14:textId="77777777" w:rsidR="00B805D8" w:rsidRDefault="0056139B">
            <w:pPr>
              <w:spacing w:after="0" w:line="369" w:lineRule="auto"/>
              <w:ind w:left="75"/>
              <w:jc w:val="both"/>
            </w:pPr>
            <w:r>
              <w:rPr>
                <w:rFonts w:ascii="Calibri" w:hAnsi="Calibri"/>
                <w:color w:val="444444"/>
              </w:rPr>
              <w:t>Kč 3 000</w:t>
            </w:r>
          </w:p>
        </w:tc>
      </w:tr>
      <w:tr w:rsidR="00B805D8" w14:paraId="46A54E7D" w14:textId="77777777">
        <w:trPr>
          <w:trHeight w:val="705"/>
          <w:tblCellSpacing w:w="0" w:type="auto"/>
        </w:trPr>
        <w:tc>
          <w:tcPr>
            <w:tcW w:w="420" w:type="dxa"/>
            <w:tcMar>
              <w:top w:w="15" w:type="dxa"/>
              <w:left w:w="75" w:type="dxa"/>
              <w:bottom w:w="15" w:type="dxa"/>
              <w:right w:w="75" w:type="dxa"/>
            </w:tcMar>
            <w:vAlign w:val="center"/>
          </w:tcPr>
          <w:p w14:paraId="4CF07411" w14:textId="77777777" w:rsidR="00B805D8" w:rsidRDefault="0056139B">
            <w:pPr>
              <w:spacing w:after="0" w:line="0" w:lineRule="auto"/>
              <w:ind w:left="75"/>
              <w:jc w:val="both"/>
            </w:pPr>
            <w:r>
              <w:rPr>
                <w:rFonts w:ascii="Calibri" w:hAnsi="Calibri"/>
                <w:color w:val="444444"/>
              </w:rPr>
              <w:t> </w:t>
            </w:r>
          </w:p>
        </w:tc>
        <w:tc>
          <w:tcPr>
            <w:tcW w:w="526" w:type="dxa"/>
            <w:tcMar>
              <w:top w:w="15" w:type="dxa"/>
              <w:left w:w="75" w:type="dxa"/>
              <w:bottom w:w="15" w:type="dxa"/>
              <w:right w:w="75" w:type="dxa"/>
            </w:tcMar>
          </w:tcPr>
          <w:p w14:paraId="3FA18A51" w14:textId="77777777" w:rsidR="00B805D8" w:rsidRDefault="0056139B">
            <w:pPr>
              <w:spacing w:after="0" w:line="369" w:lineRule="auto"/>
              <w:ind w:left="75"/>
              <w:jc w:val="both"/>
            </w:pPr>
            <w:r>
              <w:rPr>
                <w:rFonts w:ascii="Calibri" w:hAnsi="Calibri"/>
                <w:color w:val="444444"/>
              </w:rPr>
              <w:t>i)</w:t>
            </w:r>
          </w:p>
        </w:tc>
        <w:tc>
          <w:tcPr>
            <w:tcW w:w="11855" w:type="dxa"/>
            <w:tcMar>
              <w:top w:w="15" w:type="dxa"/>
              <w:left w:w="75" w:type="dxa"/>
              <w:bottom w:w="15" w:type="dxa"/>
              <w:right w:w="75" w:type="dxa"/>
            </w:tcMar>
          </w:tcPr>
          <w:p w14:paraId="33440C9C" w14:textId="77777777" w:rsidR="00B805D8" w:rsidRDefault="0056139B">
            <w:pPr>
              <w:spacing w:after="0" w:line="369" w:lineRule="auto"/>
              <w:ind w:left="75"/>
              <w:jc w:val="both"/>
            </w:pPr>
            <w:r>
              <w:rPr>
                <w:rFonts w:ascii="Calibri" w:hAnsi="Calibri"/>
                <w:color w:val="444444"/>
              </w:rPr>
              <w:t>povolení kategorie biocidních přípravků zjednodušeným postupem</w:t>
            </w:r>
          </w:p>
        </w:tc>
        <w:tc>
          <w:tcPr>
            <w:tcW w:w="1153" w:type="dxa"/>
            <w:tcMar>
              <w:top w:w="15" w:type="dxa"/>
              <w:left w:w="75" w:type="dxa"/>
              <w:bottom w:w="15" w:type="dxa"/>
              <w:right w:w="75" w:type="dxa"/>
            </w:tcMar>
          </w:tcPr>
          <w:p w14:paraId="54A48593" w14:textId="77777777" w:rsidR="00B805D8" w:rsidRDefault="0056139B">
            <w:pPr>
              <w:spacing w:after="0" w:line="369" w:lineRule="auto"/>
              <w:ind w:left="75"/>
              <w:jc w:val="both"/>
            </w:pPr>
            <w:r>
              <w:rPr>
                <w:rFonts w:ascii="Calibri" w:hAnsi="Calibri"/>
                <w:color w:val="444444"/>
              </w:rPr>
              <w:t>Kč 6 000</w:t>
            </w:r>
          </w:p>
        </w:tc>
      </w:tr>
      <w:tr w:rsidR="00B805D8" w14:paraId="17ED8822" w14:textId="77777777">
        <w:trPr>
          <w:trHeight w:val="705"/>
          <w:tblCellSpacing w:w="0" w:type="auto"/>
        </w:trPr>
        <w:tc>
          <w:tcPr>
            <w:tcW w:w="420" w:type="dxa"/>
            <w:tcMar>
              <w:top w:w="15" w:type="dxa"/>
              <w:left w:w="75" w:type="dxa"/>
              <w:bottom w:w="15" w:type="dxa"/>
              <w:right w:w="75" w:type="dxa"/>
            </w:tcMar>
            <w:vAlign w:val="center"/>
          </w:tcPr>
          <w:p w14:paraId="4EC0F570" w14:textId="77777777" w:rsidR="00B805D8" w:rsidRDefault="0056139B">
            <w:pPr>
              <w:spacing w:after="0" w:line="0" w:lineRule="auto"/>
              <w:ind w:left="75"/>
              <w:jc w:val="both"/>
            </w:pPr>
            <w:r>
              <w:rPr>
                <w:rFonts w:ascii="Calibri" w:hAnsi="Calibri"/>
                <w:color w:val="444444"/>
              </w:rPr>
              <w:t> </w:t>
            </w:r>
          </w:p>
        </w:tc>
        <w:tc>
          <w:tcPr>
            <w:tcW w:w="526" w:type="dxa"/>
            <w:tcMar>
              <w:top w:w="15" w:type="dxa"/>
              <w:left w:w="75" w:type="dxa"/>
              <w:bottom w:w="15" w:type="dxa"/>
              <w:right w:w="75" w:type="dxa"/>
            </w:tcMar>
          </w:tcPr>
          <w:p w14:paraId="5B94B655" w14:textId="77777777" w:rsidR="00B805D8" w:rsidRDefault="0056139B">
            <w:pPr>
              <w:spacing w:after="0" w:line="369" w:lineRule="auto"/>
              <w:ind w:left="75"/>
              <w:jc w:val="both"/>
            </w:pPr>
            <w:r>
              <w:rPr>
                <w:rFonts w:ascii="Calibri" w:hAnsi="Calibri"/>
                <w:color w:val="444444"/>
              </w:rPr>
              <w:t>j)</w:t>
            </w:r>
          </w:p>
        </w:tc>
        <w:tc>
          <w:tcPr>
            <w:tcW w:w="11855" w:type="dxa"/>
            <w:tcMar>
              <w:top w:w="15" w:type="dxa"/>
              <w:left w:w="75" w:type="dxa"/>
              <w:bottom w:w="15" w:type="dxa"/>
              <w:right w:w="75" w:type="dxa"/>
            </w:tcMar>
          </w:tcPr>
          <w:p w14:paraId="7323C340" w14:textId="77777777" w:rsidR="00B805D8" w:rsidRDefault="0056139B">
            <w:pPr>
              <w:spacing w:after="0" w:line="369" w:lineRule="auto"/>
              <w:ind w:left="75"/>
              <w:jc w:val="both"/>
            </w:pPr>
            <w:r>
              <w:rPr>
                <w:rFonts w:ascii="Calibri" w:hAnsi="Calibri"/>
                <w:color w:val="444444"/>
              </w:rPr>
              <w:t>významnou změnu v povolení</w:t>
            </w:r>
          </w:p>
        </w:tc>
        <w:tc>
          <w:tcPr>
            <w:tcW w:w="1153" w:type="dxa"/>
            <w:tcMar>
              <w:top w:w="15" w:type="dxa"/>
              <w:left w:w="75" w:type="dxa"/>
              <w:bottom w:w="15" w:type="dxa"/>
              <w:right w:w="75" w:type="dxa"/>
            </w:tcMar>
          </w:tcPr>
          <w:p w14:paraId="3E066F6D" w14:textId="77777777" w:rsidR="00B805D8" w:rsidRDefault="0056139B">
            <w:pPr>
              <w:spacing w:after="0" w:line="369" w:lineRule="auto"/>
              <w:ind w:left="75"/>
              <w:jc w:val="both"/>
            </w:pPr>
            <w:r>
              <w:rPr>
                <w:rFonts w:ascii="Calibri" w:hAnsi="Calibri"/>
                <w:color w:val="444444"/>
              </w:rPr>
              <w:t>Kč 12 000</w:t>
            </w:r>
          </w:p>
        </w:tc>
      </w:tr>
      <w:tr w:rsidR="00B805D8" w14:paraId="0683D396" w14:textId="77777777">
        <w:trPr>
          <w:trHeight w:val="705"/>
          <w:tblCellSpacing w:w="0" w:type="auto"/>
        </w:trPr>
        <w:tc>
          <w:tcPr>
            <w:tcW w:w="420" w:type="dxa"/>
            <w:tcMar>
              <w:top w:w="15" w:type="dxa"/>
              <w:left w:w="75" w:type="dxa"/>
              <w:bottom w:w="15" w:type="dxa"/>
              <w:right w:w="75" w:type="dxa"/>
            </w:tcMar>
            <w:vAlign w:val="center"/>
          </w:tcPr>
          <w:p w14:paraId="0E8C4A89" w14:textId="77777777" w:rsidR="00B805D8" w:rsidRDefault="0056139B">
            <w:pPr>
              <w:spacing w:after="0" w:line="0" w:lineRule="auto"/>
              <w:ind w:left="75"/>
              <w:jc w:val="both"/>
            </w:pPr>
            <w:r>
              <w:rPr>
                <w:rFonts w:ascii="Calibri" w:hAnsi="Calibri"/>
                <w:color w:val="444444"/>
              </w:rPr>
              <w:t> </w:t>
            </w:r>
          </w:p>
        </w:tc>
        <w:tc>
          <w:tcPr>
            <w:tcW w:w="526" w:type="dxa"/>
            <w:tcMar>
              <w:top w:w="15" w:type="dxa"/>
              <w:left w:w="75" w:type="dxa"/>
              <w:bottom w:w="15" w:type="dxa"/>
              <w:right w:w="75" w:type="dxa"/>
            </w:tcMar>
          </w:tcPr>
          <w:p w14:paraId="37141681" w14:textId="77777777" w:rsidR="00B805D8" w:rsidRDefault="0056139B">
            <w:pPr>
              <w:spacing w:after="0" w:line="369" w:lineRule="auto"/>
              <w:ind w:left="75"/>
              <w:jc w:val="both"/>
            </w:pPr>
            <w:r>
              <w:rPr>
                <w:rFonts w:ascii="Calibri" w:hAnsi="Calibri"/>
                <w:color w:val="444444"/>
              </w:rPr>
              <w:t>k)</w:t>
            </w:r>
          </w:p>
        </w:tc>
        <w:tc>
          <w:tcPr>
            <w:tcW w:w="11855" w:type="dxa"/>
            <w:tcMar>
              <w:top w:w="15" w:type="dxa"/>
              <w:left w:w="75" w:type="dxa"/>
              <w:bottom w:w="15" w:type="dxa"/>
              <w:right w:w="75" w:type="dxa"/>
            </w:tcMar>
          </w:tcPr>
          <w:p w14:paraId="18B01733" w14:textId="77777777" w:rsidR="00B805D8" w:rsidRDefault="0056139B">
            <w:pPr>
              <w:spacing w:after="0" w:line="369" w:lineRule="auto"/>
              <w:ind w:left="75"/>
              <w:jc w:val="both"/>
            </w:pPr>
            <w:r>
              <w:rPr>
                <w:rFonts w:ascii="Calibri" w:hAnsi="Calibri"/>
                <w:color w:val="444444"/>
              </w:rPr>
              <w:t>nevýznamnou změnu v povolení</w:t>
            </w:r>
          </w:p>
        </w:tc>
        <w:tc>
          <w:tcPr>
            <w:tcW w:w="1153" w:type="dxa"/>
            <w:tcMar>
              <w:top w:w="15" w:type="dxa"/>
              <w:left w:w="75" w:type="dxa"/>
              <w:bottom w:w="15" w:type="dxa"/>
              <w:right w:w="75" w:type="dxa"/>
            </w:tcMar>
          </w:tcPr>
          <w:p w14:paraId="3676CC2E" w14:textId="77777777" w:rsidR="00B805D8" w:rsidRDefault="0056139B">
            <w:pPr>
              <w:spacing w:after="0" w:line="369" w:lineRule="auto"/>
              <w:ind w:left="75"/>
              <w:jc w:val="both"/>
            </w:pPr>
            <w:r>
              <w:rPr>
                <w:rFonts w:ascii="Calibri" w:hAnsi="Calibri"/>
                <w:color w:val="444444"/>
              </w:rPr>
              <w:t>Kč 1 800</w:t>
            </w:r>
          </w:p>
        </w:tc>
      </w:tr>
      <w:tr w:rsidR="00B805D8" w14:paraId="459C873E" w14:textId="77777777">
        <w:trPr>
          <w:trHeight w:val="360"/>
          <w:tblCellSpacing w:w="0" w:type="auto"/>
        </w:trPr>
        <w:tc>
          <w:tcPr>
            <w:tcW w:w="420" w:type="dxa"/>
            <w:tcMar>
              <w:top w:w="15" w:type="dxa"/>
              <w:left w:w="75" w:type="dxa"/>
              <w:bottom w:w="15" w:type="dxa"/>
              <w:right w:w="75" w:type="dxa"/>
            </w:tcMar>
            <w:vAlign w:val="center"/>
          </w:tcPr>
          <w:p w14:paraId="0A58D0ED" w14:textId="77777777" w:rsidR="00B805D8" w:rsidRDefault="0056139B">
            <w:pPr>
              <w:spacing w:after="0" w:line="0" w:lineRule="auto"/>
              <w:ind w:left="75"/>
              <w:jc w:val="both"/>
            </w:pPr>
            <w:r>
              <w:rPr>
                <w:rFonts w:ascii="Calibri" w:hAnsi="Calibri"/>
                <w:color w:val="444444"/>
              </w:rPr>
              <w:t> </w:t>
            </w:r>
          </w:p>
        </w:tc>
        <w:tc>
          <w:tcPr>
            <w:tcW w:w="526" w:type="dxa"/>
            <w:tcMar>
              <w:top w:w="15" w:type="dxa"/>
              <w:left w:w="75" w:type="dxa"/>
              <w:bottom w:w="15" w:type="dxa"/>
              <w:right w:w="75" w:type="dxa"/>
            </w:tcMar>
          </w:tcPr>
          <w:p w14:paraId="0C53C6C1" w14:textId="77777777" w:rsidR="00B805D8" w:rsidRDefault="0056139B">
            <w:pPr>
              <w:spacing w:after="0" w:line="369" w:lineRule="auto"/>
              <w:ind w:left="75"/>
              <w:jc w:val="both"/>
            </w:pPr>
            <w:r>
              <w:rPr>
                <w:rFonts w:ascii="Calibri" w:hAnsi="Calibri"/>
                <w:color w:val="444444"/>
              </w:rPr>
              <w:t>l)</w:t>
            </w:r>
          </w:p>
        </w:tc>
        <w:tc>
          <w:tcPr>
            <w:tcW w:w="11855" w:type="dxa"/>
            <w:tcMar>
              <w:top w:w="15" w:type="dxa"/>
              <w:left w:w="75" w:type="dxa"/>
              <w:bottom w:w="15" w:type="dxa"/>
              <w:right w:w="75" w:type="dxa"/>
            </w:tcMar>
          </w:tcPr>
          <w:p w14:paraId="04FC8580" w14:textId="77777777" w:rsidR="00B805D8" w:rsidRDefault="0056139B">
            <w:pPr>
              <w:spacing w:after="0" w:line="369" w:lineRule="auto"/>
              <w:ind w:left="75"/>
              <w:jc w:val="both"/>
            </w:pPr>
            <w:r>
              <w:rPr>
                <w:rFonts w:ascii="Calibri" w:hAnsi="Calibri"/>
                <w:color w:val="444444"/>
              </w:rPr>
              <w:t>změnu administrativního charakteru</w:t>
            </w:r>
          </w:p>
        </w:tc>
        <w:tc>
          <w:tcPr>
            <w:tcW w:w="1153" w:type="dxa"/>
            <w:tcMar>
              <w:top w:w="15" w:type="dxa"/>
              <w:left w:w="75" w:type="dxa"/>
              <w:bottom w:w="15" w:type="dxa"/>
              <w:right w:w="75" w:type="dxa"/>
            </w:tcMar>
          </w:tcPr>
          <w:p w14:paraId="669A397E" w14:textId="77777777" w:rsidR="00B805D8" w:rsidRDefault="0056139B">
            <w:pPr>
              <w:spacing w:after="0" w:line="369" w:lineRule="auto"/>
              <w:ind w:left="75"/>
              <w:jc w:val="both"/>
            </w:pPr>
            <w:r>
              <w:rPr>
                <w:rFonts w:ascii="Calibri" w:hAnsi="Calibri"/>
                <w:color w:val="444444"/>
              </w:rPr>
              <w:t>Kč 300</w:t>
            </w:r>
          </w:p>
        </w:tc>
      </w:tr>
      <w:tr w:rsidR="00B805D8" w14:paraId="023C702D" w14:textId="77777777">
        <w:trPr>
          <w:trHeight w:val="705"/>
          <w:tblCellSpacing w:w="0" w:type="auto"/>
        </w:trPr>
        <w:tc>
          <w:tcPr>
            <w:tcW w:w="420" w:type="dxa"/>
            <w:tcMar>
              <w:top w:w="15" w:type="dxa"/>
              <w:left w:w="75" w:type="dxa"/>
              <w:bottom w:w="15" w:type="dxa"/>
              <w:right w:w="75" w:type="dxa"/>
            </w:tcMar>
            <w:vAlign w:val="center"/>
          </w:tcPr>
          <w:p w14:paraId="20FD21A7" w14:textId="77777777" w:rsidR="00B805D8" w:rsidRDefault="0056139B">
            <w:pPr>
              <w:spacing w:after="0" w:line="0" w:lineRule="auto"/>
              <w:ind w:left="75"/>
              <w:jc w:val="both"/>
            </w:pPr>
            <w:r>
              <w:rPr>
                <w:rFonts w:ascii="Calibri" w:hAnsi="Calibri"/>
                <w:color w:val="444444"/>
              </w:rPr>
              <w:t> </w:t>
            </w:r>
          </w:p>
        </w:tc>
        <w:tc>
          <w:tcPr>
            <w:tcW w:w="526" w:type="dxa"/>
            <w:tcMar>
              <w:top w:w="15" w:type="dxa"/>
              <w:left w:w="75" w:type="dxa"/>
              <w:bottom w:w="15" w:type="dxa"/>
              <w:right w:w="75" w:type="dxa"/>
            </w:tcMar>
          </w:tcPr>
          <w:p w14:paraId="2A00CC20" w14:textId="77777777" w:rsidR="00B805D8" w:rsidRDefault="0056139B">
            <w:pPr>
              <w:spacing w:after="0" w:line="369" w:lineRule="auto"/>
              <w:ind w:left="75"/>
              <w:jc w:val="both"/>
            </w:pPr>
            <w:r>
              <w:rPr>
                <w:rFonts w:ascii="Calibri" w:hAnsi="Calibri"/>
                <w:color w:val="444444"/>
              </w:rPr>
              <w:t>m)</w:t>
            </w:r>
          </w:p>
        </w:tc>
        <w:tc>
          <w:tcPr>
            <w:tcW w:w="11855" w:type="dxa"/>
            <w:tcMar>
              <w:top w:w="15" w:type="dxa"/>
              <w:left w:w="75" w:type="dxa"/>
              <w:bottom w:w="15" w:type="dxa"/>
              <w:right w:w="75" w:type="dxa"/>
            </w:tcMar>
          </w:tcPr>
          <w:p w14:paraId="7BA3B3E6" w14:textId="77777777" w:rsidR="00B805D8" w:rsidRDefault="0056139B">
            <w:pPr>
              <w:spacing w:after="0" w:line="369" w:lineRule="auto"/>
              <w:ind w:left="75"/>
              <w:jc w:val="both"/>
            </w:pPr>
            <w:r>
              <w:rPr>
                <w:rFonts w:ascii="Calibri" w:hAnsi="Calibri"/>
                <w:color w:val="444444"/>
              </w:rPr>
              <w:t>obnovení povolení biocidního přípravku</w:t>
            </w:r>
          </w:p>
        </w:tc>
        <w:tc>
          <w:tcPr>
            <w:tcW w:w="1153" w:type="dxa"/>
            <w:tcMar>
              <w:top w:w="15" w:type="dxa"/>
              <w:left w:w="75" w:type="dxa"/>
              <w:bottom w:w="15" w:type="dxa"/>
              <w:right w:w="75" w:type="dxa"/>
            </w:tcMar>
          </w:tcPr>
          <w:p w14:paraId="52397B4F" w14:textId="77777777" w:rsidR="00B805D8" w:rsidRDefault="0056139B">
            <w:pPr>
              <w:spacing w:after="0" w:line="369" w:lineRule="auto"/>
              <w:ind w:left="75"/>
              <w:jc w:val="both"/>
            </w:pPr>
            <w:r>
              <w:rPr>
                <w:rFonts w:ascii="Calibri" w:hAnsi="Calibri"/>
                <w:color w:val="444444"/>
              </w:rPr>
              <w:t>Kč 22 500</w:t>
            </w:r>
          </w:p>
        </w:tc>
      </w:tr>
      <w:tr w:rsidR="00B805D8" w14:paraId="4654C16D" w14:textId="77777777">
        <w:trPr>
          <w:trHeight w:val="1110"/>
          <w:tblCellSpacing w:w="0" w:type="auto"/>
        </w:trPr>
        <w:tc>
          <w:tcPr>
            <w:tcW w:w="420" w:type="dxa"/>
            <w:tcMar>
              <w:top w:w="15" w:type="dxa"/>
              <w:left w:w="75" w:type="dxa"/>
              <w:bottom w:w="15" w:type="dxa"/>
              <w:right w:w="75" w:type="dxa"/>
            </w:tcMar>
            <w:vAlign w:val="center"/>
          </w:tcPr>
          <w:p w14:paraId="63A82618" w14:textId="77777777" w:rsidR="00B805D8" w:rsidRDefault="0056139B">
            <w:pPr>
              <w:spacing w:after="0" w:line="0" w:lineRule="auto"/>
              <w:ind w:left="75"/>
              <w:jc w:val="both"/>
            </w:pPr>
            <w:r>
              <w:rPr>
                <w:rFonts w:ascii="Calibri" w:hAnsi="Calibri"/>
                <w:color w:val="444444"/>
              </w:rPr>
              <w:t> </w:t>
            </w:r>
          </w:p>
        </w:tc>
        <w:tc>
          <w:tcPr>
            <w:tcW w:w="526" w:type="dxa"/>
            <w:tcMar>
              <w:top w:w="15" w:type="dxa"/>
              <w:left w:w="75" w:type="dxa"/>
              <w:bottom w:w="15" w:type="dxa"/>
              <w:right w:w="75" w:type="dxa"/>
            </w:tcMar>
          </w:tcPr>
          <w:p w14:paraId="44CA45F4" w14:textId="77777777" w:rsidR="00B805D8" w:rsidRDefault="0056139B">
            <w:pPr>
              <w:spacing w:after="0" w:line="369" w:lineRule="auto"/>
              <w:ind w:left="75"/>
              <w:jc w:val="both"/>
            </w:pPr>
            <w:r>
              <w:rPr>
                <w:rFonts w:ascii="Calibri" w:hAnsi="Calibri"/>
                <w:color w:val="444444"/>
              </w:rPr>
              <w:t>n)</w:t>
            </w:r>
          </w:p>
        </w:tc>
        <w:tc>
          <w:tcPr>
            <w:tcW w:w="11855" w:type="dxa"/>
            <w:tcMar>
              <w:top w:w="15" w:type="dxa"/>
              <w:left w:w="75" w:type="dxa"/>
              <w:bottom w:w="15" w:type="dxa"/>
              <w:right w:w="75" w:type="dxa"/>
            </w:tcMar>
          </w:tcPr>
          <w:p w14:paraId="1EEA8D51" w14:textId="77777777" w:rsidR="00B805D8" w:rsidRDefault="0056139B">
            <w:pPr>
              <w:spacing w:after="0" w:line="369" w:lineRule="auto"/>
              <w:ind w:left="75"/>
              <w:jc w:val="both"/>
            </w:pPr>
            <w:r>
              <w:rPr>
                <w:rFonts w:ascii="Calibri" w:hAnsi="Calibri"/>
                <w:color w:val="444444"/>
              </w:rPr>
              <w:t>povolení identického biocidního přípravku</w:t>
            </w:r>
          </w:p>
        </w:tc>
        <w:tc>
          <w:tcPr>
            <w:tcW w:w="1153" w:type="dxa"/>
            <w:tcMar>
              <w:top w:w="15" w:type="dxa"/>
              <w:left w:w="75" w:type="dxa"/>
              <w:bottom w:w="15" w:type="dxa"/>
              <w:right w:w="75" w:type="dxa"/>
            </w:tcMar>
          </w:tcPr>
          <w:p w14:paraId="273C1094" w14:textId="77777777" w:rsidR="00B805D8" w:rsidRDefault="0056139B">
            <w:pPr>
              <w:spacing w:after="0" w:line="369" w:lineRule="auto"/>
              <w:ind w:left="75"/>
              <w:jc w:val="both"/>
            </w:pPr>
            <w:r>
              <w:rPr>
                <w:rFonts w:ascii="Calibri" w:hAnsi="Calibri"/>
                <w:color w:val="444444"/>
              </w:rPr>
              <w:t>Kč 5 000</w:t>
            </w:r>
          </w:p>
        </w:tc>
      </w:tr>
      <w:tr w:rsidR="00B805D8" w14:paraId="26CACD9C" w14:textId="77777777">
        <w:trPr>
          <w:trHeight w:val="435"/>
          <w:tblCellSpacing w:w="0" w:type="auto"/>
        </w:trPr>
        <w:tc>
          <w:tcPr>
            <w:tcW w:w="420" w:type="dxa"/>
            <w:tcMar>
              <w:top w:w="15" w:type="dxa"/>
              <w:left w:w="75" w:type="dxa"/>
              <w:bottom w:w="15" w:type="dxa"/>
              <w:right w:w="75" w:type="dxa"/>
            </w:tcMar>
          </w:tcPr>
          <w:p w14:paraId="3C8D4D43" w14:textId="77777777" w:rsidR="00B805D8" w:rsidRDefault="0056139B">
            <w:pPr>
              <w:spacing w:after="0" w:line="369" w:lineRule="auto"/>
              <w:ind w:left="75"/>
              <w:jc w:val="both"/>
            </w:pPr>
            <w:r>
              <w:rPr>
                <w:rFonts w:ascii="Calibri" w:hAnsi="Calibri"/>
                <w:color w:val="444444"/>
              </w:rPr>
              <w:t>2.</w:t>
            </w:r>
          </w:p>
        </w:tc>
        <w:tc>
          <w:tcPr>
            <w:tcW w:w="0" w:type="auto"/>
            <w:gridSpan w:val="3"/>
            <w:tcMar>
              <w:top w:w="15" w:type="dxa"/>
              <w:left w:w="75" w:type="dxa"/>
              <w:bottom w:w="15" w:type="dxa"/>
              <w:right w:w="75" w:type="dxa"/>
            </w:tcMar>
          </w:tcPr>
          <w:p w14:paraId="13D9D4F1" w14:textId="77777777" w:rsidR="00B805D8" w:rsidRDefault="0056139B">
            <w:pPr>
              <w:spacing w:after="0" w:line="369" w:lineRule="auto"/>
              <w:ind w:left="75"/>
              <w:jc w:val="both"/>
            </w:pPr>
            <w:r>
              <w:rPr>
                <w:rFonts w:ascii="Calibri" w:hAnsi="Calibri"/>
                <w:color w:val="444444"/>
              </w:rPr>
              <w:t>Podání oznámení</w:t>
            </w:r>
            <w:r>
              <w:rPr>
                <w:rFonts w:ascii="Calibri" w:hAnsi="Calibri"/>
                <w:color w:val="444444"/>
                <w:sz w:val="18"/>
              </w:rPr>
              <w:t>56</w:t>
            </w:r>
          </w:p>
        </w:tc>
      </w:tr>
      <w:tr w:rsidR="00B805D8" w14:paraId="4DCD509E" w14:textId="77777777">
        <w:trPr>
          <w:trHeight w:val="705"/>
          <w:tblCellSpacing w:w="0" w:type="auto"/>
        </w:trPr>
        <w:tc>
          <w:tcPr>
            <w:tcW w:w="420" w:type="dxa"/>
            <w:tcMar>
              <w:top w:w="15" w:type="dxa"/>
              <w:left w:w="75" w:type="dxa"/>
              <w:bottom w:w="15" w:type="dxa"/>
              <w:right w:w="75" w:type="dxa"/>
            </w:tcMar>
            <w:vAlign w:val="center"/>
          </w:tcPr>
          <w:p w14:paraId="4D3EAC05" w14:textId="77777777" w:rsidR="00B805D8" w:rsidRDefault="0056139B">
            <w:pPr>
              <w:spacing w:after="0" w:line="0" w:lineRule="auto"/>
              <w:ind w:left="75"/>
              <w:jc w:val="both"/>
            </w:pPr>
            <w:r>
              <w:rPr>
                <w:rFonts w:ascii="Calibri" w:hAnsi="Calibri"/>
                <w:color w:val="444444"/>
              </w:rPr>
              <w:t> </w:t>
            </w:r>
          </w:p>
        </w:tc>
        <w:tc>
          <w:tcPr>
            <w:tcW w:w="526" w:type="dxa"/>
            <w:tcMar>
              <w:top w:w="15" w:type="dxa"/>
              <w:left w:w="75" w:type="dxa"/>
              <w:bottom w:w="15" w:type="dxa"/>
              <w:right w:w="75" w:type="dxa"/>
            </w:tcMar>
          </w:tcPr>
          <w:p w14:paraId="785A0731" w14:textId="77777777" w:rsidR="00B805D8" w:rsidRDefault="0056139B">
            <w:pPr>
              <w:spacing w:after="0" w:line="369" w:lineRule="auto"/>
              <w:ind w:left="75"/>
              <w:jc w:val="both"/>
            </w:pPr>
            <w:r>
              <w:rPr>
                <w:rFonts w:ascii="Calibri" w:hAnsi="Calibri"/>
                <w:color w:val="444444"/>
              </w:rPr>
              <w:t>a)</w:t>
            </w:r>
          </w:p>
        </w:tc>
        <w:tc>
          <w:tcPr>
            <w:tcW w:w="11855" w:type="dxa"/>
            <w:tcMar>
              <w:top w:w="15" w:type="dxa"/>
              <w:left w:w="75" w:type="dxa"/>
              <w:bottom w:w="15" w:type="dxa"/>
              <w:right w:w="75" w:type="dxa"/>
            </w:tcMar>
          </w:tcPr>
          <w:p w14:paraId="30D2D8AA" w14:textId="77777777" w:rsidR="00B805D8" w:rsidRDefault="0056139B">
            <w:pPr>
              <w:spacing w:after="0" w:line="369" w:lineRule="auto"/>
              <w:ind w:left="75"/>
              <w:jc w:val="both"/>
            </w:pPr>
            <w:r>
              <w:rPr>
                <w:rFonts w:ascii="Calibri" w:hAnsi="Calibri"/>
                <w:color w:val="444444"/>
              </w:rPr>
              <w:t>k přípravku, který spadá do již povolené kategorie biocidních přípravků</w:t>
            </w:r>
          </w:p>
        </w:tc>
        <w:tc>
          <w:tcPr>
            <w:tcW w:w="1153" w:type="dxa"/>
            <w:tcMar>
              <w:top w:w="15" w:type="dxa"/>
              <w:left w:w="75" w:type="dxa"/>
              <w:bottom w:w="15" w:type="dxa"/>
              <w:right w:w="75" w:type="dxa"/>
            </w:tcMar>
          </w:tcPr>
          <w:p w14:paraId="23CEC0F6" w14:textId="77777777" w:rsidR="00B805D8" w:rsidRDefault="0056139B">
            <w:pPr>
              <w:spacing w:after="0" w:line="369" w:lineRule="auto"/>
              <w:ind w:left="75"/>
              <w:jc w:val="both"/>
            </w:pPr>
            <w:r>
              <w:rPr>
                <w:rFonts w:ascii="Calibri" w:hAnsi="Calibri"/>
                <w:color w:val="444444"/>
              </w:rPr>
              <w:t>Kč 5 000</w:t>
            </w:r>
          </w:p>
        </w:tc>
      </w:tr>
      <w:tr w:rsidR="00B805D8" w14:paraId="1D6BA442" w14:textId="77777777">
        <w:trPr>
          <w:trHeight w:val="1035"/>
          <w:tblCellSpacing w:w="0" w:type="auto"/>
        </w:trPr>
        <w:tc>
          <w:tcPr>
            <w:tcW w:w="420" w:type="dxa"/>
            <w:tcMar>
              <w:top w:w="15" w:type="dxa"/>
              <w:left w:w="75" w:type="dxa"/>
              <w:bottom w:w="15" w:type="dxa"/>
              <w:right w:w="75" w:type="dxa"/>
            </w:tcMar>
            <w:vAlign w:val="center"/>
          </w:tcPr>
          <w:p w14:paraId="589AA087" w14:textId="77777777" w:rsidR="00B805D8" w:rsidRDefault="0056139B">
            <w:pPr>
              <w:spacing w:after="0" w:line="0" w:lineRule="auto"/>
              <w:ind w:left="75"/>
              <w:jc w:val="both"/>
            </w:pPr>
            <w:r>
              <w:rPr>
                <w:rFonts w:ascii="Calibri" w:hAnsi="Calibri"/>
                <w:color w:val="444444"/>
              </w:rPr>
              <w:t> </w:t>
            </w:r>
          </w:p>
        </w:tc>
        <w:tc>
          <w:tcPr>
            <w:tcW w:w="526" w:type="dxa"/>
            <w:tcMar>
              <w:top w:w="15" w:type="dxa"/>
              <w:left w:w="75" w:type="dxa"/>
              <w:bottom w:w="15" w:type="dxa"/>
              <w:right w:w="75" w:type="dxa"/>
            </w:tcMar>
          </w:tcPr>
          <w:p w14:paraId="3F0D40CC" w14:textId="77777777" w:rsidR="00B805D8" w:rsidRDefault="0056139B">
            <w:pPr>
              <w:spacing w:after="0" w:line="369" w:lineRule="auto"/>
              <w:ind w:left="75"/>
              <w:jc w:val="both"/>
            </w:pPr>
            <w:r>
              <w:rPr>
                <w:rFonts w:ascii="Calibri" w:hAnsi="Calibri"/>
                <w:color w:val="444444"/>
              </w:rPr>
              <w:t>b)</w:t>
            </w:r>
          </w:p>
        </w:tc>
        <w:tc>
          <w:tcPr>
            <w:tcW w:w="11855" w:type="dxa"/>
            <w:tcMar>
              <w:top w:w="15" w:type="dxa"/>
              <w:left w:w="75" w:type="dxa"/>
              <w:bottom w:w="15" w:type="dxa"/>
              <w:right w:w="75" w:type="dxa"/>
            </w:tcMar>
          </w:tcPr>
          <w:p w14:paraId="7A7B9F35" w14:textId="77777777" w:rsidR="00B805D8" w:rsidRDefault="0056139B">
            <w:pPr>
              <w:spacing w:after="0" w:line="369" w:lineRule="auto"/>
              <w:ind w:left="75"/>
              <w:jc w:val="both"/>
            </w:pPr>
            <w:r>
              <w:rPr>
                <w:rFonts w:ascii="Calibri" w:hAnsi="Calibri"/>
                <w:color w:val="444444"/>
              </w:rPr>
              <w:t xml:space="preserve">k přípravku, který byl již povolen zjednodušeným postupem v jiném členském státě Evropské unie nebo ve smluvním státě Dohody </w:t>
            </w:r>
            <w:r>
              <w:rPr>
                <w:rFonts w:ascii="Calibri" w:hAnsi="Calibri"/>
                <w:color w:val="444444"/>
              </w:rPr>
              <w:t>o Evropském hospodářském prostoru nebo ve Švýcarské konfederaci</w:t>
            </w:r>
          </w:p>
        </w:tc>
        <w:tc>
          <w:tcPr>
            <w:tcW w:w="1153" w:type="dxa"/>
            <w:tcMar>
              <w:top w:w="15" w:type="dxa"/>
              <w:left w:w="75" w:type="dxa"/>
              <w:bottom w:w="15" w:type="dxa"/>
              <w:right w:w="75" w:type="dxa"/>
            </w:tcMar>
          </w:tcPr>
          <w:p w14:paraId="7397B0EF" w14:textId="77777777" w:rsidR="00B805D8" w:rsidRDefault="0056139B">
            <w:pPr>
              <w:spacing w:after="0" w:line="369" w:lineRule="auto"/>
              <w:ind w:left="75"/>
              <w:jc w:val="both"/>
            </w:pPr>
            <w:r>
              <w:rPr>
                <w:rFonts w:ascii="Calibri" w:hAnsi="Calibri"/>
                <w:color w:val="444444"/>
              </w:rPr>
              <w:t>Kč 2 000</w:t>
            </w:r>
          </w:p>
        </w:tc>
      </w:tr>
      <w:tr w:rsidR="00B805D8" w14:paraId="5E5FF8EB" w14:textId="77777777">
        <w:trPr>
          <w:trHeight w:val="765"/>
          <w:tblCellSpacing w:w="0" w:type="auto"/>
        </w:trPr>
        <w:tc>
          <w:tcPr>
            <w:tcW w:w="420" w:type="dxa"/>
            <w:tcMar>
              <w:top w:w="15" w:type="dxa"/>
              <w:left w:w="75" w:type="dxa"/>
              <w:bottom w:w="15" w:type="dxa"/>
              <w:right w:w="75" w:type="dxa"/>
            </w:tcMar>
          </w:tcPr>
          <w:p w14:paraId="45892CF3" w14:textId="77777777" w:rsidR="00B805D8" w:rsidRDefault="0056139B">
            <w:pPr>
              <w:spacing w:after="0" w:line="369" w:lineRule="auto"/>
              <w:ind w:left="75"/>
              <w:jc w:val="both"/>
            </w:pPr>
            <w:r>
              <w:rPr>
                <w:rFonts w:ascii="Calibri" w:hAnsi="Calibri"/>
                <w:color w:val="444444"/>
              </w:rPr>
              <w:t>3.</w:t>
            </w:r>
          </w:p>
          <w:p w14:paraId="3A8E503A" w14:textId="77777777" w:rsidR="00B805D8" w:rsidRDefault="0056139B">
            <w:pPr>
              <w:spacing w:after="0" w:line="0" w:lineRule="auto"/>
              <w:ind w:left="75"/>
              <w:jc w:val="both"/>
            </w:pPr>
            <w:r>
              <w:rPr>
                <w:rFonts w:ascii="Calibri" w:hAnsi="Calibri"/>
                <w:color w:val="444444"/>
              </w:rPr>
              <w:t> </w:t>
            </w:r>
          </w:p>
        </w:tc>
        <w:tc>
          <w:tcPr>
            <w:tcW w:w="0" w:type="auto"/>
            <w:gridSpan w:val="3"/>
            <w:tcMar>
              <w:top w:w="15" w:type="dxa"/>
              <w:left w:w="75" w:type="dxa"/>
              <w:bottom w:w="15" w:type="dxa"/>
              <w:right w:w="75" w:type="dxa"/>
            </w:tcMar>
          </w:tcPr>
          <w:p w14:paraId="00A894C5" w14:textId="77777777" w:rsidR="00B805D8" w:rsidRDefault="0056139B">
            <w:pPr>
              <w:spacing w:after="0" w:line="369" w:lineRule="auto"/>
              <w:ind w:left="75"/>
            </w:pPr>
            <w:r>
              <w:rPr>
                <w:rFonts w:ascii="Calibri" w:hAnsi="Calibri"/>
                <w:color w:val="444444"/>
              </w:rPr>
              <w:t>Podání žádosti</w:t>
            </w:r>
            <w:r>
              <w:rPr>
                <w:rFonts w:ascii="Calibri" w:hAnsi="Calibri"/>
                <w:color w:val="444444"/>
                <w:sz w:val="18"/>
              </w:rPr>
              <w:t>56</w:t>
            </w:r>
            <w:r>
              <w:rPr>
                <w:rFonts w:ascii="Calibri" w:hAnsi="Calibri"/>
                <w:color w:val="444444"/>
              </w:rPr>
              <w:t xml:space="preserve"> o hodnocení dokumentace o povolení biocidního přípravku, kdy Česká republika plní úlohu hodnotícího příslušného orgánu, jde-li o</w:t>
            </w:r>
          </w:p>
        </w:tc>
      </w:tr>
      <w:tr w:rsidR="00B805D8" w14:paraId="6D2ADB5B" w14:textId="77777777">
        <w:trPr>
          <w:trHeight w:val="705"/>
          <w:tblCellSpacing w:w="0" w:type="auto"/>
        </w:trPr>
        <w:tc>
          <w:tcPr>
            <w:tcW w:w="420" w:type="dxa"/>
            <w:tcMar>
              <w:top w:w="15" w:type="dxa"/>
              <w:left w:w="75" w:type="dxa"/>
              <w:bottom w:w="15" w:type="dxa"/>
              <w:right w:w="75" w:type="dxa"/>
            </w:tcMar>
            <w:vAlign w:val="center"/>
          </w:tcPr>
          <w:p w14:paraId="22DD47C9" w14:textId="77777777" w:rsidR="00B805D8" w:rsidRDefault="0056139B">
            <w:pPr>
              <w:spacing w:after="0" w:line="0" w:lineRule="auto"/>
              <w:ind w:left="75"/>
              <w:jc w:val="both"/>
            </w:pPr>
            <w:r>
              <w:rPr>
                <w:rFonts w:ascii="Calibri" w:hAnsi="Calibri"/>
                <w:color w:val="444444"/>
              </w:rPr>
              <w:t> </w:t>
            </w:r>
          </w:p>
        </w:tc>
        <w:tc>
          <w:tcPr>
            <w:tcW w:w="526" w:type="dxa"/>
            <w:tcMar>
              <w:top w:w="15" w:type="dxa"/>
              <w:left w:w="75" w:type="dxa"/>
              <w:bottom w:w="15" w:type="dxa"/>
              <w:right w:w="75" w:type="dxa"/>
            </w:tcMar>
          </w:tcPr>
          <w:p w14:paraId="1E17A4FE" w14:textId="77777777" w:rsidR="00B805D8" w:rsidRDefault="0056139B">
            <w:pPr>
              <w:spacing w:after="0" w:line="369" w:lineRule="auto"/>
              <w:ind w:left="75"/>
              <w:jc w:val="both"/>
            </w:pPr>
            <w:r>
              <w:rPr>
                <w:rFonts w:ascii="Calibri" w:hAnsi="Calibri"/>
                <w:color w:val="444444"/>
              </w:rPr>
              <w:t>a)</w:t>
            </w:r>
          </w:p>
        </w:tc>
        <w:tc>
          <w:tcPr>
            <w:tcW w:w="11855" w:type="dxa"/>
            <w:tcMar>
              <w:top w:w="15" w:type="dxa"/>
              <w:left w:w="75" w:type="dxa"/>
              <w:bottom w:w="15" w:type="dxa"/>
              <w:right w:w="75" w:type="dxa"/>
            </w:tcMar>
          </w:tcPr>
          <w:p w14:paraId="0C2155E1" w14:textId="77777777" w:rsidR="00B805D8" w:rsidRDefault="0056139B">
            <w:pPr>
              <w:spacing w:after="0" w:line="369" w:lineRule="auto"/>
              <w:ind w:left="75"/>
              <w:jc w:val="both"/>
            </w:pPr>
            <w:r>
              <w:rPr>
                <w:rFonts w:ascii="Calibri" w:hAnsi="Calibri"/>
                <w:color w:val="444444"/>
              </w:rPr>
              <w:t>vydání dočasného povolení</w:t>
            </w:r>
          </w:p>
        </w:tc>
        <w:tc>
          <w:tcPr>
            <w:tcW w:w="1153" w:type="dxa"/>
            <w:tcMar>
              <w:top w:w="15" w:type="dxa"/>
              <w:left w:w="75" w:type="dxa"/>
              <w:bottom w:w="15" w:type="dxa"/>
              <w:right w:w="75" w:type="dxa"/>
            </w:tcMar>
          </w:tcPr>
          <w:p w14:paraId="75E855A7" w14:textId="77777777" w:rsidR="00B805D8" w:rsidRDefault="0056139B">
            <w:pPr>
              <w:spacing w:after="0" w:line="369" w:lineRule="auto"/>
              <w:ind w:left="75"/>
              <w:jc w:val="both"/>
            </w:pPr>
            <w:r>
              <w:rPr>
                <w:rFonts w:ascii="Calibri" w:hAnsi="Calibri"/>
                <w:color w:val="444444"/>
              </w:rPr>
              <w:t>Kč 3 000</w:t>
            </w:r>
          </w:p>
        </w:tc>
      </w:tr>
      <w:tr w:rsidR="00B805D8" w14:paraId="71850D47" w14:textId="77777777">
        <w:trPr>
          <w:trHeight w:val="705"/>
          <w:tblCellSpacing w:w="0" w:type="auto"/>
        </w:trPr>
        <w:tc>
          <w:tcPr>
            <w:tcW w:w="420" w:type="dxa"/>
            <w:tcMar>
              <w:top w:w="15" w:type="dxa"/>
              <w:left w:w="75" w:type="dxa"/>
              <w:bottom w:w="15" w:type="dxa"/>
              <w:right w:w="75" w:type="dxa"/>
            </w:tcMar>
            <w:vAlign w:val="center"/>
          </w:tcPr>
          <w:p w14:paraId="202E1D49" w14:textId="77777777" w:rsidR="00B805D8" w:rsidRDefault="0056139B">
            <w:pPr>
              <w:spacing w:after="0" w:line="0" w:lineRule="auto"/>
              <w:ind w:left="75"/>
              <w:jc w:val="both"/>
            </w:pPr>
            <w:r>
              <w:rPr>
                <w:rFonts w:ascii="Calibri" w:hAnsi="Calibri"/>
                <w:color w:val="444444"/>
              </w:rPr>
              <w:t> </w:t>
            </w:r>
          </w:p>
        </w:tc>
        <w:tc>
          <w:tcPr>
            <w:tcW w:w="526" w:type="dxa"/>
            <w:tcMar>
              <w:top w:w="15" w:type="dxa"/>
              <w:left w:w="75" w:type="dxa"/>
              <w:bottom w:w="15" w:type="dxa"/>
              <w:right w:w="75" w:type="dxa"/>
            </w:tcMar>
          </w:tcPr>
          <w:p w14:paraId="24262A4D" w14:textId="77777777" w:rsidR="00B805D8" w:rsidRDefault="0056139B">
            <w:pPr>
              <w:spacing w:after="0" w:line="369" w:lineRule="auto"/>
              <w:ind w:left="75"/>
              <w:jc w:val="both"/>
            </w:pPr>
            <w:r>
              <w:rPr>
                <w:rFonts w:ascii="Calibri" w:hAnsi="Calibri"/>
                <w:color w:val="444444"/>
              </w:rPr>
              <w:t>b)</w:t>
            </w:r>
          </w:p>
        </w:tc>
        <w:tc>
          <w:tcPr>
            <w:tcW w:w="11855" w:type="dxa"/>
            <w:tcMar>
              <w:top w:w="15" w:type="dxa"/>
              <w:left w:w="75" w:type="dxa"/>
              <w:bottom w:w="15" w:type="dxa"/>
              <w:right w:w="75" w:type="dxa"/>
            </w:tcMar>
          </w:tcPr>
          <w:p w14:paraId="673188F6" w14:textId="77777777" w:rsidR="00B805D8" w:rsidRDefault="0056139B">
            <w:pPr>
              <w:spacing w:after="0" w:line="369" w:lineRule="auto"/>
              <w:ind w:left="75"/>
              <w:jc w:val="both"/>
            </w:pPr>
            <w:r>
              <w:rPr>
                <w:rFonts w:ascii="Calibri" w:hAnsi="Calibri"/>
                <w:color w:val="444444"/>
              </w:rPr>
              <w:t>provedení srovnávacího posouzení</w:t>
            </w:r>
          </w:p>
        </w:tc>
        <w:tc>
          <w:tcPr>
            <w:tcW w:w="1153" w:type="dxa"/>
            <w:tcMar>
              <w:top w:w="15" w:type="dxa"/>
              <w:left w:w="75" w:type="dxa"/>
              <w:bottom w:w="15" w:type="dxa"/>
              <w:right w:w="75" w:type="dxa"/>
            </w:tcMar>
          </w:tcPr>
          <w:p w14:paraId="72604006" w14:textId="77777777" w:rsidR="00B805D8" w:rsidRDefault="0056139B">
            <w:pPr>
              <w:spacing w:after="0" w:line="369" w:lineRule="auto"/>
              <w:ind w:left="75"/>
              <w:jc w:val="both"/>
            </w:pPr>
            <w:r>
              <w:rPr>
                <w:rFonts w:ascii="Calibri" w:hAnsi="Calibri"/>
                <w:color w:val="444444"/>
              </w:rPr>
              <w:t>Kč 15 000</w:t>
            </w:r>
          </w:p>
        </w:tc>
      </w:tr>
      <w:tr w:rsidR="00B805D8" w14:paraId="7BE73859" w14:textId="77777777">
        <w:trPr>
          <w:trHeight w:val="705"/>
          <w:tblCellSpacing w:w="0" w:type="auto"/>
        </w:trPr>
        <w:tc>
          <w:tcPr>
            <w:tcW w:w="420" w:type="dxa"/>
            <w:tcMar>
              <w:top w:w="15" w:type="dxa"/>
              <w:left w:w="75" w:type="dxa"/>
              <w:bottom w:w="15" w:type="dxa"/>
              <w:right w:w="75" w:type="dxa"/>
            </w:tcMar>
            <w:vAlign w:val="center"/>
          </w:tcPr>
          <w:p w14:paraId="185B5A9A" w14:textId="77777777" w:rsidR="00B805D8" w:rsidRDefault="0056139B">
            <w:pPr>
              <w:spacing w:after="0" w:line="0" w:lineRule="auto"/>
              <w:ind w:left="75"/>
              <w:jc w:val="both"/>
            </w:pPr>
            <w:r>
              <w:rPr>
                <w:rFonts w:ascii="Calibri" w:hAnsi="Calibri"/>
                <w:color w:val="444444"/>
              </w:rPr>
              <w:t> </w:t>
            </w:r>
          </w:p>
        </w:tc>
        <w:tc>
          <w:tcPr>
            <w:tcW w:w="526" w:type="dxa"/>
            <w:tcMar>
              <w:top w:w="15" w:type="dxa"/>
              <w:left w:w="75" w:type="dxa"/>
              <w:bottom w:w="15" w:type="dxa"/>
              <w:right w:w="75" w:type="dxa"/>
            </w:tcMar>
          </w:tcPr>
          <w:p w14:paraId="03AF7887" w14:textId="77777777" w:rsidR="00B805D8" w:rsidRDefault="0056139B">
            <w:pPr>
              <w:spacing w:after="0" w:line="369" w:lineRule="auto"/>
              <w:ind w:left="75"/>
              <w:jc w:val="both"/>
            </w:pPr>
            <w:r>
              <w:rPr>
                <w:rFonts w:ascii="Calibri" w:hAnsi="Calibri"/>
                <w:color w:val="444444"/>
              </w:rPr>
              <w:t>c)</w:t>
            </w:r>
          </w:p>
        </w:tc>
        <w:tc>
          <w:tcPr>
            <w:tcW w:w="11855" w:type="dxa"/>
            <w:tcMar>
              <w:top w:w="15" w:type="dxa"/>
              <w:left w:w="75" w:type="dxa"/>
              <w:bottom w:w="15" w:type="dxa"/>
              <w:right w:w="75" w:type="dxa"/>
            </w:tcMar>
          </w:tcPr>
          <w:p w14:paraId="7DAF7774" w14:textId="77777777" w:rsidR="00B805D8" w:rsidRDefault="0056139B">
            <w:pPr>
              <w:spacing w:after="0" w:line="369" w:lineRule="auto"/>
              <w:ind w:left="75"/>
              <w:jc w:val="both"/>
            </w:pPr>
            <w:r>
              <w:rPr>
                <w:rFonts w:ascii="Calibri" w:hAnsi="Calibri"/>
                <w:color w:val="444444"/>
              </w:rPr>
              <w:t xml:space="preserve">stanovení </w:t>
            </w:r>
            <w:r>
              <w:rPr>
                <w:rFonts w:ascii="Calibri" w:hAnsi="Calibri"/>
                <w:color w:val="444444"/>
              </w:rPr>
              <w:t>maximálního limitu reziduí</w:t>
            </w:r>
          </w:p>
        </w:tc>
        <w:tc>
          <w:tcPr>
            <w:tcW w:w="1153" w:type="dxa"/>
            <w:tcMar>
              <w:top w:w="15" w:type="dxa"/>
              <w:left w:w="75" w:type="dxa"/>
              <w:bottom w:w="15" w:type="dxa"/>
              <w:right w:w="75" w:type="dxa"/>
            </w:tcMar>
          </w:tcPr>
          <w:p w14:paraId="4F86A7FB" w14:textId="77777777" w:rsidR="00B805D8" w:rsidRDefault="0056139B">
            <w:pPr>
              <w:spacing w:after="0" w:line="369" w:lineRule="auto"/>
              <w:ind w:left="75"/>
              <w:jc w:val="both"/>
            </w:pPr>
            <w:r>
              <w:rPr>
                <w:rFonts w:ascii="Calibri" w:hAnsi="Calibri"/>
                <w:color w:val="444444"/>
              </w:rPr>
              <w:t>Kč 7 500</w:t>
            </w:r>
          </w:p>
        </w:tc>
      </w:tr>
      <w:tr w:rsidR="00B805D8" w14:paraId="7E0CF237" w14:textId="77777777">
        <w:trPr>
          <w:trHeight w:val="435"/>
          <w:tblCellSpacing w:w="0" w:type="auto"/>
        </w:trPr>
        <w:tc>
          <w:tcPr>
            <w:tcW w:w="420" w:type="dxa"/>
            <w:tcMar>
              <w:top w:w="15" w:type="dxa"/>
              <w:left w:w="75" w:type="dxa"/>
              <w:bottom w:w="15" w:type="dxa"/>
              <w:right w:w="75" w:type="dxa"/>
            </w:tcMar>
          </w:tcPr>
          <w:p w14:paraId="7069AB4F" w14:textId="77777777" w:rsidR="00B805D8" w:rsidRDefault="0056139B">
            <w:pPr>
              <w:spacing w:after="0" w:line="369" w:lineRule="auto"/>
              <w:ind w:left="75"/>
              <w:jc w:val="both"/>
            </w:pPr>
            <w:r>
              <w:rPr>
                <w:rFonts w:ascii="Calibri" w:hAnsi="Calibri"/>
                <w:color w:val="444444"/>
              </w:rPr>
              <w:t>4.</w:t>
            </w:r>
          </w:p>
        </w:tc>
        <w:tc>
          <w:tcPr>
            <w:tcW w:w="0" w:type="auto"/>
            <w:gridSpan w:val="3"/>
            <w:tcMar>
              <w:top w:w="15" w:type="dxa"/>
              <w:left w:w="75" w:type="dxa"/>
              <w:bottom w:w="15" w:type="dxa"/>
              <w:right w:w="75" w:type="dxa"/>
            </w:tcMar>
          </w:tcPr>
          <w:p w14:paraId="20DDF501" w14:textId="77777777" w:rsidR="00B805D8" w:rsidRDefault="0056139B">
            <w:pPr>
              <w:spacing w:after="0" w:line="369" w:lineRule="auto"/>
              <w:ind w:left="75"/>
              <w:jc w:val="both"/>
            </w:pPr>
            <w:r>
              <w:rPr>
                <w:rFonts w:ascii="Calibri" w:hAnsi="Calibri"/>
                <w:color w:val="444444"/>
              </w:rPr>
              <w:t>Přijetí žádosti</w:t>
            </w:r>
            <w:r>
              <w:rPr>
                <w:rFonts w:ascii="Calibri" w:hAnsi="Calibri"/>
                <w:color w:val="444444"/>
                <w:sz w:val="18"/>
              </w:rPr>
              <w:t>56</w:t>
            </w:r>
            <w:r>
              <w:rPr>
                <w:rFonts w:ascii="Calibri" w:hAnsi="Calibri"/>
                <w:color w:val="444444"/>
              </w:rPr>
              <w:t xml:space="preserve"> o</w:t>
            </w:r>
          </w:p>
        </w:tc>
      </w:tr>
      <w:tr w:rsidR="00B805D8" w14:paraId="18549D44" w14:textId="77777777">
        <w:trPr>
          <w:trHeight w:val="705"/>
          <w:tblCellSpacing w:w="0" w:type="auto"/>
        </w:trPr>
        <w:tc>
          <w:tcPr>
            <w:tcW w:w="420" w:type="dxa"/>
            <w:tcMar>
              <w:top w:w="15" w:type="dxa"/>
              <w:left w:w="75" w:type="dxa"/>
              <w:bottom w:w="15" w:type="dxa"/>
              <w:right w:w="75" w:type="dxa"/>
            </w:tcMar>
            <w:vAlign w:val="center"/>
          </w:tcPr>
          <w:p w14:paraId="51B5136D" w14:textId="77777777" w:rsidR="00B805D8" w:rsidRDefault="0056139B">
            <w:pPr>
              <w:spacing w:after="0" w:line="0" w:lineRule="auto"/>
              <w:ind w:left="75"/>
              <w:jc w:val="both"/>
            </w:pPr>
            <w:r>
              <w:rPr>
                <w:rFonts w:ascii="Calibri" w:hAnsi="Calibri"/>
                <w:color w:val="444444"/>
              </w:rPr>
              <w:t> </w:t>
            </w:r>
          </w:p>
        </w:tc>
        <w:tc>
          <w:tcPr>
            <w:tcW w:w="526" w:type="dxa"/>
            <w:tcMar>
              <w:top w:w="15" w:type="dxa"/>
              <w:left w:w="75" w:type="dxa"/>
              <w:bottom w:w="15" w:type="dxa"/>
              <w:right w:w="75" w:type="dxa"/>
            </w:tcMar>
          </w:tcPr>
          <w:p w14:paraId="2AB728B9" w14:textId="77777777" w:rsidR="00B805D8" w:rsidRDefault="0056139B">
            <w:pPr>
              <w:spacing w:after="0" w:line="369" w:lineRule="auto"/>
              <w:ind w:left="75"/>
              <w:jc w:val="both"/>
            </w:pPr>
            <w:r>
              <w:rPr>
                <w:rFonts w:ascii="Calibri" w:hAnsi="Calibri"/>
                <w:color w:val="444444"/>
              </w:rPr>
              <w:t>a)</w:t>
            </w:r>
          </w:p>
        </w:tc>
        <w:tc>
          <w:tcPr>
            <w:tcW w:w="11855" w:type="dxa"/>
            <w:tcMar>
              <w:top w:w="15" w:type="dxa"/>
              <w:left w:w="75" w:type="dxa"/>
              <w:bottom w:w="15" w:type="dxa"/>
              <w:right w:w="75" w:type="dxa"/>
            </w:tcMar>
          </w:tcPr>
          <w:p w14:paraId="4FA1F8CE" w14:textId="77777777" w:rsidR="00B805D8" w:rsidRDefault="0056139B">
            <w:pPr>
              <w:spacing w:after="0" w:line="369" w:lineRule="auto"/>
              <w:ind w:left="75"/>
              <w:jc w:val="both"/>
            </w:pPr>
            <w:r>
              <w:rPr>
                <w:rFonts w:ascii="Calibri" w:hAnsi="Calibri"/>
                <w:color w:val="444444"/>
              </w:rPr>
              <w:t>povolení k souběžnému obchodu</w:t>
            </w:r>
          </w:p>
        </w:tc>
        <w:tc>
          <w:tcPr>
            <w:tcW w:w="1153" w:type="dxa"/>
            <w:tcMar>
              <w:top w:w="15" w:type="dxa"/>
              <w:left w:w="75" w:type="dxa"/>
              <w:bottom w:w="15" w:type="dxa"/>
              <w:right w:w="75" w:type="dxa"/>
            </w:tcMar>
          </w:tcPr>
          <w:p w14:paraId="13D2C823" w14:textId="77777777" w:rsidR="00B805D8" w:rsidRDefault="0056139B">
            <w:pPr>
              <w:spacing w:after="0" w:line="369" w:lineRule="auto"/>
              <w:ind w:left="75"/>
              <w:jc w:val="both"/>
            </w:pPr>
            <w:r>
              <w:rPr>
                <w:rFonts w:ascii="Calibri" w:hAnsi="Calibri"/>
                <w:color w:val="444444"/>
              </w:rPr>
              <w:t>Kč 5 000</w:t>
            </w:r>
          </w:p>
        </w:tc>
      </w:tr>
      <w:tr w:rsidR="00B805D8" w14:paraId="5D52A3A4" w14:textId="77777777">
        <w:trPr>
          <w:trHeight w:val="705"/>
          <w:tblCellSpacing w:w="0" w:type="auto"/>
        </w:trPr>
        <w:tc>
          <w:tcPr>
            <w:tcW w:w="420" w:type="dxa"/>
            <w:tcMar>
              <w:top w:w="15" w:type="dxa"/>
              <w:left w:w="75" w:type="dxa"/>
              <w:bottom w:w="15" w:type="dxa"/>
              <w:right w:w="75" w:type="dxa"/>
            </w:tcMar>
            <w:vAlign w:val="center"/>
          </w:tcPr>
          <w:p w14:paraId="0121F62D" w14:textId="77777777" w:rsidR="00B805D8" w:rsidRDefault="0056139B">
            <w:pPr>
              <w:spacing w:after="0" w:line="0" w:lineRule="auto"/>
              <w:ind w:left="75"/>
              <w:jc w:val="both"/>
            </w:pPr>
            <w:r>
              <w:rPr>
                <w:rFonts w:ascii="Calibri" w:hAnsi="Calibri"/>
                <w:color w:val="444444"/>
              </w:rPr>
              <w:t> </w:t>
            </w:r>
          </w:p>
        </w:tc>
        <w:tc>
          <w:tcPr>
            <w:tcW w:w="526" w:type="dxa"/>
            <w:tcMar>
              <w:top w:w="15" w:type="dxa"/>
              <w:left w:w="75" w:type="dxa"/>
              <w:bottom w:w="15" w:type="dxa"/>
              <w:right w:w="75" w:type="dxa"/>
            </w:tcMar>
          </w:tcPr>
          <w:p w14:paraId="0EEDBFDE" w14:textId="77777777" w:rsidR="00B805D8" w:rsidRDefault="0056139B">
            <w:pPr>
              <w:spacing w:after="0" w:line="369" w:lineRule="auto"/>
              <w:ind w:left="75"/>
              <w:jc w:val="both"/>
            </w:pPr>
            <w:r>
              <w:rPr>
                <w:rFonts w:ascii="Calibri" w:hAnsi="Calibri"/>
                <w:color w:val="444444"/>
              </w:rPr>
              <w:t>b)</w:t>
            </w:r>
          </w:p>
        </w:tc>
        <w:tc>
          <w:tcPr>
            <w:tcW w:w="11855" w:type="dxa"/>
            <w:tcMar>
              <w:top w:w="15" w:type="dxa"/>
              <w:left w:w="75" w:type="dxa"/>
              <w:bottom w:w="15" w:type="dxa"/>
              <w:right w:w="75" w:type="dxa"/>
            </w:tcMar>
          </w:tcPr>
          <w:p w14:paraId="51E65EDF" w14:textId="77777777" w:rsidR="00B805D8" w:rsidRDefault="0056139B">
            <w:pPr>
              <w:spacing w:after="0" w:line="369" w:lineRule="auto"/>
              <w:ind w:left="75"/>
              <w:jc w:val="both"/>
            </w:pPr>
            <w:r>
              <w:rPr>
                <w:rFonts w:ascii="Calibri" w:hAnsi="Calibri"/>
                <w:color w:val="444444"/>
              </w:rPr>
              <w:t xml:space="preserve">vzájemné uznání vnitrostátního povolení vydaného v jiném členském státě Evropské unie nebo ve smluvním státě Dohody o Evropském </w:t>
            </w:r>
            <w:r>
              <w:rPr>
                <w:rFonts w:ascii="Calibri" w:hAnsi="Calibri"/>
                <w:color w:val="444444"/>
              </w:rPr>
              <w:t>hospodářském prostoru nebo ve Švýcarské konfederaci</w:t>
            </w:r>
          </w:p>
        </w:tc>
        <w:tc>
          <w:tcPr>
            <w:tcW w:w="1153" w:type="dxa"/>
            <w:tcMar>
              <w:top w:w="15" w:type="dxa"/>
              <w:left w:w="75" w:type="dxa"/>
              <w:bottom w:w="15" w:type="dxa"/>
              <w:right w:w="75" w:type="dxa"/>
            </w:tcMar>
          </w:tcPr>
          <w:p w14:paraId="0DD27156" w14:textId="77777777" w:rsidR="00B805D8" w:rsidRDefault="0056139B">
            <w:pPr>
              <w:spacing w:after="0" w:line="369" w:lineRule="auto"/>
              <w:ind w:left="75"/>
              <w:jc w:val="both"/>
            </w:pPr>
            <w:r>
              <w:rPr>
                <w:rFonts w:ascii="Calibri" w:hAnsi="Calibri"/>
                <w:color w:val="444444"/>
              </w:rPr>
              <w:t>Kč 40 000</w:t>
            </w:r>
          </w:p>
        </w:tc>
      </w:tr>
      <w:tr w:rsidR="00B805D8" w14:paraId="29C54350" w14:textId="77777777">
        <w:trPr>
          <w:trHeight w:val="765"/>
          <w:tblCellSpacing w:w="0" w:type="auto"/>
        </w:trPr>
        <w:tc>
          <w:tcPr>
            <w:tcW w:w="420" w:type="dxa"/>
            <w:tcMar>
              <w:top w:w="15" w:type="dxa"/>
              <w:left w:w="75" w:type="dxa"/>
              <w:bottom w:w="15" w:type="dxa"/>
              <w:right w:w="75" w:type="dxa"/>
            </w:tcMar>
          </w:tcPr>
          <w:p w14:paraId="465CBBA5" w14:textId="77777777" w:rsidR="00B805D8" w:rsidRDefault="0056139B">
            <w:pPr>
              <w:spacing w:after="0" w:line="369" w:lineRule="auto"/>
              <w:ind w:left="75"/>
              <w:jc w:val="both"/>
            </w:pPr>
            <w:r>
              <w:rPr>
                <w:rFonts w:ascii="Calibri" w:hAnsi="Calibri"/>
                <w:color w:val="444444"/>
              </w:rPr>
              <w:t>5.</w:t>
            </w:r>
          </w:p>
          <w:p w14:paraId="6E978673" w14:textId="77777777" w:rsidR="00B805D8" w:rsidRDefault="0056139B">
            <w:pPr>
              <w:spacing w:after="0" w:line="0" w:lineRule="auto"/>
              <w:ind w:left="75"/>
              <w:jc w:val="both"/>
            </w:pPr>
            <w:r>
              <w:rPr>
                <w:rFonts w:ascii="Calibri" w:hAnsi="Calibri"/>
                <w:color w:val="444444"/>
              </w:rPr>
              <w:t> </w:t>
            </w:r>
          </w:p>
        </w:tc>
        <w:tc>
          <w:tcPr>
            <w:tcW w:w="0" w:type="auto"/>
            <w:gridSpan w:val="2"/>
            <w:tcMar>
              <w:top w:w="15" w:type="dxa"/>
              <w:left w:w="75" w:type="dxa"/>
              <w:bottom w:w="15" w:type="dxa"/>
              <w:right w:w="75" w:type="dxa"/>
            </w:tcMar>
          </w:tcPr>
          <w:p w14:paraId="460DDDFE" w14:textId="77777777" w:rsidR="00B805D8" w:rsidRDefault="0056139B">
            <w:pPr>
              <w:spacing w:after="0" w:line="369" w:lineRule="auto"/>
              <w:ind w:left="75"/>
              <w:jc w:val="both"/>
            </w:pPr>
            <w:r>
              <w:rPr>
                <w:rFonts w:ascii="Calibri" w:hAnsi="Calibri"/>
                <w:color w:val="444444"/>
              </w:rPr>
              <w:t>Přijetí oznámení</w:t>
            </w:r>
            <w:r>
              <w:rPr>
                <w:rFonts w:ascii="Calibri" w:hAnsi="Calibri"/>
                <w:color w:val="444444"/>
                <w:sz w:val="18"/>
              </w:rPr>
              <w:t>56</w:t>
            </w:r>
            <w:r>
              <w:rPr>
                <w:rFonts w:ascii="Calibri" w:hAnsi="Calibri"/>
                <w:color w:val="444444"/>
              </w:rPr>
              <w:t xml:space="preserve"> o dodání biocidního přípravku na trh na území České republiky v režimu přechodného období</w:t>
            </w:r>
          </w:p>
        </w:tc>
        <w:tc>
          <w:tcPr>
            <w:tcW w:w="1153" w:type="dxa"/>
            <w:tcMar>
              <w:top w:w="15" w:type="dxa"/>
              <w:left w:w="75" w:type="dxa"/>
              <w:bottom w:w="15" w:type="dxa"/>
              <w:right w:w="75" w:type="dxa"/>
            </w:tcMar>
          </w:tcPr>
          <w:p w14:paraId="1D0A28A0" w14:textId="77777777" w:rsidR="00B805D8" w:rsidRDefault="0056139B">
            <w:pPr>
              <w:spacing w:after="0" w:line="369" w:lineRule="auto"/>
              <w:ind w:left="75"/>
              <w:jc w:val="both"/>
            </w:pPr>
            <w:r>
              <w:rPr>
                <w:rFonts w:ascii="Calibri" w:hAnsi="Calibri"/>
                <w:color w:val="444444"/>
              </w:rPr>
              <w:t>Kč 1 500</w:t>
            </w:r>
          </w:p>
        </w:tc>
      </w:tr>
    </w:tbl>
    <w:p w14:paraId="0FB42EF4" w14:textId="77777777" w:rsidR="00B805D8" w:rsidRDefault="0056139B">
      <w:pPr>
        <w:spacing w:before="384" w:after="0" w:line="369" w:lineRule="auto"/>
        <w:jc w:val="both"/>
      </w:pPr>
      <w:r>
        <w:rPr>
          <w:rFonts w:ascii="Calibri" w:hAnsi="Calibri"/>
          <w:color w:val="444444"/>
        </w:rPr>
        <w:t>Poznámka</w:t>
      </w:r>
    </w:p>
    <w:p w14:paraId="0E7A06C8" w14:textId="77777777" w:rsidR="00B805D8" w:rsidRDefault="0056139B">
      <w:pPr>
        <w:spacing w:before="384" w:after="0" w:line="369" w:lineRule="auto"/>
        <w:jc w:val="both"/>
      </w:pPr>
      <w:r>
        <w:rPr>
          <w:rFonts w:ascii="Calibri" w:hAnsi="Calibri"/>
          <w:color w:val="444444"/>
        </w:rPr>
        <w:t xml:space="preserve">Poplatek podle bodu 3 vybere správní úřad současně s poplatkem podle bodu 1 písm. f) této položky v případech, kdy Česká republika plní úlohu </w:t>
      </w:r>
      <w:r>
        <w:rPr>
          <w:rFonts w:ascii="Calibri" w:hAnsi="Calibri"/>
          <w:color w:val="444444"/>
        </w:rPr>
        <w:t>hodnotícího příslušného orgánu.</w:t>
      </w:r>
    </w:p>
    <w:p w14:paraId="7A62ECB6" w14:textId="77777777" w:rsidR="00B805D8" w:rsidRDefault="0056139B">
      <w:pPr>
        <w:spacing w:after="0" w:line="0" w:lineRule="auto"/>
        <w:jc w:val="both"/>
      </w:pPr>
      <w:r>
        <w:rPr>
          <w:rFonts w:ascii="Calibri" w:hAnsi="Calibri"/>
          <w:color w:val="444444"/>
        </w:rPr>
        <w:t> </w:t>
      </w:r>
    </w:p>
    <w:p w14:paraId="401FFBF3" w14:textId="77777777" w:rsidR="00B805D8" w:rsidRDefault="0056139B">
      <w:pPr>
        <w:spacing w:before="384" w:after="0" w:line="369" w:lineRule="auto"/>
        <w:jc w:val="both"/>
      </w:pPr>
      <w:r>
        <w:rPr>
          <w:rFonts w:ascii="Calibri" w:hAnsi="Calibri"/>
          <w:b/>
          <w:color w:val="444444"/>
        </w:rPr>
        <w:t>Položka 96</w:t>
      </w:r>
    </w:p>
    <w:tbl>
      <w:tblPr>
        <w:tblW w:w="0" w:type="auto"/>
        <w:tblCellSpacing w:w="0" w:type="auto"/>
        <w:tblLook w:val="04A0" w:firstRow="1" w:lastRow="0" w:firstColumn="1" w:lastColumn="0" w:noHBand="0" w:noVBand="1"/>
      </w:tblPr>
      <w:tblGrid>
        <w:gridCol w:w="428"/>
        <w:gridCol w:w="7171"/>
        <w:gridCol w:w="501"/>
        <w:gridCol w:w="927"/>
      </w:tblGrid>
      <w:tr w:rsidR="00B805D8" w14:paraId="25BBCA9C" w14:textId="77777777">
        <w:trPr>
          <w:trHeight w:val="705"/>
          <w:tblCellSpacing w:w="0" w:type="auto"/>
        </w:trPr>
        <w:tc>
          <w:tcPr>
            <w:tcW w:w="445" w:type="dxa"/>
            <w:tcMar>
              <w:top w:w="15" w:type="dxa"/>
              <w:left w:w="75" w:type="dxa"/>
              <w:bottom w:w="15" w:type="dxa"/>
              <w:right w:w="75" w:type="dxa"/>
            </w:tcMar>
          </w:tcPr>
          <w:p w14:paraId="2611809B" w14:textId="77777777" w:rsidR="00B805D8" w:rsidRDefault="0056139B">
            <w:pPr>
              <w:spacing w:after="0" w:line="369" w:lineRule="auto"/>
              <w:ind w:left="75"/>
              <w:jc w:val="center"/>
            </w:pPr>
            <w:r>
              <w:rPr>
                <w:rFonts w:ascii="Calibri" w:hAnsi="Calibri"/>
                <w:color w:val="444444"/>
              </w:rPr>
              <w:t>a)</w:t>
            </w:r>
          </w:p>
        </w:tc>
        <w:tc>
          <w:tcPr>
            <w:tcW w:w="11944" w:type="dxa"/>
            <w:tcMar>
              <w:top w:w="15" w:type="dxa"/>
              <w:left w:w="75" w:type="dxa"/>
              <w:bottom w:w="15" w:type="dxa"/>
              <w:right w:w="75" w:type="dxa"/>
            </w:tcMar>
          </w:tcPr>
          <w:p w14:paraId="087F804C" w14:textId="77777777" w:rsidR="00B805D8" w:rsidRDefault="0056139B">
            <w:pPr>
              <w:spacing w:after="0" w:line="369" w:lineRule="auto"/>
              <w:ind w:left="75"/>
            </w:pPr>
            <w:r>
              <w:rPr>
                <w:rFonts w:ascii="Calibri" w:hAnsi="Calibri"/>
                <w:color w:val="444444"/>
              </w:rPr>
              <w:t>Vydání integrovaného povolení k provozu zařízení uvedenému v příloze č. 1 k </w:t>
            </w:r>
            <w:hyperlink r:id="rId122">
              <w:r>
                <w:rPr>
                  <w:rFonts w:ascii="Calibri" w:hAnsi="Calibri"/>
                  <w:color w:val="853536"/>
                </w:rPr>
                <w:t>zákonu o integrované prevenci</w:t>
              </w:r>
            </w:hyperlink>
            <w:r>
              <w:rPr>
                <w:rFonts w:ascii="Calibri" w:hAnsi="Calibri"/>
                <w:color w:val="444444"/>
                <w:sz w:val="18"/>
              </w:rPr>
              <w:t>57</w:t>
            </w:r>
          </w:p>
        </w:tc>
        <w:tc>
          <w:tcPr>
            <w:tcW w:w="559" w:type="dxa"/>
            <w:tcMar>
              <w:top w:w="15" w:type="dxa"/>
              <w:left w:w="75" w:type="dxa"/>
              <w:bottom w:w="15" w:type="dxa"/>
              <w:right w:w="75" w:type="dxa"/>
            </w:tcMar>
          </w:tcPr>
          <w:p w14:paraId="1E6989C0"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51D64FAF" w14:textId="77777777" w:rsidR="00B805D8" w:rsidRDefault="0056139B">
            <w:pPr>
              <w:spacing w:after="0" w:line="369" w:lineRule="auto"/>
              <w:ind w:left="75"/>
            </w:pPr>
            <w:r>
              <w:rPr>
                <w:rFonts w:ascii="Calibri" w:hAnsi="Calibri"/>
                <w:color w:val="444444"/>
              </w:rPr>
              <w:t>30 000</w:t>
            </w:r>
          </w:p>
        </w:tc>
      </w:tr>
      <w:tr w:rsidR="00B805D8" w14:paraId="4E531FF9" w14:textId="77777777">
        <w:trPr>
          <w:trHeight w:val="765"/>
          <w:tblCellSpacing w:w="0" w:type="auto"/>
        </w:trPr>
        <w:tc>
          <w:tcPr>
            <w:tcW w:w="445" w:type="dxa"/>
            <w:tcMar>
              <w:top w:w="15" w:type="dxa"/>
              <w:left w:w="75" w:type="dxa"/>
              <w:bottom w:w="15" w:type="dxa"/>
              <w:right w:w="75" w:type="dxa"/>
            </w:tcMar>
          </w:tcPr>
          <w:p w14:paraId="30589AF0" w14:textId="77777777" w:rsidR="00B805D8" w:rsidRDefault="0056139B">
            <w:pPr>
              <w:spacing w:after="0" w:line="369" w:lineRule="auto"/>
              <w:ind w:left="75"/>
              <w:jc w:val="center"/>
            </w:pPr>
            <w:r>
              <w:rPr>
                <w:rFonts w:ascii="Calibri" w:hAnsi="Calibri"/>
                <w:color w:val="444444"/>
              </w:rPr>
              <w:t>b)</w:t>
            </w:r>
          </w:p>
        </w:tc>
        <w:tc>
          <w:tcPr>
            <w:tcW w:w="11944" w:type="dxa"/>
            <w:tcMar>
              <w:top w:w="15" w:type="dxa"/>
              <w:left w:w="75" w:type="dxa"/>
              <w:bottom w:w="15" w:type="dxa"/>
              <w:right w:w="75" w:type="dxa"/>
            </w:tcMar>
          </w:tcPr>
          <w:p w14:paraId="523CC1FA" w14:textId="77777777" w:rsidR="00B805D8" w:rsidRDefault="0056139B">
            <w:pPr>
              <w:spacing w:after="0" w:line="369" w:lineRule="auto"/>
              <w:ind w:left="75"/>
            </w:pPr>
            <w:r>
              <w:rPr>
                <w:rFonts w:ascii="Calibri" w:hAnsi="Calibri"/>
                <w:color w:val="444444"/>
              </w:rPr>
              <w:t>Vydání rozhodnutí o změně integrovaného povolení při podstatné změně zařízení uvedeného v příloze č. 1 k </w:t>
            </w:r>
            <w:hyperlink r:id="rId123">
              <w:r>
                <w:rPr>
                  <w:rFonts w:ascii="Calibri" w:hAnsi="Calibri"/>
                  <w:color w:val="853536"/>
                </w:rPr>
                <w:t>zákonu o integrované prevenci</w:t>
              </w:r>
            </w:hyperlink>
            <w:r>
              <w:rPr>
                <w:rFonts w:ascii="Calibri" w:hAnsi="Calibri"/>
                <w:color w:val="444444"/>
                <w:sz w:val="18"/>
              </w:rPr>
              <w:t>57</w:t>
            </w:r>
          </w:p>
        </w:tc>
        <w:tc>
          <w:tcPr>
            <w:tcW w:w="559" w:type="dxa"/>
            <w:tcMar>
              <w:top w:w="15" w:type="dxa"/>
              <w:left w:w="75" w:type="dxa"/>
              <w:bottom w:w="15" w:type="dxa"/>
              <w:right w:w="75" w:type="dxa"/>
            </w:tcMar>
          </w:tcPr>
          <w:p w14:paraId="7FEA7706"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60E50DE6" w14:textId="77777777" w:rsidR="00B805D8" w:rsidRDefault="0056139B">
            <w:pPr>
              <w:spacing w:after="0" w:line="369" w:lineRule="auto"/>
              <w:ind w:left="75"/>
            </w:pPr>
            <w:r>
              <w:rPr>
                <w:rFonts w:ascii="Calibri" w:hAnsi="Calibri"/>
                <w:color w:val="444444"/>
              </w:rPr>
              <w:t>10 000</w:t>
            </w:r>
          </w:p>
        </w:tc>
      </w:tr>
      <w:tr w:rsidR="00B805D8" w14:paraId="04900591" w14:textId="77777777">
        <w:trPr>
          <w:trHeight w:val="765"/>
          <w:tblCellSpacing w:w="0" w:type="auto"/>
        </w:trPr>
        <w:tc>
          <w:tcPr>
            <w:tcW w:w="445" w:type="dxa"/>
            <w:tcMar>
              <w:top w:w="15" w:type="dxa"/>
              <w:left w:w="75" w:type="dxa"/>
              <w:bottom w:w="15" w:type="dxa"/>
              <w:right w:w="75" w:type="dxa"/>
            </w:tcMar>
          </w:tcPr>
          <w:p w14:paraId="65FE711E" w14:textId="77777777" w:rsidR="00B805D8" w:rsidRDefault="0056139B">
            <w:pPr>
              <w:spacing w:after="0" w:line="369" w:lineRule="auto"/>
              <w:ind w:left="75"/>
              <w:jc w:val="center"/>
            </w:pPr>
            <w:r>
              <w:rPr>
                <w:rFonts w:ascii="Calibri" w:hAnsi="Calibri"/>
                <w:color w:val="444444"/>
              </w:rPr>
              <w:t>c)</w:t>
            </w:r>
          </w:p>
        </w:tc>
        <w:tc>
          <w:tcPr>
            <w:tcW w:w="11944" w:type="dxa"/>
            <w:tcMar>
              <w:top w:w="15" w:type="dxa"/>
              <w:left w:w="75" w:type="dxa"/>
              <w:bottom w:w="15" w:type="dxa"/>
              <w:right w:w="75" w:type="dxa"/>
            </w:tcMar>
          </w:tcPr>
          <w:p w14:paraId="6D4667AF" w14:textId="77777777" w:rsidR="00B805D8" w:rsidRDefault="0056139B">
            <w:pPr>
              <w:spacing w:after="0" w:line="369" w:lineRule="auto"/>
              <w:ind w:left="75"/>
            </w:pPr>
            <w:r>
              <w:rPr>
                <w:rFonts w:ascii="Calibri" w:hAnsi="Calibri"/>
                <w:color w:val="444444"/>
              </w:rPr>
              <w:t>Vydání integrovaného povolení nebo jeho změny při podstatné změně zařízení neuvedeného v příloze č. 1 k </w:t>
            </w:r>
            <w:hyperlink r:id="rId124">
              <w:r>
                <w:rPr>
                  <w:rFonts w:ascii="Calibri" w:hAnsi="Calibri"/>
                  <w:color w:val="853536"/>
                </w:rPr>
                <w:t>zákonu o integrované prevenci</w:t>
              </w:r>
            </w:hyperlink>
            <w:r>
              <w:rPr>
                <w:rFonts w:ascii="Calibri" w:hAnsi="Calibri"/>
                <w:color w:val="444444"/>
                <w:sz w:val="18"/>
              </w:rPr>
              <w:t>57</w:t>
            </w:r>
          </w:p>
        </w:tc>
        <w:tc>
          <w:tcPr>
            <w:tcW w:w="559" w:type="dxa"/>
            <w:tcMar>
              <w:top w:w="15" w:type="dxa"/>
              <w:left w:w="75" w:type="dxa"/>
              <w:bottom w:w="15" w:type="dxa"/>
              <w:right w:w="75" w:type="dxa"/>
            </w:tcMar>
          </w:tcPr>
          <w:p w14:paraId="410491F8"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6760B86C" w14:textId="77777777" w:rsidR="00B805D8" w:rsidRDefault="0056139B">
            <w:pPr>
              <w:spacing w:after="0" w:line="369" w:lineRule="auto"/>
              <w:ind w:left="75"/>
            </w:pPr>
            <w:r>
              <w:rPr>
                <w:rFonts w:ascii="Calibri" w:hAnsi="Calibri"/>
                <w:color w:val="444444"/>
              </w:rPr>
              <w:t>5 000</w:t>
            </w:r>
          </w:p>
        </w:tc>
      </w:tr>
    </w:tbl>
    <w:p w14:paraId="24324898" w14:textId="77777777" w:rsidR="00B805D8" w:rsidRDefault="0056139B">
      <w:pPr>
        <w:spacing w:after="0" w:line="0" w:lineRule="auto"/>
        <w:jc w:val="both"/>
      </w:pPr>
      <w:r>
        <w:rPr>
          <w:rFonts w:ascii="Calibri" w:hAnsi="Calibri"/>
          <w:color w:val="444444"/>
        </w:rPr>
        <w:t> </w:t>
      </w:r>
    </w:p>
    <w:p w14:paraId="3817BC8C" w14:textId="77777777" w:rsidR="00B805D8" w:rsidRDefault="0056139B">
      <w:pPr>
        <w:spacing w:before="384" w:after="0" w:line="369" w:lineRule="auto"/>
        <w:jc w:val="both"/>
      </w:pPr>
      <w:r>
        <w:rPr>
          <w:rFonts w:ascii="Calibri" w:hAnsi="Calibri"/>
          <w:b/>
          <w:color w:val="444444"/>
        </w:rPr>
        <w:t>Předmětem poplatku není</w:t>
      </w:r>
    </w:p>
    <w:p w14:paraId="01A90BB9" w14:textId="77777777" w:rsidR="00B805D8" w:rsidRDefault="0056139B">
      <w:pPr>
        <w:spacing w:before="384" w:after="0" w:line="369" w:lineRule="auto"/>
        <w:jc w:val="both"/>
      </w:pPr>
      <w:r>
        <w:rPr>
          <w:rFonts w:ascii="Calibri" w:hAnsi="Calibri"/>
          <w:color w:val="444444"/>
        </w:rPr>
        <w:t>Vydání rozhodnutí o změně integrovaného povolení v případě, že se nejedná o podstatnou změnu zařízení plánovanou provozovatelem zařízení.</w:t>
      </w:r>
    </w:p>
    <w:p w14:paraId="4D3368E9" w14:textId="77777777" w:rsidR="00B805D8" w:rsidRDefault="0056139B">
      <w:pPr>
        <w:spacing w:after="0" w:line="0" w:lineRule="auto"/>
        <w:jc w:val="both"/>
      </w:pPr>
      <w:r>
        <w:rPr>
          <w:rFonts w:ascii="Calibri" w:hAnsi="Calibri"/>
          <w:color w:val="444444"/>
        </w:rPr>
        <w:t> </w:t>
      </w:r>
    </w:p>
    <w:p w14:paraId="484C8F08" w14:textId="77777777" w:rsidR="00B805D8" w:rsidRDefault="0056139B">
      <w:pPr>
        <w:spacing w:before="384" w:after="0" w:line="369" w:lineRule="auto"/>
        <w:jc w:val="center"/>
      </w:pPr>
      <w:r>
        <w:rPr>
          <w:rFonts w:ascii="Calibri" w:hAnsi="Calibri"/>
          <w:b/>
          <w:color w:val="444444"/>
        </w:rPr>
        <w:t>ČÁST VI</w:t>
      </w:r>
    </w:p>
    <w:p w14:paraId="3C1809C9" w14:textId="77777777" w:rsidR="00B805D8" w:rsidRDefault="0056139B">
      <w:pPr>
        <w:spacing w:after="0" w:line="0" w:lineRule="auto"/>
        <w:jc w:val="both"/>
      </w:pPr>
      <w:r>
        <w:rPr>
          <w:rFonts w:ascii="Calibri" w:hAnsi="Calibri"/>
          <w:color w:val="444444"/>
        </w:rPr>
        <w:t> </w:t>
      </w:r>
    </w:p>
    <w:p w14:paraId="013C42BC" w14:textId="77777777" w:rsidR="00B805D8" w:rsidRDefault="0056139B">
      <w:pPr>
        <w:spacing w:before="384" w:after="0" w:line="369" w:lineRule="auto"/>
        <w:jc w:val="both"/>
      </w:pPr>
      <w:r>
        <w:rPr>
          <w:rFonts w:ascii="Calibri" w:hAnsi="Calibri"/>
          <w:b/>
          <w:color w:val="444444"/>
        </w:rPr>
        <w:t>Položka 97</w:t>
      </w:r>
    </w:p>
    <w:tbl>
      <w:tblPr>
        <w:tblW w:w="0" w:type="auto"/>
        <w:tblCellSpacing w:w="0" w:type="auto"/>
        <w:tblLook w:val="04A0" w:firstRow="1" w:lastRow="0" w:firstColumn="1" w:lastColumn="0" w:noHBand="0" w:noVBand="1"/>
      </w:tblPr>
      <w:tblGrid>
        <w:gridCol w:w="408"/>
        <w:gridCol w:w="427"/>
        <w:gridCol w:w="6901"/>
        <w:gridCol w:w="498"/>
        <w:gridCol w:w="793"/>
      </w:tblGrid>
      <w:tr w:rsidR="00B805D8" w14:paraId="0F62B99E" w14:textId="77777777">
        <w:trPr>
          <w:trHeight w:val="435"/>
          <w:tblCellSpacing w:w="0" w:type="auto"/>
        </w:trPr>
        <w:tc>
          <w:tcPr>
            <w:tcW w:w="420" w:type="dxa"/>
            <w:tcMar>
              <w:top w:w="15" w:type="dxa"/>
              <w:left w:w="75" w:type="dxa"/>
              <w:bottom w:w="15" w:type="dxa"/>
              <w:right w:w="75" w:type="dxa"/>
            </w:tcMar>
          </w:tcPr>
          <w:p w14:paraId="7FD8CA2F" w14:textId="77777777" w:rsidR="00B805D8" w:rsidRDefault="0056139B">
            <w:pPr>
              <w:spacing w:after="0" w:line="369" w:lineRule="auto"/>
              <w:ind w:left="75"/>
              <w:jc w:val="center"/>
            </w:pPr>
            <w:r>
              <w:rPr>
                <w:rFonts w:ascii="Calibri" w:hAnsi="Calibri"/>
                <w:color w:val="444444"/>
              </w:rPr>
              <w:t>1.</w:t>
            </w:r>
          </w:p>
        </w:tc>
        <w:tc>
          <w:tcPr>
            <w:tcW w:w="0" w:type="auto"/>
            <w:gridSpan w:val="4"/>
            <w:tcMar>
              <w:top w:w="15" w:type="dxa"/>
              <w:left w:w="75" w:type="dxa"/>
              <w:bottom w:w="15" w:type="dxa"/>
              <w:right w:w="75" w:type="dxa"/>
            </w:tcMar>
          </w:tcPr>
          <w:p w14:paraId="3AD16D81" w14:textId="77777777" w:rsidR="00B805D8" w:rsidRDefault="0056139B">
            <w:pPr>
              <w:spacing w:after="0" w:line="369" w:lineRule="auto"/>
              <w:ind w:left="75"/>
              <w:jc w:val="both"/>
            </w:pPr>
            <w:r>
              <w:rPr>
                <w:rFonts w:ascii="Calibri" w:hAnsi="Calibri"/>
                <w:color w:val="444444"/>
              </w:rPr>
              <w:t>Přijetí žádosti</w:t>
            </w:r>
            <w:r>
              <w:rPr>
                <w:rFonts w:ascii="Calibri" w:hAnsi="Calibri"/>
                <w:color w:val="444444"/>
                <w:sz w:val="18"/>
              </w:rPr>
              <w:t>58</w:t>
            </w:r>
          </w:p>
        </w:tc>
      </w:tr>
      <w:tr w:rsidR="00B805D8" w14:paraId="3C048BA8" w14:textId="77777777">
        <w:trPr>
          <w:trHeight w:val="705"/>
          <w:tblCellSpacing w:w="0" w:type="auto"/>
        </w:trPr>
        <w:tc>
          <w:tcPr>
            <w:tcW w:w="420" w:type="dxa"/>
            <w:tcMar>
              <w:top w:w="15" w:type="dxa"/>
              <w:left w:w="75" w:type="dxa"/>
              <w:bottom w:w="15" w:type="dxa"/>
              <w:right w:w="75" w:type="dxa"/>
            </w:tcMar>
            <w:vAlign w:val="center"/>
          </w:tcPr>
          <w:p w14:paraId="5977AE60"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5F6979C1" w14:textId="77777777" w:rsidR="00B805D8" w:rsidRDefault="0056139B">
            <w:pPr>
              <w:spacing w:after="0" w:line="369" w:lineRule="auto"/>
              <w:ind w:left="75"/>
              <w:jc w:val="center"/>
            </w:pPr>
            <w:r>
              <w:rPr>
                <w:rFonts w:ascii="Calibri" w:hAnsi="Calibri"/>
                <w:color w:val="444444"/>
              </w:rPr>
              <w:t>a)</w:t>
            </w:r>
          </w:p>
        </w:tc>
        <w:tc>
          <w:tcPr>
            <w:tcW w:w="11670" w:type="dxa"/>
            <w:tcMar>
              <w:top w:w="15" w:type="dxa"/>
              <w:left w:w="75" w:type="dxa"/>
              <w:bottom w:w="15" w:type="dxa"/>
              <w:right w:w="75" w:type="dxa"/>
            </w:tcMar>
          </w:tcPr>
          <w:p w14:paraId="6C70DBFE" w14:textId="77777777" w:rsidR="00B805D8" w:rsidRDefault="0056139B">
            <w:pPr>
              <w:spacing w:after="0" w:line="369" w:lineRule="auto"/>
              <w:ind w:left="75"/>
              <w:jc w:val="both"/>
            </w:pPr>
            <w:r>
              <w:rPr>
                <w:rFonts w:ascii="Calibri" w:hAnsi="Calibri"/>
                <w:color w:val="444444"/>
              </w:rPr>
              <w:t xml:space="preserve">o registraci léčivého přípravku, o změnu rozhodnutí nebo o prodloužení platnosti rozhodnutí o registraci léčivého </w:t>
            </w:r>
            <w:r>
              <w:rPr>
                <w:rFonts w:ascii="Calibri" w:hAnsi="Calibri"/>
                <w:color w:val="444444"/>
              </w:rPr>
              <w:t>přípravku</w:t>
            </w:r>
          </w:p>
        </w:tc>
        <w:tc>
          <w:tcPr>
            <w:tcW w:w="559" w:type="dxa"/>
            <w:tcMar>
              <w:top w:w="15" w:type="dxa"/>
              <w:left w:w="75" w:type="dxa"/>
              <w:bottom w:w="15" w:type="dxa"/>
              <w:right w:w="75" w:type="dxa"/>
            </w:tcMar>
          </w:tcPr>
          <w:p w14:paraId="40B49B48"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6BB5E44F" w14:textId="77777777" w:rsidR="00B805D8" w:rsidRDefault="0056139B">
            <w:pPr>
              <w:spacing w:after="0" w:line="369" w:lineRule="auto"/>
              <w:ind w:left="75"/>
              <w:jc w:val="both"/>
            </w:pPr>
            <w:r>
              <w:rPr>
                <w:rFonts w:ascii="Calibri" w:hAnsi="Calibri"/>
                <w:color w:val="444444"/>
              </w:rPr>
              <w:t>2 000</w:t>
            </w:r>
          </w:p>
        </w:tc>
      </w:tr>
      <w:tr w:rsidR="00B805D8" w14:paraId="4525EE35" w14:textId="77777777">
        <w:trPr>
          <w:trHeight w:val="360"/>
          <w:tblCellSpacing w:w="0" w:type="auto"/>
        </w:trPr>
        <w:tc>
          <w:tcPr>
            <w:tcW w:w="420" w:type="dxa"/>
            <w:tcMar>
              <w:top w:w="15" w:type="dxa"/>
              <w:left w:w="75" w:type="dxa"/>
              <w:bottom w:w="15" w:type="dxa"/>
              <w:right w:w="75" w:type="dxa"/>
            </w:tcMar>
            <w:vAlign w:val="center"/>
          </w:tcPr>
          <w:p w14:paraId="156E87AC"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4C578A94" w14:textId="77777777" w:rsidR="00B805D8" w:rsidRDefault="0056139B">
            <w:pPr>
              <w:spacing w:after="0" w:line="369" w:lineRule="auto"/>
              <w:ind w:left="75"/>
              <w:jc w:val="center"/>
            </w:pPr>
            <w:r>
              <w:rPr>
                <w:rFonts w:ascii="Calibri" w:hAnsi="Calibri"/>
                <w:color w:val="444444"/>
              </w:rPr>
              <w:t>b)</w:t>
            </w:r>
          </w:p>
        </w:tc>
        <w:tc>
          <w:tcPr>
            <w:tcW w:w="11670" w:type="dxa"/>
            <w:tcMar>
              <w:top w:w="15" w:type="dxa"/>
              <w:left w:w="75" w:type="dxa"/>
              <w:bottom w:w="15" w:type="dxa"/>
              <w:right w:w="75" w:type="dxa"/>
            </w:tcMar>
          </w:tcPr>
          <w:p w14:paraId="556C3957" w14:textId="77777777" w:rsidR="00B805D8" w:rsidRDefault="0056139B">
            <w:pPr>
              <w:spacing w:after="0" w:line="369" w:lineRule="auto"/>
              <w:ind w:left="75"/>
              <w:jc w:val="both"/>
            </w:pPr>
            <w:r>
              <w:rPr>
                <w:rFonts w:ascii="Calibri" w:hAnsi="Calibri"/>
                <w:color w:val="444444"/>
              </w:rPr>
              <w:t>o převod registrace nebo o povolení souběžného dovozu léčivého přípravku</w:t>
            </w:r>
          </w:p>
        </w:tc>
        <w:tc>
          <w:tcPr>
            <w:tcW w:w="559" w:type="dxa"/>
            <w:tcMar>
              <w:top w:w="15" w:type="dxa"/>
              <w:left w:w="75" w:type="dxa"/>
              <w:bottom w:w="15" w:type="dxa"/>
              <w:right w:w="75" w:type="dxa"/>
            </w:tcMar>
          </w:tcPr>
          <w:p w14:paraId="33E095D3"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49E0839D" w14:textId="77777777" w:rsidR="00B805D8" w:rsidRDefault="0056139B">
            <w:pPr>
              <w:spacing w:after="0" w:line="369" w:lineRule="auto"/>
              <w:ind w:left="75"/>
              <w:jc w:val="both"/>
            </w:pPr>
            <w:r>
              <w:rPr>
                <w:rFonts w:ascii="Calibri" w:hAnsi="Calibri"/>
                <w:color w:val="444444"/>
              </w:rPr>
              <w:t>2 000</w:t>
            </w:r>
          </w:p>
        </w:tc>
      </w:tr>
      <w:tr w:rsidR="00B805D8" w14:paraId="07DF2904" w14:textId="77777777">
        <w:trPr>
          <w:trHeight w:val="360"/>
          <w:tblCellSpacing w:w="0" w:type="auto"/>
        </w:trPr>
        <w:tc>
          <w:tcPr>
            <w:tcW w:w="420" w:type="dxa"/>
            <w:tcMar>
              <w:top w:w="15" w:type="dxa"/>
              <w:left w:w="75" w:type="dxa"/>
              <w:bottom w:w="15" w:type="dxa"/>
              <w:right w:w="75" w:type="dxa"/>
            </w:tcMar>
            <w:vAlign w:val="center"/>
          </w:tcPr>
          <w:p w14:paraId="5B304EBB"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67492FDA" w14:textId="77777777" w:rsidR="00B805D8" w:rsidRDefault="0056139B">
            <w:pPr>
              <w:spacing w:after="0" w:line="369" w:lineRule="auto"/>
              <w:ind w:left="75"/>
              <w:jc w:val="center"/>
            </w:pPr>
            <w:r>
              <w:rPr>
                <w:rFonts w:ascii="Calibri" w:hAnsi="Calibri"/>
                <w:color w:val="444444"/>
              </w:rPr>
              <w:t>c)</w:t>
            </w:r>
          </w:p>
        </w:tc>
        <w:tc>
          <w:tcPr>
            <w:tcW w:w="11670" w:type="dxa"/>
            <w:tcMar>
              <w:top w:w="15" w:type="dxa"/>
              <w:left w:w="75" w:type="dxa"/>
              <w:bottom w:w="15" w:type="dxa"/>
              <w:right w:w="75" w:type="dxa"/>
            </w:tcMar>
          </w:tcPr>
          <w:p w14:paraId="7DBDA8D1" w14:textId="77777777" w:rsidR="00B805D8" w:rsidRDefault="0056139B">
            <w:pPr>
              <w:spacing w:after="0" w:line="369" w:lineRule="auto"/>
              <w:ind w:left="75"/>
              <w:jc w:val="both"/>
            </w:pPr>
            <w:r>
              <w:rPr>
                <w:rFonts w:ascii="Calibri" w:hAnsi="Calibri"/>
                <w:color w:val="444444"/>
              </w:rPr>
              <w:t>o zrušení rozhodnutí o registraci léčivého přípravku</w:t>
            </w:r>
          </w:p>
        </w:tc>
        <w:tc>
          <w:tcPr>
            <w:tcW w:w="559" w:type="dxa"/>
            <w:tcMar>
              <w:top w:w="15" w:type="dxa"/>
              <w:left w:w="75" w:type="dxa"/>
              <w:bottom w:w="15" w:type="dxa"/>
              <w:right w:w="75" w:type="dxa"/>
            </w:tcMar>
          </w:tcPr>
          <w:p w14:paraId="700245F8"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2243389A" w14:textId="77777777" w:rsidR="00B805D8" w:rsidRDefault="0056139B">
            <w:pPr>
              <w:spacing w:after="0" w:line="369" w:lineRule="auto"/>
              <w:ind w:left="75"/>
              <w:jc w:val="both"/>
            </w:pPr>
            <w:r>
              <w:rPr>
                <w:rFonts w:ascii="Calibri" w:hAnsi="Calibri"/>
                <w:color w:val="444444"/>
              </w:rPr>
              <w:t>1 000</w:t>
            </w:r>
          </w:p>
        </w:tc>
      </w:tr>
      <w:tr w:rsidR="00B805D8" w14:paraId="6A4152A9" w14:textId="77777777">
        <w:trPr>
          <w:trHeight w:val="435"/>
          <w:tblCellSpacing w:w="0" w:type="auto"/>
        </w:trPr>
        <w:tc>
          <w:tcPr>
            <w:tcW w:w="420" w:type="dxa"/>
            <w:tcMar>
              <w:top w:w="15" w:type="dxa"/>
              <w:left w:w="75" w:type="dxa"/>
              <w:bottom w:w="15" w:type="dxa"/>
              <w:right w:w="75" w:type="dxa"/>
            </w:tcMar>
          </w:tcPr>
          <w:p w14:paraId="1735335B" w14:textId="77777777" w:rsidR="00B805D8" w:rsidRDefault="0056139B">
            <w:pPr>
              <w:spacing w:after="0" w:line="369" w:lineRule="auto"/>
              <w:ind w:left="75"/>
              <w:jc w:val="center"/>
            </w:pPr>
            <w:r>
              <w:rPr>
                <w:rFonts w:ascii="Calibri" w:hAnsi="Calibri"/>
                <w:color w:val="444444"/>
              </w:rPr>
              <w:t>2.</w:t>
            </w:r>
          </w:p>
        </w:tc>
        <w:tc>
          <w:tcPr>
            <w:tcW w:w="0" w:type="auto"/>
            <w:gridSpan w:val="4"/>
            <w:tcMar>
              <w:top w:w="15" w:type="dxa"/>
              <w:left w:w="75" w:type="dxa"/>
              <w:bottom w:w="15" w:type="dxa"/>
              <w:right w:w="75" w:type="dxa"/>
            </w:tcMar>
          </w:tcPr>
          <w:p w14:paraId="6EFFE6AC" w14:textId="77777777" w:rsidR="00B805D8" w:rsidRDefault="0056139B">
            <w:pPr>
              <w:spacing w:after="0" w:line="369" w:lineRule="auto"/>
              <w:ind w:left="75"/>
              <w:jc w:val="both"/>
            </w:pPr>
            <w:r>
              <w:rPr>
                <w:rFonts w:ascii="Calibri" w:hAnsi="Calibri"/>
                <w:color w:val="444444"/>
              </w:rPr>
              <w:t>Přijetí žádosti</w:t>
            </w:r>
            <w:r>
              <w:rPr>
                <w:rFonts w:ascii="Calibri" w:hAnsi="Calibri"/>
                <w:color w:val="444444"/>
                <w:sz w:val="18"/>
              </w:rPr>
              <w:t>58</w:t>
            </w:r>
          </w:p>
        </w:tc>
      </w:tr>
      <w:tr w:rsidR="00B805D8" w14:paraId="53897327" w14:textId="77777777">
        <w:trPr>
          <w:trHeight w:val="1035"/>
          <w:tblCellSpacing w:w="0" w:type="auto"/>
        </w:trPr>
        <w:tc>
          <w:tcPr>
            <w:tcW w:w="420" w:type="dxa"/>
            <w:tcMar>
              <w:top w:w="15" w:type="dxa"/>
              <w:left w:w="75" w:type="dxa"/>
              <w:bottom w:w="15" w:type="dxa"/>
              <w:right w:w="75" w:type="dxa"/>
            </w:tcMar>
            <w:vAlign w:val="center"/>
          </w:tcPr>
          <w:p w14:paraId="670D1919"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7C88D003" w14:textId="77777777" w:rsidR="00B805D8" w:rsidRDefault="0056139B">
            <w:pPr>
              <w:spacing w:after="0" w:line="369" w:lineRule="auto"/>
              <w:ind w:left="75"/>
              <w:jc w:val="center"/>
            </w:pPr>
            <w:r>
              <w:rPr>
                <w:rFonts w:ascii="Calibri" w:hAnsi="Calibri"/>
                <w:color w:val="444444"/>
              </w:rPr>
              <w:t>a)</w:t>
            </w:r>
          </w:p>
        </w:tc>
        <w:tc>
          <w:tcPr>
            <w:tcW w:w="11670" w:type="dxa"/>
            <w:tcMar>
              <w:top w:w="15" w:type="dxa"/>
              <w:left w:w="75" w:type="dxa"/>
              <w:bottom w:w="15" w:type="dxa"/>
              <w:right w:w="75" w:type="dxa"/>
            </w:tcMar>
          </w:tcPr>
          <w:p w14:paraId="27A0ED91" w14:textId="77777777" w:rsidR="00B805D8" w:rsidRDefault="0056139B">
            <w:pPr>
              <w:spacing w:after="0" w:line="369" w:lineRule="auto"/>
              <w:ind w:left="75"/>
              <w:jc w:val="both"/>
            </w:pPr>
            <w:r>
              <w:rPr>
                <w:rFonts w:ascii="Calibri" w:hAnsi="Calibri"/>
                <w:color w:val="444444"/>
              </w:rPr>
              <w:t xml:space="preserve">o registraci homeopatického přípravku, o změnu </w:t>
            </w:r>
            <w:r>
              <w:rPr>
                <w:rFonts w:ascii="Calibri" w:hAnsi="Calibri"/>
                <w:color w:val="444444"/>
              </w:rPr>
              <w:t>rozhodnutí nebo o prodloužení platnosti rozhodnutí o registraci homeopatického přípravku nebo o převod registrace homeopatického přípravku</w:t>
            </w:r>
          </w:p>
        </w:tc>
        <w:tc>
          <w:tcPr>
            <w:tcW w:w="559" w:type="dxa"/>
            <w:tcMar>
              <w:top w:w="15" w:type="dxa"/>
              <w:left w:w="75" w:type="dxa"/>
              <w:bottom w:w="15" w:type="dxa"/>
              <w:right w:w="75" w:type="dxa"/>
            </w:tcMar>
          </w:tcPr>
          <w:p w14:paraId="63C68B7F"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52E26D57" w14:textId="77777777" w:rsidR="00B805D8" w:rsidRDefault="0056139B">
            <w:pPr>
              <w:spacing w:after="0" w:line="369" w:lineRule="auto"/>
              <w:ind w:left="75"/>
              <w:jc w:val="both"/>
            </w:pPr>
            <w:r>
              <w:rPr>
                <w:rFonts w:ascii="Calibri" w:hAnsi="Calibri"/>
                <w:color w:val="444444"/>
              </w:rPr>
              <w:t>2 000</w:t>
            </w:r>
          </w:p>
        </w:tc>
      </w:tr>
      <w:tr w:rsidR="00B805D8" w14:paraId="6A89BC39" w14:textId="77777777">
        <w:trPr>
          <w:trHeight w:val="360"/>
          <w:tblCellSpacing w:w="0" w:type="auto"/>
        </w:trPr>
        <w:tc>
          <w:tcPr>
            <w:tcW w:w="420" w:type="dxa"/>
            <w:tcMar>
              <w:top w:w="15" w:type="dxa"/>
              <w:left w:w="75" w:type="dxa"/>
              <w:bottom w:w="15" w:type="dxa"/>
              <w:right w:w="75" w:type="dxa"/>
            </w:tcMar>
            <w:vAlign w:val="center"/>
          </w:tcPr>
          <w:p w14:paraId="5B13831F"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169A21F1" w14:textId="77777777" w:rsidR="00B805D8" w:rsidRDefault="0056139B">
            <w:pPr>
              <w:spacing w:after="0" w:line="369" w:lineRule="auto"/>
              <w:ind w:left="75"/>
              <w:jc w:val="center"/>
            </w:pPr>
            <w:r>
              <w:rPr>
                <w:rFonts w:ascii="Calibri" w:hAnsi="Calibri"/>
                <w:color w:val="444444"/>
              </w:rPr>
              <w:t>b)</w:t>
            </w:r>
          </w:p>
        </w:tc>
        <w:tc>
          <w:tcPr>
            <w:tcW w:w="11670" w:type="dxa"/>
            <w:tcMar>
              <w:top w:w="15" w:type="dxa"/>
              <w:left w:w="75" w:type="dxa"/>
              <w:bottom w:w="15" w:type="dxa"/>
              <w:right w:w="75" w:type="dxa"/>
            </w:tcMar>
          </w:tcPr>
          <w:p w14:paraId="3214E0AF" w14:textId="77777777" w:rsidR="00B805D8" w:rsidRDefault="0056139B">
            <w:pPr>
              <w:spacing w:after="0" w:line="369" w:lineRule="auto"/>
              <w:ind w:left="75"/>
              <w:jc w:val="both"/>
            </w:pPr>
            <w:r>
              <w:rPr>
                <w:rFonts w:ascii="Calibri" w:hAnsi="Calibri"/>
                <w:color w:val="444444"/>
              </w:rPr>
              <w:t>o povolení souběžného dovozu homeopatického přípravku</w:t>
            </w:r>
          </w:p>
        </w:tc>
        <w:tc>
          <w:tcPr>
            <w:tcW w:w="559" w:type="dxa"/>
            <w:tcMar>
              <w:top w:w="15" w:type="dxa"/>
              <w:left w:w="75" w:type="dxa"/>
              <w:bottom w:w="15" w:type="dxa"/>
              <w:right w:w="75" w:type="dxa"/>
            </w:tcMar>
          </w:tcPr>
          <w:p w14:paraId="65FC7403"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20FB7A26" w14:textId="77777777" w:rsidR="00B805D8" w:rsidRDefault="0056139B">
            <w:pPr>
              <w:spacing w:after="0" w:line="369" w:lineRule="auto"/>
              <w:ind w:left="75"/>
              <w:jc w:val="both"/>
            </w:pPr>
            <w:r>
              <w:rPr>
                <w:rFonts w:ascii="Calibri" w:hAnsi="Calibri"/>
                <w:color w:val="444444"/>
              </w:rPr>
              <w:t>2 000</w:t>
            </w:r>
          </w:p>
        </w:tc>
      </w:tr>
      <w:tr w:rsidR="00B805D8" w14:paraId="4BF1F878" w14:textId="77777777">
        <w:trPr>
          <w:trHeight w:val="360"/>
          <w:tblCellSpacing w:w="0" w:type="auto"/>
        </w:trPr>
        <w:tc>
          <w:tcPr>
            <w:tcW w:w="420" w:type="dxa"/>
            <w:tcMar>
              <w:top w:w="15" w:type="dxa"/>
              <w:left w:w="75" w:type="dxa"/>
              <w:bottom w:w="15" w:type="dxa"/>
              <w:right w:w="75" w:type="dxa"/>
            </w:tcMar>
            <w:vAlign w:val="center"/>
          </w:tcPr>
          <w:p w14:paraId="4106CE4B"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3D24E930" w14:textId="77777777" w:rsidR="00B805D8" w:rsidRDefault="0056139B">
            <w:pPr>
              <w:spacing w:after="0" w:line="369" w:lineRule="auto"/>
              <w:ind w:left="75"/>
              <w:jc w:val="center"/>
            </w:pPr>
            <w:r>
              <w:rPr>
                <w:rFonts w:ascii="Calibri" w:hAnsi="Calibri"/>
                <w:color w:val="444444"/>
              </w:rPr>
              <w:t>c)</w:t>
            </w:r>
          </w:p>
        </w:tc>
        <w:tc>
          <w:tcPr>
            <w:tcW w:w="11670" w:type="dxa"/>
            <w:tcMar>
              <w:top w:w="15" w:type="dxa"/>
              <w:left w:w="75" w:type="dxa"/>
              <w:bottom w:w="15" w:type="dxa"/>
              <w:right w:w="75" w:type="dxa"/>
            </w:tcMar>
          </w:tcPr>
          <w:p w14:paraId="4C12BD63" w14:textId="77777777" w:rsidR="00B805D8" w:rsidRDefault="0056139B">
            <w:pPr>
              <w:spacing w:after="0" w:line="369" w:lineRule="auto"/>
              <w:ind w:left="75"/>
              <w:jc w:val="both"/>
            </w:pPr>
            <w:r>
              <w:rPr>
                <w:rFonts w:ascii="Calibri" w:hAnsi="Calibri"/>
                <w:color w:val="444444"/>
              </w:rPr>
              <w:t xml:space="preserve">o zrušení rozhodnutí </w:t>
            </w:r>
            <w:r>
              <w:rPr>
                <w:rFonts w:ascii="Calibri" w:hAnsi="Calibri"/>
                <w:color w:val="444444"/>
              </w:rPr>
              <w:t>o registraci homeopatického přípravku</w:t>
            </w:r>
          </w:p>
        </w:tc>
        <w:tc>
          <w:tcPr>
            <w:tcW w:w="559" w:type="dxa"/>
            <w:tcMar>
              <w:top w:w="15" w:type="dxa"/>
              <w:left w:w="75" w:type="dxa"/>
              <w:bottom w:w="15" w:type="dxa"/>
              <w:right w:w="75" w:type="dxa"/>
            </w:tcMar>
          </w:tcPr>
          <w:p w14:paraId="05F86ED6"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26C0C27D" w14:textId="77777777" w:rsidR="00B805D8" w:rsidRDefault="0056139B">
            <w:pPr>
              <w:spacing w:after="0" w:line="369" w:lineRule="auto"/>
              <w:ind w:left="75"/>
              <w:jc w:val="both"/>
            </w:pPr>
            <w:r>
              <w:rPr>
                <w:rFonts w:ascii="Calibri" w:hAnsi="Calibri"/>
                <w:color w:val="444444"/>
              </w:rPr>
              <w:t>1 000</w:t>
            </w:r>
          </w:p>
        </w:tc>
      </w:tr>
      <w:tr w:rsidR="00B805D8" w14:paraId="0676568B" w14:textId="77777777">
        <w:trPr>
          <w:trHeight w:val="1035"/>
          <w:tblCellSpacing w:w="0" w:type="auto"/>
        </w:trPr>
        <w:tc>
          <w:tcPr>
            <w:tcW w:w="420" w:type="dxa"/>
            <w:tcMar>
              <w:top w:w="15" w:type="dxa"/>
              <w:left w:w="75" w:type="dxa"/>
              <w:bottom w:w="15" w:type="dxa"/>
              <w:right w:w="75" w:type="dxa"/>
            </w:tcMar>
            <w:vAlign w:val="center"/>
          </w:tcPr>
          <w:p w14:paraId="1CD6033D"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vAlign w:val="center"/>
          </w:tcPr>
          <w:p w14:paraId="5947075C" w14:textId="77777777" w:rsidR="00B805D8" w:rsidRDefault="0056139B">
            <w:pPr>
              <w:spacing w:after="0" w:line="369" w:lineRule="auto"/>
              <w:ind w:left="75"/>
              <w:jc w:val="both"/>
            </w:pPr>
            <w:r>
              <w:rPr>
                <w:rFonts w:ascii="Calibri" w:hAnsi="Calibri"/>
                <w:color w:val="444444"/>
              </w:rPr>
              <w:t>d)</w:t>
            </w:r>
          </w:p>
        </w:tc>
        <w:tc>
          <w:tcPr>
            <w:tcW w:w="11670" w:type="dxa"/>
            <w:tcMar>
              <w:top w:w="15" w:type="dxa"/>
              <w:left w:w="75" w:type="dxa"/>
              <w:bottom w:w="15" w:type="dxa"/>
              <w:right w:w="75" w:type="dxa"/>
            </w:tcMar>
          </w:tcPr>
          <w:p w14:paraId="14F24A36" w14:textId="77777777" w:rsidR="00B805D8" w:rsidRDefault="0056139B">
            <w:pPr>
              <w:spacing w:after="0" w:line="369" w:lineRule="auto"/>
              <w:ind w:left="75"/>
              <w:jc w:val="both"/>
            </w:pPr>
            <w:r>
              <w:rPr>
                <w:rFonts w:ascii="Calibri" w:hAnsi="Calibri"/>
                <w:color w:val="444444"/>
              </w:rPr>
              <w:t>o vydání rozhodnutí v případech pochybností, zda jde o léčivý přípravek, léčivou látku, léčivý přípravek podléhající registraci nebo o jiný výrobek, popřípadě zda jde o homeopatický přípravek</w:t>
            </w:r>
          </w:p>
        </w:tc>
        <w:tc>
          <w:tcPr>
            <w:tcW w:w="559" w:type="dxa"/>
            <w:tcMar>
              <w:top w:w="15" w:type="dxa"/>
              <w:left w:w="75" w:type="dxa"/>
              <w:bottom w:w="15" w:type="dxa"/>
              <w:right w:w="75" w:type="dxa"/>
            </w:tcMar>
          </w:tcPr>
          <w:p w14:paraId="2E15C1C6"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13B79FB3" w14:textId="77777777" w:rsidR="00B805D8" w:rsidRDefault="0056139B">
            <w:pPr>
              <w:spacing w:after="0" w:line="369" w:lineRule="auto"/>
              <w:ind w:left="75"/>
              <w:jc w:val="both"/>
            </w:pPr>
            <w:r>
              <w:rPr>
                <w:rFonts w:ascii="Calibri" w:hAnsi="Calibri"/>
                <w:color w:val="444444"/>
              </w:rPr>
              <w:t>2 000</w:t>
            </w:r>
          </w:p>
        </w:tc>
      </w:tr>
      <w:tr w:rsidR="00B805D8" w14:paraId="0D38A0B9" w14:textId="77777777">
        <w:trPr>
          <w:trHeight w:val="360"/>
          <w:tblCellSpacing w:w="0" w:type="auto"/>
        </w:trPr>
        <w:tc>
          <w:tcPr>
            <w:tcW w:w="420" w:type="dxa"/>
            <w:tcMar>
              <w:top w:w="15" w:type="dxa"/>
              <w:left w:w="75" w:type="dxa"/>
              <w:bottom w:w="15" w:type="dxa"/>
              <w:right w:w="75" w:type="dxa"/>
            </w:tcMar>
            <w:vAlign w:val="center"/>
          </w:tcPr>
          <w:p w14:paraId="04E2D509"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vAlign w:val="center"/>
          </w:tcPr>
          <w:p w14:paraId="0D137923" w14:textId="77777777" w:rsidR="00B805D8" w:rsidRDefault="0056139B">
            <w:pPr>
              <w:spacing w:after="0" w:line="369" w:lineRule="auto"/>
              <w:ind w:left="75"/>
              <w:jc w:val="both"/>
            </w:pPr>
            <w:r>
              <w:rPr>
                <w:rFonts w:ascii="Calibri" w:hAnsi="Calibri"/>
                <w:color w:val="444444"/>
              </w:rPr>
              <w:t>e)</w:t>
            </w:r>
          </w:p>
        </w:tc>
        <w:tc>
          <w:tcPr>
            <w:tcW w:w="11670" w:type="dxa"/>
            <w:tcMar>
              <w:top w:w="15" w:type="dxa"/>
              <w:left w:w="75" w:type="dxa"/>
              <w:bottom w:w="15" w:type="dxa"/>
              <w:right w:w="75" w:type="dxa"/>
            </w:tcMar>
          </w:tcPr>
          <w:p w14:paraId="3F1AF667" w14:textId="77777777" w:rsidR="00B805D8" w:rsidRDefault="0056139B">
            <w:pPr>
              <w:spacing w:after="0" w:line="369" w:lineRule="auto"/>
              <w:ind w:left="75"/>
              <w:jc w:val="both"/>
            </w:pPr>
            <w:r>
              <w:rPr>
                <w:rFonts w:ascii="Calibri" w:hAnsi="Calibri"/>
                <w:color w:val="444444"/>
              </w:rPr>
              <w:t>o registraci zvykového rostlinného veterinárního léčivého přípravku</w:t>
            </w:r>
          </w:p>
        </w:tc>
        <w:tc>
          <w:tcPr>
            <w:tcW w:w="559" w:type="dxa"/>
            <w:tcMar>
              <w:top w:w="15" w:type="dxa"/>
              <w:left w:w="75" w:type="dxa"/>
              <w:bottom w:w="15" w:type="dxa"/>
              <w:right w:w="75" w:type="dxa"/>
            </w:tcMar>
          </w:tcPr>
          <w:p w14:paraId="086B9A39"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23083727" w14:textId="77777777" w:rsidR="00B805D8" w:rsidRDefault="0056139B">
            <w:pPr>
              <w:spacing w:after="0" w:line="369" w:lineRule="auto"/>
              <w:ind w:left="75"/>
              <w:jc w:val="both"/>
            </w:pPr>
            <w:r>
              <w:rPr>
                <w:rFonts w:ascii="Calibri" w:hAnsi="Calibri"/>
                <w:color w:val="444444"/>
              </w:rPr>
              <w:t>2 000</w:t>
            </w:r>
          </w:p>
        </w:tc>
      </w:tr>
      <w:tr w:rsidR="00B805D8" w14:paraId="23AF53FC" w14:textId="77777777">
        <w:trPr>
          <w:trHeight w:val="705"/>
          <w:tblCellSpacing w:w="0" w:type="auto"/>
        </w:trPr>
        <w:tc>
          <w:tcPr>
            <w:tcW w:w="420" w:type="dxa"/>
            <w:tcMar>
              <w:top w:w="15" w:type="dxa"/>
              <w:left w:w="75" w:type="dxa"/>
              <w:bottom w:w="15" w:type="dxa"/>
              <w:right w:w="75" w:type="dxa"/>
            </w:tcMar>
            <w:vAlign w:val="center"/>
          </w:tcPr>
          <w:p w14:paraId="507A8C9B"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vAlign w:val="center"/>
          </w:tcPr>
          <w:p w14:paraId="08710761" w14:textId="77777777" w:rsidR="00B805D8" w:rsidRDefault="0056139B">
            <w:pPr>
              <w:spacing w:after="0" w:line="369" w:lineRule="auto"/>
              <w:ind w:left="75"/>
              <w:jc w:val="both"/>
            </w:pPr>
            <w:r>
              <w:rPr>
                <w:rFonts w:ascii="Calibri" w:hAnsi="Calibri"/>
                <w:color w:val="444444"/>
              </w:rPr>
              <w:t>f)</w:t>
            </w:r>
          </w:p>
        </w:tc>
        <w:tc>
          <w:tcPr>
            <w:tcW w:w="11670" w:type="dxa"/>
            <w:tcMar>
              <w:top w:w="15" w:type="dxa"/>
              <w:left w:w="75" w:type="dxa"/>
              <w:bottom w:w="15" w:type="dxa"/>
              <w:right w:w="75" w:type="dxa"/>
            </w:tcMar>
          </w:tcPr>
          <w:p w14:paraId="7334CB62" w14:textId="77777777" w:rsidR="00B805D8" w:rsidRDefault="0056139B">
            <w:pPr>
              <w:spacing w:after="0" w:line="369" w:lineRule="auto"/>
              <w:ind w:left="75"/>
              <w:jc w:val="both"/>
            </w:pPr>
            <w:r>
              <w:rPr>
                <w:rFonts w:ascii="Calibri" w:hAnsi="Calibri"/>
                <w:color w:val="444444"/>
              </w:rPr>
              <w:t>o schválení povolení pro uvádění do oběhu a použití veterinárního léčivého přípravku, který není registrovaný v Evropské unii nebo ve třetí zemi</w:t>
            </w:r>
          </w:p>
        </w:tc>
        <w:tc>
          <w:tcPr>
            <w:tcW w:w="559" w:type="dxa"/>
            <w:tcMar>
              <w:top w:w="15" w:type="dxa"/>
              <w:left w:w="75" w:type="dxa"/>
              <w:bottom w:w="15" w:type="dxa"/>
              <w:right w:w="75" w:type="dxa"/>
            </w:tcMar>
          </w:tcPr>
          <w:p w14:paraId="4B6B62D1"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71BABB46" w14:textId="77777777" w:rsidR="00B805D8" w:rsidRDefault="0056139B">
            <w:pPr>
              <w:spacing w:after="0" w:line="369" w:lineRule="auto"/>
              <w:ind w:left="75"/>
              <w:jc w:val="both"/>
            </w:pPr>
            <w:r>
              <w:rPr>
                <w:rFonts w:ascii="Calibri" w:hAnsi="Calibri"/>
                <w:color w:val="444444"/>
              </w:rPr>
              <w:t>2 000</w:t>
            </w:r>
          </w:p>
        </w:tc>
      </w:tr>
      <w:tr w:rsidR="00B805D8" w14:paraId="1B83D724" w14:textId="77777777">
        <w:trPr>
          <w:trHeight w:val="705"/>
          <w:tblCellSpacing w:w="0" w:type="auto"/>
        </w:trPr>
        <w:tc>
          <w:tcPr>
            <w:tcW w:w="420" w:type="dxa"/>
            <w:tcMar>
              <w:top w:w="15" w:type="dxa"/>
              <w:left w:w="75" w:type="dxa"/>
              <w:bottom w:w="15" w:type="dxa"/>
              <w:right w:w="75" w:type="dxa"/>
            </w:tcMar>
            <w:vAlign w:val="center"/>
          </w:tcPr>
          <w:p w14:paraId="18359F39"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vAlign w:val="center"/>
          </w:tcPr>
          <w:p w14:paraId="5C2A1BC8" w14:textId="77777777" w:rsidR="00B805D8" w:rsidRDefault="0056139B">
            <w:pPr>
              <w:spacing w:after="0" w:line="369" w:lineRule="auto"/>
              <w:ind w:left="75"/>
              <w:jc w:val="both"/>
            </w:pPr>
            <w:r>
              <w:rPr>
                <w:rFonts w:ascii="Calibri" w:hAnsi="Calibri"/>
                <w:color w:val="444444"/>
              </w:rPr>
              <w:t>g)</w:t>
            </w:r>
          </w:p>
        </w:tc>
        <w:tc>
          <w:tcPr>
            <w:tcW w:w="11670" w:type="dxa"/>
            <w:tcMar>
              <w:top w:w="15" w:type="dxa"/>
              <w:left w:w="75" w:type="dxa"/>
              <w:bottom w:w="15" w:type="dxa"/>
              <w:right w:w="75" w:type="dxa"/>
            </w:tcMar>
          </w:tcPr>
          <w:p w14:paraId="5678ABD6" w14:textId="77777777" w:rsidR="00B805D8" w:rsidRDefault="0056139B">
            <w:pPr>
              <w:spacing w:after="0" w:line="369" w:lineRule="auto"/>
              <w:ind w:left="75"/>
              <w:jc w:val="both"/>
            </w:pPr>
            <w:r>
              <w:rPr>
                <w:rFonts w:ascii="Calibri" w:hAnsi="Calibri"/>
                <w:color w:val="444444"/>
              </w:rPr>
              <w:t xml:space="preserve">o </w:t>
            </w:r>
            <w:r>
              <w:rPr>
                <w:rFonts w:ascii="Calibri" w:hAnsi="Calibri"/>
                <w:color w:val="444444"/>
              </w:rPr>
              <w:t>schválení klinického hodnocení nebo ověřovacího klinického hodnocení veterinárního léčivého přípravku</w:t>
            </w:r>
          </w:p>
        </w:tc>
        <w:tc>
          <w:tcPr>
            <w:tcW w:w="559" w:type="dxa"/>
            <w:tcMar>
              <w:top w:w="15" w:type="dxa"/>
              <w:left w:w="75" w:type="dxa"/>
              <w:bottom w:w="15" w:type="dxa"/>
              <w:right w:w="75" w:type="dxa"/>
            </w:tcMar>
          </w:tcPr>
          <w:p w14:paraId="6E6504F6"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347C3180" w14:textId="77777777" w:rsidR="00B805D8" w:rsidRDefault="0056139B">
            <w:pPr>
              <w:spacing w:after="0" w:line="369" w:lineRule="auto"/>
              <w:ind w:left="75"/>
              <w:jc w:val="both"/>
            </w:pPr>
            <w:r>
              <w:rPr>
                <w:rFonts w:ascii="Calibri" w:hAnsi="Calibri"/>
                <w:color w:val="444444"/>
              </w:rPr>
              <w:t>2 000</w:t>
            </w:r>
          </w:p>
        </w:tc>
      </w:tr>
    </w:tbl>
    <w:p w14:paraId="2BE1392D" w14:textId="77777777" w:rsidR="00B805D8" w:rsidRDefault="0056139B">
      <w:pPr>
        <w:spacing w:after="0" w:line="0" w:lineRule="auto"/>
        <w:jc w:val="both"/>
      </w:pPr>
      <w:r>
        <w:rPr>
          <w:rFonts w:ascii="Calibri" w:hAnsi="Calibri"/>
          <w:color w:val="444444"/>
        </w:rPr>
        <w:t> </w:t>
      </w:r>
    </w:p>
    <w:tbl>
      <w:tblPr>
        <w:tblW w:w="0" w:type="auto"/>
        <w:tblCellSpacing w:w="0" w:type="auto"/>
        <w:tblLook w:val="04A0" w:firstRow="1" w:lastRow="0" w:firstColumn="1" w:lastColumn="0" w:noHBand="0" w:noVBand="1"/>
      </w:tblPr>
      <w:tblGrid>
        <w:gridCol w:w="408"/>
        <w:gridCol w:w="7821"/>
        <w:gridCol w:w="798"/>
      </w:tblGrid>
      <w:tr w:rsidR="00B805D8" w14:paraId="08CCA04E" w14:textId="77777777">
        <w:trPr>
          <w:trHeight w:val="3405"/>
          <w:tblCellSpacing w:w="0" w:type="auto"/>
        </w:trPr>
        <w:tc>
          <w:tcPr>
            <w:tcW w:w="420" w:type="dxa"/>
            <w:tcMar>
              <w:top w:w="15" w:type="dxa"/>
              <w:left w:w="75" w:type="dxa"/>
              <w:bottom w:w="15" w:type="dxa"/>
              <w:right w:w="75" w:type="dxa"/>
            </w:tcMar>
          </w:tcPr>
          <w:p w14:paraId="7A5B368E" w14:textId="77777777" w:rsidR="00B805D8" w:rsidRDefault="0056139B">
            <w:pPr>
              <w:spacing w:after="0" w:line="369" w:lineRule="auto"/>
              <w:ind w:left="75"/>
              <w:jc w:val="both"/>
            </w:pPr>
            <w:r>
              <w:rPr>
                <w:rFonts w:ascii="Calibri" w:hAnsi="Calibri"/>
                <w:color w:val="444444"/>
              </w:rPr>
              <w:t>3.</w:t>
            </w:r>
          </w:p>
        </w:tc>
        <w:tc>
          <w:tcPr>
            <w:tcW w:w="12674" w:type="dxa"/>
            <w:tcMar>
              <w:top w:w="15" w:type="dxa"/>
              <w:left w:w="75" w:type="dxa"/>
              <w:bottom w:w="15" w:type="dxa"/>
              <w:right w:w="75" w:type="dxa"/>
            </w:tcMar>
          </w:tcPr>
          <w:p w14:paraId="1848E32B" w14:textId="77777777" w:rsidR="00B805D8" w:rsidRDefault="0056139B">
            <w:pPr>
              <w:spacing w:after="0" w:line="369" w:lineRule="auto"/>
              <w:ind w:left="75"/>
              <w:jc w:val="both"/>
            </w:pPr>
            <w:r>
              <w:rPr>
                <w:rFonts w:ascii="Calibri" w:hAnsi="Calibri"/>
                <w:color w:val="444444"/>
              </w:rPr>
              <w:t xml:space="preserve">Ověření údajů podle čl. 31 bodu 1 nařízení Evropského parlamentu a Rady (EU) </w:t>
            </w:r>
            <w:hyperlink r:id="rId125">
              <w:r>
                <w:rPr>
                  <w:rFonts w:ascii="Calibri" w:hAnsi="Calibri"/>
                  <w:color w:val="853536"/>
                </w:rPr>
                <w:t>2017/745</w:t>
              </w:r>
            </w:hyperlink>
            <w:r>
              <w:rPr>
                <w:rFonts w:ascii="Calibri" w:hAnsi="Calibri"/>
                <w:color w:val="444444"/>
              </w:rPr>
              <w:t xml:space="preserve"> ze dne 5. dubna 2017 o zdravotnických prostředcích, změně směrnice </w:t>
            </w:r>
            <w:hyperlink r:id="rId126">
              <w:r>
                <w:rPr>
                  <w:rFonts w:ascii="Calibri" w:hAnsi="Calibri"/>
                  <w:color w:val="853536"/>
                </w:rPr>
                <w:t>2001/83/ES</w:t>
              </w:r>
            </w:hyperlink>
            <w:r>
              <w:rPr>
                <w:rFonts w:ascii="Calibri" w:hAnsi="Calibri"/>
                <w:color w:val="444444"/>
              </w:rPr>
              <w:t>, nařízení (ES) č. </w:t>
            </w:r>
            <w:hyperlink r:id="rId127">
              <w:r>
                <w:rPr>
                  <w:rFonts w:ascii="Calibri" w:hAnsi="Calibri"/>
                  <w:color w:val="853536"/>
                </w:rPr>
                <w:t>178/2002</w:t>
              </w:r>
            </w:hyperlink>
            <w:r>
              <w:rPr>
                <w:rFonts w:ascii="Calibri" w:hAnsi="Calibri"/>
                <w:color w:val="444444"/>
              </w:rPr>
              <w:t xml:space="preserve"> a nařízení (ES) č. </w:t>
            </w:r>
            <w:hyperlink r:id="rId128">
              <w:r>
                <w:rPr>
                  <w:rFonts w:ascii="Calibri" w:hAnsi="Calibri"/>
                  <w:color w:val="853536"/>
                </w:rPr>
                <w:t>1223/2009</w:t>
              </w:r>
            </w:hyperlink>
            <w:r>
              <w:rPr>
                <w:rFonts w:ascii="Calibri" w:hAnsi="Calibri"/>
                <w:color w:val="444444"/>
              </w:rPr>
              <w:t xml:space="preserve"> a o zrušení směrnic Rady 90/385/EHS a 93/42/EHS (dále jen „nařízení o zdravotnických prostředcích“) a přidělení jediného registračního čísla podle čl. 31 bodu 2 nařízení o zdravotnických prostředcích výrobci, zplnomocněnému zástupci nebo dovozci nebo ověření údajů podle čl. 28 bodu 1 nařízení Evropského parlamentu a Rady (EU) </w:t>
            </w:r>
            <w:hyperlink r:id="rId129">
              <w:r>
                <w:rPr>
                  <w:rFonts w:ascii="Calibri" w:hAnsi="Calibri"/>
                  <w:color w:val="853536"/>
                </w:rPr>
                <w:t>2017/746</w:t>
              </w:r>
            </w:hyperlink>
            <w:r>
              <w:rPr>
                <w:rFonts w:ascii="Calibri" w:hAnsi="Calibri"/>
                <w:color w:val="444444"/>
              </w:rPr>
              <w:t xml:space="preserve"> ze dne 5. dubna 2017 o diagnostických zdravotnických prostředcích in vitro a o zrušení směrnice </w:t>
            </w:r>
            <w:hyperlink r:id="rId130">
              <w:r>
                <w:rPr>
                  <w:rFonts w:ascii="Calibri" w:hAnsi="Calibri"/>
                  <w:color w:val="853536"/>
                </w:rPr>
                <w:t>98/79/ES</w:t>
              </w:r>
            </w:hyperlink>
            <w:r>
              <w:rPr>
                <w:rFonts w:ascii="Calibri" w:hAnsi="Calibri"/>
                <w:color w:val="444444"/>
              </w:rPr>
              <w:t xml:space="preserve"> a rozhodnutí Komise </w:t>
            </w:r>
            <w:hyperlink r:id="rId131">
              <w:r>
                <w:rPr>
                  <w:rFonts w:ascii="Calibri" w:hAnsi="Calibri"/>
                  <w:color w:val="853536"/>
                </w:rPr>
                <w:t>2010/227/EU</w:t>
              </w:r>
            </w:hyperlink>
            <w:r>
              <w:rPr>
                <w:rFonts w:ascii="Calibri" w:hAnsi="Calibri"/>
                <w:color w:val="444444"/>
              </w:rPr>
              <w:t xml:space="preserve"> (dále jen „nařízení o diagnostických zdravotnických prostředcích in vitro“) a přidělení jediného registračního čísla podle čl. 28 bodu 2 nařízení o diagnostických zdravotnických prostředcích in vitro výrobci, zplnomocněnému zástupci nebo dovozci</w:t>
            </w:r>
          </w:p>
        </w:tc>
        <w:tc>
          <w:tcPr>
            <w:tcW w:w="860" w:type="dxa"/>
            <w:tcMar>
              <w:top w:w="15" w:type="dxa"/>
              <w:left w:w="75" w:type="dxa"/>
              <w:bottom w:w="15" w:type="dxa"/>
              <w:right w:w="75" w:type="dxa"/>
            </w:tcMar>
          </w:tcPr>
          <w:p w14:paraId="3F3FAC95" w14:textId="77777777" w:rsidR="00B805D8" w:rsidRDefault="0056139B">
            <w:pPr>
              <w:spacing w:after="0" w:line="369" w:lineRule="auto"/>
              <w:ind w:left="75"/>
              <w:jc w:val="both"/>
            </w:pPr>
            <w:r>
              <w:rPr>
                <w:rFonts w:ascii="Calibri" w:hAnsi="Calibri"/>
                <w:color w:val="444444"/>
              </w:rPr>
              <w:t>Kč 3 000</w:t>
            </w:r>
          </w:p>
        </w:tc>
      </w:tr>
    </w:tbl>
    <w:p w14:paraId="2D2E9173" w14:textId="77777777" w:rsidR="00B805D8" w:rsidRDefault="0056139B">
      <w:pPr>
        <w:spacing w:after="0" w:line="0" w:lineRule="auto"/>
        <w:jc w:val="both"/>
      </w:pPr>
      <w:r>
        <w:rPr>
          <w:rFonts w:ascii="Calibri" w:hAnsi="Calibri"/>
          <w:color w:val="444444"/>
        </w:rPr>
        <w:t> </w:t>
      </w:r>
    </w:p>
    <w:p w14:paraId="6E8EBCB2" w14:textId="77777777" w:rsidR="00B805D8" w:rsidRDefault="0056139B">
      <w:pPr>
        <w:spacing w:before="384" w:after="0" w:line="369" w:lineRule="auto"/>
        <w:jc w:val="both"/>
      </w:pPr>
      <w:r>
        <w:rPr>
          <w:rFonts w:ascii="Calibri" w:hAnsi="Calibri"/>
          <w:color w:val="444444"/>
        </w:rPr>
        <w:t>4. Přijetí</w:t>
      </w:r>
    </w:p>
    <w:tbl>
      <w:tblPr>
        <w:tblW w:w="0" w:type="auto"/>
        <w:tblCellSpacing w:w="0" w:type="auto"/>
        <w:tblLook w:val="04A0" w:firstRow="1" w:lastRow="0" w:firstColumn="1" w:lastColumn="0" w:noHBand="0" w:noVBand="1"/>
      </w:tblPr>
      <w:tblGrid>
        <w:gridCol w:w="429"/>
        <w:gridCol w:w="7800"/>
        <w:gridCol w:w="798"/>
      </w:tblGrid>
      <w:tr w:rsidR="00B805D8" w14:paraId="2895974D" w14:textId="77777777">
        <w:trPr>
          <w:trHeight w:val="705"/>
          <w:tblCellSpacing w:w="0" w:type="auto"/>
        </w:trPr>
        <w:tc>
          <w:tcPr>
            <w:tcW w:w="445" w:type="dxa"/>
            <w:tcMar>
              <w:top w:w="15" w:type="dxa"/>
              <w:left w:w="75" w:type="dxa"/>
              <w:bottom w:w="15" w:type="dxa"/>
              <w:right w:w="75" w:type="dxa"/>
            </w:tcMar>
          </w:tcPr>
          <w:p w14:paraId="74E9E349" w14:textId="77777777" w:rsidR="00B805D8" w:rsidRDefault="0056139B">
            <w:pPr>
              <w:spacing w:after="0" w:line="369" w:lineRule="auto"/>
              <w:ind w:left="75"/>
              <w:jc w:val="both"/>
            </w:pPr>
            <w:r>
              <w:rPr>
                <w:rFonts w:ascii="Calibri" w:hAnsi="Calibri"/>
                <w:color w:val="444444"/>
              </w:rPr>
              <w:t>a)</w:t>
            </w:r>
          </w:p>
        </w:tc>
        <w:tc>
          <w:tcPr>
            <w:tcW w:w="12649" w:type="dxa"/>
            <w:tcMar>
              <w:top w:w="15" w:type="dxa"/>
              <w:left w:w="75" w:type="dxa"/>
              <w:bottom w:w="15" w:type="dxa"/>
              <w:right w:w="75" w:type="dxa"/>
            </w:tcMar>
          </w:tcPr>
          <w:p w14:paraId="4BC153A4" w14:textId="77777777" w:rsidR="00B805D8" w:rsidRDefault="0056139B">
            <w:pPr>
              <w:spacing w:after="0" w:line="369" w:lineRule="auto"/>
              <w:ind w:left="75"/>
              <w:jc w:val="both"/>
            </w:pPr>
            <w:r>
              <w:rPr>
                <w:rFonts w:ascii="Calibri" w:hAnsi="Calibri"/>
                <w:color w:val="444444"/>
              </w:rPr>
              <w:t>ohlášení o zahájení činnosti výrobce zdravotnických prostředků na zakázku</w:t>
            </w:r>
          </w:p>
        </w:tc>
        <w:tc>
          <w:tcPr>
            <w:tcW w:w="860" w:type="dxa"/>
            <w:tcMar>
              <w:top w:w="15" w:type="dxa"/>
              <w:left w:w="75" w:type="dxa"/>
              <w:bottom w:w="15" w:type="dxa"/>
              <w:right w:w="75" w:type="dxa"/>
            </w:tcMar>
          </w:tcPr>
          <w:p w14:paraId="52B2989D" w14:textId="77777777" w:rsidR="00B805D8" w:rsidRDefault="0056139B">
            <w:pPr>
              <w:spacing w:after="0" w:line="369" w:lineRule="auto"/>
              <w:ind w:left="75"/>
              <w:jc w:val="both"/>
            </w:pPr>
            <w:r>
              <w:rPr>
                <w:rFonts w:ascii="Calibri" w:hAnsi="Calibri"/>
                <w:color w:val="444444"/>
              </w:rPr>
              <w:t>Kč 3 000</w:t>
            </w:r>
          </w:p>
        </w:tc>
      </w:tr>
      <w:tr w:rsidR="00B805D8" w14:paraId="73C692D2" w14:textId="77777777">
        <w:trPr>
          <w:trHeight w:val="705"/>
          <w:tblCellSpacing w:w="0" w:type="auto"/>
        </w:trPr>
        <w:tc>
          <w:tcPr>
            <w:tcW w:w="445" w:type="dxa"/>
            <w:tcMar>
              <w:top w:w="15" w:type="dxa"/>
              <w:left w:w="75" w:type="dxa"/>
              <w:bottom w:w="15" w:type="dxa"/>
              <w:right w:w="75" w:type="dxa"/>
            </w:tcMar>
          </w:tcPr>
          <w:p w14:paraId="0DDA3DC4" w14:textId="77777777" w:rsidR="00B805D8" w:rsidRDefault="0056139B">
            <w:pPr>
              <w:spacing w:after="0" w:line="369" w:lineRule="auto"/>
              <w:ind w:left="75"/>
              <w:jc w:val="both"/>
            </w:pPr>
            <w:r>
              <w:rPr>
                <w:rFonts w:ascii="Calibri" w:hAnsi="Calibri"/>
                <w:color w:val="444444"/>
              </w:rPr>
              <w:t>b)</w:t>
            </w:r>
          </w:p>
        </w:tc>
        <w:tc>
          <w:tcPr>
            <w:tcW w:w="12649" w:type="dxa"/>
            <w:tcMar>
              <w:top w:w="15" w:type="dxa"/>
              <w:left w:w="75" w:type="dxa"/>
              <w:bottom w:w="15" w:type="dxa"/>
              <w:right w:w="75" w:type="dxa"/>
            </w:tcMar>
          </w:tcPr>
          <w:p w14:paraId="0880450C" w14:textId="77777777" w:rsidR="00B805D8" w:rsidRDefault="0056139B">
            <w:pPr>
              <w:spacing w:after="0" w:line="369" w:lineRule="auto"/>
              <w:ind w:left="75"/>
              <w:jc w:val="both"/>
            </w:pPr>
            <w:r>
              <w:rPr>
                <w:rFonts w:ascii="Calibri" w:hAnsi="Calibri"/>
                <w:color w:val="444444"/>
              </w:rPr>
              <w:t xml:space="preserve">ohlášení o zahájení činnosti distributora prostředků podle </w:t>
            </w:r>
            <w:hyperlink r:id="rId132">
              <w:r>
                <w:rPr>
                  <w:rFonts w:ascii="Calibri" w:hAnsi="Calibri"/>
                  <w:color w:val="853536"/>
                </w:rPr>
                <w:t>zákona o zdravotnických prostředcích</w:t>
              </w:r>
            </w:hyperlink>
            <w:r>
              <w:rPr>
                <w:rFonts w:ascii="Calibri" w:hAnsi="Calibri"/>
                <w:color w:val="444444"/>
              </w:rPr>
              <w:t xml:space="preserve"> a diagnostických zdravotnických prostředcích in vitro</w:t>
            </w:r>
          </w:p>
        </w:tc>
        <w:tc>
          <w:tcPr>
            <w:tcW w:w="860" w:type="dxa"/>
            <w:tcMar>
              <w:top w:w="15" w:type="dxa"/>
              <w:left w:w="75" w:type="dxa"/>
              <w:bottom w:w="15" w:type="dxa"/>
              <w:right w:w="75" w:type="dxa"/>
            </w:tcMar>
          </w:tcPr>
          <w:p w14:paraId="3BE5A3B8" w14:textId="77777777" w:rsidR="00B805D8" w:rsidRDefault="0056139B">
            <w:pPr>
              <w:spacing w:after="0" w:line="369" w:lineRule="auto"/>
              <w:ind w:left="75"/>
              <w:jc w:val="both"/>
            </w:pPr>
            <w:r>
              <w:rPr>
                <w:rFonts w:ascii="Calibri" w:hAnsi="Calibri"/>
                <w:color w:val="444444"/>
              </w:rPr>
              <w:t>Kč 3 000</w:t>
            </w:r>
          </w:p>
        </w:tc>
      </w:tr>
      <w:tr w:rsidR="00B805D8" w14:paraId="61A47970" w14:textId="77777777">
        <w:trPr>
          <w:trHeight w:val="705"/>
          <w:tblCellSpacing w:w="0" w:type="auto"/>
        </w:trPr>
        <w:tc>
          <w:tcPr>
            <w:tcW w:w="445" w:type="dxa"/>
            <w:tcMar>
              <w:top w:w="15" w:type="dxa"/>
              <w:left w:w="75" w:type="dxa"/>
              <w:bottom w:w="15" w:type="dxa"/>
              <w:right w:w="75" w:type="dxa"/>
            </w:tcMar>
          </w:tcPr>
          <w:p w14:paraId="23FB7F59" w14:textId="77777777" w:rsidR="00B805D8" w:rsidRDefault="0056139B">
            <w:pPr>
              <w:spacing w:after="0" w:line="369" w:lineRule="auto"/>
              <w:ind w:left="75"/>
              <w:jc w:val="both"/>
            </w:pPr>
            <w:r>
              <w:rPr>
                <w:rFonts w:ascii="Calibri" w:hAnsi="Calibri"/>
                <w:color w:val="444444"/>
              </w:rPr>
              <w:t>c)</w:t>
            </w:r>
          </w:p>
        </w:tc>
        <w:tc>
          <w:tcPr>
            <w:tcW w:w="12649" w:type="dxa"/>
            <w:tcMar>
              <w:top w:w="15" w:type="dxa"/>
              <w:left w:w="75" w:type="dxa"/>
              <w:bottom w:w="15" w:type="dxa"/>
              <w:right w:w="75" w:type="dxa"/>
            </w:tcMar>
          </w:tcPr>
          <w:p w14:paraId="025132F5" w14:textId="77777777" w:rsidR="00B805D8" w:rsidRDefault="0056139B">
            <w:pPr>
              <w:spacing w:after="0" w:line="369" w:lineRule="auto"/>
              <w:ind w:left="75"/>
              <w:jc w:val="both"/>
            </w:pPr>
            <w:r>
              <w:rPr>
                <w:rFonts w:ascii="Calibri" w:hAnsi="Calibri"/>
                <w:color w:val="444444"/>
              </w:rPr>
              <w:t xml:space="preserve">ohlášení o zahájení činnosti osoby provádějící servis prostředků podle </w:t>
            </w:r>
            <w:hyperlink r:id="rId133">
              <w:r>
                <w:rPr>
                  <w:rFonts w:ascii="Calibri" w:hAnsi="Calibri"/>
                  <w:color w:val="853536"/>
                </w:rPr>
                <w:t>zákona o zdravotnických prostředcích</w:t>
              </w:r>
            </w:hyperlink>
            <w:r>
              <w:rPr>
                <w:rFonts w:ascii="Calibri" w:hAnsi="Calibri"/>
                <w:color w:val="444444"/>
              </w:rPr>
              <w:t xml:space="preserve"> a diagnostických zdravotnických prostředcích in vitro</w:t>
            </w:r>
          </w:p>
        </w:tc>
        <w:tc>
          <w:tcPr>
            <w:tcW w:w="860" w:type="dxa"/>
            <w:tcMar>
              <w:top w:w="15" w:type="dxa"/>
              <w:left w:w="75" w:type="dxa"/>
              <w:bottom w:w="15" w:type="dxa"/>
              <w:right w:w="75" w:type="dxa"/>
            </w:tcMar>
          </w:tcPr>
          <w:p w14:paraId="001C8845" w14:textId="77777777" w:rsidR="00B805D8" w:rsidRDefault="0056139B">
            <w:pPr>
              <w:spacing w:after="0" w:line="369" w:lineRule="auto"/>
              <w:ind w:left="75"/>
              <w:jc w:val="both"/>
            </w:pPr>
            <w:r>
              <w:rPr>
                <w:rFonts w:ascii="Calibri" w:hAnsi="Calibri"/>
                <w:color w:val="444444"/>
              </w:rPr>
              <w:t>Kč 3 000</w:t>
            </w:r>
          </w:p>
        </w:tc>
      </w:tr>
      <w:tr w:rsidR="00B805D8" w14:paraId="705CA8F3" w14:textId="77777777">
        <w:trPr>
          <w:trHeight w:val="705"/>
          <w:tblCellSpacing w:w="0" w:type="auto"/>
        </w:trPr>
        <w:tc>
          <w:tcPr>
            <w:tcW w:w="445" w:type="dxa"/>
            <w:tcMar>
              <w:top w:w="15" w:type="dxa"/>
              <w:left w:w="75" w:type="dxa"/>
              <w:bottom w:w="15" w:type="dxa"/>
              <w:right w:w="75" w:type="dxa"/>
            </w:tcMar>
          </w:tcPr>
          <w:p w14:paraId="7DD39B44" w14:textId="77777777" w:rsidR="00B805D8" w:rsidRDefault="0056139B">
            <w:pPr>
              <w:spacing w:after="0" w:line="369" w:lineRule="auto"/>
              <w:ind w:left="75"/>
              <w:jc w:val="both"/>
            </w:pPr>
            <w:r>
              <w:rPr>
                <w:rFonts w:ascii="Calibri" w:hAnsi="Calibri"/>
                <w:color w:val="444444"/>
              </w:rPr>
              <w:t>d)</w:t>
            </w:r>
          </w:p>
        </w:tc>
        <w:tc>
          <w:tcPr>
            <w:tcW w:w="12649" w:type="dxa"/>
            <w:tcMar>
              <w:top w:w="15" w:type="dxa"/>
              <w:left w:w="75" w:type="dxa"/>
              <w:bottom w:w="15" w:type="dxa"/>
              <w:right w:w="75" w:type="dxa"/>
            </w:tcMar>
          </w:tcPr>
          <w:p w14:paraId="39F86AA0" w14:textId="77777777" w:rsidR="00B805D8" w:rsidRDefault="0056139B">
            <w:pPr>
              <w:spacing w:after="0" w:line="369" w:lineRule="auto"/>
              <w:ind w:left="75"/>
              <w:jc w:val="both"/>
            </w:pPr>
            <w:r>
              <w:rPr>
                <w:rFonts w:ascii="Calibri" w:hAnsi="Calibri"/>
                <w:color w:val="444444"/>
              </w:rPr>
              <w:t>žádosti o obnovení zneplatněných údajů ohlášené osoby v Informačním systému zdravotnických prostředků</w:t>
            </w:r>
          </w:p>
        </w:tc>
        <w:tc>
          <w:tcPr>
            <w:tcW w:w="860" w:type="dxa"/>
            <w:tcMar>
              <w:top w:w="15" w:type="dxa"/>
              <w:left w:w="75" w:type="dxa"/>
              <w:bottom w:w="15" w:type="dxa"/>
              <w:right w:w="75" w:type="dxa"/>
            </w:tcMar>
          </w:tcPr>
          <w:p w14:paraId="0A1F5DC3" w14:textId="77777777" w:rsidR="00B805D8" w:rsidRDefault="0056139B">
            <w:pPr>
              <w:spacing w:after="0" w:line="369" w:lineRule="auto"/>
              <w:ind w:left="75"/>
              <w:jc w:val="both"/>
            </w:pPr>
            <w:r>
              <w:rPr>
                <w:rFonts w:ascii="Calibri" w:hAnsi="Calibri"/>
                <w:color w:val="444444"/>
              </w:rPr>
              <w:t>Kč 1 500</w:t>
            </w:r>
          </w:p>
        </w:tc>
      </w:tr>
      <w:tr w:rsidR="00B805D8" w14:paraId="3C3386D5" w14:textId="77777777">
        <w:trPr>
          <w:trHeight w:val="885"/>
          <w:tblCellSpacing w:w="0" w:type="auto"/>
        </w:trPr>
        <w:tc>
          <w:tcPr>
            <w:tcW w:w="445" w:type="dxa"/>
            <w:tcMar>
              <w:top w:w="15" w:type="dxa"/>
              <w:left w:w="75" w:type="dxa"/>
              <w:bottom w:w="15" w:type="dxa"/>
              <w:right w:w="75" w:type="dxa"/>
            </w:tcMar>
          </w:tcPr>
          <w:p w14:paraId="2DCA6B70" w14:textId="77777777" w:rsidR="00B805D8" w:rsidRDefault="0056139B">
            <w:pPr>
              <w:spacing w:after="0" w:line="369" w:lineRule="auto"/>
              <w:ind w:left="75"/>
              <w:jc w:val="both"/>
            </w:pPr>
            <w:r>
              <w:rPr>
                <w:rFonts w:ascii="Calibri" w:hAnsi="Calibri"/>
                <w:color w:val="444444"/>
              </w:rPr>
              <w:t>e)</w:t>
            </w:r>
          </w:p>
        </w:tc>
        <w:tc>
          <w:tcPr>
            <w:tcW w:w="12649" w:type="dxa"/>
            <w:tcMar>
              <w:top w:w="15" w:type="dxa"/>
              <w:left w:w="75" w:type="dxa"/>
              <w:bottom w:w="15" w:type="dxa"/>
              <w:right w:w="75" w:type="dxa"/>
            </w:tcMar>
          </w:tcPr>
          <w:p w14:paraId="49887696" w14:textId="77777777" w:rsidR="00B805D8" w:rsidRDefault="0056139B">
            <w:pPr>
              <w:spacing w:after="0" w:line="369" w:lineRule="auto"/>
              <w:ind w:left="75"/>
              <w:jc w:val="both"/>
            </w:pPr>
            <w:r>
              <w:rPr>
                <w:rFonts w:ascii="Calibri" w:hAnsi="Calibri"/>
                <w:color w:val="444444"/>
              </w:rPr>
              <w:t>žádosti o povolení klinické zkoušky zdravotnického prostředku nebo povolení studie funkční způsobilosti diagnostického zdravotnického prostředku in vitro</w:t>
            </w:r>
          </w:p>
        </w:tc>
        <w:tc>
          <w:tcPr>
            <w:tcW w:w="860" w:type="dxa"/>
            <w:tcMar>
              <w:top w:w="15" w:type="dxa"/>
              <w:left w:w="75" w:type="dxa"/>
              <w:bottom w:w="15" w:type="dxa"/>
              <w:right w:w="75" w:type="dxa"/>
            </w:tcMar>
          </w:tcPr>
          <w:p w14:paraId="133A3C99" w14:textId="77777777" w:rsidR="00B805D8" w:rsidRDefault="0056139B">
            <w:pPr>
              <w:spacing w:after="0" w:line="369" w:lineRule="auto"/>
              <w:ind w:left="75"/>
              <w:jc w:val="both"/>
            </w:pPr>
            <w:r>
              <w:rPr>
                <w:rFonts w:ascii="Calibri" w:hAnsi="Calibri"/>
                <w:color w:val="444444"/>
              </w:rPr>
              <w:t>Kč 1 000</w:t>
            </w:r>
          </w:p>
        </w:tc>
      </w:tr>
      <w:tr w:rsidR="00B805D8" w14:paraId="70B2C7E0" w14:textId="77777777">
        <w:trPr>
          <w:trHeight w:val="705"/>
          <w:tblCellSpacing w:w="0" w:type="auto"/>
        </w:trPr>
        <w:tc>
          <w:tcPr>
            <w:tcW w:w="445" w:type="dxa"/>
            <w:tcMar>
              <w:top w:w="15" w:type="dxa"/>
              <w:left w:w="75" w:type="dxa"/>
              <w:bottom w:w="15" w:type="dxa"/>
              <w:right w:w="75" w:type="dxa"/>
            </w:tcMar>
          </w:tcPr>
          <w:p w14:paraId="1FC87DA3" w14:textId="77777777" w:rsidR="00B805D8" w:rsidRDefault="0056139B">
            <w:pPr>
              <w:spacing w:after="0" w:line="369" w:lineRule="auto"/>
              <w:ind w:left="75"/>
              <w:jc w:val="both"/>
            </w:pPr>
            <w:r>
              <w:rPr>
                <w:rFonts w:ascii="Calibri" w:hAnsi="Calibri"/>
                <w:color w:val="444444"/>
              </w:rPr>
              <w:t>f)</w:t>
            </w:r>
          </w:p>
        </w:tc>
        <w:tc>
          <w:tcPr>
            <w:tcW w:w="12649" w:type="dxa"/>
            <w:tcMar>
              <w:top w:w="15" w:type="dxa"/>
              <w:left w:w="75" w:type="dxa"/>
              <w:bottom w:w="15" w:type="dxa"/>
              <w:right w:w="75" w:type="dxa"/>
            </w:tcMar>
          </w:tcPr>
          <w:p w14:paraId="69888B09" w14:textId="77777777" w:rsidR="00B805D8" w:rsidRDefault="0056139B">
            <w:pPr>
              <w:spacing w:after="0" w:line="369" w:lineRule="auto"/>
              <w:ind w:left="75"/>
              <w:jc w:val="both"/>
            </w:pPr>
            <w:r>
              <w:rPr>
                <w:rFonts w:ascii="Calibri" w:hAnsi="Calibri"/>
                <w:color w:val="444444"/>
              </w:rPr>
              <w:t>žádosti o vystavení certifikátu o volném prodeji zdravotnického prostředku nebo certifikátu o volném prodeji diagnostického zdravotnického prostředku in vitro</w:t>
            </w:r>
          </w:p>
        </w:tc>
        <w:tc>
          <w:tcPr>
            <w:tcW w:w="860" w:type="dxa"/>
            <w:tcMar>
              <w:top w:w="15" w:type="dxa"/>
              <w:left w:w="75" w:type="dxa"/>
              <w:bottom w:w="15" w:type="dxa"/>
              <w:right w:w="75" w:type="dxa"/>
            </w:tcMar>
          </w:tcPr>
          <w:p w14:paraId="364ADAA5" w14:textId="77777777" w:rsidR="00B805D8" w:rsidRDefault="0056139B">
            <w:pPr>
              <w:spacing w:after="0" w:line="369" w:lineRule="auto"/>
              <w:ind w:left="75"/>
              <w:jc w:val="both"/>
            </w:pPr>
            <w:r>
              <w:rPr>
                <w:rFonts w:ascii="Calibri" w:hAnsi="Calibri"/>
                <w:color w:val="444444"/>
              </w:rPr>
              <w:t>Kč 1 000</w:t>
            </w:r>
          </w:p>
        </w:tc>
      </w:tr>
    </w:tbl>
    <w:p w14:paraId="15AAD7B6" w14:textId="77777777" w:rsidR="00B805D8" w:rsidRDefault="0056139B">
      <w:pPr>
        <w:spacing w:after="0" w:line="0" w:lineRule="auto"/>
        <w:jc w:val="both"/>
      </w:pPr>
      <w:r>
        <w:rPr>
          <w:rFonts w:ascii="Calibri" w:hAnsi="Calibri"/>
          <w:color w:val="444444"/>
        </w:rPr>
        <w:t> </w:t>
      </w:r>
    </w:p>
    <w:p w14:paraId="562213FE" w14:textId="77777777" w:rsidR="00B805D8" w:rsidRDefault="0056139B">
      <w:pPr>
        <w:spacing w:before="384" w:after="0" w:line="369" w:lineRule="auto"/>
        <w:jc w:val="both"/>
      </w:pPr>
      <w:r>
        <w:rPr>
          <w:rFonts w:ascii="Calibri" w:hAnsi="Calibri"/>
          <w:b/>
          <w:color w:val="444444"/>
        </w:rPr>
        <w:t>Předmětem poplatku není</w:t>
      </w:r>
    </w:p>
    <w:p w14:paraId="7465DDEC" w14:textId="77777777" w:rsidR="00B805D8" w:rsidRDefault="0056139B">
      <w:pPr>
        <w:spacing w:before="384" w:after="0" w:line="369" w:lineRule="auto"/>
        <w:jc w:val="both"/>
      </w:pPr>
      <w:r>
        <w:rPr>
          <w:rFonts w:ascii="Calibri" w:hAnsi="Calibri"/>
          <w:color w:val="444444"/>
        </w:rPr>
        <w:t>Přijetí žádosti uvedené v bodě 1 písmenech a) a b) této položky, jde-li o léčivé přípravky zařazené do registru přípravků pro vzácná onemocnění nařízení podle Evropského Parlamentu a Rady 141/2000/ES ze dne 16. prosince 1999 o léčivých přípravcích pro vzácná onemocnění.</w:t>
      </w:r>
    </w:p>
    <w:p w14:paraId="02FFA119" w14:textId="77777777" w:rsidR="00B805D8" w:rsidRDefault="0056139B">
      <w:pPr>
        <w:spacing w:before="384" w:after="0" w:line="369" w:lineRule="auto"/>
        <w:jc w:val="both"/>
      </w:pPr>
      <w:r>
        <w:rPr>
          <w:rFonts w:ascii="Calibri" w:hAnsi="Calibri"/>
          <w:b/>
          <w:color w:val="444444"/>
        </w:rPr>
        <w:t>Poznámka</w:t>
      </w:r>
    </w:p>
    <w:p w14:paraId="23D3E106" w14:textId="77777777" w:rsidR="00B805D8" w:rsidRDefault="0056139B">
      <w:pPr>
        <w:spacing w:before="384" w:after="0" w:line="369" w:lineRule="auto"/>
        <w:jc w:val="both"/>
      </w:pPr>
      <w:r>
        <w:rPr>
          <w:rFonts w:ascii="Calibri" w:hAnsi="Calibri"/>
          <w:color w:val="444444"/>
        </w:rPr>
        <w:t>Poplatek podle bodu 1 písmene a) této položky se vybírá jen jednou, je-li žádáno do 30. června 2004 o více změn registrace léčivého přípravku, který byl v České republice a v dalších členských státech Evropské unie registrován, a to za účelem dosažení souladu podmínek této registrace s podmínkami registrace v členských státech Evropské unie.</w:t>
      </w:r>
    </w:p>
    <w:p w14:paraId="126C6BB7" w14:textId="77777777" w:rsidR="00B805D8" w:rsidRDefault="0056139B">
      <w:pPr>
        <w:spacing w:after="0" w:line="0" w:lineRule="auto"/>
        <w:jc w:val="both"/>
      </w:pPr>
      <w:r>
        <w:rPr>
          <w:rFonts w:ascii="Calibri" w:hAnsi="Calibri"/>
          <w:color w:val="444444"/>
        </w:rPr>
        <w:t> </w:t>
      </w:r>
    </w:p>
    <w:p w14:paraId="646D0F5D" w14:textId="77777777" w:rsidR="00B805D8" w:rsidRDefault="0056139B">
      <w:pPr>
        <w:spacing w:before="384" w:after="0" w:line="369" w:lineRule="auto"/>
        <w:jc w:val="both"/>
      </w:pPr>
      <w:r>
        <w:rPr>
          <w:rFonts w:ascii="Calibri" w:hAnsi="Calibri"/>
          <w:b/>
          <w:color w:val="444444"/>
        </w:rPr>
        <w:t>Položka 98</w:t>
      </w:r>
    </w:p>
    <w:tbl>
      <w:tblPr>
        <w:tblW w:w="0" w:type="auto"/>
        <w:tblCellSpacing w:w="0" w:type="auto"/>
        <w:tblLook w:val="04A0" w:firstRow="1" w:lastRow="0" w:firstColumn="1" w:lastColumn="0" w:noHBand="0" w:noVBand="1"/>
      </w:tblPr>
      <w:tblGrid>
        <w:gridCol w:w="296"/>
        <w:gridCol w:w="7431"/>
        <w:gridCol w:w="502"/>
        <w:gridCol w:w="798"/>
      </w:tblGrid>
      <w:tr w:rsidR="00B805D8" w14:paraId="7FAB324A" w14:textId="77777777">
        <w:trPr>
          <w:trHeight w:val="435"/>
          <w:tblCellSpacing w:w="0" w:type="auto"/>
        </w:trPr>
        <w:tc>
          <w:tcPr>
            <w:tcW w:w="0" w:type="auto"/>
            <w:gridSpan w:val="4"/>
            <w:tcMar>
              <w:top w:w="15" w:type="dxa"/>
              <w:left w:w="75" w:type="dxa"/>
              <w:bottom w:w="15" w:type="dxa"/>
              <w:right w:w="75" w:type="dxa"/>
            </w:tcMar>
          </w:tcPr>
          <w:p w14:paraId="46F3525A" w14:textId="77777777" w:rsidR="00B805D8" w:rsidRDefault="0056139B">
            <w:pPr>
              <w:spacing w:after="0" w:line="369" w:lineRule="auto"/>
              <w:ind w:left="75"/>
            </w:pPr>
            <w:r>
              <w:rPr>
                <w:rFonts w:ascii="Calibri" w:hAnsi="Calibri"/>
                <w:color w:val="444444"/>
              </w:rPr>
              <w:t>Přijetí žádosti</w:t>
            </w:r>
            <w:r>
              <w:rPr>
                <w:rFonts w:ascii="Calibri" w:hAnsi="Calibri"/>
                <w:color w:val="444444"/>
                <w:sz w:val="18"/>
              </w:rPr>
              <w:t>58</w:t>
            </w:r>
          </w:p>
        </w:tc>
      </w:tr>
      <w:tr w:rsidR="00B805D8" w14:paraId="2AC9B09C" w14:textId="77777777">
        <w:trPr>
          <w:trHeight w:val="705"/>
          <w:tblCellSpacing w:w="0" w:type="auto"/>
        </w:trPr>
        <w:tc>
          <w:tcPr>
            <w:tcW w:w="298" w:type="dxa"/>
            <w:tcMar>
              <w:top w:w="15" w:type="dxa"/>
              <w:left w:w="75" w:type="dxa"/>
              <w:bottom w:w="15" w:type="dxa"/>
              <w:right w:w="75" w:type="dxa"/>
            </w:tcMar>
          </w:tcPr>
          <w:p w14:paraId="65B53ACA" w14:textId="77777777" w:rsidR="00B805D8" w:rsidRDefault="0056139B">
            <w:pPr>
              <w:spacing w:after="0" w:line="369" w:lineRule="auto"/>
              <w:ind w:left="75"/>
              <w:jc w:val="center"/>
            </w:pPr>
            <w:r>
              <w:rPr>
                <w:rFonts w:ascii="Calibri" w:hAnsi="Calibri"/>
                <w:color w:val="444444"/>
              </w:rPr>
              <w:t>-</w:t>
            </w:r>
          </w:p>
        </w:tc>
        <w:tc>
          <w:tcPr>
            <w:tcW w:w="12237" w:type="dxa"/>
            <w:tcMar>
              <w:top w:w="15" w:type="dxa"/>
              <w:left w:w="75" w:type="dxa"/>
              <w:bottom w:w="15" w:type="dxa"/>
              <w:right w:w="75" w:type="dxa"/>
            </w:tcMar>
          </w:tcPr>
          <w:p w14:paraId="749D4599" w14:textId="77777777" w:rsidR="00B805D8" w:rsidRDefault="0056139B">
            <w:pPr>
              <w:spacing w:after="0" w:line="369" w:lineRule="auto"/>
              <w:ind w:left="75"/>
              <w:jc w:val="both"/>
            </w:pPr>
            <w:r>
              <w:rPr>
                <w:rFonts w:ascii="Calibri" w:hAnsi="Calibri"/>
                <w:color w:val="444444"/>
              </w:rPr>
              <w:t xml:space="preserve">o povolení nebo změnu povolení výroby léčivých přípravků, včetně povolení nebo </w:t>
            </w:r>
            <w:r>
              <w:rPr>
                <w:rFonts w:ascii="Calibri" w:hAnsi="Calibri"/>
                <w:color w:val="444444"/>
              </w:rPr>
              <w:t>změny povolení výroby veterinárních transfuzních přípravků nebo biologických veterinárních léčivých přípravků</w:t>
            </w:r>
          </w:p>
        </w:tc>
        <w:tc>
          <w:tcPr>
            <w:tcW w:w="559" w:type="dxa"/>
            <w:tcMar>
              <w:top w:w="15" w:type="dxa"/>
              <w:left w:w="75" w:type="dxa"/>
              <w:bottom w:w="15" w:type="dxa"/>
              <w:right w:w="75" w:type="dxa"/>
            </w:tcMar>
          </w:tcPr>
          <w:p w14:paraId="50840634"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73EECA09" w14:textId="77777777" w:rsidR="00B805D8" w:rsidRDefault="0056139B">
            <w:pPr>
              <w:spacing w:after="0" w:line="369" w:lineRule="auto"/>
              <w:ind w:left="75"/>
              <w:jc w:val="both"/>
            </w:pPr>
            <w:r>
              <w:rPr>
                <w:rFonts w:ascii="Calibri" w:hAnsi="Calibri"/>
                <w:color w:val="444444"/>
              </w:rPr>
              <w:t>2 000</w:t>
            </w:r>
          </w:p>
        </w:tc>
      </w:tr>
      <w:tr w:rsidR="00B805D8" w14:paraId="505F2954" w14:textId="77777777">
        <w:trPr>
          <w:trHeight w:val="360"/>
          <w:tblCellSpacing w:w="0" w:type="auto"/>
        </w:trPr>
        <w:tc>
          <w:tcPr>
            <w:tcW w:w="298" w:type="dxa"/>
            <w:tcMar>
              <w:top w:w="15" w:type="dxa"/>
              <w:left w:w="75" w:type="dxa"/>
              <w:bottom w:w="15" w:type="dxa"/>
              <w:right w:w="75" w:type="dxa"/>
            </w:tcMar>
          </w:tcPr>
          <w:p w14:paraId="16891589" w14:textId="77777777" w:rsidR="00B805D8" w:rsidRDefault="0056139B">
            <w:pPr>
              <w:spacing w:after="0" w:line="369" w:lineRule="auto"/>
              <w:ind w:left="75"/>
              <w:jc w:val="center"/>
            </w:pPr>
            <w:r>
              <w:rPr>
                <w:rFonts w:ascii="Calibri" w:hAnsi="Calibri"/>
                <w:color w:val="444444"/>
              </w:rPr>
              <w:t>-</w:t>
            </w:r>
          </w:p>
        </w:tc>
        <w:tc>
          <w:tcPr>
            <w:tcW w:w="12237" w:type="dxa"/>
            <w:tcMar>
              <w:top w:w="15" w:type="dxa"/>
              <w:left w:w="75" w:type="dxa"/>
              <w:bottom w:w="15" w:type="dxa"/>
              <w:right w:w="75" w:type="dxa"/>
            </w:tcMar>
          </w:tcPr>
          <w:p w14:paraId="240BD97A" w14:textId="77777777" w:rsidR="00B805D8" w:rsidRDefault="0056139B">
            <w:pPr>
              <w:spacing w:after="0" w:line="369" w:lineRule="auto"/>
              <w:ind w:left="75"/>
            </w:pPr>
            <w:r>
              <w:rPr>
                <w:rFonts w:ascii="Calibri" w:hAnsi="Calibri"/>
                <w:color w:val="444444"/>
              </w:rPr>
              <w:t>o povolení nebo změnu povolení činnosti kontrolní laboratoře</w:t>
            </w:r>
          </w:p>
        </w:tc>
        <w:tc>
          <w:tcPr>
            <w:tcW w:w="559" w:type="dxa"/>
            <w:tcMar>
              <w:top w:w="15" w:type="dxa"/>
              <w:left w:w="75" w:type="dxa"/>
              <w:bottom w:w="15" w:type="dxa"/>
              <w:right w:w="75" w:type="dxa"/>
            </w:tcMar>
          </w:tcPr>
          <w:p w14:paraId="75A2D357"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0292AF63" w14:textId="77777777" w:rsidR="00B805D8" w:rsidRDefault="0056139B">
            <w:pPr>
              <w:spacing w:after="0" w:line="369" w:lineRule="auto"/>
              <w:ind w:left="75"/>
            </w:pPr>
            <w:r>
              <w:rPr>
                <w:rFonts w:ascii="Calibri" w:hAnsi="Calibri"/>
                <w:color w:val="444444"/>
              </w:rPr>
              <w:t>2 000</w:t>
            </w:r>
          </w:p>
        </w:tc>
      </w:tr>
      <w:tr w:rsidR="00B805D8" w14:paraId="3D5367C7" w14:textId="77777777">
        <w:trPr>
          <w:trHeight w:val="360"/>
          <w:tblCellSpacing w:w="0" w:type="auto"/>
        </w:trPr>
        <w:tc>
          <w:tcPr>
            <w:tcW w:w="298" w:type="dxa"/>
            <w:tcMar>
              <w:top w:w="15" w:type="dxa"/>
              <w:left w:w="75" w:type="dxa"/>
              <w:bottom w:w="15" w:type="dxa"/>
              <w:right w:w="75" w:type="dxa"/>
            </w:tcMar>
          </w:tcPr>
          <w:p w14:paraId="6DC1567A" w14:textId="77777777" w:rsidR="00B805D8" w:rsidRDefault="0056139B">
            <w:pPr>
              <w:spacing w:after="0" w:line="369" w:lineRule="auto"/>
              <w:ind w:left="75"/>
              <w:jc w:val="center"/>
            </w:pPr>
            <w:r>
              <w:rPr>
                <w:rFonts w:ascii="Calibri" w:hAnsi="Calibri"/>
                <w:color w:val="444444"/>
              </w:rPr>
              <w:t>-</w:t>
            </w:r>
          </w:p>
        </w:tc>
        <w:tc>
          <w:tcPr>
            <w:tcW w:w="12237" w:type="dxa"/>
            <w:tcMar>
              <w:top w:w="15" w:type="dxa"/>
              <w:left w:w="75" w:type="dxa"/>
              <w:bottom w:w="15" w:type="dxa"/>
              <w:right w:w="75" w:type="dxa"/>
            </w:tcMar>
          </w:tcPr>
          <w:p w14:paraId="2D1F8ACC" w14:textId="77777777" w:rsidR="00B805D8" w:rsidRDefault="0056139B">
            <w:pPr>
              <w:spacing w:after="0" w:line="369" w:lineRule="auto"/>
              <w:ind w:left="75"/>
            </w:pPr>
            <w:r>
              <w:rPr>
                <w:rFonts w:ascii="Calibri" w:hAnsi="Calibri"/>
                <w:color w:val="444444"/>
              </w:rPr>
              <w:t xml:space="preserve">o povolení nebo změnu povolení výroby v zařízení </w:t>
            </w:r>
            <w:r>
              <w:rPr>
                <w:rFonts w:ascii="Calibri" w:hAnsi="Calibri"/>
                <w:color w:val="444444"/>
              </w:rPr>
              <w:t>transfúzní služby</w:t>
            </w:r>
          </w:p>
        </w:tc>
        <w:tc>
          <w:tcPr>
            <w:tcW w:w="559" w:type="dxa"/>
            <w:tcMar>
              <w:top w:w="15" w:type="dxa"/>
              <w:left w:w="75" w:type="dxa"/>
              <w:bottom w:w="15" w:type="dxa"/>
              <w:right w:w="75" w:type="dxa"/>
            </w:tcMar>
          </w:tcPr>
          <w:p w14:paraId="2E1C6CFB"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138DADDB" w14:textId="77777777" w:rsidR="00B805D8" w:rsidRDefault="0056139B">
            <w:pPr>
              <w:spacing w:after="0" w:line="369" w:lineRule="auto"/>
              <w:ind w:left="75"/>
            </w:pPr>
            <w:r>
              <w:rPr>
                <w:rFonts w:ascii="Calibri" w:hAnsi="Calibri"/>
                <w:color w:val="444444"/>
              </w:rPr>
              <w:t>2 000</w:t>
            </w:r>
          </w:p>
        </w:tc>
      </w:tr>
      <w:tr w:rsidR="00B805D8" w14:paraId="53A4992C" w14:textId="77777777">
        <w:trPr>
          <w:trHeight w:val="360"/>
          <w:tblCellSpacing w:w="0" w:type="auto"/>
        </w:trPr>
        <w:tc>
          <w:tcPr>
            <w:tcW w:w="298" w:type="dxa"/>
            <w:tcMar>
              <w:top w:w="15" w:type="dxa"/>
              <w:left w:w="75" w:type="dxa"/>
              <w:bottom w:w="15" w:type="dxa"/>
              <w:right w:w="75" w:type="dxa"/>
            </w:tcMar>
          </w:tcPr>
          <w:p w14:paraId="43C10021" w14:textId="77777777" w:rsidR="00B805D8" w:rsidRDefault="0056139B">
            <w:pPr>
              <w:spacing w:after="0" w:line="369" w:lineRule="auto"/>
              <w:ind w:left="75"/>
              <w:jc w:val="center"/>
            </w:pPr>
            <w:r>
              <w:rPr>
                <w:rFonts w:ascii="Calibri" w:hAnsi="Calibri"/>
                <w:color w:val="444444"/>
              </w:rPr>
              <w:t>-</w:t>
            </w:r>
          </w:p>
        </w:tc>
        <w:tc>
          <w:tcPr>
            <w:tcW w:w="12237" w:type="dxa"/>
            <w:tcMar>
              <w:top w:w="15" w:type="dxa"/>
              <w:left w:w="75" w:type="dxa"/>
              <w:bottom w:w="15" w:type="dxa"/>
              <w:right w:w="75" w:type="dxa"/>
            </w:tcMar>
          </w:tcPr>
          <w:p w14:paraId="5E2ECCBA" w14:textId="77777777" w:rsidR="00B805D8" w:rsidRDefault="0056139B">
            <w:pPr>
              <w:spacing w:after="0" w:line="369" w:lineRule="auto"/>
              <w:ind w:left="75"/>
            </w:pPr>
            <w:r>
              <w:rPr>
                <w:rFonts w:ascii="Calibri" w:hAnsi="Calibri"/>
                <w:color w:val="444444"/>
              </w:rPr>
              <w:t>o povolení nebo změnu povolení výroby medikovaných krmiv nebo veterinárních autogenních vakcín</w:t>
            </w:r>
          </w:p>
        </w:tc>
        <w:tc>
          <w:tcPr>
            <w:tcW w:w="559" w:type="dxa"/>
            <w:tcMar>
              <w:top w:w="15" w:type="dxa"/>
              <w:left w:w="75" w:type="dxa"/>
              <w:bottom w:w="15" w:type="dxa"/>
              <w:right w:w="75" w:type="dxa"/>
            </w:tcMar>
          </w:tcPr>
          <w:p w14:paraId="4470D423"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37871104" w14:textId="77777777" w:rsidR="00B805D8" w:rsidRDefault="0056139B">
            <w:pPr>
              <w:spacing w:after="0" w:line="369" w:lineRule="auto"/>
              <w:ind w:left="75"/>
            </w:pPr>
            <w:r>
              <w:rPr>
                <w:rFonts w:ascii="Calibri" w:hAnsi="Calibri"/>
                <w:color w:val="444444"/>
              </w:rPr>
              <w:t>2 000</w:t>
            </w:r>
          </w:p>
        </w:tc>
      </w:tr>
    </w:tbl>
    <w:p w14:paraId="6C951B34" w14:textId="77777777" w:rsidR="00B805D8" w:rsidRDefault="0056139B">
      <w:pPr>
        <w:spacing w:after="0" w:line="0" w:lineRule="auto"/>
        <w:jc w:val="both"/>
      </w:pPr>
      <w:r>
        <w:rPr>
          <w:rFonts w:ascii="Calibri" w:hAnsi="Calibri"/>
          <w:color w:val="444444"/>
        </w:rPr>
        <w:t> </w:t>
      </w:r>
    </w:p>
    <w:p w14:paraId="2F417B26" w14:textId="77777777" w:rsidR="00B805D8" w:rsidRDefault="0056139B">
      <w:pPr>
        <w:spacing w:before="384" w:after="0" w:line="369" w:lineRule="auto"/>
        <w:jc w:val="both"/>
      </w:pPr>
      <w:r>
        <w:rPr>
          <w:rFonts w:ascii="Calibri" w:hAnsi="Calibri"/>
          <w:b/>
          <w:color w:val="444444"/>
        </w:rPr>
        <w:t>Položka 99</w:t>
      </w:r>
    </w:p>
    <w:tbl>
      <w:tblPr>
        <w:tblW w:w="0" w:type="auto"/>
        <w:tblCellSpacing w:w="0" w:type="auto"/>
        <w:tblLook w:val="04A0" w:firstRow="1" w:lastRow="0" w:firstColumn="1" w:lastColumn="0" w:noHBand="0" w:noVBand="1"/>
      </w:tblPr>
      <w:tblGrid>
        <w:gridCol w:w="406"/>
        <w:gridCol w:w="404"/>
        <w:gridCol w:w="6934"/>
        <w:gridCol w:w="494"/>
        <w:gridCol w:w="789"/>
      </w:tblGrid>
      <w:tr w:rsidR="00B805D8" w14:paraId="2F0F6E42" w14:textId="77777777">
        <w:trPr>
          <w:trHeight w:val="435"/>
          <w:tblCellSpacing w:w="0" w:type="auto"/>
        </w:trPr>
        <w:tc>
          <w:tcPr>
            <w:tcW w:w="420" w:type="dxa"/>
            <w:tcMar>
              <w:top w:w="15" w:type="dxa"/>
              <w:left w:w="75" w:type="dxa"/>
              <w:bottom w:w="15" w:type="dxa"/>
              <w:right w:w="75" w:type="dxa"/>
            </w:tcMar>
          </w:tcPr>
          <w:p w14:paraId="7E1E31F3" w14:textId="77777777" w:rsidR="00B805D8" w:rsidRDefault="0056139B">
            <w:pPr>
              <w:spacing w:after="0" w:line="369" w:lineRule="auto"/>
              <w:ind w:left="75"/>
              <w:jc w:val="center"/>
            </w:pPr>
            <w:r>
              <w:rPr>
                <w:rFonts w:ascii="Calibri" w:hAnsi="Calibri"/>
                <w:color w:val="444444"/>
              </w:rPr>
              <w:t>1.</w:t>
            </w:r>
          </w:p>
        </w:tc>
        <w:tc>
          <w:tcPr>
            <w:tcW w:w="0" w:type="auto"/>
            <w:gridSpan w:val="4"/>
            <w:tcMar>
              <w:top w:w="15" w:type="dxa"/>
              <w:left w:w="75" w:type="dxa"/>
              <w:bottom w:w="15" w:type="dxa"/>
              <w:right w:w="75" w:type="dxa"/>
            </w:tcMar>
          </w:tcPr>
          <w:p w14:paraId="676F2C9D" w14:textId="77777777" w:rsidR="00B805D8" w:rsidRDefault="0056139B">
            <w:pPr>
              <w:spacing w:after="0" w:line="369" w:lineRule="auto"/>
              <w:ind w:left="75"/>
            </w:pPr>
            <w:r>
              <w:rPr>
                <w:rFonts w:ascii="Calibri" w:hAnsi="Calibri"/>
                <w:color w:val="444444"/>
              </w:rPr>
              <w:t>Přijetí žádosti</w:t>
            </w:r>
            <w:r>
              <w:rPr>
                <w:rFonts w:ascii="Calibri" w:hAnsi="Calibri"/>
                <w:color w:val="444444"/>
                <w:sz w:val="18"/>
              </w:rPr>
              <w:t>58</w:t>
            </w:r>
          </w:p>
        </w:tc>
      </w:tr>
      <w:tr w:rsidR="00B805D8" w14:paraId="0E438E29" w14:textId="77777777">
        <w:trPr>
          <w:trHeight w:val="360"/>
          <w:tblCellSpacing w:w="0" w:type="auto"/>
        </w:trPr>
        <w:tc>
          <w:tcPr>
            <w:tcW w:w="420" w:type="dxa"/>
            <w:tcMar>
              <w:top w:w="15" w:type="dxa"/>
              <w:left w:w="75" w:type="dxa"/>
              <w:bottom w:w="15" w:type="dxa"/>
              <w:right w:w="75" w:type="dxa"/>
            </w:tcMar>
            <w:vAlign w:val="center"/>
          </w:tcPr>
          <w:p w14:paraId="7E05B10A" w14:textId="77777777" w:rsidR="00B805D8" w:rsidRDefault="0056139B">
            <w:pPr>
              <w:spacing w:after="0" w:line="0" w:lineRule="auto"/>
              <w:ind w:left="75"/>
              <w:jc w:val="both"/>
            </w:pPr>
            <w:r>
              <w:rPr>
                <w:rFonts w:ascii="Calibri" w:hAnsi="Calibri"/>
                <w:color w:val="444444"/>
              </w:rPr>
              <w:t> </w:t>
            </w:r>
          </w:p>
        </w:tc>
        <w:tc>
          <w:tcPr>
            <w:tcW w:w="464" w:type="dxa"/>
            <w:tcMar>
              <w:top w:w="15" w:type="dxa"/>
              <w:left w:w="75" w:type="dxa"/>
              <w:bottom w:w="15" w:type="dxa"/>
              <w:right w:w="75" w:type="dxa"/>
            </w:tcMar>
          </w:tcPr>
          <w:p w14:paraId="3B65CF62" w14:textId="77777777" w:rsidR="00B805D8" w:rsidRDefault="0056139B">
            <w:pPr>
              <w:spacing w:after="0" w:line="369" w:lineRule="auto"/>
              <w:ind w:left="75"/>
              <w:jc w:val="center"/>
            </w:pPr>
            <w:r>
              <w:rPr>
                <w:rFonts w:ascii="Calibri" w:hAnsi="Calibri"/>
                <w:color w:val="444444"/>
              </w:rPr>
              <w:t>-</w:t>
            </w:r>
          </w:p>
        </w:tc>
        <w:tc>
          <w:tcPr>
            <w:tcW w:w="11651" w:type="dxa"/>
            <w:tcMar>
              <w:top w:w="15" w:type="dxa"/>
              <w:left w:w="75" w:type="dxa"/>
              <w:bottom w:w="15" w:type="dxa"/>
              <w:right w:w="75" w:type="dxa"/>
            </w:tcMar>
          </w:tcPr>
          <w:p w14:paraId="4BD1BB17" w14:textId="77777777" w:rsidR="00B805D8" w:rsidRDefault="0056139B">
            <w:pPr>
              <w:spacing w:after="0" w:line="369" w:lineRule="auto"/>
              <w:ind w:left="75"/>
            </w:pPr>
            <w:r>
              <w:rPr>
                <w:rFonts w:ascii="Calibri" w:hAnsi="Calibri"/>
                <w:color w:val="444444"/>
              </w:rPr>
              <w:t>o povolení nebo změnu povolení distribuce léčivých přípravků</w:t>
            </w:r>
          </w:p>
        </w:tc>
        <w:tc>
          <w:tcPr>
            <w:tcW w:w="559" w:type="dxa"/>
            <w:tcMar>
              <w:top w:w="15" w:type="dxa"/>
              <w:left w:w="75" w:type="dxa"/>
              <w:bottom w:w="15" w:type="dxa"/>
              <w:right w:w="75" w:type="dxa"/>
            </w:tcMar>
          </w:tcPr>
          <w:p w14:paraId="48034F0D"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41FC7C91" w14:textId="77777777" w:rsidR="00B805D8" w:rsidRDefault="0056139B">
            <w:pPr>
              <w:spacing w:after="0" w:line="369" w:lineRule="auto"/>
              <w:ind w:left="75"/>
            </w:pPr>
            <w:r>
              <w:rPr>
                <w:rFonts w:ascii="Calibri" w:hAnsi="Calibri"/>
                <w:color w:val="444444"/>
              </w:rPr>
              <w:t>2 000</w:t>
            </w:r>
          </w:p>
        </w:tc>
      </w:tr>
      <w:tr w:rsidR="00B805D8" w14:paraId="4C910F4B" w14:textId="77777777">
        <w:trPr>
          <w:trHeight w:val="360"/>
          <w:tblCellSpacing w:w="0" w:type="auto"/>
        </w:trPr>
        <w:tc>
          <w:tcPr>
            <w:tcW w:w="420" w:type="dxa"/>
            <w:tcMar>
              <w:top w:w="15" w:type="dxa"/>
              <w:left w:w="75" w:type="dxa"/>
              <w:bottom w:w="15" w:type="dxa"/>
              <w:right w:w="75" w:type="dxa"/>
            </w:tcMar>
            <w:vAlign w:val="center"/>
          </w:tcPr>
          <w:p w14:paraId="50B1794F" w14:textId="77777777" w:rsidR="00B805D8" w:rsidRDefault="0056139B">
            <w:pPr>
              <w:spacing w:after="0" w:line="0" w:lineRule="auto"/>
              <w:ind w:left="75"/>
              <w:jc w:val="both"/>
            </w:pPr>
            <w:r>
              <w:rPr>
                <w:rFonts w:ascii="Calibri" w:hAnsi="Calibri"/>
                <w:color w:val="444444"/>
              </w:rPr>
              <w:t> </w:t>
            </w:r>
          </w:p>
        </w:tc>
        <w:tc>
          <w:tcPr>
            <w:tcW w:w="464" w:type="dxa"/>
            <w:tcMar>
              <w:top w:w="15" w:type="dxa"/>
              <w:left w:w="75" w:type="dxa"/>
              <w:bottom w:w="15" w:type="dxa"/>
              <w:right w:w="75" w:type="dxa"/>
            </w:tcMar>
          </w:tcPr>
          <w:p w14:paraId="4387B14D" w14:textId="77777777" w:rsidR="00B805D8" w:rsidRDefault="0056139B">
            <w:pPr>
              <w:spacing w:after="0" w:line="369" w:lineRule="auto"/>
              <w:ind w:left="75"/>
              <w:jc w:val="center"/>
            </w:pPr>
            <w:r>
              <w:rPr>
                <w:rFonts w:ascii="Calibri" w:hAnsi="Calibri"/>
                <w:color w:val="444444"/>
              </w:rPr>
              <w:t>-</w:t>
            </w:r>
          </w:p>
        </w:tc>
        <w:tc>
          <w:tcPr>
            <w:tcW w:w="11651" w:type="dxa"/>
            <w:tcMar>
              <w:top w:w="15" w:type="dxa"/>
              <w:left w:w="75" w:type="dxa"/>
              <w:bottom w:w="15" w:type="dxa"/>
              <w:right w:w="75" w:type="dxa"/>
            </w:tcMar>
          </w:tcPr>
          <w:p w14:paraId="47A9BC80" w14:textId="77777777" w:rsidR="00B805D8" w:rsidRDefault="0056139B">
            <w:pPr>
              <w:spacing w:after="0" w:line="369" w:lineRule="auto"/>
              <w:ind w:left="75"/>
            </w:pPr>
            <w:r>
              <w:rPr>
                <w:rFonts w:ascii="Calibri" w:hAnsi="Calibri"/>
                <w:color w:val="444444"/>
              </w:rPr>
              <w:t xml:space="preserve">o </w:t>
            </w:r>
            <w:r>
              <w:rPr>
                <w:rFonts w:ascii="Calibri" w:hAnsi="Calibri"/>
                <w:color w:val="444444"/>
              </w:rPr>
              <w:t>rozšíření povolení distribuce</w:t>
            </w:r>
          </w:p>
        </w:tc>
        <w:tc>
          <w:tcPr>
            <w:tcW w:w="559" w:type="dxa"/>
            <w:tcMar>
              <w:top w:w="15" w:type="dxa"/>
              <w:left w:w="75" w:type="dxa"/>
              <w:bottom w:w="15" w:type="dxa"/>
              <w:right w:w="75" w:type="dxa"/>
            </w:tcMar>
          </w:tcPr>
          <w:p w14:paraId="55B1590F"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0FB27722" w14:textId="77777777" w:rsidR="00B805D8" w:rsidRDefault="0056139B">
            <w:pPr>
              <w:spacing w:after="0" w:line="369" w:lineRule="auto"/>
              <w:ind w:left="75"/>
            </w:pPr>
            <w:r>
              <w:rPr>
                <w:rFonts w:ascii="Calibri" w:hAnsi="Calibri"/>
                <w:color w:val="444444"/>
              </w:rPr>
              <w:t>2 000</w:t>
            </w:r>
          </w:p>
        </w:tc>
      </w:tr>
      <w:tr w:rsidR="00B805D8" w14:paraId="0A6E335B" w14:textId="77777777">
        <w:trPr>
          <w:trHeight w:val="765"/>
          <w:tblCellSpacing w:w="0" w:type="auto"/>
        </w:trPr>
        <w:tc>
          <w:tcPr>
            <w:tcW w:w="420" w:type="dxa"/>
            <w:tcMar>
              <w:top w:w="15" w:type="dxa"/>
              <w:left w:w="75" w:type="dxa"/>
              <w:bottom w:w="15" w:type="dxa"/>
              <w:right w:w="75" w:type="dxa"/>
            </w:tcMar>
            <w:vAlign w:val="center"/>
          </w:tcPr>
          <w:p w14:paraId="74049612" w14:textId="77777777" w:rsidR="00B805D8" w:rsidRDefault="0056139B">
            <w:pPr>
              <w:spacing w:after="0" w:line="369" w:lineRule="auto"/>
              <w:ind w:left="75"/>
              <w:jc w:val="both"/>
            </w:pPr>
            <w:r>
              <w:rPr>
                <w:rFonts w:ascii="Calibri" w:hAnsi="Calibri"/>
                <w:color w:val="444444"/>
              </w:rPr>
              <w:t>2.</w:t>
            </w:r>
          </w:p>
        </w:tc>
        <w:tc>
          <w:tcPr>
            <w:tcW w:w="0" w:type="auto"/>
            <w:gridSpan w:val="2"/>
            <w:tcMar>
              <w:top w:w="15" w:type="dxa"/>
              <w:left w:w="75" w:type="dxa"/>
              <w:bottom w:w="15" w:type="dxa"/>
              <w:right w:w="75" w:type="dxa"/>
            </w:tcMar>
          </w:tcPr>
          <w:p w14:paraId="6EFE2AF8" w14:textId="77777777" w:rsidR="00B805D8" w:rsidRDefault="0056139B">
            <w:pPr>
              <w:spacing w:after="0" w:line="369" w:lineRule="auto"/>
              <w:ind w:left="75"/>
              <w:jc w:val="both"/>
            </w:pPr>
            <w:r>
              <w:rPr>
                <w:rFonts w:ascii="Calibri" w:hAnsi="Calibri"/>
                <w:color w:val="444444"/>
              </w:rPr>
              <w:t>Přijetí žádosti o stanovení nebo změnu maximální ceny nebo výše a podmínek úhrady léčivého přípravku nebo potraviny pro zvláštní lékařské účely</w:t>
            </w:r>
            <w:r>
              <w:rPr>
                <w:rFonts w:ascii="Calibri" w:hAnsi="Calibri"/>
                <w:color w:val="444444"/>
                <w:sz w:val="18"/>
              </w:rPr>
              <w:t>58a</w:t>
            </w:r>
          </w:p>
        </w:tc>
        <w:tc>
          <w:tcPr>
            <w:tcW w:w="559" w:type="dxa"/>
            <w:tcMar>
              <w:top w:w="15" w:type="dxa"/>
              <w:left w:w="75" w:type="dxa"/>
              <w:bottom w:w="15" w:type="dxa"/>
              <w:right w:w="75" w:type="dxa"/>
            </w:tcMar>
          </w:tcPr>
          <w:p w14:paraId="27C364CE"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0DFEFE4B" w14:textId="77777777" w:rsidR="00B805D8" w:rsidRDefault="0056139B">
            <w:pPr>
              <w:spacing w:after="0" w:line="369" w:lineRule="auto"/>
              <w:ind w:left="75"/>
              <w:jc w:val="both"/>
            </w:pPr>
            <w:r>
              <w:rPr>
                <w:rFonts w:ascii="Calibri" w:hAnsi="Calibri"/>
                <w:color w:val="444444"/>
              </w:rPr>
              <w:t>20 00</w:t>
            </w:r>
          </w:p>
        </w:tc>
      </w:tr>
    </w:tbl>
    <w:p w14:paraId="40B4CEB3" w14:textId="77777777" w:rsidR="00B805D8" w:rsidRDefault="0056139B">
      <w:pPr>
        <w:spacing w:after="0" w:line="0" w:lineRule="auto"/>
        <w:jc w:val="both"/>
      </w:pPr>
      <w:r>
        <w:rPr>
          <w:rFonts w:ascii="Calibri" w:hAnsi="Calibri"/>
          <w:color w:val="444444"/>
        </w:rPr>
        <w:t> </w:t>
      </w:r>
    </w:p>
    <w:p w14:paraId="736A7C0C" w14:textId="77777777" w:rsidR="00B805D8" w:rsidRDefault="0056139B">
      <w:pPr>
        <w:spacing w:before="384" w:after="0" w:line="369" w:lineRule="auto"/>
        <w:jc w:val="both"/>
      </w:pPr>
      <w:r>
        <w:rPr>
          <w:rFonts w:ascii="Calibri" w:hAnsi="Calibri"/>
          <w:b/>
          <w:color w:val="444444"/>
        </w:rPr>
        <w:t>Předmětem poplatku není</w:t>
      </w:r>
    </w:p>
    <w:tbl>
      <w:tblPr>
        <w:tblW w:w="0" w:type="auto"/>
        <w:tblCellSpacing w:w="0" w:type="dxa"/>
        <w:tblLook w:val="04A0" w:firstRow="1" w:lastRow="0" w:firstColumn="1" w:lastColumn="0" w:noHBand="0" w:noVBand="1"/>
      </w:tblPr>
      <w:tblGrid>
        <w:gridCol w:w="466"/>
        <w:gridCol w:w="8561"/>
      </w:tblGrid>
      <w:tr w:rsidR="00B805D8" w14:paraId="665B975A" w14:textId="77777777">
        <w:trPr>
          <w:trHeight w:val="405"/>
          <w:tblCellSpacing w:w="0" w:type="dxa"/>
        </w:trPr>
        <w:tc>
          <w:tcPr>
            <w:tcW w:w="640" w:type="dxa"/>
            <w:tcMar>
              <w:top w:w="30" w:type="dxa"/>
              <w:left w:w="15" w:type="dxa"/>
              <w:bottom w:w="15" w:type="dxa"/>
              <w:right w:w="15" w:type="dxa"/>
            </w:tcMar>
          </w:tcPr>
          <w:p w14:paraId="5725BC16"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5DAD8F34" w14:textId="77777777" w:rsidR="00B805D8" w:rsidRDefault="0056139B">
            <w:pPr>
              <w:spacing w:after="0" w:line="369" w:lineRule="auto"/>
              <w:ind w:left="60"/>
              <w:jc w:val="both"/>
            </w:pPr>
            <w:r>
              <w:rPr>
                <w:rFonts w:ascii="Calibri" w:hAnsi="Calibri"/>
                <w:color w:val="444444"/>
              </w:rPr>
              <w:t xml:space="preserve">Přijetí žádosti </w:t>
            </w:r>
            <w:r>
              <w:rPr>
                <w:rFonts w:ascii="Calibri" w:hAnsi="Calibri"/>
                <w:color w:val="444444"/>
              </w:rPr>
              <w:t>uvedené v bodě 2 této položky, je-li žadatelem zdravotní pojišťovna.</w:t>
            </w:r>
          </w:p>
        </w:tc>
      </w:tr>
      <w:tr w:rsidR="00B805D8" w14:paraId="2724B93E" w14:textId="77777777">
        <w:trPr>
          <w:trHeight w:val="1050"/>
          <w:tblCellSpacing w:w="0" w:type="dxa"/>
        </w:trPr>
        <w:tc>
          <w:tcPr>
            <w:tcW w:w="640" w:type="dxa"/>
            <w:tcMar>
              <w:top w:w="30" w:type="dxa"/>
              <w:left w:w="15" w:type="dxa"/>
              <w:bottom w:w="15" w:type="dxa"/>
              <w:right w:w="15" w:type="dxa"/>
            </w:tcMar>
          </w:tcPr>
          <w:p w14:paraId="62CA5340"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06E8AC40" w14:textId="77777777" w:rsidR="00B805D8" w:rsidRDefault="0056139B">
            <w:pPr>
              <w:spacing w:after="0" w:line="369" w:lineRule="auto"/>
              <w:ind w:left="60"/>
              <w:jc w:val="both"/>
            </w:pPr>
            <w:r>
              <w:rPr>
                <w:rFonts w:ascii="Calibri" w:hAnsi="Calibri"/>
                <w:color w:val="444444"/>
              </w:rPr>
              <w:t xml:space="preserve">Přijetí žádosti uvedené v bodě 2 této položky, jde-li o léčivé přípravky zařazené do registru přípravků pro vzácná onemocnění podle nařízení Evropského Parlamentu a Rady </w:t>
            </w:r>
            <w:hyperlink r:id="rId134">
              <w:r>
                <w:rPr>
                  <w:rFonts w:ascii="Calibri" w:hAnsi="Calibri"/>
                  <w:color w:val="853536"/>
                </w:rPr>
                <w:t>141/2000/ES</w:t>
              </w:r>
            </w:hyperlink>
            <w:r>
              <w:rPr>
                <w:rFonts w:ascii="Calibri" w:hAnsi="Calibri"/>
                <w:color w:val="444444"/>
              </w:rPr>
              <w:t xml:space="preserve"> ze dne 16. prosince 1999 o léčivých přípravcích pro vzácná onemocnění.</w:t>
            </w:r>
          </w:p>
        </w:tc>
      </w:tr>
    </w:tbl>
    <w:p w14:paraId="46E33685" w14:textId="77777777" w:rsidR="00B805D8" w:rsidRDefault="0056139B">
      <w:pPr>
        <w:spacing w:after="0" w:line="0" w:lineRule="auto"/>
        <w:jc w:val="both"/>
      </w:pPr>
      <w:r>
        <w:rPr>
          <w:rFonts w:ascii="Calibri" w:hAnsi="Calibri"/>
          <w:color w:val="444444"/>
        </w:rPr>
        <w:t> </w:t>
      </w:r>
    </w:p>
    <w:p w14:paraId="15AF7299" w14:textId="77777777" w:rsidR="00B805D8" w:rsidRDefault="0056139B">
      <w:pPr>
        <w:spacing w:before="384" w:after="0" w:line="369" w:lineRule="auto"/>
        <w:jc w:val="both"/>
      </w:pPr>
      <w:r>
        <w:rPr>
          <w:rFonts w:ascii="Calibri" w:hAnsi="Calibri"/>
          <w:color w:val="444444"/>
        </w:rPr>
        <w:t>Položka 99A</w:t>
      </w:r>
    </w:p>
    <w:tbl>
      <w:tblPr>
        <w:tblW w:w="0" w:type="auto"/>
        <w:tblCellSpacing w:w="0" w:type="auto"/>
        <w:tblLook w:val="04A0" w:firstRow="1" w:lastRow="0" w:firstColumn="1" w:lastColumn="0" w:noHBand="0" w:noVBand="1"/>
      </w:tblPr>
      <w:tblGrid>
        <w:gridCol w:w="472"/>
        <w:gridCol w:w="7386"/>
        <w:gridCol w:w="1169"/>
      </w:tblGrid>
      <w:tr w:rsidR="00B805D8" w14:paraId="4BEC749B" w14:textId="77777777">
        <w:trPr>
          <w:trHeight w:val="435"/>
          <w:tblCellSpacing w:w="0" w:type="auto"/>
        </w:trPr>
        <w:tc>
          <w:tcPr>
            <w:tcW w:w="520" w:type="dxa"/>
            <w:tcMar>
              <w:top w:w="15" w:type="dxa"/>
              <w:left w:w="75" w:type="dxa"/>
              <w:bottom w:w="15" w:type="dxa"/>
              <w:right w:w="75" w:type="dxa"/>
            </w:tcMar>
          </w:tcPr>
          <w:p w14:paraId="06CC08BD" w14:textId="77777777" w:rsidR="00B805D8" w:rsidRDefault="0056139B">
            <w:pPr>
              <w:spacing w:after="0" w:line="369" w:lineRule="auto"/>
              <w:ind w:left="75"/>
              <w:jc w:val="both"/>
            </w:pPr>
            <w:r>
              <w:rPr>
                <w:rFonts w:ascii="Calibri" w:hAnsi="Calibri"/>
                <w:color w:val="444444"/>
              </w:rPr>
              <w:t>a)</w:t>
            </w:r>
          </w:p>
        </w:tc>
        <w:tc>
          <w:tcPr>
            <w:tcW w:w="11922" w:type="dxa"/>
            <w:tcMar>
              <w:top w:w="15" w:type="dxa"/>
              <w:left w:w="75" w:type="dxa"/>
              <w:bottom w:w="15" w:type="dxa"/>
              <w:right w:w="75" w:type="dxa"/>
            </w:tcMar>
          </w:tcPr>
          <w:p w14:paraId="5C77F421" w14:textId="77777777" w:rsidR="00B805D8" w:rsidRDefault="0056139B">
            <w:pPr>
              <w:spacing w:after="0" w:line="369" w:lineRule="auto"/>
              <w:ind w:left="75"/>
              <w:jc w:val="both"/>
            </w:pPr>
            <w:r>
              <w:rPr>
                <w:rFonts w:ascii="Calibri" w:hAnsi="Calibri"/>
                <w:color w:val="444444"/>
              </w:rPr>
              <w:t>Přijetí žádosti o udělení licence k pěstování rostlin konopí pro léčebné použití</w:t>
            </w:r>
            <w:r>
              <w:rPr>
                <w:rFonts w:ascii="Calibri" w:hAnsi="Calibri"/>
                <w:color w:val="444444"/>
                <w:sz w:val="18"/>
              </w:rPr>
              <w:t>59</w:t>
            </w:r>
          </w:p>
        </w:tc>
        <w:tc>
          <w:tcPr>
            <w:tcW w:w="1512" w:type="dxa"/>
            <w:tcMar>
              <w:top w:w="15" w:type="dxa"/>
              <w:left w:w="75" w:type="dxa"/>
              <w:bottom w:w="15" w:type="dxa"/>
              <w:right w:w="75" w:type="dxa"/>
            </w:tcMar>
          </w:tcPr>
          <w:p w14:paraId="00DD7C0B" w14:textId="77777777" w:rsidR="00B805D8" w:rsidRDefault="0056139B">
            <w:pPr>
              <w:spacing w:after="0" w:line="369" w:lineRule="auto"/>
              <w:ind w:left="75"/>
              <w:jc w:val="both"/>
            </w:pPr>
            <w:r>
              <w:rPr>
                <w:rFonts w:ascii="Calibri" w:hAnsi="Calibri"/>
                <w:color w:val="444444"/>
              </w:rPr>
              <w:t>Kč 2 000</w:t>
            </w:r>
          </w:p>
        </w:tc>
      </w:tr>
      <w:tr w:rsidR="00B805D8" w14:paraId="1FC60F4B" w14:textId="77777777">
        <w:trPr>
          <w:trHeight w:val="450"/>
          <w:tblCellSpacing w:w="0" w:type="auto"/>
        </w:trPr>
        <w:tc>
          <w:tcPr>
            <w:tcW w:w="520" w:type="dxa"/>
            <w:tcMar>
              <w:top w:w="15" w:type="dxa"/>
              <w:left w:w="75" w:type="dxa"/>
              <w:bottom w:w="15" w:type="dxa"/>
              <w:right w:w="75" w:type="dxa"/>
            </w:tcMar>
          </w:tcPr>
          <w:p w14:paraId="49424A82" w14:textId="77777777" w:rsidR="00B805D8" w:rsidRDefault="0056139B">
            <w:pPr>
              <w:spacing w:after="0" w:line="369" w:lineRule="auto"/>
              <w:ind w:left="75"/>
              <w:jc w:val="both"/>
            </w:pPr>
            <w:r>
              <w:rPr>
                <w:rFonts w:ascii="Calibri" w:hAnsi="Calibri"/>
                <w:color w:val="444444"/>
              </w:rPr>
              <w:t>b)</w:t>
            </w:r>
          </w:p>
        </w:tc>
        <w:tc>
          <w:tcPr>
            <w:tcW w:w="11922" w:type="dxa"/>
            <w:tcMar>
              <w:top w:w="15" w:type="dxa"/>
              <w:left w:w="75" w:type="dxa"/>
              <w:bottom w:w="15" w:type="dxa"/>
              <w:right w:w="75" w:type="dxa"/>
            </w:tcMar>
          </w:tcPr>
          <w:p w14:paraId="0F312742" w14:textId="77777777" w:rsidR="00B805D8" w:rsidRDefault="0056139B">
            <w:pPr>
              <w:spacing w:after="0" w:line="369" w:lineRule="auto"/>
              <w:ind w:left="75"/>
              <w:jc w:val="both"/>
            </w:pPr>
            <w:r>
              <w:rPr>
                <w:rFonts w:ascii="Calibri" w:hAnsi="Calibri"/>
                <w:color w:val="444444"/>
              </w:rPr>
              <w:t>Přijetí žádosti o prodloužení licence k pěstování rostlin konopí pro léčebné použití</w:t>
            </w:r>
            <w:r>
              <w:rPr>
                <w:rFonts w:ascii="Calibri" w:hAnsi="Calibri"/>
                <w:color w:val="444444"/>
                <w:sz w:val="18"/>
              </w:rPr>
              <w:t>59</w:t>
            </w:r>
          </w:p>
        </w:tc>
        <w:tc>
          <w:tcPr>
            <w:tcW w:w="1512" w:type="dxa"/>
            <w:tcMar>
              <w:top w:w="15" w:type="dxa"/>
              <w:left w:w="75" w:type="dxa"/>
              <w:bottom w:w="15" w:type="dxa"/>
              <w:right w:w="75" w:type="dxa"/>
            </w:tcMar>
          </w:tcPr>
          <w:p w14:paraId="6BBBD422" w14:textId="77777777" w:rsidR="00B805D8" w:rsidRDefault="0056139B">
            <w:pPr>
              <w:spacing w:after="0" w:line="369" w:lineRule="auto"/>
              <w:ind w:left="75"/>
              <w:jc w:val="both"/>
            </w:pPr>
            <w:r>
              <w:rPr>
                <w:rFonts w:ascii="Calibri" w:hAnsi="Calibri"/>
                <w:color w:val="444444"/>
              </w:rPr>
              <w:t>Kč 2 000</w:t>
            </w:r>
          </w:p>
        </w:tc>
      </w:tr>
      <w:tr w:rsidR="00B805D8" w14:paraId="60B278B8" w14:textId="77777777">
        <w:trPr>
          <w:trHeight w:val="435"/>
          <w:tblCellSpacing w:w="0" w:type="auto"/>
        </w:trPr>
        <w:tc>
          <w:tcPr>
            <w:tcW w:w="520" w:type="dxa"/>
            <w:tcMar>
              <w:top w:w="15" w:type="dxa"/>
              <w:left w:w="75" w:type="dxa"/>
              <w:bottom w:w="15" w:type="dxa"/>
              <w:right w:w="75" w:type="dxa"/>
            </w:tcMar>
          </w:tcPr>
          <w:p w14:paraId="0C457C4D" w14:textId="77777777" w:rsidR="00B805D8" w:rsidRDefault="0056139B">
            <w:pPr>
              <w:spacing w:after="0" w:line="369" w:lineRule="auto"/>
              <w:ind w:left="75"/>
              <w:jc w:val="both"/>
            </w:pPr>
            <w:r>
              <w:rPr>
                <w:rFonts w:ascii="Calibri" w:hAnsi="Calibri"/>
                <w:color w:val="444444"/>
              </w:rPr>
              <w:t>c)</w:t>
            </w:r>
          </w:p>
        </w:tc>
        <w:tc>
          <w:tcPr>
            <w:tcW w:w="11922" w:type="dxa"/>
            <w:tcMar>
              <w:top w:w="15" w:type="dxa"/>
              <w:left w:w="75" w:type="dxa"/>
              <w:bottom w:w="15" w:type="dxa"/>
              <w:right w:w="75" w:type="dxa"/>
            </w:tcMar>
          </w:tcPr>
          <w:p w14:paraId="60BE5775" w14:textId="77777777" w:rsidR="00B805D8" w:rsidRDefault="0056139B">
            <w:pPr>
              <w:spacing w:after="0" w:line="369" w:lineRule="auto"/>
              <w:ind w:left="75"/>
              <w:jc w:val="both"/>
            </w:pPr>
            <w:r>
              <w:rPr>
                <w:rFonts w:ascii="Calibri" w:hAnsi="Calibri"/>
                <w:color w:val="444444"/>
              </w:rPr>
              <w:t>Přijetí žádosti o změnu licence k pěstování rostlin konopí pro léčebné použití</w:t>
            </w:r>
            <w:r>
              <w:rPr>
                <w:rFonts w:ascii="Calibri" w:hAnsi="Calibri"/>
                <w:color w:val="444444"/>
                <w:sz w:val="18"/>
              </w:rPr>
              <w:t>59</w:t>
            </w:r>
          </w:p>
        </w:tc>
        <w:tc>
          <w:tcPr>
            <w:tcW w:w="1512" w:type="dxa"/>
            <w:tcMar>
              <w:top w:w="15" w:type="dxa"/>
              <w:left w:w="75" w:type="dxa"/>
              <w:bottom w:w="15" w:type="dxa"/>
              <w:right w:w="75" w:type="dxa"/>
            </w:tcMar>
          </w:tcPr>
          <w:p w14:paraId="012E1A45" w14:textId="77777777" w:rsidR="00B805D8" w:rsidRDefault="0056139B">
            <w:pPr>
              <w:spacing w:after="0" w:line="369" w:lineRule="auto"/>
              <w:ind w:left="75"/>
              <w:jc w:val="both"/>
            </w:pPr>
            <w:r>
              <w:rPr>
                <w:rFonts w:ascii="Calibri" w:hAnsi="Calibri"/>
                <w:color w:val="444444"/>
              </w:rPr>
              <w:t>Kč 2 000</w:t>
            </w:r>
          </w:p>
        </w:tc>
      </w:tr>
    </w:tbl>
    <w:p w14:paraId="39CE18C4" w14:textId="77777777" w:rsidR="00B805D8" w:rsidRDefault="0056139B">
      <w:pPr>
        <w:spacing w:after="0" w:line="0" w:lineRule="auto"/>
        <w:jc w:val="both"/>
      </w:pPr>
      <w:r>
        <w:rPr>
          <w:rFonts w:ascii="Calibri" w:hAnsi="Calibri"/>
          <w:color w:val="444444"/>
        </w:rPr>
        <w:t> </w:t>
      </w:r>
    </w:p>
    <w:p w14:paraId="3298E80D" w14:textId="77777777" w:rsidR="00B805D8" w:rsidRDefault="0056139B">
      <w:pPr>
        <w:spacing w:before="384" w:after="0" w:line="369" w:lineRule="auto"/>
        <w:jc w:val="both"/>
      </w:pPr>
      <w:r>
        <w:rPr>
          <w:rFonts w:ascii="Calibri" w:hAnsi="Calibri"/>
          <w:color w:val="444444"/>
        </w:rPr>
        <w:t>Položka 100</w:t>
      </w:r>
    </w:p>
    <w:tbl>
      <w:tblPr>
        <w:tblW w:w="0" w:type="auto"/>
        <w:tblCellSpacing w:w="0" w:type="auto"/>
        <w:tblLook w:val="04A0" w:firstRow="1" w:lastRow="0" w:firstColumn="1" w:lastColumn="0" w:noHBand="0" w:noVBand="1"/>
      </w:tblPr>
      <w:tblGrid>
        <w:gridCol w:w="427"/>
        <w:gridCol w:w="7114"/>
        <w:gridCol w:w="497"/>
        <w:gridCol w:w="989"/>
      </w:tblGrid>
      <w:tr w:rsidR="00B805D8" w14:paraId="3681D37E" w14:textId="77777777">
        <w:trPr>
          <w:trHeight w:val="435"/>
          <w:tblCellSpacing w:w="0" w:type="auto"/>
        </w:trPr>
        <w:tc>
          <w:tcPr>
            <w:tcW w:w="445" w:type="dxa"/>
            <w:tcMar>
              <w:top w:w="15" w:type="dxa"/>
              <w:left w:w="75" w:type="dxa"/>
              <w:bottom w:w="15" w:type="dxa"/>
              <w:right w:w="75" w:type="dxa"/>
            </w:tcMar>
          </w:tcPr>
          <w:p w14:paraId="2F0B1430" w14:textId="77777777" w:rsidR="00B805D8" w:rsidRDefault="0056139B">
            <w:pPr>
              <w:spacing w:after="0" w:line="369" w:lineRule="auto"/>
              <w:ind w:left="75"/>
              <w:jc w:val="both"/>
            </w:pPr>
            <w:r>
              <w:rPr>
                <w:rFonts w:ascii="Calibri" w:hAnsi="Calibri"/>
                <w:color w:val="444444"/>
              </w:rPr>
              <w:t>a)</w:t>
            </w:r>
          </w:p>
        </w:tc>
        <w:tc>
          <w:tcPr>
            <w:tcW w:w="11871" w:type="dxa"/>
            <w:tcMar>
              <w:top w:w="15" w:type="dxa"/>
              <w:left w:w="75" w:type="dxa"/>
              <w:bottom w:w="15" w:type="dxa"/>
              <w:right w:w="75" w:type="dxa"/>
            </w:tcMar>
          </w:tcPr>
          <w:p w14:paraId="57124AA1" w14:textId="77777777" w:rsidR="00B805D8" w:rsidRDefault="0056139B">
            <w:pPr>
              <w:spacing w:after="0" w:line="369" w:lineRule="auto"/>
              <w:ind w:left="75"/>
              <w:jc w:val="both"/>
            </w:pPr>
            <w:r>
              <w:rPr>
                <w:rFonts w:ascii="Calibri" w:hAnsi="Calibri"/>
                <w:color w:val="444444"/>
              </w:rPr>
              <w:t xml:space="preserve">Vydání povolení k zacházení s omamnými </w:t>
            </w:r>
            <w:r>
              <w:rPr>
                <w:rFonts w:ascii="Calibri" w:hAnsi="Calibri"/>
                <w:color w:val="444444"/>
              </w:rPr>
              <w:t>látkami, psychotropními látkami nebo přípravky</w:t>
            </w:r>
            <w:r>
              <w:rPr>
                <w:rFonts w:ascii="Calibri" w:hAnsi="Calibri"/>
                <w:color w:val="444444"/>
                <w:sz w:val="18"/>
              </w:rPr>
              <w:t>59</w:t>
            </w:r>
          </w:p>
        </w:tc>
        <w:tc>
          <w:tcPr>
            <w:tcW w:w="559" w:type="dxa"/>
            <w:tcMar>
              <w:top w:w="15" w:type="dxa"/>
              <w:left w:w="75" w:type="dxa"/>
              <w:bottom w:w="15" w:type="dxa"/>
              <w:right w:w="75" w:type="dxa"/>
            </w:tcMar>
          </w:tcPr>
          <w:p w14:paraId="73C5F07B" w14:textId="77777777" w:rsidR="00B805D8" w:rsidRDefault="0056139B">
            <w:pPr>
              <w:spacing w:after="0" w:line="369" w:lineRule="auto"/>
              <w:ind w:left="75"/>
              <w:jc w:val="both"/>
            </w:pPr>
            <w:r>
              <w:rPr>
                <w:rFonts w:ascii="Calibri" w:hAnsi="Calibri"/>
                <w:color w:val="444444"/>
              </w:rPr>
              <w:t>Kč</w:t>
            </w:r>
          </w:p>
        </w:tc>
        <w:tc>
          <w:tcPr>
            <w:tcW w:w="1079" w:type="dxa"/>
            <w:tcMar>
              <w:top w:w="15" w:type="dxa"/>
              <w:left w:w="75" w:type="dxa"/>
              <w:bottom w:w="15" w:type="dxa"/>
              <w:right w:w="75" w:type="dxa"/>
            </w:tcMar>
          </w:tcPr>
          <w:p w14:paraId="0BA79167" w14:textId="77777777" w:rsidR="00B805D8" w:rsidRDefault="0056139B">
            <w:pPr>
              <w:spacing w:after="0" w:line="369" w:lineRule="auto"/>
              <w:ind w:left="75"/>
              <w:jc w:val="both"/>
            </w:pPr>
            <w:r>
              <w:rPr>
                <w:rFonts w:ascii="Calibri" w:hAnsi="Calibri"/>
                <w:color w:val="444444"/>
              </w:rPr>
              <w:t>5000</w:t>
            </w:r>
          </w:p>
        </w:tc>
      </w:tr>
      <w:tr w:rsidR="00B805D8" w14:paraId="2E082385" w14:textId="77777777">
        <w:trPr>
          <w:trHeight w:val="435"/>
          <w:tblCellSpacing w:w="0" w:type="auto"/>
        </w:trPr>
        <w:tc>
          <w:tcPr>
            <w:tcW w:w="445" w:type="dxa"/>
            <w:tcMar>
              <w:top w:w="15" w:type="dxa"/>
              <w:left w:w="75" w:type="dxa"/>
              <w:bottom w:w="15" w:type="dxa"/>
              <w:right w:w="75" w:type="dxa"/>
            </w:tcMar>
          </w:tcPr>
          <w:p w14:paraId="2D9B4FA8" w14:textId="77777777" w:rsidR="00B805D8" w:rsidRDefault="0056139B">
            <w:pPr>
              <w:spacing w:after="0" w:line="369" w:lineRule="auto"/>
              <w:ind w:left="75"/>
              <w:jc w:val="both"/>
            </w:pPr>
            <w:r>
              <w:rPr>
                <w:rFonts w:ascii="Calibri" w:hAnsi="Calibri"/>
                <w:color w:val="444444"/>
              </w:rPr>
              <w:t>b)</w:t>
            </w:r>
          </w:p>
        </w:tc>
        <w:tc>
          <w:tcPr>
            <w:tcW w:w="11871" w:type="dxa"/>
            <w:tcMar>
              <w:top w:w="15" w:type="dxa"/>
              <w:left w:w="75" w:type="dxa"/>
              <w:bottom w:w="15" w:type="dxa"/>
              <w:right w:w="75" w:type="dxa"/>
            </w:tcMar>
          </w:tcPr>
          <w:p w14:paraId="3A4BB36D" w14:textId="77777777" w:rsidR="00B805D8" w:rsidRDefault="0056139B">
            <w:pPr>
              <w:spacing w:after="0" w:line="369" w:lineRule="auto"/>
              <w:ind w:left="75"/>
              <w:jc w:val="both"/>
            </w:pPr>
            <w:r>
              <w:rPr>
                <w:rFonts w:ascii="Calibri" w:hAnsi="Calibri"/>
                <w:color w:val="444444"/>
              </w:rPr>
              <w:t>Vydání povolení k vývozu nebo dovozu omamných látek, psychotropních látek nebo přípravků</w:t>
            </w:r>
            <w:r>
              <w:rPr>
                <w:rFonts w:ascii="Calibri" w:hAnsi="Calibri"/>
                <w:color w:val="444444"/>
                <w:sz w:val="18"/>
              </w:rPr>
              <w:t>59</w:t>
            </w:r>
          </w:p>
        </w:tc>
        <w:tc>
          <w:tcPr>
            <w:tcW w:w="559" w:type="dxa"/>
            <w:tcMar>
              <w:top w:w="15" w:type="dxa"/>
              <w:left w:w="75" w:type="dxa"/>
              <w:bottom w:w="15" w:type="dxa"/>
              <w:right w:w="75" w:type="dxa"/>
            </w:tcMar>
          </w:tcPr>
          <w:p w14:paraId="052F3CCF" w14:textId="77777777" w:rsidR="00B805D8" w:rsidRDefault="0056139B">
            <w:pPr>
              <w:spacing w:after="0" w:line="369" w:lineRule="auto"/>
              <w:ind w:left="75"/>
              <w:jc w:val="both"/>
            </w:pPr>
            <w:r>
              <w:rPr>
                <w:rFonts w:ascii="Calibri" w:hAnsi="Calibri"/>
                <w:color w:val="444444"/>
              </w:rPr>
              <w:t>Kč</w:t>
            </w:r>
          </w:p>
        </w:tc>
        <w:tc>
          <w:tcPr>
            <w:tcW w:w="1079" w:type="dxa"/>
            <w:tcMar>
              <w:top w:w="15" w:type="dxa"/>
              <w:left w:w="75" w:type="dxa"/>
              <w:bottom w:w="15" w:type="dxa"/>
              <w:right w:w="75" w:type="dxa"/>
            </w:tcMar>
          </w:tcPr>
          <w:p w14:paraId="003C8D5F" w14:textId="77777777" w:rsidR="00B805D8" w:rsidRDefault="0056139B">
            <w:pPr>
              <w:spacing w:after="0" w:line="369" w:lineRule="auto"/>
              <w:ind w:left="75"/>
              <w:jc w:val="both"/>
            </w:pPr>
            <w:r>
              <w:rPr>
                <w:rFonts w:ascii="Calibri" w:hAnsi="Calibri"/>
                <w:color w:val="444444"/>
              </w:rPr>
              <w:t>1000</w:t>
            </w:r>
          </w:p>
        </w:tc>
      </w:tr>
      <w:tr w:rsidR="00B805D8" w14:paraId="660CC5FC" w14:textId="77777777">
        <w:trPr>
          <w:trHeight w:val="360"/>
          <w:tblCellSpacing w:w="0" w:type="auto"/>
        </w:trPr>
        <w:tc>
          <w:tcPr>
            <w:tcW w:w="445" w:type="dxa"/>
            <w:tcMar>
              <w:top w:w="15" w:type="dxa"/>
              <w:left w:w="75" w:type="dxa"/>
              <w:bottom w:w="15" w:type="dxa"/>
              <w:right w:w="75" w:type="dxa"/>
            </w:tcMar>
          </w:tcPr>
          <w:p w14:paraId="09476D07" w14:textId="77777777" w:rsidR="00B805D8" w:rsidRDefault="0056139B">
            <w:pPr>
              <w:spacing w:after="0" w:line="369" w:lineRule="auto"/>
              <w:ind w:left="75"/>
              <w:jc w:val="both"/>
            </w:pPr>
            <w:r>
              <w:rPr>
                <w:rFonts w:ascii="Calibri" w:hAnsi="Calibri"/>
                <w:color w:val="444444"/>
              </w:rPr>
              <w:t>c)</w:t>
            </w:r>
          </w:p>
        </w:tc>
        <w:tc>
          <w:tcPr>
            <w:tcW w:w="11871" w:type="dxa"/>
            <w:tcMar>
              <w:top w:w="15" w:type="dxa"/>
              <w:left w:w="75" w:type="dxa"/>
              <w:bottom w:w="15" w:type="dxa"/>
              <w:right w:w="75" w:type="dxa"/>
            </w:tcMar>
          </w:tcPr>
          <w:p w14:paraId="142E60E4" w14:textId="77777777" w:rsidR="00B805D8" w:rsidRDefault="0056139B">
            <w:pPr>
              <w:spacing w:after="0" w:line="369" w:lineRule="auto"/>
              <w:ind w:left="75"/>
              <w:jc w:val="both"/>
            </w:pPr>
            <w:r>
              <w:rPr>
                <w:rFonts w:ascii="Calibri" w:hAnsi="Calibri"/>
                <w:color w:val="444444"/>
              </w:rPr>
              <w:t>Vydání povolení k vývozu nebo dovozu makoviny</w:t>
            </w:r>
          </w:p>
        </w:tc>
        <w:tc>
          <w:tcPr>
            <w:tcW w:w="559" w:type="dxa"/>
            <w:tcMar>
              <w:top w:w="15" w:type="dxa"/>
              <w:left w:w="75" w:type="dxa"/>
              <w:bottom w:w="15" w:type="dxa"/>
              <w:right w:w="75" w:type="dxa"/>
            </w:tcMar>
          </w:tcPr>
          <w:p w14:paraId="5247B8E9" w14:textId="77777777" w:rsidR="00B805D8" w:rsidRDefault="0056139B">
            <w:pPr>
              <w:spacing w:after="0" w:line="369" w:lineRule="auto"/>
              <w:ind w:left="75"/>
              <w:jc w:val="both"/>
            </w:pPr>
            <w:r>
              <w:rPr>
                <w:rFonts w:ascii="Calibri" w:hAnsi="Calibri"/>
                <w:color w:val="444444"/>
              </w:rPr>
              <w:t>Kč</w:t>
            </w:r>
          </w:p>
        </w:tc>
        <w:tc>
          <w:tcPr>
            <w:tcW w:w="1079" w:type="dxa"/>
            <w:tcMar>
              <w:top w:w="15" w:type="dxa"/>
              <w:left w:w="75" w:type="dxa"/>
              <w:bottom w:w="15" w:type="dxa"/>
              <w:right w:w="75" w:type="dxa"/>
            </w:tcMar>
          </w:tcPr>
          <w:p w14:paraId="248D9152" w14:textId="77777777" w:rsidR="00B805D8" w:rsidRDefault="0056139B">
            <w:pPr>
              <w:spacing w:after="0" w:line="369" w:lineRule="auto"/>
              <w:ind w:left="75"/>
              <w:jc w:val="both"/>
            </w:pPr>
            <w:r>
              <w:rPr>
                <w:rFonts w:ascii="Calibri" w:hAnsi="Calibri"/>
                <w:color w:val="444444"/>
              </w:rPr>
              <w:t>500</w:t>
            </w:r>
          </w:p>
        </w:tc>
      </w:tr>
      <w:tr w:rsidR="00B805D8" w14:paraId="46243957" w14:textId="77777777">
        <w:trPr>
          <w:trHeight w:val="705"/>
          <w:tblCellSpacing w:w="0" w:type="auto"/>
        </w:trPr>
        <w:tc>
          <w:tcPr>
            <w:tcW w:w="445" w:type="dxa"/>
            <w:tcMar>
              <w:top w:w="15" w:type="dxa"/>
              <w:left w:w="75" w:type="dxa"/>
              <w:bottom w:w="15" w:type="dxa"/>
              <w:right w:w="75" w:type="dxa"/>
            </w:tcMar>
          </w:tcPr>
          <w:p w14:paraId="13145487" w14:textId="77777777" w:rsidR="00B805D8" w:rsidRDefault="0056139B">
            <w:pPr>
              <w:spacing w:after="0" w:line="369" w:lineRule="auto"/>
              <w:ind w:left="75"/>
              <w:jc w:val="both"/>
            </w:pPr>
            <w:r>
              <w:rPr>
                <w:rFonts w:ascii="Calibri" w:hAnsi="Calibri"/>
                <w:color w:val="444444"/>
              </w:rPr>
              <w:t>d)</w:t>
            </w:r>
          </w:p>
        </w:tc>
        <w:tc>
          <w:tcPr>
            <w:tcW w:w="11871" w:type="dxa"/>
            <w:tcMar>
              <w:top w:w="15" w:type="dxa"/>
              <w:left w:w="75" w:type="dxa"/>
              <w:bottom w:w="15" w:type="dxa"/>
              <w:right w:w="75" w:type="dxa"/>
            </w:tcMar>
          </w:tcPr>
          <w:p w14:paraId="0DFB7BD0" w14:textId="77777777" w:rsidR="00B805D8" w:rsidRDefault="0056139B">
            <w:pPr>
              <w:spacing w:after="0" w:line="369" w:lineRule="auto"/>
              <w:ind w:left="75"/>
              <w:jc w:val="both"/>
            </w:pPr>
            <w:r>
              <w:rPr>
                <w:rFonts w:ascii="Calibri" w:hAnsi="Calibri"/>
                <w:color w:val="444444"/>
              </w:rPr>
              <w:t xml:space="preserve">Zahájení řízení o vydání povolení k nakládání s psychomodulačními látkami podle </w:t>
            </w:r>
            <w:hyperlink r:id="rId135">
              <w:r>
                <w:rPr>
                  <w:rFonts w:ascii="Calibri" w:hAnsi="Calibri"/>
                  <w:color w:val="853536"/>
                </w:rPr>
                <w:t>§ 33a</w:t>
              </w:r>
            </w:hyperlink>
            <w:r>
              <w:rPr>
                <w:rFonts w:ascii="Calibri" w:hAnsi="Calibri"/>
                <w:color w:val="444444"/>
              </w:rPr>
              <w:t xml:space="preserve"> odst. 1 písm. b) zákona o návykových látkách</w:t>
            </w:r>
          </w:p>
        </w:tc>
        <w:tc>
          <w:tcPr>
            <w:tcW w:w="559" w:type="dxa"/>
            <w:tcMar>
              <w:top w:w="15" w:type="dxa"/>
              <w:left w:w="75" w:type="dxa"/>
              <w:bottom w:w="15" w:type="dxa"/>
              <w:right w:w="75" w:type="dxa"/>
            </w:tcMar>
          </w:tcPr>
          <w:p w14:paraId="03C999F5" w14:textId="77777777" w:rsidR="00B805D8" w:rsidRDefault="0056139B">
            <w:pPr>
              <w:spacing w:after="0" w:line="369" w:lineRule="auto"/>
              <w:ind w:left="75"/>
              <w:jc w:val="both"/>
            </w:pPr>
            <w:r>
              <w:rPr>
                <w:rFonts w:ascii="Calibri" w:hAnsi="Calibri"/>
                <w:color w:val="444444"/>
              </w:rPr>
              <w:t>Kč</w:t>
            </w:r>
          </w:p>
        </w:tc>
        <w:tc>
          <w:tcPr>
            <w:tcW w:w="1079" w:type="dxa"/>
            <w:tcMar>
              <w:top w:w="15" w:type="dxa"/>
              <w:left w:w="75" w:type="dxa"/>
              <w:bottom w:w="15" w:type="dxa"/>
              <w:right w:w="75" w:type="dxa"/>
            </w:tcMar>
          </w:tcPr>
          <w:p w14:paraId="6823F2BD" w14:textId="77777777" w:rsidR="00B805D8" w:rsidRDefault="0056139B">
            <w:pPr>
              <w:spacing w:after="0" w:line="369" w:lineRule="auto"/>
              <w:ind w:left="75"/>
              <w:jc w:val="both"/>
            </w:pPr>
            <w:r>
              <w:rPr>
                <w:rFonts w:ascii="Calibri" w:hAnsi="Calibri"/>
                <w:color w:val="444444"/>
              </w:rPr>
              <w:t>200000</w:t>
            </w:r>
          </w:p>
        </w:tc>
      </w:tr>
      <w:tr w:rsidR="00B805D8" w14:paraId="769724EE" w14:textId="77777777">
        <w:trPr>
          <w:trHeight w:val="1380"/>
          <w:tblCellSpacing w:w="0" w:type="auto"/>
        </w:trPr>
        <w:tc>
          <w:tcPr>
            <w:tcW w:w="445" w:type="dxa"/>
            <w:tcMar>
              <w:top w:w="15" w:type="dxa"/>
              <w:left w:w="75" w:type="dxa"/>
              <w:bottom w:w="15" w:type="dxa"/>
              <w:right w:w="75" w:type="dxa"/>
            </w:tcMar>
          </w:tcPr>
          <w:p w14:paraId="76B8A208" w14:textId="77777777" w:rsidR="00B805D8" w:rsidRDefault="0056139B">
            <w:pPr>
              <w:spacing w:after="0" w:line="369" w:lineRule="auto"/>
              <w:ind w:left="75"/>
              <w:jc w:val="both"/>
            </w:pPr>
            <w:r>
              <w:rPr>
                <w:rFonts w:ascii="Calibri" w:hAnsi="Calibri"/>
                <w:color w:val="444444"/>
              </w:rPr>
              <w:t>e)</w:t>
            </w:r>
          </w:p>
        </w:tc>
        <w:tc>
          <w:tcPr>
            <w:tcW w:w="11871" w:type="dxa"/>
            <w:tcMar>
              <w:top w:w="15" w:type="dxa"/>
              <w:left w:w="75" w:type="dxa"/>
              <w:bottom w:w="15" w:type="dxa"/>
              <w:right w:w="75" w:type="dxa"/>
            </w:tcMar>
          </w:tcPr>
          <w:p w14:paraId="242D0E89" w14:textId="77777777" w:rsidR="00B805D8" w:rsidRDefault="0056139B">
            <w:pPr>
              <w:spacing w:after="0" w:line="369" w:lineRule="auto"/>
              <w:ind w:left="75"/>
              <w:jc w:val="both"/>
            </w:pPr>
            <w:r>
              <w:rPr>
                <w:rFonts w:ascii="Calibri" w:hAnsi="Calibri"/>
                <w:color w:val="444444"/>
              </w:rPr>
              <w:t xml:space="preserve">Zahájení řízení o vydání povolení k nakládání s psychomodulačními látkami podle </w:t>
            </w:r>
            <w:hyperlink r:id="rId136">
              <w:r>
                <w:rPr>
                  <w:rFonts w:ascii="Calibri" w:hAnsi="Calibri"/>
                  <w:color w:val="853536"/>
                </w:rPr>
                <w:t>§ 33a</w:t>
              </w:r>
            </w:hyperlink>
            <w:r>
              <w:rPr>
                <w:rFonts w:ascii="Calibri" w:hAnsi="Calibri"/>
                <w:color w:val="444444"/>
              </w:rPr>
              <w:t xml:space="preserve"> odst. 1 písm. b) zákona o návykových látkách, pokud jde o výrobu psychomodulačních látek v provozovně, a to za každou provozovnu, ve které má podle žádosti docházet k výrobě psychomodulačních látek</w:t>
            </w:r>
          </w:p>
        </w:tc>
        <w:tc>
          <w:tcPr>
            <w:tcW w:w="559" w:type="dxa"/>
            <w:tcMar>
              <w:top w:w="15" w:type="dxa"/>
              <w:left w:w="75" w:type="dxa"/>
              <w:bottom w:w="15" w:type="dxa"/>
              <w:right w:w="75" w:type="dxa"/>
            </w:tcMar>
          </w:tcPr>
          <w:p w14:paraId="6F935A89" w14:textId="77777777" w:rsidR="00B805D8" w:rsidRDefault="0056139B">
            <w:pPr>
              <w:spacing w:after="0" w:line="369" w:lineRule="auto"/>
              <w:ind w:left="75"/>
              <w:jc w:val="both"/>
            </w:pPr>
            <w:r>
              <w:rPr>
                <w:rFonts w:ascii="Calibri" w:hAnsi="Calibri"/>
                <w:color w:val="444444"/>
              </w:rPr>
              <w:t>Kč</w:t>
            </w:r>
          </w:p>
        </w:tc>
        <w:tc>
          <w:tcPr>
            <w:tcW w:w="1079" w:type="dxa"/>
            <w:tcMar>
              <w:top w:w="15" w:type="dxa"/>
              <w:left w:w="75" w:type="dxa"/>
              <w:bottom w:w="15" w:type="dxa"/>
              <w:right w:w="75" w:type="dxa"/>
            </w:tcMar>
          </w:tcPr>
          <w:p w14:paraId="03051F87" w14:textId="77777777" w:rsidR="00B805D8" w:rsidRDefault="0056139B">
            <w:pPr>
              <w:spacing w:after="0" w:line="369" w:lineRule="auto"/>
              <w:ind w:left="75"/>
              <w:jc w:val="both"/>
            </w:pPr>
            <w:r>
              <w:rPr>
                <w:rFonts w:ascii="Calibri" w:hAnsi="Calibri"/>
                <w:color w:val="444444"/>
              </w:rPr>
              <w:t>200000</w:t>
            </w:r>
          </w:p>
        </w:tc>
      </w:tr>
      <w:tr w:rsidR="00B805D8" w14:paraId="11CD0F4F" w14:textId="77777777">
        <w:trPr>
          <w:trHeight w:val="705"/>
          <w:tblCellSpacing w:w="0" w:type="auto"/>
        </w:trPr>
        <w:tc>
          <w:tcPr>
            <w:tcW w:w="445" w:type="dxa"/>
            <w:tcMar>
              <w:top w:w="15" w:type="dxa"/>
              <w:left w:w="75" w:type="dxa"/>
              <w:bottom w:w="15" w:type="dxa"/>
              <w:right w:w="75" w:type="dxa"/>
            </w:tcMar>
          </w:tcPr>
          <w:p w14:paraId="1F70A2B8" w14:textId="77777777" w:rsidR="00B805D8" w:rsidRDefault="0056139B">
            <w:pPr>
              <w:spacing w:after="0" w:line="369" w:lineRule="auto"/>
              <w:ind w:left="75"/>
              <w:jc w:val="both"/>
            </w:pPr>
            <w:r>
              <w:rPr>
                <w:rFonts w:ascii="Calibri" w:hAnsi="Calibri"/>
                <w:color w:val="444444"/>
              </w:rPr>
              <w:t>f)</w:t>
            </w:r>
          </w:p>
        </w:tc>
        <w:tc>
          <w:tcPr>
            <w:tcW w:w="11871" w:type="dxa"/>
            <w:tcMar>
              <w:top w:w="15" w:type="dxa"/>
              <w:left w:w="75" w:type="dxa"/>
              <w:bottom w:w="15" w:type="dxa"/>
              <w:right w:w="75" w:type="dxa"/>
            </w:tcMar>
          </w:tcPr>
          <w:p w14:paraId="3F1F38BF" w14:textId="77777777" w:rsidR="00B805D8" w:rsidRDefault="0056139B">
            <w:pPr>
              <w:spacing w:after="0" w:line="369" w:lineRule="auto"/>
              <w:ind w:left="75"/>
              <w:jc w:val="both"/>
            </w:pPr>
            <w:r>
              <w:rPr>
                <w:rFonts w:ascii="Calibri" w:hAnsi="Calibri"/>
                <w:color w:val="444444"/>
              </w:rPr>
              <w:t xml:space="preserve">Zahájení řízení o vydání povolení k nakládání podle </w:t>
            </w:r>
            <w:hyperlink r:id="rId137">
              <w:r>
                <w:rPr>
                  <w:rFonts w:ascii="Calibri" w:hAnsi="Calibri"/>
                  <w:color w:val="853536"/>
                </w:rPr>
                <w:t>§ 33a</w:t>
              </w:r>
            </w:hyperlink>
            <w:r>
              <w:rPr>
                <w:rFonts w:ascii="Calibri" w:hAnsi="Calibri"/>
                <w:color w:val="444444"/>
              </w:rPr>
              <w:t xml:space="preserve"> odst. 1 písm. c) zákona o návykových látkách, a to za každou provozovnu, v níž dochází k prodeji psychomodulačních látek</w:t>
            </w:r>
          </w:p>
        </w:tc>
        <w:tc>
          <w:tcPr>
            <w:tcW w:w="559" w:type="dxa"/>
            <w:tcMar>
              <w:top w:w="15" w:type="dxa"/>
              <w:left w:w="75" w:type="dxa"/>
              <w:bottom w:w="15" w:type="dxa"/>
              <w:right w:w="75" w:type="dxa"/>
            </w:tcMar>
          </w:tcPr>
          <w:p w14:paraId="2BD0D14D" w14:textId="77777777" w:rsidR="00B805D8" w:rsidRDefault="0056139B">
            <w:pPr>
              <w:spacing w:after="0" w:line="369" w:lineRule="auto"/>
              <w:ind w:left="75"/>
              <w:jc w:val="both"/>
            </w:pPr>
            <w:r>
              <w:rPr>
                <w:rFonts w:ascii="Calibri" w:hAnsi="Calibri"/>
                <w:color w:val="444444"/>
              </w:rPr>
              <w:t>Kč</w:t>
            </w:r>
          </w:p>
        </w:tc>
        <w:tc>
          <w:tcPr>
            <w:tcW w:w="1079" w:type="dxa"/>
            <w:tcMar>
              <w:top w:w="15" w:type="dxa"/>
              <w:left w:w="75" w:type="dxa"/>
              <w:bottom w:w="15" w:type="dxa"/>
              <w:right w:w="75" w:type="dxa"/>
            </w:tcMar>
          </w:tcPr>
          <w:p w14:paraId="04FA4F9E" w14:textId="77777777" w:rsidR="00B805D8" w:rsidRDefault="0056139B">
            <w:pPr>
              <w:spacing w:after="0" w:line="369" w:lineRule="auto"/>
              <w:ind w:left="75"/>
              <w:jc w:val="both"/>
            </w:pPr>
            <w:r>
              <w:rPr>
                <w:rFonts w:ascii="Calibri" w:hAnsi="Calibri"/>
                <w:color w:val="444444"/>
              </w:rPr>
              <w:t>20000</w:t>
            </w:r>
          </w:p>
        </w:tc>
      </w:tr>
      <w:tr w:rsidR="00B805D8" w14:paraId="18246276" w14:textId="77777777">
        <w:trPr>
          <w:trHeight w:val="705"/>
          <w:tblCellSpacing w:w="0" w:type="auto"/>
        </w:trPr>
        <w:tc>
          <w:tcPr>
            <w:tcW w:w="445" w:type="dxa"/>
            <w:tcMar>
              <w:top w:w="15" w:type="dxa"/>
              <w:left w:w="75" w:type="dxa"/>
              <w:bottom w:w="15" w:type="dxa"/>
              <w:right w:w="75" w:type="dxa"/>
            </w:tcMar>
          </w:tcPr>
          <w:p w14:paraId="02D0F1F1" w14:textId="77777777" w:rsidR="00B805D8" w:rsidRDefault="0056139B">
            <w:pPr>
              <w:spacing w:after="0" w:line="369" w:lineRule="auto"/>
              <w:ind w:left="75"/>
              <w:jc w:val="both"/>
            </w:pPr>
            <w:r>
              <w:rPr>
                <w:rFonts w:ascii="Calibri" w:hAnsi="Calibri"/>
                <w:color w:val="444444"/>
              </w:rPr>
              <w:t>g)</w:t>
            </w:r>
          </w:p>
        </w:tc>
        <w:tc>
          <w:tcPr>
            <w:tcW w:w="11871" w:type="dxa"/>
            <w:tcMar>
              <w:top w:w="15" w:type="dxa"/>
              <w:left w:w="75" w:type="dxa"/>
              <w:bottom w:w="15" w:type="dxa"/>
              <w:right w:w="75" w:type="dxa"/>
            </w:tcMar>
          </w:tcPr>
          <w:p w14:paraId="24DE4C6C" w14:textId="77777777" w:rsidR="00B805D8" w:rsidRDefault="0056139B">
            <w:pPr>
              <w:spacing w:after="0" w:line="369" w:lineRule="auto"/>
              <w:ind w:left="75"/>
              <w:jc w:val="both"/>
            </w:pPr>
            <w:r>
              <w:rPr>
                <w:rFonts w:ascii="Calibri" w:hAnsi="Calibri"/>
                <w:color w:val="444444"/>
              </w:rPr>
              <w:t xml:space="preserve">Zahájení řízení o vydání povolení k nakládání s psychomodulačními látkami podle </w:t>
            </w:r>
            <w:hyperlink r:id="rId138">
              <w:r>
                <w:rPr>
                  <w:rFonts w:ascii="Calibri" w:hAnsi="Calibri"/>
                  <w:color w:val="853536"/>
                </w:rPr>
                <w:t>§ 33a</w:t>
              </w:r>
            </w:hyperlink>
            <w:r>
              <w:rPr>
                <w:rFonts w:ascii="Calibri" w:hAnsi="Calibri"/>
                <w:color w:val="444444"/>
              </w:rPr>
              <w:t xml:space="preserve"> odst. 1 písm. d) zákona o návykových látkách, a to za každou internetovou stránku nebo aplikaci</w:t>
            </w:r>
          </w:p>
        </w:tc>
        <w:tc>
          <w:tcPr>
            <w:tcW w:w="559" w:type="dxa"/>
            <w:tcMar>
              <w:top w:w="15" w:type="dxa"/>
              <w:left w:w="75" w:type="dxa"/>
              <w:bottom w:w="15" w:type="dxa"/>
              <w:right w:w="75" w:type="dxa"/>
            </w:tcMar>
          </w:tcPr>
          <w:p w14:paraId="7F26829B" w14:textId="77777777" w:rsidR="00B805D8" w:rsidRDefault="0056139B">
            <w:pPr>
              <w:spacing w:after="0" w:line="369" w:lineRule="auto"/>
              <w:ind w:left="75"/>
              <w:jc w:val="both"/>
            </w:pPr>
            <w:r>
              <w:rPr>
                <w:rFonts w:ascii="Calibri" w:hAnsi="Calibri"/>
                <w:color w:val="444444"/>
              </w:rPr>
              <w:t>Kč</w:t>
            </w:r>
          </w:p>
        </w:tc>
        <w:tc>
          <w:tcPr>
            <w:tcW w:w="1079" w:type="dxa"/>
            <w:tcMar>
              <w:top w:w="15" w:type="dxa"/>
              <w:left w:w="75" w:type="dxa"/>
              <w:bottom w:w="15" w:type="dxa"/>
              <w:right w:w="75" w:type="dxa"/>
            </w:tcMar>
          </w:tcPr>
          <w:p w14:paraId="036D6E12" w14:textId="77777777" w:rsidR="00B805D8" w:rsidRDefault="0056139B">
            <w:pPr>
              <w:spacing w:after="0" w:line="369" w:lineRule="auto"/>
              <w:ind w:left="75"/>
              <w:jc w:val="both"/>
            </w:pPr>
            <w:r>
              <w:rPr>
                <w:rFonts w:ascii="Calibri" w:hAnsi="Calibri"/>
                <w:color w:val="444444"/>
              </w:rPr>
              <w:t>200000</w:t>
            </w:r>
          </w:p>
        </w:tc>
      </w:tr>
      <w:tr w:rsidR="00B805D8" w14:paraId="4BAA8EA9" w14:textId="77777777">
        <w:trPr>
          <w:trHeight w:val="705"/>
          <w:tblCellSpacing w:w="0" w:type="auto"/>
        </w:trPr>
        <w:tc>
          <w:tcPr>
            <w:tcW w:w="445" w:type="dxa"/>
            <w:tcMar>
              <w:top w:w="15" w:type="dxa"/>
              <w:left w:w="75" w:type="dxa"/>
              <w:bottom w:w="15" w:type="dxa"/>
              <w:right w:w="75" w:type="dxa"/>
            </w:tcMar>
          </w:tcPr>
          <w:p w14:paraId="46E20C01" w14:textId="77777777" w:rsidR="00B805D8" w:rsidRDefault="0056139B">
            <w:pPr>
              <w:spacing w:after="0" w:line="369" w:lineRule="auto"/>
              <w:ind w:left="75"/>
              <w:jc w:val="both"/>
            </w:pPr>
            <w:r>
              <w:rPr>
                <w:rFonts w:ascii="Calibri" w:hAnsi="Calibri"/>
                <w:color w:val="444444"/>
              </w:rPr>
              <w:t>h)</w:t>
            </w:r>
          </w:p>
        </w:tc>
        <w:tc>
          <w:tcPr>
            <w:tcW w:w="11871" w:type="dxa"/>
            <w:tcMar>
              <w:top w:w="15" w:type="dxa"/>
              <w:left w:w="75" w:type="dxa"/>
              <w:bottom w:w="15" w:type="dxa"/>
              <w:right w:w="75" w:type="dxa"/>
            </w:tcMar>
          </w:tcPr>
          <w:p w14:paraId="68F3529C" w14:textId="77777777" w:rsidR="00B805D8" w:rsidRDefault="0056139B">
            <w:pPr>
              <w:spacing w:after="0" w:line="369" w:lineRule="auto"/>
              <w:ind w:left="75"/>
              <w:jc w:val="both"/>
            </w:pPr>
            <w:r>
              <w:rPr>
                <w:rFonts w:ascii="Calibri" w:hAnsi="Calibri"/>
                <w:color w:val="444444"/>
              </w:rPr>
              <w:t xml:space="preserve">Zahájení řízení o vydání povolení k nakládání s psychomodulačními látkami podle </w:t>
            </w:r>
            <w:hyperlink r:id="rId139">
              <w:r>
                <w:rPr>
                  <w:rFonts w:ascii="Calibri" w:hAnsi="Calibri"/>
                  <w:color w:val="853536"/>
                </w:rPr>
                <w:t>§ 33a</w:t>
              </w:r>
            </w:hyperlink>
            <w:r>
              <w:rPr>
                <w:rFonts w:ascii="Calibri" w:hAnsi="Calibri"/>
                <w:color w:val="444444"/>
              </w:rPr>
              <w:t xml:space="preserve"> odst. 1 písm. e) zákona o návykových látkách</w:t>
            </w:r>
          </w:p>
        </w:tc>
        <w:tc>
          <w:tcPr>
            <w:tcW w:w="559" w:type="dxa"/>
            <w:tcMar>
              <w:top w:w="15" w:type="dxa"/>
              <w:left w:w="75" w:type="dxa"/>
              <w:bottom w:w="15" w:type="dxa"/>
              <w:right w:w="75" w:type="dxa"/>
            </w:tcMar>
          </w:tcPr>
          <w:p w14:paraId="59B5191D" w14:textId="77777777" w:rsidR="00B805D8" w:rsidRDefault="0056139B">
            <w:pPr>
              <w:spacing w:after="0" w:line="369" w:lineRule="auto"/>
              <w:ind w:left="75"/>
              <w:jc w:val="both"/>
            </w:pPr>
            <w:r>
              <w:rPr>
                <w:rFonts w:ascii="Calibri" w:hAnsi="Calibri"/>
                <w:color w:val="444444"/>
              </w:rPr>
              <w:t>Kč</w:t>
            </w:r>
          </w:p>
        </w:tc>
        <w:tc>
          <w:tcPr>
            <w:tcW w:w="1079" w:type="dxa"/>
            <w:tcMar>
              <w:top w:w="15" w:type="dxa"/>
              <w:left w:w="75" w:type="dxa"/>
              <w:bottom w:w="15" w:type="dxa"/>
              <w:right w:w="75" w:type="dxa"/>
            </w:tcMar>
          </w:tcPr>
          <w:p w14:paraId="139163B3" w14:textId="77777777" w:rsidR="00B805D8" w:rsidRDefault="0056139B">
            <w:pPr>
              <w:spacing w:after="0" w:line="369" w:lineRule="auto"/>
              <w:ind w:left="75"/>
              <w:jc w:val="both"/>
            </w:pPr>
            <w:r>
              <w:rPr>
                <w:rFonts w:ascii="Calibri" w:hAnsi="Calibri"/>
                <w:color w:val="444444"/>
              </w:rPr>
              <w:t>20000</w:t>
            </w:r>
          </w:p>
        </w:tc>
      </w:tr>
      <w:tr w:rsidR="00B805D8" w14:paraId="7084BB01" w14:textId="77777777">
        <w:trPr>
          <w:trHeight w:val="1035"/>
          <w:tblCellSpacing w:w="0" w:type="auto"/>
        </w:trPr>
        <w:tc>
          <w:tcPr>
            <w:tcW w:w="445" w:type="dxa"/>
            <w:tcMar>
              <w:top w:w="15" w:type="dxa"/>
              <w:left w:w="75" w:type="dxa"/>
              <w:bottom w:w="15" w:type="dxa"/>
              <w:right w:w="75" w:type="dxa"/>
            </w:tcMar>
          </w:tcPr>
          <w:p w14:paraId="692FD1EB" w14:textId="77777777" w:rsidR="00B805D8" w:rsidRDefault="0056139B">
            <w:pPr>
              <w:spacing w:after="0" w:line="369" w:lineRule="auto"/>
              <w:ind w:left="75"/>
              <w:jc w:val="both"/>
            </w:pPr>
            <w:r>
              <w:rPr>
                <w:rFonts w:ascii="Calibri" w:hAnsi="Calibri"/>
                <w:color w:val="444444"/>
              </w:rPr>
              <w:t>i)</w:t>
            </w:r>
          </w:p>
        </w:tc>
        <w:tc>
          <w:tcPr>
            <w:tcW w:w="11871" w:type="dxa"/>
            <w:tcMar>
              <w:top w:w="15" w:type="dxa"/>
              <w:left w:w="75" w:type="dxa"/>
              <w:bottom w:w="15" w:type="dxa"/>
              <w:right w:w="75" w:type="dxa"/>
            </w:tcMar>
          </w:tcPr>
          <w:p w14:paraId="6A950D1E" w14:textId="77777777" w:rsidR="00B805D8" w:rsidRDefault="0056139B">
            <w:pPr>
              <w:spacing w:after="0" w:line="369" w:lineRule="auto"/>
              <w:ind w:left="75"/>
              <w:jc w:val="both"/>
            </w:pPr>
            <w:r>
              <w:rPr>
                <w:rFonts w:ascii="Calibri" w:hAnsi="Calibri"/>
                <w:color w:val="444444"/>
              </w:rPr>
              <w:t xml:space="preserve">Zahájení řízení o vydání povolení k nakládání s psychomodulačními látkami podle </w:t>
            </w:r>
            <w:hyperlink r:id="rId140">
              <w:r>
                <w:rPr>
                  <w:rFonts w:ascii="Calibri" w:hAnsi="Calibri"/>
                  <w:color w:val="853536"/>
                </w:rPr>
                <w:t>§ 33a</w:t>
              </w:r>
            </w:hyperlink>
            <w:r>
              <w:rPr>
                <w:rFonts w:ascii="Calibri" w:hAnsi="Calibri"/>
                <w:color w:val="444444"/>
              </w:rPr>
              <w:t xml:space="preserve"> odst. 1 písm. f) zákona o návykových látkách, a to za každou provozovnu v níž dochází k pěstování rostlin nebo hub, ze kterých lze získat psychomodulační látky</w:t>
            </w:r>
          </w:p>
        </w:tc>
        <w:tc>
          <w:tcPr>
            <w:tcW w:w="559" w:type="dxa"/>
            <w:tcMar>
              <w:top w:w="15" w:type="dxa"/>
              <w:left w:w="75" w:type="dxa"/>
              <w:bottom w:w="15" w:type="dxa"/>
              <w:right w:w="75" w:type="dxa"/>
            </w:tcMar>
          </w:tcPr>
          <w:p w14:paraId="7325358D" w14:textId="77777777" w:rsidR="00B805D8" w:rsidRDefault="0056139B">
            <w:pPr>
              <w:spacing w:after="0" w:line="369" w:lineRule="auto"/>
              <w:ind w:left="75"/>
              <w:jc w:val="both"/>
            </w:pPr>
            <w:r>
              <w:rPr>
                <w:rFonts w:ascii="Calibri" w:hAnsi="Calibri"/>
                <w:color w:val="444444"/>
              </w:rPr>
              <w:t>Kč</w:t>
            </w:r>
          </w:p>
        </w:tc>
        <w:tc>
          <w:tcPr>
            <w:tcW w:w="1079" w:type="dxa"/>
            <w:tcMar>
              <w:top w:w="15" w:type="dxa"/>
              <w:left w:w="75" w:type="dxa"/>
              <w:bottom w:w="15" w:type="dxa"/>
              <w:right w:w="75" w:type="dxa"/>
            </w:tcMar>
          </w:tcPr>
          <w:p w14:paraId="75845383" w14:textId="77777777" w:rsidR="00B805D8" w:rsidRDefault="0056139B">
            <w:pPr>
              <w:spacing w:after="0" w:line="369" w:lineRule="auto"/>
              <w:ind w:left="75"/>
              <w:jc w:val="both"/>
            </w:pPr>
            <w:r>
              <w:rPr>
                <w:rFonts w:ascii="Calibri" w:hAnsi="Calibri"/>
                <w:color w:val="444444"/>
              </w:rPr>
              <w:t>200000</w:t>
            </w:r>
          </w:p>
        </w:tc>
      </w:tr>
    </w:tbl>
    <w:p w14:paraId="2F06FD4A" w14:textId="77777777" w:rsidR="00B805D8" w:rsidRDefault="0056139B">
      <w:pPr>
        <w:spacing w:after="0" w:line="0" w:lineRule="auto"/>
        <w:jc w:val="both"/>
      </w:pPr>
      <w:r>
        <w:rPr>
          <w:rFonts w:ascii="Calibri" w:hAnsi="Calibri"/>
          <w:color w:val="444444"/>
        </w:rPr>
        <w:t> </w:t>
      </w:r>
    </w:p>
    <w:p w14:paraId="3A2FD753" w14:textId="77777777" w:rsidR="00B805D8" w:rsidRDefault="0056139B">
      <w:pPr>
        <w:spacing w:before="384" w:after="0" w:line="369" w:lineRule="auto"/>
        <w:jc w:val="both"/>
      </w:pPr>
      <w:r>
        <w:rPr>
          <w:rFonts w:ascii="Calibri" w:hAnsi="Calibri"/>
          <w:b/>
          <w:color w:val="444444"/>
        </w:rPr>
        <w:t>Položka 100A</w:t>
      </w:r>
    </w:p>
    <w:tbl>
      <w:tblPr>
        <w:tblW w:w="0" w:type="auto"/>
        <w:tblCellSpacing w:w="0" w:type="auto"/>
        <w:tblLook w:val="04A0" w:firstRow="1" w:lastRow="0" w:firstColumn="1" w:lastColumn="0" w:noHBand="0" w:noVBand="1"/>
      </w:tblPr>
      <w:tblGrid>
        <w:gridCol w:w="497"/>
        <w:gridCol w:w="6553"/>
        <w:gridCol w:w="497"/>
        <w:gridCol w:w="1480"/>
      </w:tblGrid>
      <w:tr w:rsidR="00B805D8" w14:paraId="47820445" w14:textId="77777777">
        <w:trPr>
          <w:trHeight w:val="765"/>
          <w:tblCellSpacing w:w="0" w:type="auto"/>
        </w:trPr>
        <w:tc>
          <w:tcPr>
            <w:tcW w:w="526" w:type="dxa"/>
            <w:tcMar>
              <w:top w:w="15" w:type="dxa"/>
              <w:left w:w="75" w:type="dxa"/>
              <w:bottom w:w="15" w:type="dxa"/>
              <w:right w:w="75" w:type="dxa"/>
            </w:tcMar>
          </w:tcPr>
          <w:p w14:paraId="58646404" w14:textId="77777777" w:rsidR="00B805D8" w:rsidRDefault="0056139B">
            <w:pPr>
              <w:spacing w:after="0" w:line="369" w:lineRule="auto"/>
              <w:ind w:left="75"/>
              <w:jc w:val="both"/>
            </w:pPr>
            <w:r>
              <w:rPr>
                <w:rFonts w:ascii="Calibri" w:hAnsi="Calibri"/>
                <w:color w:val="444444"/>
              </w:rPr>
              <w:t>a)</w:t>
            </w:r>
          </w:p>
        </w:tc>
        <w:tc>
          <w:tcPr>
            <w:tcW w:w="11196" w:type="dxa"/>
            <w:tcMar>
              <w:top w:w="15" w:type="dxa"/>
              <w:left w:w="75" w:type="dxa"/>
              <w:bottom w:w="15" w:type="dxa"/>
              <w:right w:w="75" w:type="dxa"/>
            </w:tcMar>
          </w:tcPr>
          <w:p w14:paraId="1E5DD7A1" w14:textId="77777777" w:rsidR="00B805D8" w:rsidRDefault="0056139B">
            <w:pPr>
              <w:spacing w:after="0" w:line="369" w:lineRule="auto"/>
              <w:ind w:left="75"/>
              <w:jc w:val="both"/>
            </w:pPr>
            <w:r>
              <w:rPr>
                <w:rFonts w:ascii="Calibri" w:hAnsi="Calibri"/>
                <w:color w:val="444444"/>
              </w:rPr>
              <w:t xml:space="preserve">Vydání licence </w:t>
            </w:r>
            <w:r>
              <w:rPr>
                <w:rFonts w:ascii="Calibri" w:hAnsi="Calibri"/>
                <w:color w:val="444444"/>
              </w:rPr>
              <w:t>k činnosti s uvedenou látkou kategorie 1 podle zákona o prekursorech drog a podle přímo použitelných předpisů Evropské unie upravujících prekursory drog</w:t>
            </w:r>
            <w:r>
              <w:rPr>
                <w:rFonts w:ascii="Calibri" w:hAnsi="Calibri"/>
                <w:color w:val="444444"/>
                <w:sz w:val="18"/>
              </w:rPr>
              <w:t>77</w:t>
            </w:r>
          </w:p>
        </w:tc>
        <w:tc>
          <w:tcPr>
            <w:tcW w:w="559" w:type="dxa"/>
            <w:tcMar>
              <w:top w:w="15" w:type="dxa"/>
              <w:left w:w="75" w:type="dxa"/>
              <w:bottom w:w="15" w:type="dxa"/>
              <w:right w:w="75" w:type="dxa"/>
            </w:tcMar>
          </w:tcPr>
          <w:p w14:paraId="1125FDBA" w14:textId="77777777" w:rsidR="00B805D8" w:rsidRDefault="0056139B">
            <w:pPr>
              <w:spacing w:after="0" w:line="369" w:lineRule="auto"/>
              <w:ind w:left="75"/>
              <w:jc w:val="both"/>
            </w:pPr>
            <w:r>
              <w:rPr>
                <w:rFonts w:ascii="Calibri" w:hAnsi="Calibri"/>
                <w:color w:val="444444"/>
              </w:rPr>
              <w:t>Kč</w:t>
            </w:r>
          </w:p>
        </w:tc>
        <w:tc>
          <w:tcPr>
            <w:tcW w:w="1673" w:type="dxa"/>
            <w:tcMar>
              <w:top w:w="15" w:type="dxa"/>
              <w:left w:w="75" w:type="dxa"/>
              <w:bottom w:w="15" w:type="dxa"/>
              <w:right w:w="75" w:type="dxa"/>
            </w:tcMar>
          </w:tcPr>
          <w:p w14:paraId="798391EC" w14:textId="77777777" w:rsidR="00B805D8" w:rsidRDefault="0056139B">
            <w:pPr>
              <w:spacing w:after="0" w:line="369" w:lineRule="auto"/>
              <w:ind w:left="75"/>
              <w:jc w:val="both"/>
            </w:pPr>
            <w:r>
              <w:rPr>
                <w:rFonts w:ascii="Calibri" w:hAnsi="Calibri"/>
                <w:color w:val="444444"/>
              </w:rPr>
              <w:t>3 000</w:t>
            </w:r>
          </w:p>
        </w:tc>
      </w:tr>
      <w:tr w:rsidR="00B805D8" w14:paraId="519FA120" w14:textId="77777777">
        <w:trPr>
          <w:trHeight w:val="1785"/>
          <w:tblCellSpacing w:w="0" w:type="auto"/>
        </w:trPr>
        <w:tc>
          <w:tcPr>
            <w:tcW w:w="526" w:type="dxa"/>
            <w:tcMar>
              <w:top w:w="15" w:type="dxa"/>
              <w:left w:w="75" w:type="dxa"/>
              <w:bottom w:w="15" w:type="dxa"/>
              <w:right w:w="75" w:type="dxa"/>
            </w:tcMar>
          </w:tcPr>
          <w:p w14:paraId="61EA9684" w14:textId="77777777" w:rsidR="00B805D8" w:rsidRDefault="0056139B">
            <w:pPr>
              <w:spacing w:after="0" w:line="369" w:lineRule="auto"/>
              <w:ind w:left="75"/>
              <w:jc w:val="both"/>
            </w:pPr>
            <w:r>
              <w:rPr>
                <w:rFonts w:ascii="Calibri" w:hAnsi="Calibri"/>
                <w:color w:val="444444"/>
              </w:rPr>
              <w:t>b)</w:t>
            </w:r>
          </w:p>
        </w:tc>
        <w:tc>
          <w:tcPr>
            <w:tcW w:w="11196" w:type="dxa"/>
            <w:tcMar>
              <w:top w:w="15" w:type="dxa"/>
              <w:left w:w="75" w:type="dxa"/>
              <w:bottom w:w="15" w:type="dxa"/>
              <w:right w:w="75" w:type="dxa"/>
            </w:tcMar>
          </w:tcPr>
          <w:p w14:paraId="7F9D42C8" w14:textId="77777777" w:rsidR="00B805D8" w:rsidRDefault="0056139B">
            <w:pPr>
              <w:spacing w:after="0" w:line="369" w:lineRule="auto"/>
              <w:ind w:left="75"/>
              <w:jc w:val="both"/>
            </w:pPr>
            <w:r>
              <w:rPr>
                <w:rFonts w:ascii="Calibri" w:hAnsi="Calibri"/>
                <w:color w:val="444444"/>
              </w:rPr>
              <w:t>Vydání licence k činnosti s uvedenou látkou kategorie 1 podle zákona o prekursorech drog a podle přímo použitelných předpisů Evropské unie upravujících prekursory drog</w:t>
            </w:r>
            <w:r>
              <w:rPr>
                <w:rFonts w:ascii="Calibri" w:hAnsi="Calibri"/>
                <w:color w:val="444444"/>
                <w:sz w:val="18"/>
              </w:rPr>
              <w:t>77</w:t>
            </w:r>
            <w:r>
              <w:rPr>
                <w:rFonts w:ascii="Calibri" w:hAnsi="Calibri"/>
                <w:color w:val="444444"/>
              </w:rPr>
              <w:t xml:space="preserve"> soudně toxikologické laboratoři, laboratoři zdravotního ústavu, specializovanému diagnostickému, vědecko-výzkumnému nebo výukovému pracovišti vysoké školy nebo veřejné výzkumné instituci podle zákona o veřejných výzkumných institucích</w:t>
            </w:r>
          </w:p>
        </w:tc>
        <w:tc>
          <w:tcPr>
            <w:tcW w:w="559" w:type="dxa"/>
            <w:tcMar>
              <w:top w:w="15" w:type="dxa"/>
              <w:left w:w="75" w:type="dxa"/>
              <w:bottom w:w="15" w:type="dxa"/>
              <w:right w:w="75" w:type="dxa"/>
            </w:tcMar>
          </w:tcPr>
          <w:p w14:paraId="4F17E406" w14:textId="77777777" w:rsidR="00B805D8" w:rsidRDefault="0056139B">
            <w:pPr>
              <w:spacing w:after="0" w:line="369" w:lineRule="auto"/>
              <w:ind w:left="75"/>
              <w:jc w:val="both"/>
            </w:pPr>
            <w:r>
              <w:rPr>
                <w:rFonts w:ascii="Calibri" w:hAnsi="Calibri"/>
                <w:color w:val="444444"/>
              </w:rPr>
              <w:t>Kč</w:t>
            </w:r>
          </w:p>
        </w:tc>
        <w:tc>
          <w:tcPr>
            <w:tcW w:w="1673" w:type="dxa"/>
            <w:tcMar>
              <w:top w:w="15" w:type="dxa"/>
              <w:left w:w="75" w:type="dxa"/>
              <w:bottom w:w="15" w:type="dxa"/>
              <w:right w:w="75" w:type="dxa"/>
            </w:tcMar>
          </w:tcPr>
          <w:p w14:paraId="62938D46" w14:textId="77777777" w:rsidR="00B805D8" w:rsidRDefault="0056139B">
            <w:pPr>
              <w:spacing w:after="0" w:line="369" w:lineRule="auto"/>
              <w:ind w:left="75"/>
              <w:jc w:val="both"/>
            </w:pPr>
            <w:r>
              <w:rPr>
                <w:rFonts w:ascii="Calibri" w:hAnsi="Calibri"/>
                <w:color w:val="444444"/>
              </w:rPr>
              <w:t>1 000</w:t>
            </w:r>
          </w:p>
        </w:tc>
      </w:tr>
      <w:tr w:rsidR="00B805D8" w14:paraId="2E5AD29E" w14:textId="77777777">
        <w:trPr>
          <w:trHeight w:val="2385"/>
          <w:tblCellSpacing w:w="0" w:type="auto"/>
        </w:trPr>
        <w:tc>
          <w:tcPr>
            <w:tcW w:w="526" w:type="dxa"/>
            <w:tcMar>
              <w:top w:w="15" w:type="dxa"/>
              <w:left w:w="75" w:type="dxa"/>
              <w:bottom w:w="15" w:type="dxa"/>
              <w:right w:w="75" w:type="dxa"/>
            </w:tcMar>
          </w:tcPr>
          <w:p w14:paraId="73F53BA3" w14:textId="77777777" w:rsidR="00B805D8" w:rsidRDefault="0056139B">
            <w:pPr>
              <w:spacing w:after="0" w:line="369" w:lineRule="auto"/>
              <w:ind w:left="75"/>
              <w:jc w:val="both"/>
            </w:pPr>
            <w:r>
              <w:rPr>
                <w:rFonts w:ascii="Calibri" w:hAnsi="Calibri"/>
                <w:color w:val="444444"/>
              </w:rPr>
              <w:t>c)</w:t>
            </w:r>
          </w:p>
        </w:tc>
        <w:tc>
          <w:tcPr>
            <w:tcW w:w="11196" w:type="dxa"/>
            <w:tcMar>
              <w:top w:w="15" w:type="dxa"/>
              <w:left w:w="75" w:type="dxa"/>
              <w:bottom w:w="15" w:type="dxa"/>
              <w:right w:w="75" w:type="dxa"/>
            </w:tcMar>
          </w:tcPr>
          <w:p w14:paraId="21FDD573" w14:textId="77777777" w:rsidR="00B805D8" w:rsidRDefault="0056139B">
            <w:pPr>
              <w:spacing w:after="0" w:line="369" w:lineRule="auto"/>
              <w:ind w:left="75"/>
              <w:jc w:val="both"/>
            </w:pPr>
            <w:r>
              <w:rPr>
                <w:rFonts w:ascii="Calibri" w:hAnsi="Calibri"/>
                <w:color w:val="444444"/>
              </w:rPr>
              <w:t>Vydání zvláštní licence pro činnost s uvedenou látkou kategorie 1 podle zákona o prekursorech drog a podle přímo použitelných předpisů Evropské unie upravujících prekursory drog</w:t>
            </w:r>
            <w:r>
              <w:rPr>
                <w:rFonts w:ascii="Calibri" w:hAnsi="Calibri"/>
                <w:color w:val="444444"/>
                <w:sz w:val="18"/>
              </w:rPr>
              <w:t>77</w:t>
            </w:r>
            <w:r>
              <w:rPr>
                <w:rFonts w:ascii="Calibri" w:hAnsi="Calibri"/>
                <w:color w:val="444444"/>
              </w:rPr>
              <w:t xml:space="preserve"> poskytovateli lékárenské péče</w:t>
            </w:r>
          </w:p>
        </w:tc>
        <w:tc>
          <w:tcPr>
            <w:tcW w:w="559" w:type="dxa"/>
            <w:tcMar>
              <w:top w:w="15" w:type="dxa"/>
              <w:left w:w="75" w:type="dxa"/>
              <w:bottom w:w="15" w:type="dxa"/>
              <w:right w:w="75" w:type="dxa"/>
            </w:tcMar>
          </w:tcPr>
          <w:p w14:paraId="21F272B9" w14:textId="77777777" w:rsidR="00B805D8" w:rsidRDefault="0056139B">
            <w:pPr>
              <w:spacing w:after="0" w:line="369" w:lineRule="auto"/>
              <w:ind w:left="75"/>
              <w:jc w:val="both"/>
            </w:pPr>
            <w:r>
              <w:rPr>
                <w:rFonts w:ascii="Calibri" w:hAnsi="Calibri"/>
                <w:color w:val="444444"/>
              </w:rPr>
              <w:t>Kč</w:t>
            </w:r>
          </w:p>
        </w:tc>
        <w:tc>
          <w:tcPr>
            <w:tcW w:w="1673" w:type="dxa"/>
            <w:tcMar>
              <w:top w:w="15" w:type="dxa"/>
              <w:left w:w="75" w:type="dxa"/>
              <w:bottom w:w="15" w:type="dxa"/>
              <w:right w:w="75" w:type="dxa"/>
            </w:tcMar>
          </w:tcPr>
          <w:p w14:paraId="6D27E3CB" w14:textId="77777777" w:rsidR="00B805D8" w:rsidRDefault="0056139B">
            <w:pPr>
              <w:spacing w:after="0" w:line="369" w:lineRule="auto"/>
              <w:ind w:left="75"/>
              <w:jc w:val="both"/>
            </w:pPr>
            <w:r>
              <w:rPr>
                <w:rFonts w:ascii="Calibri" w:hAnsi="Calibri"/>
                <w:color w:val="444444"/>
              </w:rPr>
              <w:t>500 za každou provozovnu uvedenou v žádosti o zvláštní licenci</w:t>
            </w:r>
          </w:p>
        </w:tc>
      </w:tr>
      <w:tr w:rsidR="00B805D8" w14:paraId="59E3419B" w14:textId="77777777">
        <w:trPr>
          <w:trHeight w:val="1110"/>
          <w:tblCellSpacing w:w="0" w:type="auto"/>
        </w:trPr>
        <w:tc>
          <w:tcPr>
            <w:tcW w:w="526" w:type="dxa"/>
            <w:tcMar>
              <w:top w:w="15" w:type="dxa"/>
              <w:left w:w="75" w:type="dxa"/>
              <w:bottom w:w="15" w:type="dxa"/>
              <w:right w:w="75" w:type="dxa"/>
            </w:tcMar>
          </w:tcPr>
          <w:p w14:paraId="6D4EB237" w14:textId="77777777" w:rsidR="00B805D8" w:rsidRDefault="0056139B">
            <w:pPr>
              <w:spacing w:after="0" w:line="369" w:lineRule="auto"/>
              <w:ind w:left="75"/>
              <w:jc w:val="both"/>
            </w:pPr>
            <w:r>
              <w:rPr>
                <w:rFonts w:ascii="Calibri" w:hAnsi="Calibri"/>
                <w:color w:val="444444"/>
              </w:rPr>
              <w:t>d)</w:t>
            </w:r>
          </w:p>
        </w:tc>
        <w:tc>
          <w:tcPr>
            <w:tcW w:w="11196" w:type="dxa"/>
            <w:tcMar>
              <w:top w:w="15" w:type="dxa"/>
              <w:left w:w="75" w:type="dxa"/>
              <w:bottom w:w="15" w:type="dxa"/>
              <w:right w:w="75" w:type="dxa"/>
            </w:tcMar>
          </w:tcPr>
          <w:p w14:paraId="7F17D85F" w14:textId="77777777" w:rsidR="00B805D8" w:rsidRDefault="0056139B">
            <w:pPr>
              <w:spacing w:after="0" w:line="369" w:lineRule="auto"/>
              <w:ind w:left="75"/>
              <w:jc w:val="both"/>
            </w:pPr>
            <w:r>
              <w:rPr>
                <w:rFonts w:ascii="Calibri" w:hAnsi="Calibri"/>
                <w:color w:val="444444"/>
              </w:rPr>
              <w:t>Vydání nové licence z důvodu změny v údajích uvedených v licenci podle zákona o prekursorech drog a podle přímo použitelných předpisů Evropské unie upravujících prekursory drog</w:t>
            </w:r>
            <w:r>
              <w:rPr>
                <w:rFonts w:ascii="Calibri" w:hAnsi="Calibri"/>
                <w:color w:val="444444"/>
                <w:sz w:val="18"/>
              </w:rPr>
              <w:t>77</w:t>
            </w:r>
            <w:r>
              <w:rPr>
                <w:rFonts w:ascii="Calibri" w:hAnsi="Calibri"/>
                <w:color w:val="444444"/>
              </w:rPr>
              <w:t xml:space="preserve"> nebo prodloužení licence podle zákona o prekursorech drog</w:t>
            </w:r>
          </w:p>
        </w:tc>
        <w:tc>
          <w:tcPr>
            <w:tcW w:w="559" w:type="dxa"/>
            <w:tcMar>
              <w:top w:w="15" w:type="dxa"/>
              <w:left w:w="75" w:type="dxa"/>
              <w:bottom w:w="15" w:type="dxa"/>
              <w:right w:w="75" w:type="dxa"/>
            </w:tcMar>
          </w:tcPr>
          <w:p w14:paraId="50D4A008" w14:textId="77777777" w:rsidR="00B805D8" w:rsidRDefault="0056139B">
            <w:pPr>
              <w:spacing w:after="0" w:line="369" w:lineRule="auto"/>
              <w:ind w:left="75"/>
              <w:jc w:val="both"/>
            </w:pPr>
            <w:r>
              <w:rPr>
                <w:rFonts w:ascii="Calibri" w:hAnsi="Calibri"/>
                <w:color w:val="444444"/>
              </w:rPr>
              <w:t>Kč</w:t>
            </w:r>
          </w:p>
        </w:tc>
        <w:tc>
          <w:tcPr>
            <w:tcW w:w="1673" w:type="dxa"/>
            <w:tcMar>
              <w:top w:w="15" w:type="dxa"/>
              <w:left w:w="75" w:type="dxa"/>
              <w:bottom w:w="15" w:type="dxa"/>
              <w:right w:w="75" w:type="dxa"/>
            </w:tcMar>
          </w:tcPr>
          <w:p w14:paraId="080C45ED" w14:textId="77777777" w:rsidR="00B805D8" w:rsidRDefault="0056139B">
            <w:pPr>
              <w:spacing w:after="0" w:line="369" w:lineRule="auto"/>
              <w:ind w:left="75"/>
              <w:jc w:val="both"/>
            </w:pPr>
            <w:r>
              <w:rPr>
                <w:rFonts w:ascii="Calibri" w:hAnsi="Calibri"/>
                <w:color w:val="444444"/>
              </w:rPr>
              <w:t>2 000</w:t>
            </w:r>
          </w:p>
        </w:tc>
      </w:tr>
      <w:tr w:rsidR="00B805D8" w14:paraId="57D5CACB" w14:textId="77777777">
        <w:trPr>
          <w:trHeight w:val="1875"/>
          <w:tblCellSpacing w:w="0" w:type="auto"/>
        </w:trPr>
        <w:tc>
          <w:tcPr>
            <w:tcW w:w="526" w:type="dxa"/>
            <w:tcMar>
              <w:top w:w="15" w:type="dxa"/>
              <w:left w:w="75" w:type="dxa"/>
              <w:bottom w:w="15" w:type="dxa"/>
              <w:right w:w="75" w:type="dxa"/>
            </w:tcMar>
          </w:tcPr>
          <w:p w14:paraId="7E58AD19" w14:textId="77777777" w:rsidR="00B805D8" w:rsidRDefault="0056139B">
            <w:pPr>
              <w:spacing w:after="0" w:line="369" w:lineRule="auto"/>
              <w:ind w:left="75"/>
              <w:jc w:val="both"/>
            </w:pPr>
            <w:r>
              <w:rPr>
                <w:rFonts w:ascii="Calibri" w:hAnsi="Calibri"/>
                <w:color w:val="444444"/>
              </w:rPr>
              <w:t>e)</w:t>
            </w:r>
          </w:p>
        </w:tc>
        <w:tc>
          <w:tcPr>
            <w:tcW w:w="11196" w:type="dxa"/>
            <w:tcMar>
              <w:top w:w="15" w:type="dxa"/>
              <w:left w:w="75" w:type="dxa"/>
              <w:bottom w:w="15" w:type="dxa"/>
              <w:right w:w="75" w:type="dxa"/>
            </w:tcMar>
          </w:tcPr>
          <w:p w14:paraId="2AF59776" w14:textId="77777777" w:rsidR="00B805D8" w:rsidRDefault="0056139B">
            <w:pPr>
              <w:spacing w:after="0" w:line="369" w:lineRule="auto"/>
              <w:ind w:left="75"/>
              <w:jc w:val="both"/>
            </w:pPr>
            <w:r>
              <w:rPr>
                <w:rFonts w:ascii="Calibri" w:hAnsi="Calibri"/>
                <w:color w:val="444444"/>
              </w:rPr>
              <w:t xml:space="preserve">Změna licence z důvodu změny odpovědné osoby, změny jména nebo příjmení odpovědné osoby nebo změny sídla, bydliště, názvu, obchodní firmy nebo jména nebo </w:t>
            </w:r>
            <w:r>
              <w:rPr>
                <w:rFonts w:ascii="Calibri" w:hAnsi="Calibri"/>
                <w:color w:val="444444"/>
              </w:rPr>
              <w:t>příjmení držitele licence podle zákona o prekursorech drog a podle přímo použitelných předpisů Evropské unie upravujících prekursory drog</w:t>
            </w:r>
            <w:r>
              <w:rPr>
                <w:rFonts w:ascii="Calibri" w:hAnsi="Calibri"/>
                <w:color w:val="444444"/>
                <w:sz w:val="18"/>
              </w:rPr>
              <w:t>77</w:t>
            </w:r>
          </w:p>
        </w:tc>
        <w:tc>
          <w:tcPr>
            <w:tcW w:w="559" w:type="dxa"/>
            <w:tcMar>
              <w:top w:w="15" w:type="dxa"/>
              <w:left w:w="75" w:type="dxa"/>
              <w:bottom w:w="15" w:type="dxa"/>
              <w:right w:w="75" w:type="dxa"/>
            </w:tcMar>
          </w:tcPr>
          <w:p w14:paraId="2AC05B9E" w14:textId="77777777" w:rsidR="00B805D8" w:rsidRDefault="0056139B">
            <w:pPr>
              <w:spacing w:after="0" w:line="369" w:lineRule="auto"/>
              <w:ind w:left="75"/>
              <w:jc w:val="both"/>
            </w:pPr>
            <w:r>
              <w:rPr>
                <w:rFonts w:ascii="Calibri" w:hAnsi="Calibri"/>
                <w:color w:val="444444"/>
              </w:rPr>
              <w:t>Kč</w:t>
            </w:r>
          </w:p>
        </w:tc>
        <w:tc>
          <w:tcPr>
            <w:tcW w:w="1673" w:type="dxa"/>
            <w:tcMar>
              <w:top w:w="15" w:type="dxa"/>
              <w:left w:w="75" w:type="dxa"/>
              <w:bottom w:w="15" w:type="dxa"/>
              <w:right w:w="75" w:type="dxa"/>
            </w:tcMar>
          </w:tcPr>
          <w:p w14:paraId="30877665" w14:textId="77777777" w:rsidR="00B805D8" w:rsidRDefault="0056139B">
            <w:pPr>
              <w:spacing w:after="0" w:line="369" w:lineRule="auto"/>
              <w:ind w:left="75"/>
              <w:jc w:val="both"/>
            </w:pPr>
            <w:r>
              <w:rPr>
                <w:rFonts w:ascii="Calibri" w:hAnsi="Calibri"/>
                <w:color w:val="444444"/>
              </w:rPr>
              <w:t>1 000</w:t>
            </w:r>
          </w:p>
        </w:tc>
      </w:tr>
      <w:tr w:rsidR="00B805D8" w14:paraId="6766024C" w14:textId="77777777">
        <w:trPr>
          <w:trHeight w:val="2130"/>
          <w:tblCellSpacing w:w="0" w:type="auto"/>
        </w:trPr>
        <w:tc>
          <w:tcPr>
            <w:tcW w:w="526" w:type="dxa"/>
            <w:tcMar>
              <w:top w:w="15" w:type="dxa"/>
              <w:left w:w="75" w:type="dxa"/>
              <w:bottom w:w="15" w:type="dxa"/>
              <w:right w:w="75" w:type="dxa"/>
            </w:tcMar>
          </w:tcPr>
          <w:p w14:paraId="3FD1C03D" w14:textId="77777777" w:rsidR="00B805D8" w:rsidRDefault="0056139B">
            <w:pPr>
              <w:spacing w:after="0" w:line="369" w:lineRule="auto"/>
              <w:ind w:left="75"/>
              <w:jc w:val="both"/>
            </w:pPr>
            <w:r>
              <w:rPr>
                <w:rFonts w:ascii="Calibri" w:hAnsi="Calibri"/>
                <w:color w:val="444444"/>
              </w:rPr>
              <w:t>f)</w:t>
            </w:r>
          </w:p>
        </w:tc>
        <w:tc>
          <w:tcPr>
            <w:tcW w:w="11196" w:type="dxa"/>
            <w:tcMar>
              <w:top w:w="15" w:type="dxa"/>
              <w:left w:w="75" w:type="dxa"/>
              <w:bottom w:w="15" w:type="dxa"/>
              <w:right w:w="75" w:type="dxa"/>
            </w:tcMar>
          </w:tcPr>
          <w:p w14:paraId="6CC8AC9D" w14:textId="77777777" w:rsidR="00B805D8" w:rsidRDefault="0056139B">
            <w:pPr>
              <w:spacing w:after="0" w:line="369" w:lineRule="auto"/>
              <w:ind w:left="75"/>
              <w:jc w:val="both"/>
            </w:pPr>
            <w:r>
              <w:rPr>
                <w:rFonts w:ascii="Calibri" w:hAnsi="Calibri"/>
                <w:color w:val="444444"/>
              </w:rPr>
              <w:t>Vydání nové licence z důvodu změny v údajích uvedených v licenci podle zákona o prekursorech drog a podle přímo použitelných předpisů Evropské unie upravujících prekursory drog</w:t>
            </w:r>
            <w:r>
              <w:rPr>
                <w:rFonts w:ascii="Calibri" w:hAnsi="Calibri"/>
                <w:color w:val="444444"/>
                <w:sz w:val="18"/>
              </w:rPr>
              <w:t>77</w:t>
            </w:r>
            <w:r>
              <w:rPr>
                <w:rFonts w:ascii="Calibri" w:hAnsi="Calibri"/>
                <w:color w:val="444444"/>
              </w:rPr>
              <w:t xml:space="preserve"> nebo prodloužení licence podle zákona o prekursorech drog soudně toxikologické laboratoři, laboratoři zdravotního ústavu, specializovanému diagnostickému, vědecko-výzkumnému nebo výukovému pracovišti vysoké školy nebo veřejné výzkumné instituci podle zákona o veřejných výzkumných institucích</w:t>
            </w:r>
          </w:p>
        </w:tc>
        <w:tc>
          <w:tcPr>
            <w:tcW w:w="559" w:type="dxa"/>
            <w:tcMar>
              <w:top w:w="15" w:type="dxa"/>
              <w:left w:w="75" w:type="dxa"/>
              <w:bottom w:w="15" w:type="dxa"/>
              <w:right w:w="75" w:type="dxa"/>
            </w:tcMar>
          </w:tcPr>
          <w:p w14:paraId="6992F5AC" w14:textId="77777777" w:rsidR="00B805D8" w:rsidRDefault="0056139B">
            <w:pPr>
              <w:spacing w:after="0" w:line="369" w:lineRule="auto"/>
              <w:ind w:left="75"/>
              <w:jc w:val="both"/>
            </w:pPr>
            <w:r>
              <w:rPr>
                <w:rFonts w:ascii="Calibri" w:hAnsi="Calibri"/>
                <w:color w:val="444444"/>
              </w:rPr>
              <w:t>Kč</w:t>
            </w:r>
          </w:p>
        </w:tc>
        <w:tc>
          <w:tcPr>
            <w:tcW w:w="1673" w:type="dxa"/>
            <w:tcMar>
              <w:top w:w="15" w:type="dxa"/>
              <w:left w:w="75" w:type="dxa"/>
              <w:bottom w:w="15" w:type="dxa"/>
              <w:right w:w="75" w:type="dxa"/>
            </w:tcMar>
          </w:tcPr>
          <w:p w14:paraId="45E7C464" w14:textId="77777777" w:rsidR="00B805D8" w:rsidRDefault="0056139B">
            <w:pPr>
              <w:spacing w:after="0" w:line="369" w:lineRule="auto"/>
              <w:ind w:left="75"/>
              <w:jc w:val="both"/>
            </w:pPr>
            <w:r>
              <w:rPr>
                <w:rFonts w:ascii="Calibri" w:hAnsi="Calibri"/>
                <w:color w:val="444444"/>
              </w:rPr>
              <w:t>500</w:t>
            </w:r>
          </w:p>
        </w:tc>
      </w:tr>
      <w:tr w:rsidR="00B805D8" w14:paraId="289381A4" w14:textId="77777777">
        <w:trPr>
          <w:trHeight w:val="2130"/>
          <w:tblCellSpacing w:w="0" w:type="auto"/>
        </w:trPr>
        <w:tc>
          <w:tcPr>
            <w:tcW w:w="526" w:type="dxa"/>
            <w:tcMar>
              <w:top w:w="15" w:type="dxa"/>
              <w:left w:w="75" w:type="dxa"/>
              <w:bottom w:w="15" w:type="dxa"/>
              <w:right w:w="75" w:type="dxa"/>
            </w:tcMar>
          </w:tcPr>
          <w:p w14:paraId="4F7312DF" w14:textId="77777777" w:rsidR="00B805D8" w:rsidRDefault="0056139B">
            <w:pPr>
              <w:spacing w:after="0" w:line="369" w:lineRule="auto"/>
              <w:ind w:left="75"/>
              <w:jc w:val="both"/>
            </w:pPr>
            <w:r>
              <w:rPr>
                <w:rFonts w:ascii="Calibri" w:hAnsi="Calibri"/>
                <w:color w:val="444444"/>
              </w:rPr>
              <w:t>g)</w:t>
            </w:r>
          </w:p>
        </w:tc>
        <w:tc>
          <w:tcPr>
            <w:tcW w:w="11196" w:type="dxa"/>
            <w:tcMar>
              <w:top w:w="15" w:type="dxa"/>
              <w:left w:w="75" w:type="dxa"/>
              <w:bottom w:w="15" w:type="dxa"/>
              <w:right w:w="75" w:type="dxa"/>
            </w:tcMar>
          </w:tcPr>
          <w:p w14:paraId="0CA7D91F" w14:textId="77777777" w:rsidR="00B805D8" w:rsidRDefault="0056139B">
            <w:pPr>
              <w:spacing w:after="0" w:line="369" w:lineRule="auto"/>
              <w:ind w:left="75"/>
              <w:jc w:val="both"/>
            </w:pPr>
            <w:r>
              <w:rPr>
                <w:rFonts w:ascii="Calibri" w:hAnsi="Calibri"/>
                <w:color w:val="444444"/>
              </w:rPr>
              <w:t xml:space="preserve">Změna licence z důvodu změny odpovědné osoby, změny jména nebo příjmení odpovědné osoby, změny sídla nebo změny názvu podle </w:t>
            </w:r>
            <w:r>
              <w:rPr>
                <w:rFonts w:ascii="Calibri" w:hAnsi="Calibri"/>
                <w:color w:val="444444"/>
              </w:rPr>
              <w:t>zákona o prekursorech drog a podle přímo použitelných předpisů Evropské unie upravujících prekursory drog</w:t>
            </w:r>
            <w:r>
              <w:rPr>
                <w:rFonts w:ascii="Calibri" w:hAnsi="Calibri"/>
                <w:color w:val="444444"/>
                <w:sz w:val="18"/>
              </w:rPr>
              <w:t>77</w:t>
            </w:r>
            <w:r>
              <w:rPr>
                <w:rFonts w:ascii="Calibri" w:hAnsi="Calibri"/>
                <w:color w:val="444444"/>
              </w:rPr>
              <w:t xml:space="preserve"> soudně toxikologické laboratoři, laboratoři zdravotního ústavu, specializovanému diagnostickému, vědecko-výzkumnému nebo výukovému pracovišti vysoké školy nebo veřejné výzkumné instituci podle zákona o veřejných výzkumných institucích</w:t>
            </w:r>
          </w:p>
        </w:tc>
        <w:tc>
          <w:tcPr>
            <w:tcW w:w="559" w:type="dxa"/>
            <w:tcMar>
              <w:top w:w="15" w:type="dxa"/>
              <w:left w:w="75" w:type="dxa"/>
              <w:bottom w:w="15" w:type="dxa"/>
              <w:right w:w="75" w:type="dxa"/>
            </w:tcMar>
          </w:tcPr>
          <w:p w14:paraId="1E412127" w14:textId="77777777" w:rsidR="00B805D8" w:rsidRDefault="0056139B">
            <w:pPr>
              <w:spacing w:after="0" w:line="369" w:lineRule="auto"/>
              <w:ind w:left="75"/>
              <w:jc w:val="both"/>
            </w:pPr>
            <w:r>
              <w:rPr>
                <w:rFonts w:ascii="Calibri" w:hAnsi="Calibri"/>
                <w:color w:val="444444"/>
              </w:rPr>
              <w:t>Kč</w:t>
            </w:r>
          </w:p>
        </w:tc>
        <w:tc>
          <w:tcPr>
            <w:tcW w:w="1673" w:type="dxa"/>
            <w:tcMar>
              <w:top w:w="15" w:type="dxa"/>
              <w:left w:w="75" w:type="dxa"/>
              <w:bottom w:w="15" w:type="dxa"/>
              <w:right w:w="75" w:type="dxa"/>
            </w:tcMar>
          </w:tcPr>
          <w:p w14:paraId="43A1930F" w14:textId="77777777" w:rsidR="00B805D8" w:rsidRDefault="0056139B">
            <w:pPr>
              <w:spacing w:after="0" w:line="369" w:lineRule="auto"/>
              <w:ind w:left="75"/>
              <w:jc w:val="both"/>
            </w:pPr>
            <w:r>
              <w:rPr>
                <w:rFonts w:ascii="Calibri" w:hAnsi="Calibri"/>
                <w:color w:val="444444"/>
              </w:rPr>
              <w:t>300</w:t>
            </w:r>
          </w:p>
        </w:tc>
      </w:tr>
      <w:tr w:rsidR="00B805D8" w14:paraId="539CD14B" w14:textId="77777777">
        <w:trPr>
          <w:trHeight w:val="3405"/>
          <w:tblCellSpacing w:w="0" w:type="auto"/>
        </w:trPr>
        <w:tc>
          <w:tcPr>
            <w:tcW w:w="526" w:type="dxa"/>
            <w:tcMar>
              <w:top w:w="15" w:type="dxa"/>
              <w:left w:w="75" w:type="dxa"/>
              <w:bottom w:w="15" w:type="dxa"/>
              <w:right w:w="75" w:type="dxa"/>
            </w:tcMar>
          </w:tcPr>
          <w:p w14:paraId="3DE1263A" w14:textId="77777777" w:rsidR="00B805D8" w:rsidRDefault="0056139B">
            <w:pPr>
              <w:spacing w:after="0" w:line="369" w:lineRule="auto"/>
              <w:ind w:left="75"/>
              <w:jc w:val="both"/>
            </w:pPr>
            <w:r>
              <w:rPr>
                <w:rFonts w:ascii="Calibri" w:hAnsi="Calibri"/>
                <w:color w:val="444444"/>
              </w:rPr>
              <w:t>h)</w:t>
            </w:r>
          </w:p>
        </w:tc>
        <w:tc>
          <w:tcPr>
            <w:tcW w:w="11196" w:type="dxa"/>
            <w:tcMar>
              <w:top w:w="15" w:type="dxa"/>
              <w:left w:w="75" w:type="dxa"/>
              <w:bottom w:w="15" w:type="dxa"/>
              <w:right w:w="75" w:type="dxa"/>
            </w:tcMar>
          </w:tcPr>
          <w:p w14:paraId="01845B03" w14:textId="77777777" w:rsidR="00B805D8" w:rsidRDefault="0056139B">
            <w:pPr>
              <w:spacing w:after="0" w:line="369" w:lineRule="auto"/>
              <w:ind w:left="75"/>
              <w:jc w:val="both"/>
            </w:pPr>
            <w:r>
              <w:rPr>
                <w:rFonts w:ascii="Calibri" w:hAnsi="Calibri"/>
                <w:color w:val="444444"/>
              </w:rPr>
              <w:t>Vydání nové zvláštní licence z důvodu změny v údajích uvedených ve zvláštní licenci podle zákona o prekursorech drog a podle přímo použitelných předpisů Evropské unie upravujících prekursory drog</w:t>
            </w:r>
            <w:r>
              <w:rPr>
                <w:rFonts w:ascii="Calibri" w:hAnsi="Calibri"/>
                <w:color w:val="444444"/>
                <w:sz w:val="18"/>
              </w:rPr>
              <w:t>77</w:t>
            </w:r>
            <w:r>
              <w:rPr>
                <w:rFonts w:ascii="Calibri" w:hAnsi="Calibri"/>
                <w:color w:val="444444"/>
              </w:rPr>
              <w:t xml:space="preserve"> nebo prodloužení zvláštní licence podle zákona o prekursorech drog a podle přímo použitelných předpisů Evropské unie upravujících prekursory drog</w:t>
            </w:r>
            <w:r>
              <w:rPr>
                <w:rFonts w:ascii="Calibri" w:hAnsi="Calibri"/>
                <w:color w:val="444444"/>
                <w:sz w:val="18"/>
              </w:rPr>
              <w:t>77</w:t>
            </w:r>
            <w:r>
              <w:rPr>
                <w:rFonts w:ascii="Calibri" w:hAnsi="Calibri"/>
                <w:color w:val="444444"/>
              </w:rPr>
              <w:t xml:space="preserve"> poskytovateli lékárenské péče</w:t>
            </w:r>
          </w:p>
        </w:tc>
        <w:tc>
          <w:tcPr>
            <w:tcW w:w="559" w:type="dxa"/>
            <w:tcMar>
              <w:top w:w="15" w:type="dxa"/>
              <w:left w:w="75" w:type="dxa"/>
              <w:bottom w:w="15" w:type="dxa"/>
              <w:right w:w="75" w:type="dxa"/>
            </w:tcMar>
          </w:tcPr>
          <w:p w14:paraId="4DA430B2" w14:textId="77777777" w:rsidR="00B805D8" w:rsidRDefault="0056139B">
            <w:pPr>
              <w:spacing w:after="0" w:line="369" w:lineRule="auto"/>
              <w:ind w:left="75"/>
              <w:jc w:val="both"/>
            </w:pPr>
            <w:r>
              <w:rPr>
                <w:rFonts w:ascii="Calibri" w:hAnsi="Calibri"/>
                <w:color w:val="444444"/>
              </w:rPr>
              <w:t>Kč</w:t>
            </w:r>
          </w:p>
        </w:tc>
        <w:tc>
          <w:tcPr>
            <w:tcW w:w="1673" w:type="dxa"/>
            <w:tcMar>
              <w:top w:w="15" w:type="dxa"/>
              <w:left w:w="75" w:type="dxa"/>
              <w:bottom w:w="15" w:type="dxa"/>
              <w:right w:w="75" w:type="dxa"/>
            </w:tcMar>
          </w:tcPr>
          <w:p w14:paraId="2EECF5C2" w14:textId="77777777" w:rsidR="00B805D8" w:rsidRDefault="0056139B">
            <w:pPr>
              <w:spacing w:after="0" w:line="369" w:lineRule="auto"/>
              <w:ind w:left="75"/>
              <w:jc w:val="both"/>
            </w:pPr>
            <w:r>
              <w:rPr>
                <w:rFonts w:ascii="Calibri" w:hAnsi="Calibri"/>
                <w:color w:val="444444"/>
              </w:rPr>
              <w:t>300 a Kč 200 za každou novou provozovnu uvedenou v žádosti o novou zvláštní licenci</w:t>
            </w:r>
          </w:p>
        </w:tc>
      </w:tr>
      <w:tr w:rsidR="00B805D8" w14:paraId="1C9365FD" w14:textId="77777777">
        <w:trPr>
          <w:trHeight w:val="1785"/>
          <w:tblCellSpacing w:w="0" w:type="auto"/>
        </w:trPr>
        <w:tc>
          <w:tcPr>
            <w:tcW w:w="526" w:type="dxa"/>
            <w:tcMar>
              <w:top w:w="15" w:type="dxa"/>
              <w:left w:w="75" w:type="dxa"/>
              <w:bottom w:w="15" w:type="dxa"/>
              <w:right w:w="75" w:type="dxa"/>
            </w:tcMar>
          </w:tcPr>
          <w:p w14:paraId="4215FE77" w14:textId="77777777" w:rsidR="00B805D8" w:rsidRDefault="0056139B">
            <w:pPr>
              <w:spacing w:after="0" w:line="369" w:lineRule="auto"/>
              <w:ind w:left="75"/>
              <w:jc w:val="both"/>
            </w:pPr>
            <w:r>
              <w:rPr>
                <w:rFonts w:ascii="Calibri" w:hAnsi="Calibri"/>
                <w:color w:val="444444"/>
              </w:rPr>
              <w:t>i)</w:t>
            </w:r>
          </w:p>
        </w:tc>
        <w:tc>
          <w:tcPr>
            <w:tcW w:w="11196" w:type="dxa"/>
            <w:tcMar>
              <w:top w:w="15" w:type="dxa"/>
              <w:left w:w="75" w:type="dxa"/>
              <w:bottom w:w="15" w:type="dxa"/>
              <w:right w:w="75" w:type="dxa"/>
            </w:tcMar>
          </w:tcPr>
          <w:p w14:paraId="60CFFB5D" w14:textId="77777777" w:rsidR="00B805D8" w:rsidRDefault="0056139B">
            <w:pPr>
              <w:spacing w:after="0" w:line="369" w:lineRule="auto"/>
              <w:ind w:left="75"/>
              <w:jc w:val="both"/>
            </w:pPr>
            <w:r>
              <w:rPr>
                <w:rFonts w:ascii="Calibri" w:hAnsi="Calibri"/>
                <w:color w:val="444444"/>
              </w:rPr>
              <w:t xml:space="preserve">Změna zvláštní licence z důvodu změny odpovědné osoby, změny jména nebo příjmení odpovědné osoby nebo změny sídla, bydliště, názvu, obchodní firmy nebo jména nebo příjmení držitele zvláštní </w:t>
            </w:r>
            <w:r>
              <w:rPr>
                <w:rFonts w:ascii="Calibri" w:hAnsi="Calibri"/>
                <w:color w:val="444444"/>
              </w:rPr>
              <w:t>licence podle zákona o prekursorech drog a podle přímo použitelných předpisů Evropské unie upravujících prekursory drog</w:t>
            </w:r>
            <w:r>
              <w:rPr>
                <w:rFonts w:ascii="Calibri" w:hAnsi="Calibri"/>
                <w:color w:val="444444"/>
                <w:sz w:val="18"/>
              </w:rPr>
              <w:t>77</w:t>
            </w:r>
            <w:r>
              <w:rPr>
                <w:rFonts w:ascii="Calibri" w:hAnsi="Calibri"/>
                <w:color w:val="444444"/>
              </w:rPr>
              <w:t xml:space="preserve"> poskytovateli lékárenské péče</w:t>
            </w:r>
          </w:p>
        </w:tc>
        <w:tc>
          <w:tcPr>
            <w:tcW w:w="559" w:type="dxa"/>
            <w:tcMar>
              <w:top w:w="15" w:type="dxa"/>
              <w:left w:w="75" w:type="dxa"/>
              <w:bottom w:w="15" w:type="dxa"/>
              <w:right w:w="75" w:type="dxa"/>
            </w:tcMar>
          </w:tcPr>
          <w:p w14:paraId="25EAFA59" w14:textId="77777777" w:rsidR="00B805D8" w:rsidRDefault="0056139B">
            <w:pPr>
              <w:spacing w:after="0" w:line="369" w:lineRule="auto"/>
              <w:ind w:left="75"/>
              <w:jc w:val="both"/>
            </w:pPr>
            <w:r>
              <w:rPr>
                <w:rFonts w:ascii="Calibri" w:hAnsi="Calibri"/>
                <w:color w:val="444444"/>
              </w:rPr>
              <w:t>Kč</w:t>
            </w:r>
          </w:p>
        </w:tc>
        <w:tc>
          <w:tcPr>
            <w:tcW w:w="1673" w:type="dxa"/>
            <w:tcMar>
              <w:top w:w="15" w:type="dxa"/>
              <w:left w:w="75" w:type="dxa"/>
              <w:bottom w:w="15" w:type="dxa"/>
              <w:right w:w="75" w:type="dxa"/>
            </w:tcMar>
          </w:tcPr>
          <w:p w14:paraId="429300D3" w14:textId="77777777" w:rsidR="00B805D8" w:rsidRDefault="0056139B">
            <w:pPr>
              <w:spacing w:after="0" w:line="369" w:lineRule="auto"/>
              <w:ind w:left="75"/>
              <w:jc w:val="both"/>
            </w:pPr>
            <w:r>
              <w:rPr>
                <w:rFonts w:ascii="Calibri" w:hAnsi="Calibri"/>
                <w:color w:val="444444"/>
              </w:rPr>
              <w:t>300</w:t>
            </w:r>
          </w:p>
        </w:tc>
      </w:tr>
      <w:tr w:rsidR="00B805D8" w14:paraId="27587BC4" w14:textId="77777777">
        <w:trPr>
          <w:trHeight w:val="1110"/>
          <w:tblCellSpacing w:w="0" w:type="auto"/>
        </w:trPr>
        <w:tc>
          <w:tcPr>
            <w:tcW w:w="526" w:type="dxa"/>
            <w:tcMar>
              <w:top w:w="15" w:type="dxa"/>
              <w:left w:w="75" w:type="dxa"/>
              <w:bottom w:w="15" w:type="dxa"/>
              <w:right w:w="75" w:type="dxa"/>
            </w:tcMar>
          </w:tcPr>
          <w:p w14:paraId="5DBC4B63" w14:textId="77777777" w:rsidR="00B805D8" w:rsidRDefault="0056139B">
            <w:pPr>
              <w:spacing w:after="0" w:line="369" w:lineRule="auto"/>
              <w:ind w:left="75"/>
              <w:jc w:val="both"/>
            </w:pPr>
            <w:r>
              <w:rPr>
                <w:rFonts w:ascii="Calibri" w:hAnsi="Calibri"/>
                <w:color w:val="444444"/>
              </w:rPr>
              <w:t>j)</w:t>
            </w:r>
          </w:p>
        </w:tc>
        <w:tc>
          <w:tcPr>
            <w:tcW w:w="11196" w:type="dxa"/>
            <w:tcMar>
              <w:top w:w="15" w:type="dxa"/>
              <w:left w:w="75" w:type="dxa"/>
              <w:bottom w:w="15" w:type="dxa"/>
              <w:right w:w="75" w:type="dxa"/>
            </w:tcMar>
          </w:tcPr>
          <w:p w14:paraId="1BA502D0" w14:textId="77777777" w:rsidR="00B805D8" w:rsidRDefault="0056139B">
            <w:pPr>
              <w:spacing w:after="0" w:line="369" w:lineRule="auto"/>
              <w:ind w:left="75"/>
              <w:jc w:val="both"/>
            </w:pPr>
            <w:r>
              <w:rPr>
                <w:rFonts w:ascii="Calibri" w:hAnsi="Calibri"/>
                <w:color w:val="444444"/>
              </w:rPr>
              <w:t>Vydání osvědčení o registraci k činnosti s uvedenou látkou kategorie 2 nebo 3 podle zákona o prekursorech drog a podle přímo použitelných předpisů Evropské unie upravujících prekursory drog</w:t>
            </w:r>
            <w:r>
              <w:rPr>
                <w:rFonts w:ascii="Calibri" w:hAnsi="Calibri"/>
                <w:color w:val="444444"/>
                <w:sz w:val="18"/>
              </w:rPr>
              <w:t>77</w:t>
            </w:r>
          </w:p>
        </w:tc>
        <w:tc>
          <w:tcPr>
            <w:tcW w:w="559" w:type="dxa"/>
            <w:tcMar>
              <w:top w:w="15" w:type="dxa"/>
              <w:left w:w="75" w:type="dxa"/>
              <w:bottom w:w="15" w:type="dxa"/>
              <w:right w:w="75" w:type="dxa"/>
            </w:tcMar>
          </w:tcPr>
          <w:p w14:paraId="2469A3FB" w14:textId="77777777" w:rsidR="00B805D8" w:rsidRDefault="0056139B">
            <w:pPr>
              <w:spacing w:after="0" w:line="369" w:lineRule="auto"/>
              <w:ind w:left="75"/>
              <w:jc w:val="both"/>
            </w:pPr>
            <w:r>
              <w:rPr>
                <w:rFonts w:ascii="Calibri" w:hAnsi="Calibri"/>
                <w:color w:val="444444"/>
              </w:rPr>
              <w:t>Kč</w:t>
            </w:r>
          </w:p>
        </w:tc>
        <w:tc>
          <w:tcPr>
            <w:tcW w:w="1673" w:type="dxa"/>
            <w:tcMar>
              <w:top w:w="15" w:type="dxa"/>
              <w:left w:w="75" w:type="dxa"/>
              <w:bottom w:w="15" w:type="dxa"/>
              <w:right w:w="75" w:type="dxa"/>
            </w:tcMar>
          </w:tcPr>
          <w:p w14:paraId="03C4936D" w14:textId="77777777" w:rsidR="00B805D8" w:rsidRDefault="0056139B">
            <w:pPr>
              <w:spacing w:after="0" w:line="369" w:lineRule="auto"/>
              <w:ind w:left="75"/>
              <w:jc w:val="both"/>
            </w:pPr>
            <w:r>
              <w:rPr>
                <w:rFonts w:ascii="Calibri" w:hAnsi="Calibri"/>
                <w:color w:val="444444"/>
              </w:rPr>
              <w:t>3 000</w:t>
            </w:r>
          </w:p>
        </w:tc>
      </w:tr>
      <w:tr w:rsidR="00B805D8" w14:paraId="5AC47013" w14:textId="77777777">
        <w:trPr>
          <w:trHeight w:val="1110"/>
          <w:tblCellSpacing w:w="0" w:type="auto"/>
        </w:trPr>
        <w:tc>
          <w:tcPr>
            <w:tcW w:w="526" w:type="dxa"/>
            <w:tcMar>
              <w:top w:w="15" w:type="dxa"/>
              <w:left w:w="75" w:type="dxa"/>
              <w:bottom w:w="15" w:type="dxa"/>
              <w:right w:w="75" w:type="dxa"/>
            </w:tcMar>
          </w:tcPr>
          <w:p w14:paraId="0890C667" w14:textId="77777777" w:rsidR="00B805D8" w:rsidRDefault="0056139B">
            <w:pPr>
              <w:spacing w:after="0" w:line="369" w:lineRule="auto"/>
              <w:ind w:left="75"/>
              <w:jc w:val="both"/>
            </w:pPr>
            <w:r>
              <w:rPr>
                <w:rFonts w:ascii="Calibri" w:hAnsi="Calibri"/>
                <w:color w:val="444444"/>
              </w:rPr>
              <w:t>k)</w:t>
            </w:r>
          </w:p>
        </w:tc>
        <w:tc>
          <w:tcPr>
            <w:tcW w:w="11196" w:type="dxa"/>
            <w:tcMar>
              <w:top w:w="15" w:type="dxa"/>
              <w:left w:w="75" w:type="dxa"/>
              <w:bottom w:w="15" w:type="dxa"/>
              <w:right w:w="75" w:type="dxa"/>
            </w:tcMar>
          </w:tcPr>
          <w:p w14:paraId="351819BC" w14:textId="77777777" w:rsidR="00B805D8" w:rsidRDefault="0056139B">
            <w:pPr>
              <w:spacing w:after="0" w:line="369" w:lineRule="auto"/>
              <w:ind w:left="75"/>
              <w:jc w:val="both"/>
            </w:pPr>
            <w:r>
              <w:rPr>
                <w:rFonts w:ascii="Calibri" w:hAnsi="Calibri"/>
                <w:color w:val="444444"/>
              </w:rPr>
              <w:t xml:space="preserve">Vydání osvědčení o zvláštní registraci k činnosti s uvedenou látkou kategorie 2 nebo 3 podle zákona o prekursorech drog a podle přímo </w:t>
            </w:r>
            <w:r>
              <w:rPr>
                <w:rFonts w:ascii="Calibri" w:hAnsi="Calibri"/>
                <w:color w:val="444444"/>
              </w:rPr>
              <w:t>použitelných předpisů Evropské unie upravujících prekursory drog</w:t>
            </w:r>
            <w:r>
              <w:rPr>
                <w:rFonts w:ascii="Calibri" w:hAnsi="Calibri"/>
                <w:color w:val="444444"/>
                <w:sz w:val="18"/>
              </w:rPr>
              <w:t>77</w:t>
            </w:r>
            <w:r>
              <w:rPr>
                <w:rFonts w:ascii="Calibri" w:hAnsi="Calibri"/>
                <w:color w:val="444444"/>
              </w:rPr>
              <w:t xml:space="preserve"> poskytovateli lékárenské péče</w:t>
            </w:r>
          </w:p>
        </w:tc>
        <w:tc>
          <w:tcPr>
            <w:tcW w:w="559" w:type="dxa"/>
            <w:tcMar>
              <w:top w:w="15" w:type="dxa"/>
              <w:left w:w="75" w:type="dxa"/>
              <w:bottom w:w="15" w:type="dxa"/>
              <w:right w:w="75" w:type="dxa"/>
            </w:tcMar>
          </w:tcPr>
          <w:p w14:paraId="78A0239A" w14:textId="77777777" w:rsidR="00B805D8" w:rsidRDefault="0056139B">
            <w:pPr>
              <w:spacing w:after="0" w:line="369" w:lineRule="auto"/>
              <w:ind w:left="75"/>
              <w:jc w:val="both"/>
            </w:pPr>
            <w:r>
              <w:rPr>
                <w:rFonts w:ascii="Calibri" w:hAnsi="Calibri"/>
                <w:color w:val="444444"/>
              </w:rPr>
              <w:t>Kč</w:t>
            </w:r>
          </w:p>
        </w:tc>
        <w:tc>
          <w:tcPr>
            <w:tcW w:w="1673" w:type="dxa"/>
            <w:tcMar>
              <w:top w:w="15" w:type="dxa"/>
              <w:left w:w="75" w:type="dxa"/>
              <w:bottom w:w="15" w:type="dxa"/>
              <w:right w:w="75" w:type="dxa"/>
            </w:tcMar>
          </w:tcPr>
          <w:p w14:paraId="3282B0C6" w14:textId="77777777" w:rsidR="00B805D8" w:rsidRDefault="0056139B">
            <w:pPr>
              <w:spacing w:after="0" w:line="369" w:lineRule="auto"/>
              <w:ind w:left="75"/>
              <w:jc w:val="both"/>
            </w:pPr>
            <w:r>
              <w:rPr>
                <w:rFonts w:ascii="Calibri" w:hAnsi="Calibri"/>
                <w:color w:val="444444"/>
              </w:rPr>
              <w:t>2 000</w:t>
            </w:r>
          </w:p>
        </w:tc>
      </w:tr>
      <w:tr w:rsidR="00B805D8" w14:paraId="3E43CB7F" w14:textId="77777777">
        <w:trPr>
          <w:trHeight w:val="1110"/>
          <w:tblCellSpacing w:w="0" w:type="auto"/>
        </w:trPr>
        <w:tc>
          <w:tcPr>
            <w:tcW w:w="526" w:type="dxa"/>
            <w:tcMar>
              <w:top w:w="15" w:type="dxa"/>
              <w:left w:w="75" w:type="dxa"/>
              <w:bottom w:w="15" w:type="dxa"/>
              <w:right w:w="75" w:type="dxa"/>
            </w:tcMar>
          </w:tcPr>
          <w:p w14:paraId="3D0C6211" w14:textId="77777777" w:rsidR="00B805D8" w:rsidRDefault="0056139B">
            <w:pPr>
              <w:spacing w:after="0" w:line="369" w:lineRule="auto"/>
              <w:ind w:left="75"/>
              <w:jc w:val="both"/>
            </w:pPr>
            <w:r>
              <w:rPr>
                <w:rFonts w:ascii="Calibri" w:hAnsi="Calibri"/>
                <w:color w:val="444444"/>
              </w:rPr>
              <w:t>l)</w:t>
            </w:r>
          </w:p>
        </w:tc>
        <w:tc>
          <w:tcPr>
            <w:tcW w:w="11196" w:type="dxa"/>
            <w:tcMar>
              <w:top w:w="15" w:type="dxa"/>
              <w:left w:w="75" w:type="dxa"/>
              <w:bottom w:w="15" w:type="dxa"/>
              <w:right w:w="75" w:type="dxa"/>
            </w:tcMar>
          </w:tcPr>
          <w:p w14:paraId="1F1B05DD" w14:textId="77777777" w:rsidR="00B805D8" w:rsidRDefault="0056139B">
            <w:pPr>
              <w:spacing w:after="0" w:line="369" w:lineRule="auto"/>
              <w:ind w:left="75"/>
              <w:jc w:val="both"/>
            </w:pPr>
            <w:r>
              <w:rPr>
                <w:rFonts w:ascii="Calibri" w:hAnsi="Calibri"/>
                <w:color w:val="444444"/>
              </w:rPr>
              <w:t>Vydání nového osvědčení o registraci k činnosti s uvedenou látkou kategorie 2 nebo 3 z důvodu změny v registračních údajích podle zákona o prekursorech drog a podle přímo použitelných předpisů Evropské unie upravujících prekursory drog</w:t>
            </w:r>
            <w:r>
              <w:rPr>
                <w:rFonts w:ascii="Calibri" w:hAnsi="Calibri"/>
                <w:color w:val="444444"/>
                <w:sz w:val="18"/>
              </w:rPr>
              <w:t>77</w:t>
            </w:r>
          </w:p>
        </w:tc>
        <w:tc>
          <w:tcPr>
            <w:tcW w:w="559" w:type="dxa"/>
            <w:tcMar>
              <w:top w:w="15" w:type="dxa"/>
              <w:left w:w="75" w:type="dxa"/>
              <w:bottom w:w="15" w:type="dxa"/>
              <w:right w:w="75" w:type="dxa"/>
            </w:tcMar>
          </w:tcPr>
          <w:p w14:paraId="6ABCA109" w14:textId="77777777" w:rsidR="00B805D8" w:rsidRDefault="0056139B">
            <w:pPr>
              <w:spacing w:after="0" w:line="369" w:lineRule="auto"/>
              <w:ind w:left="75"/>
              <w:jc w:val="both"/>
            </w:pPr>
            <w:r>
              <w:rPr>
                <w:rFonts w:ascii="Calibri" w:hAnsi="Calibri"/>
                <w:color w:val="444444"/>
              </w:rPr>
              <w:t>Kč</w:t>
            </w:r>
          </w:p>
        </w:tc>
        <w:tc>
          <w:tcPr>
            <w:tcW w:w="1673" w:type="dxa"/>
            <w:tcMar>
              <w:top w:w="15" w:type="dxa"/>
              <w:left w:w="75" w:type="dxa"/>
              <w:bottom w:w="15" w:type="dxa"/>
              <w:right w:w="75" w:type="dxa"/>
            </w:tcMar>
          </w:tcPr>
          <w:p w14:paraId="617AC77C" w14:textId="77777777" w:rsidR="00B805D8" w:rsidRDefault="0056139B">
            <w:pPr>
              <w:spacing w:after="0" w:line="369" w:lineRule="auto"/>
              <w:ind w:left="75"/>
              <w:jc w:val="both"/>
            </w:pPr>
            <w:r>
              <w:rPr>
                <w:rFonts w:ascii="Calibri" w:hAnsi="Calibri"/>
                <w:color w:val="444444"/>
              </w:rPr>
              <w:t>1 000</w:t>
            </w:r>
          </w:p>
        </w:tc>
      </w:tr>
      <w:tr w:rsidR="00B805D8" w14:paraId="2FBB2B2C" w14:textId="77777777">
        <w:trPr>
          <w:trHeight w:val="2580"/>
          <w:tblCellSpacing w:w="0" w:type="auto"/>
        </w:trPr>
        <w:tc>
          <w:tcPr>
            <w:tcW w:w="526" w:type="dxa"/>
            <w:tcMar>
              <w:top w:w="15" w:type="dxa"/>
              <w:left w:w="75" w:type="dxa"/>
              <w:bottom w:w="15" w:type="dxa"/>
              <w:right w:w="75" w:type="dxa"/>
            </w:tcMar>
          </w:tcPr>
          <w:p w14:paraId="49E28CBF" w14:textId="77777777" w:rsidR="00B805D8" w:rsidRDefault="0056139B">
            <w:pPr>
              <w:spacing w:after="0" w:line="369" w:lineRule="auto"/>
              <w:ind w:left="75"/>
              <w:jc w:val="both"/>
            </w:pPr>
            <w:r>
              <w:rPr>
                <w:rFonts w:ascii="Calibri" w:hAnsi="Calibri"/>
                <w:color w:val="444444"/>
              </w:rPr>
              <w:t>m)</w:t>
            </w:r>
          </w:p>
        </w:tc>
        <w:tc>
          <w:tcPr>
            <w:tcW w:w="11196" w:type="dxa"/>
            <w:tcMar>
              <w:top w:w="15" w:type="dxa"/>
              <w:left w:w="75" w:type="dxa"/>
              <w:bottom w:w="15" w:type="dxa"/>
              <w:right w:w="75" w:type="dxa"/>
            </w:tcMar>
          </w:tcPr>
          <w:p w14:paraId="133E4B6A" w14:textId="77777777" w:rsidR="00B805D8" w:rsidRDefault="0056139B">
            <w:pPr>
              <w:spacing w:after="0" w:line="369" w:lineRule="auto"/>
              <w:ind w:left="75"/>
              <w:jc w:val="both"/>
            </w:pPr>
            <w:r>
              <w:rPr>
                <w:rFonts w:ascii="Calibri" w:hAnsi="Calibri"/>
                <w:color w:val="444444"/>
              </w:rPr>
              <w:t>Vydání nového osvědčení o zvláštní registraci k činnosti s uvedenou látkou kategorie 2 nebo 3 z důvodu změny v registračních údajích podle zákona o prekursorech drog a podle přímo použitelných předpisů Evropské unie upravujících prekursory drog</w:t>
            </w:r>
            <w:r>
              <w:rPr>
                <w:rFonts w:ascii="Calibri" w:hAnsi="Calibri"/>
                <w:color w:val="444444"/>
                <w:sz w:val="18"/>
              </w:rPr>
              <w:t>77</w:t>
            </w:r>
            <w:r>
              <w:rPr>
                <w:rFonts w:ascii="Calibri" w:hAnsi="Calibri"/>
                <w:color w:val="444444"/>
              </w:rPr>
              <w:t xml:space="preserve"> poskytovateli lékárenské péče</w:t>
            </w:r>
          </w:p>
        </w:tc>
        <w:tc>
          <w:tcPr>
            <w:tcW w:w="559" w:type="dxa"/>
            <w:tcMar>
              <w:top w:w="15" w:type="dxa"/>
              <w:left w:w="75" w:type="dxa"/>
              <w:bottom w:w="15" w:type="dxa"/>
              <w:right w:w="75" w:type="dxa"/>
            </w:tcMar>
          </w:tcPr>
          <w:p w14:paraId="57DFD4AF" w14:textId="77777777" w:rsidR="00B805D8" w:rsidRDefault="0056139B">
            <w:pPr>
              <w:spacing w:after="0" w:line="369" w:lineRule="auto"/>
              <w:ind w:left="75"/>
              <w:jc w:val="both"/>
            </w:pPr>
            <w:r>
              <w:rPr>
                <w:rFonts w:ascii="Calibri" w:hAnsi="Calibri"/>
                <w:color w:val="444444"/>
              </w:rPr>
              <w:t>Kč</w:t>
            </w:r>
          </w:p>
        </w:tc>
        <w:tc>
          <w:tcPr>
            <w:tcW w:w="1673" w:type="dxa"/>
            <w:tcMar>
              <w:top w:w="15" w:type="dxa"/>
              <w:left w:w="75" w:type="dxa"/>
              <w:bottom w:w="15" w:type="dxa"/>
              <w:right w:w="75" w:type="dxa"/>
            </w:tcMar>
          </w:tcPr>
          <w:p w14:paraId="40EF19BC" w14:textId="77777777" w:rsidR="00B805D8" w:rsidRDefault="0056139B">
            <w:pPr>
              <w:spacing w:after="0" w:line="369" w:lineRule="auto"/>
              <w:ind w:left="75"/>
              <w:jc w:val="both"/>
            </w:pPr>
            <w:r>
              <w:rPr>
                <w:rFonts w:ascii="Calibri" w:hAnsi="Calibri"/>
                <w:color w:val="444444"/>
              </w:rPr>
              <w:t>600</w:t>
            </w:r>
          </w:p>
        </w:tc>
      </w:tr>
      <w:tr w:rsidR="00B805D8" w14:paraId="4FC7B662" w14:textId="77777777">
        <w:trPr>
          <w:trHeight w:val="765"/>
          <w:tblCellSpacing w:w="0" w:type="auto"/>
        </w:trPr>
        <w:tc>
          <w:tcPr>
            <w:tcW w:w="526" w:type="dxa"/>
            <w:tcMar>
              <w:top w:w="15" w:type="dxa"/>
              <w:left w:w="75" w:type="dxa"/>
              <w:bottom w:w="15" w:type="dxa"/>
              <w:right w:w="75" w:type="dxa"/>
            </w:tcMar>
          </w:tcPr>
          <w:p w14:paraId="3A7403B6" w14:textId="77777777" w:rsidR="00B805D8" w:rsidRDefault="0056139B">
            <w:pPr>
              <w:spacing w:after="0" w:line="369" w:lineRule="auto"/>
              <w:ind w:left="75"/>
              <w:jc w:val="both"/>
            </w:pPr>
            <w:r>
              <w:rPr>
                <w:rFonts w:ascii="Calibri" w:hAnsi="Calibri"/>
                <w:color w:val="444444"/>
              </w:rPr>
              <w:t>n)</w:t>
            </w:r>
          </w:p>
        </w:tc>
        <w:tc>
          <w:tcPr>
            <w:tcW w:w="11196" w:type="dxa"/>
            <w:tcMar>
              <w:top w:w="15" w:type="dxa"/>
              <w:left w:w="75" w:type="dxa"/>
              <w:bottom w:w="15" w:type="dxa"/>
              <w:right w:w="75" w:type="dxa"/>
            </w:tcMar>
          </w:tcPr>
          <w:p w14:paraId="0FBF36F6" w14:textId="77777777" w:rsidR="00B805D8" w:rsidRDefault="0056139B">
            <w:pPr>
              <w:spacing w:after="0" w:line="369" w:lineRule="auto"/>
              <w:ind w:left="75"/>
              <w:jc w:val="both"/>
            </w:pPr>
            <w:r>
              <w:rPr>
                <w:rFonts w:ascii="Calibri" w:hAnsi="Calibri"/>
                <w:color w:val="444444"/>
              </w:rPr>
              <w:t xml:space="preserve">Vydání vývozního nebo dovozního povolení podle zákona o prekursorech drog a podle přímo použitelných předpisů </w:t>
            </w:r>
            <w:r>
              <w:rPr>
                <w:rFonts w:ascii="Calibri" w:hAnsi="Calibri"/>
                <w:color w:val="444444"/>
              </w:rPr>
              <w:t>Evropské unie upravujících prekursory drog</w:t>
            </w:r>
            <w:r>
              <w:rPr>
                <w:rFonts w:ascii="Calibri" w:hAnsi="Calibri"/>
                <w:color w:val="444444"/>
                <w:sz w:val="18"/>
              </w:rPr>
              <w:t>77</w:t>
            </w:r>
          </w:p>
        </w:tc>
        <w:tc>
          <w:tcPr>
            <w:tcW w:w="559" w:type="dxa"/>
            <w:tcMar>
              <w:top w:w="15" w:type="dxa"/>
              <w:left w:w="75" w:type="dxa"/>
              <w:bottom w:w="15" w:type="dxa"/>
              <w:right w:w="75" w:type="dxa"/>
            </w:tcMar>
          </w:tcPr>
          <w:p w14:paraId="35AC26AD" w14:textId="77777777" w:rsidR="00B805D8" w:rsidRDefault="0056139B">
            <w:pPr>
              <w:spacing w:after="0" w:line="369" w:lineRule="auto"/>
              <w:ind w:left="75"/>
              <w:jc w:val="both"/>
            </w:pPr>
            <w:r>
              <w:rPr>
                <w:rFonts w:ascii="Calibri" w:hAnsi="Calibri"/>
                <w:color w:val="444444"/>
              </w:rPr>
              <w:t>Kč</w:t>
            </w:r>
          </w:p>
        </w:tc>
        <w:tc>
          <w:tcPr>
            <w:tcW w:w="1673" w:type="dxa"/>
            <w:tcMar>
              <w:top w:w="15" w:type="dxa"/>
              <w:left w:w="75" w:type="dxa"/>
              <w:bottom w:w="15" w:type="dxa"/>
              <w:right w:w="75" w:type="dxa"/>
            </w:tcMar>
          </w:tcPr>
          <w:p w14:paraId="2854943D" w14:textId="77777777" w:rsidR="00B805D8" w:rsidRDefault="0056139B">
            <w:pPr>
              <w:spacing w:after="0" w:line="369" w:lineRule="auto"/>
              <w:ind w:left="75"/>
              <w:jc w:val="both"/>
            </w:pPr>
            <w:r>
              <w:rPr>
                <w:rFonts w:ascii="Calibri" w:hAnsi="Calibri"/>
                <w:color w:val="444444"/>
              </w:rPr>
              <w:t>1 000</w:t>
            </w:r>
          </w:p>
        </w:tc>
      </w:tr>
      <w:tr w:rsidR="00B805D8" w14:paraId="71DAEC60" w14:textId="77777777">
        <w:trPr>
          <w:trHeight w:val="705"/>
          <w:tblCellSpacing w:w="0" w:type="auto"/>
        </w:trPr>
        <w:tc>
          <w:tcPr>
            <w:tcW w:w="526" w:type="dxa"/>
            <w:tcMar>
              <w:top w:w="15" w:type="dxa"/>
              <w:left w:w="75" w:type="dxa"/>
              <w:bottom w:w="15" w:type="dxa"/>
              <w:right w:w="75" w:type="dxa"/>
            </w:tcMar>
          </w:tcPr>
          <w:p w14:paraId="3BACBFB8" w14:textId="77777777" w:rsidR="00B805D8" w:rsidRDefault="0056139B">
            <w:pPr>
              <w:spacing w:after="0" w:line="369" w:lineRule="auto"/>
              <w:ind w:left="75"/>
              <w:jc w:val="both"/>
            </w:pPr>
            <w:r>
              <w:rPr>
                <w:rFonts w:ascii="Calibri" w:hAnsi="Calibri"/>
                <w:color w:val="444444"/>
              </w:rPr>
              <w:t>o)</w:t>
            </w:r>
          </w:p>
        </w:tc>
        <w:tc>
          <w:tcPr>
            <w:tcW w:w="11196" w:type="dxa"/>
            <w:tcMar>
              <w:top w:w="15" w:type="dxa"/>
              <w:left w:w="75" w:type="dxa"/>
              <w:bottom w:w="15" w:type="dxa"/>
              <w:right w:w="75" w:type="dxa"/>
            </w:tcMar>
          </w:tcPr>
          <w:p w14:paraId="6D43C1D2" w14:textId="77777777" w:rsidR="00B805D8" w:rsidRDefault="0056139B">
            <w:pPr>
              <w:spacing w:after="0" w:line="369" w:lineRule="auto"/>
              <w:ind w:left="75"/>
              <w:jc w:val="both"/>
            </w:pPr>
            <w:r>
              <w:rPr>
                <w:rFonts w:ascii="Calibri" w:hAnsi="Calibri"/>
                <w:color w:val="444444"/>
              </w:rPr>
              <w:t>Vydání osvědčení o registraci k činnosti s výchozí nebo pomocnou látkou podle zákona o prekursorech drog</w:t>
            </w:r>
          </w:p>
        </w:tc>
        <w:tc>
          <w:tcPr>
            <w:tcW w:w="559" w:type="dxa"/>
            <w:tcMar>
              <w:top w:w="15" w:type="dxa"/>
              <w:left w:w="75" w:type="dxa"/>
              <w:bottom w:w="15" w:type="dxa"/>
              <w:right w:w="75" w:type="dxa"/>
            </w:tcMar>
          </w:tcPr>
          <w:p w14:paraId="5B6F762C" w14:textId="77777777" w:rsidR="00B805D8" w:rsidRDefault="0056139B">
            <w:pPr>
              <w:spacing w:after="0" w:line="369" w:lineRule="auto"/>
              <w:ind w:left="75"/>
              <w:jc w:val="both"/>
            </w:pPr>
            <w:r>
              <w:rPr>
                <w:rFonts w:ascii="Calibri" w:hAnsi="Calibri"/>
                <w:color w:val="444444"/>
              </w:rPr>
              <w:t>Kč</w:t>
            </w:r>
          </w:p>
        </w:tc>
        <w:tc>
          <w:tcPr>
            <w:tcW w:w="1673" w:type="dxa"/>
            <w:tcMar>
              <w:top w:w="15" w:type="dxa"/>
              <w:left w:w="75" w:type="dxa"/>
              <w:bottom w:w="15" w:type="dxa"/>
              <w:right w:w="75" w:type="dxa"/>
            </w:tcMar>
          </w:tcPr>
          <w:p w14:paraId="5E154A94" w14:textId="77777777" w:rsidR="00B805D8" w:rsidRDefault="0056139B">
            <w:pPr>
              <w:spacing w:after="0" w:line="369" w:lineRule="auto"/>
              <w:ind w:left="75"/>
              <w:jc w:val="both"/>
            </w:pPr>
            <w:r>
              <w:rPr>
                <w:rFonts w:ascii="Calibri" w:hAnsi="Calibri"/>
                <w:color w:val="444444"/>
              </w:rPr>
              <w:t>500</w:t>
            </w:r>
          </w:p>
        </w:tc>
      </w:tr>
      <w:tr w:rsidR="00B805D8" w14:paraId="13487323" w14:textId="77777777">
        <w:trPr>
          <w:trHeight w:val="705"/>
          <w:tblCellSpacing w:w="0" w:type="auto"/>
        </w:trPr>
        <w:tc>
          <w:tcPr>
            <w:tcW w:w="526" w:type="dxa"/>
            <w:tcMar>
              <w:top w:w="15" w:type="dxa"/>
              <w:left w:w="75" w:type="dxa"/>
              <w:bottom w:w="15" w:type="dxa"/>
              <w:right w:w="75" w:type="dxa"/>
            </w:tcMar>
          </w:tcPr>
          <w:p w14:paraId="76AB0C31" w14:textId="77777777" w:rsidR="00B805D8" w:rsidRDefault="0056139B">
            <w:pPr>
              <w:spacing w:after="0" w:line="369" w:lineRule="auto"/>
              <w:ind w:left="75"/>
              <w:jc w:val="both"/>
            </w:pPr>
            <w:r>
              <w:rPr>
                <w:rFonts w:ascii="Calibri" w:hAnsi="Calibri"/>
                <w:color w:val="444444"/>
              </w:rPr>
              <w:t>p)</w:t>
            </w:r>
          </w:p>
        </w:tc>
        <w:tc>
          <w:tcPr>
            <w:tcW w:w="11196" w:type="dxa"/>
            <w:tcMar>
              <w:top w:w="15" w:type="dxa"/>
              <w:left w:w="75" w:type="dxa"/>
              <w:bottom w:w="15" w:type="dxa"/>
              <w:right w:w="75" w:type="dxa"/>
            </w:tcMar>
          </w:tcPr>
          <w:p w14:paraId="1AFFB49B" w14:textId="77777777" w:rsidR="00B805D8" w:rsidRDefault="0056139B">
            <w:pPr>
              <w:spacing w:after="0" w:line="369" w:lineRule="auto"/>
              <w:ind w:left="75"/>
              <w:jc w:val="both"/>
            </w:pPr>
            <w:r>
              <w:rPr>
                <w:rFonts w:ascii="Calibri" w:hAnsi="Calibri"/>
                <w:color w:val="444444"/>
              </w:rPr>
              <w:t xml:space="preserve">Vydání nového osvědčení o registraci k činnosti s výchozí nebo pomocnou </w:t>
            </w:r>
            <w:r>
              <w:rPr>
                <w:rFonts w:ascii="Calibri" w:hAnsi="Calibri"/>
                <w:color w:val="444444"/>
              </w:rPr>
              <w:t>látkou z důvodu změny v registračních údajích podle zákona o prekursorech drog</w:t>
            </w:r>
          </w:p>
        </w:tc>
        <w:tc>
          <w:tcPr>
            <w:tcW w:w="559" w:type="dxa"/>
            <w:tcMar>
              <w:top w:w="15" w:type="dxa"/>
              <w:left w:w="75" w:type="dxa"/>
              <w:bottom w:w="15" w:type="dxa"/>
              <w:right w:w="75" w:type="dxa"/>
            </w:tcMar>
          </w:tcPr>
          <w:p w14:paraId="5EC05B13" w14:textId="77777777" w:rsidR="00B805D8" w:rsidRDefault="0056139B">
            <w:pPr>
              <w:spacing w:after="0" w:line="369" w:lineRule="auto"/>
              <w:ind w:left="75"/>
              <w:jc w:val="both"/>
            </w:pPr>
            <w:r>
              <w:rPr>
                <w:rFonts w:ascii="Calibri" w:hAnsi="Calibri"/>
                <w:color w:val="444444"/>
              </w:rPr>
              <w:t>Kč</w:t>
            </w:r>
          </w:p>
        </w:tc>
        <w:tc>
          <w:tcPr>
            <w:tcW w:w="1673" w:type="dxa"/>
            <w:tcMar>
              <w:top w:w="15" w:type="dxa"/>
              <w:left w:w="75" w:type="dxa"/>
              <w:bottom w:w="15" w:type="dxa"/>
              <w:right w:w="75" w:type="dxa"/>
            </w:tcMar>
          </w:tcPr>
          <w:p w14:paraId="1472CDA8" w14:textId="77777777" w:rsidR="00B805D8" w:rsidRDefault="0056139B">
            <w:pPr>
              <w:spacing w:after="0" w:line="369" w:lineRule="auto"/>
              <w:ind w:left="75"/>
              <w:jc w:val="both"/>
            </w:pPr>
            <w:r>
              <w:rPr>
                <w:rFonts w:ascii="Calibri" w:hAnsi="Calibri"/>
                <w:color w:val="444444"/>
              </w:rPr>
              <w:t>300</w:t>
            </w:r>
          </w:p>
        </w:tc>
      </w:tr>
    </w:tbl>
    <w:p w14:paraId="5D75B5AB" w14:textId="77777777" w:rsidR="00B805D8" w:rsidRDefault="0056139B">
      <w:pPr>
        <w:spacing w:after="0" w:line="0" w:lineRule="auto"/>
        <w:jc w:val="both"/>
      </w:pPr>
      <w:r>
        <w:rPr>
          <w:rFonts w:ascii="Calibri" w:hAnsi="Calibri"/>
          <w:color w:val="444444"/>
        </w:rPr>
        <w:t> </w:t>
      </w:r>
    </w:p>
    <w:p w14:paraId="07C7448E" w14:textId="77777777" w:rsidR="00B805D8" w:rsidRDefault="0056139B">
      <w:pPr>
        <w:spacing w:before="384" w:after="0" w:line="369" w:lineRule="auto"/>
        <w:jc w:val="both"/>
      </w:pPr>
      <w:r>
        <w:rPr>
          <w:rFonts w:ascii="Calibri" w:hAnsi="Calibri"/>
          <w:b/>
          <w:color w:val="444444"/>
        </w:rPr>
        <w:t>Osvobození</w:t>
      </w:r>
    </w:p>
    <w:p w14:paraId="029DB07D" w14:textId="77777777" w:rsidR="00B805D8" w:rsidRDefault="0056139B">
      <w:pPr>
        <w:spacing w:before="384" w:after="0" w:line="369" w:lineRule="auto"/>
        <w:jc w:val="both"/>
      </w:pPr>
      <w:r>
        <w:rPr>
          <w:rFonts w:ascii="Calibri" w:hAnsi="Calibri"/>
          <w:color w:val="444444"/>
        </w:rPr>
        <w:t>Od poplatku podle písmen j) a k) jsou osvobozeny osoby registrované Ministerstvem zdravotnictví podle zákona č. </w:t>
      </w:r>
      <w:hyperlink r:id="rId141">
        <w:r>
          <w:rPr>
            <w:rFonts w:ascii="Calibri" w:hAnsi="Calibri"/>
            <w:color w:val="853536"/>
          </w:rPr>
          <w:t>167/1998 Sb.</w:t>
        </w:r>
      </w:hyperlink>
      <w:r>
        <w:rPr>
          <w:rFonts w:ascii="Calibri" w:hAnsi="Calibri"/>
          <w:color w:val="444444"/>
        </w:rPr>
        <w:t>, o návykových látkách a o změně některých dalších zákonů, ve znění účinném před nabytím účinnosti zákona o prekursorech drog.</w:t>
      </w:r>
    </w:p>
    <w:p w14:paraId="76886806" w14:textId="77777777" w:rsidR="00B805D8" w:rsidRDefault="0056139B">
      <w:pPr>
        <w:spacing w:after="0" w:line="0" w:lineRule="auto"/>
        <w:jc w:val="both"/>
      </w:pPr>
      <w:r>
        <w:rPr>
          <w:rFonts w:ascii="Calibri" w:hAnsi="Calibri"/>
          <w:color w:val="444444"/>
        </w:rPr>
        <w:t> </w:t>
      </w:r>
    </w:p>
    <w:p w14:paraId="6A0BAC5C" w14:textId="77777777" w:rsidR="00B805D8" w:rsidRDefault="0056139B">
      <w:pPr>
        <w:spacing w:before="384" w:after="0" w:line="369" w:lineRule="auto"/>
        <w:jc w:val="both"/>
      </w:pPr>
      <w:r>
        <w:rPr>
          <w:rFonts w:ascii="Calibri" w:hAnsi="Calibri"/>
          <w:b/>
          <w:color w:val="444444"/>
        </w:rPr>
        <w:t>Položka 101</w:t>
      </w:r>
    </w:p>
    <w:tbl>
      <w:tblPr>
        <w:tblW w:w="0" w:type="auto"/>
        <w:tblCellSpacing w:w="0" w:type="auto"/>
        <w:tblLook w:val="04A0" w:firstRow="1" w:lastRow="0" w:firstColumn="1" w:lastColumn="0" w:noHBand="0" w:noVBand="1"/>
      </w:tblPr>
      <w:tblGrid>
        <w:gridCol w:w="427"/>
        <w:gridCol w:w="7176"/>
        <w:gridCol w:w="500"/>
        <w:gridCol w:w="924"/>
      </w:tblGrid>
      <w:tr w:rsidR="00B805D8" w14:paraId="5D926CE8" w14:textId="77777777">
        <w:trPr>
          <w:trHeight w:val="435"/>
          <w:tblCellSpacing w:w="0" w:type="auto"/>
        </w:trPr>
        <w:tc>
          <w:tcPr>
            <w:tcW w:w="445" w:type="dxa"/>
            <w:tcMar>
              <w:top w:w="15" w:type="dxa"/>
              <w:left w:w="75" w:type="dxa"/>
              <w:bottom w:w="15" w:type="dxa"/>
              <w:right w:w="75" w:type="dxa"/>
            </w:tcMar>
          </w:tcPr>
          <w:p w14:paraId="5CE031D7" w14:textId="77777777" w:rsidR="00B805D8" w:rsidRDefault="0056139B">
            <w:pPr>
              <w:spacing w:after="0" w:line="369" w:lineRule="auto"/>
              <w:ind w:left="75"/>
              <w:jc w:val="center"/>
            </w:pPr>
            <w:r>
              <w:rPr>
                <w:rFonts w:ascii="Calibri" w:hAnsi="Calibri"/>
                <w:color w:val="444444"/>
              </w:rPr>
              <w:t>a)</w:t>
            </w:r>
          </w:p>
        </w:tc>
        <w:tc>
          <w:tcPr>
            <w:tcW w:w="11944" w:type="dxa"/>
            <w:tcMar>
              <w:top w:w="15" w:type="dxa"/>
              <w:left w:w="75" w:type="dxa"/>
              <w:bottom w:w="15" w:type="dxa"/>
              <w:right w:w="75" w:type="dxa"/>
            </w:tcMar>
          </w:tcPr>
          <w:p w14:paraId="1FE4FEF1" w14:textId="77777777" w:rsidR="00B805D8" w:rsidRDefault="0056139B">
            <w:pPr>
              <w:spacing w:after="0" w:line="369" w:lineRule="auto"/>
              <w:ind w:left="75"/>
            </w:pPr>
            <w:r>
              <w:rPr>
                <w:rFonts w:ascii="Calibri" w:hAnsi="Calibri"/>
                <w:color w:val="444444"/>
              </w:rPr>
              <w:t>Udělení povolení</w:t>
            </w:r>
            <w:r>
              <w:rPr>
                <w:rFonts w:ascii="Calibri" w:hAnsi="Calibri"/>
                <w:color w:val="444444"/>
                <w:sz w:val="18"/>
              </w:rPr>
              <w:t>60</w:t>
            </w:r>
            <w:r>
              <w:rPr>
                <w:rFonts w:ascii="Calibri" w:hAnsi="Calibri"/>
                <w:color w:val="444444"/>
              </w:rPr>
              <w:t xml:space="preserve"> pro uzavřené nakládání s geneticky modifikovanými organizmy</w:t>
            </w:r>
          </w:p>
        </w:tc>
        <w:tc>
          <w:tcPr>
            <w:tcW w:w="559" w:type="dxa"/>
            <w:tcMar>
              <w:top w:w="15" w:type="dxa"/>
              <w:left w:w="75" w:type="dxa"/>
              <w:bottom w:w="15" w:type="dxa"/>
              <w:right w:w="75" w:type="dxa"/>
            </w:tcMar>
          </w:tcPr>
          <w:p w14:paraId="2F15245D"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5920E232" w14:textId="77777777" w:rsidR="00B805D8" w:rsidRDefault="0056139B">
            <w:pPr>
              <w:spacing w:after="0" w:line="369" w:lineRule="auto"/>
              <w:ind w:left="75"/>
            </w:pPr>
            <w:r>
              <w:rPr>
                <w:rFonts w:ascii="Calibri" w:hAnsi="Calibri"/>
                <w:color w:val="444444"/>
              </w:rPr>
              <w:t>2 000</w:t>
            </w:r>
          </w:p>
        </w:tc>
      </w:tr>
      <w:tr w:rsidR="00B805D8" w14:paraId="0C2C764C" w14:textId="77777777">
        <w:trPr>
          <w:trHeight w:val="435"/>
          <w:tblCellSpacing w:w="0" w:type="auto"/>
        </w:trPr>
        <w:tc>
          <w:tcPr>
            <w:tcW w:w="445" w:type="dxa"/>
            <w:tcMar>
              <w:top w:w="15" w:type="dxa"/>
              <w:left w:w="75" w:type="dxa"/>
              <w:bottom w:w="15" w:type="dxa"/>
              <w:right w:w="75" w:type="dxa"/>
            </w:tcMar>
          </w:tcPr>
          <w:p w14:paraId="5568EAD4" w14:textId="77777777" w:rsidR="00B805D8" w:rsidRDefault="0056139B">
            <w:pPr>
              <w:spacing w:after="0" w:line="369" w:lineRule="auto"/>
              <w:ind w:left="75"/>
              <w:jc w:val="center"/>
            </w:pPr>
            <w:r>
              <w:rPr>
                <w:rFonts w:ascii="Calibri" w:hAnsi="Calibri"/>
                <w:color w:val="444444"/>
              </w:rPr>
              <w:t>b)</w:t>
            </w:r>
          </w:p>
        </w:tc>
        <w:tc>
          <w:tcPr>
            <w:tcW w:w="11944" w:type="dxa"/>
            <w:tcMar>
              <w:top w:w="15" w:type="dxa"/>
              <w:left w:w="75" w:type="dxa"/>
              <w:bottom w:w="15" w:type="dxa"/>
              <w:right w:w="75" w:type="dxa"/>
            </w:tcMar>
          </w:tcPr>
          <w:p w14:paraId="3505AC18" w14:textId="77777777" w:rsidR="00B805D8" w:rsidRDefault="0056139B">
            <w:pPr>
              <w:spacing w:after="0" w:line="369" w:lineRule="auto"/>
              <w:ind w:left="75"/>
            </w:pPr>
            <w:r>
              <w:rPr>
                <w:rFonts w:ascii="Calibri" w:hAnsi="Calibri"/>
                <w:color w:val="444444"/>
              </w:rPr>
              <w:t>Udělení povolení</w:t>
            </w:r>
            <w:r>
              <w:rPr>
                <w:rFonts w:ascii="Calibri" w:hAnsi="Calibri"/>
                <w:color w:val="444444"/>
                <w:sz w:val="18"/>
              </w:rPr>
              <w:t>60</w:t>
            </w:r>
            <w:r>
              <w:rPr>
                <w:rFonts w:ascii="Calibri" w:hAnsi="Calibri"/>
                <w:color w:val="444444"/>
              </w:rPr>
              <w:t xml:space="preserve"> pro uvádění geneticky modifikovaných organismů do životního prostředí</w:t>
            </w:r>
          </w:p>
        </w:tc>
        <w:tc>
          <w:tcPr>
            <w:tcW w:w="559" w:type="dxa"/>
            <w:tcMar>
              <w:top w:w="15" w:type="dxa"/>
              <w:left w:w="75" w:type="dxa"/>
              <w:bottom w:w="15" w:type="dxa"/>
              <w:right w:w="75" w:type="dxa"/>
            </w:tcMar>
          </w:tcPr>
          <w:p w14:paraId="35A7EFD5"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06A8936D" w14:textId="77777777" w:rsidR="00B805D8" w:rsidRDefault="0056139B">
            <w:pPr>
              <w:spacing w:after="0" w:line="369" w:lineRule="auto"/>
              <w:ind w:left="75"/>
            </w:pPr>
            <w:r>
              <w:rPr>
                <w:rFonts w:ascii="Calibri" w:hAnsi="Calibri"/>
                <w:color w:val="444444"/>
              </w:rPr>
              <w:t>20 000</w:t>
            </w:r>
          </w:p>
        </w:tc>
      </w:tr>
      <w:tr w:rsidR="00B805D8" w14:paraId="3DE23BB3" w14:textId="77777777">
        <w:trPr>
          <w:trHeight w:val="765"/>
          <w:tblCellSpacing w:w="0" w:type="auto"/>
        </w:trPr>
        <w:tc>
          <w:tcPr>
            <w:tcW w:w="445" w:type="dxa"/>
            <w:tcMar>
              <w:top w:w="15" w:type="dxa"/>
              <w:left w:w="75" w:type="dxa"/>
              <w:bottom w:w="15" w:type="dxa"/>
              <w:right w:w="75" w:type="dxa"/>
            </w:tcMar>
          </w:tcPr>
          <w:p w14:paraId="20C2EFD8" w14:textId="77777777" w:rsidR="00B805D8" w:rsidRDefault="0056139B">
            <w:pPr>
              <w:spacing w:after="0" w:line="369" w:lineRule="auto"/>
              <w:ind w:left="75"/>
              <w:jc w:val="center"/>
            </w:pPr>
            <w:r>
              <w:rPr>
                <w:rFonts w:ascii="Calibri" w:hAnsi="Calibri"/>
                <w:color w:val="444444"/>
              </w:rPr>
              <w:t>c)</w:t>
            </w:r>
          </w:p>
        </w:tc>
        <w:tc>
          <w:tcPr>
            <w:tcW w:w="11944" w:type="dxa"/>
            <w:tcMar>
              <w:top w:w="15" w:type="dxa"/>
              <w:left w:w="75" w:type="dxa"/>
              <w:bottom w:w="15" w:type="dxa"/>
              <w:right w:w="75" w:type="dxa"/>
            </w:tcMar>
          </w:tcPr>
          <w:p w14:paraId="7177E7B7" w14:textId="77777777" w:rsidR="00B805D8" w:rsidRDefault="0056139B">
            <w:pPr>
              <w:spacing w:after="0" w:line="369" w:lineRule="auto"/>
              <w:ind w:left="75"/>
            </w:pPr>
            <w:r>
              <w:rPr>
                <w:rFonts w:ascii="Calibri" w:hAnsi="Calibri"/>
                <w:color w:val="444444"/>
              </w:rPr>
              <w:t>Zápis</w:t>
            </w:r>
            <w:r>
              <w:rPr>
                <w:rFonts w:ascii="Calibri" w:hAnsi="Calibri"/>
                <w:color w:val="444444"/>
                <w:sz w:val="18"/>
              </w:rPr>
              <w:t>60</w:t>
            </w:r>
            <w:r>
              <w:rPr>
                <w:rFonts w:ascii="Calibri" w:hAnsi="Calibri"/>
                <w:color w:val="444444"/>
              </w:rPr>
              <w:t xml:space="preserve"> geneticky modifikovaného organismu nebo genetického produktu do Seznamu pro uvádění do oběhu</w:t>
            </w:r>
          </w:p>
        </w:tc>
        <w:tc>
          <w:tcPr>
            <w:tcW w:w="559" w:type="dxa"/>
            <w:tcMar>
              <w:top w:w="15" w:type="dxa"/>
              <w:left w:w="75" w:type="dxa"/>
              <w:bottom w:w="15" w:type="dxa"/>
              <w:right w:w="75" w:type="dxa"/>
            </w:tcMar>
          </w:tcPr>
          <w:p w14:paraId="200144CE"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6BB946E9" w14:textId="77777777" w:rsidR="00B805D8" w:rsidRDefault="0056139B">
            <w:pPr>
              <w:spacing w:after="0" w:line="369" w:lineRule="auto"/>
              <w:ind w:left="75"/>
            </w:pPr>
            <w:r>
              <w:rPr>
                <w:rFonts w:ascii="Calibri" w:hAnsi="Calibri"/>
                <w:color w:val="444444"/>
              </w:rPr>
              <w:t>30 000</w:t>
            </w:r>
          </w:p>
        </w:tc>
      </w:tr>
      <w:tr w:rsidR="00B805D8" w14:paraId="678675E6" w14:textId="77777777">
        <w:trPr>
          <w:trHeight w:val="1440"/>
          <w:tblCellSpacing w:w="0" w:type="auto"/>
        </w:trPr>
        <w:tc>
          <w:tcPr>
            <w:tcW w:w="445" w:type="dxa"/>
            <w:tcMar>
              <w:top w:w="15" w:type="dxa"/>
              <w:left w:w="75" w:type="dxa"/>
              <w:bottom w:w="15" w:type="dxa"/>
              <w:right w:w="75" w:type="dxa"/>
            </w:tcMar>
          </w:tcPr>
          <w:p w14:paraId="2B1920F7" w14:textId="77777777" w:rsidR="00B805D8" w:rsidRDefault="0056139B">
            <w:pPr>
              <w:spacing w:after="0" w:line="369" w:lineRule="auto"/>
              <w:ind w:left="75"/>
              <w:jc w:val="center"/>
            </w:pPr>
            <w:r>
              <w:rPr>
                <w:rFonts w:ascii="Calibri" w:hAnsi="Calibri"/>
                <w:color w:val="444444"/>
              </w:rPr>
              <w:t>d)</w:t>
            </w:r>
          </w:p>
        </w:tc>
        <w:tc>
          <w:tcPr>
            <w:tcW w:w="11944" w:type="dxa"/>
            <w:tcMar>
              <w:top w:w="15" w:type="dxa"/>
              <w:left w:w="75" w:type="dxa"/>
              <w:bottom w:w="15" w:type="dxa"/>
              <w:right w:w="75" w:type="dxa"/>
            </w:tcMar>
          </w:tcPr>
          <w:p w14:paraId="7E125C86" w14:textId="77777777" w:rsidR="00B805D8" w:rsidRDefault="0056139B">
            <w:pPr>
              <w:spacing w:after="0" w:line="369" w:lineRule="auto"/>
              <w:ind w:left="75"/>
            </w:pPr>
            <w:r>
              <w:rPr>
                <w:rFonts w:ascii="Calibri" w:hAnsi="Calibri"/>
                <w:color w:val="444444"/>
              </w:rPr>
              <w:t xml:space="preserve">Vydání rozhodnutí o zařazení žadatele a genetického zdroje rostliny, mikroorganismu, kolekce genetických zdrojů rostlin nebo kolekce genetických zdrojů mikroorganismů do Národního programu </w:t>
            </w:r>
            <w:r>
              <w:rPr>
                <w:rFonts w:ascii="Calibri" w:hAnsi="Calibri"/>
                <w:color w:val="444444"/>
              </w:rPr>
              <w:t>konzervace a využívání genetických zdrojů rostlin a mikroorganismů významných pro výživu a zemědělství</w:t>
            </w:r>
            <w:r>
              <w:rPr>
                <w:rFonts w:ascii="Calibri" w:hAnsi="Calibri"/>
                <w:color w:val="444444"/>
                <w:sz w:val="18"/>
              </w:rPr>
              <w:t>60a</w:t>
            </w:r>
          </w:p>
        </w:tc>
        <w:tc>
          <w:tcPr>
            <w:tcW w:w="559" w:type="dxa"/>
            <w:tcMar>
              <w:top w:w="15" w:type="dxa"/>
              <w:left w:w="75" w:type="dxa"/>
              <w:bottom w:w="15" w:type="dxa"/>
              <w:right w:w="75" w:type="dxa"/>
            </w:tcMar>
          </w:tcPr>
          <w:p w14:paraId="217474BF"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0BAF84CD" w14:textId="77777777" w:rsidR="00B805D8" w:rsidRDefault="0056139B">
            <w:pPr>
              <w:spacing w:after="0" w:line="369" w:lineRule="auto"/>
              <w:ind w:left="75"/>
            </w:pPr>
            <w:r>
              <w:rPr>
                <w:rFonts w:ascii="Calibri" w:hAnsi="Calibri"/>
                <w:color w:val="444444"/>
              </w:rPr>
              <w:t>1 000</w:t>
            </w:r>
          </w:p>
        </w:tc>
      </w:tr>
      <w:tr w:rsidR="00B805D8" w14:paraId="2A6DD08F" w14:textId="77777777">
        <w:trPr>
          <w:trHeight w:val="435"/>
          <w:tblCellSpacing w:w="0" w:type="auto"/>
        </w:trPr>
        <w:tc>
          <w:tcPr>
            <w:tcW w:w="445" w:type="dxa"/>
            <w:tcMar>
              <w:top w:w="15" w:type="dxa"/>
              <w:left w:w="75" w:type="dxa"/>
              <w:bottom w:w="15" w:type="dxa"/>
              <w:right w:w="75" w:type="dxa"/>
            </w:tcMar>
          </w:tcPr>
          <w:p w14:paraId="2C65F90F" w14:textId="77777777" w:rsidR="00B805D8" w:rsidRDefault="0056139B">
            <w:pPr>
              <w:spacing w:after="0" w:line="369" w:lineRule="auto"/>
              <w:ind w:left="75"/>
              <w:jc w:val="center"/>
            </w:pPr>
            <w:r>
              <w:rPr>
                <w:rFonts w:ascii="Calibri" w:hAnsi="Calibri"/>
                <w:color w:val="444444"/>
              </w:rPr>
              <w:t>e)</w:t>
            </w:r>
          </w:p>
        </w:tc>
        <w:tc>
          <w:tcPr>
            <w:tcW w:w="11944" w:type="dxa"/>
            <w:tcMar>
              <w:top w:w="15" w:type="dxa"/>
              <w:left w:w="75" w:type="dxa"/>
              <w:bottom w:w="15" w:type="dxa"/>
              <w:right w:w="75" w:type="dxa"/>
            </w:tcMar>
          </w:tcPr>
          <w:p w14:paraId="5F107BA1" w14:textId="77777777" w:rsidR="00B805D8" w:rsidRDefault="0056139B">
            <w:pPr>
              <w:spacing w:after="0" w:line="369" w:lineRule="auto"/>
              <w:ind w:left="75"/>
            </w:pPr>
            <w:r>
              <w:rPr>
                <w:rFonts w:ascii="Calibri" w:hAnsi="Calibri"/>
                <w:color w:val="444444"/>
              </w:rPr>
              <w:t>Vydání rozhodnutí o prodloužení doby platnosti rozhodnutí uvedeného v písmenu d)</w:t>
            </w:r>
            <w:r>
              <w:rPr>
                <w:rFonts w:ascii="Calibri" w:hAnsi="Calibri"/>
                <w:color w:val="444444"/>
                <w:sz w:val="18"/>
              </w:rPr>
              <w:t>60a</w:t>
            </w:r>
          </w:p>
        </w:tc>
        <w:tc>
          <w:tcPr>
            <w:tcW w:w="559" w:type="dxa"/>
            <w:tcMar>
              <w:top w:w="15" w:type="dxa"/>
              <w:left w:w="75" w:type="dxa"/>
              <w:bottom w:w="15" w:type="dxa"/>
              <w:right w:w="75" w:type="dxa"/>
            </w:tcMar>
          </w:tcPr>
          <w:p w14:paraId="1663BEC2"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0B99E834" w14:textId="77777777" w:rsidR="00B805D8" w:rsidRDefault="0056139B">
            <w:pPr>
              <w:spacing w:after="0" w:line="369" w:lineRule="auto"/>
              <w:ind w:left="75"/>
            </w:pPr>
            <w:r>
              <w:rPr>
                <w:rFonts w:ascii="Calibri" w:hAnsi="Calibri"/>
                <w:color w:val="444444"/>
              </w:rPr>
              <w:t>500</w:t>
            </w:r>
          </w:p>
        </w:tc>
      </w:tr>
    </w:tbl>
    <w:p w14:paraId="51E6C43B" w14:textId="77777777" w:rsidR="00B805D8" w:rsidRDefault="0056139B">
      <w:pPr>
        <w:spacing w:after="0" w:line="0" w:lineRule="auto"/>
        <w:jc w:val="both"/>
      </w:pPr>
      <w:r>
        <w:rPr>
          <w:rFonts w:ascii="Calibri" w:hAnsi="Calibri"/>
          <w:color w:val="444444"/>
        </w:rPr>
        <w:t> </w:t>
      </w:r>
    </w:p>
    <w:p w14:paraId="1D02F3D0" w14:textId="77777777" w:rsidR="00B805D8" w:rsidRDefault="0056139B">
      <w:pPr>
        <w:spacing w:before="384" w:after="0" w:line="369" w:lineRule="auto"/>
        <w:jc w:val="both"/>
      </w:pPr>
      <w:r>
        <w:rPr>
          <w:rFonts w:ascii="Calibri" w:hAnsi="Calibri"/>
          <w:b/>
          <w:color w:val="444444"/>
        </w:rPr>
        <w:t>Položka 102</w:t>
      </w:r>
    </w:p>
    <w:tbl>
      <w:tblPr>
        <w:tblW w:w="0" w:type="auto"/>
        <w:tblCellSpacing w:w="0" w:type="dxa"/>
        <w:tblLook w:val="04A0" w:firstRow="1" w:lastRow="0" w:firstColumn="1" w:lastColumn="0" w:noHBand="0" w:noVBand="1"/>
      </w:tblPr>
      <w:tblGrid>
        <w:gridCol w:w="457"/>
        <w:gridCol w:w="8570"/>
      </w:tblGrid>
      <w:tr w:rsidR="00B805D8" w14:paraId="64D0CD8B" w14:textId="77777777">
        <w:trPr>
          <w:trHeight w:val="2490"/>
          <w:tblCellSpacing w:w="0" w:type="dxa"/>
        </w:trPr>
        <w:tc>
          <w:tcPr>
            <w:tcW w:w="640" w:type="dxa"/>
            <w:tcMar>
              <w:top w:w="30" w:type="dxa"/>
              <w:left w:w="15" w:type="dxa"/>
              <w:bottom w:w="15" w:type="dxa"/>
              <w:right w:w="15" w:type="dxa"/>
            </w:tcMar>
          </w:tcPr>
          <w:p w14:paraId="15502704"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3EF57DA0" w14:textId="77777777" w:rsidR="00B805D8" w:rsidRDefault="0056139B">
            <w:pPr>
              <w:spacing w:after="0" w:line="369" w:lineRule="auto"/>
              <w:ind w:left="60"/>
              <w:jc w:val="both"/>
            </w:pPr>
            <w:r>
              <w:rPr>
                <w:rFonts w:ascii="Calibri" w:hAnsi="Calibri"/>
                <w:color w:val="444444"/>
              </w:rPr>
              <w:t xml:space="preserve">Přijetí žádosti </w:t>
            </w:r>
            <w:r>
              <w:rPr>
                <w:rFonts w:ascii="Calibri" w:hAnsi="Calibri"/>
                <w:color w:val="444444"/>
              </w:rPr>
              <w:t>o schválení</w:t>
            </w:r>
            <w:r>
              <w:rPr>
                <w:rFonts w:ascii="Calibri" w:hAnsi="Calibri"/>
                <w:color w:val="444444"/>
                <w:sz w:val="18"/>
              </w:rPr>
              <w:t>80</w:t>
            </w:r>
          </w:p>
          <w:tbl>
            <w:tblPr>
              <w:tblW w:w="0" w:type="auto"/>
              <w:tblCellSpacing w:w="0" w:type="dxa"/>
              <w:tblLook w:val="04A0" w:firstRow="1" w:lastRow="0" w:firstColumn="1" w:lastColumn="0" w:noHBand="0" w:noVBand="1"/>
            </w:tblPr>
            <w:tblGrid>
              <w:gridCol w:w="464"/>
              <w:gridCol w:w="8031"/>
            </w:tblGrid>
            <w:tr w:rsidR="00B805D8" w14:paraId="527C52BC" w14:textId="77777777">
              <w:trPr>
                <w:trHeight w:val="405"/>
                <w:tblCellSpacing w:w="0" w:type="dxa"/>
              </w:trPr>
              <w:tc>
                <w:tcPr>
                  <w:tcW w:w="640" w:type="dxa"/>
                  <w:tcMar>
                    <w:top w:w="30" w:type="dxa"/>
                    <w:left w:w="15" w:type="dxa"/>
                    <w:bottom w:w="15" w:type="dxa"/>
                    <w:right w:w="15" w:type="dxa"/>
                  </w:tcMar>
                </w:tcPr>
                <w:p w14:paraId="6AE12D4D" w14:textId="77777777" w:rsidR="00B805D8" w:rsidRDefault="0056139B">
                  <w:pPr>
                    <w:spacing w:after="0" w:line="369" w:lineRule="auto"/>
                  </w:pPr>
                  <w:r>
                    <w:rPr>
                      <w:rFonts w:ascii="Calibri" w:hAnsi="Calibri"/>
                      <w:b/>
                      <w:color w:val="000000"/>
                    </w:rPr>
                    <w:t>a)</w:t>
                  </w:r>
                </w:p>
              </w:tc>
              <w:tc>
                <w:tcPr>
                  <w:tcW w:w="12594" w:type="dxa"/>
                  <w:tcMar>
                    <w:top w:w="30" w:type="dxa"/>
                    <w:left w:w="60" w:type="dxa"/>
                    <w:bottom w:w="15" w:type="dxa"/>
                    <w:right w:w="15" w:type="dxa"/>
                  </w:tcMar>
                  <w:vAlign w:val="center"/>
                </w:tcPr>
                <w:p w14:paraId="5B93DC6E" w14:textId="77777777" w:rsidR="00B805D8" w:rsidRDefault="0056139B">
                  <w:pPr>
                    <w:spacing w:after="0" w:line="369" w:lineRule="auto"/>
                    <w:ind w:left="120"/>
                    <w:jc w:val="both"/>
                  </w:pPr>
                  <w:r>
                    <w:rPr>
                      <w:rFonts w:ascii="Calibri" w:hAnsi="Calibri"/>
                      <w:color w:val="444444"/>
                    </w:rPr>
                    <w:t>návrhu bezpečnostního programu prevence závažných havárií Kč 40 000</w:t>
                  </w:r>
                </w:p>
              </w:tc>
            </w:tr>
            <w:tr w:rsidR="00B805D8" w14:paraId="47587A6E" w14:textId="77777777">
              <w:trPr>
                <w:trHeight w:val="405"/>
                <w:tblCellSpacing w:w="0" w:type="dxa"/>
              </w:trPr>
              <w:tc>
                <w:tcPr>
                  <w:tcW w:w="640" w:type="dxa"/>
                  <w:tcMar>
                    <w:top w:w="30" w:type="dxa"/>
                    <w:left w:w="15" w:type="dxa"/>
                    <w:bottom w:w="15" w:type="dxa"/>
                    <w:right w:w="15" w:type="dxa"/>
                  </w:tcMar>
                </w:tcPr>
                <w:p w14:paraId="067EC9EC" w14:textId="77777777" w:rsidR="00B805D8" w:rsidRDefault="0056139B">
                  <w:pPr>
                    <w:spacing w:after="0" w:line="369" w:lineRule="auto"/>
                  </w:pPr>
                  <w:r>
                    <w:rPr>
                      <w:rFonts w:ascii="Calibri" w:hAnsi="Calibri"/>
                      <w:b/>
                      <w:color w:val="000000"/>
                    </w:rPr>
                    <w:t>b)</w:t>
                  </w:r>
                </w:p>
              </w:tc>
              <w:tc>
                <w:tcPr>
                  <w:tcW w:w="12594" w:type="dxa"/>
                  <w:tcMar>
                    <w:top w:w="30" w:type="dxa"/>
                    <w:left w:w="60" w:type="dxa"/>
                    <w:bottom w:w="15" w:type="dxa"/>
                    <w:right w:w="15" w:type="dxa"/>
                  </w:tcMar>
                  <w:vAlign w:val="center"/>
                </w:tcPr>
                <w:p w14:paraId="49150B1F" w14:textId="77777777" w:rsidR="00B805D8" w:rsidRDefault="0056139B">
                  <w:pPr>
                    <w:spacing w:after="0" w:line="369" w:lineRule="auto"/>
                    <w:ind w:left="120"/>
                    <w:jc w:val="both"/>
                  </w:pPr>
                  <w:r>
                    <w:rPr>
                      <w:rFonts w:ascii="Calibri" w:hAnsi="Calibri"/>
                      <w:color w:val="444444"/>
                    </w:rPr>
                    <w:t>aktualizace bezpečnostního programu prevence závažných havárií Kč 20 000</w:t>
                  </w:r>
                </w:p>
              </w:tc>
            </w:tr>
            <w:tr w:rsidR="00B805D8" w14:paraId="633EA82C" w14:textId="77777777">
              <w:trPr>
                <w:trHeight w:val="405"/>
                <w:tblCellSpacing w:w="0" w:type="dxa"/>
              </w:trPr>
              <w:tc>
                <w:tcPr>
                  <w:tcW w:w="640" w:type="dxa"/>
                  <w:tcMar>
                    <w:top w:w="30" w:type="dxa"/>
                    <w:left w:w="15" w:type="dxa"/>
                    <w:bottom w:w="15" w:type="dxa"/>
                    <w:right w:w="15" w:type="dxa"/>
                  </w:tcMar>
                </w:tcPr>
                <w:p w14:paraId="285DA375" w14:textId="77777777" w:rsidR="00B805D8" w:rsidRDefault="0056139B">
                  <w:pPr>
                    <w:spacing w:after="0" w:line="369" w:lineRule="auto"/>
                  </w:pPr>
                  <w:r>
                    <w:rPr>
                      <w:rFonts w:ascii="Calibri" w:hAnsi="Calibri"/>
                      <w:b/>
                      <w:color w:val="000000"/>
                    </w:rPr>
                    <w:t>c)</w:t>
                  </w:r>
                </w:p>
              </w:tc>
              <w:tc>
                <w:tcPr>
                  <w:tcW w:w="12594" w:type="dxa"/>
                  <w:tcMar>
                    <w:top w:w="30" w:type="dxa"/>
                    <w:left w:w="60" w:type="dxa"/>
                    <w:bottom w:w="15" w:type="dxa"/>
                    <w:right w:w="15" w:type="dxa"/>
                  </w:tcMar>
                  <w:vAlign w:val="center"/>
                </w:tcPr>
                <w:p w14:paraId="2B547CA6" w14:textId="77777777" w:rsidR="00B805D8" w:rsidRDefault="0056139B">
                  <w:pPr>
                    <w:spacing w:after="0" w:line="369" w:lineRule="auto"/>
                    <w:ind w:left="120"/>
                    <w:jc w:val="both"/>
                  </w:pPr>
                  <w:r>
                    <w:rPr>
                      <w:rFonts w:ascii="Calibri" w:hAnsi="Calibri"/>
                      <w:color w:val="444444"/>
                    </w:rPr>
                    <w:t>návrhu bezpečnostní zprávy Kč 60 000</w:t>
                  </w:r>
                </w:p>
              </w:tc>
            </w:tr>
            <w:tr w:rsidR="00B805D8" w14:paraId="3675B14B" w14:textId="77777777">
              <w:trPr>
                <w:trHeight w:val="405"/>
                <w:tblCellSpacing w:w="0" w:type="dxa"/>
              </w:trPr>
              <w:tc>
                <w:tcPr>
                  <w:tcW w:w="640" w:type="dxa"/>
                  <w:tcMar>
                    <w:top w:w="30" w:type="dxa"/>
                    <w:left w:w="15" w:type="dxa"/>
                    <w:bottom w:w="15" w:type="dxa"/>
                    <w:right w:w="15" w:type="dxa"/>
                  </w:tcMar>
                </w:tcPr>
                <w:p w14:paraId="75C67ED7" w14:textId="77777777" w:rsidR="00B805D8" w:rsidRDefault="0056139B">
                  <w:pPr>
                    <w:spacing w:after="0" w:line="369" w:lineRule="auto"/>
                  </w:pPr>
                  <w:r>
                    <w:rPr>
                      <w:rFonts w:ascii="Calibri" w:hAnsi="Calibri"/>
                      <w:b/>
                      <w:color w:val="000000"/>
                    </w:rPr>
                    <w:t>d)</w:t>
                  </w:r>
                </w:p>
              </w:tc>
              <w:tc>
                <w:tcPr>
                  <w:tcW w:w="12594" w:type="dxa"/>
                  <w:tcMar>
                    <w:top w:w="30" w:type="dxa"/>
                    <w:left w:w="60" w:type="dxa"/>
                    <w:bottom w:w="15" w:type="dxa"/>
                    <w:right w:w="15" w:type="dxa"/>
                  </w:tcMar>
                  <w:vAlign w:val="center"/>
                </w:tcPr>
                <w:p w14:paraId="5AFCFCA8" w14:textId="77777777" w:rsidR="00B805D8" w:rsidRDefault="0056139B">
                  <w:pPr>
                    <w:spacing w:after="0" w:line="369" w:lineRule="auto"/>
                    <w:ind w:left="120"/>
                    <w:jc w:val="both"/>
                  </w:pPr>
                  <w:r>
                    <w:rPr>
                      <w:rFonts w:ascii="Calibri" w:hAnsi="Calibri"/>
                      <w:color w:val="444444"/>
                    </w:rPr>
                    <w:t>aktualizace bezpečnostní zprávy Kč 30 000</w:t>
                  </w:r>
                </w:p>
              </w:tc>
            </w:tr>
            <w:tr w:rsidR="00B805D8" w14:paraId="7E0B8446" w14:textId="77777777">
              <w:trPr>
                <w:trHeight w:val="405"/>
                <w:tblCellSpacing w:w="0" w:type="dxa"/>
              </w:trPr>
              <w:tc>
                <w:tcPr>
                  <w:tcW w:w="640" w:type="dxa"/>
                  <w:tcMar>
                    <w:top w:w="30" w:type="dxa"/>
                    <w:left w:w="15" w:type="dxa"/>
                    <w:bottom w:w="15" w:type="dxa"/>
                    <w:right w:w="15" w:type="dxa"/>
                  </w:tcMar>
                </w:tcPr>
                <w:p w14:paraId="5C1F522D" w14:textId="77777777" w:rsidR="00B805D8" w:rsidRDefault="0056139B">
                  <w:pPr>
                    <w:spacing w:after="0" w:line="369" w:lineRule="auto"/>
                  </w:pPr>
                  <w:r>
                    <w:rPr>
                      <w:rFonts w:ascii="Calibri" w:hAnsi="Calibri"/>
                      <w:b/>
                      <w:color w:val="000000"/>
                    </w:rPr>
                    <w:t>e)</w:t>
                  </w:r>
                </w:p>
              </w:tc>
              <w:tc>
                <w:tcPr>
                  <w:tcW w:w="12594" w:type="dxa"/>
                  <w:tcMar>
                    <w:top w:w="30" w:type="dxa"/>
                    <w:left w:w="60" w:type="dxa"/>
                    <w:bottom w:w="15" w:type="dxa"/>
                    <w:right w:w="15" w:type="dxa"/>
                  </w:tcMar>
                  <w:vAlign w:val="center"/>
                </w:tcPr>
                <w:p w14:paraId="38A07093" w14:textId="77777777" w:rsidR="00B805D8" w:rsidRDefault="0056139B">
                  <w:pPr>
                    <w:spacing w:after="0" w:line="369" w:lineRule="auto"/>
                    <w:ind w:left="120"/>
                    <w:jc w:val="both"/>
                  </w:pPr>
                  <w:r>
                    <w:rPr>
                      <w:rFonts w:ascii="Calibri" w:hAnsi="Calibri"/>
                      <w:color w:val="444444"/>
                    </w:rPr>
                    <w:t>návrhu zprávy o posouzení bezpečnostní zprávy Kč 15 000</w:t>
                  </w:r>
                </w:p>
              </w:tc>
            </w:tr>
          </w:tbl>
          <w:p w14:paraId="1ADE7F92" w14:textId="77777777" w:rsidR="00B805D8" w:rsidRDefault="00B805D8"/>
        </w:tc>
      </w:tr>
      <w:tr w:rsidR="00B805D8" w14:paraId="17C793F3" w14:textId="77777777">
        <w:trPr>
          <w:trHeight w:val="1125"/>
          <w:tblCellSpacing w:w="0" w:type="dxa"/>
        </w:trPr>
        <w:tc>
          <w:tcPr>
            <w:tcW w:w="640" w:type="dxa"/>
            <w:tcMar>
              <w:top w:w="30" w:type="dxa"/>
              <w:left w:w="15" w:type="dxa"/>
              <w:bottom w:w="15" w:type="dxa"/>
              <w:right w:w="15" w:type="dxa"/>
            </w:tcMar>
          </w:tcPr>
          <w:p w14:paraId="396A2E9B"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398AB35F" w14:textId="77777777" w:rsidR="00B805D8" w:rsidRDefault="0056139B">
            <w:pPr>
              <w:spacing w:after="0" w:line="369" w:lineRule="auto"/>
              <w:ind w:left="60"/>
              <w:jc w:val="both"/>
            </w:pPr>
            <w:r>
              <w:rPr>
                <w:rFonts w:ascii="Calibri" w:hAnsi="Calibri"/>
                <w:color w:val="444444"/>
              </w:rPr>
              <w:t xml:space="preserve">Přijetí žádosti o vydání jednotného environmentálního stanoviska podle zákona o jednotném environmentálním stanovisku, pokud se vydává namísto závazného stanoviska k záměrům, jejichž součástí je nový objekt podle </w:t>
            </w:r>
            <w:hyperlink r:id="rId142">
              <w:r>
                <w:rPr>
                  <w:rFonts w:ascii="Calibri" w:hAnsi="Calibri"/>
                  <w:color w:val="853536"/>
                </w:rPr>
                <w:t>zákona o prevenci závažných havárií</w:t>
              </w:r>
            </w:hyperlink>
            <w:r>
              <w:rPr>
                <w:rFonts w:ascii="Calibri" w:hAnsi="Calibri"/>
                <w:color w:val="444444"/>
                <w:sz w:val="18"/>
              </w:rPr>
              <w:t>80</w:t>
            </w:r>
            <w:r>
              <w:rPr>
                <w:rFonts w:ascii="Calibri" w:hAnsi="Calibri"/>
                <w:color w:val="444444"/>
              </w:rPr>
              <w:t> Kč 25 000</w:t>
            </w:r>
          </w:p>
          <w:p w14:paraId="19100CCB" w14:textId="77777777" w:rsidR="00B805D8" w:rsidRDefault="0056139B">
            <w:pPr>
              <w:spacing w:after="0" w:line="0" w:lineRule="auto"/>
              <w:ind w:left="60"/>
              <w:jc w:val="both"/>
            </w:pPr>
            <w:r>
              <w:rPr>
                <w:rFonts w:ascii="Calibri" w:hAnsi="Calibri"/>
                <w:color w:val="444444"/>
              </w:rPr>
              <w:t> </w:t>
            </w:r>
          </w:p>
        </w:tc>
      </w:tr>
    </w:tbl>
    <w:p w14:paraId="5E83A0B3" w14:textId="77777777" w:rsidR="00B805D8" w:rsidRDefault="0056139B">
      <w:pPr>
        <w:spacing w:after="0" w:line="0" w:lineRule="auto"/>
        <w:jc w:val="both"/>
      </w:pPr>
      <w:r>
        <w:rPr>
          <w:rFonts w:ascii="Calibri" w:hAnsi="Calibri"/>
          <w:color w:val="444444"/>
        </w:rPr>
        <w:t> </w:t>
      </w:r>
    </w:p>
    <w:p w14:paraId="7AB8E18B" w14:textId="77777777" w:rsidR="00B805D8" w:rsidRDefault="0056139B">
      <w:pPr>
        <w:spacing w:before="384" w:after="0" w:line="369" w:lineRule="auto"/>
        <w:jc w:val="both"/>
      </w:pPr>
      <w:r>
        <w:rPr>
          <w:rFonts w:ascii="Calibri" w:hAnsi="Calibri"/>
          <w:b/>
          <w:color w:val="444444"/>
        </w:rPr>
        <w:t>Položka 102A</w:t>
      </w:r>
    </w:p>
    <w:tbl>
      <w:tblPr>
        <w:tblW w:w="0" w:type="auto"/>
        <w:tblCellSpacing w:w="0" w:type="auto"/>
        <w:tblLook w:val="04A0" w:firstRow="1" w:lastRow="0" w:firstColumn="1" w:lastColumn="0" w:noHBand="0" w:noVBand="1"/>
      </w:tblPr>
      <w:tblGrid>
        <w:gridCol w:w="490"/>
        <w:gridCol w:w="6948"/>
        <w:gridCol w:w="577"/>
        <w:gridCol w:w="1012"/>
      </w:tblGrid>
      <w:tr w:rsidR="00B805D8" w14:paraId="33B97727" w14:textId="77777777">
        <w:trPr>
          <w:trHeight w:val="450"/>
          <w:tblCellSpacing w:w="0" w:type="auto"/>
        </w:trPr>
        <w:tc>
          <w:tcPr>
            <w:tcW w:w="0" w:type="auto"/>
            <w:gridSpan w:val="4"/>
            <w:tcMar>
              <w:top w:w="15" w:type="dxa"/>
              <w:left w:w="75" w:type="dxa"/>
              <w:bottom w:w="15" w:type="dxa"/>
              <w:right w:w="75" w:type="dxa"/>
            </w:tcMar>
          </w:tcPr>
          <w:p w14:paraId="21B18EA1" w14:textId="77777777" w:rsidR="00B805D8" w:rsidRDefault="0056139B">
            <w:pPr>
              <w:spacing w:after="0" w:line="369" w:lineRule="auto"/>
              <w:ind w:left="75"/>
              <w:jc w:val="both"/>
            </w:pPr>
            <w:r>
              <w:rPr>
                <w:rFonts w:ascii="Calibri" w:hAnsi="Calibri"/>
                <w:color w:val="444444"/>
              </w:rPr>
              <w:t>Přijetí žádosti o</w:t>
            </w:r>
          </w:p>
        </w:tc>
      </w:tr>
      <w:tr w:rsidR="00B805D8" w14:paraId="5B4ADC18" w14:textId="77777777">
        <w:trPr>
          <w:trHeight w:val="435"/>
          <w:tblCellSpacing w:w="0" w:type="auto"/>
        </w:trPr>
        <w:tc>
          <w:tcPr>
            <w:tcW w:w="559" w:type="dxa"/>
            <w:tcMar>
              <w:top w:w="15" w:type="dxa"/>
              <w:left w:w="75" w:type="dxa"/>
              <w:bottom w:w="15" w:type="dxa"/>
              <w:right w:w="75" w:type="dxa"/>
            </w:tcMar>
          </w:tcPr>
          <w:p w14:paraId="6D1CE3A3" w14:textId="77777777" w:rsidR="00B805D8" w:rsidRDefault="0056139B">
            <w:pPr>
              <w:spacing w:after="0" w:line="369" w:lineRule="auto"/>
              <w:ind w:left="75"/>
              <w:jc w:val="center"/>
            </w:pPr>
            <w:r>
              <w:rPr>
                <w:rFonts w:ascii="Calibri" w:hAnsi="Calibri"/>
                <w:color w:val="444444"/>
              </w:rPr>
              <w:t>a)</w:t>
            </w:r>
          </w:p>
        </w:tc>
        <w:tc>
          <w:tcPr>
            <w:tcW w:w="11443" w:type="dxa"/>
            <w:tcMar>
              <w:top w:w="15" w:type="dxa"/>
              <w:left w:w="75" w:type="dxa"/>
              <w:bottom w:w="15" w:type="dxa"/>
              <w:right w:w="75" w:type="dxa"/>
            </w:tcMar>
          </w:tcPr>
          <w:p w14:paraId="0855E791" w14:textId="77777777" w:rsidR="00B805D8" w:rsidRDefault="0056139B">
            <w:pPr>
              <w:spacing w:after="0" w:line="369" w:lineRule="auto"/>
              <w:ind w:left="75"/>
            </w:pPr>
            <w:r>
              <w:rPr>
                <w:rFonts w:ascii="Calibri" w:hAnsi="Calibri"/>
                <w:color w:val="444444"/>
              </w:rPr>
              <w:t>povolení</w:t>
            </w:r>
            <w:r>
              <w:rPr>
                <w:rFonts w:ascii="Calibri" w:hAnsi="Calibri"/>
                <w:color w:val="444444"/>
                <w:sz w:val="18"/>
              </w:rPr>
              <w:t>61a</w:t>
            </w:r>
            <w:r>
              <w:rPr>
                <w:rFonts w:ascii="Calibri" w:hAnsi="Calibri"/>
                <w:color w:val="444444"/>
              </w:rPr>
              <w:t xml:space="preserve"> výzkumu na lidských embryonálních kmenových buňkách</w:t>
            </w:r>
          </w:p>
        </w:tc>
        <w:tc>
          <w:tcPr>
            <w:tcW w:w="697" w:type="dxa"/>
            <w:tcMar>
              <w:top w:w="15" w:type="dxa"/>
              <w:left w:w="75" w:type="dxa"/>
              <w:bottom w:w="15" w:type="dxa"/>
              <w:right w:w="75" w:type="dxa"/>
            </w:tcMar>
          </w:tcPr>
          <w:p w14:paraId="62A1692F" w14:textId="77777777" w:rsidR="00B805D8" w:rsidRDefault="0056139B">
            <w:pPr>
              <w:spacing w:after="0" w:line="369" w:lineRule="auto"/>
              <w:ind w:left="75"/>
              <w:jc w:val="both"/>
            </w:pPr>
            <w:r>
              <w:rPr>
                <w:rFonts w:ascii="Calibri" w:hAnsi="Calibri"/>
                <w:color w:val="444444"/>
              </w:rPr>
              <w:t>Kč</w:t>
            </w:r>
          </w:p>
        </w:tc>
        <w:tc>
          <w:tcPr>
            <w:tcW w:w="1255" w:type="dxa"/>
            <w:tcMar>
              <w:top w:w="15" w:type="dxa"/>
              <w:left w:w="75" w:type="dxa"/>
              <w:bottom w:w="15" w:type="dxa"/>
              <w:right w:w="75" w:type="dxa"/>
            </w:tcMar>
          </w:tcPr>
          <w:p w14:paraId="654D232A" w14:textId="77777777" w:rsidR="00B805D8" w:rsidRDefault="0056139B">
            <w:pPr>
              <w:spacing w:after="0" w:line="369" w:lineRule="auto"/>
              <w:ind w:left="75"/>
            </w:pPr>
            <w:r>
              <w:rPr>
                <w:rFonts w:ascii="Calibri" w:hAnsi="Calibri"/>
                <w:color w:val="444444"/>
              </w:rPr>
              <w:t>500</w:t>
            </w:r>
          </w:p>
        </w:tc>
      </w:tr>
      <w:tr w:rsidR="00B805D8" w14:paraId="4D4A1426" w14:textId="77777777">
        <w:trPr>
          <w:trHeight w:val="435"/>
          <w:tblCellSpacing w:w="0" w:type="auto"/>
        </w:trPr>
        <w:tc>
          <w:tcPr>
            <w:tcW w:w="559" w:type="dxa"/>
            <w:tcMar>
              <w:top w:w="15" w:type="dxa"/>
              <w:left w:w="75" w:type="dxa"/>
              <w:bottom w:w="15" w:type="dxa"/>
              <w:right w:w="75" w:type="dxa"/>
            </w:tcMar>
          </w:tcPr>
          <w:p w14:paraId="61EA7CC1" w14:textId="77777777" w:rsidR="00B805D8" w:rsidRDefault="0056139B">
            <w:pPr>
              <w:spacing w:after="0" w:line="369" w:lineRule="auto"/>
              <w:ind w:left="75"/>
              <w:jc w:val="center"/>
            </w:pPr>
            <w:r>
              <w:rPr>
                <w:rFonts w:ascii="Calibri" w:hAnsi="Calibri"/>
                <w:color w:val="444444"/>
              </w:rPr>
              <w:t>b)</w:t>
            </w:r>
          </w:p>
        </w:tc>
        <w:tc>
          <w:tcPr>
            <w:tcW w:w="11443" w:type="dxa"/>
            <w:tcMar>
              <w:top w:w="15" w:type="dxa"/>
              <w:left w:w="75" w:type="dxa"/>
              <w:bottom w:w="15" w:type="dxa"/>
              <w:right w:w="75" w:type="dxa"/>
            </w:tcMar>
          </w:tcPr>
          <w:p w14:paraId="7BC0D180" w14:textId="77777777" w:rsidR="00B805D8" w:rsidRDefault="0056139B">
            <w:pPr>
              <w:spacing w:after="0" w:line="369" w:lineRule="auto"/>
              <w:ind w:left="75"/>
            </w:pPr>
            <w:r>
              <w:rPr>
                <w:rFonts w:ascii="Calibri" w:hAnsi="Calibri"/>
                <w:color w:val="444444"/>
              </w:rPr>
              <w:t>povolení</w:t>
            </w:r>
            <w:r>
              <w:rPr>
                <w:rFonts w:ascii="Calibri" w:hAnsi="Calibri"/>
                <w:color w:val="444444"/>
                <w:sz w:val="18"/>
              </w:rPr>
              <w:t>61a</w:t>
            </w:r>
            <w:r>
              <w:rPr>
                <w:rFonts w:ascii="Calibri" w:hAnsi="Calibri"/>
                <w:color w:val="444444"/>
              </w:rPr>
              <w:t xml:space="preserve"> dovozu linií lidských embryonálních kmenových buněk</w:t>
            </w:r>
          </w:p>
        </w:tc>
        <w:tc>
          <w:tcPr>
            <w:tcW w:w="697" w:type="dxa"/>
            <w:tcMar>
              <w:top w:w="15" w:type="dxa"/>
              <w:left w:w="75" w:type="dxa"/>
              <w:bottom w:w="15" w:type="dxa"/>
              <w:right w:w="75" w:type="dxa"/>
            </w:tcMar>
          </w:tcPr>
          <w:p w14:paraId="2F321017" w14:textId="77777777" w:rsidR="00B805D8" w:rsidRDefault="0056139B">
            <w:pPr>
              <w:spacing w:after="0" w:line="369" w:lineRule="auto"/>
              <w:ind w:left="75"/>
              <w:jc w:val="both"/>
            </w:pPr>
            <w:r>
              <w:rPr>
                <w:rFonts w:ascii="Calibri" w:hAnsi="Calibri"/>
                <w:color w:val="444444"/>
              </w:rPr>
              <w:t>Kč</w:t>
            </w:r>
          </w:p>
        </w:tc>
        <w:tc>
          <w:tcPr>
            <w:tcW w:w="1255" w:type="dxa"/>
            <w:tcMar>
              <w:top w:w="15" w:type="dxa"/>
              <w:left w:w="75" w:type="dxa"/>
              <w:bottom w:w="15" w:type="dxa"/>
              <w:right w:w="75" w:type="dxa"/>
            </w:tcMar>
          </w:tcPr>
          <w:p w14:paraId="2EA00E1C" w14:textId="77777777" w:rsidR="00B805D8" w:rsidRDefault="0056139B">
            <w:pPr>
              <w:spacing w:after="0" w:line="369" w:lineRule="auto"/>
              <w:ind w:left="75"/>
            </w:pPr>
            <w:r>
              <w:rPr>
                <w:rFonts w:ascii="Calibri" w:hAnsi="Calibri"/>
                <w:color w:val="444444"/>
              </w:rPr>
              <w:t>500</w:t>
            </w:r>
          </w:p>
        </w:tc>
      </w:tr>
      <w:tr w:rsidR="00B805D8" w14:paraId="6B1E2BF5" w14:textId="77777777">
        <w:trPr>
          <w:trHeight w:val="435"/>
          <w:tblCellSpacing w:w="0" w:type="auto"/>
        </w:trPr>
        <w:tc>
          <w:tcPr>
            <w:tcW w:w="559" w:type="dxa"/>
            <w:tcMar>
              <w:top w:w="15" w:type="dxa"/>
              <w:left w:w="75" w:type="dxa"/>
              <w:bottom w:w="15" w:type="dxa"/>
              <w:right w:w="75" w:type="dxa"/>
            </w:tcMar>
          </w:tcPr>
          <w:p w14:paraId="2DF3D6B0" w14:textId="77777777" w:rsidR="00B805D8" w:rsidRDefault="0056139B">
            <w:pPr>
              <w:spacing w:after="0" w:line="369" w:lineRule="auto"/>
              <w:ind w:left="75"/>
              <w:jc w:val="center"/>
            </w:pPr>
            <w:r>
              <w:rPr>
                <w:rFonts w:ascii="Calibri" w:hAnsi="Calibri"/>
                <w:color w:val="444444"/>
              </w:rPr>
              <w:t>c)</w:t>
            </w:r>
          </w:p>
        </w:tc>
        <w:tc>
          <w:tcPr>
            <w:tcW w:w="11443" w:type="dxa"/>
            <w:tcMar>
              <w:top w:w="15" w:type="dxa"/>
              <w:left w:w="75" w:type="dxa"/>
              <w:bottom w:w="15" w:type="dxa"/>
              <w:right w:w="75" w:type="dxa"/>
            </w:tcMar>
          </w:tcPr>
          <w:p w14:paraId="7E7FF274" w14:textId="77777777" w:rsidR="00B805D8" w:rsidRDefault="0056139B">
            <w:pPr>
              <w:spacing w:after="0" w:line="369" w:lineRule="auto"/>
              <w:ind w:left="75"/>
            </w:pPr>
            <w:r>
              <w:rPr>
                <w:rFonts w:ascii="Calibri" w:hAnsi="Calibri"/>
                <w:color w:val="444444"/>
              </w:rPr>
              <w:t>registraci</w:t>
            </w:r>
            <w:r>
              <w:rPr>
                <w:rFonts w:ascii="Calibri" w:hAnsi="Calibri"/>
                <w:color w:val="444444"/>
                <w:sz w:val="18"/>
              </w:rPr>
              <w:t>61a</w:t>
            </w:r>
            <w:r>
              <w:rPr>
                <w:rFonts w:ascii="Calibri" w:hAnsi="Calibri"/>
                <w:color w:val="444444"/>
              </w:rPr>
              <w:t xml:space="preserve"> linie lidských embryonálních kmenových buněk</w:t>
            </w:r>
          </w:p>
        </w:tc>
        <w:tc>
          <w:tcPr>
            <w:tcW w:w="697" w:type="dxa"/>
            <w:tcMar>
              <w:top w:w="15" w:type="dxa"/>
              <w:left w:w="75" w:type="dxa"/>
              <w:bottom w:w="15" w:type="dxa"/>
              <w:right w:w="75" w:type="dxa"/>
            </w:tcMar>
          </w:tcPr>
          <w:p w14:paraId="0D854826" w14:textId="77777777" w:rsidR="00B805D8" w:rsidRDefault="0056139B">
            <w:pPr>
              <w:spacing w:after="0" w:line="369" w:lineRule="auto"/>
              <w:ind w:left="75"/>
              <w:jc w:val="both"/>
            </w:pPr>
            <w:r>
              <w:rPr>
                <w:rFonts w:ascii="Calibri" w:hAnsi="Calibri"/>
                <w:color w:val="444444"/>
              </w:rPr>
              <w:t>Kč</w:t>
            </w:r>
          </w:p>
        </w:tc>
        <w:tc>
          <w:tcPr>
            <w:tcW w:w="1255" w:type="dxa"/>
            <w:tcMar>
              <w:top w:w="15" w:type="dxa"/>
              <w:left w:w="75" w:type="dxa"/>
              <w:bottom w:w="15" w:type="dxa"/>
              <w:right w:w="75" w:type="dxa"/>
            </w:tcMar>
          </w:tcPr>
          <w:p w14:paraId="4D2DA4F5" w14:textId="77777777" w:rsidR="00B805D8" w:rsidRDefault="0056139B">
            <w:pPr>
              <w:spacing w:after="0" w:line="369" w:lineRule="auto"/>
              <w:ind w:left="75"/>
            </w:pPr>
            <w:r>
              <w:rPr>
                <w:rFonts w:ascii="Calibri" w:hAnsi="Calibri"/>
                <w:color w:val="444444"/>
              </w:rPr>
              <w:t>500</w:t>
            </w:r>
          </w:p>
        </w:tc>
      </w:tr>
      <w:tr w:rsidR="00B805D8" w14:paraId="5DA83F2D" w14:textId="77777777">
        <w:trPr>
          <w:trHeight w:val="435"/>
          <w:tblCellSpacing w:w="0" w:type="auto"/>
        </w:trPr>
        <w:tc>
          <w:tcPr>
            <w:tcW w:w="559" w:type="dxa"/>
            <w:tcMar>
              <w:top w:w="15" w:type="dxa"/>
              <w:left w:w="75" w:type="dxa"/>
              <w:bottom w:w="15" w:type="dxa"/>
              <w:right w:w="75" w:type="dxa"/>
            </w:tcMar>
          </w:tcPr>
          <w:p w14:paraId="7F8957DA" w14:textId="77777777" w:rsidR="00B805D8" w:rsidRDefault="0056139B">
            <w:pPr>
              <w:spacing w:after="0" w:line="369" w:lineRule="auto"/>
              <w:ind w:left="75"/>
              <w:jc w:val="center"/>
            </w:pPr>
            <w:r>
              <w:rPr>
                <w:rFonts w:ascii="Calibri" w:hAnsi="Calibri"/>
                <w:color w:val="444444"/>
              </w:rPr>
              <w:t>d)</w:t>
            </w:r>
          </w:p>
        </w:tc>
        <w:tc>
          <w:tcPr>
            <w:tcW w:w="11443" w:type="dxa"/>
            <w:tcMar>
              <w:top w:w="15" w:type="dxa"/>
              <w:left w:w="75" w:type="dxa"/>
              <w:bottom w:w="15" w:type="dxa"/>
              <w:right w:w="75" w:type="dxa"/>
            </w:tcMar>
          </w:tcPr>
          <w:p w14:paraId="52FC3E28" w14:textId="77777777" w:rsidR="00B805D8" w:rsidRDefault="0056139B">
            <w:pPr>
              <w:spacing w:after="0" w:line="369" w:lineRule="auto"/>
              <w:ind w:left="75"/>
            </w:pPr>
            <w:r>
              <w:rPr>
                <w:rFonts w:ascii="Calibri" w:hAnsi="Calibri"/>
                <w:color w:val="444444"/>
              </w:rPr>
              <w:t xml:space="preserve">povolení nebo změnu povolení činnosti </w:t>
            </w:r>
            <w:r>
              <w:rPr>
                <w:rFonts w:ascii="Calibri" w:hAnsi="Calibri"/>
                <w:color w:val="444444"/>
              </w:rPr>
              <w:t>tkáňového zařízení</w:t>
            </w:r>
            <w:r>
              <w:rPr>
                <w:rFonts w:ascii="Calibri" w:hAnsi="Calibri"/>
                <w:color w:val="444444"/>
                <w:sz w:val="18"/>
              </w:rPr>
              <w:t>61b</w:t>
            </w:r>
          </w:p>
        </w:tc>
        <w:tc>
          <w:tcPr>
            <w:tcW w:w="697" w:type="dxa"/>
            <w:tcMar>
              <w:top w:w="15" w:type="dxa"/>
              <w:left w:w="75" w:type="dxa"/>
              <w:bottom w:w="15" w:type="dxa"/>
              <w:right w:w="75" w:type="dxa"/>
            </w:tcMar>
          </w:tcPr>
          <w:p w14:paraId="31E95707" w14:textId="77777777" w:rsidR="00B805D8" w:rsidRDefault="0056139B">
            <w:pPr>
              <w:spacing w:after="0" w:line="369" w:lineRule="auto"/>
              <w:ind w:left="75"/>
            </w:pPr>
            <w:r>
              <w:rPr>
                <w:rFonts w:ascii="Calibri" w:hAnsi="Calibri"/>
                <w:color w:val="444444"/>
              </w:rPr>
              <w:t>Kč</w:t>
            </w:r>
          </w:p>
        </w:tc>
        <w:tc>
          <w:tcPr>
            <w:tcW w:w="1255" w:type="dxa"/>
            <w:tcMar>
              <w:top w:w="15" w:type="dxa"/>
              <w:left w:w="75" w:type="dxa"/>
              <w:bottom w:w="15" w:type="dxa"/>
              <w:right w:w="75" w:type="dxa"/>
            </w:tcMar>
          </w:tcPr>
          <w:p w14:paraId="5FBC80DB" w14:textId="77777777" w:rsidR="00B805D8" w:rsidRDefault="0056139B">
            <w:pPr>
              <w:spacing w:after="0" w:line="369" w:lineRule="auto"/>
              <w:ind w:left="75"/>
            </w:pPr>
            <w:r>
              <w:rPr>
                <w:rFonts w:ascii="Calibri" w:hAnsi="Calibri"/>
                <w:color w:val="444444"/>
              </w:rPr>
              <w:t>2 000</w:t>
            </w:r>
          </w:p>
        </w:tc>
      </w:tr>
      <w:tr w:rsidR="00B805D8" w14:paraId="20B409BD" w14:textId="77777777">
        <w:trPr>
          <w:trHeight w:val="435"/>
          <w:tblCellSpacing w:w="0" w:type="auto"/>
        </w:trPr>
        <w:tc>
          <w:tcPr>
            <w:tcW w:w="559" w:type="dxa"/>
            <w:tcMar>
              <w:top w:w="15" w:type="dxa"/>
              <w:left w:w="75" w:type="dxa"/>
              <w:bottom w:w="15" w:type="dxa"/>
              <w:right w:w="75" w:type="dxa"/>
            </w:tcMar>
          </w:tcPr>
          <w:p w14:paraId="1A8C9796" w14:textId="77777777" w:rsidR="00B805D8" w:rsidRDefault="0056139B">
            <w:pPr>
              <w:spacing w:after="0" w:line="369" w:lineRule="auto"/>
              <w:ind w:left="75"/>
              <w:jc w:val="center"/>
            </w:pPr>
            <w:r>
              <w:rPr>
                <w:rFonts w:ascii="Calibri" w:hAnsi="Calibri"/>
                <w:color w:val="444444"/>
              </w:rPr>
              <w:t>e)</w:t>
            </w:r>
          </w:p>
        </w:tc>
        <w:tc>
          <w:tcPr>
            <w:tcW w:w="11443" w:type="dxa"/>
            <w:tcMar>
              <w:top w:w="15" w:type="dxa"/>
              <w:left w:w="75" w:type="dxa"/>
              <w:bottom w:w="15" w:type="dxa"/>
              <w:right w:w="75" w:type="dxa"/>
            </w:tcMar>
          </w:tcPr>
          <w:p w14:paraId="1EA02119" w14:textId="77777777" w:rsidR="00B805D8" w:rsidRDefault="0056139B">
            <w:pPr>
              <w:spacing w:after="0" w:line="369" w:lineRule="auto"/>
              <w:ind w:left="75"/>
            </w:pPr>
            <w:r>
              <w:rPr>
                <w:rFonts w:ascii="Calibri" w:hAnsi="Calibri"/>
                <w:color w:val="444444"/>
              </w:rPr>
              <w:t>povolení nebo změnu povolení činnosti odběrového zařízení</w:t>
            </w:r>
            <w:r>
              <w:rPr>
                <w:rFonts w:ascii="Calibri" w:hAnsi="Calibri"/>
                <w:color w:val="444444"/>
                <w:sz w:val="18"/>
              </w:rPr>
              <w:t>61b</w:t>
            </w:r>
          </w:p>
        </w:tc>
        <w:tc>
          <w:tcPr>
            <w:tcW w:w="697" w:type="dxa"/>
            <w:tcMar>
              <w:top w:w="15" w:type="dxa"/>
              <w:left w:w="75" w:type="dxa"/>
              <w:bottom w:w="15" w:type="dxa"/>
              <w:right w:w="75" w:type="dxa"/>
            </w:tcMar>
          </w:tcPr>
          <w:p w14:paraId="00227A20" w14:textId="77777777" w:rsidR="00B805D8" w:rsidRDefault="0056139B">
            <w:pPr>
              <w:spacing w:after="0" w:line="369" w:lineRule="auto"/>
              <w:ind w:left="75"/>
            </w:pPr>
            <w:r>
              <w:rPr>
                <w:rFonts w:ascii="Calibri" w:hAnsi="Calibri"/>
                <w:color w:val="444444"/>
              </w:rPr>
              <w:t>Kč</w:t>
            </w:r>
          </w:p>
        </w:tc>
        <w:tc>
          <w:tcPr>
            <w:tcW w:w="1255" w:type="dxa"/>
            <w:tcMar>
              <w:top w:w="15" w:type="dxa"/>
              <w:left w:w="75" w:type="dxa"/>
              <w:bottom w:w="15" w:type="dxa"/>
              <w:right w:w="75" w:type="dxa"/>
            </w:tcMar>
          </w:tcPr>
          <w:p w14:paraId="45B3E063" w14:textId="77777777" w:rsidR="00B805D8" w:rsidRDefault="0056139B">
            <w:pPr>
              <w:spacing w:after="0" w:line="369" w:lineRule="auto"/>
              <w:ind w:left="75"/>
            </w:pPr>
            <w:r>
              <w:rPr>
                <w:rFonts w:ascii="Calibri" w:hAnsi="Calibri"/>
                <w:color w:val="444444"/>
              </w:rPr>
              <w:t>2 000</w:t>
            </w:r>
          </w:p>
        </w:tc>
      </w:tr>
      <w:tr w:rsidR="00B805D8" w14:paraId="7BF43A4A" w14:textId="77777777">
        <w:trPr>
          <w:trHeight w:val="435"/>
          <w:tblCellSpacing w:w="0" w:type="auto"/>
        </w:trPr>
        <w:tc>
          <w:tcPr>
            <w:tcW w:w="559" w:type="dxa"/>
            <w:tcMar>
              <w:top w:w="15" w:type="dxa"/>
              <w:left w:w="75" w:type="dxa"/>
              <w:bottom w:w="15" w:type="dxa"/>
              <w:right w:w="75" w:type="dxa"/>
            </w:tcMar>
          </w:tcPr>
          <w:p w14:paraId="35E65C5F" w14:textId="77777777" w:rsidR="00B805D8" w:rsidRDefault="0056139B">
            <w:pPr>
              <w:spacing w:after="0" w:line="369" w:lineRule="auto"/>
              <w:ind w:left="75"/>
              <w:jc w:val="center"/>
            </w:pPr>
            <w:r>
              <w:rPr>
                <w:rFonts w:ascii="Calibri" w:hAnsi="Calibri"/>
                <w:color w:val="444444"/>
              </w:rPr>
              <w:t>f)</w:t>
            </w:r>
          </w:p>
        </w:tc>
        <w:tc>
          <w:tcPr>
            <w:tcW w:w="11443" w:type="dxa"/>
            <w:tcMar>
              <w:top w:w="15" w:type="dxa"/>
              <w:left w:w="75" w:type="dxa"/>
              <w:bottom w:w="15" w:type="dxa"/>
              <w:right w:w="75" w:type="dxa"/>
            </w:tcMar>
          </w:tcPr>
          <w:p w14:paraId="617271A4" w14:textId="77777777" w:rsidR="00B805D8" w:rsidRDefault="0056139B">
            <w:pPr>
              <w:spacing w:after="0" w:line="369" w:lineRule="auto"/>
              <w:ind w:left="75"/>
            </w:pPr>
            <w:r>
              <w:rPr>
                <w:rFonts w:ascii="Calibri" w:hAnsi="Calibri"/>
                <w:color w:val="444444"/>
              </w:rPr>
              <w:t>povolení nebo změnu povolení činnosti diagnostické laboratoře</w:t>
            </w:r>
            <w:r>
              <w:rPr>
                <w:rFonts w:ascii="Calibri" w:hAnsi="Calibri"/>
                <w:color w:val="444444"/>
                <w:sz w:val="18"/>
              </w:rPr>
              <w:t>61b</w:t>
            </w:r>
          </w:p>
        </w:tc>
        <w:tc>
          <w:tcPr>
            <w:tcW w:w="697" w:type="dxa"/>
            <w:tcMar>
              <w:top w:w="15" w:type="dxa"/>
              <w:left w:w="75" w:type="dxa"/>
              <w:bottom w:w="15" w:type="dxa"/>
              <w:right w:w="75" w:type="dxa"/>
            </w:tcMar>
          </w:tcPr>
          <w:p w14:paraId="7E7E8534" w14:textId="77777777" w:rsidR="00B805D8" w:rsidRDefault="0056139B">
            <w:pPr>
              <w:spacing w:after="0" w:line="369" w:lineRule="auto"/>
              <w:ind w:left="75"/>
            </w:pPr>
            <w:r>
              <w:rPr>
                <w:rFonts w:ascii="Calibri" w:hAnsi="Calibri"/>
                <w:color w:val="444444"/>
              </w:rPr>
              <w:t>Kč</w:t>
            </w:r>
          </w:p>
        </w:tc>
        <w:tc>
          <w:tcPr>
            <w:tcW w:w="1255" w:type="dxa"/>
            <w:tcMar>
              <w:top w:w="15" w:type="dxa"/>
              <w:left w:w="75" w:type="dxa"/>
              <w:bottom w:w="15" w:type="dxa"/>
              <w:right w:w="75" w:type="dxa"/>
            </w:tcMar>
          </w:tcPr>
          <w:p w14:paraId="56C919EB" w14:textId="77777777" w:rsidR="00B805D8" w:rsidRDefault="0056139B">
            <w:pPr>
              <w:spacing w:after="0" w:line="369" w:lineRule="auto"/>
              <w:ind w:left="75"/>
            </w:pPr>
            <w:r>
              <w:rPr>
                <w:rFonts w:ascii="Calibri" w:hAnsi="Calibri"/>
                <w:color w:val="444444"/>
              </w:rPr>
              <w:t>2 000</w:t>
            </w:r>
          </w:p>
        </w:tc>
      </w:tr>
    </w:tbl>
    <w:p w14:paraId="636D14A1" w14:textId="77777777" w:rsidR="00B805D8" w:rsidRDefault="0056139B">
      <w:pPr>
        <w:spacing w:after="0" w:line="0" w:lineRule="auto"/>
        <w:jc w:val="both"/>
      </w:pPr>
      <w:r>
        <w:rPr>
          <w:rFonts w:ascii="Calibri" w:hAnsi="Calibri"/>
          <w:color w:val="444444"/>
        </w:rPr>
        <w:t> </w:t>
      </w:r>
    </w:p>
    <w:p w14:paraId="6ABD461E" w14:textId="77777777" w:rsidR="00B805D8" w:rsidRDefault="0056139B">
      <w:pPr>
        <w:spacing w:before="384" w:after="0" w:line="369" w:lineRule="auto"/>
        <w:jc w:val="both"/>
      </w:pPr>
      <w:r>
        <w:rPr>
          <w:rFonts w:ascii="Calibri" w:hAnsi="Calibri"/>
          <w:b/>
          <w:color w:val="444444"/>
        </w:rPr>
        <w:t>Osvobození</w:t>
      </w:r>
    </w:p>
    <w:p w14:paraId="7A37E0BC" w14:textId="77777777" w:rsidR="00B805D8" w:rsidRDefault="0056139B">
      <w:pPr>
        <w:spacing w:before="384" w:after="0" w:line="369" w:lineRule="auto"/>
        <w:jc w:val="both"/>
      </w:pPr>
      <w:r>
        <w:rPr>
          <w:rFonts w:ascii="Calibri" w:hAnsi="Calibri"/>
          <w:color w:val="444444"/>
        </w:rPr>
        <w:t xml:space="preserve">Od poplatku podle písmen d), e) a f) této položky je </w:t>
      </w:r>
      <w:r>
        <w:rPr>
          <w:rFonts w:ascii="Calibri" w:hAnsi="Calibri"/>
          <w:color w:val="444444"/>
        </w:rPr>
        <w:t>osvobozeno přijetí žádosti o povolení činnosti podané do tří měsíců ode dne nabytí účinnosti zvláštního právního předpisu vymezujícího požadavky na zajištění jakosti a bezpečnosti lidských tkání a buněk</w:t>
      </w:r>
      <w:r>
        <w:rPr>
          <w:rFonts w:ascii="Calibri" w:hAnsi="Calibri"/>
          <w:color w:val="444444"/>
          <w:sz w:val="18"/>
        </w:rPr>
        <w:t>61b</w:t>
      </w:r>
      <w:r>
        <w:rPr>
          <w:rFonts w:ascii="Calibri" w:hAnsi="Calibri"/>
          <w:color w:val="444444"/>
        </w:rPr>
        <w:t xml:space="preserve"> , kterou podá provozovatel tkáňového zařízení nebo odběrového zařízení nebo diagnostické laboratoře, který ke dni nabytí účinnosti tohoto zvláštního právního předpisu vykonával tyto činnosti podle zákona č. </w:t>
      </w:r>
      <w:hyperlink r:id="rId143">
        <w:r>
          <w:rPr>
            <w:rFonts w:ascii="Calibri" w:hAnsi="Calibri"/>
            <w:color w:val="853536"/>
          </w:rPr>
          <w:t>285/2002 Sb.</w:t>
        </w:r>
      </w:hyperlink>
      <w:r>
        <w:rPr>
          <w:rFonts w:ascii="Calibri" w:hAnsi="Calibri"/>
          <w:color w:val="444444"/>
        </w:rPr>
        <w:t>, o darování, odběrech a transplantacích tkání a orgánů a o změně některých zákonů (</w:t>
      </w:r>
      <w:hyperlink r:id="rId144">
        <w:r>
          <w:rPr>
            <w:rFonts w:ascii="Calibri" w:hAnsi="Calibri"/>
            <w:color w:val="853536"/>
          </w:rPr>
          <w:t>transplantační zákon</w:t>
        </w:r>
      </w:hyperlink>
      <w:r>
        <w:rPr>
          <w:rFonts w:ascii="Calibri" w:hAnsi="Calibri"/>
          <w:color w:val="444444"/>
        </w:rPr>
        <w:t>), ve znění pozdějších předpisů, zákona č. </w:t>
      </w:r>
      <w:hyperlink r:id="rId145">
        <w:r>
          <w:rPr>
            <w:rFonts w:ascii="Calibri" w:hAnsi="Calibri"/>
            <w:color w:val="853536"/>
          </w:rPr>
          <w:t>20/1966 Sb.</w:t>
        </w:r>
      </w:hyperlink>
      <w:r>
        <w:rPr>
          <w:rFonts w:ascii="Calibri" w:hAnsi="Calibri"/>
          <w:color w:val="444444"/>
        </w:rPr>
        <w:t>, o péči o zdraví lidu, ve znění pozdějších předpisů, nebo podle zákona č. </w:t>
      </w:r>
      <w:hyperlink r:id="rId146">
        <w:r>
          <w:rPr>
            <w:rFonts w:ascii="Calibri" w:hAnsi="Calibri"/>
            <w:color w:val="853536"/>
          </w:rPr>
          <w:t>160/1992 Sb.</w:t>
        </w:r>
      </w:hyperlink>
      <w:r>
        <w:rPr>
          <w:rFonts w:ascii="Calibri" w:hAnsi="Calibri"/>
          <w:color w:val="444444"/>
        </w:rPr>
        <w:t>, o zdravotní péči v nestátních zdravotnických zařízeních, ve znění pozdějších předpisů.</w:t>
      </w:r>
    </w:p>
    <w:p w14:paraId="4CB58575" w14:textId="77777777" w:rsidR="00B805D8" w:rsidRDefault="0056139B">
      <w:pPr>
        <w:spacing w:after="0" w:line="0" w:lineRule="auto"/>
        <w:jc w:val="both"/>
      </w:pPr>
      <w:r>
        <w:rPr>
          <w:rFonts w:ascii="Calibri" w:hAnsi="Calibri"/>
          <w:color w:val="444444"/>
        </w:rPr>
        <w:t> </w:t>
      </w:r>
    </w:p>
    <w:p w14:paraId="6ACDA867" w14:textId="77777777" w:rsidR="00B805D8" w:rsidRDefault="0056139B">
      <w:pPr>
        <w:spacing w:before="384" w:after="0" w:line="369" w:lineRule="auto"/>
        <w:jc w:val="center"/>
      </w:pPr>
      <w:r>
        <w:rPr>
          <w:rFonts w:ascii="Calibri" w:hAnsi="Calibri"/>
          <w:b/>
          <w:color w:val="444444"/>
        </w:rPr>
        <w:t>ČÁST VII</w:t>
      </w:r>
    </w:p>
    <w:p w14:paraId="6EC25B85" w14:textId="77777777" w:rsidR="00B805D8" w:rsidRDefault="0056139B">
      <w:pPr>
        <w:spacing w:after="0" w:line="0" w:lineRule="auto"/>
        <w:jc w:val="both"/>
      </w:pPr>
      <w:r>
        <w:rPr>
          <w:rFonts w:ascii="Calibri" w:hAnsi="Calibri"/>
          <w:color w:val="444444"/>
        </w:rPr>
        <w:t> </w:t>
      </w:r>
    </w:p>
    <w:p w14:paraId="313DF0EF" w14:textId="77777777" w:rsidR="00B805D8" w:rsidRDefault="0056139B">
      <w:pPr>
        <w:spacing w:before="384" w:after="0" w:line="369" w:lineRule="auto"/>
        <w:jc w:val="both"/>
      </w:pPr>
      <w:r>
        <w:rPr>
          <w:rFonts w:ascii="Calibri" w:hAnsi="Calibri"/>
          <w:b/>
          <w:color w:val="444444"/>
        </w:rPr>
        <w:t>Položka 103</w:t>
      </w:r>
    </w:p>
    <w:tbl>
      <w:tblPr>
        <w:tblW w:w="0" w:type="auto"/>
        <w:tblCellSpacing w:w="0" w:type="dxa"/>
        <w:tblLook w:val="04A0" w:firstRow="1" w:lastRow="0" w:firstColumn="1" w:lastColumn="0" w:noHBand="0" w:noVBand="1"/>
      </w:tblPr>
      <w:tblGrid>
        <w:gridCol w:w="468"/>
        <w:gridCol w:w="8559"/>
      </w:tblGrid>
      <w:tr w:rsidR="00B805D8" w14:paraId="2F43DF06" w14:textId="77777777">
        <w:trPr>
          <w:trHeight w:val="435"/>
          <w:tblCellSpacing w:w="0" w:type="dxa"/>
        </w:trPr>
        <w:tc>
          <w:tcPr>
            <w:tcW w:w="640" w:type="dxa"/>
            <w:tcMar>
              <w:top w:w="30" w:type="dxa"/>
              <w:left w:w="15" w:type="dxa"/>
              <w:bottom w:w="15" w:type="dxa"/>
              <w:right w:w="15" w:type="dxa"/>
            </w:tcMar>
          </w:tcPr>
          <w:p w14:paraId="3050BECB" w14:textId="77777777" w:rsidR="00B805D8" w:rsidRDefault="0056139B">
            <w:pPr>
              <w:spacing w:after="0" w:line="369" w:lineRule="auto"/>
            </w:pPr>
            <w:r>
              <w:rPr>
                <w:rFonts w:ascii="Calibri" w:hAnsi="Calibri"/>
                <w:b/>
                <w:color w:val="000000"/>
              </w:rPr>
              <w:t>a)</w:t>
            </w:r>
          </w:p>
        </w:tc>
        <w:tc>
          <w:tcPr>
            <w:tcW w:w="13314" w:type="dxa"/>
            <w:tcMar>
              <w:top w:w="30" w:type="dxa"/>
              <w:left w:w="60" w:type="dxa"/>
              <w:bottom w:w="15" w:type="dxa"/>
              <w:right w:w="15" w:type="dxa"/>
            </w:tcMar>
            <w:vAlign w:val="center"/>
          </w:tcPr>
          <w:p w14:paraId="24B42D8A" w14:textId="77777777" w:rsidR="00B805D8" w:rsidRDefault="0056139B">
            <w:pPr>
              <w:spacing w:after="0" w:line="369" w:lineRule="auto"/>
              <w:ind w:left="60"/>
              <w:jc w:val="both"/>
            </w:pPr>
            <w:r>
              <w:rPr>
                <w:rFonts w:ascii="Calibri" w:hAnsi="Calibri"/>
                <w:color w:val="444444"/>
              </w:rPr>
              <w:t>Vydání úředního povolení</w:t>
            </w:r>
            <w:r>
              <w:rPr>
                <w:rFonts w:ascii="Calibri" w:hAnsi="Calibri"/>
                <w:color w:val="444444"/>
                <w:sz w:val="18"/>
              </w:rPr>
              <w:t>62</w:t>
            </w:r>
            <w:r>
              <w:rPr>
                <w:rFonts w:ascii="Calibri" w:hAnsi="Calibri"/>
                <w:color w:val="444444"/>
              </w:rPr>
              <w:t xml:space="preserve"> k přepravě nebo dovozu stanovených výrobkůKč 500</w:t>
            </w:r>
          </w:p>
        </w:tc>
      </w:tr>
      <w:tr w:rsidR="00B805D8" w14:paraId="4D8D4963" w14:textId="77777777">
        <w:trPr>
          <w:trHeight w:val="855"/>
          <w:tblCellSpacing w:w="0" w:type="dxa"/>
        </w:trPr>
        <w:tc>
          <w:tcPr>
            <w:tcW w:w="640" w:type="dxa"/>
            <w:tcMar>
              <w:top w:w="30" w:type="dxa"/>
              <w:left w:w="15" w:type="dxa"/>
              <w:bottom w:w="15" w:type="dxa"/>
              <w:right w:w="15" w:type="dxa"/>
            </w:tcMar>
          </w:tcPr>
          <w:p w14:paraId="59CFC57D" w14:textId="77777777" w:rsidR="00B805D8" w:rsidRDefault="0056139B">
            <w:pPr>
              <w:spacing w:after="0" w:line="369" w:lineRule="auto"/>
            </w:pPr>
            <w:r>
              <w:rPr>
                <w:rFonts w:ascii="Calibri" w:hAnsi="Calibri"/>
                <w:b/>
                <w:color w:val="000000"/>
              </w:rPr>
              <w:t>b)</w:t>
            </w:r>
          </w:p>
        </w:tc>
        <w:tc>
          <w:tcPr>
            <w:tcW w:w="13314" w:type="dxa"/>
            <w:tcMar>
              <w:top w:w="30" w:type="dxa"/>
              <w:left w:w="60" w:type="dxa"/>
              <w:bottom w:w="15" w:type="dxa"/>
              <w:right w:w="15" w:type="dxa"/>
            </w:tcMar>
            <w:vAlign w:val="center"/>
          </w:tcPr>
          <w:p w14:paraId="12D84439" w14:textId="77777777" w:rsidR="00B805D8" w:rsidRDefault="0056139B">
            <w:pPr>
              <w:spacing w:after="0" w:line="369" w:lineRule="auto"/>
              <w:ind w:left="60"/>
              <w:jc w:val="both"/>
            </w:pPr>
            <w:r>
              <w:rPr>
                <w:rFonts w:ascii="Calibri" w:hAnsi="Calibri"/>
                <w:color w:val="444444"/>
              </w:rPr>
              <w:t>Vydání úředního povolení</w:t>
            </w:r>
            <w:r>
              <w:rPr>
                <w:rFonts w:ascii="Calibri" w:hAnsi="Calibri"/>
                <w:color w:val="444444"/>
                <w:sz w:val="18"/>
              </w:rPr>
              <w:t>62</w:t>
            </w:r>
            <w:r>
              <w:rPr>
                <w:rFonts w:ascii="Calibri" w:hAnsi="Calibri"/>
                <w:color w:val="444444"/>
              </w:rPr>
              <w:t>k vývozu určených výrobků podle přímo použitelného předpisu Evropské unie upravujícího oblast obchodování se střelnými zbraněmi a střelivem</w:t>
            </w:r>
            <w:r>
              <w:rPr>
                <w:rFonts w:ascii="Calibri" w:hAnsi="Calibri"/>
                <w:color w:val="444444"/>
                <w:sz w:val="18"/>
              </w:rPr>
              <w:t>76*</w:t>
            </w:r>
            <w:r>
              <w:rPr>
                <w:rFonts w:ascii="Calibri" w:hAnsi="Calibri"/>
                <w:color w:val="444444"/>
              </w:rPr>
              <w:t>Kč 500</w:t>
            </w:r>
          </w:p>
          <w:p w14:paraId="0DBE0332" w14:textId="77777777" w:rsidR="00B805D8" w:rsidRDefault="0056139B">
            <w:pPr>
              <w:spacing w:after="0" w:line="0" w:lineRule="auto"/>
              <w:ind w:left="60"/>
              <w:jc w:val="both"/>
            </w:pPr>
            <w:r>
              <w:rPr>
                <w:rFonts w:ascii="Calibri" w:hAnsi="Calibri"/>
                <w:color w:val="444444"/>
              </w:rPr>
              <w:t> </w:t>
            </w:r>
          </w:p>
        </w:tc>
      </w:tr>
    </w:tbl>
    <w:p w14:paraId="40454BF5" w14:textId="77777777" w:rsidR="00B805D8" w:rsidRDefault="0056139B">
      <w:pPr>
        <w:spacing w:after="0" w:line="0" w:lineRule="auto"/>
        <w:jc w:val="both"/>
      </w:pPr>
      <w:r>
        <w:rPr>
          <w:rFonts w:ascii="Calibri" w:hAnsi="Calibri"/>
          <w:color w:val="444444"/>
        </w:rPr>
        <w:t> </w:t>
      </w:r>
    </w:p>
    <w:p w14:paraId="3D7FCC8C" w14:textId="77777777" w:rsidR="00B805D8" w:rsidRDefault="0056139B">
      <w:pPr>
        <w:spacing w:before="384" w:after="0" w:line="369" w:lineRule="auto"/>
        <w:jc w:val="both"/>
      </w:pPr>
      <w:r>
        <w:rPr>
          <w:rFonts w:ascii="Calibri" w:hAnsi="Calibri"/>
          <w:b/>
          <w:color w:val="444444"/>
        </w:rPr>
        <w:t>Osvobození</w:t>
      </w:r>
    </w:p>
    <w:p w14:paraId="6AD6E8D4" w14:textId="77777777" w:rsidR="00B805D8" w:rsidRDefault="0056139B">
      <w:pPr>
        <w:spacing w:before="384" w:after="0" w:line="369" w:lineRule="auto"/>
        <w:jc w:val="both"/>
      </w:pPr>
      <w:r>
        <w:rPr>
          <w:rFonts w:ascii="Calibri" w:hAnsi="Calibri"/>
          <w:color w:val="444444"/>
        </w:rPr>
        <w:t xml:space="preserve">Od </w:t>
      </w:r>
      <w:r>
        <w:rPr>
          <w:rFonts w:ascii="Calibri" w:hAnsi="Calibri"/>
          <w:color w:val="444444"/>
        </w:rPr>
        <w:t>poplatku podle této položky je osvobozeno vydání úředního povolení na vývoz nebo dovoz nebo přepravu výrobků pro účely výstav, předvedení, reklamací a bezúplatného vývozu a dovozu vzorků. Od poplatku podle této položky je dále osvobozen vývoz určených výrobků podle čl. 9 odst. 2 přímo použitelného předpisu Evropské unie upravujícího oblast obchodování se střelnými zbraněmi a střelivem</w:t>
      </w:r>
      <w:r>
        <w:rPr>
          <w:rFonts w:ascii="Calibri" w:hAnsi="Calibri"/>
          <w:color w:val="444444"/>
          <w:sz w:val="18"/>
        </w:rPr>
        <w:t>76*</w:t>
      </w:r>
      <w:r>
        <w:rPr>
          <w:rFonts w:ascii="Calibri" w:hAnsi="Calibri"/>
          <w:color w:val="444444"/>
        </w:rPr>
        <w:t>.</w:t>
      </w:r>
    </w:p>
    <w:p w14:paraId="51AF0247" w14:textId="77777777" w:rsidR="00B805D8" w:rsidRDefault="0056139B">
      <w:pPr>
        <w:spacing w:after="0" w:line="0" w:lineRule="auto"/>
        <w:jc w:val="both"/>
      </w:pPr>
      <w:r>
        <w:rPr>
          <w:rFonts w:ascii="Calibri" w:hAnsi="Calibri"/>
          <w:color w:val="444444"/>
        </w:rPr>
        <w:t> </w:t>
      </w:r>
    </w:p>
    <w:p w14:paraId="41F741F9" w14:textId="77777777" w:rsidR="00B805D8" w:rsidRDefault="0056139B">
      <w:pPr>
        <w:spacing w:before="384" w:after="0" w:line="369" w:lineRule="auto"/>
        <w:jc w:val="both"/>
      </w:pPr>
      <w:r>
        <w:rPr>
          <w:rFonts w:ascii="Calibri" w:hAnsi="Calibri"/>
          <w:b/>
          <w:color w:val="444444"/>
        </w:rPr>
        <w:t>Poznámka</w:t>
      </w:r>
    </w:p>
    <w:p w14:paraId="45AAC1AD" w14:textId="77777777" w:rsidR="00B805D8" w:rsidRDefault="0056139B">
      <w:pPr>
        <w:spacing w:before="384" w:after="0" w:line="369" w:lineRule="auto"/>
        <w:jc w:val="both"/>
      </w:pPr>
      <w:r>
        <w:rPr>
          <w:rFonts w:ascii="Calibri" w:hAnsi="Calibri"/>
          <w:color w:val="444444"/>
        </w:rPr>
        <w:t>Úřední povolení vydává správní úřad v souladu s mezinárodními smlouvami, kterými je Česká republika vázána.</w:t>
      </w:r>
    </w:p>
    <w:p w14:paraId="42D4E9FB" w14:textId="77777777" w:rsidR="00B805D8" w:rsidRDefault="0056139B">
      <w:pPr>
        <w:spacing w:after="0" w:line="0" w:lineRule="auto"/>
        <w:jc w:val="both"/>
      </w:pPr>
      <w:r>
        <w:rPr>
          <w:rFonts w:ascii="Calibri" w:hAnsi="Calibri"/>
          <w:color w:val="444444"/>
        </w:rPr>
        <w:t> </w:t>
      </w:r>
    </w:p>
    <w:p w14:paraId="7D211DBE" w14:textId="77777777" w:rsidR="00B805D8" w:rsidRDefault="0056139B">
      <w:pPr>
        <w:spacing w:before="384" w:after="0" w:line="369" w:lineRule="auto"/>
        <w:jc w:val="both"/>
      </w:pPr>
      <w:r>
        <w:rPr>
          <w:rFonts w:ascii="Calibri" w:hAnsi="Calibri"/>
          <w:b/>
          <w:color w:val="444444"/>
        </w:rPr>
        <w:t>Položka 104</w:t>
      </w:r>
    </w:p>
    <w:tbl>
      <w:tblPr>
        <w:tblW w:w="0" w:type="auto"/>
        <w:tblCellSpacing w:w="0" w:type="auto"/>
        <w:tblLook w:val="04A0" w:firstRow="1" w:lastRow="0" w:firstColumn="1" w:lastColumn="0" w:noHBand="0" w:noVBand="1"/>
      </w:tblPr>
      <w:tblGrid>
        <w:gridCol w:w="429"/>
        <w:gridCol w:w="7168"/>
        <w:gridCol w:w="502"/>
        <w:gridCol w:w="928"/>
      </w:tblGrid>
      <w:tr w:rsidR="00B805D8" w14:paraId="0A70EB60" w14:textId="77777777">
        <w:trPr>
          <w:trHeight w:val="435"/>
          <w:tblCellSpacing w:w="0" w:type="auto"/>
        </w:trPr>
        <w:tc>
          <w:tcPr>
            <w:tcW w:w="445" w:type="dxa"/>
            <w:tcMar>
              <w:top w:w="15" w:type="dxa"/>
              <w:left w:w="75" w:type="dxa"/>
              <w:bottom w:w="15" w:type="dxa"/>
              <w:right w:w="75" w:type="dxa"/>
            </w:tcMar>
          </w:tcPr>
          <w:p w14:paraId="7A7F00E0" w14:textId="77777777" w:rsidR="00B805D8" w:rsidRDefault="0056139B">
            <w:pPr>
              <w:spacing w:after="0" w:line="369" w:lineRule="auto"/>
              <w:ind w:left="75"/>
              <w:jc w:val="center"/>
            </w:pPr>
            <w:r>
              <w:rPr>
                <w:rFonts w:ascii="Calibri" w:hAnsi="Calibri"/>
                <w:color w:val="444444"/>
              </w:rPr>
              <w:t>a)</w:t>
            </w:r>
          </w:p>
        </w:tc>
        <w:tc>
          <w:tcPr>
            <w:tcW w:w="11944" w:type="dxa"/>
            <w:tcMar>
              <w:top w:w="15" w:type="dxa"/>
              <w:left w:w="75" w:type="dxa"/>
              <w:bottom w:w="15" w:type="dxa"/>
              <w:right w:w="75" w:type="dxa"/>
            </w:tcMar>
          </w:tcPr>
          <w:p w14:paraId="75517F24" w14:textId="77777777" w:rsidR="00B805D8" w:rsidRDefault="0056139B">
            <w:pPr>
              <w:spacing w:after="0" w:line="369" w:lineRule="auto"/>
              <w:ind w:left="75"/>
            </w:pPr>
            <w:r>
              <w:rPr>
                <w:rFonts w:ascii="Calibri" w:hAnsi="Calibri"/>
                <w:color w:val="444444"/>
              </w:rPr>
              <w:t>Vydání povolení</w:t>
            </w:r>
            <w:r>
              <w:rPr>
                <w:rFonts w:ascii="Calibri" w:hAnsi="Calibri"/>
                <w:color w:val="444444"/>
                <w:sz w:val="18"/>
              </w:rPr>
              <w:t>63</w:t>
            </w:r>
            <w:r>
              <w:rPr>
                <w:rFonts w:ascii="Calibri" w:hAnsi="Calibri"/>
                <w:color w:val="444444"/>
              </w:rPr>
              <w:t xml:space="preserve"> provádět zahraniční obchod s vojenským materiálem</w:t>
            </w:r>
          </w:p>
        </w:tc>
        <w:tc>
          <w:tcPr>
            <w:tcW w:w="559" w:type="dxa"/>
            <w:tcMar>
              <w:top w:w="15" w:type="dxa"/>
              <w:left w:w="75" w:type="dxa"/>
              <w:bottom w:w="15" w:type="dxa"/>
              <w:right w:w="75" w:type="dxa"/>
            </w:tcMar>
          </w:tcPr>
          <w:p w14:paraId="52878C53"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351F3CEC" w14:textId="77777777" w:rsidR="00B805D8" w:rsidRDefault="0056139B">
            <w:pPr>
              <w:spacing w:after="0" w:line="369" w:lineRule="auto"/>
              <w:ind w:left="75"/>
            </w:pPr>
            <w:r>
              <w:rPr>
                <w:rFonts w:ascii="Calibri" w:hAnsi="Calibri"/>
                <w:color w:val="444444"/>
              </w:rPr>
              <w:t>20 000</w:t>
            </w:r>
          </w:p>
        </w:tc>
      </w:tr>
      <w:tr w:rsidR="00B805D8" w14:paraId="6E7FCD50" w14:textId="77777777">
        <w:trPr>
          <w:trHeight w:val="765"/>
          <w:tblCellSpacing w:w="0" w:type="auto"/>
        </w:trPr>
        <w:tc>
          <w:tcPr>
            <w:tcW w:w="445" w:type="dxa"/>
            <w:tcMar>
              <w:top w:w="15" w:type="dxa"/>
              <w:left w:w="75" w:type="dxa"/>
              <w:bottom w:w="15" w:type="dxa"/>
              <w:right w:w="75" w:type="dxa"/>
            </w:tcMar>
          </w:tcPr>
          <w:p w14:paraId="290279D9" w14:textId="77777777" w:rsidR="00B805D8" w:rsidRDefault="0056139B">
            <w:pPr>
              <w:spacing w:after="0" w:line="369" w:lineRule="auto"/>
              <w:ind w:left="75"/>
              <w:jc w:val="center"/>
            </w:pPr>
            <w:r>
              <w:rPr>
                <w:rFonts w:ascii="Calibri" w:hAnsi="Calibri"/>
                <w:color w:val="444444"/>
              </w:rPr>
              <w:t>b)</w:t>
            </w:r>
          </w:p>
        </w:tc>
        <w:tc>
          <w:tcPr>
            <w:tcW w:w="11944" w:type="dxa"/>
            <w:tcMar>
              <w:top w:w="15" w:type="dxa"/>
              <w:left w:w="75" w:type="dxa"/>
              <w:bottom w:w="15" w:type="dxa"/>
              <w:right w:w="75" w:type="dxa"/>
            </w:tcMar>
          </w:tcPr>
          <w:p w14:paraId="5F09479B" w14:textId="77777777" w:rsidR="00B805D8" w:rsidRDefault="0056139B">
            <w:pPr>
              <w:spacing w:after="0" w:line="369" w:lineRule="auto"/>
              <w:ind w:left="75"/>
            </w:pPr>
            <w:r>
              <w:rPr>
                <w:rFonts w:ascii="Calibri" w:hAnsi="Calibri"/>
                <w:color w:val="444444"/>
              </w:rPr>
              <w:t>Udělení licence</w:t>
            </w:r>
            <w:r>
              <w:rPr>
                <w:rFonts w:ascii="Calibri" w:hAnsi="Calibri"/>
                <w:color w:val="444444"/>
                <w:sz w:val="18"/>
              </w:rPr>
              <w:t>63</w:t>
            </w:r>
            <w:r>
              <w:rPr>
                <w:rFonts w:ascii="Calibri" w:hAnsi="Calibri"/>
                <w:color w:val="444444"/>
              </w:rPr>
              <w:t xml:space="preserve"> pro vývoz vojenského materiálu a licence na obchod s vojenským materiálem bez přímého průvozu územím České republiky</w:t>
            </w:r>
          </w:p>
        </w:tc>
        <w:tc>
          <w:tcPr>
            <w:tcW w:w="559" w:type="dxa"/>
            <w:tcMar>
              <w:top w:w="15" w:type="dxa"/>
              <w:left w:w="75" w:type="dxa"/>
              <w:bottom w:w="15" w:type="dxa"/>
              <w:right w:w="75" w:type="dxa"/>
            </w:tcMar>
          </w:tcPr>
          <w:p w14:paraId="020CF3FB"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45F8A286" w14:textId="77777777" w:rsidR="00B805D8" w:rsidRDefault="0056139B">
            <w:pPr>
              <w:spacing w:after="0" w:line="369" w:lineRule="auto"/>
              <w:ind w:left="75"/>
            </w:pPr>
            <w:r>
              <w:rPr>
                <w:rFonts w:ascii="Calibri" w:hAnsi="Calibri"/>
                <w:color w:val="444444"/>
              </w:rPr>
              <w:t>1 000</w:t>
            </w:r>
          </w:p>
        </w:tc>
      </w:tr>
      <w:tr w:rsidR="00B805D8" w14:paraId="200F94A2" w14:textId="77777777">
        <w:trPr>
          <w:trHeight w:val="435"/>
          <w:tblCellSpacing w:w="0" w:type="auto"/>
        </w:trPr>
        <w:tc>
          <w:tcPr>
            <w:tcW w:w="445" w:type="dxa"/>
            <w:tcMar>
              <w:top w:w="15" w:type="dxa"/>
              <w:left w:w="75" w:type="dxa"/>
              <w:bottom w:w="15" w:type="dxa"/>
              <w:right w:w="75" w:type="dxa"/>
            </w:tcMar>
          </w:tcPr>
          <w:p w14:paraId="37F476B7" w14:textId="77777777" w:rsidR="00B805D8" w:rsidRDefault="0056139B">
            <w:pPr>
              <w:spacing w:after="0" w:line="369" w:lineRule="auto"/>
              <w:ind w:left="75"/>
              <w:jc w:val="center"/>
            </w:pPr>
            <w:r>
              <w:rPr>
                <w:rFonts w:ascii="Calibri" w:hAnsi="Calibri"/>
                <w:color w:val="444444"/>
              </w:rPr>
              <w:t>c)</w:t>
            </w:r>
          </w:p>
        </w:tc>
        <w:tc>
          <w:tcPr>
            <w:tcW w:w="11944" w:type="dxa"/>
            <w:tcMar>
              <w:top w:w="15" w:type="dxa"/>
              <w:left w:w="75" w:type="dxa"/>
              <w:bottom w:w="15" w:type="dxa"/>
              <w:right w:w="75" w:type="dxa"/>
            </w:tcMar>
          </w:tcPr>
          <w:p w14:paraId="387B1FAD" w14:textId="77777777" w:rsidR="00B805D8" w:rsidRDefault="0056139B">
            <w:pPr>
              <w:spacing w:after="0" w:line="369" w:lineRule="auto"/>
              <w:ind w:left="75"/>
            </w:pPr>
            <w:r>
              <w:rPr>
                <w:rFonts w:ascii="Calibri" w:hAnsi="Calibri"/>
                <w:color w:val="444444"/>
              </w:rPr>
              <w:t>Udělení licence</w:t>
            </w:r>
            <w:r>
              <w:rPr>
                <w:rFonts w:ascii="Calibri" w:hAnsi="Calibri"/>
                <w:color w:val="444444"/>
                <w:sz w:val="18"/>
              </w:rPr>
              <w:t>63</w:t>
            </w:r>
            <w:r>
              <w:rPr>
                <w:rFonts w:ascii="Calibri" w:hAnsi="Calibri"/>
                <w:color w:val="444444"/>
              </w:rPr>
              <w:t xml:space="preserve"> pro dovoz vojenského materiálu</w:t>
            </w:r>
          </w:p>
        </w:tc>
        <w:tc>
          <w:tcPr>
            <w:tcW w:w="559" w:type="dxa"/>
            <w:tcMar>
              <w:top w:w="15" w:type="dxa"/>
              <w:left w:w="75" w:type="dxa"/>
              <w:bottom w:w="15" w:type="dxa"/>
              <w:right w:w="75" w:type="dxa"/>
            </w:tcMar>
          </w:tcPr>
          <w:p w14:paraId="667AF77A"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1674F60A" w14:textId="77777777" w:rsidR="00B805D8" w:rsidRDefault="0056139B">
            <w:pPr>
              <w:spacing w:after="0" w:line="369" w:lineRule="auto"/>
              <w:ind w:left="75"/>
            </w:pPr>
            <w:r>
              <w:rPr>
                <w:rFonts w:ascii="Calibri" w:hAnsi="Calibri"/>
                <w:color w:val="444444"/>
              </w:rPr>
              <w:t>1 000</w:t>
            </w:r>
          </w:p>
        </w:tc>
      </w:tr>
    </w:tbl>
    <w:p w14:paraId="10C5CAC5" w14:textId="77777777" w:rsidR="00B805D8" w:rsidRDefault="0056139B">
      <w:pPr>
        <w:spacing w:after="0" w:line="0" w:lineRule="auto"/>
        <w:jc w:val="both"/>
      </w:pPr>
      <w:r>
        <w:rPr>
          <w:rFonts w:ascii="Calibri" w:hAnsi="Calibri"/>
          <w:color w:val="444444"/>
        </w:rPr>
        <w:t> </w:t>
      </w:r>
    </w:p>
    <w:p w14:paraId="0F0098B9" w14:textId="77777777" w:rsidR="00B805D8" w:rsidRDefault="0056139B">
      <w:pPr>
        <w:spacing w:before="384" w:after="0" w:line="369" w:lineRule="auto"/>
        <w:jc w:val="both"/>
      </w:pPr>
      <w:r>
        <w:rPr>
          <w:rFonts w:ascii="Calibri" w:hAnsi="Calibri"/>
          <w:b/>
          <w:color w:val="444444"/>
        </w:rPr>
        <w:t>Osvobození</w:t>
      </w:r>
    </w:p>
    <w:p w14:paraId="24EFAAAE" w14:textId="77777777" w:rsidR="00B805D8" w:rsidRDefault="0056139B">
      <w:pPr>
        <w:spacing w:before="384" w:after="0" w:line="369" w:lineRule="auto"/>
        <w:jc w:val="both"/>
      </w:pPr>
      <w:r>
        <w:rPr>
          <w:rFonts w:ascii="Calibri" w:hAnsi="Calibri"/>
          <w:color w:val="444444"/>
        </w:rPr>
        <w:t xml:space="preserve">Od poplatku podle této položky je </w:t>
      </w:r>
      <w:r>
        <w:rPr>
          <w:rFonts w:ascii="Calibri" w:hAnsi="Calibri"/>
          <w:color w:val="444444"/>
        </w:rPr>
        <w:t>osvobozeno vydání licence na vývoz a dovoz vojenského materiálu pro účely výstav, předvedení, reklamací a bezúplatného vývozu a dovozu vzorků.</w:t>
      </w:r>
    </w:p>
    <w:p w14:paraId="197394E7" w14:textId="77777777" w:rsidR="00B805D8" w:rsidRDefault="0056139B">
      <w:pPr>
        <w:spacing w:after="0" w:line="0" w:lineRule="auto"/>
        <w:jc w:val="both"/>
      </w:pPr>
      <w:r>
        <w:rPr>
          <w:rFonts w:ascii="Calibri" w:hAnsi="Calibri"/>
          <w:color w:val="444444"/>
        </w:rPr>
        <w:t> </w:t>
      </w:r>
    </w:p>
    <w:p w14:paraId="02242489" w14:textId="77777777" w:rsidR="00B805D8" w:rsidRDefault="0056139B">
      <w:pPr>
        <w:spacing w:before="384" w:after="0" w:line="369" w:lineRule="auto"/>
        <w:jc w:val="both"/>
      </w:pPr>
      <w:r>
        <w:rPr>
          <w:rFonts w:ascii="Calibri" w:hAnsi="Calibri"/>
          <w:b/>
          <w:color w:val="444444"/>
        </w:rPr>
        <w:t>Položka 105</w:t>
      </w:r>
    </w:p>
    <w:tbl>
      <w:tblPr>
        <w:tblW w:w="0" w:type="auto"/>
        <w:tblCellSpacing w:w="0" w:type="auto"/>
        <w:tblLook w:val="04A0" w:firstRow="1" w:lastRow="0" w:firstColumn="1" w:lastColumn="0" w:noHBand="0" w:noVBand="1"/>
      </w:tblPr>
      <w:tblGrid>
        <w:gridCol w:w="427"/>
        <w:gridCol w:w="7499"/>
        <w:gridCol w:w="499"/>
        <w:gridCol w:w="602"/>
      </w:tblGrid>
      <w:tr w:rsidR="00B805D8" w14:paraId="1ADF7818" w14:textId="77777777">
        <w:trPr>
          <w:trHeight w:val="360"/>
          <w:tblCellSpacing w:w="0" w:type="auto"/>
        </w:trPr>
        <w:tc>
          <w:tcPr>
            <w:tcW w:w="0" w:type="auto"/>
            <w:gridSpan w:val="4"/>
            <w:tcMar>
              <w:top w:w="15" w:type="dxa"/>
              <w:left w:w="75" w:type="dxa"/>
              <w:bottom w:w="15" w:type="dxa"/>
              <w:right w:w="75" w:type="dxa"/>
            </w:tcMar>
          </w:tcPr>
          <w:p w14:paraId="3F9A3B3D" w14:textId="77777777" w:rsidR="00B805D8" w:rsidRDefault="0056139B">
            <w:pPr>
              <w:spacing w:after="0" w:line="369" w:lineRule="auto"/>
              <w:ind w:left="75"/>
              <w:jc w:val="both"/>
            </w:pPr>
            <w:r>
              <w:rPr>
                <w:rFonts w:ascii="Calibri" w:hAnsi="Calibri"/>
                <w:color w:val="444444"/>
              </w:rPr>
              <w:t>Udělení</w:t>
            </w:r>
          </w:p>
        </w:tc>
      </w:tr>
      <w:tr w:rsidR="00B805D8" w14:paraId="3643B250" w14:textId="77777777">
        <w:trPr>
          <w:trHeight w:val="765"/>
          <w:tblCellSpacing w:w="0" w:type="auto"/>
        </w:trPr>
        <w:tc>
          <w:tcPr>
            <w:tcW w:w="445" w:type="dxa"/>
            <w:tcMar>
              <w:top w:w="15" w:type="dxa"/>
              <w:left w:w="75" w:type="dxa"/>
              <w:bottom w:w="15" w:type="dxa"/>
              <w:right w:w="75" w:type="dxa"/>
            </w:tcMar>
          </w:tcPr>
          <w:p w14:paraId="0A0EEE8A" w14:textId="77777777" w:rsidR="00B805D8" w:rsidRDefault="0056139B">
            <w:pPr>
              <w:spacing w:after="0" w:line="369" w:lineRule="auto"/>
              <w:ind w:left="75"/>
              <w:jc w:val="center"/>
            </w:pPr>
            <w:r>
              <w:rPr>
                <w:rFonts w:ascii="Calibri" w:hAnsi="Calibri"/>
                <w:color w:val="444444"/>
              </w:rPr>
              <w:t>a)</w:t>
            </w:r>
          </w:p>
        </w:tc>
        <w:tc>
          <w:tcPr>
            <w:tcW w:w="12310" w:type="dxa"/>
            <w:tcMar>
              <w:top w:w="15" w:type="dxa"/>
              <w:left w:w="75" w:type="dxa"/>
              <w:bottom w:w="15" w:type="dxa"/>
              <w:right w:w="75" w:type="dxa"/>
            </w:tcMar>
          </w:tcPr>
          <w:p w14:paraId="79E1D1FC" w14:textId="77777777" w:rsidR="00B805D8" w:rsidRDefault="0056139B">
            <w:pPr>
              <w:spacing w:after="0" w:line="369" w:lineRule="auto"/>
              <w:ind w:left="75"/>
            </w:pPr>
            <w:r>
              <w:rPr>
                <w:rFonts w:ascii="Calibri" w:hAnsi="Calibri"/>
                <w:color w:val="444444"/>
              </w:rPr>
              <w:t>povolení k vývozu nebo k přepravě uvnitř Společenství zboží dvojího užití nebo k poskytnutí zprostředkovatelských služeb s takovým zbožím souvisejících</w:t>
            </w:r>
            <w:r>
              <w:rPr>
                <w:rFonts w:ascii="Calibri" w:hAnsi="Calibri"/>
                <w:color w:val="444444"/>
                <w:sz w:val="18"/>
              </w:rPr>
              <w:t>64</w:t>
            </w:r>
          </w:p>
        </w:tc>
        <w:tc>
          <w:tcPr>
            <w:tcW w:w="559" w:type="dxa"/>
            <w:tcMar>
              <w:top w:w="15" w:type="dxa"/>
              <w:left w:w="75" w:type="dxa"/>
              <w:bottom w:w="15" w:type="dxa"/>
              <w:right w:w="75" w:type="dxa"/>
            </w:tcMar>
          </w:tcPr>
          <w:p w14:paraId="6741B70B" w14:textId="77777777" w:rsidR="00B805D8" w:rsidRDefault="0056139B">
            <w:pPr>
              <w:spacing w:after="0" w:line="369" w:lineRule="auto"/>
              <w:ind w:left="75"/>
              <w:jc w:val="both"/>
            </w:pPr>
            <w:r>
              <w:rPr>
                <w:rFonts w:ascii="Calibri" w:hAnsi="Calibri"/>
                <w:color w:val="444444"/>
              </w:rPr>
              <w:t>Kč</w:t>
            </w:r>
          </w:p>
        </w:tc>
        <w:tc>
          <w:tcPr>
            <w:tcW w:w="640" w:type="dxa"/>
            <w:tcMar>
              <w:top w:w="15" w:type="dxa"/>
              <w:left w:w="75" w:type="dxa"/>
              <w:bottom w:w="15" w:type="dxa"/>
              <w:right w:w="75" w:type="dxa"/>
            </w:tcMar>
          </w:tcPr>
          <w:p w14:paraId="5F17FCA2" w14:textId="77777777" w:rsidR="00B805D8" w:rsidRDefault="0056139B">
            <w:pPr>
              <w:spacing w:after="0" w:line="369" w:lineRule="auto"/>
              <w:ind w:left="75"/>
            </w:pPr>
            <w:r>
              <w:rPr>
                <w:rFonts w:ascii="Calibri" w:hAnsi="Calibri"/>
                <w:color w:val="444444"/>
              </w:rPr>
              <w:t>500</w:t>
            </w:r>
          </w:p>
        </w:tc>
      </w:tr>
      <w:tr w:rsidR="00B805D8" w14:paraId="541881DA" w14:textId="77777777">
        <w:trPr>
          <w:trHeight w:val="360"/>
          <w:tblCellSpacing w:w="0" w:type="auto"/>
        </w:trPr>
        <w:tc>
          <w:tcPr>
            <w:tcW w:w="445" w:type="dxa"/>
            <w:tcMar>
              <w:top w:w="15" w:type="dxa"/>
              <w:left w:w="75" w:type="dxa"/>
              <w:bottom w:w="15" w:type="dxa"/>
              <w:right w:w="75" w:type="dxa"/>
            </w:tcMar>
          </w:tcPr>
          <w:p w14:paraId="5E1C6A46" w14:textId="77777777" w:rsidR="00B805D8" w:rsidRDefault="0056139B">
            <w:pPr>
              <w:spacing w:after="0" w:line="369" w:lineRule="auto"/>
              <w:ind w:left="75"/>
              <w:jc w:val="center"/>
            </w:pPr>
            <w:r>
              <w:rPr>
                <w:rFonts w:ascii="Calibri" w:hAnsi="Calibri"/>
                <w:color w:val="444444"/>
              </w:rPr>
              <w:t>b)</w:t>
            </w:r>
          </w:p>
        </w:tc>
        <w:tc>
          <w:tcPr>
            <w:tcW w:w="12310" w:type="dxa"/>
            <w:tcMar>
              <w:top w:w="15" w:type="dxa"/>
              <w:left w:w="75" w:type="dxa"/>
              <w:bottom w:w="15" w:type="dxa"/>
              <w:right w:w="75" w:type="dxa"/>
            </w:tcMar>
          </w:tcPr>
          <w:p w14:paraId="0325D6A6" w14:textId="77777777" w:rsidR="00B805D8" w:rsidRDefault="0056139B">
            <w:pPr>
              <w:spacing w:after="0" w:line="369" w:lineRule="auto"/>
              <w:ind w:left="75"/>
            </w:pPr>
            <w:r>
              <w:rPr>
                <w:rFonts w:ascii="Calibri" w:hAnsi="Calibri"/>
                <w:color w:val="444444"/>
              </w:rPr>
              <w:t>mezinárodního dovozního certifikátu</w:t>
            </w:r>
          </w:p>
        </w:tc>
        <w:tc>
          <w:tcPr>
            <w:tcW w:w="559" w:type="dxa"/>
            <w:tcMar>
              <w:top w:w="15" w:type="dxa"/>
              <w:left w:w="75" w:type="dxa"/>
              <w:bottom w:w="15" w:type="dxa"/>
              <w:right w:w="75" w:type="dxa"/>
            </w:tcMar>
          </w:tcPr>
          <w:p w14:paraId="5DA86243" w14:textId="77777777" w:rsidR="00B805D8" w:rsidRDefault="0056139B">
            <w:pPr>
              <w:spacing w:after="0" w:line="369" w:lineRule="auto"/>
              <w:ind w:left="75"/>
              <w:jc w:val="both"/>
            </w:pPr>
            <w:r>
              <w:rPr>
                <w:rFonts w:ascii="Calibri" w:hAnsi="Calibri"/>
                <w:color w:val="444444"/>
              </w:rPr>
              <w:t>Kč</w:t>
            </w:r>
          </w:p>
        </w:tc>
        <w:tc>
          <w:tcPr>
            <w:tcW w:w="640" w:type="dxa"/>
            <w:tcMar>
              <w:top w:w="15" w:type="dxa"/>
              <w:left w:w="75" w:type="dxa"/>
              <w:bottom w:w="15" w:type="dxa"/>
              <w:right w:w="75" w:type="dxa"/>
            </w:tcMar>
          </w:tcPr>
          <w:p w14:paraId="1FCE9AE2" w14:textId="77777777" w:rsidR="00B805D8" w:rsidRDefault="0056139B">
            <w:pPr>
              <w:spacing w:after="0" w:line="369" w:lineRule="auto"/>
              <w:ind w:left="75"/>
            </w:pPr>
            <w:r>
              <w:rPr>
                <w:rFonts w:ascii="Calibri" w:hAnsi="Calibri"/>
                <w:color w:val="444444"/>
              </w:rPr>
              <w:t>500</w:t>
            </w:r>
          </w:p>
        </w:tc>
      </w:tr>
    </w:tbl>
    <w:p w14:paraId="4B3A7969" w14:textId="77777777" w:rsidR="00B805D8" w:rsidRDefault="0056139B">
      <w:pPr>
        <w:spacing w:after="0" w:line="0" w:lineRule="auto"/>
        <w:jc w:val="both"/>
      </w:pPr>
      <w:r>
        <w:rPr>
          <w:rFonts w:ascii="Calibri" w:hAnsi="Calibri"/>
          <w:color w:val="444444"/>
        </w:rPr>
        <w:t> </w:t>
      </w:r>
    </w:p>
    <w:p w14:paraId="1D509C98" w14:textId="77777777" w:rsidR="00B805D8" w:rsidRDefault="0056139B">
      <w:pPr>
        <w:spacing w:before="384" w:after="0" w:line="369" w:lineRule="auto"/>
        <w:jc w:val="both"/>
      </w:pPr>
      <w:r>
        <w:rPr>
          <w:rFonts w:ascii="Calibri" w:hAnsi="Calibri"/>
          <w:b/>
          <w:color w:val="444444"/>
        </w:rPr>
        <w:t>Položka 105a</w:t>
      </w:r>
    </w:p>
    <w:tbl>
      <w:tblPr>
        <w:tblW w:w="0" w:type="auto"/>
        <w:tblCellSpacing w:w="0" w:type="auto"/>
        <w:tblLook w:val="04A0" w:firstRow="1" w:lastRow="0" w:firstColumn="1" w:lastColumn="0" w:noHBand="0" w:noVBand="1"/>
      </w:tblPr>
      <w:tblGrid>
        <w:gridCol w:w="7915"/>
        <w:gridCol w:w="506"/>
        <w:gridCol w:w="606"/>
      </w:tblGrid>
      <w:tr w:rsidR="00B805D8" w14:paraId="0A26DE26" w14:textId="77777777">
        <w:trPr>
          <w:trHeight w:val="705"/>
          <w:tblCellSpacing w:w="0" w:type="auto"/>
        </w:trPr>
        <w:tc>
          <w:tcPr>
            <w:tcW w:w="12755" w:type="dxa"/>
            <w:tcMar>
              <w:top w:w="15" w:type="dxa"/>
              <w:left w:w="75" w:type="dxa"/>
              <w:bottom w:w="15" w:type="dxa"/>
              <w:right w:w="75" w:type="dxa"/>
            </w:tcMar>
          </w:tcPr>
          <w:p w14:paraId="389438D4" w14:textId="77777777" w:rsidR="00B805D8" w:rsidRDefault="0056139B">
            <w:pPr>
              <w:spacing w:after="0" w:line="369" w:lineRule="auto"/>
              <w:ind w:left="75"/>
            </w:pPr>
            <w:r>
              <w:rPr>
                <w:rFonts w:ascii="Calibri" w:hAnsi="Calibri"/>
                <w:color w:val="444444"/>
              </w:rPr>
              <w:t xml:space="preserve">Udělení povolení podle zákona upravujícího zahraniční obchod se zbožím, které by mohlo být použito pro výkon </w:t>
            </w:r>
            <w:r>
              <w:rPr>
                <w:rFonts w:ascii="Calibri" w:hAnsi="Calibri"/>
                <w:color w:val="444444"/>
              </w:rPr>
              <w:t>trestu smrti, mučení nebo pro jiné kruté, nelidské či ponižující zacházení nebo trestání</w:t>
            </w:r>
          </w:p>
        </w:tc>
        <w:tc>
          <w:tcPr>
            <w:tcW w:w="559" w:type="dxa"/>
            <w:tcMar>
              <w:top w:w="15" w:type="dxa"/>
              <w:left w:w="75" w:type="dxa"/>
              <w:bottom w:w="15" w:type="dxa"/>
              <w:right w:w="75" w:type="dxa"/>
            </w:tcMar>
          </w:tcPr>
          <w:p w14:paraId="2954ED0A" w14:textId="77777777" w:rsidR="00B805D8" w:rsidRDefault="0056139B">
            <w:pPr>
              <w:spacing w:after="0" w:line="369" w:lineRule="auto"/>
              <w:ind w:left="75"/>
              <w:jc w:val="both"/>
            </w:pPr>
            <w:r>
              <w:rPr>
                <w:rFonts w:ascii="Calibri" w:hAnsi="Calibri"/>
                <w:color w:val="444444"/>
              </w:rPr>
              <w:t>Kč</w:t>
            </w:r>
          </w:p>
        </w:tc>
        <w:tc>
          <w:tcPr>
            <w:tcW w:w="640" w:type="dxa"/>
            <w:tcMar>
              <w:top w:w="15" w:type="dxa"/>
              <w:left w:w="75" w:type="dxa"/>
              <w:bottom w:w="15" w:type="dxa"/>
              <w:right w:w="75" w:type="dxa"/>
            </w:tcMar>
          </w:tcPr>
          <w:p w14:paraId="3A16722C" w14:textId="77777777" w:rsidR="00B805D8" w:rsidRDefault="0056139B">
            <w:pPr>
              <w:spacing w:after="0" w:line="369" w:lineRule="auto"/>
              <w:ind w:left="75"/>
            </w:pPr>
            <w:r>
              <w:rPr>
                <w:rFonts w:ascii="Calibri" w:hAnsi="Calibri"/>
                <w:color w:val="444444"/>
              </w:rPr>
              <w:t>500</w:t>
            </w:r>
          </w:p>
        </w:tc>
      </w:tr>
    </w:tbl>
    <w:p w14:paraId="10251B51" w14:textId="77777777" w:rsidR="00B805D8" w:rsidRDefault="0056139B">
      <w:pPr>
        <w:spacing w:after="0" w:line="0" w:lineRule="auto"/>
        <w:jc w:val="both"/>
      </w:pPr>
      <w:r>
        <w:rPr>
          <w:rFonts w:ascii="Calibri" w:hAnsi="Calibri"/>
          <w:color w:val="444444"/>
        </w:rPr>
        <w:t> </w:t>
      </w:r>
    </w:p>
    <w:p w14:paraId="7A95BF26" w14:textId="77777777" w:rsidR="00B805D8" w:rsidRDefault="0056139B">
      <w:pPr>
        <w:spacing w:before="384" w:after="0" w:line="369" w:lineRule="auto"/>
        <w:jc w:val="both"/>
      </w:pPr>
      <w:r>
        <w:rPr>
          <w:rFonts w:ascii="Calibri" w:hAnsi="Calibri"/>
          <w:b/>
          <w:color w:val="444444"/>
        </w:rPr>
        <w:t>Položka 106</w:t>
      </w:r>
    </w:p>
    <w:tbl>
      <w:tblPr>
        <w:tblW w:w="0" w:type="auto"/>
        <w:tblCellSpacing w:w="0" w:type="dxa"/>
        <w:tblLook w:val="04A0" w:firstRow="1" w:lastRow="0" w:firstColumn="1" w:lastColumn="0" w:noHBand="0" w:noVBand="1"/>
      </w:tblPr>
      <w:tblGrid>
        <w:gridCol w:w="436"/>
        <w:gridCol w:w="8591"/>
      </w:tblGrid>
      <w:tr w:rsidR="00B805D8" w14:paraId="079F561F" w14:textId="77777777">
        <w:trPr>
          <w:trHeight w:val="13695"/>
          <w:tblCellSpacing w:w="0" w:type="dxa"/>
        </w:trPr>
        <w:tc>
          <w:tcPr>
            <w:tcW w:w="640" w:type="dxa"/>
            <w:tcMar>
              <w:top w:w="30" w:type="dxa"/>
              <w:left w:w="15" w:type="dxa"/>
              <w:bottom w:w="15" w:type="dxa"/>
              <w:right w:w="15" w:type="dxa"/>
            </w:tcMar>
          </w:tcPr>
          <w:p w14:paraId="5DD31501"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05D9BF7A" w14:textId="77777777" w:rsidR="00B805D8" w:rsidRDefault="0056139B">
            <w:pPr>
              <w:spacing w:after="0" w:line="369" w:lineRule="auto"/>
              <w:ind w:left="60"/>
              <w:jc w:val="both"/>
            </w:pPr>
            <w:r>
              <w:rPr>
                <w:rFonts w:ascii="Calibri" w:hAnsi="Calibri"/>
                <w:color w:val="444444"/>
              </w:rPr>
              <w:t>Přijetí žádosti o povolení</w:t>
            </w:r>
            <w:r>
              <w:rPr>
                <w:rFonts w:ascii="Calibri" w:hAnsi="Calibri"/>
                <w:color w:val="444444"/>
                <w:sz w:val="18"/>
              </w:rPr>
              <w:t>65</w:t>
            </w:r>
          </w:p>
          <w:tbl>
            <w:tblPr>
              <w:tblW w:w="0" w:type="auto"/>
              <w:tblCellSpacing w:w="0" w:type="auto"/>
              <w:tblLook w:val="04A0" w:firstRow="1" w:lastRow="0" w:firstColumn="1" w:lastColumn="0" w:noHBand="0" w:noVBand="1"/>
            </w:tblPr>
            <w:tblGrid>
              <w:gridCol w:w="528"/>
              <w:gridCol w:w="7165"/>
              <w:gridCol w:w="823"/>
            </w:tblGrid>
            <w:tr w:rsidR="00B805D8" w14:paraId="0D30B73B" w14:textId="77777777">
              <w:trPr>
                <w:trHeight w:val="705"/>
                <w:tblCellSpacing w:w="0" w:type="auto"/>
              </w:trPr>
              <w:tc>
                <w:tcPr>
                  <w:tcW w:w="526" w:type="dxa"/>
                  <w:tcMar>
                    <w:top w:w="15" w:type="dxa"/>
                    <w:left w:w="75" w:type="dxa"/>
                    <w:bottom w:w="15" w:type="dxa"/>
                    <w:right w:w="75" w:type="dxa"/>
                  </w:tcMar>
                </w:tcPr>
                <w:p w14:paraId="0D936551" w14:textId="77777777" w:rsidR="00B805D8" w:rsidRDefault="0056139B">
                  <w:pPr>
                    <w:spacing w:after="0" w:line="369" w:lineRule="auto"/>
                    <w:ind w:left="135"/>
                    <w:jc w:val="both"/>
                  </w:pPr>
                  <w:r>
                    <w:rPr>
                      <w:rFonts w:ascii="Calibri" w:hAnsi="Calibri"/>
                      <w:color w:val="444444"/>
                    </w:rPr>
                    <w:t>a)</w:t>
                  </w:r>
                </w:p>
              </w:tc>
              <w:tc>
                <w:tcPr>
                  <w:tcW w:w="11848" w:type="dxa"/>
                  <w:tcMar>
                    <w:top w:w="15" w:type="dxa"/>
                    <w:left w:w="75" w:type="dxa"/>
                    <w:bottom w:w="15" w:type="dxa"/>
                    <w:right w:w="75" w:type="dxa"/>
                  </w:tcMar>
                </w:tcPr>
                <w:p w14:paraId="6AA29E87" w14:textId="77777777" w:rsidR="00B805D8" w:rsidRDefault="0056139B">
                  <w:pPr>
                    <w:spacing w:after="0" w:line="369" w:lineRule="auto"/>
                    <w:ind w:left="135"/>
                    <w:jc w:val="both"/>
                  </w:pPr>
                  <w:r>
                    <w:rPr>
                      <w:rFonts w:ascii="Calibri" w:hAnsi="Calibri"/>
                      <w:color w:val="444444"/>
                    </w:rPr>
                    <w:t>k umístění jaderného zařízení</w:t>
                  </w:r>
                </w:p>
              </w:tc>
              <w:tc>
                <w:tcPr>
                  <w:tcW w:w="860" w:type="dxa"/>
                  <w:tcMar>
                    <w:top w:w="15" w:type="dxa"/>
                    <w:left w:w="75" w:type="dxa"/>
                    <w:bottom w:w="15" w:type="dxa"/>
                    <w:right w:w="75" w:type="dxa"/>
                  </w:tcMar>
                </w:tcPr>
                <w:p w14:paraId="7BA89388" w14:textId="77777777" w:rsidR="00B805D8" w:rsidRDefault="0056139B">
                  <w:pPr>
                    <w:spacing w:after="0" w:line="369" w:lineRule="auto"/>
                    <w:ind w:left="135"/>
                    <w:jc w:val="both"/>
                  </w:pPr>
                  <w:r>
                    <w:rPr>
                      <w:rFonts w:ascii="Calibri" w:hAnsi="Calibri"/>
                      <w:color w:val="444444"/>
                    </w:rPr>
                    <w:t>Kč 5 000</w:t>
                  </w:r>
                </w:p>
              </w:tc>
            </w:tr>
            <w:tr w:rsidR="00B805D8" w14:paraId="08E7FCBB" w14:textId="77777777">
              <w:trPr>
                <w:trHeight w:val="705"/>
                <w:tblCellSpacing w:w="0" w:type="auto"/>
              </w:trPr>
              <w:tc>
                <w:tcPr>
                  <w:tcW w:w="526" w:type="dxa"/>
                  <w:tcMar>
                    <w:top w:w="15" w:type="dxa"/>
                    <w:left w:w="75" w:type="dxa"/>
                    <w:bottom w:w="15" w:type="dxa"/>
                    <w:right w:w="75" w:type="dxa"/>
                  </w:tcMar>
                </w:tcPr>
                <w:p w14:paraId="20F1F86D" w14:textId="77777777" w:rsidR="00B805D8" w:rsidRDefault="0056139B">
                  <w:pPr>
                    <w:spacing w:after="0" w:line="369" w:lineRule="auto"/>
                    <w:ind w:left="135"/>
                    <w:jc w:val="both"/>
                  </w:pPr>
                  <w:r>
                    <w:rPr>
                      <w:rFonts w:ascii="Calibri" w:hAnsi="Calibri"/>
                      <w:color w:val="444444"/>
                    </w:rPr>
                    <w:t>b)</w:t>
                  </w:r>
                </w:p>
              </w:tc>
              <w:tc>
                <w:tcPr>
                  <w:tcW w:w="11848" w:type="dxa"/>
                  <w:tcMar>
                    <w:top w:w="15" w:type="dxa"/>
                    <w:left w:w="75" w:type="dxa"/>
                    <w:bottom w:w="15" w:type="dxa"/>
                    <w:right w:w="75" w:type="dxa"/>
                  </w:tcMar>
                </w:tcPr>
                <w:p w14:paraId="7DD42497" w14:textId="77777777" w:rsidR="00B805D8" w:rsidRDefault="0056139B">
                  <w:pPr>
                    <w:spacing w:after="0" w:line="369" w:lineRule="auto"/>
                    <w:ind w:left="135"/>
                    <w:jc w:val="both"/>
                  </w:pPr>
                  <w:r>
                    <w:rPr>
                      <w:rFonts w:ascii="Calibri" w:hAnsi="Calibri"/>
                      <w:color w:val="444444"/>
                    </w:rPr>
                    <w:t>k výstavbě jaderného zařízení</w:t>
                  </w:r>
                </w:p>
              </w:tc>
              <w:tc>
                <w:tcPr>
                  <w:tcW w:w="860" w:type="dxa"/>
                  <w:tcMar>
                    <w:top w:w="15" w:type="dxa"/>
                    <w:left w:w="75" w:type="dxa"/>
                    <w:bottom w:w="15" w:type="dxa"/>
                    <w:right w:w="75" w:type="dxa"/>
                  </w:tcMar>
                </w:tcPr>
                <w:p w14:paraId="4E8CC17F" w14:textId="77777777" w:rsidR="00B805D8" w:rsidRDefault="0056139B">
                  <w:pPr>
                    <w:spacing w:after="0" w:line="369" w:lineRule="auto"/>
                    <w:ind w:left="135"/>
                    <w:jc w:val="both"/>
                  </w:pPr>
                  <w:r>
                    <w:rPr>
                      <w:rFonts w:ascii="Calibri" w:hAnsi="Calibri"/>
                      <w:color w:val="444444"/>
                    </w:rPr>
                    <w:t>Kč 5 000</w:t>
                  </w:r>
                </w:p>
              </w:tc>
            </w:tr>
            <w:tr w:rsidR="00B805D8" w14:paraId="42B8D1BB" w14:textId="77777777">
              <w:trPr>
                <w:trHeight w:val="705"/>
                <w:tblCellSpacing w:w="0" w:type="auto"/>
              </w:trPr>
              <w:tc>
                <w:tcPr>
                  <w:tcW w:w="526" w:type="dxa"/>
                  <w:tcMar>
                    <w:top w:w="15" w:type="dxa"/>
                    <w:left w:w="75" w:type="dxa"/>
                    <w:bottom w:w="15" w:type="dxa"/>
                    <w:right w:w="75" w:type="dxa"/>
                  </w:tcMar>
                </w:tcPr>
                <w:p w14:paraId="46D7525F" w14:textId="77777777" w:rsidR="00B805D8" w:rsidRDefault="0056139B">
                  <w:pPr>
                    <w:spacing w:after="0" w:line="369" w:lineRule="auto"/>
                    <w:ind w:left="135"/>
                    <w:jc w:val="both"/>
                  </w:pPr>
                  <w:r>
                    <w:rPr>
                      <w:rFonts w:ascii="Calibri" w:hAnsi="Calibri"/>
                      <w:color w:val="444444"/>
                    </w:rPr>
                    <w:t>c)</w:t>
                  </w:r>
                </w:p>
              </w:tc>
              <w:tc>
                <w:tcPr>
                  <w:tcW w:w="11848" w:type="dxa"/>
                  <w:tcMar>
                    <w:top w:w="15" w:type="dxa"/>
                    <w:left w:w="75" w:type="dxa"/>
                    <w:bottom w:w="15" w:type="dxa"/>
                    <w:right w:w="75" w:type="dxa"/>
                  </w:tcMar>
                </w:tcPr>
                <w:p w14:paraId="4D7FE871" w14:textId="77777777" w:rsidR="00B805D8" w:rsidRDefault="0056139B">
                  <w:pPr>
                    <w:spacing w:after="0" w:line="369" w:lineRule="auto"/>
                    <w:ind w:left="135"/>
                    <w:jc w:val="both"/>
                  </w:pPr>
                  <w:r>
                    <w:rPr>
                      <w:rFonts w:ascii="Calibri" w:hAnsi="Calibri"/>
                      <w:color w:val="444444"/>
                    </w:rPr>
                    <w:t xml:space="preserve">k prvnímu </w:t>
                  </w:r>
                  <w:r>
                    <w:rPr>
                      <w:rFonts w:ascii="Calibri" w:hAnsi="Calibri"/>
                      <w:color w:val="444444"/>
                    </w:rPr>
                    <w:t>fyzikálnímu spouštění jaderného zařízení s jaderným reaktorem</w:t>
                  </w:r>
                </w:p>
              </w:tc>
              <w:tc>
                <w:tcPr>
                  <w:tcW w:w="860" w:type="dxa"/>
                  <w:tcMar>
                    <w:top w:w="15" w:type="dxa"/>
                    <w:left w:w="75" w:type="dxa"/>
                    <w:bottom w:w="15" w:type="dxa"/>
                    <w:right w:w="75" w:type="dxa"/>
                  </w:tcMar>
                </w:tcPr>
                <w:p w14:paraId="3F052066" w14:textId="77777777" w:rsidR="00B805D8" w:rsidRDefault="0056139B">
                  <w:pPr>
                    <w:spacing w:after="0" w:line="369" w:lineRule="auto"/>
                    <w:ind w:left="135"/>
                    <w:jc w:val="both"/>
                  </w:pPr>
                  <w:r>
                    <w:rPr>
                      <w:rFonts w:ascii="Calibri" w:hAnsi="Calibri"/>
                      <w:color w:val="444444"/>
                    </w:rPr>
                    <w:t>Kč 3 000</w:t>
                  </w:r>
                </w:p>
              </w:tc>
            </w:tr>
            <w:tr w:rsidR="00B805D8" w14:paraId="571C21B7" w14:textId="77777777">
              <w:trPr>
                <w:trHeight w:val="705"/>
                <w:tblCellSpacing w:w="0" w:type="auto"/>
              </w:trPr>
              <w:tc>
                <w:tcPr>
                  <w:tcW w:w="526" w:type="dxa"/>
                  <w:tcMar>
                    <w:top w:w="15" w:type="dxa"/>
                    <w:left w:w="75" w:type="dxa"/>
                    <w:bottom w:w="15" w:type="dxa"/>
                    <w:right w:w="75" w:type="dxa"/>
                  </w:tcMar>
                </w:tcPr>
                <w:p w14:paraId="4752C342" w14:textId="77777777" w:rsidR="00B805D8" w:rsidRDefault="0056139B">
                  <w:pPr>
                    <w:spacing w:after="0" w:line="369" w:lineRule="auto"/>
                    <w:ind w:left="135"/>
                    <w:jc w:val="both"/>
                  </w:pPr>
                  <w:r>
                    <w:rPr>
                      <w:rFonts w:ascii="Calibri" w:hAnsi="Calibri"/>
                      <w:color w:val="444444"/>
                    </w:rPr>
                    <w:t>d)</w:t>
                  </w:r>
                </w:p>
              </w:tc>
              <w:tc>
                <w:tcPr>
                  <w:tcW w:w="11848" w:type="dxa"/>
                  <w:tcMar>
                    <w:top w:w="15" w:type="dxa"/>
                    <w:left w:w="75" w:type="dxa"/>
                    <w:bottom w:w="15" w:type="dxa"/>
                    <w:right w:w="75" w:type="dxa"/>
                  </w:tcMar>
                </w:tcPr>
                <w:p w14:paraId="4D198A07" w14:textId="77777777" w:rsidR="00B805D8" w:rsidRDefault="0056139B">
                  <w:pPr>
                    <w:spacing w:after="0" w:line="369" w:lineRule="auto"/>
                    <w:ind w:left="135"/>
                    <w:jc w:val="both"/>
                  </w:pPr>
                  <w:r>
                    <w:rPr>
                      <w:rFonts w:ascii="Calibri" w:hAnsi="Calibri"/>
                      <w:color w:val="444444"/>
                    </w:rPr>
                    <w:t>k prvnímu energetickému spouštění jaderného zařízení s jaderným reaktorem</w:t>
                  </w:r>
                </w:p>
              </w:tc>
              <w:tc>
                <w:tcPr>
                  <w:tcW w:w="860" w:type="dxa"/>
                  <w:tcMar>
                    <w:top w:w="15" w:type="dxa"/>
                    <w:left w:w="75" w:type="dxa"/>
                    <w:bottom w:w="15" w:type="dxa"/>
                    <w:right w:w="75" w:type="dxa"/>
                  </w:tcMar>
                </w:tcPr>
                <w:p w14:paraId="67D0FA38" w14:textId="77777777" w:rsidR="00B805D8" w:rsidRDefault="0056139B">
                  <w:pPr>
                    <w:spacing w:after="0" w:line="369" w:lineRule="auto"/>
                    <w:ind w:left="135"/>
                    <w:jc w:val="both"/>
                  </w:pPr>
                  <w:r>
                    <w:rPr>
                      <w:rFonts w:ascii="Calibri" w:hAnsi="Calibri"/>
                      <w:color w:val="444444"/>
                    </w:rPr>
                    <w:t>Kč 3 000</w:t>
                  </w:r>
                </w:p>
              </w:tc>
            </w:tr>
            <w:tr w:rsidR="00B805D8" w14:paraId="1D282A49" w14:textId="77777777">
              <w:trPr>
                <w:trHeight w:val="705"/>
                <w:tblCellSpacing w:w="0" w:type="auto"/>
              </w:trPr>
              <w:tc>
                <w:tcPr>
                  <w:tcW w:w="526" w:type="dxa"/>
                  <w:tcMar>
                    <w:top w:w="15" w:type="dxa"/>
                    <w:left w:w="75" w:type="dxa"/>
                    <w:bottom w:w="15" w:type="dxa"/>
                    <w:right w:w="75" w:type="dxa"/>
                  </w:tcMar>
                </w:tcPr>
                <w:p w14:paraId="6D464E7B" w14:textId="77777777" w:rsidR="00B805D8" w:rsidRDefault="0056139B">
                  <w:pPr>
                    <w:spacing w:after="0" w:line="369" w:lineRule="auto"/>
                    <w:ind w:left="135"/>
                    <w:jc w:val="both"/>
                  </w:pPr>
                  <w:r>
                    <w:rPr>
                      <w:rFonts w:ascii="Calibri" w:hAnsi="Calibri"/>
                      <w:color w:val="444444"/>
                    </w:rPr>
                    <w:t>e)</w:t>
                  </w:r>
                </w:p>
              </w:tc>
              <w:tc>
                <w:tcPr>
                  <w:tcW w:w="11848" w:type="dxa"/>
                  <w:tcMar>
                    <w:top w:w="15" w:type="dxa"/>
                    <w:left w:w="75" w:type="dxa"/>
                    <w:bottom w:w="15" w:type="dxa"/>
                    <w:right w:w="75" w:type="dxa"/>
                  </w:tcMar>
                </w:tcPr>
                <w:p w14:paraId="3D3DBF31" w14:textId="77777777" w:rsidR="00B805D8" w:rsidRDefault="0056139B">
                  <w:pPr>
                    <w:spacing w:after="0" w:line="369" w:lineRule="auto"/>
                    <w:ind w:left="135"/>
                    <w:jc w:val="both"/>
                  </w:pPr>
                  <w:r>
                    <w:rPr>
                      <w:rFonts w:ascii="Calibri" w:hAnsi="Calibri"/>
                      <w:color w:val="444444"/>
                    </w:rPr>
                    <w:t>k uvádění do provozu jaderného zařízení bez jaderného reaktoru</w:t>
                  </w:r>
                </w:p>
              </w:tc>
              <w:tc>
                <w:tcPr>
                  <w:tcW w:w="860" w:type="dxa"/>
                  <w:tcMar>
                    <w:top w:w="15" w:type="dxa"/>
                    <w:left w:w="75" w:type="dxa"/>
                    <w:bottom w:w="15" w:type="dxa"/>
                    <w:right w:w="75" w:type="dxa"/>
                  </w:tcMar>
                </w:tcPr>
                <w:p w14:paraId="04DC940B" w14:textId="77777777" w:rsidR="00B805D8" w:rsidRDefault="0056139B">
                  <w:pPr>
                    <w:spacing w:after="0" w:line="369" w:lineRule="auto"/>
                    <w:ind w:left="135"/>
                    <w:jc w:val="both"/>
                  </w:pPr>
                  <w:r>
                    <w:rPr>
                      <w:rFonts w:ascii="Calibri" w:hAnsi="Calibri"/>
                      <w:color w:val="444444"/>
                    </w:rPr>
                    <w:t>Kč 3 000</w:t>
                  </w:r>
                </w:p>
              </w:tc>
            </w:tr>
            <w:tr w:rsidR="00B805D8" w14:paraId="42FFE995" w14:textId="77777777">
              <w:trPr>
                <w:trHeight w:val="705"/>
                <w:tblCellSpacing w:w="0" w:type="auto"/>
              </w:trPr>
              <w:tc>
                <w:tcPr>
                  <w:tcW w:w="526" w:type="dxa"/>
                  <w:tcMar>
                    <w:top w:w="15" w:type="dxa"/>
                    <w:left w:w="75" w:type="dxa"/>
                    <w:bottom w:w="15" w:type="dxa"/>
                    <w:right w:w="75" w:type="dxa"/>
                  </w:tcMar>
                </w:tcPr>
                <w:p w14:paraId="28EB0684" w14:textId="77777777" w:rsidR="00B805D8" w:rsidRDefault="0056139B">
                  <w:pPr>
                    <w:spacing w:after="0" w:line="369" w:lineRule="auto"/>
                    <w:ind w:left="135"/>
                    <w:jc w:val="both"/>
                  </w:pPr>
                  <w:r>
                    <w:rPr>
                      <w:rFonts w:ascii="Calibri" w:hAnsi="Calibri"/>
                      <w:color w:val="444444"/>
                    </w:rPr>
                    <w:t>f)</w:t>
                  </w:r>
                </w:p>
              </w:tc>
              <w:tc>
                <w:tcPr>
                  <w:tcW w:w="11848" w:type="dxa"/>
                  <w:tcMar>
                    <w:top w:w="15" w:type="dxa"/>
                    <w:left w:w="75" w:type="dxa"/>
                    <w:bottom w:w="15" w:type="dxa"/>
                    <w:right w:w="75" w:type="dxa"/>
                  </w:tcMar>
                </w:tcPr>
                <w:p w14:paraId="5B65C12E" w14:textId="77777777" w:rsidR="00B805D8" w:rsidRDefault="0056139B">
                  <w:pPr>
                    <w:spacing w:after="0" w:line="369" w:lineRule="auto"/>
                    <w:ind w:left="135"/>
                    <w:jc w:val="both"/>
                  </w:pPr>
                  <w:r>
                    <w:rPr>
                      <w:rFonts w:ascii="Calibri" w:hAnsi="Calibri"/>
                      <w:color w:val="444444"/>
                    </w:rPr>
                    <w:t xml:space="preserve">k provozu </w:t>
                  </w:r>
                  <w:r>
                    <w:rPr>
                      <w:rFonts w:ascii="Calibri" w:hAnsi="Calibri"/>
                      <w:color w:val="444444"/>
                    </w:rPr>
                    <w:t>jaderného zařízení</w:t>
                  </w:r>
                </w:p>
              </w:tc>
              <w:tc>
                <w:tcPr>
                  <w:tcW w:w="860" w:type="dxa"/>
                  <w:tcMar>
                    <w:top w:w="15" w:type="dxa"/>
                    <w:left w:w="75" w:type="dxa"/>
                    <w:bottom w:w="15" w:type="dxa"/>
                    <w:right w:w="75" w:type="dxa"/>
                  </w:tcMar>
                </w:tcPr>
                <w:p w14:paraId="69B0E9A2" w14:textId="77777777" w:rsidR="00B805D8" w:rsidRDefault="0056139B">
                  <w:pPr>
                    <w:spacing w:after="0" w:line="369" w:lineRule="auto"/>
                    <w:ind w:left="135"/>
                    <w:jc w:val="both"/>
                  </w:pPr>
                  <w:r>
                    <w:rPr>
                      <w:rFonts w:ascii="Calibri" w:hAnsi="Calibri"/>
                      <w:color w:val="444444"/>
                    </w:rPr>
                    <w:t>Kč 5 000</w:t>
                  </w:r>
                </w:p>
              </w:tc>
            </w:tr>
            <w:tr w:rsidR="00B805D8" w14:paraId="4941E4F3" w14:textId="77777777">
              <w:trPr>
                <w:trHeight w:val="705"/>
                <w:tblCellSpacing w:w="0" w:type="auto"/>
              </w:trPr>
              <w:tc>
                <w:tcPr>
                  <w:tcW w:w="526" w:type="dxa"/>
                  <w:tcMar>
                    <w:top w:w="15" w:type="dxa"/>
                    <w:left w:w="75" w:type="dxa"/>
                    <w:bottom w:w="15" w:type="dxa"/>
                    <w:right w:w="75" w:type="dxa"/>
                  </w:tcMar>
                </w:tcPr>
                <w:p w14:paraId="6EB0CB06" w14:textId="77777777" w:rsidR="00B805D8" w:rsidRDefault="0056139B">
                  <w:pPr>
                    <w:spacing w:after="0" w:line="369" w:lineRule="auto"/>
                    <w:ind w:left="135"/>
                    <w:jc w:val="both"/>
                  </w:pPr>
                  <w:r>
                    <w:rPr>
                      <w:rFonts w:ascii="Calibri" w:hAnsi="Calibri"/>
                      <w:color w:val="444444"/>
                    </w:rPr>
                    <w:t>g)</w:t>
                  </w:r>
                </w:p>
              </w:tc>
              <w:tc>
                <w:tcPr>
                  <w:tcW w:w="11848" w:type="dxa"/>
                  <w:tcMar>
                    <w:top w:w="15" w:type="dxa"/>
                    <w:left w:w="75" w:type="dxa"/>
                    <w:bottom w:w="15" w:type="dxa"/>
                    <w:right w:w="75" w:type="dxa"/>
                  </w:tcMar>
                </w:tcPr>
                <w:p w14:paraId="0F69937A" w14:textId="77777777" w:rsidR="00B805D8" w:rsidRDefault="0056139B">
                  <w:pPr>
                    <w:spacing w:after="0" w:line="369" w:lineRule="auto"/>
                    <w:ind w:left="135"/>
                    <w:jc w:val="both"/>
                  </w:pPr>
                  <w:r>
                    <w:rPr>
                      <w:rFonts w:ascii="Calibri" w:hAnsi="Calibri"/>
                      <w:color w:val="444444"/>
                    </w:rPr>
                    <w:t>k provedení změny ovlivňující jadernou bezpečnost, technickou bezpečnost a fyzickou ochranu jaderného zařízení</w:t>
                  </w:r>
                </w:p>
              </w:tc>
              <w:tc>
                <w:tcPr>
                  <w:tcW w:w="860" w:type="dxa"/>
                  <w:tcMar>
                    <w:top w:w="15" w:type="dxa"/>
                    <w:left w:w="75" w:type="dxa"/>
                    <w:bottom w:w="15" w:type="dxa"/>
                    <w:right w:w="75" w:type="dxa"/>
                  </w:tcMar>
                </w:tcPr>
                <w:p w14:paraId="604B712E" w14:textId="77777777" w:rsidR="00B805D8" w:rsidRDefault="0056139B">
                  <w:pPr>
                    <w:spacing w:after="0" w:line="369" w:lineRule="auto"/>
                    <w:ind w:left="135"/>
                    <w:jc w:val="both"/>
                  </w:pPr>
                  <w:r>
                    <w:rPr>
                      <w:rFonts w:ascii="Calibri" w:hAnsi="Calibri"/>
                      <w:color w:val="444444"/>
                    </w:rPr>
                    <w:t>Kč 3 000</w:t>
                  </w:r>
                </w:p>
              </w:tc>
            </w:tr>
            <w:tr w:rsidR="00B805D8" w14:paraId="1F0E69E7" w14:textId="77777777">
              <w:trPr>
                <w:trHeight w:val="705"/>
                <w:tblCellSpacing w:w="0" w:type="auto"/>
              </w:trPr>
              <w:tc>
                <w:tcPr>
                  <w:tcW w:w="526" w:type="dxa"/>
                  <w:tcMar>
                    <w:top w:w="15" w:type="dxa"/>
                    <w:left w:w="75" w:type="dxa"/>
                    <w:bottom w:w="15" w:type="dxa"/>
                    <w:right w:w="75" w:type="dxa"/>
                  </w:tcMar>
                </w:tcPr>
                <w:p w14:paraId="7FF9260D" w14:textId="77777777" w:rsidR="00B805D8" w:rsidRDefault="0056139B">
                  <w:pPr>
                    <w:spacing w:after="0" w:line="369" w:lineRule="auto"/>
                    <w:ind w:left="135"/>
                    <w:jc w:val="both"/>
                  </w:pPr>
                  <w:r>
                    <w:rPr>
                      <w:rFonts w:ascii="Calibri" w:hAnsi="Calibri"/>
                      <w:color w:val="444444"/>
                    </w:rPr>
                    <w:t>h)</w:t>
                  </w:r>
                </w:p>
              </w:tc>
              <w:tc>
                <w:tcPr>
                  <w:tcW w:w="11848" w:type="dxa"/>
                  <w:tcMar>
                    <w:top w:w="15" w:type="dxa"/>
                    <w:left w:w="75" w:type="dxa"/>
                    <w:bottom w:w="15" w:type="dxa"/>
                    <w:right w:w="75" w:type="dxa"/>
                  </w:tcMar>
                </w:tcPr>
                <w:p w14:paraId="1435B085" w14:textId="77777777" w:rsidR="00B805D8" w:rsidRDefault="0056139B">
                  <w:pPr>
                    <w:spacing w:after="0" w:line="369" w:lineRule="auto"/>
                    <w:ind w:left="135"/>
                    <w:jc w:val="both"/>
                  </w:pPr>
                  <w:r>
                    <w:rPr>
                      <w:rFonts w:ascii="Calibri" w:hAnsi="Calibri"/>
                      <w:color w:val="444444"/>
                    </w:rPr>
                    <w:t>k nakládání s jaderným materiálem</w:t>
                  </w:r>
                </w:p>
              </w:tc>
              <w:tc>
                <w:tcPr>
                  <w:tcW w:w="860" w:type="dxa"/>
                  <w:tcMar>
                    <w:top w:w="15" w:type="dxa"/>
                    <w:left w:w="75" w:type="dxa"/>
                    <w:bottom w:w="15" w:type="dxa"/>
                    <w:right w:w="75" w:type="dxa"/>
                  </w:tcMar>
                </w:tcPr>
                <w:p w14:paraId="6AC19217" w14:textId="77777777" w:rsidR="00B805D8" w:rsidRDefault="0056139B">
                  <w:pPr>
                    <w:spacing w:after="0" w:line="369" w:lineRule="auto"/>
                    <w:ind w:left="135"/>
                    <w:jc w:val="both"/>
                  </w:pPr>
                  <w:r>
                    <w:rPr>
                      <w:rFonts w:ascii="Calibri" w:hAnsi="Calibri"/>
                      <w:color w:val="444444"/>
                    </w:rPr>
                    <w:t>Kč 1 000</w:t>
                  </w:r>
                </w:p>
              </w:tc>
            </w:tr>
            <w:tr w:rsidR="00B805D8" w14:paraId="1E340D91" w14:textId="77777777">
              <w:trPr>
                <w:trHeight w:val="705"/>
                <w:tblCellSpacing w:w="0" w:type="auto"/>
              </w:trPr>
              <w:tc>
                <w:tcPr>
                  <w:tcW w:w="526" w:type="dxa"/>
                  <w:tcMar>
                    <w:top w:w="15" w:type="dxa"/>
                    <w:left w:w="75" w:type="dxa"/>
                    <w:bottom w:w="15" w:type="dxa"/>
                    <w:right w:w="75" w:type="dxa"/>
                  </w:tcMar>
                </w:tcPr>
                <w:p w14:paraId="07018BD4" w14:textId="77777777" w:rsidR="00B805D8" w:rsidRDefault="0056139B">
                  <w:pPr>
                    <w:spacing w:after="0" w:line="369" w:lineRule="auto"/>
                    <w:ind w:left="135"/>
                    <w:jc w:val="both"/>
                  </w:pPr>
                  <w:r>
                    <w:rPr>
                      <w:rFonts w:ascii="Calibri" w:hAnsi="Calibri"/>
                      <w:color w:val="444444"/>
                    </w:rPr>
                    <w:t>i)</w:t>
                  </w:r>
                </w:p>
              </w:tc>
              <w:tc>
                <w:tcPr>
                  <w:tcW w:w="11848" w:type="dxa"/>
                  <w:tcMar>
                    <w:top w:w="15" w:type="dxa"/>
                    <w:left w:w="75" w:type="dxa"/>
                    <w:bottom w:w="15" w:type="dxa"/>
                    <w:right w:w="75" w:type="dxa"/>
                  </w:tcMar>
                </w:tcPr>
                <w:p w14:paraId="615DED60" w14:textId="77777777" w:rsidR="00B805D8" w:rsidRDefault="0056139B">
                  <w:pPr>
                    <w:spacing w:after="0" w:line="369" w:lineRule="auto"/>
                    <w:ind w:left="135"/>
                    <w:jc w:val="both"/>
                  </w:pPr>
                  <w:r>
                    <w:rPr>
                      <w:rFonts w:ascii="Calibri" w:hAnsi="Calibri"/>
                      <w:color w:val="444444"/>
                    </w:rPr>
                    <w:t>k dovozu nebo vývozu jaderné položky nebo k průvozu jaderného materiálu a vybrané položky v jaderné oblasti</w:t>
                  </w:r>
                </w:p>
              </w:tc>
              <w:tc>
                <w:tcPr>
                  <w:tcW w:w="860" w:type="dxa"/>
                  <w:tcMar>
                    <w:top w:w="15" w:type="dxa"/>
                    <w:left w:w="75" w:type="dxa"/>
                    <w:bottom w:w="15" w:type="dxa"/>
                    <w:right w:w="75" w:type="dxa"/>
                  </w:tcMar>
                </w:tcPr>
                <w:p w14:paraId="6B685FE7" w14:textId="77777777" w:rsidR="00B805D8" w:rsidRDefault="0056139B">
                  <w:pPr>
                    <w:spacing w:after="0" w:line="369" w:lineRule="auto"/>
                    <w:ind w:left="135"/>
                    <w:jc w:val="both"/>
                  </w:pPr>
                  <w:r>
                    <w:rPr>
                      <w:rFonts w:ascii="Calibri" w:hAnsi="Calibri"/>
                      <w:color w:val="444444"/>
                    </w:rPr>
                    <w:t>Kč 1 000</w:t>
                  </w:r>
                </w:p>
              </w:tc>
            </w:tr>
            <w:tr w:rsidR="00B805D8" w14:paraId="2233DF2E" w14:textId="77777777">
              <w:trPr>
                <w:trHeight w:val="900"/>
                <w:tblCellSpacing w:w="0" w:type="auto"/>
              </w:trPr>
              <w:tc>
                <w:tcPr>
                  <w:tcW w:w="526" w:type="dxa"/>
                  <w:tcMar>
                    <w:top w:w="15" w:type="dxa"/>
                    <w:left w:w="75" w:type="dxa"/>
                    <w:bottom w:w="15" w:type="dxa"/>
                    <w:right w:w="75" w:type="dxa"/>
                  </w:tcMar>
                </w:tcPr>
                <w:p w14:paraId="4DF935D6" w14:textId="77777777" w:rsidR="00B805D8" w:rsidRDefault="0056139B">
                  <w:pPr>
                    <w:spacing w:after="0" w:line="369" w:lineRule="auto"/>
                    <w:ind w:left="135"/>
                    <w:jc w:val="both"/>
                  </w:pPr>
                  <w:r>
                    <w:rPr>
                      <w:rFonts w:ascii="Calibri" w:hAnsi="Calibri"/>
                      <w:color w:val="444444"/>
                    </w:rPr>
                    <w:t>j)</w:t>
                  </w:r>
                </w:p>
              </w:tc>
              <w:tc>
                <w:tcPr>
                  <w:tcW w:w="11848" w:type="dxa"/>
                  <w:tcMar>
                    <w:top w:w="15" w:type="dxa"/>
                    <w:left w:w="75" w:type="dxa"/>
                    <w:bottom w:w="15" w:type="dxa"/>
                    <w:right w:w="75" w:type="dxa"/>
                  </w:tcMar>
                </w:tcPr>
                <w:p w14:paraId="6C933B7D" w14:textId="77777777" w:rsidR="00B805D8" w:rsidRDefault="0056139B">
                  <w:pPr>
                    <w:spacing w:after="0" w:line="369" w:lineRule="auto"/>
                    <w:ind w:left="135"/>
                    <w:jc w:val="both"/>
                  </w:pPr>
                  <w:r>
                    <w:rPr>
                      <w:rFonts w:ascii="Calibri" w:hAnsi="Calibri"/>
                      <w:color w:val="444444"/>
                    </w:rPr>
                    <w:t>k výstavbě pracoviště IV. kategorie; kromě pracoviště s jaderným zařízením</w:t>
                  </w:r>
                </w:p>
              </w:tc>
              <w:tc>
                <w:tcPr>
                  <w:tcW w:w="860" w:type="dxa"/>
                  <w:tcMar>
                    <w:top w:w="15" w:type="dxa"/>
                    <w:left w:w="75" w:type="dxa"/>
                    <w:bottom w:w="15" w:type="dxa"/>
                    <w:right w:w="75" w:type="dxa"/>
                  </w:tcMar>
                </w:tcPr>
                <w:p w14:paraId="675E2810" w14:textId="77777777" w:rsidR="00B805D8" w:rsidRDefault="0056139B">
                  <w:pPr>
                    <w:spacing w:after="0" w:line="369" w:lineRule="auto"/>
                    <w:ind w:left="135"/>
                    <w:jc w:val="both"/>
                  </w:pPr>
                  <w:r>
                    <w:rPr>
                      <w:rFonts w:ascii="Calibri" w:hAnsi="Calibri"/>
                      <w:color w:val="444444"/>
                    </w:rPr>
                    <w:t>Kč 5 000</w:t>
                  </w:r>
                </w:p>
              </w:tc>
            </w:tr>
            <w:tr w:rsidR="00B805D8" w14:paraId="7396A8E6" w14:textId="77777777">
              <w:trPr>
                <w:trHeight w:val="705"/>
                <w:tblCellSpacing w:w="0" w:type="auto"/>
              </w:trPr>
              <w:tc>
                <w:tcPr>
                  <w:tcW w:w="526" w:type="dxa"/>
                  <w:tcMar>
                    <w:top w:w="15" w:type="dxa"/>
                    <w:left w:w="75" w:type="dxa"/>
                    <w:bottom w:w="15" w:type="dxa"/>
                    <w:right w:w="75" w:type="dxa"/>
                  </w:tcMar>
                </w:tcPr>
                <w:p w14:paraId="3B05BABB" w14:textId="77777777" w:rsidR="00B805D8" w:rsidRDefault="0056139B">
                  <w:pPr>
                    <w:spacing w:after="0" w:line="369" w:lineRule="auto"/>
                    <w:ind w:left="135"/>
                    <w:jc w:val="both"/>
                  </w:pPr>
                  <w:r>
                    <w:rPr>
                      <w:rFonts w:ascii="Calibri" w:hAnsi="Calibri"/>
                      <w:color w:val="444444"/>
                    </w:rPr>
                    <w:t>k)</w:t>
                  </w:r>
                </w:p>
              </w:tc>
              <w:tc>
                <w:tcPr>
                  <w:tcW w:w="11848" w:type="dxa"/>
                  <w:tcMar>
                    <w:top w:w="15" w:type="dxa"/>
                    <w:left w:w="75" w:type="dxa"/>
                    <w:bottom w:w="15" w:type="dxa"/>
                    <w:right w:w="75" w:type="dxa"/>
                  </w:tcMar>
                </w:tcPr>
                <w:p w14:paraId="65D97BA9" w14:textId="77777777" w:rsidR="00B805D8" w:rsidRDefault="0056139B">
                  <w:pPr>
                    <w:spacing w:after="0" w:line="369" w:lineRule="auto"/>
                    <w:ind w:left="135"/>
                    <w:jc w:val="both"/>
                  </w:pPr>
                  <w:r>
                    <w:rPr>
                      <w:rFonts w:ascii="Calibri" w:hAnsi="Calibri"/>
                      <w:color w:val="444444"/>
                    </w:rPr>
                    <w:t>k provozu pracoviště III. kategorie</w:t>
                  </w:r>
                </w:p>
              </w:tc>
              <w:tc>
                <w:tcPr>
                  <w:tcW w:w="860" w:type="dxa"/>
                  <w:tcMar>
                    <w:top w:w="15" w:type="dxa"/>
                    <w:left w:w="75" w:type="dxa"/>
                    <w:bottom w:w="15" w:type="dxa"/>
                    <w:right w:w="75" w:type="dxa"/>
                  </w:tcMar>
                </w:tcPr>
                <w:p w14:paraId="6369F987" w14:textId="77777777" w:rsidR="00B805D8" w:rsidRDefault="0056139B">
                  <w:pPr>
                    <w:spacing w:after="0" w:line="369" w:lineRule="auto"/>
                    <w:ind w:left="135"/>
                    <w:jc w:val="both"/>
                  </w:pPr>
                  <w:r>
                    <w:rPr>
                      <w:rFonts w:ascii="Calibri" w:hAnsi="Calibri"/>
                      <w:color w:val="444444"/>
                    </w:rPr>
                    <w:t>Kč 3 000</w:t>
                  </w:r>
                </w:p>
              </w:tc>
            </w:tr>
            <w:tr w:rsidR="00B805D8" w14:paraId="2513F8D8" w14:textId="77777777">
              <w:trPr>
                <w:trHeight w:val="705"/>
                <w:tblCellSpacing w:w="0" w:type="auto"/>
              </w:trPr>
              <w:tc>
                <w:tcPr>
                  <w:tcW w:w="526" w:type="dxa"/>
                  <w:tcMar>
                    <w:top w:w="15" w:type="dxa"/>
                    <w:left w:w="75" w:type="dxa"/>
                    <w:bottom w:w="15" w:type="dxa"/>
                    <w:right w:w="75" w:type="dxa"/>
                  </w:tcMar>
                </w:tcPr>
                <w:p w14:paraId="75DA7F3B" w14:textId="77777777" w:rsidR="00B805D8" w:rsidRDefault="0056139B">
                  <w:pPr>
                    <w:spacing w:after="0" w:line="369" w:lineRule="auto"/>
                    <w:ind w:left="135"/>
                    <w:jc w:val="both"/>
                  </w:pPr>
                  <w:r>
                    <w:rPr>
                      <w:rFonts w:ascii="Calibri" w:hAnsi="Calibri"/>
                      <w:color w:val="444444"/>
                    </w:rPr>
                    <w:t>l)</w:t>
                  </w:r>
                </w:p>
              </w:tc>
              <w:tc>
                <w:tcPr>
                  <w:tcW w:w="11848" w:type="dxa"/>
                  <w:tcMar>
                    <w:top w:w="15" w:type="dxa"/>
                    <w:left w:w="75" w:type="dxa"/>
                    <w:bottom w:w="15" w:type="dxa"/>
                    <w:right w:w="75" w:type="dxa"/>
                  </w:tcMar>
                </w:tcPr>
                <w:p w14:paraId="5A4FE80D" w14:textId="77777777" w:rsidR="00B805D8" w:rsidRDefault="0056139B">
                  <w:pPr>
                    <w:spacing w:after="0" w:line="369" w:lineRule="auto"/>
                    <w:ind w:left="135"/>
                    <w:jc w:val="both"/>
                  </w:pPr>
                  <w:r>
                    <w:rPr>
                      <w:rFonts w:ascii="Calibri" w:hAnsi="Calibri"/>
                      <w:color w:val="444444"/>
                    </w:rPr>
                    <w:t>k provozu pracoviště IV. kategorie</w:t>
                  </w:r>
                </w:p>
              </w:tc>
              <w:tc>
                <w:tcPr>
                  <w:tcW w:w="860" w:type="dxa"/>
                  <w:tcMar>
                    <w:top w:w="15" w:type="dxa"/>
                    <w:left w:w="75" w:type="dxa"/>
                    <w:bottom w:w="15" w:type="dxa"/>
                    <w:right w:w="75" w:type="dxa"/>
                  </w:tcMar>
                </w:tcPr>
                <w:p w14:paraId="46863109" w14:textId="77777777" w:rsidR="00B805D8" w:rsidRDefault="0056139B">
                  <w:pPr>
                    <w:spacing w:after="0" w:line="369" w:lineRule="auto"/>
                    <w:ind w:left="135"/>
                    <w:jc w:val="both"/>
                  </w:pPr>
                  <w:r>
                    <w:rPr>
                      <w:rFonts w:ascii="Calibri" w:hAnsi="Calibri"/>
                      <w:color w:val="444444"/>
                    </w:rPr>
                    <w:t>Kč 5 000</w:t>
                  </w:r>
                </w:p>
              </w:tc>
            </w:tr>
            <w:tr w:rsidR="00B805D8" w14:paraId="20420EC4" w14:textId="77777777">
              <w:trPr>
                <w:trHeight w:val="705"/>
                <w:tblCellSpacing w:w="0" w:type="auto"/>
              </w:trPr>
              <w:tc>
                <w:tcPr>
                  <w:tcW w:w="526" w:type="dxa"/>
                  <w:tcMar>
                    <w:top w:w="15" w:type="dxa"/>
                    <w:left w:w="75" w:type="dxa"/>
                    <w:bottom w:w="15" w:type="dxa"/>
                    <w:right w:w="75" w:type="dxa"/>
                  </w:tcMar>
                </w:tcPr>
                <w:p w14:paraId="0A3E3064" w14:textId="77777777" w:rsidR="00B805D8" w:rsidRDefault="0056139B">
                  <w:pPr>
                    <w:spacing w:after="0" w:line="369" w:lineRule="auto"/>
                    <w:ind w:left="135"/>
                    <w:jc w:val="both"/>
                  </w:pPr>
                  <w:r>
                    <w:rPr>
                      <w:rFonts w:ascii="Calibri" w:hAnsi="Calibri"/>
                      <w:color w:val="444444"/>
                    </w:rPr>
                    <w:t>m)</w:t>
                  </w:r>
                </w:p>
              </w:tc>
              <w:tc>
                <w:tcPr>
                  <w:tcW w:w="11848" w:type="dxa"/>
                  <w:tcMar>
                    <w:top w:w="15" w:type="dxa"/>
                    <w:left w:w="75" w:type="dxa"/>
                    <w:bottom w:w="15" w:type="dxa"/>
                    <w:right w:w="75" w:type="dxa"/>
                  </w:tcMar>
                </w:tcPr>
                <w:p w14:paraId="0ED32F78" w14:textId="77777777" w:rsidR="00B805D8" w:rsidRDefault="0056139B">
                  <w:pPr>
                    <w:spacing w:after="0" w:line="369" w:lineRule="auto"/>
                    <w:ind w:left="135"/>
                    <w:jc w:val="both"/>
                  </w:pPr>
                  <w:r>
                    <w:rPr>
                      <w:rFonts w:ascii="Calibri" w:hAnsi="Calibri"/>
                      <w:color w:val="444444"/>
                    </w:rPr>
                    <w:t xml:space="preserve">k </w:t>
                  </w:r>
                  <w:r>
                    <w:rPr>
                      <w:rFonts w:ascii="Calibri" w:hAnsi="Calibri"/>
                      <w:color w:val="444444"/>
                    </w:rPr>
                    <w:t>uvolňování radioaktivní látky z pracoviště</w:t>
                  </w:r>
                </w:p>
              </w:tc>
              <w:tc>
                <w:tcPr>
                  <w:tcW w:w="860" w:type="dxa"/>
                  <w:tcMar>
                    <w:top w:w="15" w:type="dxa"/>
                    <w:left w:w="75" w:type="dxa"/>
                    <w:bottom w:w="15" w:type="dxa"/>
                    <w:right w:w="75" w:type="dxa"/>
                  </w:tcMar>
                </w:tcPr>
                <w:p w14:paraId="56D0B87A" w14:textId="77777777" w:rsidR="00B805D8" w:rsidRDefault="0056139B">
                  <w:pPr>
                    <w:spacing w:after="0" w:line="369" w:lineRule="auto"/>
                    <w:ind w:left="135"/>
                    <w:jc w:val="both"/>
                  </w:pPr>
                  <w:r>
                    <w:rPr>
                      <w:rFonts w:ascii="Calibri" w:hAnsi="Calibri"/>
                      <w:color w:val="444444"/>
                    </w:rPr>
                    <w:t>Kč 1 000</w:t>
                  </w:r>
                </w:p>
              </w:tc>
            </w:tr>
            <w:tr w:rsidR="00B805D8" w14:paraId="523F63A5" w14:textId="77777777">
              <w:trPr>
                <w:trHeight w:val="1035"/>
                <w:tblCellSpacing w:w="0" w:type="auto"/>
              </w:trPr>
              <w:tc>
                <w:tcPr>
                  <w:tcW w:w="526" w:type="dxa"/>
                  <w:tcMar>
                    <w:top w:w="15" w:type="dxa"/>
                    <w:left w:w="75" w:type="dxa"/>
                    <w:bottom w:w="15" w:type="dxa"/>
                    <w:right w:w="75" w:type="dxa"/>
                  </w:tcMar>
                </w:tcPr>
                <w:p w14:paraId="213D4501" w14:textId="77777777" w:rsidR="00B805D8" w:rsidRDefault="0056139B">
                  <w:pPr>
                    <w:spacing w:after="0" w:line="369" w:lineRule="auto"/>
                    <w:ind w:left="135"/>
                    <w:jc w:val="both"/>
                  </w:pPr>
                  <w:r>
                    <w:rPr>
                      <w:rFonts w:ascii="Calibri" w:hAnsi="Calibri"/>
                      <w:color w:val="444444"/>
                    </w:rPr>
                    <w:t>n)</w:t>
                  </w:r>
                </w:p>
              </w:tc>
              <w:tc>
                <w:tcPr>
                  <w:tcW w:w="11848" w:type="dxa"/>
                  <w:tcMar>
                    <w:top w:w="15" w:type="dxa"/>
                    <w:left w:w="75" w:type="dxa"/>
                    <w:bottom w:w="15" w:type="dxa"/>
                    <w:right w:w="75" w:type="dxa"/>
                  </w:tcMar>
                </w:tcPr>
                <w:p w14:paraId="468CFBFF" w14:textId="77777777" w:rsidR="00B805D8" w:rsidRDefault="0056139B">
                  <w:pPr>
                    <w:spacing w:after="0" w:line="369" w:lineRule="auto"/>
                    <w:ind w:left="135"/>
                    <w:jc w:val="both"/>
                  </w:pPr>
                  <w:r>
                    <w:rPr>
                      <w:rFonts w:ascii="Calibri" w:hAnsi="Calibri"/>
                      <w:color w:val="444444"/>
                    </w:rPr>
                    <w:t xml:space="preserve">k nakládání s radioaktivním odpadem s výjimkou shromažďování, třídění a skladování radioaktivního odpadu přímo u původce radioaktivního odpadu, který je oprávněn s ním nakládat jako </w:t>
                  </w:r>
                  <w:r>
                    <w:rPr>
                      <w:rFonts w:ascii="Calibri" w:hAnsi="Calibri"/>
                      <w:color w:val="444444"/>
                    </w:rPr>
                    <w:t>s otevřeným radionuklidovým zdrojem</w:t>
                  </w:r>
                </w:p>
              </w:tc>
              <w:tc>
                <w:tcPr>
                  <w:tcW w:w="860" w:type="dxa"/>
                  <w:tcMar>
                    <w:top w:w="15" w:type="dxa"/>
                    <w:left w:w="75" w:type="dxa"/>
                    <w:bottom w:w="15" w:type="dxa"/>
                    <w:right w:w="75" w:type="dxa"/>
                  </w:tcMar>
                </w:tcPr>
                <w:p w14:paraId="29AC4E2A" w14:textId="77777777" w:rsidR="00B805D8" w:rsidRDefault="0056139B">
                  <w:pPr>
                    <w:spacing w:after="0" w:line="369" w:lineRule="auto"/>
                    <w:ind w:left="135"/>
                    <w:jc w:val="both"/>
                  </w:pPr>
                  <w:r>
                    <w:rPr>
                      <w:rFonts w:ascii="Calibri" w:hAnsi="Calibri"/>
                      <w:color w:val="444444"/>
                    </w:rPr>
                    <w:t>Kč 1 000</w:t>
                  </w:r>
                </w:p>
              </w:tc>
            </w:tr>
            <w:tr w:rsidR="00B805D8" w14:paraId="7DA78A9C" w14:textId="77777777">
              <w:trPr>
                <w:trHeight w:val="705"/>
                <w:tblCellSpacing w:w="0" w:type="auto"/>
              </w:trPr>
              <w:tc>
                <w:tcPr>
                  <w:tcW w:w="526" w:type="dxa"/>
                  <w:tcMar>
                    <w:top w:w="15" w:type="dxa"/>
                    <w:left w:w="75" w:type="dxa"/>
                    <w:bottom w:w="15" w:type="dxa"/>
                    <w:right w:w="75" w:type="dxa"/>
                  </w:tcMar>
                </w:tcPr>
                <w:p w14:paraId="64DE883B" w14:textId="77777777" w:rsidR="00B805D8" w:rsidRDefault="0056139B">
                  <w:pPr>
                    <w:spacing w:after="0" w:line="369" w:lineRule="auto"/>
                    <w:ind w:left="135"/>
                    <w:jc w:val="both"/>
                  </w:pPr>
                  <w:r>
                    <w:rPr>
                      <w:rFonts w:ascii="Calibri" w:hAnsi="Calibri"/>
                      <w:color w:val="444444"/>
                    </w:rPr>
                    <w:t>o)</w:t>
                  </w:r>
                </w:p>
              </w:tc>
              <w:tc>
                <w:tcPr>
                  <w:tcW w:w="11848" w:type="dxa"/>
                  <w:tcMar>
                    <w:top w:w="15" w:type="dxa"/>
                    <w:left w:w="75" w:type="dxa"/>
                    <w:bottom w:w="15" w:type="dxa"/>
                    <w:right w:w="75" w:type="dxa"/>
                  </w:tcMar>
                </w:tcPr>
                <w:p w14:paraId="481D30BA" w14:textId="77777777" w:rsidR="00B805D8" w:rsidRDefault="0056139B">
                  <w:pPr>
                    <w:spacing w:after="0" w:line="369" w:lineRule="auto"/>
                    <w:ind w:left="135"/>
                    <w:jc w:val="both"/>
                  </w:pPr>
                  <w:r>
                    <w:rPr>
                      <w:rFonts w:ascii="Calibri" w:hAnsi="Calibri"/>
                      <w:color w:val="444444"/>
                    </w:rPr>
                    <w:t>k uzavření úložiště radioaktivního odpadu</w:t>
                  </w:r>
                </w:p>
              </w:tc>
              <w:tc>
                <w:tcPr>
                  <w:tcW w:w="860" w:type="dxa"/>
                  <w:tcMar>
                    <w:top w:w="15" w:type="dxa"/>
                    <w:left w:w="75" w:type="dxa"/>
                    <w:bottom w:w="15" w:type="dxa"/>
                    <w:right w:w="75" w:type="dxa"/>
                  </w:tcMar>
                </w:tcPr>
                <w:p w14:paraId="22E31BA0" w14:textId="77777777" w:rsidR="00B805D8" w:rsidRDefault="0056139B">
                  <w:pPr>
                    <w:spacing w:after="0" w:line="369" w:lineRule="auto"/>
                    <w:ind w:left="135"/>
                    <w:jc w:val="both"/>
                  </w:pPr>
                  <w:r>
                    <w:rPr>
                      <w:rFonts w:ascii="Calibri" w:hAnsi="Calibri"/>
                      <w:color w:val="444444"/>
                    </w:rPr>
                    <w:t>Kč 1 000</w:t>
                  </w:r>
                </w:p>
              </w:tc>
            </w:tr>
            <w:tr w:rsidR="00B805D8" w14:paraId="2F36BA52" w14:textId="77777777">
              <w:trPr>
                <w:trHeight w:val="705"/>
                <w:tblCellSpacing w:w="0" w:type="auto"/>
              </w:trPr>
              <w:tc>
                <w:tcPr>
                  <w:tcW w:w="526" w:type="dxa"/>
                  <w:tcMar>
                    <w:top w:w="15" w:type="dxa"/>
                    <w:left w:w="75" w:type="dxa"/>
                    <w:bottom w:w="15" w:type="dxa"/>
                    <w:right w:w="75" w:type="dxa"/>
                  </w:tcMar>
                </w:tcPr>
                <w:p w14:paraId="1F7D796F" w14:textId="77777777" w:rsidR="00B805D8" w:rsidRDefault="0056139B">
                  <w:pPr>
                    <w:spacing w:after="0" w:line="369" w:lineRule="auto"/>
                    <w:ind w:left="135"/>
                    <w:jc w:val="both"/>
                  </w:pPr>
                  <w:r>
                    <w:rPr>
                      <w:rFonts w:ascii="Calibri" w:hAnsi="Calibri"/>
                      <w:color w:val="444444"/>
                    </w:rPr>
                    <w:t>p)</w:t>
                  </w:r>
                </w:p>
              </w:tc>
              <w:tc>
                <w:tcPr>
                  <w:tcW w:w="11848" w:type="dxa"/>
                  <w:tcMar>
                    <w:top w:w="15" w:type="dxa"/>
                    <w:left w:w="75" w:type="dxa"/>
                    <w:bottom w:w="15" w:type="dxa"/>
                    <w:right w:w="75" w:type="dxa"/>
                  </w:tcMar>
                </w:tcPr>
                <w:p w14:paraId="2BA86D6B" w14:textId="77777777" w:rsidR="00B805D8" w:rsidRDefault="0056139B">
                  <w:pPr>
                    <w:spacing w:after="0" w:line="369" w:lineRule="auto"/>
                    <w:ind w:left="135"/>
                    <w:jc w:val="both"/>
                  </w:pPr>
                  <w:r>
                    <w:rPr>
                      <w:rFonts w:ascii="Calibri" w:hAnsi="Calibri"/>
                      <w:color w:val="444444"/>
                    </w:rPr>
                    <w:t>k úplnému vyřazení</w:t>
                  </w:r>
                </w:p>
              </w:tc>
              <w:tc>
                <w:tcPr>
                  <w:tcW w:w="860" w:type="dxa"/>
                  <w:tcMar>
                    <w:top w:w="15" w:type="dxa"/>
                    <w:left w:w="75" w:type="dxa"/>
                    <w:bottom w:w="15" w:type="dxa"/>
                    <w:right w:w="75" w:type="dxa"/>
                  </w:tcMar>
                </w:tcPr>
                <w:p w14:paraId="777A7065" w14:textId="77777777" w:rsidR="00B805D8" w:rsidRDefault="0056139B">
                  <w:pPr>
                    <w:spacing w:after="0" w:line="369" w:lineRule="auto"/>
                    <w:ind w:left="135"/>
                    <w:jc w:val="both"/>
                  </w:pPr>
                  <w:r>
                    <w:rPr>
                      <w:rFonts w:ascii="Calibri" w:hAnsi="Calibri"/>
                      <w:color w:val="444444"/>
                    </w:rPr>
                    <w:t>Kč 1 000</w:t>
                  </w:r>
                </w:p>
              </w:tc>
            </w:tr>
            <w:tr w:rsidR="00B805D8" w14:paraId="0748FDD5" w14:textId="77777777">
              <w:trPr>
                <w:trHeight w:val="705"/>
                <w:tblCellSpacing w:w="0" w:type="auto"/>
              </w:trPr>
              <w:tc>
                <w:tcPr>
                  <w:tcW w:w="526" w:type="dxa"/>
                  <w:tcMar>
                    <w:top w:w="15" w:type="dxa"/>
                    <w:left w:w="75" w:type="dxa"/>
                    <w:bottom w:w="15" w:type="dxa"/>
                    <w:right w:w="75" w:type="dxa"/>
                  </w:tcMar>
                </w:tcPr>
                <w:p w14:paraId="6196975B" w14:textId="77777777" w:rsidR="00B805D8" w:rsidRDefault="0056139B">
                  <w:pPr>
                    <w:spacing w:after="0" w:line="369" w:lineRule="auto"/>
                    <w:ind w:left="135"/>
                    <w:jc w:val="both"/>
                  </w:pPr>
                  <w:r>
                    <w:rPr>
                      <w:rFonts w:ascii="Calibri" w:hAnsi="Calibri"/>
                      <w:color w:val="444444"/>
                    </w:rPr>
                    <w:t>q)</w:t>
                  </w:r>
                </w:p>
              </w:tc>
              <w:tc>
                <w:tcPr>
                  <w:tcW w:w="11848" w:type="dxa"/>
                  <w:tcMar>
                    <w:top w:w="15" w:type="dxa"/>
                    <w:left w:w="75" w:type="dxa"/>
                    <w:bottom w:w="15" w:type="dxa"/>
                    <w:right w:w="75" w:type="dxa"/>
                  </w:tcMar>
                </w:tcPr>
                <w:p w14:paraId="69396768" w14:textId="77777777" w:rsidR="00B805D8" w:rsidRDefault="0056139B">
                  <w:pPr>
                    <w:spacing w:after="0" w:line="369" w:lineRule="auto"/>
                    <w:ind w:left="135"/>
                    <w:jc w:val="both"/>
                  </w:pPr>
                  <w:r>
                    <w:rPr>
                      <w:rFonts w:ascii="Calibri" w:hAnsi="Calibri"/>
                      <w:color w:val="444444"/>
                    </w:rPr>
                    <w:t xml:space="preserve">ke zpětnému dovozu radioaktivního odpadu vzniklého při zpracování materiálu vyvezeného z České republiky nebo jeho </w:t>
                  </w:r>
                  <w:r>
                    <w:rPr>
                      <w:rFonts w:ascii="Calibri" w:hAnsi="Calibri"/>
                      <w:color w:val="444444"/>
                    </w:rPr>
                    <w:t>zpětnému transferu z členského státu Euratomu</w:t>
                  </w:r>
                </w:p>
              </w:tc>
              <w:tc>
                <w:tcPr>
                  <w:tcW w:w="860" w:type="dxa"/>
                  <w:tcMar>
                    <w:top w:w="15" w:type="dxa"/>
                    <w:left w:w="75" w:type="dxa"/>
                    <w:bottom w:w="15" w:type="dxa"/>
                    <w:right w:w="75" w:type="dxa"/>
                  </w:tcMar>
                </w:tcPr>
                <w:p w14:paraId="5A40E974" w14:textId="77777777" w:rsidR="00B805D8" w:rsidRDefault="0056139B">
                  <w:pPr>
                    <w:spacing w:after="0" w:line="369" w:lineRule="auto"/>
                    <w:ind w:left="135"/>
                    <w:jc w:val="both"/>
                  </w:pPr>
                  <w:r>
                    <w:rPr>
                      <w:rFonts w:ascii="Calibri" w:hAnsi="Calibri"/>
                      <w:color w:val="444444"/>
                    </w:rPr>
                    <w:t>Kč 1 000</w:t>
                  </w:r>
                </w:p>
              </w:tc>
            </w:tr>
            <w:tr w:rsidR="00B805D8" w14:paraId="021CDDC2" w14:textId="77777777">
              <w:trPr>
                <w:trHeight w:val="705"/>
                <w:tblCellSpacing w:w="0" w:type="auto"/>
              </w:trPr>
              <w:tc>
                <w:tcPr>
                  <w:tcW w:w="526" w:type="dxa"/>
                  <w:tcMar>
                    <w:top w:w="15" w:type="dxa"/>
                    <w:left w:w="75" w:type="dxa"/>
                    <w:bottom w:w="15" w:type="dxa"/>
                    <w:right w:w="75" w:type="dxa"/>
                  </w:tcMar>
                </w:tcPr>
                <w:p w14:paraId="163E7D11" w14:textId="77777777" w:rsidR="00B805D8" w:rsidRDefault="0056139B">
                  <w:pPr>
                    <w:spacing w:after="0" w:line="369" w:lineRule="auto"/>
                    <w:ind w:left="135"/>
                    <w:jc w:val="both"/>
                  </w:pPr>
                  <w:r>
                    <w:rPr>
                      <w:rFonts w:ascii="Calibri" w:hAnsi="Calibri"/>
                      <w:color w:val="444444"/>
                    </w:rPr>
                    <w:t>r)</w:t>
                  </w:r>
                </w:p>
              </w:tc>
              <w:tc>
                <w:tcPr>
                  <w:tcW w:w="11848" w:type="dxa"/>
                  <w:tcMar>
                    <w:top w:w="15" w:type="dxa"/>
                    <w:left w:w="75" w:type="dxa"/>
                    <w:bottom w:w="15" w:type="dxa"/>
                    <w:right w:w="75" w:type="dxa"/>
                  </w:tcMar>
                </w:tcPr>
                <w:p w14:paraId="7650C0DA" w14:textId="77777777" w:rsidR="00B805D8" w:rsidRDefault="0056139B">
                  <w:pPr>
                    <w:spacing w:after="0" w:line="369" w:lineRule="auto"/>
                    <w:ind w:left="135"/>
                    <w:jc w:val="both"/>
                  </w:pPr>
                  <w:r>
                    <w:rPr>
                      <w:rFonts w:ascii="Calibri" w:hAnsi="Calibri"/>
                      <w:color w:val="444444"/>
                    </w:rPr>
                    <w:t>k dovozu radioaktivního odpadu do České republiky nebo jeho transferu z členského státu Euratomu pro účely jeho zpracování nebo opětovného využití</w:t>
                  </w:r>
                </w:p>
              </w:tc>
              <w:tc>
                <w:tcPr>
                  <w:tcW w:w="860" w:type="dxa"/>
                  <w:tcMar>
                    <w:top w:w="15" w:type="dxa"/>
                    <w:left w:w="75" w:type="dxa"/>
                    <w:bottom w:w="15" w:type="dxa"/>
                    <w:right w:w="75" w:type="dxa"/>
                  </w:tcMar>
                </w:tcPr>
                <w:p w14:paraId="13035692" w14:textId="77777777" w:rsidR="00B805D8" w:rsidRDefault="0056139B">
                  <w:pPr>
                    <w:spacing w:after="0" w:line="369" w:lineRule="auto"/>
                    <w:ind w:left="135"/>
                    <w:jc w:val="both"/>
                  </w:pPr>
                  <w:r>
                    <w:rPr>
                      <w:rFonts w:ascii="Calibri" w:hAnsi="Calibri"/>
                      <w:color w:val="444444"/>
                    </w:rPr>
                    <w:t>Kč 1 000</w:t>
                  </w:r>
                </w:p>
              </w:tc>
            </w:tr>
          </w:tbl>
          <w:p w14:paraId="2874103A" w14:textId="77777777" w:rsidR="00B805D8" w:rsidRDefault="0056139B">
            <w:pPr>
              <w:spacing w:after="0" w:line="0" w:lineRule="auto"/>
              <w:ind w:left="60"/>
              <w:jc w:val="both"/>
            </w:pPr>
            <w:r>
              <w:rPr>
                <w:rFonts w:ascii="Calibri" w:hAnsi="Calibri"/>
                <w:color w:val="444444"/>
              </w:rPr>
              <w:t> </w:t>
            </w:r>
          </w:p>
        </w:tc>
      </w:tr>
      <w:tr w:rsidR="00B805D8" w14:paraId="717E11EA" w14:textId="77777777">
        <w:trPr>
          <w:trHeight w:val="7500"/>
          <w:tblCellSpacing w:w="0" w:type="dxa"/>
        </w:trPr>
        <w:tc>
          <w:tcPr>
            <w:tcW w:w="640" w:type="dxa"/>
            <w:tcMar>
              <w:top w:w="30" w:type="dxa"/>
              <w:left w:w="15" w:type="dxa"/>
              <w:bottom w:w="15" w:type="dxa"/>
              <w:right w:w="15" w:type="dxa"/>
            </w:tcMar>
          </w:tcPr>
          <w:p w14:paraId="06B78D9A"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4ABFF21C" w14:textId="77777777" w:rsidR="00B805D8" w:rsidRDefault="0056139B">
            <w:pPr>
              <w:spacing w:after="0" w:line="369" w:lineRule="auto"/>
              <w:ind w:left="60"/>
              <w:jc w:val="both"/>
            </w:pPr>
            <w:r>
              <w:rPr>
                <w:rFonts w:ascii="Calibri" w:hAnsi="Calibri"/>
                <w:color w:val="444444"/>
              </w:rPr>
              <w:t xml:space="preserve">Přijetí žádosti </w:t>
            </w:r>
            <w:r>
              <w:rPr>
                <w:rFonts w:ascii="Calibri" w:hAnsi="Calibri"/>
                <w:color w:val="444444"/>
              </w:rPr>
              <w:t>o povolení</w:t>
            </w:r>
            <w:r>
              <w:rPr>
                <w:rFonts w:ascii="Calibri" w:hAnsi="Calibri"/>
                <w:color w:val="444444"/>
                <w:sz w:val="18"/>
              </w:rPr>
              <w:t>65</w:t>
            </w:r>
          </w:p>
          <w:tbl>
            <w:tblPr>
              <w:tblW w:w="0" w:type="auto"/>
              <w:tblCellSpacing w:w="0" w:type="auto"/>
              <w:tblLook w:val="04A0" w:firstRow="1" w:lastRow="0" w:firstColumn="1" w:lastColumn="0" w:noHBand="0" w:noVBand="1"/>
            </w:tblPr>
            <w:tblGrid>
              <w:gridCol w:w="468"/>
              <w:gridCol w:w="7216"/>
              <w:gridCol w:w="832"/>
            </w:tblGrid>
            <w:tr w:rsidR="00B805D8" w14:paraId="58BF6B77" w14:textId="77777777">
              <w:trPr>
                <w:trHeight w:val="705"/>
                <w:tblCellSpacing w:w="0" w:type="auto"/>
              </w:trPr>
              <w:tc>
                <w:tcPr>
                  <w:tcW w:w="445" w:type="dxa"/>
                  <w:tcMar>
                    <w:top w:w="15" w:type="dxa"/>
                    <w:left w:w="75" w:type="dxa"/>
                    <w:bottom w:w="15" w:type="dxa"/>
                    <w:right w:w="75" w:type="dxa"/>
                  </w:tcMar>
                </w:tcPr>
                <w:p w14:paraId="40B7F99C" w14:textId="77777777" w:rsidR="00B805D8" w:rsidRDefault="0056139B">
                  <w:pPr>
                    <w:spacing w:after="0" w:line="369" w:lineRule="auto"/>
                    <w:ind w:left="135"/>
                    <w:jc w:val="both"/>
                  </w:pPr>
                  <w:r>
                    <w:rPr>
                      <w:rFonts w:ascii="Calibri" w:hAnsi="Calibri"/>
                      <w:color w:val="444444"/>
                    </w:rPr>
                    <w:t>a)</w:t>
                  </w:r>
                </w:p>
              </w:tc>
              <w:tc>
                <w:tcPr>
                  <w:tcW w:w="11913" w:type="dxa"/>
                  <w:tcMar>
                    <w:top w:w="15" w:type="dxa"/>
                    <w:left w:w="75" w:type="dxa"/>
                    <w:bottom w:w="15" w:type="dxa"/>
                    <w:right w:w="75" w:type="dxa"/>
                  </w:tcMar>
                </w:tcPr>
                <w:p w14:paraId="6CEF9C8D" w14:textId="77777777" w:rsidR="00B805D8" w:rsidRDefault="0056139B">
                  <w:pPr>
                    <w:spacing w:after="0" w:line="369" w:lineRule="auto"/>
                    <w:ind w:left="135"/>
                    <w:jc w:val="both"/>
                  </w:pPr>
                  <w:r>
                    <w:rPr>
                      <w:rFonts w:ascii="Calibri" w:hAnsi="Calibri"/>
                      <w:color w:val="444444"/>
                    </w:rPr>
                    <w:t>k jednotlivým etapám vyřazování z provozu jaderného zařízení</w:t>
                  </w:r>
                </w:p>
              </w:tc>
              <w:tc>
                <w:tcPr>
                  <w:tcW w:w="876" w:type="dxa"/>
                  <w:tcMar>
                    <w:top w:w="15" w:type="dxa"/>
                    <w:left w:w="75" w:type="dxa"/>
                    <w:bottom w:w="15" w:type="dxa"/>
                    <w:right w:w="75" w:type="dxa"/>
                  </w:tcMar>
                </w:tcPr>
                <w:p w14:paraId="3F55C6FB" w14:textId="77777777" w:rsidR="00B805D8" w:rsidRDefault="0056139B">
                  <w:pPr>
                    <w:spacing w:after="0" w:line="369" w:lineRule="auto"/>
                    <w:ind w:left="135"/>
                    <w:jc w:val="both"/>
                  </w:pPr>
                  <w:r>
                    <w:rPr>
                      <w:rFonts w:ascii="Calibri" w:hAnsi="Calibri"/>
                      <w:color w:val="444444"/>
                    </w:rPr>
                    <w:t>Kč 1 000</w:t>
                  </w:r>
                </w:p>
              </w:tc>
            </w:tr>
            <w:tr w:rsidR="00B805D8" w14:paraId="04038C55" w14:textId="77777777">
              <w:trPr>
                <w:trHeight w:val="705"/>
                <w:tblCellSpacing w:w="0" w:type="auto"/>
              </w:trPr>
              <w:tc>
                <w:tcPr>
                  <w:tcW w:w="445" w:type="dxa"/>
                  <w:tcMar>
                    <w:top w:w="15" w:type="dxa"/>
                    <w:left w:w="75" w:type="dxa"/>
                    <w:bottom w:w="15" w:type="dxa"/>
                    <w:right w:w="75" w:type="dxa"/>
                  </w:tcMar>
                </w:tcPr>
                <w:p w14:paraId="428A9DBB" w14:textId="77777777" w:rsidR="00B805D8" w:rsidRDefault="0056139B">
                  <w:pPr>
                    <w:spacing w:after="0" w:line="369" w:lineRule="auto"/>
                    <w:ind w:left="135"/>
                    <w:jc w:val="both"/>
                  </w:pPr>
                  <w:r>
                    <w:rPr>
                      <w:rFonts w:ascii="Calibri" w:hAnsi="Calibri"/>
                      <w:color w:val="444444"/>
                    </w:rPr>
                    <w:t>b)</w:t>
                  </w:r>
                </w:p>
              </w:tc>
              <w:tc>
                <w:tcPr>
                  <w:tcW w:w="11913" w:type="dxa"/>
                  <w:tcMar>
                    <w:top w:w="15" w:type="dxa"/>
                    <w:left w:w="75" w:type="dxa"/>
                    <w:bottom w:w="15" w:type="dxa"/>
                    <w:right w:w="75" w:type="dxa"/>
                  </w:tcMar>
                </w:tcPr>
                <w:p w14:paraId="5AD1DF2E" w14:textId="77777777" w:rsidR="00B805D8" w:rsidRDefault="0056139B">
                  <w:pPr>
                    <w:spacing w:after="0" w:line="369" w:lineRule="auto"/>
                    <w:ind w:left="135"/>
                    <w:jc w:val="both"/>
                  </w:pPr>
                  <w:r>
                    <w:rPr>
                      <w:rFonts w:ascii="Calibri" w:hAnsi="Calibri"/>
                      <w:color w:val="444444"/>
                    </w:rPr>
                    <w:t>k jednotlivým etapám vyřazování z provozu pracoviště III. kategorie a pracoviště IV. kategorie</w:t>
                  </w:r>
                </w:p>
              </w:tc>
              <w:tc>
                <w:tcPr>
                  <w:tcW w:w="876" w:type="dxa"/>
                  <w:tcMar>
                    <w:top w:w="15" w:type="dxa"/>
                    <w:left w:w="75" w:type="dxa"/>
                    <w:bottom w:w="15" w:type="dxa"/>
                    <w:right w:w="75" w:type="dxa"/>
                  </w:tcMar>
                </w:tcPr>
                <w:p w14:paraId="406BD628" w14:textId="77777777" w:rsidR="00B805D8" w:rsidRDefault="0056139B">
                  <w:pPr>
                    <w:spacing w:after="0" w:line="369" w:lineRule="auto"/>
                    <w:ind w:left="135"/>
                    <w:jc w:val="both"/>
                  </w:pPr>
                  <w:r>
                    <w:rPr>
                      <w:rFonts w:ascii="Calibri" w:hAnsi="Calibri"/>
                      <w:color w:val="444444"/>
                    </w:rPr>
                    <w:t>Kč 1 000</w:t>
                  </w:r>
                </w:p>
              </w:tc>
            </w:tr>
            <w:tr w:rsidR="00B805D8" w14:paraId="43F18FF6" w14:textId="77777777">
              <w:trPr>
                <w:trHeight w:val="705"/>
                <w:tblCellSpacing w:w="0" w:type="auto"/>
              </w:trPr>
              <w:tc>
                <w:tcPr>
                  <w:tcW w:w="445" w:type="dxa"/>
                  <w:tcMar>
                    <w:top w:w="15" w:type="dxa"/>
                    <w:left w:w="75" w:type="dxa"/>
                    <w:bottom w:w="15" w:type="dxa"/>
                    <w:right w:w="75" w:type="dxa"/>
                  </w:tcMar>
                </w:tcPr>
                <w:p w14:paraId="172B5D84" w14:textId="77777777" w:rsidR="00B805D8" w:rsidRDefault="0056139B">
                  <w:pPr>
                    <w:spacing w:after="0" w:line="369" w:lineRule="auto"/>
                    <w:ind w:left="135"/>
                    <w:jc w:val="both"/>
                  </w:pPr>
                  <w:r>
                    <w:rPr>
                      <w:rFonts w:ascii="Calibri" w:hAnsi="Calibri"/>
                      <w:color w:val="444444"/>
                    </w:rPr>
                    <w:t>c)</w:t>
                  </w:r>
                </w:p>
              </w:tc>
              <w:tc>
                <w:tcPr>
                  <w:tcW w:w="11913" w:type="dxa"/>
                  <w:tcMar>
                    <w:top w:w="15" w:type="dxa"/>
                    <w:left w:w="75" w:type="dxa"/>
                    <w:bottom w:w="15" w:type="dxa"/>
                    <w:right w:w="75" w:type="dxa"/>
                  </w:tcMar>
                </w:tcPr>
                <w:p w14:paraId="75AF531D" w14:textId="77777777" w:rsidR="00B805D8" w:rsidRDefault="0056139B">
                  <w:pPr>
                    <w:spacing w:after="0" w:line="369" w:lineRule="auto"/>
                    <w:ind w:left="135"/>
                    <w:jc w:val="both"/>
                  </w:pPr>
                  <w:r>
                    <w:rPr>
                      <w:rFonts w:ascii="Calibri" w:hAnsi="Calibri"/>
                      <w:color w:val="444444"/>
                    </w:rPr>
                    <w:t>k nakládání se zdrojem ionizujícího záření</w:t>
                  </w:r>
                </w:p>
              </w:tc>
              <w:tc>
                <w:tcPr>
                  <w:tcW w:w="876" w:type="dxa"/>
                  <w:tcMar>
                    <w:top w:w="15" w:type="dxa"/>
                    <w:left w:w="75" w:type="dxa"/>
                    <w:bottom w:w="15" w:type="dxa"/>
                    <w:right w:w="75" w:type="dxa"/>
                  </w:tcMar>
                </w:tcPr>
                <w:p w14:paraId="62146848" w14:textId="77777777" w:rsidR="00B805D8" w:rsidRDefault="0056139B">
                  <w:pPr>
                    <w:spacing w:after="0" w:line="369" w:lineRule="auto"/>
                    <w:ind w:left="135"/>
                    <w:jc w:val="both"/>
                  </w:pPr>
                  <w:r>
                    <w:rPr>
                      <w:rFonts w:ascii="Calibri" w:hAnsi="Calibri"/>
                      <w:color w:val="444444"/>
                    </w:rPr>
                    <w:t>Kč 1 000</w:t>
                  </w:r>
                </w:p>
              </w:tc>
            </w:tr>
            <w:tr w:rsidR="00B805D8" w14:paraId="0FD4E401" w14:textId="77777777">
              <w:trPr>
                <w:trHeight w:val="705"/>
                <w:tblCellSpacing w:w="0" w:type="auto"/>
              </w:trPr>
              <w:tc>
                <w:tcPr>
                  <w:tcW w:w="445" w:type="dxa"/>
                  <w:tcMar>
                    <w:top w:w="15" w:type="dxa"/>
                    <w:left w:w="75" w:type="dxa"/>
                    <w:bottom w:w="15" w:type="dxa"/>
                    <w:right w:w="75" w:type="dxa"/>
                  </w:tcMar>
                </w:tcPr>
                <w:p w14:paraId="252CA93C" w14:textId="77777777" w:rsidR="00B805D8" w:rsidRDefault="0056139B">
                  <w:pPr>
                    <w:spacing w:after="0" w:line="369" w:lineRule="auto"/>
                    <w:ind w:left="135"/>
                    <w:jc w:val="both"/>
                  </w:pPr>
                  <w:r>
                    <w:rPr>
                      <w:rFonts w:ascii="Calibri" w:hAnsi="Calibri"/>
                      <w:color w:val="444444"/>
                    </w:rPr>
                    <w:t>d)</w:t>
                  </w:r>
                </w:p>
              </w:tc>
              <w:tc>
                <w:tcPr>
                  <w:tcW w:w="11913" w:type="dxa"/>
                  <w:tcMar>
                    <w:top w:w="15" w:type="dxa"/>
                    <w:left w:w="75" w:type="dxa"/>
                    <w:bottom w:w="15" w:type="dxa"/>
                    <w:right w:w="75" w:type="dxa"/>
                  </w:tcMar>
                </w:tcPr>
                <w:p w14:paraId="3D65269C" w14:textId="77777777" w:rsidR="00B805D8" w:rsidRDefault="0056139B">
                  <w:pPr>
                    <w:spacing w:after="0" w:line="369" w:lineRule="auto"/>
                    <w:ind w:left="135"/>
                    <w:jc w:val="both"/>
                  </w:pPr>
                  <w:r>
                    <w:rPr>
                      <w:rFonts w:ascii="Calibri" w:hAnsi="Calibri"/>
                      <w:color w:val="444444"/>
                    </w:rPr>
                    <w:t>k</w:t>
                  </w:r>
                  <w:r>
                    <w:rPr>
                      <w:rFonts w:ascii="Calibri" w:hAnsi="Calibri"/>
                      <w:color w:val="444444"/>
                    </w:rPr>
                    <w:t xml:space="preserve"> přepravě radioaktivní nebo štěpné látky</w:t>
                  </w:r>
                </w:p>
              </w:tc>
              <w:tc>
                <w:tcPr>
                  <w:tcW w:w="876" w:type="dxa"/>
                  <w:tcMar>
                    <w:top w:w="15" w:type="dxa"/>
                    <w:left w:w="75" w:type="dxa"/>
                    <w:bottom w:w="15" w:type="dxa"/>
                    <w:right w:w="75" w:type="dxa"/>
                  </w:tcMar>
                </w:tcPr>
                <w:p w14:paraId="6C86F0E8" w14:textId="77777777" w:rsidR="00B805D8" w:rsidRDefault="0056139B">
                  <w:pPr>
                    <w:spacing w:after="0" w:line="369" w:lineRule="auto"/>
                    <w:ind w:left="135"/>
                    <w:jc w:val="both"/>
                  </w:pPr>
                  <w:r>
                    <w:rPr>
                      <w:rFonts w:ascii="Calibri" w:hAnsi="Calibri"/>
                      <w:color w:val="444444"/>
                    </w:rPr>
                    <w:t>Kč 1 000</w:t>
                  </w:r>
                </w:p>
              </w:tc>
            </w:tr>
            <w:tr w:rsidR="00B805D8" w14:paraId="7A26C6B2" w14:textId="77777777">
              <w:trPr>
                <w:trHeight w:val="705"/>
                <w:tblCellSpacing w:w="0" w:type="auto"/>
              </w:trPr>
              <w:tc>
                <w:tcPr>
                  <w:tcW w:w="445" w:type="dxa"/>
                  <w:tcMar>
                    <w:top w:w="15" w:type="dxa"/>
                    <w:left w:w="75" w:type="dxa"/>
                    <w:bottom w:w="15" w:type="dxa"/>
                    <w:right w:w="75" w:type="dxa"/>
                  </w:tcMar>
                </w:tcPr>
                <w:p w14:paraId="753BA73E" w14:textId="77777777" w:rsidR="00B805D8" w:rsidRDefault="0056139B">
                  <w:pPr>
                    <w:spacing w:after="0" w:line="369" w:lineRule="auto"/>
                    <w:ind w:left="135"/>
                    <w:jc w:val="both"/>
                  </w:pPr>
                  <w:r>
                    <w:rPr>
                      <w:rFonts w:ascii="Calibri" w:hAnsi="Calibri"/>
                      <w:color w:val="444444"/>
                    </w:rPr>
                    <w:t>e)</w:t>
                  </w:r>
                </w:p>
              </w:tc>
              <w:tc>
                <w:tcPr>
                  <w:tcW w:w="11913" w:type="dxa"/>
                  <w:tcMar>
                    <w:top w:w="15" w:type="dxa"/>
                    <w:left w:w="75" w:type="dxa"/>
                    <w:bottom w:w="15" w:type="dxa"/>
                    <w:right w:w="75" w:type="dxa"/>
                  </w:tcMar>
                </w:tcPr>
                <w:p w14:paraId="0C8BEE29" w14:textId="77777777" w:rsidR="00B805D8" w:rsidRDefault="0056139B">
                  <w:pPr>
                    <w:spacing w:after="0" w:line="369" w:lineRule="auto"/>
                    <w:ind w:left="135"/>
                    <w:jc w:val="both"/>
                  </w:pPr>
                  <w:r>
                    <w:rPr>
                      <w:rFonts w:ascii="Calibri" w:hAnsi="Calibri"/>
                      <w:color w:val="444444"/>
                    </w:rPr>
                    <w:t>k vykonávání služeb významných z hlediska radiační ochrany</w:t>
                  </w:r>
                </w:p>
              </w:tc>
              <w:tc>
                <w:tcPr>
                  <w:tcW w:w="876" w:type="dxa"/>
                  <w:tcMar>
                    <w:top w:w="15" w:type="dxa"/>
                    <w:left w:w="75" w:type="dxa"/>
                    <w:bottom w:w="15" w:type="dxa"/>
                    <w:right w:w="75" w:type="dxa"/>
                  </w:tcMar>
                </w:tcPr>
                <w:p w14:paraId="6F3C5F74" w14:textId="77777777" w:rsidR="00B805D8" w:rsidRDefault="0056139B">
                  <w:pPr>
                    <w:spacing w:after="0" w:line="369" w:lineRule="auto"/>
                    <w:ind w:left="135"/>
                    <w:jc w:val="both"/>
                  </w:pPr>
                  <w:r>
                    <w:rPr>
                      <w:rFonts w:ascii="Calibri" w:hAnsi="Calibri"/>
                      <w:color w:val="444444"/>
                    </w:rPr>
                    <w:t>Kč 1 000</w:t>
                  </w:r>
                </w:p>
              </w:tc>
            </w:tr>
            <w:tr w:rsidR="00B805D8" w14:paraId="7542E7EA" w14:textId="77777777">
              <w:trPr>
                <w:trHeight w:val="705"/>
                <w:tblCellSpacing w:w="0" w:type="auto"/>
              </w:trPr>
              <w:tc>
                <w:tcPr>
                  <w:tcW w:w="445" w:type="dxa"/>
                  <w:tcMar>
                    <w:top w:w="15" w:type="dxa"/>
                    <w:left w:w="75" w:type="dxa"/>
                    <w:bottom w:w="15" w:type="dxa"/>
                    <w:right w:w="75" w:type="dxa"/>
                  </w:tcMar>
                </w:tcPr>
                <w:p w14:paraId="3CA187AF" w14:textId="77777777" w:rsidR="00B805D8" w:rsidRDefault="0056139B">
                  <w:pPr>
                    <w:spacing w:after="0" w:line="369" w:lineRule="auto"/>
                    <w:ind w:left="135"/>
                    <w:jc w:val="both"/>
                  </w:pPr>
                  <w:r>
                    <w:rPr>
                      <w:rFonts w:ascii="Calibri" w:hAnsi="Calibri"/>
                      <w:color w:val="444444"/>
                    </w:rPr>
                    <w:t>f)</w:t>
                  </w:r>
                </w:p>
              </w:tc>
              <w:tc>
                <w:tcPr>
                  <w:tcW w:w="11913" w:type="dxa"/>
                  <w:tcMar>
                    <w:top w:w="15" w:type="dxa"/>
                    <w:left w:w="75" w:type="dxa"/>
                    <w:bottom w:w="15" w:type="dxa"/>
                    <w:right w:w="75" w:type="dxa"/>
                  </w:tcMar>
                </w:tcPr>
                <w:p w14:paraId="1BDF2981" w14:textId="77777777" w:rsidR="00B805D8" w:rsidRDefault="0056139B">
                  <w:pPr>
                    <w:spacing w:after="0" w:line="369" w:lineRule="auto"/>
                    <w:ind w:left="135"/>
                    <w:jc w:val="both"/>
                  </w:pPr>
                  <w:r>
                    <w:rPr>
                      <w:rFonts w:ascii="Calibri" w:hAnsi="Calibri"/>
                      <w:color w:val="444444"/>
                    </w:rPr>
                    <w:t>k přidávání radioaktivní látky do spotřebního výrobku při jeho výrobě nebo přípravě nebo k dovozu a vývozu takového spotřebního výrobku</w:t>
                  </w:r>
                </w:p>
              </w:tc>
              <w:tc>
                <w:tcPr>
                  <w:tcW w:w="876" w:type="dxa"/>
                  <w:tcMar>
                    <w:top w:w="15" w:type="dxa"/>
                    <w:left w:w="75" w:type="dxa"/>
                    <w:bottom w:w="15" w:type="dxa"/>
                    <w:right w:w="75" w:type="dxa"/>
                  </w:tcMar>
                </w:tcPr>
                <w:p w14:paraId="5B48070A" w14:textId="77777777" w:rsidR="00B805D8" w:rsidRDefault="0056139B">
                  <w:pPr>
                    <w:spacing w:after="0" w:line="369" w:lineRule="auto"/>
                    <w:ind w:left="135"/>
                    <w:jc w:val="both"/>
                  </w:pPr>
                  <w:r>
                    <w:rPr>
                      <w:rFonts w:ascii="Calibri" w:hAnsi="Calibri"/>
                      <w:color w:val="444444"/>
                    </w:rPr>
                    <w:t>Kč 1 000</w:t>
                  </w:r>
                </w:p>
              </w:tc>
            </w:tr>
            <w:tr w:rsidR="00B805D8" w14:paraId="1A64379C" w14:textId="77777777">
              <w:trPr>
                <w:trHeight w:val="705"/>
                <w:tblCellSpacing w:w="0" w:type="auto"/>
              </w:trPr>
              <w:tc>
                <w:tcPr>
                  <w:tcW w:w="445" w:type="dxa"/>
                  <w:tcMar>
                    <w:top w:w="15" w:type="dxa"/>
                    <w:left w:w="75" w:type="dxa"/>
                    <w:bottom w:w="15" w:type="dxa"/>
                    <w:right w:w="75" w:type="dxa"/>
                  </w:tcMar>
                </w:tcPr>
                <w:p w14:paraId="22C801AF" w14:textId="77777777" w:rsidR="00B805D8" w:rsidRDefault="0056139B">
                  <w:pPr>
                    <w:spacing w:after="0" w:line="369" w:lineRule="auto"/>
                    <w:ind w:left="135"/>
                    <w:jc w:val="both"/>
                  </w:pPr>
                  <w:r>
                    <w:rPr>
                      <w:rFonts w:ascii="Calibri" w:hAnsi="Calibri"/>
                      <w:color w:val="444444"/>
                    </w:rPr>
                    <w:t>g)</w:t>
                  </w:r>
                </w:p>
              </w:tc>
              <w:tc>
                <w:tcPr>
                  <w:tcW w:w="11913" w:type="dxa"/>
                  <w:tcMar>
                    <w:top w:w="15" w:type="dxa"/>
                    <w:left w:w="75" w:type="dxa"/>
                    <w:bottom w:w="15" w:type="dxa"/>
                    <w:right w:w="75" w:type="dxa"/>
                  </w:tcMar>
                </w:tcPr>
                <w:p w14:paraId="6DF54BD9" w14:textId="77777777" w:rsidR="00B805D8" w:rsidRDefault="0056139B">
                  <w:pPr>
                    <w:spacing w:after="0" w:line="369" w:lineRule="auto"/>
                    <w:ind w:left="135"/>
                    <w:jc w:val="both"/>
                  </w:pPr>
                  <w:r>
                    <w:rPr>
                      <w:rFonts w:ascii="Calibri" w:hAnsi="Calibri"/>
                      <w:color w:val="444444"/>
                    </w:rPr>
                    <w:t>k poskytování služeb v kontrolovaném pásmu provozovateli pracoviště IV. kategorie</w:t>
                  </w:r>
                </w:p>
              </w:tc>
              <w:tc>
                <w:tcPr>
                  <w:tcW w:w="876" w:type="dxa"/>
                  <w:tcMar>
                    <w:top w:w="15" w:type="dxa"/>
                    <w:left w:w="75" w:type="dxa"/>
                    <w:bottom w:w="15" w:type="dxa"/>
                    <w:right w:w="75" w:type="dxa"/>
                  </w:tcMar>
                </w:tcPr>
                <w:p w14:paraId="766BA34A" w14:textId="77777777" w:rsidR="00B805D8" w:rsidRDefault="0056139B">
                  <w:pPr>
                    <w:spacing w:after="0" w:line="369" w:lineRule="auto"/>
                    <w:ind w:left="135"/>
                    <w:jc w:val="both"/>
                  </w:pPr>
                  <w:r>
                    <w:rPr>
                      <w:rFonts w:ascii="Calibri" w:hAnsi="Calibri"/>
                      <w:color w:val="444444"/>
                    </w:rPr>
                    <w:t>Kč 1 000</w:t>
                  </w:r>
                </w:p>
              </w:tc>
            </w:tr>
            <w:tr w:rsidR="00B805D8" w14:paraId="2432D62A" w14:textId="77777777">
              <w:trPr>
                <w:trHeight w:val="705"/>
                <w:tblCellSpacing w:w="0" w:type="auto"/>
              </w:trPr>
              <w:tc>
                <w:tcPr>
                  <w:tcW w:w="445" w:type="dxa"/>
                  <w:tcMar>
                    <w:top w:w="15" w:type="dxa"/>
                    <w:left w:w="75" w:type="dxa"/>
                    <w:bottom w:w="15" w:type="dxa"/>
                    <w:right w:w="75" w:type="dxa"/>
                  </w:tcMar>
                </w:tcPr>
                <w:p w14:paraId="11B61A8A" w14:textId="77777777" w:rsidR="00B805D8" w:rsidRDefault="0056139B">
                  <w:pPr>
                    <w:spacing w:after="0" w:line="369" w:lineRule="auto"/>
                    <w:ind w:left="135"/>
                    <w:jc w:val="both"/>
                  </w:pPr>
                  <w:r>
                    <w:rPr>
                      <w:rFonts w:ascii="Calibri" w:hAnsi="Calibri"/>
                      <w:color w:val="444444"/>
                    </w:rPr>
                    <w:t>h)</w:t>
                  </w:r>
                </w:p>
              </w:tc>
              <w:tc>
                <w:tcPr>
                  <w:tcW w:w="11913" w:type="dxa"/>
                  <w:tcMar>
                    <w:top w:w="15" w:type="dxa"/>
                    <w:left w:w="75" w:type="dxa"/>
                    <w:bottom w:w="15" w:type="dxa"/>
                    <w:right w:w="75" w:type="dxa"/>
                  </w:tcMar>
                </w:tcPr>
                <w:p w14:paraId="1224E2D2" w14:textId="77777777" w:rsidR="00B805D8" w:rsidRDefault="0056139B">
                  <w:pPr>
                    <w:spacing w:after="0" w:line="369" w:lineRule="auto"/>
                    <w:ind w:left="135"/>
                    <w:jc w:val="both"/>
                  </w:pPr>
                  <w:r>
                    <w:rPr>
                      <w:rFonts w:ascii="Calibri" w:hAnsi="Calibri"/>
                      <w:color w:val="444444"/>
                    </w:rPr>
                    <w:t>k dodávání stavebního materiálu na trh</w:t>
                  </w:r>
                </w:p>
              </w:tc>
              <w:tc>
                <w:tcPr>
                  <w:tcW w:w="876" w:type="dxa"/>
                  <w:tcMar>
                    <w:top w:w="15" w:type="dxa"/>
                    <w:left w:w="75" w:type="dxa"/>
                    <w:bottom w:w="15" w:type="dxa"/>
                    <w:right w:w="75" w:type="dxa"/>
                  </w:tcMar>
                </w:tcPr>
                <w:p w14:paraId="2C1E5F18" w14:textId="77777777" w:rsidR="00B805D8" w:rsidRDefault="0056139B">
                  <w:pPr>
                    <w:spacing w:after="0" w:line="369" w:lineRule="auto"/>
                    <w:ind w:left="135"/>
                    <w:jc w:val="both"/>
                  </w:pPr>
                  <w:r>
                    <w:rPr>
                      <w:rFonts w:ascii="Calibri" w:hAnsi="Calibri"/>
                      <w:color w:val="444444"/>
                    </w:rPr>
                    <w:t>Kč 1 000</w:t>
                  </w:r>
                </w:p>
              </w:tc>
            </w:tr>
            <w:tr w:rsidR="00B805D8" w14:paraId="36DAD1D6" w14:textId="77777777">
              <w:trPr>
                <w:trHeight w:val="705"/>
                <w:tblCellSpacing w:w="0" w:type="auto"/>
              </w:trPr>
              <w:tc>
                <w:tcPr>
                  <w:tcW w:w="445" w:type="dxa"/>
                  <w:tcMar>
                    <w:top w:w="15" w:type="dxa"/>
                    <w:left w:w="75" w:type="dxa"/>
                    <w:bottom w:w="15" w:type="dxa"/>
                    <w:right w:w="75" w:type="dxa"/>
                  </w:tcMar>
                </w:tcPr>
                <w:p w14:paraId="4D4ED6CF" w14:textId="77777777" w:rsidR="00B805D8" w:rsidRDefault="0056139B">
                  <w:pPr>
                    <w:spacing w:after="0" w:line="369" w:lineRule="auto"/>
                    <w:ind w:left="135"/>
                    <w:jc w:val="both"/>
                  </w:pPr>
                  <w:r>
                    <w:rPr>
                      <w:rFonts w:ascii="Calibri" w:hAnsi="Calibri"/>
                      <w:color w:val="444444"/>
                    </w:rPr>
                    <w:t>i)</w:t>
                  </w:r>
                </w:p>
              </w:tc>
              <w:tc>
                <w:tcPr>
                  <w:tcW w:w="11913" w:type="dxa"/>
                  <w:tcMar>
                    <w:top w:w="15" w:type="dxa"/>
                    <w:left w:w="75" w:type="dxa"/>
                    <w:bottom w:w="15" w:type="dxa"/>
                    <w:right w:w="75" w:type="dxa"/>
                  </w:tcMar>
                </w:tcPr>
                <w:p w14:paraId="64939CF6" w14:textId="77777777" w:rsidR="00B805D8" w:rsidRDefault="0056139B">
                  <w:pPr>
                    <w:spacing w:after="0" w:line="369" w:lineRule="auto"/>
                    <w:ind w:left="135"/>
                    <w:jc w:val="both"/>
                  </w:pPr>
                  <w:r>
                    <w:rPr>
                      <w:rFonts w:ascii="Calibri" w:hAnsi="Calibri"/>
                      <w:color w:val="444444"/>
                    </w:rPr>
                    <w:t xml:space="preserve">k odborné přípravě a další odborné přípravě pracovníků vykonávajících činnosti </w:t>
                  </w:r>
                  <w:r>
                    <w:rPr>
                      <w:rFonts w:ascii="Calibri" w:hAnsi="Calibri"/>
                      <w:color w:val="444444"/>
                    </w:rPr>
                    <w:t>zvláště důležité z hlediska jaderné bezpečnosti a radiační ochrany</w:t>
                  </w:r>
                </w:p>
              </w:tc>
              <w:tc>
                <w:tcPr>
                  <w:tcW w:w="876" w:type="dxa"/>
                  <w:tcMar>
                    <w:top w:w="15" w:type="dxa"/>
                    <w:left w:w="75" w:type="dxa"/>
                    <w:bottom w:w="15" w:type="dxa"/>
                    <w:right w:w="75" w:type="dxa"/>
                  </w:tcMar>
                </w:tcPr>
                <w:p w14:paraId="0DF97A70" w14:textId="77777777" w:rsidR="00B805D8" w:rsidRDefault="0056139B">
                  <w:pPr>
                    <w:spacing w:after="0" w:line="369" w:lineRule="auto"/>
                    <w:ind w:left="135"/>
                    <w:jc w:val="both"/>
                  </w:pPr>
                  <w:r>
                    <w:rPr>
                      <w:rFonts w:ascii="Calibri" w:hAnsi="Calibri"/>
                      <w:color w:val="444444"/>
                    </w:rPr>
                    <w:t>Kč 1 000</w:t>
                  </w:r>
                </w:p>
              </w:tc>
            </w:tr>
            <w:tr w:rsidR="00B805D8" w14:paraId="00F2BE12" w14:textId="77777777">
              <w:trPr>
                <w:trHeight w:val="705"/>
                <w:tblCellSpacing w:w="0" w:type="auto"/>
              </w:trPr>
              <w:tc>
                <w:tcPr>
                  <w:tcW w:w="445" w:type="dxa"/>
                  <w:tcMar>
                    <w:top w:w="15" w:type="dxa"/>
                    <w:left w:w="75" w:type="dxa"/>
                    <w:bottom w:w="15" w:type="dxa"/>
                    <w:right w:w="75" w:type="dxa"/>
                  </w:tcMar>
                </w:tcPr>
                <w:p w14:paraId="03B0CC99" w14:textId="77777777" w:rsidR="00B805D8" w:rsidRDefault="0056139B">
                  <w:pPr>
                    <w:spacing w:after="0" w:line="369" w:lineRule="auto"/>
                    <w:ind w:left="135"/>
                    <w:jc w:val="both"/>
                  </w:pPr>
                  <w:r>
                    <w:rPr>
                      <w:rFonts w:ascii="Calibri" w:hAnsi="Calibri"/>
                      <w:color w:val="444444"/>
                    </w:rPr>
                    <w:t>j)</w:t>
                  </w:r>
                </w:p>
              </w:tc>
              <w:tc>
                <w:tcPr>
                  <w:tcW w:w="11913" w:type="dxa"/>
                  <w:tcMar>
                    <w:top w:w="15" w:type="dxa"/>
                    <w:left w:w="75" w:type="dxa"/>
                    <w:bottom w:w="15" w:type="dxa"/>
                    <w:right w:w="75" w:type="dxa"/>
                  </w:tcMar>
                </w:tcPr>
                <w:p w14:paraId="30A5B27F" w14:textId="77777777" w:rsidR="00B805D8" w:rsidRDefault="0056139B">
                  <w:pPr>
                    <w:spacing w:after="0" w:line="369" w:lineRule="auto"/>
                    <w:ind w:left="135"/>
                    <w:jc w:val="both"/>
                  </w:pPr>
                  <w:r>
                    <w:rPr>
                      <w:rFonts w:ascii="Calibri" w:hAnsi="Calibri"/>
                      <w:color w:val="444444"/>
                    </w:rPr>
                    <w:t xml:space="preserve">k přípravě fyzické osoby zajišťující radiační ochranu osoby, jejíž registrace byla provedena podle </w:t>
                  </w:r>
                  <w:hyperlink r:id="rId147">
                    <w:r>
                      <w:rPr>
                        <w:rFonts w:ascii="Calibri" w:hAnsi="Calibri"/>
                        <w:color w:val="853536"/>
                      </w:rPr>
                      <w:t>atomového zákona</w:t>
                    </w:r>
                  </w:hyperlink>
                </w:p>
              </w:tc>
              <w:tc>
                <w:tcPr>
                  <w:tcW w:w="876" w:type="dxa"/>
                  <w:tcMar>
                    <w:top w:w="15" w:type="dxa"/>
                    <w:left w:w="75" w:type="dxa"/>
                    <w:bottom w:w="15" w:type="dxa"/>
                    <w:right w:w="75" w:type="dxa"/>
                  </w:tcMar>
                </w:tcPr>
                <w:p w14:paraId="5FBD6C5B" w14:textId="77777777" w:rsidR="00B805D8" w:rsidRDefault="0056139B">
                  <w:pPr>
                    <w:spacing w:after="0" w:line="369" w:lineRule="auto"/>
                    <w:ind w:left="135"/>
                    <w:jc w:val="both"/>
                  </w:pPr>
                  <w:r>
                    <w:rPr>
                      <w:rFonts w:ascii="Calibri" w:hAnsi="Calibri"/>
                      <w:color w:val="444444"/>
                    </w:rPr>
                    <w:t>Kč 1 000</w:t>
                  </w:r>
                </w:p>
              </w:tc>
            </w:tr>
          </w:tbl>
          <w:p w14:paraId="7B72784D" w14:textId="77777777" w:rsidR="00B805D8" w:rsidRDefault="0056139B">
            <w:pPr>
              <w:spacing w:after="0" w:line="0" w:lineRule="auto"/>
              <w:ind w:left="60"/>
              <w:jc w:val="both"/>
            </w:pPr>
            <w:r>
              <w:rPr>
                <w:rFonts w:ascii="Calibri" w:hAnsi="Calibri"/>
                <w:color w:val="444444"/>
              </w:rPr>
              <w:t> </w:t>
            </w:r>
          </w:p>
        </w:tc>
      </w:tr>
      <w:tr w:rsidR="00B805D8" w14:paraId="68066AA1" w14:textId="77777777">
        <w:trPr>
          <w:trHeight w:val="405"/>
          <w:tblCellSpacing w:w="0" w:type="dxa"/>
        </w:trPr>
        <w:tc>
          <w:tcPr>
            <w:tcW w:w="640" w:type="dxa"/>
            <w:tcMar>
              <w:top w:w="30" w:type="dxa"/>
              <w:left w:w="15" w:type="dxa"/>
              <w:bottom w:w="15" w:type="dxa"/>
              <w:right w:w="15" w:type="dxa"/>
            </w:tcMar>
          </w:tcPr>
          <w:p w14:paraId="0C8231A0"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79B68516" w14:textId="77777777" w:rsidR="00B805D8" w:rsidRDefault="0056139B">
            <w:pPr>
              <w:spacing w:after="0" w:line="369" w:lineRule="auto"/>
              <w:ind w:left="60"/>
              <w:jc w:val="both"/>
            </w:pPr>
            <w:r>
              <w:rPr>
                <w:rFonts w:ascii="Calibri" w:hAnsi="Calibri"/>
                <w:color w:val="444444"/>
              </w:rPr>
              <w:t>Přijetí žádosti o registraci Kč 500</w:t>
            </w:r>
          </w:p>
          <w:p w14:paraId="6A1CA582" w14:textId="77777777" w:rsidR="00B805D8" w:rsidRDefault="0056139B">
            <w:pPr>
              <w:spacing w:after="0" w:line="0" w:lineRule="auto"/>
              <w:ind w:left="60"/>
              <w:jc w:val="both"/>
            </w:pPr>
            <w:r>
              <w:rPr>
                <w:rFonts w:ascii="Calibri" w:hAnsi="Calibri"/>
                <w:color w:val="444444"/>
              </w:rPr>
              <w:t> </w:t>
            </w:r>
          </w:p>
        </w:tc>
      </w:tr>
    </w:tbl>
    <w:p w14:paraId="59358CBC" w14:textId="77777777" w:rsidR="00B805D8" w:rsidRDefault="0056139B">
      <w:pPr>
        <w:spacing w:after="0" w:line="0" w:lineRule="auto"/>
        <w:jc w:val="both"/>
      </w:pPr>
      <w:r>
        <w:rPr>
          <w:rFonts w:ascii="Calibri" w:hAnsi="Calibri"/>
          <w:color w:val="444444"/>
        </w:rPr>
        <w:t> </w:t>
      </w:r>
    </w:p>
    <w:p w14:paraId="7664F7DD" w14:textId="77777777" w:rsidR="00B805D8" w:rsidRDefault="0056139B">
      <w:pPr>
        <w:spacing w:before="384" w:after="0" w:line="369" w:lineRule="auto"/>
        <w:jc w:val="both"/>
      </w:pPr>
      <w:r>
        <w:rPr>
          <w:rFonts w:ascii="Calibri" w:hAnsi="Calibri"/>
          <w:color w:val="444444"/>
        </w:rPr>
        <w:t>Osvobození</w:t>
      </w:r>
    </w:p>
    <w:p w14:paraId="1A85C4E3" w14:textId="77777777" w:rsidR="00B805D8" w:rsidRDefault="0056139B">
      <w:pPr>
        <w:spacing w:before="384" w:after="0" w:line="369" w:lineRule="auto"/>
        <w:jc w:val="both"/>
      </w:pPr>
      <w:r>
        <w:rPr>
          <w:rFonts w:ascii="Calibri" w:hAnsi="Calibri"/>
          <w:color w:val="444444"/>
        </w:rPr>
        <w:t xml:space="preserve">Od poplatků uvedených v této položce je osvobozen státní podnik, v jehož předmětu činnosti je dobývání </w:t>
      </w:r>
      <w:r>
        <w:rPr>
          <w:rFonts w:ascii="Calibri" w:hAnsi="Calibri"/>
          <w:color w:val="444444"/>
        </w:rPr>
        <w:t>radioaktivních nerostů nebo odstraňování následků po dobývání radioaktivních nerostů.</w:t>
      </w:r>
    </w:p>
    <w:p w14:paraId="18DEE5A6" w14:textId="77777777" w:rsidR="00B805D8" w:rsidRDefault="0056139B">
      <w:pPr>
        <w:spacing w:after="0" w:line="0" w:lineRule="auto"/>
        <w:jc w:val="both"/>
      </w:pPr>
      <w:r>
        <w:rPr>
          <w:rFonts w:ascii="Calibri" w:hAnsi="Calibri"/>
          <w:color w:val="444444"/>
        </w:rPr>
        <w:t> </w:t>
      </w:r>
    </w:p>
    <w:p w14:paraId="3A1CD916" w14:textId="77777777" w:rsidR="00B805D8" w:rsidRDefault="0056139B">
      <w:pPr>
        <w:spacing w:before="384" w:after="0" w:line="369" w:lineRule="auto"/>
        <w:jc w:val="both"/>
      </w:pPr>
      <w:r>
        <w:rPr>
          <w:rFonts w:ascii="Calibri" w:hAnsi="Calibri"/>
          <w:b/>
          <w:color w:val="444444"/>
        </w:rPr>
        <w:t>Položka 107</w:t>
      </w:r>
    </w:p>
    <w:tbl>
      <w:tblPr>
        <w:tblW w:w="0" w:type="auto"/>
        <w:tblCellSpacing w:w="0" w:type="dxa"/>
        <w:tblLook w:val="04A0" w:firstRow="1" w:lastRow="0" w:firstColumn="1" w:lastColumn="0" w:noHBand="0" w:noVBand="1"/>
      </w:tblPr>
      <w:tblGrid>
        <w:gridCol w:w="438"/>
        <w:gridCol w:w="8589"/>
      </w:tblGrid>
      <w:tr w:rsidR="00B805D8" w14:paraId="49AF23F2" w14:textId="77777777">
        <w:trPr>
          <w:trHeight w:val="2580"/>
          <w:tblCellSpacing w:w="0" w:type="dxa"/>
        </w:trPr>
        <w:tc>
          <w:tcPr>
            <w:tcW w:w="640" w:type="dxa"/>
            <w:tcMar>
              <w:top w:w="30" w:type="dxa"/>
              <w:left w:w="15" w:type="dxa"/>
              <w:bottom w:w="15" w:type="dxa"/>
              <w:right w:w="15" w:type="dxa"/>
            </w:tcMar>
          </w:tcPr>
          <w:p w14:paraId="7FC0FB47"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2974CE47" w14:textId="77777777" w:rsidR="00B805D8" w:rsidRDefault="0056139B">
            <w:pPr>
              <w:spacing w:after="0" w:line="369" w:lineRule="auto"/>
              <w:ind w:left="60"/>
              <w:jc w:val="both"/>
            </w:pPr>
            <w:r>
              <w:rPr>
                <w:rFonts w:ascii="Calibri" w:hAnsi="Calibri"/>
                <w:color w:val="444444"/>
              </w:rPr>
              <w:t>Vydání rozhodnutí o schválení typu obalových souborů</w:t>
            </w:r>
          </w:p>
          <w:tbl>
            <w:tblPr>
              <w:tblW w:w="0" w:type="auto"/>
              <w:tblCellSpacing w:w="0" w:type="auto"/>
              <w:tblLook w:val="04A0" w:firstRow="1" w:lastRow="0" w:firstColumn="1" w:lastColumn="0" w:noHBand="0" w:noVBand="1"/>
            </w:tblPr>
            <w:tblGrid>
              <w:gridCol w:w="496"/>
              <w:gridCol w:w="6557"/>
              <w:gridCol w:w="1461"/>
            </w:tblGrid>
            <w:tr w:rsidR="00B805D8" w14:paraId="1F64351A" w14:textId="77777777">
              <w:trPr>
                <w:trHeight w:val="360"/>
                <w:tblCellSpacing w:w="0" w:type="auto"/>
              </w:trPr>
              <w:tc>
                <w:tcPr>
                  <w:tcW w:w="519" w:type="dxa"/>
                  <w:tcMar>
                    <w:top w:w="15" w:type="dxa"/>
                    <w:left w:w="75" w:type="dxa"/>
                    <w:bottom w:w="15" w:type="dxa"/>
                    <w:right w:w="75" w:type="dxa"/>
                  </w:tcMar>
                </w:tcPr>
                <w:p w14:paraId="011A3A76" w14:textId="77777777" w:rsidR="00B805D8" w:rsidRDefault="0056139B">
                  <w:pPr>
                    <w:spacing w:after="0" w:line="369" w:lineRule="auto"/>
                    <w:ind w:left="135"/>
                    <w:jc w:val="both"/>
                  </w:pPr>
                  <w:r>
                    <w:rPr>
                      <w:rFonts w:ascii="Calibri" w:hAnsi="Calibri"/>
                      <w:color w:val="444444"/>
                    </w:rPr>
                    <w:t>a)</w:t>
                  </w:r>
                </w:p>
              </w:tc>
              <w:tc>
                <w:tcPr>
                  <w:tcW w:w="10863" w:type="dxa"/>
                  <w:tcMar>
                    <w:top w:w="15" w:type="dxa"/>
                    <w:left w:w="75" w:type="dxa"/>
                    <w:bottom w:w="15" w:type="dxa"/>
                    <w:right w:w="75" w:type="dxa"/>
                  </w:tcMar>
                </w:tcPr>
                <w:p w14:paraId="66416AFA" w14:textId="77777777" w:rsidR="00B805D8" w:rsidRDefault="0056139B">
                  <w:pPr>
                    <w:spacing w:after="0" w:line="369" w:lineRule="auto"/>
                    <w:ind w:left="135"/>
                    <w:jc w:val="both"/>
                  </w:pPr>
                  <w:r>
                    <w:rPr>
                      <w:rFonts w:ascii="Calibri" w:hAnsi="Calibri"/>
                      <w:color w:val="444444"/>
                    </w:rPr>
                    <w:t>typů určených pro vyhořelé jaderné palivo z jaderných elektráren</w:t>
                  </w:r>
                </w:p>
              </w:tc>
              <w:tc>
                <w:tcPr>
                  <w:tcW w:w="1852" w:type="dxa"/>
                  <w:tcMar>
                    <w:top w:w="15" w:type="dxa"/>
                    <w:left w:w="75" w:type="dxa"/>
                    <w:bottom w:w="15" w:type="dxa"/>
                    <w:right w:w="75" w:type="dxa"/>
                  </w:tcMar>
                </w:tcPr>
                <w:p w14:paraId="76B1D5CE" w14:textId="77777777" w:rsidR="00B805D8" w:rsidRDefault="0056139B">
                  <w:pPr>
                    <w:spacing w:after="0" w:line="369" w:lineRule="auto"/>
                    <w:ind w:left="135"/>
                    <w:jc w:val="both"/>
                  </w:pPr>
                  <w:r>
                    <w:rPr>
                      <w:rFonts w:ascii="Calibri" w:hAnsi="Calibri"/>
                      <w:color w:val="444444"/>
                    </w:rPr>
                    <w:t>Kč 100 000</w:t>
                  </w:r>
                </w:p>
              </w:tc>
            </w:tr>
            <w:tr w:rsidR="00B805D8" w14:paraId="48C21931" w14:textId="77777777">
              <w:trPr>
                <w:trHeight w:val="360"/>
                <w:tblCellSpacing w:w="0" w:type="auto"/>
              </w:trPr>
              <w:tc>
                <w:tcPr>
                  <w:tcW w:w="519" w:type="dxa"/>
                  <w:tcMar>
                    <w:top w:w="15" w:type="dxa"/>
                    <w:left w:w="75" w:type="dxa"/>
                    <w:bottom w:w="15" w:type="dxa"/>
                    <w:right w:w="75" w:type="dxa"/>
                  </w:tcMar>
                </w:tcPr>
                <w:p w14:paraId="6255E442" w14:textId="77777777" w:rsidR="00B805D8" w:rsidRDefault="0056139B">
                  <w:pPr>
                    <w:spacing w:after="0" w:line="369" w:lineRule="auto"/>
                    <w:ind w:left="135"/>
                    <w:jc w:val="both"/>
                  </w:pPr>
                  <w:r>
                    <w:rPr>
                      <w:rFonts w:ascii="Calibri" w:hAnsi="Calibri"/>
                      <w:color w:val="444444"/>
                    </w:rPr>
                    <w:t>b)</w:t>
                  </w:r>
                </w:p>
              </w:tc>
              <w:tc>
                <w:tcPr>
                  <w:tcW w:w="10863" w:type="dxa"/>
                  <w:tcMar>
                    <w:top w:w="15" w:type="dxa"/>
                    <w:left w:w="75" w:type="dxa"/>
                    <w:bottom w:w="15" w:type="dxa"/>
                    <w:right w:w="75" w:type="dxa"/>
                  </w:tcMar>
                </w:tcPr>
                <w:p w14:paraId="1422B290" w14:textId="77777777" w:rsidR="00B805D8" w:rsidRDefault="0056139B">
                  <w:pPr>
                    <w:spacing w:after="0" w:line="369" w:lineRule="auto"/>
                    <w:ind w:left="135"/>
                    <w:jc w:val="both"/>
                  </w:pPr>
                  <w:r>
                    <w:rPr>
                      <w:rFonts w:ascii="Calibri" w:hAnsi="Calibri"/>
                      <w:color w:val="444444"/>
                    </w:rPr>
                    <w:t xml:space="preserve">typů </w:t>
                  </w:r>
                  <w:r>
                    <w:rPr>
                      <w:rFonts w:ascii="Calibri" w:hAnsi="Calibri"/>
                      <w:color w:val="444444"/>
                    </w:rPr>
                    <w:t>určených pro ozářené jaderné palivo z výzkumných jaderných zařízení</w:t>
                  </w:r>
                </w:p>
              </w:tc>
              <w:tc>
                <w:tcPr>
                  <w:tcW w:w="1852" w:type="dxa"/>
                  <w:tcMar>
                    <w:top w:w="15" w:type="dxa"/>
                    <w:left w:w="75" w:type="dxa"/>
                    <w:bottom w:w="15" w:type="dxa"/>
                    <w:right w:w="75" w:type="dxa"/>
                  </w:tcMar>
                </w:tcPr>
                <w:p w14:paraId="1228F816" w14:textId="77777777" w:rsidR="00B805D8" w:rsidRDefault="0056139B">
                  <w:pPr>
                    <w:spacing w:after="0" w:line="369" w:lineRule="auto"/>
                    <w:ind w:left="135"/>
                    <w:jc w:val="both"/>
                  </w:pPr>
                  <w:r>
                    <w:rPr>
                      <w:rFonts w:ascii="Calibri" w:hAnsi="Calibri"/>
                      <w:color w:val="444444"/>
                    </w:rPr>
                    <w:t>Kč 100 000</w:t>
                  </w:r>
                </w:p>
              </w:tc>
            </w:tr>
            <w:tr w:rsidR="00B805D8" w14:paraId="21AE1928" w14:textId="77777777">
              <w:trPr>
                <w:trHeight w:val="360"/>
                <w:tblCellSpacing w:w="0" w:type="auto"/>
              </w:trPr>
              <w:tc>
                <w:tcPr>
                  <w:tcW w:w="519" w:type="dxa"/>
                  <w:tcMar>
                    <w:top w:w="15" w:type="dxa"/>
                    <w:left w:w="75" w:type="dxa"/>
                    <w:bottom w:w="15" w:type="dxa"/>
                    <w:right w:w="75" w:type="dxa"/>
                  </w:tcMar>
                </w:tcPr>
                <w:p w14:paraId="594D454A" w14:textId="77777777" w:rsidR="00B805D8" w:rsidRDefault="0056139B">
                  <w:pPr>
                    <w:spacing w:after="0" w:line="369" w:lineRule="auto"/>
                    <w:ind w:left="135"/>
                    <w:jc w:val="both"/>
                  </w:pPr>
                  <w:r>
                    <w:rPr>
                      <w:rFonts w:ascii="Calibri" w:hAnsi="Calibri"/>
                      <w:color w:val="444444"/>
                    </w:rPr>
                    <w:t>c)</w:t>
                  </w:r>
                </w:p>
              </w:tc>
              <w:tc>
                <w:tcPr>
                  <w:tcW w:w="10863" w:type="dxa"/>
                  <w:tcMar>
                    <w:top w:w="15" w:type="dxa"/>
                    <w:left w:w="75" w:type="dxa"/>
                    <w:bottom w:w="15" w:type="dxa"/>
                    <w:right w:w="75" w:type="dxa"/>
                  </w:tcMar>
                </w:tcPr>
                <w:p w14:paraId="04681595" w14:textId="77777777" w:rsidR="00B805D8" w:rsidRDefault="0056139B">
                  <w:pPr>
                    <w:spacing w:after="0" w:line="369" w:lineRule="auto"/>
                    <w:ind w:left="135"/>
                    <w:jc w:val="both"/>
                  </w:pPr>
                  <w:r>
                    <w:rPr>
                      <w:rFonts w:ascii="Calibri" w:hAnsi="Calibri"/>
                      <w:color w:val="444444"/>
                    </w:rPr>
                    <w:t>typů určených pro čerstvé jaderné palivo pro jaderné elektrárny</w:t>
                  </w:r>
                </w:p>
              </w:tc>
              <w:tc>
                <w:tcPr>
                  <w:tcW w:w="1852" w:type="dxa"/>
                  <w:tcMar>
                    <w:top w:w="15" w:type="dxa"/>
                    <w:left w:w="75" w:type="dxa"/>
                    <w:bottom w:w="15" w:type="dxa"/>
                    <w:right w:w="75" w:type="dxa"/>
                  </w:tcMar>
                </w:tcPr>
                <w:p w14:paraId="2810A59C" w14:textId="77777777" w:rsidR="00B805D8" w:rsidRDefault="0056139B">
                  <w:pPr>
                    <w:spacing w:after="0" w:line="369" w:lineRule="auto"/>
                    <w:ind w:left="135"/>
                    <w:jc w:val="both"/>
                  </w:pPr>
                  <w:r>
                    <w:rPr>
                      <w:rFonts w:ascii="Calibri" w:hAnsi="Calibri"/>
                      <w:color w:val="444444"/>
                    </w:rPr>
                    <w:t>Kč 50 000</w:t>
                  </w:r>
                </w:p>
              </w:tc>
            </w:tr>
            <w:tr w:rsidR="00B805D8" w14:paraId="54F96C3E" w14:textId="77777777">
              <w:trPr>
                <w:trHeight w:val="360"/>
                <w:tblCellSpacing w:w="0" w:type="auto"/>
              </w:trPr>
              <w:tc>
                <w:tcPr>
                  <w:tcW w:w="519" w:type="dxa"/>
                  <w:tcMar>
                    <w:top w:w="15" w:type="dxa"/>
                    <w:left w:w="75" w:type="dxa"/>
                    <w:bottom w:w="15" w:type="dxa"/>
                    <w:right w:w="75" w:type="dxa"/>
                  </w:tcMar>
                </w:tcPr>
                <w:p w14:paraId="2F07D1F3" w14:textId="77777777" w:rsidR="00B805D8" w:rsidRDefault="0056139B">
                  <w:pPr>
                    <w:spacing w:after="0" w:line="369" w:lineRule="auto"/>
                    <w:ind w:left="135"/>
                    <w:jc w:val="both"/>
                  </w:pPr>
                  <w:r>
                    <w:rPr>
                      <w:rFonts w:ascii="Calibri" w:hAnsi="Calibri"/>
                      <w:color w:val="444444"/>
                    </w:rPr>
                    <w:t>d)</w:t>
                  </w:r>
                </w:p>
              </w:tc>
              <w:tc>
                <w:tcPr>
                  <w:tcW w:w="10863" w:type="dxa"/>
                  <w:tcMar>
                    <w:top w:w="15" w:type="dxa"/>
                    <w:left w:w="75" w:type="dxa"/>
                    <w:bottom w:w="15" w:type="dxa"/>
                    <w:right w:w="75" w:type="dxa"/>
                  </w:tcMar>
                </w:tcPr>
                <w:p w14:paraId="5A0E1684" w14:textId="77777777" w:rsidR="00B805D8" w:rsidRDefault="0056139B">
                  <w:pPr>
                    <w:spacing w:after="0" w:line="369" w:lineRule="auto"/>
                    <w:ind w:left="135"/>
                    <w:jc w:val="both"/>
                  </w:pPr>
                  <w:r>
                    <w:rPr>
                      <w:rFonts w:ascii="Calibri" w:hAnsi="Calibri"/>
                      <w:color w:val="444444"/>
                    </w:rPr>
                    <w:t>typů určených pro čerstvé jaderné palivo pro výzkumná jaderná zařízení</w:t>
                  </w:r>
                </w:p>
              </w:tc>
              <w:tc>
                <w:tcPr>
                  <w:tcW w:w="1852" w:type="dxa"/>
                  <w:tcMar>
                    <w:top w:w="15" w:type="dxa"/>
                    <w:left w:w="75" w:type="dxa"/>
                    <w:bottom w:w="15" w:type="dxa"/>
                    <w:right w:w="75" w:type="dxa"/>
                  </w:tcMar>
                </w:tcPr>
                <w:p w14:paraId="6982AB7B" w14:textId="77777777" w:rsidR="00B805D8" w:rsidRDefault="0056139B">
                  <w:pPr>
                    <w:spacing w:after="0" w:line="369" w:lineRule="auto"/>
                    <w:ind w:left="135"/>
                    <w:jc w:val="both"/>
                  </w:pPr>
                  <w:r>
                    <w:rPr>
                      <w:rFonts w:ascii="Calibri" w:hAnsi="Calibri"/>
                      <w:color w:val="444444"/>
                    </w:rPr>
                    <w:t>Kč 10 000</w:t>
                  </w:r>
                </w:p>
              </w:tc>
            </w:tr>
            <w:tr w:rsidR="00B805D8" w14:paraId="3DEDBD58" w14:textId="77777777">
              <w:trPr>
                <w:trHeight w:val="360"/>
                <w:tblCellSpacing w:w="0" w:type="auto"/>
              </w:trPr>
              <w:tc>
                <w:tcPr>
                  <w:tcW w:w="519" w:type="dxa"/>
                  <w:tcMar>
                    <w:top w:w="15" w:type="dxa"/>
                    <w:left w:w="75" w:type="dxa"/>
                    <w:bottom w:w="15" w:type="dxa"/>
                    <w:right w:w="75" w:type="dxa"/>
                  </w:tcMar>
                </w:tcPr>
                <w:p w14:paraId="7FBA6933" w14:textId="77777777" w:rsidR="00B805D8" w:rsidRDefault="0056139B">
                  <w:pPr>
                    <w:spacing w:after="0" w:line="369" w:lineRule="auto"/>
                    <w:ind w:left="135"/>
                    <w:jc w:val="both"/>
                  </w:pPr>
                  <w:r>
                    <w:rPr>
                      <w:rFonts w:ascii="Calibri" w:hAnsi="Calibri"/>
                      <w:color w:val="444444"/>
                    </w:rPr>
                    <w:t>e)</w:t>
                  </w:r>
                </w:p>
              </w:tc>
              <w:tc>
                <w:tcPr>
                  <w:tcW w:w="10863" w:type="dxa"/>
                  <w:tcMar>
                    <w:top w:w="15" w:type="dxa"/>
                    <w:left w:w="75" w:type="dxa"/>
                    <w:bottom w:w="15" w:type="dxa"/>
                    <w:right w:w="75" w:type="dxa"/>
                  </w:tcMar>
                </w:tcPr>
                <w:p w14:paraId="2D62D233" w14:textId="77777777" w:rsidR="00B805D8" w:rsidRDefault="0056139B">
                  <w:pPr>
                    <w:spacing w:after="0" w:line="369" w:lineRule="auto"/>
                    <w:ind w:left="135"/>
                    <w:jc w:val="both"/>
                  </w:pPr>
                  <w:r>
                    <w:rPr>
                      <w:rFonts w:ascii="Calibri" w:hAnsi="Calibri"/>
                      <w:color w:val="444444"/>
                    </w:rPr>
                    <w:t>typů určených pro ostatní radioaktivní nebo štěpné látky</w:t>
                  </w:r>
                </w:p>
              </w:tc>
              <w:tc>
                <w:tcPr>
                  <w:tcW w:w="1852" w:type="dxa"/>
                  <w:tcMar>
                    <w:top w:w="15" w:type="dxa"/>
                    <w:left w:w="75" w:type="dxa"/>
                    <w:bottom w:w="15" w:type="dxa"/>
                    <w:right w:w="75" w:type="dxa"/>
                  </w:tcMar>
                </w:tcPr>
                <w:p w14:paraId="4326ADFE" w14:textId="77777777" w:rsidR="00B805D8" w:rsidRDefault="0056139B">
                  <w:pPr>
                    <w:spacing w:after="0" w:line="369" w:lineRule="auto"/>
                    <w:ind w:left="135"/>
                    <w:jc w:val="both"/>
                  </w:pPr>
                  <w:r>
                    <w:rPr>
                      <w:rFonts w:ascii="Calibri" w:hAnsi="Calibri"/>
                      <w:color w:val="444444"/>
                    </w:rPr>
                    <w:t>Kč 5 000</w:t>
                  </w:r>
                </w:p>
              </w:tc>
            </w:tr>
            <w:tr w:rsidR="00B805D8" w14:paraId="04B07D0A" w14:textId="77777777">
              <w:trPr>
                <w:trHeight w:val="360"/>
                <w:tblCellSpacing w:w="0" w:type="auto"/>
              </w:trPr>
              <w:tc>
                <w:tcPr>
                  <w:tcW w:w="519" w:type="dxa"/>
                  <w:tcMar>
                    <w:top w:w="15" w:type="dxa"/>
                    <w:left w:w="75" w:type="dxa"/>
                    <w:bottom w:w="15" w:type="dxa"/>
                    <w:right w:w="75" w:type="dxa"/>
                  </w:tcMar>
                </w:tcPr>
                <w:p w14:paraId="6485AB2A" w14:textId="77777777" w:rsidR="00B805D8" w:rsidRDefault="0056139B">
                  <w:pPr>
                    <w:spacing w:after="0" w:line="369" w:lineRule="auto"/>
                    <w:ind w:left="135"/>
                    <w:jc w:val="both"/>
                  </w:pPr>
                  <w:r>
                    <w:rPr>
                      <w:rFonts w:ascii="Calibri" w:hAnsi="Calibri"/>
                      <w:color w:val="444444"/>
                    </w:rPr>
                    <w:t>f)</w:t>
                  </w:r>
                </w:p>
              </w:tc>
              <w:tc>
                <w:tcPr>
                  <w:tcW w:w="10863" w:type="dxa"/>
                  <w:tcMar>
                    <w:top w:w="15" w:type="dxa"/>
                    <w:left w:w="75" w:type="dxa"/>
                    <w:bottom w:w="15" w:type="dxa"/>
                    <w:right w:w="75" w:type="dxa"/>
                  </w:tcMar>
                </w:tcPr>
                <w:p w14:paraId="77044E0F" w14:textId="77777777" w:rsidR="00B805D8" w:rsidRDefault="0056139B">
                  <w:pPr>
                    <w:spacing w:after="0" w:line="369" w:lineRule="auto"/>
                    <w:ind w:left="135"/>
                    <w:jc w:val="both"/>
                  </w:pPr>
                  <w:r>
                    <w:rPr>
                      <w:rFonts w:ascii="Calibri" w:hAnsi="Calibri"/>
                      <w:color w:val="444444"/>
                    </w:rPr>
                    <w:t>v případech opakovaného vydání rozhodnutí uvedeného v písmenech a) až e)</w:t>
                  </w:r>
                </w:p>
              </w:tc>
              <w:tc>
                <w:tcPr>
                  <w:tcW w:w="1852" w:type="dxa"/>
                  <w:tcMar>
                    <w:top w:w="15" w:type="dxa"/>
                    <w:left w:w="75" w:type="dxa"/>
                    <w:bottom w:w="15" w:type="dxa"/>
                    <w:right w:w="75" w:type="dxa"/>
                  </w:tcMar>
                </w:tcPr>
                <w:p w14:paraId="7B33938D" w14:textId="77777777" w:rsidR="00B805D8" w:rsidRDefault="0056139B">
                  <w:pPr>
                    <w:spacing w:after="0" w:line="369" w:lineRule="auto"/>
                    <w:ind w:left="135"/>
                    <w:jc w:val="both"/>
                  </w:pPr>
                  <w:r>
                    <w:rPr>
                      <w:rFonts w:ascii="Calibri" w:hAnsi="Calibri"/>
                      <w:color w:val="444444"/>
                    </w:rPr>
                    <w:t>Kč 1 000</w:t>
                  </w:r>
                </w:p>
              </w:tc>
            </w:tr>
          </w:tbl>
          <w:p w14:paraId="01B9A302" w14:textId="77777777" w:rsidR="00B805D8" w:rsidRDefault="0056139B">
            <w:pPr>
              <w:spacing w:after="0" w:line="0" w:lineRule="auto"/>
              <w:ind w:left="60"/>
              <w:jc w:val="both"/>
            </w:pPr>
            <w:r>
              <w:rPr>
                <w:rFonts w:ascii="Calibri" w:hAnsi="Calibri"/>
                <w:color w:val="444444"/>
              </w:rPr>
              <w:t> </w:t>
            </w:r>
          </w:p>
        </w:tc>
      </w:tr>
      <w:tr w:rsidR="00B805D8" w14:paraId="3F0F12C1" w14:textId="77777777">
        <w:trPr>
          <w:trHeight w:val="405"/>
          <w:tblCellSpacing w:w="0" w:type="dxa"/>
        </w:trPr>
        <w:tc>
          <w:tcPr>
            <w:tcW w:w="640" w:type="dxa"/>
            <w:tcMar>
              <w:top w:w="30" w:type="dxa"/>
              <w:left w:w="15" w:type="dxa"/>
              <w:bottom w:w="15" w:type="dxa"/>
              <w:right w:w="15" w:type="dxa"/>
            </w:tcMar>
          </w:tcPr>
          <w:p w14:paraId="5F02D8CD"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0B4411CF" w14:textId="77777777" w:rsidR="00B805D8" w:rsidRDefault="0056139B">
            <w:pPr>
              <w:spacing w:after="0" w:line="369" w:lineRule="auto"/>
              <w:ind w:left="60"/>
              <w:jc w:val="both"/>
            </w:pPr>
            <w:r>
              <w:rPr>
                <w:rFonts w:ascii="Calibri" w:hAnsi="Calibri"/>
                <w:color w:val="444444"/>
              </w:rPr>
              <w:t xml:space="preserve">Vydání dokladu zvláštní odborné způsobilosti podle </w:t>
            </w:r>
            <w:hyperlink r:id="rId148">
              <w:r>
                <w:rPr>
                  <w:rFonts w:ascii="Calibri" w:hAnsi="Calibri"/>
                  <w:color w:val="853536"/>
                </w:rPr>
                <w:t>atomového zákona</w:t>
              </w:r>
            </w:hyperlink>
            <w:r>
              <w:rPr>
                <w:rFonts w:ascii="Calibri" w:hAnsi="Calibri"/>
                <w:color w:val="444444"/>
              </w:rPr>
              <w:t> Kč 500</w:t>
            </w:r>
          </w:p>
          <w:p w14:paraId="4D6BE3CD" w14:textId="77777777" w:rsidR="00B805D8" w:rsidRDefault="0056139B">
            <w:pPr>
              <w:spacing w:after="0" w:line="0" w:lineRule="auto"/>
              <w:ind w:left="60"/>
              <w:jc w:val="both"/>
            </w:pPr>
            <w:r>
              <w:rPr>
                <w:rFonts w:ascii="Calibri" w:hAnsi="Calibri"/>
                <w:color w:val="444444"/>
              </w:rPr>
              <w:t> </w:t>
            </w:r>
          </w:p>
        </w:tc>
      </w:tr>
      <w:tr w:rsidR="00B805D8" w14:paraId="73FF71A2" w14:textId="77777777">
        <w:trPr>
          <w:trHeight w:val="1110"/>
          <w:tblCellSpacing w:w="0" w:type="dxa"/>
        </w:trPr>
        <w:tc>
          <w:tcPr>
            <w:tcW w:w="640" w:type="dxa"/>
            <w:tcMar>
              <w:top w:w="30" w:type="dxa"/>
              <w:left w:w="15" w:type="dxa"/>
              <w:bottom w:w="15" w:type="dxa"/>
              <w:right w:w="15" w:type="dxa"/>
            </w:tcMar>
          </w:tcPr>
          <w:p w14:paraId="404F4371"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3BDB0AE9" w14:textId="77777777" w:rsidR="00B805D8" w:rsidRDefault="0056139B">
            <w:pPr>
              <w:spacing w:after="0" w:line="369" w:lineRule="auto"/>
              <w:ind w:left="60"/>
              <w:jc w:val="both"/>
            </w:pPr>
            <w:r>
              <w:rPr>
                <w:rFonts w:ascii="Calibri" w:hAnsi="Calibri"/>
                <w:color w:val="444444"/>
              </w:rPr>
              <w:t>Vydání rozhodnutí o schválení typu</w:t>
            </w:r>
          </w:p>
          <w:tbl>
            <w:tblPr>
              <w:tblW w:w="0" w:type="auto"/>
              <w:tblCellSpacing w:w="0" w:type="auto"/>
              <w:tblLook w:val="04A0" w:firstRow="1" w:lastRow="0" w:firstColumn="1" w:lastColumn="0" w:noHBand="0" w:noVBand="1"/>
            </w:tblPr>
            <w:tblGrid>
              <w:gridCol w:w="655"/>
              <w:gridCol w:w="6214"/>
              <w:gridCol w:w="1645"/>
            </w:tblGrid>
            <w:tr w:rsidR="00B805D8" w14:paraId="36A28485" w14:textId="77777777">
              <w:trPr>
                <w:trHeight w:val="360"/>
                <w:tblCellSpacing w:w="0" w:type="auto"/>
              </w:trPr>
              <w:tc>
                <w:tcPr>
                  <w:tcW w:w="805" w:type="dxa"/>
                  <w:tcMar>
                    <w:top w:w="15" w:type="dxa"/>
                    <w:left w:w="75" w:type="dxa"/>
                    <w:bottom w:w="15" w:type="dxa"/>
                    <w:right w:w="75" w:type="dxa"/>
                  </w:tcMar>
                </w:tcPr>
                <w:p w14:paraId="5D3E63B6" w14:textId="77777777" w:rsidR="00B805D8" w:rsidRDefault="0056139B">
                  <w:pPr>
                    <w:spacing w:after="0" w:line="369" w:lineRule="auto"/>
                    <w:ind w:left="135"/>
                    <w:jc w:val="both"/>
                  </w:pPr>
                  <w:r>
                    <w:rPr>
                      <w:rFonts w:ascii="Calibri" w:hAnsi="Calibri"/>
                      <w:color w:val="444444"/>
                    </w:rPr>
                    <w:t>a)</w:t>
                  </w:r>
                </w:p>
              </w:tc>
              <w:tc>
                <w:tcPr>
                  <w:tcW w:w="10089" w:type="dxa"/>
                  <w:tcMar>
                    <w:top w:w="15" w:type="dxa"/>
                    <w:left w:w="75" w:type="dxa"/>
                    <w:bottom w:w="15" w:type="dxa"/>
                    <w:right w:w="75" w:type="dxa"/>
                  </w:tcMar>
                </w:tcPr>
                <w:p w14:paraId="3D841981" w14:textId="77777777" w:rsidR="00B805D8" w:rsidRDefault="0056139B">
                  <w:pPr>
                    <w:spacing w:after="0" w:line="369" w:lineRule="auto"/>
                    <w:ind w:left="135"/>
                    <w:jc w:val="both"/>
                  </w:pPr>
                  <w:r>
                    <w:rPr>
                      <w:rFonts w:ascii="Calibri" w:hAnsi="Calibri"/>
                      <w:color w:val="444444"/>
                    </w:rPr>
                    <w:t>velmi významných zdrojů ionizujícího záření</w:t>
                  </w:r>
                </w:p>
              </w:tc>
              <w:tc>
                <w:tcPr>
                  <w:tcW w:w="2340" w:type="dxa"/>
                  <w:tcMar>
                    <w:top w:w="15" w:type="dxa"/>
                    <w:left w:w="75" w:type="dxa"/>
                    <w:bottom w:w="15" w:type="dxa"/>
                    <w:right w:w="75" w:type="dxa"/>
                  </w:tcMar>
                </w:tcPr>
                <w:p w14:paraId="0FD34248" w14:textId="77777777" w:rsidR="00B805D8" w:rsidRDefault="0056139B">
                  <w:pPr>
                    <w:spacing w:after="0" w:line="369" w:lineRule="auto"/>
                    <w:ind w:left="135"/>
                    <w:jc w:val="both"/>
                  </w:pPr>
                  <w:r>
                    <w:rPr>
                      <w:rFonts w:ascii="Calibri" w:hAnsi="Calibri"/>
                      <w:color w:val="444444"/>
                    </w:rPr>
                    <w:t>Kč 5 000</w:t>
                  </w:r>
                </w:p>
              </w:tc>
            </w:tr>
            <w:tr w:rsidR="00B805D8" w14:paraId="026ADB6D" w14:textId="77777777">
              <w:trPr>
                <w:trHeight w:val="360"/>
                <w:tblCellSpacing w:w="0" w:type="auto"/>
              </w:trPr>
              <w:tc>
                <w:tcPr>
                  <w:tcW w:w="805" w:type="dxa"/>
                  <w:tcMar>
                    <w:top w:w="15" w:type="dxa"/>
                    <w:left w:w="75" w:type="dxa"/>
                    <w:bottom w:w="15" w:type="dxa"/>
                    <w:right w:w="75" w:type="dxa"/>
                  </w:tcMar>
                </w:tcPr>
                <w:p w14:paraId="13C2BD48" w14:textId="77777777" w:rsidR="00B805D8" w:rsidRDefault="0056139B">
                  <w:pPr>
                    <w:spacing w:after="0" w:line="369" w:lineRule="auto"/>
                    <w:ind w:left="135"/>
                    <w:jc w:val="both"/>
                  </w:pPr>
                  <w:r>
                    <w:rPr>
                      <w:rFonts w:ascii="Calibri" w:hAnsi="Calibri"/>
                      <w:color w:val="444444"/>
                    </w:rPr>
                    <w:t>b)</w:t>
                  </w:r>
                </w:p>
              </w:tc>
              <w:tc>
                <w:tcPr>
                  <w:tcW w:w="10089" w:type="dxa"/>
                  <w:tcMar>
                    <w:top w:w="15" w:type="dxa"/>
                    <w:left w:w="75" w:type="dxa"/>
                    <w:bottom w:w="15" w:type="dxa"/>
                    <w:right w:w="75" w:type="dxa"/>
                  </w:tcMar>
                </w:tcPr>
                <w:p w14:paraId="30E43A44" w14:textId="77777777" w:rsidR="00B805D8" w:rsidRDefault="0056139B">
                  <w:pPr>
                    <w:spacing w:after="0" w:line="369" w:lineRule="auto"/>
                    <w:ind w:left="135"/>
                    <w:jc w:val="both"/>
                  </w:pPr>
                  <w:r>
                    <w:rPr>
                      <w:rFonts w:ascii="Calibri" w:hAnsi="Calibri"/>
                      <w:color w:val="444444"/>
                    </w:rPr>
                    <w:t>ostatních zdrojů ionizujícího záření</w:t>
                  </w:r>
                </w:p>
              </w:tc>
              <w:tc>
                <w:tcPr>
                  <w:tcW w:w="2340" w:type="dxa"/>
                  <w:tcMar>
                    <w:top w:w="15" w:type="dxa"/>
                    <w:left w:w="75" w:type="dxa"/>
                    <w:bottom w:w="15" w:type="dxa"/>
                    <w:right w:w="75" w:type="dxa"/>
                  </w:tcMar>
                </w:tcPr>
                <w:p w14:paraId="3E9C04A4" w14:textId="77777777" w:rsidR="00B805D8" w:rsidRDefault="0056139B">
                  <w:pPr>
                    <w:spacing w:after="0" w:line="369" w:lineRule="auto"/>
                    <w:ind w:left="135"/>
                    <w:jc w:val="both"/>
                  </w:pPr>
                  <w:r>
                    <w:rPr>
                      <w:rFonts w:ascii="Calibri" w:hAnsi="Calibri"/>
                      <w:color w:val="444444"/>
                    </w:rPr>
                    <w:t>Kč 1 000</w:t>
                  </w:r>
                </w:p>
              </w:tc>
            </w:tr>
          </w:tbl>
          <w:p w14:paraId="5870A1E3" w14:textId="77777777" w:rsidR="00B805D8" w:rsidRDefault="0056139B">
            <w:pPr>
              <w:spacing w:after="0" w:line="0" w:lineRule="auto"/>
              <w:ind w:left="60"/>
              <w:jc w:val="both"/>
            </w:pPr>
            <w:r>
              <w:rPr>
                <w:rFonts w:ascii="Calibri" w:hAnsi="Calibri"/>
                <w:color w:val="444444"/>
              </w:rPr>
              <w:t> </w:t>
            </w:r>
          </w:p>
        </w:tc>
      </w:tr>
      <w:tr w:rsidR="00B805D8" w14:paraId="18122CDB" w14:textId="77777777">
        <w:trPr>
          <w:trHeight w:val="405"/>
          <w:tblCellSpacing w:w="0" w:type="dxa"/>
        </w:trPr>
        <w:tc>
          <w:tcPr>
            <w:tcW w:w="640" w:type="dxa"/>
            <w:tcMar>
              <w:top w:w="30" w:type="dxa"/>
              <w:left w:w="15" w:type="dxa"/>
              <w:bottom w:w="15" w:type="dxa"/>
              <w:right w:w="15" w:type="dxa"/>
            </w:tcMar>
          </w:tcPr>
          <w:p w14:paraId="29B74179" w14:textId="77777777" w:rsidR="00B805D8" w:rsidRDefault="0056139B">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14:paraId="76578EE7" w14:textId="77777777" w:rsidR="00B805D8" w:rsidRDefault="0056139B">
            <w:pPr>
              <w:spacing w:after="0" w:line="369" w:lineRule="auto"/>
              <w:ind w:left="60"/>
              <w:jc w:val="both"/>
            </w:pPr>
            <w:r>
              <w:rPr>
                <w:rFonts w:ascii="Calibri" w:hAnsi="Calibri"/>
                <w:color w:val="444444"/>
              </w:rPr>
              <w:t>Vydání osobního radiačního průkazu Kč 50</w:t>
            </w:r>
          </w:p>
        </w:tc>
      </w:tr>
    </w:tbl>
    <w:p w14:paraId="0C4F87A2" w14:textId="77777777" w:rsidR="00B805D8" w:rsidRDefault="0056139B">
      <w:pPr>
        <w:spacing w:after="0" w:line="0" w:lineRule="auto"/>
        <w:jc w:val="both"/>
      </w:pPr>
      <w:r>
        <w:rPr>
          <w:rFonts w:ascii="Calibri" w:hAnsi="Calibri"/>
          <w:color w:val="444444"/>
        </w:rPr>
        <w:t> </w:t>
      </w:r>
    </w:p>
    <w:p w14:paraId="6212FC8F" w14:textId="77777777" w:rsidR="00B805D8" w:rsidRDefault="0056139B">
      <w:pPr>
        <w:spacing w:before="384" w:after="0" w:line="369" w:lineRule="auto"/>
        <w:jc w:val="center"/>
      </w:pPr>
      <w:r>
        <w:rPr>
          <w:rFonts w:ascii="Calibri" w:hAnsi="Calibri"/>
          <w:b/>
          <w:color w:val="444444"/>
        </w:rPr>
        <w:t>ČÁST VIII</w:t>
      </w:r>
    </w:p>
    <w:p w14:paraId="0D6FE852" w14:textId="77777777" w:rsidR="00B805D8" w:rsidRDefault="0056139B">
      <w:pPr>
        <w:spacing w:after="0" w:line="0" w:lineRule="auto"/>
        <w:jc w:val="both"/>
      </w:pPr>
      <w:r>
        <w:rPr>
          <w:rFonts w:ascii="Calibri" w:hAnsi="Calibri"/>
          <w:color w:val="444444"/>
        </w:rPr>
        <w:t> </w:t>
      </w:r>
    </w:p>
    <w:p w14:paraId="19305A9F" w14:textId="77777777" w:rsidR="00B805D8" w:rsidRDefault="0056139B">
      <w:pPr>
        <w:spacing w:before="384" w:after="0" w:line="369" w:lineRule="auto"/>
        <w:jc w:val="both"/>
      </w:pPr>
      <w:r>
        <w:rPr>
          <w:rFonts w:ascii="Calibri" w:hAnsi="Calibri"/>
          <w:b/>
          <w:color w:val="444444"/>
        </w:rPr>
        <w:t>Položka 108</w:t>
      </w:r>
    </w:p>
    <w:tbl>
      <w:tblPr>
        <w:tblW w:w="0" w:type="auto"/>
        <w:tblCellSpacing w:w="0" w:type="dxa"/>
        <w:tblLook w:val="04A0" w:firstRow="1" w:lastRow="0" w:firstColumn="1" w:lastColumn="0" w:noHBand="0" w:noVBand="1"/>
      </w:tblPr>
      <w:tblGrid>
        <w:gridCol w:w="462"/>
        <w:gridCol w:w="8565"/>
      </w:tblGrid>
      <w:tr w:rsidR="00B805D8" w14:paraId="7D3CFFDD" w14:textId="77777777">
        <w:trPr>
          <w:trHeight w:val="705"/>
          <w:tblCellSpacing w:w="0" w:type="dxa"/>
        </w:trPr>
        <w:tc>
          <w:tcPr>
            <w:tcW w:w="640" w:type="dxa"/>
            <w:tcMar>
              <w:top w:w="30" w:type="dxa"/>
              <w:left w:w="15" w:type="dxa"/>
              <w:bottom w:w="15" w:type="dxa"/>
              <w:right w:w="15" w:type="dxa"/>
            </w:tcMar>
          </w:tcPr>
          <w:p w14:paraId="6F114E84"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05FE061B" w14:textId="77777777" w:rsidR="00B805D8" w:rsidRDefault="0056139B">
            <w:pPr>
              <w:spacing w:after="0" w:line="369" w:lineRule="auto"/>
              <w:ind w:left="60"/>
              <w:jc w:val="both"/>
            </w:pPr>
            <w:r>
              <w:rPr>
                <w:rFonts w:ascii="Calibri" w:hAnsi="Calibri"/>
                <w:color w:val="444444"/>
              </w:rPr>
              <w:t xml:space="preserve">Podání žádosti o vykonání zkoušky k prokázání odborné způsobilosti podle </w:t>
            </w:r>
            <w:hyperlink r:id="rId149">
              <w:r>
                <w:rPr>
                  <w:rFonts w:ascii="Calibri" w:hAnsi="Calibri"/>
                  <w:color w:val="853536"/>
                </w:rPr>
                <w:t>§ 26</w:t>
              </w:r>
            </w:hyperlink>
            <w:r>
              <w:rPr>
                <w:rFonts w:ascii="Calibri" w:hAnsi="Calibri"/>
                <w:color w:val="444444"/>
              </w:rPr>
              <w:t xml:space="preserve"> odst. 1 zákona o elektronických komunikacích, včetně vydání průkazu odborné způsobilosti Kč 600</w:t>
            </w:r>
          </w:p>
        </w:tc>
      </w:tr>
      <w:tr w:rsidR="00B805D8" w14:paraId="12DD580E" w14:textId="77777777">
        <w:trPr>
          <w:trHeight w:val="780"/>
          <w:tblCellSpacing w:w="0" w:type="dxa"/>
        </w:trPr>
        <w:tc>
          <w:tcPr>
            <w:tcW w:w="640" w:type="dxa"/>
            <w:tcMar>
              <w:top w:w="30" w:type="dxa"/>
              <w:left w:w="15" w:type="dxa"/>
              <w:bottom w:w="15" w:type="dxa"/>
              <w:right w:w="15" w:type="dxa"/>
            </w:tcMar>
          </w:tcPr>
          <w:p w14:paraId="2830BB1F"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70875539" w14:textId="77777777" w:rsidR="00B805D8" w:rsidRDefault="0056139B">
            <w:pPr>
              <w:spacing w:after="0" w:line="369" w:lineRule="auto"/>
              <w:ind w:left="60"/>
              <w:jc w:val="both"/>
            </w:pPr>
            <w:r>
              <w:rPr>
                <w:rFonts w:ascii="Calibri" w:hAnsi="Calibri"/>
                <w:color w:val="444444"/>
              </w:rPr>
              <w:t>Podání žádosti o uznání odborné způsobilosti podle zvláštního právního předpisu</w:t>
            </w:r>
            <w:r>
              <w:rPr>
                <w:rFonts w:ascii="Calibri" w:hAnsi="Calibri"/>
                <w:color w:val="444444"/>
                <w:sz w:val="18"/>
              </w:rPr>
              <w:t>83*</w:t>
            </w:r>
            <w:r>
              <w:rPr>
                <w:rFonts w:ascii="Calibri" w:hAnsi="Calibri"/>
                <w:color w:val="444444"/>
              </w:rPr>
              <w:t>, včetně vydání průkazu odborné způsobilosti Kč 400</w:t>
            </w:r>
          </w:p>
        </w:tc>
      </w:tr>
      <w:tr w:rsidR="00B805D8" w14:paraId="00672D34" w14:textId="77777777">
        <w:trPr>
          <w:trHeight w:val="705"/>
          <w:tblCellSpacing w:w="0" w:type="dxa"/>
        </w:trPr>
        <w:tc>
          <w:tcPr>
            <w:tcW w:w="640" w:type="dxa"/>
            <w:tcMar>
              <w:top w:w="30" w:type="dxa"/>
              <w:left w:w="15" w:type="dxa"/>
              <w:bottom w:w="15" w:type="dxa"/>
              <w:right w:w="15" w:type="dxa"/>
            </w:tcMar>
          </w:tcPr>
          <w:p w14:paraId="5087DDBD"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07526E89" w14:textId="77777777" w:rsidR="00B805D8" w:rsidRDefault="0056139B">
            <w:pPr>
              <w:spacing w:after="0" w:line="369" w:lineRule="auto"/>
              <w:ind w:left="60"/>
              <w:jc w:val="both"/>
            </w:pPr>
            <w:r>
              <w:rPr>
                <w:rFonts w:ascii="Calibri" w:hAnsi="Calibri"/>
                <w:color w:val="444444"/>
              </w:rPr>
              <w:t xml:space="preserve">Vydání průkazu odborné způsobilosti po uplynutí doby jeho platnosti podle </w:t>
            </w:r>
            <w:hyperlink r:id="rId150">
              <w:r>
                <w:rPr>
                  <w:rFonts w:ascii="Calibri" w:hAnsi="Calibri"/>
                  <w:color w:val="853536"/>
                </w:rPr>
                <w:t>§ 26</w:t>
              </w:r>
            </w:hyperlink>
            <w:r>
              <w:rPr>
                <w:rFonts w:ascii="Calibri" w:hAnsi="Calibri"/>
                <w:color w:val="444444"/>
              </w:rPr>
              <w:t xml:space="preserve"> odst. 7 zákona o elektronických komunikacích Kč 400</w:t>
            </w:r>
          </w:p>
        </w:tc>
      </w:tr>
      <w:tr w:rsidR="00B805D8" w14:paraId="44FD9D68" w14:textId="77777777">
        <w:trPr>
          <w:trHeight w:val="405"/>
          <w:tblCellSpacing w:w="0" w:type="dxa"/>
        </w:trPr>
        <w:tc>
          <w:tcPr>
            <w:tcW w:w="640" w:type="dxa"/>
            <w:tcMar>
              <w:top w:w="30" w:type="dxa"/>
              <w:left w:w="15" w:type="dxa"/>
              <w:bottom w:w="15" w:type="dxa"/>
              <w:right w:w="15" w:type="dxa"/>
            </w:tcMar>
          </w:tcPr>
          <w:p w14:paraId="113DD68C" w14:textId="77777777" w:rsidR="00B805D8" w:rsidRDefault="0056139B">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14:paraId="0C5C643F" w14:textId="77777777" w:rsidR="00B805D8" w:rsidRDefault="0056139B">
            <w:pPr>
              <w:spacing w:after="0" w:line="369" w:lineRule="auto"/>
              <w:ind w:left="60"/>
              <w:jc w:val="both"/>
            </w:pPr>
            <w:r>
              <w:rPr>
                <w:rFonts w:ascii="Calibri" w:hAnsi="Calibri"/>
                <w:color w:val="444444"/>
              </w:rPr>
              <w:t>Prodloužení platnosti nebo provedení změn v průkazu odborné způsobilosti Kč 200</w:t>
            </w:r>
          </w:p>
          <w:p w14:paraId="4F7E8D40" w14:textId="77777777" w:rsidR="00B805D8" w:rsidRDefault="0056139B">
            <w:pPr>
              <w:spacing w:after="0" w:line="0" w:lineRule="auto"/>
              <w:ind w:left="60"/>
              <w:jc w:val="both"/>
            </w:pPr>
            <w:r>
              <w:rPr>
                <w:rFonts w:ascii="Calibri" w:hAnsi="Calibri"/>
                <w:color w:val="444444"/>
              </w:rPr>
              <w:t> </w:t>
            </w:r>
          </w:p>
        </w:tc>
      </w:tr>
    </w:tbl>
    <w:p w14:paraId="508C83EF" w14:textId="77777777" w:rsidR="00B805D8" w:rsidRDefault="0056139B">
      <w:pPr>
        <w:spacing w:after="0" w:line="0" w:lineRule="auto"/>
        <w:jc w:val="both"/>
      </w:pPr>
      <w:r>
        <w:rPr>
          <w:rFonts w:ascii="Calibri" w:hAnsi="Calibri"/>
          <w:color w:val="444444"/>
        </w:rPr>
        <w:t> </w:t>
      </w:r>
    </w:p>
    <w:p w14:paraId="39AE49E8" w14:textId="77777777" w:rsidR="00B805D8" w:rsidRDefault="0056139B">
      <w:pPr>
        <w:spacing w:before="384" w:after="0" w:line="369" w:lineRule="auto"/>
        <w:jc w:val="both"/>
      </w:pPr>
      <w:r>
        <w:rPr>
          <w:rFonts w:ascii="Calibri" w:hAnsi="Calibri"/>
          <w:b/>
          <w:color w:val="444444"/>
        </w:rPr>
        <w:t>Položka 109</w:t>
      </w:r>
    </w:p>
    <w:tbl>
      <w:tblPr>
        <w:tblW w:w="0" w:type="auto"/>
        <w:tblCellSpacing w:w="0" w:type="auto"/>
        <w:tblLook w:val="04A0" w:firstRow="1" w:lastRow="0" w:firstColumn="1" w:lastColumn="0" w:noHBand="0" w:noVBand="1"/>
      </w:tblPr>
      <w:tblGrid>
        <w:gridCol w:w="587"/>
        <w:gridCol w:w="6635"/>
        <w:gridCol w:w="701"/>
        <w:gridCol w:w="1104"/>
      </w:tblGrid>
      <w:tr w:rsidR="00B805D8" w14:paraId="11ADA0DC" w14:textId="77777777">
        <w:trPr>
          <w:trHeight w:val="360"/>
          <w:tblCellSpacing w:w="0" w:type="auto"/>
        </w:trPr>
        <w:tc>
          <w:tcPr>
            <w:tcW w:w="730" w:type="dxa"/>
            <w:tcMar>
              <w:top w:w="15" w:type="dxa"/>
              <w:left w:w="75" w:type="dxa"/>
              <w:bottom w:w="15" w:type="dxa"/>
              <w:right w:w="75" w:type="dxa"/>
            </w:tcMar>
          </w:tcPr>
          <w:p w14:paraId="6E561A34" w14:textId="77777777" w:rsidR="00B805D8" w:rsidRDefault="0056139B">
            <w:pPr>
              <w:spacing w:after="0" w:line="369" w:lineRule="auto"/>
              <w:ind w:left="75"/>
              <w:jc w:val="center"/>
            </w:pPr>
            <w:r>
              <w:rPr>
                <w:rFonts w:ascii="Calibri" w:hAnsi="Calibri"/>
                <w:color w:val="444444"/>
              </w:rPr>
              <w:t>a)</w:t>
            </w:r>
          </w:p>
        </w:tc>
        <w:tc>
          <w:tcPr>
            <w:tcW w:w="10893" w:type="dxa"/>
            <w:tcMar>
              <w:top w:w="15" w:type="dxa"/>
              <w:left w:w="75" w:type="dxa"/>
              <w:bottom w:w="15" w:type="dxa"/>
              <w:right w:w="75" w:type="dxa"/>
            </w:tcMar>
          </w:tcPr>
          <w:p w14:paraId="78381D52" w14:textId="77777777" w:rsidR="00B805D8" w:rsidRDefault="0056139B">
            <w:pPr>
              <w:spacing w:after="0" w:line="369" w:lineRule="auto"/>
              <w:ind w:left="75"/>
            </w:pPr>
            <w:r>
              <w:rPr>
                <w:rFonts w:ascii="Calibri" w:hAnsi="Calibri"/>
                <w:color w:val="444444"/>
              </w:rPr>
              <w:t>Vydání osvědčení o oznámení komunkační činnosti</w:t>
            </w:r>
          </w:p>
        </w:tc>
        <w:tc>
          <w:tcPr>
            <w:tcW w:w="918" w:type="dxa"/>
            <w:tcMar>
              <w:top w:w="15" w:type="dxa"/>
              <w:left w:w="75" w:type="dxa"/>
              <w:bottom w:w="15" w:type="dxa"/>
              <w:right w:w="75" w:type="dxa"/>
            </w:tcMar>
          </w:tcPr>
          <w:p w14:paraId="1BC9CA4D" w14:textId="77777777" w:rsidR="00B805D8" w:rsidRDefault="0056139B">
            <w:pPr>
              <w:spacing w:after="0" w:line="369" w:lineRule="auto"/>
              <w:ind w:left="75"/>
              <w:jc w:val="both"/>
            </w:pPr>
            <w:r>
              <w:rPr>
                <w:rFonts w:ascii="Calibri" w:hAnsi="Calibri"/>
                <w:color w:val="444444"/>
              </w:rPr>
              <w:t>Kč</w:t>
            </w:r>
          </w:p>
        </w:tc>
        <w:tc>
          <w:tcPr>
            <w:tcW w:w="1413" w:type="dxa"/>
            <w:tcMar>
              <w:top w:w="15" w:type="dxa"/>
              <w:left w:w="75" w:type="dxa"/>
              <w:bottom w:w="15" w:type="dxa"/>
              <w:right w:w="75" w:type="dxa"/>
            </w:tcMar>
          </w:tcPr>
          <w:p w14:paraId="2762BB06" w14:textId="77777777" w:rsidR="00B805D8" w:rsidRDefault="0056139B">
            <w:pPr>
              <w:spacing w:after="0" w:line="369" w:lineRule="auto"/>
              <w:ind w:left="75"/>
            </w:pPr>
            <w:r>
              <w:rPr>
                <w:rFonts w:ascii="Calibri" w:hAnsi="Calibri"/>
                <w:color w:val="444444"/>
              </w:rPr>
              <w:t>1 000</w:t>
            </w:r>
          </w:p>
        </w:tc>
      </w:tr>
      <w:tr w:rsidR="00B805D8" w14:paraId="0E954378" w14:textId="77777777">
        <w:trPr>
          <w:trHeight w:val="360"/>
          <w:tblCellSpacing w:w="0" w:type="auto"/>
        </w:trPr>
        <w:tc>
          <w:tcPr>
            <w:tcW w:w="730" w:type="dxa"/>
            <w:tcMar>
              <w:top w:w="15" w:type="dxa"/>
              <w:left w:w="75" w:type="dxa"/>
              <w:bottom w:w="15" w:type="dxa"/>
              <w:right w:w="75" w:type="dxa"/>
            </w:tcMar>
          </w:tcPr>
          <w:p w14:paraId="4D00DCEE" w14:textId="77777777" w:rsidR="00B805D8" w:rsidRDefault="0056139B">
            <w:pPr>
              <w:spacing w:after="0" w:line="369" w:lineRule="auto"/>
              <w:ind w:left="75"/>
              <w:jc w:val="center"/>
            </w:pPr>
            <w:r>
              <w:rPr>
                <w:rFonts w:ascii="Calibri" w:hAnsi="Calibri"/>
                <w:color w:val="444444"/>
              </w:rPr>
              <w:t>b)</w:t>
            </w:r>
          </w:p>
        </w:tc>
        <w:tc>
          <w:tcPr>
            <w:tcW w:w="10893" w:type="dxa"/>
            <w:tcMar>
              <w:top w:w="15" w:type="dxa"/>
              <w:left w:w="75" w:type="dxa"/>
              <w:bottom w:w="15" w:type="dxa"/>
              <w:right w:w="75" w:type="dxa"/>
            </w:tcMar>
          </w:tcPr>
          <w:p w14:paraId="35287B77" w14:textId="77777777" w:rsidR="00B805D8" w:rsidRDefault="0056139B">
            <w:pPr>
              <w:spacing w:after="0" w:line="369" w:lineRule="auto"/>
              <w:ind w:left="75"/>
            </w:pPr>
            <w:r>
              <w:rPr>
                <w:rFonts w:ascii="Calibri" w:hAnsi="Calibri"/>
                <w:color w:val="444444"/>
              </w:rPr>
              <w:t>Vydání osvědčení o sdělení změny oznámených údajů</w:t>
            </w:r>
          </w:p>
        </w:tc>
        <w:tc>
          <w:tcPr>
            <w:tcW w:w="918" w:type="dxa"/>
            <w:tcMar>
              <w:top w:w="15" w:type="dxa"/>
              <w:left w:w="75" w:type="dxa"/>
              <w:bottom w:w="15" w:type="dxa"/>
              <w:right w:w="75" w:type="dxa"/>
            </w:tcMar>
          </w:tcPr>
          <w:p w14:paraId="6D15585F" w14:textId="77777777" w:rsidR="00B805D8" w:rsidRDefault="0056139B">
            <w:pPr>
              <w:spacing w:after="0" w:line="369" w:lineRule="auto"/>
              <w:ind w:left="75"/>
              <w:jc w:val="both"/>
            </w:pPr>
            <w:r>
              <w:rPr>
                <w:rFonts w:ascii="Calibri" w:hAnsi="Calibri"/>
                <w:color w:val="444444"/>
              </w:rPr>
              <w:t>Kč</w:t>
            </w:r>
          </w:p>
        </w:tc>
        <w:tc>
          <w:tcPr>
            <w:tcW w:w="1413" w:type="dxa"/>
            <w:tcMar>
              <w:top w:w="15" w:type="dxa"/>
              <w:left w:w="75" w:type="dxa"/>
              <w:bottom w:w="15" w:type="dxa"/>
              <w:right w:w="75" w:type="dxa"/>
            </w:tcMar>
          </w:tcPr>
          <w:p w14:paraId="66EC340A" w14:textId="77777777" w:rsidR="00B805D8" w:rsidRDefault="0056139B">
            <w:pPr>
              <w:spacing w:after="0" w:line="369" w:lineRule="auto"/>
              <w:ind w:left="75"/>
            </w:pPr>
            <w:r>
              <w:rPr>
                <w:rFonts w:ascii="Calibri" w:hAnsi="Calibri"/>
                <w:color w:val="444444"/>
              </w:rPr>
              <w:t>500</w:t>
            </w:r>
          </w:p>
        </w:tc>
      </w:tr>
    </w:tbl>
    <w:p w14:paraId="0F4A1249" w14:textId="77777777" w:rsidR="00B805D8" w:rsidRDefault="0056139B">
      <w:pPr>
        <w:spacing w:after="0" w:line="0" w:lineRule="auto"/>
        <w:jc w:val="both"/>
      </w:pPr>
      <w:r>
        <w:rPr>
          <w:rFonts w:ascii="Calibri" w:hAnsi="Calibri"/>
          <w:color w:val="444444"/>
        </w:rPr>
        <w:t> </w:t>
      </w:r>
    </w:p>
    <w:p w14:paraId="27AC3D22" w14:textId="77777777" w:rsidR="00B805D8" w:rsidRDefault="0056139B">
      <w:pPr>
        <w:spacing w:before="384" w:after="0" w:line="369" w:lineRule="auto"/>
        <w:jc w:val="both"/>
      </w:pPr>
      <w:r>
        <w:rPr>
          <w:rFonts w:ascii="Calibri" w:hAnsi="Calibri"/>
          <w:b/>
          <w:color w:val="444444"/>
        </w:rPr>
        <w:t>Položka 110</w:t>
      </w:r>
    </w:p>
    <w:tbl>
      <w:tblPr>
        <w:tblW w:w="0" w:type="auto"/>
        <w:tblCellSpacing w:w="0" w:type="auto"/>
        <w:tblLook w:val="04A0" w:firstRow="1" w:lastRow="0" w:firstColumn="1" w:lastColumn="0" w:noHBand="0" w:noVBand="1"/>
      </w:tblPr>
      <w:tblGrid>
        <w:gridCol w:w="428"/>
        <w:gridCol w:w="7082"/>
        <w:gridCol w:w="498"/>
        <w:gridCol w:w="1019"/>
      </w:tblGrid>
      <w:tr w:rsidR="00B805D8" w14:paraId="2C8C992E" w14:textId="77777777">
        <w:trPr>
          <w:trHeight w:val="1380"/>
          <w:tblCellSpacing w:w="0" w:type="auto"/>
        </w:trPr>
        <w:tc>
          <w:tcPr>
            <w:tcW w:w="445" w:type="dxa"/>
            <w:tcMar>
              <w:top w:w="15" w:type="dxa"/>
              <w:left w:w="75" w:type="dxa"/>
              <w:bottom w:w="15" w:type="dxa"/>
              <w:right w:w="75" w:type="dxa"/>
            </w:tcMar>
          </w:tcPr>
          <w:p w14:paraId="15B20730" w14:textId="77777777" w:rsidR="00B805D8" w:rsidRDefault="0056139B">
            <w:pPr>
              <w:spacing w:after="0" w:line="369" w:lineRule="auto"/>
              <w:ind w:left="75"/>
              <w:jc w:val="center"/>
            </w:pPr>
            <w:r>
              <w:rPr>
                <w:rFonts w:ascii="Calibri" w:hAnsi="Calibri"/>
                <w:color w:val="444444"/>
              </w:rPr>
              <w:t>a)</w:t>
            </w:r>
          </w:p>
        </w:tc>
        <w:tc>
          <w:tcPr>
            <w:tcW w:w="11871" w:type="dxa"/>
            <w:tcMar>
              <w:top w:w="15" w:type="dxa"/>
              <w:left w:w="75" w:type="dxa"/>
              <w:bottom w:w="15" w:type="dxa"/>
              <w:right w:w="75" w:type="dxa"/>
            </w:tcMar>
          </w:tcPr>
          <w:p w14:paraId="69CA7B00" w14:textId="77777777" w:rsidR="00B805D8" w:rsidRDefault="0056139B">
            <w:pPr>
              <w:spacing w:after="0" w:line="369" w:lineRule="auto"/>
              <w:ind w:left="75"/>
            </w:pPr>
            <w:r>
              <w:rPr>
                <w:rFonts w:ascii="Calibri" w:hAnsi="Calibri"/>
                <w:color w:val="444444"/>
              </w:rPr>
              <w:t xml:space="preserve">Podání návrhu na rozhodnutí sporu, s výjimkou sporu o plnění povinnosti k peněžitému plnění a námitky proti vyřízení reklamace podle </w:t>
            </w:r>
            <w:hyperlink r:id="rId151">
              <w:r>
                <w:rPr>
                  <w:rFonts w:ascii="Calibri" w:hAnsi="Calibri"/>
                  <w:color w:val="853536"/>
                </w:rPr>
                <w:t>§ 129 zákona o elektronických komunikacích</w:t>
              </w:r>
            </w:hyperlink>
            <w:r>
              <w:rPr>
                <w:rFonts w:ascii="Calibri" w:hAnsi="Calibri"/>
                <w:color w:val="444444"/>
              </w:rPr>
              <w:t>, mezi osobou vykonávající komunikační činnost na straně jedné a účastníkem, popřípadě uživatelem na straně druhé</w:t>
            </w:r>
          </w:p>
        </w:tc>
        <w:tc>
          <w:tcPr>
            <w:tcW w:w="559" w:type="dxa"/>
            <w:tcMar>
              <w:top w:w="15" w:type="dxa"/>
              <w:left w:w="75" w:type="dxa"/>
              <w:bottom w:w="15" w:type="dxa"/>
              <w:right w:w="75" w:type="dxa"/>
            </w:tcMar>
          </w:tcPr>
          <w:p w14:paraId="17DDA28B" w14:textId="77777777" w:rsidR="00B805D8" w:rsidRDefault="0056139B">
            <w:pPr>
              <w:spacing w:after="0" w:line="369" w:lineRule="auto"/>
              <w:ind w:left="75"/>
            </w:pPr>
            <w:r>
              <w:rPr>
                <w:rFonts w:ascii="Calibri" w:hAnsi="Calibri"/>
                <w:color w:val="444444"/>
              </w:rPr>
              <w:t>Kč</w:t>
            </w:r>
          </w:p>
        </w:tc>
        <w:tc>
          <w:tcPr>
            <w:tcW w:w="1079" w:type="dxa"/>
            <w:tcMar>
              <w:top w:w="15" w:type="dxa"/>
              <w:left w:w="75" w:type="dxa"/>
              <w:bottom w:w="15" w:type="dxa"/>
              <w:right w:w="75" w:type="dxa"/>
            </w:tcMar>
          </w:tcPr>
          <w:p w14:paraId="2CB1656C" w14:textId="77777777" w:rsidR="00B805D8" w:rsidRDefault="0056139B">
            <w:pPr>
              <w:spacing w:after="0" w:line="369" w:lineRule="auto"/>
              <w:ind w:left="75"/>
            </w:pPr>
            <w:r>
              <w:rPr>
                <w:rFonts w:ascii="Calibri" w:hAnsi="Calibri"/>
                <w:color w:val="444444"/>
              </w:rPr>
              <w:t>200,-</w:t>
            </w:r>
          </w:p>
        </w:tc>
      </w:tr>
      <w:tr w:rsidR="00B805D8" w14:paraId="18D770AB" w14:textId="77777777">
        <w:trPr>
          <w:trHeight w:val="705"/>
          <w:tblCellSpacing w:w="0" w:type="auto"/>
        </w:trPr>
        <w:tc>
          <w:tcPr>
            <w:tcW w:w="445" w:type="dxa"/>
            <w:tcMar>
              <w:top w:w="15" w:type="dxa"/>
              <w:left w:w="75" w:type="dxa"/>
              <w:bottom w:w="15" w:type="dxa"/>
              <w:right w:w="75" w:type="dxa"/>
            </w:tcMar>
          </w:tcPr>
          <w:p w14:paraId="28DD555A" w14:textId="77777777" w:rsidR="00B805D8" w:rsidRDefault="0056139B">
            <w:pPr>
              <w:spacing w:after="0" w:line="369" w:lineRule="auto"/>
              <w:ind w:left="75"/>
              <w:jc w:val="center"/>
            </w:pPr>
            <w:r>
              <w:rPr>
                <w:rFonts w:ascii="Calibri" w:hAnsi="Calibri"/>
                <w:color w:val="444444"/>
              </w:rPr>
              <w:t>b)</w:t>
            </w:r>
          </w:p>
        </w:tc>
        <w:tc>
          <w:tcPr>
            <w:tcW w:w="11871" w:type="dxa"/>
            <w:tcMar>
              <w:top w:w="15" w:type="dxa"/>
              <w:left w:w="75" w:type="dxa"/>
              <w:bottom w:w="15" w:type="dxa"/>
              <w:right w:w="75" w:type="dxa"/>
            </w:tcMar>
          </w:tcPr>
          <w:p w14:paraId="4E2016CA" w14:textId="77777777" w:rsidR="00B805D8" w:rsidRDefault="0056139B">
            <w:pPr>
              <w:spacing w:after="0" w:line="369" w:lineRule="auto"/>
              <w:ind w:left="75"/>
            </w:pPr>
            <w:r>
              <w:rPr>
                <w:rFonts w:ascii="Calibri" w:hAnsi="Calibri"/>
                <w:color w:val="444444"/>
              </w:rPr>
              <w:t xml:space="preserve">Podání návrhu na rozhodnutí sporu, s výjimkou sporu o plnění </w:t>
            </w:r>
            <w:r>
              <w:rPr>
                <w:rFonts w:ascii="Calibri" w:hAnsi="Calibri"/>
                <w:color w:val="444444"/>
              </w:rPr>
              <w:t>povinnosti k peněžitému plnění, mezi osobami vykonávajícími komunikační činnosti</w:t>
            </w:r>
          </w:p>
        </w:tc>
        <w:tc>
          <w:tcPr>
            <w:tcW w:w="559" w:type="dxa"/>
            <w:tcMar>
              <w:top w:w="15" w:type="dxa"/>
              <w:left w:w="75" w:type="dxa"/>
              <w:bottom w:w="15" w:type="dxa"/>
              <w:right w:w="75" w:type="dxa"/>
            </w:tcMar>
          </w:tcPr>
          <w:p w14:paraId="40172CF5" w14:textId="77777777" w:rsidR="00B805D8" w:rsidRDefault="0056139B">
            <w:pPr>
              <w:spacing w:after="0" w:line="369" w:lineRule="auto"/>
              <w:ind w:left="75"/>
            </w:pPr>
            <w:r>
              <w:rPr>
                <w:rFonts w:ascii="Calibri" w:hAnsi="Calibri"/>
                <w:color w:val="444444"/>
              </w:rPr>
              <w:t>Kč</w:t>
            </w:r>
          </w:p>
        </w:tc>
        <w:tc>
          <w:tcPr>
            <w:tcW w:w="1079" w:type="dxa"/>
            <w:tcMar>
              <w:top w:w="15" w:type="dxa"/>
              <w:left w:w="75" w:type="dxa"/>
              <w:bottom w:w="15" w:type="dxa"/>
              <w:right w:w="75" w:type="dxa"/>
            </w:tcMar>
          </w:tcPr>
          <w:p w14:paraId="54248A38" w14:textId="77777777" w:rsidR="00B805D8" w:rsidRDefault="0056139B">
            <w:pPr>
              <w:spacing w:after="0" w:line="369" w:lineRule="auto"/>
              <w:ind w:left="75"/>
            </w:pPr>
            <w:r>
              <w:rPr>
                <w:rFonts w:ascii="Calibri" w:hAnsi="Calibri"/>
                <w:color w:val="444444"/>
              </w:rPr>
              <w:t>10 000,-</w:t>
            </w:r>
          </w:p>
        </w:tc>
      </w:tr>
      <w:tr w:rsidR="00B805D8" w14:paraId="0E3603F0" w14:textId="77777777">
        <w:trPr>
          <w:trHeight w:val="1260"/>
          <w:tblCellSpacing w:w="0" w:type="auto"/>
        </w:trPr>
        <w:tc>
          <w:tcPr>
            <w:tcW w:w="445" w:type="dxa"/>
            <w:tcMar>
              <w:top w:w="15" w:type="dxa"/>
              <w:left w:w="75" w:type="dxa"/>
              <w:bottom w:w="15" w:type="dxa"/>
              <w:right w:w="75" w:type="dxa"/>
            </w:tcMar>
          </w:tcPr>
          <w:p w14:paraId="1C0A204C" w14:textId="77777777" w:rsidR="00B805D8" w:rsidRDefault="0056139B">
            <w:pPr>
              <w:spacing w:after="0" w:line="369" w:lineRule="auto"/>
              <w:ind w:left="75"/>
              <w:jc w:val="center"/>
            </w:pPr>
            <w:r>
              <w:rPr>
                <w:rFonts w:ascii="Calibri" w:hAnsi="Calibri"/>
                <w:color w:val="444444"/>
              </w:rPr>
              <w:t>c)</w:t>
            </w:r>
          </w:p>
        </w:tc>
        <w:tc>
          <w:tcPr>
            <w:tcW w:w="11871" w:type="dxa"/>
            <w:tcMar>
              <w:top w:w="15" w:type="dxa"/>
              <w:left w:w="75" w:type="dxa"/>
              <w:bottom w:w="15" w:type="dxa"/>
              <w:right w:w="75" w:type="dxa"/>
            </w:tcMar>
          </w:tcPr>
          <w:p w14:paraId="4B85C4B9" w14:textId="77777777" w:rsidR="00B805D8" w:rsidRDefault="0056139B">
            <w:pPr>
              <w:spacing w:after="0" w:line="369" w:lineRule="auto"/>
              <w:ind w:left="75"/>
            </w:pPr>
            <w:r>
              <w:rPr>
                <w:rFonts w:ascii="Calibri" w:hAnsi="Calibri"/>
                <w:color w:val="444444"/>
              </w:rPr>
              <w:t>Podání návrhu na rozhodnutí sporu o plnění povinnosti k peněžitému plnění 4 % z této částky, nejméně</w:t>
            </w:r>
          </w:p>
        </w:tc>
        <w:tc>
          <w:tcPr>
            <w:tcW w:w="559" w:type="dxa"/>
            <w:tcMar>
              <w:top w:w="15" w:type="dxa"/>
              <w:left w:w="75" w:type="dxa"/>
              <w:bottom w:w="15" w:type="dxa"/>
              <w:right w:w="75" w:type="dxa"/>
            </w:tcMar>
          </w:tcPr>
          <w:p w14:paraId="65D8C120" w14:textId="77777777" w:rsidR="00B805D8" w:rsidRDefault="0056139B">
            <w:pPr>
              <w:spacing w:after="0" w:line="369" w:lineRule="auto"/>
              <w:ind w:left="75"/>
            </w:pPr>
            <w:r>
              <w:rPr>
                <w:rFonts w:ascii="Calibri" w:hAnsi="Calibri"/>
                <w:color w:val="444444"/>
              </w:rPr>
              <w:t>Kč</w:t>
            </w:r>
          </w:p>
        </w:tc>
        <w:tc>
          <w:tcPr>
            <w:tcW w:w="1079" w:type="dxa"/>
            <w:tcMar>
              <w:top w:w="15" w:type="dxa"/>
              <w:left w:w="75" w:type="dxa"/>
              <w:bottom w:w="15" w:type="dxa"/>
              <w:right w:w="75" w:type="dxa"/>
            </w:tcMar>
          </w:tcPr>
          <w:p w14:paraId="4775D33F" w14:textId="77777777" w:rsidR="00B805D8" w:rsidRDefault="0056139B">
            <w:pPr>
              <w:spacing w:after="0" w:line="369" w:lineRule="auto"/>
              <w:ind w:left="75"/>
            </w:pPr>
            <w:r>
              <w:rPr>
                <w:rFonts w:ascii="Calibri" w:hAnsi="Calibri"/>
                <w:color w:val="444444"/>
              </w:rPr>
              <w:t>200,-</w:t>
            </w:r>
          </w:p>
        </w:tc>
      </w:tr>
      <w:tr w:rsidR="00B805D8" w14:paraId="6251B855" w14:textId="77777777">
        <w:trPr>
          <w:trHeight w:val="360"/>
          <w:tblCellSpacing w:w="0" w:type="auto"/>
        </w:trPr>
        <w:tc>
          <w:tcPr>
            <w:tcW w:w="445" w:type="dxa"/>
            <w:tcMar>
              <w:top w:w="15" w:type="dxa"/>
              <w:left w:w="75" w:type="dxa"/>
              <w:bottom w:w="15" w:type="dxa"/>
              <w:right w:w="75" w:type="dxa"/>
            </w:tcMar>
          </w:tcPr>
          <w:p w14:paraId="4941BED1" w14:textId="77777777" w:rsidR="00B805D8" w:rsidRDefault="0056139B">
            <w:pPr>
              <w:spacing w:after="0" w:line="369" w:lineRule="auto"/>
              <w:ind w:left="75"/>
              <w:jc w:val="center"/>
            </w:pPr>
            <w:r>
              <w:rPr>
                <w:rFonts w:ascii="Calibri" w:hAnsi="Calibri"/>
                <w:color w:val="444444"/>
              </w:rPr>
              <w:t>d)</w:t>
            </w:r>
          </w:p>
        </w:tc>
        <w:tc>
          <w:tcPr>
            <w:tcW w:w="11871" w:type="dxa"/>
            <w:tcMar>
              <w:top w:w="15" w:type="dxa"/>
              <w:left w:w="75" w:type="dxa"/>
              <w:bottom w:w="15" w:type="dxa"/>
              <w:right w:w="75" w:type="dxa"/>
            </w:tcMar>
          </w:tcPr>
          <w:p w14:paraId="7A422D57" w14:textId="77777777" w:rsidR="00B805D8" w:rsidRDefault="0056139B">
            <w:pPr>
              <w:spacing w:after="0" w:line="369" w:lineRule="auto"/>
              <w:ind w:left="75"/>
            </w:pPr>
            <w:r>
              <w:rPr>
                <w:rFonts w:ascii="Calibri" w:hAnsi="Calibri"/>
                <w:color w:val="444444"/>
              </w:rPr>
              <w:t xml:space="preserve">Podání námitky proti vyřízení reklamace podle </w:t>
            </w:r>
            <w:hyperlink r:id="rId152">
              <w:r>
                <w:rPr>
                  <w:rFonts w:ascii="Calibri" w:hAnsi="Calibri"/>
                  <w:color w:val="853536"/>
                </w:rPr>
                <w:t>§ 129 zákona o elektronických komunikacích</w:t>
              </w:r>
            </w:hyperlink>
          </w:p>
        </w:tc>
        <w:tc>
          <w:tcPr>
            <w:tcW w:w="559" w:type="dxa"/>
            <w:tcMar>
              <w:top w:w="15" w:type="dxa"/>
              <w:left w:w="75" w:type="dxa"/>
              <w:bottom w:w="15" w:type="dxa"/>
              <w:right w:w="75" w:type="dxa"/>
            </w:tcMar>
          </w:tcPr>
          <w:p w14:paraId="57D26581" w14:textId="77777777" w:rsidR="00B805D8" w:rsidRDefault="0056139B">
            <w:pPr>
              <w:spacing w:after="0" w:line="369" w:lineRule="auto"/>
              <w:ind w:left="75"/>
            </w:pPr>
            <w:r>
              <w:rPr>
                <w:rFonts w:ascii="Calibri" w:hAnsi="Calibri"/>
                <w:color w:val="444444"/>
              </w:rPr>
              <w:t>Kč</w:t>
            </w:r>
          </w:p>
        </w:tc>
        <w:tc>
          <w:tcPr>
            <w:tcW w:w="1079" w:type="dxa"/>
            <w:tcMar>
              <w:top w:w="15" w:type="dxa"/>
              <w:left w:w="75" w:type="dxa"/>
              <w:bottom w:w="15" w:type="dxa"/>
              <w:right w:w="75" w:type="dxa"/>
            </w:tcMar>
          </w:tcPr>
          <w:p w14:paraId="3D8CEC4A" w14:textId="77777777" w:rsidR="00B805D8" w:rsidRDefault="0056139B">
            <w:pPr>
              <w:spacing w:after="0" w:line="369" w:lineRule="auto"/>
              <w:ind w:left="75"/>
            </w:pPr>
            <w:r>
              <w:rPr>
                <w:rFonts w:ascii="Calibri" w:hAnsi="Calibri"/>
                <w:color w:val="444444"/>
              </w:rPr>
              <w:t>100,-</w:t>
            </w:r>
          </w:p>
        </w:tc>
      </w:tr>
      <w:tr w:rsidR="00B805D8" w14:paraId="12793AC7" w14:textId="77777777">
        <w:trPr>
          <w:trHeight w:val="705"/>
          <w:tblCellSpacing w:w="0" w:type="auto"/>
        </w:trPr>
        <w:tc>
          <w:tcPr>
            <w:tcW w:w="445" w:type="dxa"/>
            <w:tcMar>
              <w:top w:w="15" w:type="dxa"/>
              <w:left w:w="75" w:type="dxa"/>
              <w:bottom w:w="15" w:type="dxa"/>
              <w:right w:w="75" w:type="dxa"/>
            </w:tcMar>
          </w:tcPr>
          <w:p w14:paraId="741992D5" w14:textId="77777777" w:rsidR="00B805D8" w:rsidRDefault="0056139B">
            <w:pPr>
              <w:spacing w:after="0" w:line="369" w:lineRule="auto"/>
              <w:ind w:left="75"/>
              <w:jc w:val="center"/>
            </w:pPr>
            <w:r>
              <w:rPr>
                <w:rFonts w:ascii="Calibri" w:hAnsi="Calibri"/>
                <w:color w:val="444444"/>
              </w:rPr>
              <w:t>e)</w:t>
            </w:r>
          </w:p>
        </w:tc>
        <w:tc>
          <w:tcPr>
            <w:tcW w:w="11871" w:type="dxa"/>
            <w:tcMar>
              <w:top w:w="15" w:type="dxa"/>
              <w:left w:w="75" w:type="dxa"/>
              <w:bottom w:w="15" w:type="dxa"/>
              <w:right w:w="75" w:type="dxa"/>
            </w:tcMar>
          </w:tcPr>
          <w:p w14:paraId="1422DC2F" w14:textId="77777777" w:rsidR="00B805D8" w:rsidRDefault="0056139B">
            <w:pPr>
              <w:spacing w:after="0" w:line="369" w:lineRule="auto"/>
              <w:ind w:left="75"/>
            </w:pPr>
            <w:r>
              <w:rPr>
                <w:rFonts w:ascii="Calibri" w:hAnsi="Calibri"/>
                <w:color w:val="444444"/>
              </w:rPr>
              <w:t xml:space="preserve">Podání </w:t>
            </w:r>
            <w:r>
              <w:rPr>
                <w:rFonts w:ascii="Calibri" w:hAnsi="Calibri"/>
                <w:color w:val="444444"/>
              </w:rPr>
              <w:t>návrhu na rozhodnutí sporu o uzavření smlouvy mezi poskytovatelem služby šíření rozhlasového a televizního vysílání a provozovatelem rozhlasového a televizního vysílání</w:t>
            </w:r>
          </w:p>
        </w:tc>
        <w:tc>
          <w:tcPr>
            <w:tcW w:w="559" w:type="dxa"/>
            <w:tcMar>
              <w:top w:w="15" w:type="dxa"/>
              <w:left w:w="75" w:type="dxa"/>
              <w:bottom w:w="15" w:type="dxa"/>
              <w:right w:w="75" w:type="dxa"/>
            </w:tcMar>
          </w:tcPr>
          <w:p w14:paraId="1865B2A5" w14:textId="77777777" w:rsidR="00B805D8" w:rsidRDefault="0056139B">
            <w:pPr>
              <w:spacing w:after="0" w:line="369" w:lineRule="auto"/>
              <w:ind w:left="75"/>
            </w:pPr>
            <w:r>
              <w:rPr>
                <w:rFonts w:ascii="Calibri" w:hAnsi="Calibri"/>
                <w:color w:val="444444"/>
              </w:rPr>
              <w:t>Kč</w:t>
            </w:r>
          </w:p>
        </w:tc>
        <w:tc>
          <w:tcPr>
            <w:tcW w:w="1079" w:type="dxa"/>
            <w:tcMar>
              <w:top w:w="15" w:type="dxa"/>
              <w:left w:w="75" w:type="dxa"/>
              <w:bottom w:w="15" w:type="dxa"/>
              <w:right w:w="75" w:type="dxa"/>
            </w:tcMar>
          </w:tcPr>
          <w:p w14:paraId="108326EE" w14:textId="77777777" w:rsidR="00B805D8" w:rsidRDefault="0056139B">
            <w:pPr>
              <w:spacing w:after="0" w:line="369" w:lineRule="auto"/>
              <w:ind w:left="75"/>
            </w:pPr>
            <w:r>
              <w:rPr>
                <w:rFonts w:ascii="Calibri" w:hAnsi="Calibri"/>
                <w:color w:val="444444"/>
              </w:rPr>
              <w:t>10 000</w:t>
            </w:r>
          </w:p>
        </w:tc>
      </w:tr>
      <w:tr w:rsidR="00B805D8" w14:paraId="4005A1AB" w14:textId="77777777">
        <w:trPr>
          <w:trHeight w:val="360"/>
          <w:tblCellSpacing w:w="0" w:type="auto"/>
        </w:trPr>
        <w:tc>
          <w:tcPr>
            <w:tcW w:w="445" w:type="dxa"/>
            <w:tcMar>
              <w:top w:w="15" w:type="dxa"/>
              <w:left w:w="75" w:type="dxa"/>
              <w:bottom w:w="15" w:type="dxa"/>
              <w:right w:w="75" w:type="dxa"/>
            </w:tcMar>
          </w:tcPr>
          <w:p w14:paraId="4FD08E41" w14:textId="77777777" w:rsidR="00B805D8" w:rsidRDefault="0056139B">
            <w:pPr>
              <w:spacing w:after="0" w:line="369" w:lineRule="auto"/>
              <w:ind w:left="75"/>
              <w:jc w:val="center"/>
            </w:pPr>
            <w:r>
              <w:rPr>
                <w:rFonts w:ascii="Calibri" w:hAnsi="Calibri"/>
                <w:color w:val="444444"/>
              </w:rPr>
              <w:t>f)</w:t>
            </w:r>
          </w:p>
        </w:tc>
        <w:tc>
          <w:tcPr>
            <w:tcW w:w="11871" w:type="dxa"/>
            <w:tcMar>
              <w:top w:w="15" w:type="dxa"/>
              <w:left w:w="75" w:type="dxa"/>
              <w:bottom w:w="15" w:type="dxa"/>
              <w:right w:w="75" w:type="dxa"/>
            </w:tcMar>
          </w:tcPr>
          <w:p w14:paraId="0EEE22AA" w14:textId="77777777" w:rsidR="00B805D8" w:rsidRDefault="0056139B">
            <w:pPr>
              <w:spacing w:after="0" w:line="369" w:lineRule="auto"/>
              <w:ind w:left="75"/>
            </w:pPr>
            <w:r>
              <w:rPr>
                <w:rFonts w:ascii="Calibri" w:hAnsi="Calibri"/>
                <w:color w:val="444444"/>
              </w:rPr>
              <w:t>Podání návrhu na zpětné uvedení telekomunikačního koncového zařízení do provozu</w:t>
            </w:r>
          </w:p>
        </w:tc>
        <w:tc>
          <w:tcPr>
            <w:tcW w:w="559" w:type="dxa"/>
            <w:tcMar>
              <w:top w:w="15" w:type="dxa"/>
              <w:left w:w="75" w:type="dxa"/>
              <w:bottom w:w="15" w:type="dxa"/>
              <w:right w:w="75" w:type="dxa"/>
            </w:tcMar>
          </w:tcPr>
          <w:p w14:paraId="60B49F6F" w14:textId="77777777" w:rsidR="00B805D8" w:rsidRDefault="0056139B">
            <w:pPr>
              <w:spacing w:after="0" w:line="369" w:lineRule="auto"/>
              <w:ind w:left="75"/>
            </w:pPr>
            <w:r>
              <w:rPr>
                <w:rFonts w:ascii="Calibri" w:hAnsi="Calibri"/>
                <w:color w:val="444444"/>
              </w:rPr>
              <w:t>Kč</w:t>
            </w:r>
          </w:p>
        </w:tc>
        <w:tc>
          <w:tcPr>
            <w:tcW w:w="1079" w:type="dxa"/>
            <w:tcMar>
              <w:top w:w="15" w:type="dxa"/>
              <w:left w:w="75" w:type="dxa"/>
              <w:bottom w:w="15" w:type="dxa"/>
              <w:right w:w="75" w:type="dxa"/>
            </w:tcMar>
          </w:tcPr>
          <w:p w14:paraId="0C5550B3" w14:textId="77777777" w:rsidR="00B805D8" w:rsidRDefault="0056139B">
            <w:pPr>
              <w:spacing w:after="0" w:line="369" w:lineRule="auto"/>
              <w:ind w:left="75"/>
            </w:pPr>
            <w:r>
              <w:rPr>
                <w:rFonts w:ascii="Calibri" w:hAnsi="Calibri"/>
                <w:color w:val="444444"/>
              </w:rPr>
              <w:t>1 000</w:t>
            </w:r>
          </w:p>
        </w:tc>
      </w:tr>
      <w:tr w:rsidR="00B805D8" w14:paraId="6D41F77D" w14:textId="77777777">
        <w:trPr>
          <w:trHeight w:val="360"/>
          <w:tblCellSpacing w:w="0" w:type="auto"/>
        </w:trPr>
        <w:tc>
          <w:tcPr>
            <w:tcW w:w="445" w:type="dxa"/>
            <w:tcMar>
              <w:top w:w="15" w:type="dxa"/>
              <w:left w:w="75" w:type="dxa"/>
              <w:bottom w:w="15" w:type="dxa"/>
              <w:right w:w="75" w:type="dxa"/>
            </w:tcMar>
          </w:tcPr>
          <w:p w14:paraId="3317F144" w14:textId="77777777" w:rsidR="00B805D8" w:rsidRDefault="0056139B">
            <w:pPr>
              <w:spacing w:after="0" w:line="369" w:lineRule="auto"/>
              <w:ind w:left="75"/>
              <w:jc w:val="center"/>
            </w:pPr>
            <w:r>
              <w:rPr>
                <w:rFonts w:ascii="Calibri" w:hAnsi="Calibri"/>
                <w:color w:val="444444"/>
              </w:rPr>
              <w:t>g)</w:t>
            </w:r>
          </w:p>
        </w:tc>
        <w:tc>
          <w:tcPr>
            <w:tcW w:w="11871" w:type="dxa"/>
            <w:tcMar>
              <w:top w:w="15" w:type="dxa"/>
              <w:left w:w="75" w:type="dxa"/>
              <w:bottom w:w="15" w:type="dxa"/>
              <w:right w:w="75" w:type="dxa"/>
            </w:tcMar>
          </w:tcPr>
          <w:p w14:paraId="388F96DE" w14:textId="77777777" w:rsidR="00B805D8" w:rsidRDefault="0056139B">
            <w:pPr>
              <w:spacing w:after="0" w:line="369" w:lineRule="auto"/>
              <w:ind w:left="75"/>
              <w:jc w:val="both"/>
            </w:pPr>
            <w:r>
              <w:rPr>
                <w:rFonts w:ascii="Calibri" w:hAnsi="Calibri"/>
                <w:color w:val="444444"/>
              </w:rPr>
              <w:t xml:space="preserve">Podání návrhu na rozhodnutí sporu podle </w:t>
            </w:r>
            <w:hyperlink r:id="rId153">
              <w:r>
                <w:rPr>
                  <w:rFonts w:ascii="Calibri" w:hAnsi="Calibri"/>
                  <w:color w:val="853536"/>
                </w:rPr>
                <w:t>§ 104</w:t>
              </w:r>
            </w:hyperlink>
            <w:r>
              <w:rPr>
                <w:rFonts w:ascii="Calibri" w:hAnsi="Calibri"/>
                <w:color w:val="444444"/>
              </w:rPr>
              <w:t xml:space="preserve"> odst. 16 zákona o elektronických komunikacích</w:t>
            </w:r>
          </w:p>
        </w:tc>
        <w:tc>
          <w:tcPr>
            <w:tcW w:w="559" w:type="dxa"/>
            <w:tcMar>
              <w:top w:w="15" w:type="dxa"/>
              <w:left w:w="75" w:type="dxa"/>
              <w:bottom w:w="15" w:type="dxa"/>
              <w:right w:w="75" w:type="dxa"/>
            </w:tcMar>
          </w:tcPr>
          <w:p w14:paraId="779BA254" w14:textId="77777777" w:rsidR="00B805D8" w:rsidRDefault="0056139B">
            <w:pPr>
              <w:spacing w:after="0" w:line="369" w:lineRule="auto"/>
              <w:ind w:left="75"/>
              <w:jc w:val="both"/>
            </w:pPr>
            <w:r>
              <w:rPr>
                <w:rFonts w:ascii="Calibri" w:hAnsi="Calibri"/>
                <w:color w:val="444444"/>
              </w:rPr>
              <w:t>Kč</w:t>
            </w:r>
          </w:p>
        </w:tc>
        <w:tc>
          <w:tcPr>
            <w:tcW w:w="1079" w:type="dxa"/>
            <w:tcMar>
              <w:top w:w="15" w:type="dxa"/>
              <w:left w:w="75" w:type="dxa"/>
              <w:bottom w:w="15" w:type="dxa"/>
              <w:right w:w="75" w:type="dxa"/>
            </w:tcMar>
          </w:tcPr>
          <w:p w14:paraId="28AF6EFF" w14:textId="77777777" w:rsidR="00B805D8" w:rsidRDefault="0056139B">
            <w:pPr>
              <w:spacing w:after="0" w:line="369" w:lineRule="auto"/>
              <w:ind w:left="75"/>
              <w:jc w:val="both"/>
            </w:pPr>
            <w:r>
              <w:rPr>
                <w:rFonts w:ascii="Calibri" w:hAnsi="Calibri"/>
                <w:color w:val="444444"/>
              </w:rPr>
              <w:t>1 000</w:t>
            </w:r>
          </w:p>
        </w:tc>
      </w:tr>
    </w:tbl>
    <w:p w14:paraId="16C061DC" w14:textId="77777777" w:rsidR="00B805D8" w:rsidRDefault="0056139B">
      <w:pPr>
        <w:spacing w:after="0" w:line="0" w:lineRule="auto"/>
        <w:jc w:val="both"/>
      </w:pPr>
      <w:r>
        <w:rPr>
          <w:rFonts w:ascii="Calibri" w:hAnsi="Calibri"/>
          <w:color w:val="444444"/>
        </w:rPr>
        <w:t> </w:t>
      </w:r>
    </w:p>
    <w:p w14:paraId="6D76FAAD" w14:textId="77777777" w:rsidR="00B805D8" w:rsidRDefault="0056139B">
      <w:pPr>
        <w:spacing w:before="384" w:after="0" w:line="369" w:lineRule="auto"/>
        <w:jc w:val="both"/>
      </w:pPr>
      <w:r>
        <w:rPr>
          <w:rFonts w:ascii="Calibri" w:hAnsi="Calibri"/>
          <w:b/>
          <w:color w:val="444444"/>
        </w:rPr>
        <w:t>Poznámka</w:t>
      </w:r>
    </w:p>
    <w:p w14:paraId="087BC32D" w14:textId="77777777" w:rsidR="00B805D8" w:rsidRDefault="0056139B">
      <w:pPr>
        <w:spacing w:before="384" w:after="0" w:line="369" w:lineRule="auto"/>
        <w:jc w:val="both"/>
      </w:pPr>
      <w:r>
        <w:rPr>
          <w:rFonts w:ascii="Calibri" w:hAnsi="Calibri"/>
          <w:color w:val="444444"/>
        </w:rPr>
        <w:t>Poplatek podle položky v písmenu c) se vybere nejvýše ve výši Kč 500 000.</w:t>
      </w:r>
    </w:p>
    <w:p w14:paraId="0EFB406F" w14:textId="77777777" w:rsidR="00B805D8" w:rsidRDefault="0056139B">
      <w:pPr>
        <w:spacing w:after="0" w:line="0" w:lineRule="auto"/>
        <w:jc w:val="both"/>
      </w:pPr>
      <w:r>
        <w:rPr>
          <w:rFonts w:ascii="Calibri" w:hAnsi="Calibri"/>
          <w:color w:val="444444"/>
        </w:rPr>
        <w:t> </w:t>
      </w:r>
    </w:p>
    <w:p w14:paraId="57E3A6CF" w14:textId="77777777" w:rsidR="00B805D8" w:rsidRDefault="0056139B">
      <w:pPr>
        <w:spacing w:before="384" w:after="0" w:line="369" w:lineRule="auto"/>
        <w:jc w:val="both"/>
      </w:pPr>
      <w:r>
        <w:rPr>
          <w:rFonts w:ascii="Calibri" w:hAnsi="Calibri"/>
          <w:b/>
          <w:color w:val="444444"/>
        </w:rPr>
        <w:t>Položka 111</w:t>
      </w:r>
    </w:p>
    <w:tbl>
      <w:tblPr>
        <w:tblW w:w="0" w:type="auto"/>
        <w:tblCellSpacing w:w="0" w:type="auto"/>
        <w:tblLook w:val="04A0" w:firstRow="1" w:lastRow="0" w:firstColumn="1" w:lastColumn="0" w:noHBand="0" w:noVBand="1"/>
      </w:tblPr>
      <w:tblGrid>
        <w:gridCol w:w="503"/>
        <w:gridCol w:w="6986"/>
        <w:gridCol w:w="596"/>
        <w:gridCol w:w="942"/>
      </w:tblGrid>
      <w:tr w:rsidR="00B805D8" w14:paraId="6E13838D" w14:textId="77777777">
        <w:trPr>
          <w:trHeight w:val="360"/>
          <w:tblCellSpacing w:w="0" w:type="auto"/>
        </w:trPr>
        <w:tc>
          <w:tcPr>
            <w:tcW w:w="578" w:type="dxa"/>
            <w:tcMar>
              <w:top w:w="15" w:type="dxa"/>
              <w:left w:w="75" w:type="dxa"/>
              <w:bottom w:w="15" w:type="dxa"/>
              <w:right w:w="75" w:type="dxa"/>
            </w:tcMar>
          </w:tcPr>
          <w:p w14:paraId="53832DC9" w14:textId="77777777" w:rsidR="00B805D8" w:rsidRDefault="0056139B">
            <w:pPr>
              <w:spacing w:after="0" w:line="369" w:lineRule="auto"/>
              <w:ind w:left="75"/>
              <w:jc w:val="center"/>
            </w:pPr>
            <w:r>
              <w:rPr>
                <w:rFonts w:ascii="Calibri" w:hAnsi="Calibri"/>
                <w:color w:val="444444"/>
              </w:rPr>
              <w:t>a)</w:t>
            </w:r>
          </w:p>
        </w:tc>
        <w:tc>
          <w:tcPr>
            <w:tcW w:w="11531" w:type="dxa"/>
            <w:tcMar>
              <w:top w:w="15" w:type="dxa"/>
              <w:left w:w="75" w:type="dxa"/>
              <w:bottom w:w="15" w:type="dxa"/>
              <w:right w:w="75" w:type="dxa"/>
            </w:tcMar>
          </w:tcPr>
          <w:p w14:paraId="6A806902" w14:textId="77777777" w:rsidR="00B805D8" w:rsidRDefault="0056139B">
            <w:pPr>
              <w:spacing w:after="0" w:line="369" w:lineRule="auto"/>
              <w:ind w:left="75"/>
            </w:pPr>
            <w:r>
              <w:rPr>
                <w:rFonts w:ascii="Calibri" w:hAnsi="Calibri"/>
                <w:color w:val="444444"/>
              </w:rPr>
              <w:t>Vydání rozhodnutí o oprávnění k využívání čísel</w:t>
            </w:r>
          </w:p>
        </w:tc>
        <w:tc>
          <w:tcPr>
            <w:tcW w:w="726" w:type="dxa"/>
            <w:tcMar>
              <w:top w:w="15" w:type="dxa"/>
              <w:left w:w="75" w:type="dxa"/>
              <w:bottom w:w="15" w:type="dxa"/>
              <w:right w:w="75" w:type="dxa"/>
            </w:tcMar>
          </w:tcPr>
          <w:p w14:paraId="5B496EA1" w14:textId="77777777" w:rsidR="00B805D8" w:rsidRDefault="0056139B">
            <w:pPr>
              <w:spacing w:after="0" w:line="369" w:lineRule="auto"/>
              <w:ind w:left="75"/>
              <w:jc w:val="both"/>
            </w:pPr>
            <w:r>
              <w:rPr>
                <w:rFonts w:ascii="Calibri" w:hAnsi="Calibri"/>
                <w:color w:val="444444"/>
              </w:rPr>
              <w:t>Kč</w:t>
            </w:r>
          </w:p>
        </w:tc>
        <w:tc>
          <w:tcPr>
            <w:tcW w:w="1119" w:type="dxa"/>
            <w:tcMar>
              <w:top w:w="15" w:type="dxa"/>
              <w:left w:w="75" w:type="dxa"/>
              <w:bottom w:w="15" w:type="dxa"/>
              <w:right w:w="75" w:type="dxa"/>
            </w:tcMar>
          </w:tcPr>
          <w:p w14:paraId="2B260ED3" w14:textId="77777777" w:rsidR="00B805D8" w:rsidRDefault="0056139B">
            <w:pPr>
              <w:spacing w:after="0" w:line="369" w:lineRule="auto"/>
              <w:ind w:left="75"/>
            </w:pPr>
            <w:r>
              <w:rPr>
                <w:rFonts w:ascii="Calibri" w:hAnsi="Calibri"/>
                <w:color w:val="444444"/>
              </w:rPr>
              <w:t>5 000</w:t>
            </w:r>
          </w:p>
        </w:tc>
      </w:tr>
      <w:tr w:rsidR="00B805D8" w14:paraId="1DB3A935" w14:textId="77777777">
        <w:trPr>
          <w:trHeight w:val="360"/>
          <w:tblCellSpacing w:w="0" w:type="auto"/>
        </w:trPr>
        <w:tc>
          <w:tcPr>
            <w:tcW w:w="578" w:type="dxa"/>
            <w:tcMar>
              <w:top w:w="15" w:type="dxa"/>
              <w:left w:w="75" w:type="dxa"/>
              <w:bottom w:w="15" w:type="dxa"/>
              <w:right w:w="75" w:type="dxa"/>
            </w:tcMar>
          </w:tcPr>
          <w:p w14:paraId="7DAA9C53" w14:textId="77777777" w:rsidR="00B805D8" w:rsidRDefault="0056139B">
            <w:pPr>
              <w:spacing w:after="0" w:line="369" w:lineRule="auto"/>
              <w:ind w:left="75"/>
              <w:jc w:val="center"/>
            </w:pPr>
            <w:r>
              <w:rPr>
                <w:rFonts w:ascii="Calibri" w:hAnsi="Calibri"/>
                <w:color w:val="444444"/>
              </w:rPr>
              <w:t>b)</w:t>
            </w:r>
          </w:p>
        </w:tc>
        <w:tc>
          <w:tcPr>
            <w:tcW w:w="11531" w:type="dxa"/>
            <w:tcMar>
              <w:top w:w="15" w:type="dxa"/>
              <w:left w:w="75" w:type="dxa"/>
              <w:bottom w:w="15" w:type="dxa"/>
              <w:right w:w="75" w:type="dxa"/>
            </w:tcMar>
          </w:tcPr>
          <w:p w14:paraId="153C0FC5" w14:textId="77777777" w:rsidR="00B805D8" w:rsidRDefault="0056139B">
            <w:pPr>
              <w:spacing w:after="0" w:line="369" w:lineRule="auto"/>
              <w:ind w:left="75"/>
            </w:pPr>
            <w:r>
              <w:rPr>
                <w:rFonts w:ascii="Calibri" w:hAnsi="Calibri"/>
                <w:color w:val="444444"/>
              </w:rPr>
              <w:t>Prodloužení platnosti nebo provedení změn v oprávnění k využívání čísel</w:t>
            </w:r>
          </w:p>
        </w:tc>
        <w:tc>
          <w:tcPr>
            <w:tcW w:w="726" w:type="dxa"/>
            <w:tcMar>
              <w:top w:w="15" w:type="dxa"/>
              <w:left w:w="75" w:type="dxa"/>
              <w:bottom w:w="15" w:type="dxa"/>
              <w:right w:w="75" w:type="dxa"/>
            </w:tcMar>
          </w:tcPr>
          <w:p w14:paraId="3C35B688" w14:textId="77777777" w:rsidR="00B805D8" w:rsidRDefault="0056139B">
            <w:pPr>
              <w:spacing w:after="0" w:line="369" w:lineRule="auto"/>
              <w:ind w:left="75"/>
              <w:jc w:val="both"/>
            </w:pPr>
            <w:r>
              <w:rPr>
                <w:rFonts w:ascii="Calibri" w:hAnsi="Calibri"/>
                <w:color w:val="444444"/>
              </w:rPr>
              <w:t>Kč</w:t>
            </w:r>
          </w:p>
        </w:tc>
        <w:tc>
          <w:tcPr>
            <w:tcW w:w="1119" w:type="dxa"/>
            <w:tcMar>
              <w:top w:w="15" w:type="dxa"/>
              <w:left w:w="75" w:type="dxa"/>
              <w:bottom w:w="15" w:type="dxa"/>
              <w:right w:w="75" w:type="dxa"/>
            </w:tcMar>
          </w:tcPr>
          <w:p w14:paraId="73A8618F" w14:textId="77777777" w:rsidR="00B805D8" w:rsidRDefault="0056139B">
            <w:pPr>
              <w:spacing w:after="0" w:line="369" w:lineRule="auto"/>
              <w:ind w:left="75"/>
            </w:pPr>
            <w:r>
              <w:rPr>
                <w:rFonts w:ascii="Calibri" w:hAnsi="Calibri"/>
                <w:color w:val="444444"/>
              </w:rPr>
              <w:t>500</w:t>
            </w:r>
          </w:p>
        </w:tc>
      </w:tr>
    </w:tbl>
    <w:p w14:paraId="106F0C48" w14:textId="77777777" w:rsidR="00B805D8" w:rsidRDefault="0056139B">
      <w:pPr>
        <w:spacing w:after="0" w:line="0" w:lineRule="auto"/>
        <w:jc w:val="both"/>
      </w:pPr>
      <w:r>
        <w:rPr>
          <w:rFonts w:ascii="Calibri" w:hAnsi="Calibri"/>
          <w:color w:val="444444"/>
        </w:rPr>
        <w:t> </w:t>
      </w:r>
    </w:p>
    <w:p w14:paraId="0F36D836" w14:textId="77777777" w:rsidR="00B805D8" w:rsidRDefault="0056139B">
      <w:pPr>
        <w:spacing w:before="384" w:after="0" w:line="369" w:lineRule="auto"/>
        <w:jc w:val="both"/>
      </w:pPr>
      <w:r>
        <w:rPr>
          <w:rFonts w:ascii="Calibri" w:hAnsi="Calibri"/>
          <w:b/>
          <w:color w:val="444444"/>
        </w:rPr>
        <w:t>Poznámka</w:t>
      </w:r>
    </w:p>
    <w:p w14:paraId="46114FFB" w14:textId="77777777" w:rsidR="00B805D8" w:rsidRDefault="0056139B">
      <w:pPr>
        <w:spacing w:before="384" w:after="0" w:line="369" w:lineRule="auto"/>
        <w:jc w:val="both"/>
      </w:pPr>
      <w:r>
        <w:rPr>
          <w:rFonts w:ascii="Calibri" w:hAnsi="Calibri"/>
          <w:color w:val="444444"/>
        </w:rPr>
        <w:t xml:space="preserve">Poplatek podle této položky se nevybere, </w:t>
      </w:r>
      <w:r>
        <w:rPr>
          <w:rFonts w:ascii="Calibri" w:hAnsi="Calibri"/>
          <w:color w:val="444444"/>
        </w:rPr>
        <w:t>přiděluje-li správní úřad čísla pro tísňová volání, hlášení poruch, hovory s ohlašovnou národních a mezinárodních hovorů a informace (hlásky), které informují volajícího účastníka o změnách účastnických čísel.</w:t>
      </w:r>
    </w:p>
    <w:p w14:paraId="21362B26" w14:textId="77777777" w:rsidR="00B805D8" w:rsidRDefault="0056139B">
      <w:pPr>
        <w:spacing w:after="0" w:line="0" w:lineRule="auto"/>
        <w:jc w:val="both"/>
      </w:pPr>
      <w:r>
        <w:rPr>
          <w:rFonts w:ascii="Calibri" w:hAnsi="Calibri"/>
          <w:color w:val="444444"/>
        </w:rPr>
        <w:t> </w:t>
      </w:r>
    </w:p>
    <w:p w14:paraId="362217EA" w14:textId="77777777" w:rsidR="00B805D8" w:rsidRDefault="0056139B">
      <w:pPr>
        <w:spacing w:before="384" w:after="0" w:line="369" w:lineRule="auto"/>
        <w:jc w:val="both"/>
      </w:pPr>
      <w:r>
        <w:rPr>
          <w:rFonts w:ascii="Calibri" w:hAnsi="Calibri"/>
          <w:b/>
          <w:color w:val="444444"/>
        </w:rPr>
        <w:t>Položka 112</w:t>
      </w:r>
    </w:p>
    <w:tbl>
      <w:tblPr>
        <w:tblW w:w="0" w:type="auto"/>
        <w:tblCellSpacing w:w="0" w:type="auto"/>
        <w:tblLook w:val="04A0" w:firstRow="1" w:lastRow="0" w:firstColumn="1" w:lastColumn="0" w:noHBand="0" w:noVBand="1"/>
      </w:tblPr>
      <w:tblGrid>
        <w:gridCol w:w="427"/>
        <w:gridCol w:w="7119"/>
        <w:gridCol w:w="497"/>
        <w:gridCol w:w="984"/>
      </w:tblGrid>
      <w:tr w:rsidR="00B805D8" w14:paraId="3FA1A622" w14:textId="77777777">
        <w:trPr>
          <w:trHeight w:val="360"/>
          <w:tblCellSpacing w:w="0" w:type="auto"/>
        </w:trPr>
        <w:tc>
          <w:tcPr>
            <w:tcW w:w="445" w:type="dxa"/>
            <w:tcMar>
              <w:top w:w="15" w:type="dxa"/>
              <w:left w:w="75" w:type="dxa"/>
              <w:bottom w:w="15" w:type="dxa"/>
              <w:right w:w="75" w:type="dxa"/>
            </w:tcMar>
          </w:tcPr>
          <w:p w14:paraId="54FC2DF2" w14:textId="77777777" w:rsidR="00B805D8" w:rsidRDefault="0056139B">
            <w:pPr>
              <w:spacing w:after="0" w:line="369" w:lineRule="auto"/>
              <w:ind w:left="75"/>
              <w:jc w:val="center"/>
            </w:pPr>
            <w:r>
              <w:rPr>
                <w:rFonts w:ascii="Calibri" w:hAnsi="Calibri"/>
                <w:color w:val="444444"/>
              </w:rPr>
              <w:t>a)</w:t>
            </w:r>
          </w:p>
        </w:tc>
        <w:tc>
          <w:tcPr>
            <w:tcW w:w="0" w:type="auto"/>
            <w:gridSpan w:val="3"/>
            <w:tcMar>
              <w:top w:w="15" w:type="dxa"/>
              <w:left w:w="75" w:type="dxa"/>
              <w:bottom w:w="15" w:type="dxa"/>
              <w:right w:w="75" w:type="dxa"/>
            </w:tcMar>
          </w:tcPr>
          <w:p w14:paraId="697B70C2" w14:textId="77777777" w:rsidR="00B805D8" w:rsidRDefault="0056139B">
            <w:pPr>
              <w:spacing w:after="0" w:line="369" w:lineRule="auto"/>
              <w:ind w:left="75"/>
            </w:pPr>
            <w:r>
              <w:rPr>
                <w:rFonts w:ascii="Calibri" w:hAnsi="Calibri"/>
                <w:color w:val="444444"/>
              </w:rPr>
              <w:t>Vydání rozhodnutí o individuálním oprávnění k využívání rádiových kmitočtů</w:t>
            </w:r>
          </w:p>
        </w:tc>
      </w:tr>
      <w:tr w:rsidR="00B805D8" w14:paraId="512764BC" w14:textId="77777777">
        <w:trPr>
          <w:trHeight w:val="360"/>
          <w:tblCellSpacing w:w="0" w:type="auto"/>
        </w:trPr>
        <w:tc>
          <w:tcPr>
            <w:tcW w:w="445" w:type="dxa"/>
            <w:tcMar>
              <w:top w:w="15" w:type="dxa"/>
              <w:left w:w="75" w:type="dxa"/>
              <w:bottom w:w="15" w:type="dxa"/>
              <w:right w:w="75" w:type="dxa"/>
            </w:tcMar>
            <w:vAlign w:val="center"/>
          </w:tcPr>
          <w:p w14:paraId="376F3028" w14:textId="77777777" w:rsidR="00B805D8" w:rsidRDefault="0056139B">
            <w:pPr>
              <w:spacing w:after="0" w:line="0" w:lineRule="auto"/>
              <w:ind w:left="75"/>
              <w:jc w:val="both"/>
            </w:pPr>
            <w:r>
              <w:rPr>
                <w:rFonts w:ascii="Calibri" w:hAnsi="Calibri"/>
                <w:color w:val="444444"/>
              </w:rPr>
              <w:t> </w:t>
            </w:r>
          </w:p>
        </w:tc>
        <w:tc>
          <w:tcPr>
            <w:tcW w:w="11871" w:type="dxa"/>
            <w:tcMar>
              <w:top w:w="15" w:type="dxa"/>
              <w:left w:w="75" w:type="dxa"/>
              <w:bottom w:w="15" w:type="dxa"/>
              <w:right w:w="75" w:type="dxa"/>
            </w:tcMar>
          </w:tcPr>
          <w:p w14:paraId="3F974526" w14:textId="77777777" w:rsidR="00B805D8" w:rsidRDefault="0056139B">
            <w:pPr>
              <w:spacing w:after="0" w:line="369" w:lineRule="auto"/>
              <w:ind w:left="75"/>
            </w:pPr>
            <w:r>
              <w:rPr>
                <w:rFonts w:ascii="Calibri" w:hAnsi="Calibri"/>
                <w:color w:val="444444"/>
              </w:rPr>
              <w:t>– pro rozšíření a přenos rozhlasového nebo televizního vysílání (rozhlasová služba)</w:t>
            </w:r>
          </w:p>
        </w:tc>
        <w:tc>
          <w:tcPr>
            <w:tcW w:w="559" w:type="dxa"/>
            <w:tcMar>
              <w:top w:w="15" w:type="dxa"/>
              <w:left w:w="75" w:type="dxa"/>
              <w:bottom w:w="15" w:type="dxa"/>
              <w:right w:w="75" w:type="dxa"/>
            </w:tcMar>
          </w:tcPr>
          <w:p w14:paraId="29449BBF" w14:textId="77777777" w:rsidR="00B805D8" w:rsidRDefault="0056139B">
            <w:pPr>
              <w:spacing w:after="0" w:line="369" w:lineRule="auto"/>
              <w:ind w:left="75"/>
            </w:pPr>
            <w:r>
              <w:rPr>
                <w:rFonts w:ascii="Calibri" w:hAnsi="Calibri"/>
                <w:color w:val="444444"/>
              </w:rPr>
              <w:t>Kč</w:t>
            </w:r>
          </w:p>
        </w:tc>
        <w:tc>
          <w:tcPr>
            <w:tcW w:w="1079" w:type="dxa"/>
            <w:tcMar>
              <w:top w:w="15" w:type="dxa"/>
              <w:left w:w="75" w:type="dxa"/>
              <w:bottom w:w="15" w:type="dxa"/>
              <w:right w:w="75" w:type="dxa"/>
            </w:tcMar>
          </w:tcPr>
          <w:p w14:paraId="4817B92A" w14:textId="77777777" w:rsidR="00B805D8" w:rsidRDefault="0056139B">
            <w:pPr>
              <w:spacing w:after="0" w:line="369" w:lineRule="auto"/>
              <w:ind w:left="75"/>
            </w:pPr>
            <w:r>
              <w:rPr>
                <w:rFonts w:ascii="Calibri" w:hAnsi="Calibri"/>
                <w:color w:val="444444"/>
              </w:rPr>
              <w:t>7 000,-</w:t>
            </w:r>
          </w:p>
        </w:tc>
      </w:tr>
      <w:tr w:rsidR="00B805D8" w14:paraId="11F520B4" w14:textId="77777777">
        <w:trPr>
          <w:trHeight w:val="360"/>
          <w:tblCellSpacing w:w="0" w:type="auto"/>
        </w:trPr>
        <w:tc>
          <w:tcPr>
            <w:tcW w:w="445" w:type="dxa"/>
            <w:tcMar>
              <w:top w:w="15" w:type="dxa"/>
              <w:left w:w="75" w:type="dxa"/>
              <w:bottom w:w="15" w:type="dxa"/>
              <w:right w:w="75" w:type="dxa"/>
            </w:tcMar>
            <w:vAlign w:val="center"/>
          </w:tcPr>
          <w:p w14:paraId="6F507063" w14:textId="77777777" w:rsidR="00B805D8" w:rsidRDefault="0056139B">
            <w:pPr>
              <w:spacing w:after="0" w:line="0" w:lineRule="auto"/>
              <w:ind w:left="75"/>
              <w:jc w:val="both"/>
            </w:pPr>
            <w:r>
              <w:rPr>
                <w:rFonts w:ascii="Calibri" w:hAnsi="Calibri"/>
                <w:color w:val="444444"/>
              </w:rPr>
              <w:t> </w:t>
            </w:r>
          </w:p>
        </w:tc>
        <w:tc>
          <w:tcPr>
            <w:tcW w:w="11871" w:type="dxa"/>
            <w:tcMar>
              <w:top w:w="15" w:type="dxa"/>
              <w:left w:w="75" w:type="dxa"/>
              <w:bottom w:w="15" w:type="dxa"/>
              <w:right w:w="75" w:type="dxa"/>
            </w:tcMar>
          </w:tcPr>
          <w:p w14:paraId="7BF47BF9" w14:textId="77777777" w:rsidR="00B805D8" w:rsidRDefault="0056139B">
            <w:pPr>
              <w:spacing w:after="0" w:line="369" w:lineRule="auto"/>
              <w:ind w:left="75"/>
            </w:pPr>
            <w:r>
              <w:rPr>
                <w:rFonts w:ascii="Calibri" w:hAnsi="Calibri"/>
                <w:color w:val="444444"/>
              </w:rPr>
              <w:t>– pro pevnou službu</w:t>
            </w:r>
          </w:p>
        </w:tc>
        <w:tc>
          <w:tcPr>
            <w:tcW w:w="559" w:type="dxa"/>
            <w:tcMar>
              <w:top w:w="15" w:type="dxa"/>
              <w:left w:w="75" w:type="dxa"/>
              <w:bottom w:w="15" w:type="dxa"/>
              <w:right w:w="75" w:type="dxa"/>
            </w:tcMar>
          </w:tcPr>
          <w:p w14:paraId="6D4502F4" w14:textId="77777777" w:rsidR="00B805D8" w:rsidRDefault="0056139B">
            <w:pPr>
              <w:spacing w:after="0" w:line="369" w:lineRule="auto"/>
              <w:ind w:left="75"/>
            </w:pPr>
            <w:r>
              <w:rPr>
                <w:rFonts w:ascii="Calibri" w:hAnsi="Calibri"/>
                <w:color w:val="444444"/>
              </w:rPr>
              <w:t>Kč</w:t>
            </w:r>
          </w:p>
        </w:tc>
        <w:tc>
          <w:tcPr>
            <w:tcW w:w="1079" w:type="dxa"/>
            <w:tcMar>
              <w:top w:w="15" w:type="dxa"/>
              <w:left w:w="75" w:type="dxa"/>
              <w:bottom w:w="15" w:type="dxa"/>
              <w:right w:w="75" w:type="dxa"/>
            </w:tcMar>
          </w:tcPr>
          <w:p w14:paraId="0B8F4274" w14:textId="77777777" w:rsidR="00B805D8" w:rsidRDefault="0056139B">
            <w:pPr>
              <w:spacing w:after="0" w:line="369" w:lineRule="auto"/>
              <w:ind w:left="75"/>
            </w:pPr>
            <w:r>
              <w:rPr>
                <w:rFonts w:ascii="Calibri" w:hAnsi="Calibri"/>
                <w:color w:val="444444"/>
              </w:rPr>
              <w:t>5 000,-</w:t>
            </w:r>
          </w:p>
        </w:tc>
      </w:tr>
      <w:tr w:rsidR="00B805D8" w14:paraId="2B2B08F3" w14:textId="77777777">
        <w:trPr>
          <w:trHeight w:val="360"/>
          <w:tblCellSpacing w:w="0" w:type="auto"/>
        </w:trPr>
        <w:tc>
          <w:tcPr>
            <w:tcW w:w="445" w:type="dxa"/>
            <w:tcMar>
              <w:top w:w="15" w:type="dxa"/>
              <w:left w:w="75" w:type="dxa"/>
              <w:bottom w:w="15" w:type="dxa"/>
              <w:right w:w="75" w:type="dxa"/>
            </w:tcMar>
            <w:vAlign w:val="center"/>
          </w:tcPr>
          <w:p w14:paraId="03F45497" w14:textId="77777777" w:rsidR="00B805D8" w:rsidRDefault="0056139B">
            <w:pPr>
              <w:spacing w:after="0" w:line="0" w:lineRule="auto"/>
              <w:ind w:left="75"/>
              <w:jc w:val="both"/>
            </w:pPr>
            <w:r>
              <w:rPr>
                <w:rFonts w:ascii="Calibri" w:hAnsi="Calibri"/>
                <w:color w:val="444444"/>
              </w:rPr>
              <w:t> </w:t>
            </w:r>
          </w:p>
        </w:tc>
        <w:tc>
          <w:tcPr>
            <w:tcW w:w="11871" w:type="dxa"/>
            <w:tcMar>
              <w:top w:w="15" w:type="dxa"/>
              <w:left w:w="75" w:type="dxa"/>
              <w:bottom w:w="15" w:type="dxa"/>
              <w:right w:w="75" w:type="dxa"/>
            </w:tcMar>
          </w:tcPr>
          <w:p w14:paraId="4F5DC500" w14:textId="77777777" w:rsidR="00B805D8" w:rsidRDefault="0056139B">
            <w:pPr>
              <w:spacing w:after="0" w:line="369" w:lineRule="auto"/>
              <w:ind w:left="75"/>
            </w:pPr>
            <w:r>
              <w:rPr>
                <w:rFonts w:ascii="Calibri" w:hAnsi="Calibri"/>
                <w:color w:val="444444"/>
              </w:rPr>
              <w:t>– pro amatérskou radiokomunikační službu</w:t>
            </w:r>
          </w:p>
        </w:tc>
        <w:tc>
          <w:tcPr>
            <w:tcW w:w="559" w:type="dxa"/>
            <w:tcMar>
              <w:top w:w="15" w:type="dxa"/>
              <w:left w:w="75" w:type="dxa"/>
              <w:bottom w:w="15" w:type="dxa"/>
              <w:right w:w="75" w:type="dxa"/>
            </w:tcMar>
          </w:tcPr>
          <w:p w14:paraId="5B5B67EA" w14:textId="77777777" w:rsidR="00B805D8" w:rsidRDefault="0056139B">
            <w:pPr>
              <w:spacing w:after="0" w:line="369" w:lineRule="auto"/>
              <w:ind w:left="75"/>
            </w:pPr>
            <w:r>
              <w:rPr>
                <w:rFonts w:ascii="Calibri" w:hAnsi="Calibri"/>
                <w:color w:val="444444"/>
              </w:rPr>
              <w:t>Kč</w:t>
            </w:r>
          </w:p>
        </w:tc>
        <w:tc>
          <w:tcPr>
            <w:tcW w:w="1079" w:type="dxa"/>
            <w:tcMar>
              <w:top w:w="15" w:type="dxa"/>
              <w:left w:w="75" w:type="dxa"/>
              <w:bottom w:w="15" w:type="dxa"/>
              <w:right w:w="75" w:type="dxa"/>
            </w:tcMar>
          </w:tcPr>
          <w:p w14:paraId="5CAE70D2" w14:textId="77777777" w:rsidR="00B805D8" w:rsidRDefault="0056139B">
            <w:pPr>
              <w:spacing w:after="0" w:line="369" w:lineRule="auto"/>
              <w:ind w:left="75"/>
            </w:pPr>
            <w:r>
              <w:rPr>
                <w:rFonts w:ascii="Calibri" w:hAnsi="Calibri"/>
                <w:color w:val="444444"/>
              </w:rPr>
              <w:t>500,-</w:t>
            </w:r>
          </w:p>
        </w:tc>
      </w:tr>
      <w:tr w:rsidR="00B805D8" w14:paraId="7984F20A" w14:textId="77777777">
        <w:trPr>
          <w:trHeight w:val="360"/>
          <w:tblCellSpacing w:w="0" w:type="auto"/>
        </w:trPr>
        <w:tc>
          <w:tcPr>
            <w:tcW w:w="445" w:type="dxa"/>
            <w:tcMar>
              <w:top w:w="15" w:type="dxa"/>
              <w:left w:w="75" w:type="dxa"/>
              <w:bottom w:w="15" w:type="dxa"/>
              <w:right w:w="75" w:type="dxa"/>
            </w:tcMar>
            <w:vAlign w:val="center"/>
          </w:tcPr>
          <w:p w14:paraId="2D0311E5" w14:textId="77777777" w:rsidR="00B805D8" w:rsidRDefault="0056139B">
            <w:pPr>
              <w:spacing w:after="0" w:line="0" w:lineRule="auto"/>
              <w:ind w:left="75"/>
              <w:jc w:val="both"/>
            </w:pPr>
            <w:r>
              <w:rPr>
                <w:rFonts w:ascii="Calibri" w:hAnsi="Calibri"/>
                <w:color w:val="444444"/>
              </w:rPr>
              <w:t> </w:t>
            </w:r>
          </w:p>
        </w:tc>
        <w:tc>
          <w:tcPr>
            <w:tcW w:w="11871" w:type="dxa"/>
            <w:tcMar>
              <w:top w:w="15" w:type="dxa"/>
              <w:left w:w="75" w:type="dxa"/>
              <w:bottom w:w="15" w:type="dxa"/>
              <w:right w:w="75" w:type="dxa"/>
            </w:tcMar>
          </w:tcPr>
          <w:p w14:paraId="69D239D5" w14:textId="77777777" w:rsidR="00B805D8" w:rsidRDefault="0056139B">
            <w:pPr>
              <w:spacing w:after="0" w:line="369" w:lineRule="auto"/>
              <w:ind w:left="75"/>
            </w:pPr>
            <w:r>
              <w:rPr>
                <w:rFonts w:ascii="Calibri" w:hAnsi="Calibri"/>
                <w:color w:val="444444"/>
              </w:rPr>
              <w:t xml:space="preserve">– pro ostatní </w:t>
            </w:r>
            <w:r>
              <w:rPr>
                <w:rFonts w:ascii="Calibri" w:hAnsi="Calibri"/>
                <w:color w:val="444444"/>
              </w:rPr>
              <w:t>radiokomunikační služby</w:t>
            </w:r>
          </w:p>
        </w:tc>
        <w:tc>
          <w:tcPr>
            <w:tcW w:w="559" w:type="dxa"/>
            <w:tcMar>
              <w:top w:w="15" w:type="dxa"/>
              <w:left w:w="75" w:type="dxa"/>
              <w:bottom w:w="15" w:type="dxa"/>
              <w:right w:w="75" w:type="dxa"/>
            </w:tcMar>
          </w:tcPr>
          <w:p w14:paraId="410190B2" w14:textId="77777777" w:rsidR="00B805D8" w:rsidRDefault="0056139B">
            <w:pPr>
              <w:spacing w:after="0" w:line="369" w:lineRule="auto"/>
              <w:ind w:left="75"/>
            </w:pPr>
            <w:r>
              <w:rPr>
                <w:rFonts w:ascii="Calibri" w:hAnsi="Calibri"/>
                <w:color w:val="444444"/>
              </w:rPr>
              <w:t>Kč</w:t>
            </w:r>
          </w:p>
        </w:tc>
        <w:tc>
          <w:tcPr>
            <w:tcW w:w="1079" w:type="dxa"/>
            <w:tcMar>
              <w:top w:w="15" w:type="dxa"/>
              <w:left w:w="75" w:type="dxa"/>
              <w:bottom w:w="15" w:type="dxa"/>
              <w:right w:w="75" w:type="dxa"/>
            </w:tcMar>
          </w:tcPr>
          <w:p w14:paraId="7418E137" w14:textId="77777777" w:rsidR="00B805D8" w:rsidRDefault="0056139B">
            <w:pPr>
              <w:spacing w:after="0" w:line="369" w:lineRule="auto"/>
              <w:ind w:left="75"/>
            </w:pPr>
            <w:r>
              <w:rPr>
                <w:rFonts w:ascii="Calibri" w:hAnsi="Calibri"/>
                <w:color w:val="444444"/>
              </w:rPr>
              <w:t>3 000,-</w:t>
            </w:r>
          </w:p>
        </w:tc>
      </w:tr>
      <w:tr w:rsidR="00B805D8" w14:paraId="31AAEC9E" w14:textId="77777777">
        <w:trPr>
          <w:trHeight w:val="360"/>
          <w:tblCellSpacing w:w="0" w:type="auto"/>
        </w:trPr>
        <w:tc>
          <w:tcPr>
            <w:tcW w:w="445" w:type="dxa"/>
            <w:tcMar>
              <w:top w:w="15" w:type="dxa"/>
              <w:left w:w="75" w:type="dxa"/>
              <w:bottom w:w="15" w:type="dxa"/>
              <w:right w:w="75" w:type="dxa"/>
            </w:tcMar>
          </w:tcPr>
          <w:p w14:paraId="7C465B98" w14:textId="77777777" w:rsidR="00B805D8" w:rsidRDefault="0056139B">
            <w:pPr>
              <w:spacing w:after="0" w:line="369" w:lineRule="auto"/>
              <w:ind w:left="75"/>
              <w:jc w:val="center"/>
            </w:pPr>
            <w:r>
              <w:rPr>
                <w:rFonts w:ascii="Calibri" w:hAnsi="Calibri"/>
                <w:color w:val="444444"/>
              </w:rPr>
              <w:t>b)</w:t>
            </w:r>
          </w:p>
        </w:tc>
        <w:tc>
          <w:tcPr>
            <w:tcW w:w="0" w:type="auto"/>
            <w:gridSpan w:val="3"/>
            <w:tcMar>
              <w:top w:w="15" w:type="dxa"/>
              <w:left w:w="75" w:type="dxa"/>
              <w:bottom w:w="15" w:type="dxa"/>
              <w:right w:w="75" w:type="dxa"/>
            </w:tcMar>
          </w:tcPr>
          <w:p w14:paraId="3234E110" w14:textId="77777777" w:rsidR="00B805D8" w:rsidRDefault="0056139B">
            <w:pPr>
              <w:spacing w:after="0" w:line="369" w:lineRule="auto"/>
              <w:ind w:left="75"/>
            </w:pPr>
            <w:r>
              <w:rPr>
                <w:rFonts w:ascii="Calibri" w:hAnsi="Calibri"/>
                <w:color w:val="444444"/>
              </w:rPr>
              <w:t>Prodloužení platnosti nebo provedení změn v individuálním oprávnění k využívání rádiových kmitočtů</w:t>
            </w:r>
          </w:p>
        </w:tc>
      </w:tr>
      <w:tr w:rsidR="00B805D8" w14:paraId="053891A3" w14:textId="77777777">
        <w:trPr>
          <w:trHeight w:val="360"/>
          <w:tblCellSpacing w:w="0" w:type="auto"/>
        </w:trPr>
        <w:tc>
          <w:tcPr>
            <w:tcW w:w="445" w:type="dxa"/>
            <w:tcMar>
              <w:top w:w="15" w:type="dxa"/>
              <w:left w:w="75" w:type="dxa"/>
              <w:bottom w:w="15" w:type="dxa"/>
              <w:right w:w="75" w:type="dxa"/>
            </w:tcMar>
            <w:vAlign w:val="center"/>
          </w:tcPr>
          <w:p w14:paraId="05444005" w14:textId="77777777" w:rsidR="00B805D8" w:rsidRDefault="0056139B">
            <w:pPr>
              <w:spacing w:after="0" w:line="0" w:lineRule="auto"/>
              <w:ind w:left="75"/>
              <w:jc w:val="both"/>
            </w:pPr>
            <w:r>
              <w:rPr>
                <w:rFonts w:ascii="Calibri" w:hAnsi="Calibri"/>
                <w:color w:val="444444"/>
              </w:rPr>
              <w:t> </w:t>
            </w:r>
          </w:p>
        </w:tc>
        <w:tc>
          <w:tcPr>
            <w:tcW w:w="11871" w:type="dxa"/>
            <w:tcMar>
              <w:top w:w="15" w:type="dxa"/>
              <w:left w:w="75" w:type="dxa"/>
              <w:bottom w:w="15" w:type="dxa"/>
              <w:right w:w="75" w:type="dxa"/>
            </w:tcMar>
          </w:tcPr>
          <w:p w14:paraId="2658B265" w14:textId="77777777" w:rsidR="00B805D8" w:rsidRDefault="0056139B">
            <w:pPr>
              <w:spacing w:after="0" w:line="369" w:lineRule="auto"/>
              <w:ind w:left="75"/>
            </w:pPr>
            <w:r>
              <w:rPr>
                <w:rFonts w:ascii="Calibri" w:hAnsi="Calibri"/>
                <w:color w:val="444444"/>
              </w:rPr>
              <w:t>– pro šíření a přenos rozhlasového a telvizního vysílání (rozhlasová služba)</w:t>
            </w:r>
          </w:p>
        </w:tc>
        <w:tc>
          <w:tcPr>
            <w:tcW w:w="559" w:type="dxa"/>
            <w:tcMar>
              <w:top w:w="15" w:type="dxa"/>
              <w:left w:w="75" w:type="dxa"/>
              <w:bottom w:w="15" w:type="dxa"/>
              <w:right w:w="75" w:type="dxa"/>
            </w:tcMar>
          </w:tcPr>
          <w:p w14:paraId="33C09779" w14:textId="77777777" w:rsidR="00B805D8" w:rsidRDefault="0056139B">
            <w:pPr>
              <w:spacing w:after="0" w:line="369" w:lineRule="auto"/>
              <w:ind w:left="75"/>
              <w:jc w:val="both"/>
            </w:pPr>
            <w:r>
              <w:rPr>
                <w:rFonts w:ascii="Calibri" w:hAnsi="Calibri"/>
                <w:color w:val="444444"/>
              </w:rPr>
              <w:t>Kč</w:t>
            </w:r>
          </w:p>
        </w:tc>
        <w:tc>
          <w:tcPr>
            <w:tcW w:w="1079" w:type="dxa"/>
            <w:tcMar>
              <w:top w:w="15" w:type="dxa"/>
              <w:left w:w="75" w:type="dxa"/>
              <w:bottom w:w="15" w:type="dxa"/>
              <w:right w:w="75" w:type="dxa"/>
            </w:tcMar>
          </w:tcPr>
          <w:p w14:paraId="7E7FBB12" w14:textId="77777777" w:rsidR="00B805D8" w:rsidRDefault="0056139B">
            <w:pPr>
              <w:spacing w:after="0" w:line="369" w:lineRule="auto"/>
              <w:ind w:left="75"/>
            </w:pPr>
            <w:r>
              <w:rPr>
                <w:rFonts w:ascii="Calibri" w:hAnsi="Calibri"/>
                <w:color w:val="444444"/>
              </w:rPr>
              <w:t>500,-</w:t>
            </w:r>
          </w:p>
        </w:tc>
      </w:tr>
      <w:tr w:rsidR="00B805D8" w14:paraId="28D30905" w14:textId="77777777">
        <w:trPr>
          <w:trHeight w:val="360"/>
          <w:tblCellSpacing w:w="0" w:type="auto"/>
        </w:trPr>
        <w:tc>
          <w:tcPr>
            <w:tcW w:w="445" w:type="dxa"/>
            <w:tcMar>
              <w:top w:w="15" w:type="dxa"/>
              <w:left w:w="75" w:type="dxa"/>
              <w:bottom w:w="15" w:type="dxa"/>
              <w:right w:w="75" w:type="dxa"/>
            </w:tcMar>
            <w:vAlign w:val="center"/>
          </w:tcPr>
          <w:p w14:paraId="6637C380" w14:textId="77777777" w:rsidR="00B805D8" w:rsidRDefault="0056139B">
            <w:pPr>
              <w:spacing w:after="0" w:line="0" w:lineRule="auto"/>
              <w:ind w:left="75"/>
              <w:jc w:val="both"/>
            </w:pPr>
            <w:r>
              <w:rPr>
                <w:rFonts w:ascii="Calibri" w:hAnsi="Calibri"/>
                <w:color w:val="444444"/>
              </w:rPr>
              <w:t> </w:t>
            </w:r>
          </w:p>
        </w:tc>
        <w:tc>
          <w:tcPr>
            <w:tcW w:w="11871" w:type="dxa"/>
            <w:tcMar>
              <w:top w:w="15" w:type="dxa"/>
              <w:left w:w="75" w:type="dxa"/>
              <w:bottom w:w="15" w:type="dxa"/>
              <w:right w:w="75" w:type="dxa"/>
            </w:tcMar>
          </w:tcPr>
          <w:p w14:paraId="0453E291" w14:textId="77777777" w:rsidR="00B805D8" w:rsidRDefault="0056139B">
            <w:pPr>
              <w:spacing w:after="0" w:line="369" w:lineRule="auto"/>
              <w:ind w:left="75"/>
            </w:pPr>
            <w:r>
              <w:rPr>
                <w:rFonts w:ascii="Calibri" w:hAnsi="Calibri"/>
                <w:color w:val="444444"/>
              </w:rPr>
              <w:t>– pro pevnou službu</w:t>
            </w:r>
          </w:p>
        </w:tc>
        <w:tc>
          <w:tcPr>
            <w:tcW w:w="559" w:type="dxa"/>
            <w:tcMar>
              <w:top w:w="15" w:type="dxa"/>
              <w:left w:w="75" w:type="dxa"/>
              <w:bottom w:w="15" w:type="dxa"/>
              <w:right w:w="75" w:type="dxa"/>
            </w:tcMar>
          </w:tcPr>
          <w:p w14:paraId="212778B8" w14:textId="77777777" w:rsidR="00B805D8" w:rsidRDefault="0056139B">
            <w:pPr>
              <w:spacing w:after="0" w:line="369" w:lineRule="auto"/>
              <w:ind w:left="75"/>
              <w:jc w:val="both"/>
            </w:pPr>
            <w:r>
              <w:rPr>
                <w:rFonts w:ascii="Calibri" w:hAnsi="Calibri"/>
                <w:color w:val="444444"/>
              </w:rPr>
              <w:t>Kč</w:t>
            </w:r>
          </w:p>
        </w:tc>
        <w:tc>
          <w:tcPr>
            <w:tcW w:w="1079" w:type="dxa"/>
            <w:tcMar>
              <w:top w:w="15" w:type="dxa"/>
              <w:left w:w="75" w:type="dxa"/>
              <w:bottom w:w="15" w:type="dxa"/>
              <w:right w:w="75" w:type="dxa"/>
            </w:tcMar>
          </w:tcPr>
          <w:p w14:paraId="024EEC7C" w14:textId="77777777" w:rsidR="00B805D8" w:rsidRDefault="0056139B">
            <w:pPr>
              <w:spacing w:after="0" w:line="369" w:lineRule="auto"/>
              <w:ind w:left="75"/>
            </w:pPr>
            <w:r>
              <w:rPr>
                <w:rFonts w:ascii="Calibri" w:hAnsi="Calibri"/>
                <w:color w:val="444444"/>
              </w:rPr>
              <w:t>500,-</w:t>
            </w:r>
          </w:p>
        </w:tc>
      </w:tr>
      <w:tr w:rsidR="00B805D8" w14:paraId="259969B2" w14:textId="77777777">
        <w:trPr>
          <w:trHeight w:val="360"/>
          <w:tblCellSpacing w:w="0" w:type="auto"/>
        </w:trPr>
        <w:tc>
          <w:tcPr>
            <w:tcW w:w="445" w:type="dxa"/>
            <w:tcMar>
              <w:top w:w="15" w:type="dxa"/>
              <w:left w:w="75" w:type="dxa"/>
              <w:bottom w:w="15" w:type="dxa"/>
              <w:right w:w="75" w:type="dxa"/>
            </w:tcMar>
            <w:vAlign w:val="center"/>
          </w:tcPr>
          <w:p w14:paraId="430DD298" w14:textId="77777777" w:rsidR="00B805D8" w:rsidRDefault="0056139B">
            <w:pPr>
              <w:spacing w:after="0" w:line="0" w:lineRule="auto"/>
              <w:ind w:left="75"/>
              <w:jc w:val="both"/>
            </w:pPr>
            <w:r>
              <w:rPr>
                <w:rFonts w:ascii="Calibri" w:hAnsi="Calibri"/>
                <w:color w:val="444444"/>
              </w:rPr>
              <w:t> </w:t>
            </w:r>
          </w:p>
        </w:tc>
        <w:tc>
          <w:tcPr>
            <w:tcW w:w="11871" w:type="dxa"/>
            <w:tcMar>
              <w:top w:w="15" w:type="dxa"/>
              <w:left w:w="75" w:type="dxa"/>
              <w:bottom w:w="15" w:type="dxa"/>
              <w:right w:w="75" w:type="dxa"/>
            </w:tcMar>
          </w:tcPr>
          <w:p w14:paraId="0454F088" w14:textId="77777777" w:rsidR="00B805D8" w:rsidRDefault="0056139B">
            <w:pPr>
              <w:spacing w:after="0" w:line="369" w:lineRule="auto"/>
              <w:ind w:left="75"/>
            </w:pPr>
            <w:r>
              <w:rPr>
                <w:rFonts w:ascii="Calibri" w:hAnsi="Calibri"/>
                <w:color w:val="444444"/>
              </w:rPr>
              <w:t>– pro amatérskou radiokomunikační službu</w:t>
            </w:r>
          </w:p>
        </w:tc>
        <w:tc>
          <w:tcPr>
            <w:tcW w:w="559" w:type="dxa"/>
            <w:tcMar>
              <w:top w:w="15" w:type="dxa"/>
              <w:left w:w="75" w:type="dxa"/>
              <w:bottom w:w="15" w:type="dxa"/>
              <w:right w:w="75" w:type="dxa"/>
            </w:tcMar>
          </w:tcPr>
          <w:p w14:paraId="499C46AE" w14:textId="77777777" w:rsidR="00B805D8" w:rsidRDefault="0056139B">
            <w:pPr>
              <w:spacing w:after="0" w:line="369" w:lineRule="auto"/>
              <w:ind w:left="75"/>
              <w:jc w:val="both"/>
            </w:pPr>
            <w:r>
              <w:rPr>
                <w:rFonts w:ascii="Calibri" w:hAnsi="Calibri"/>
                <w:color w:val="444444"/>
              </w:rPr>
              <w:t>Kč</w:t>
            </w:r>
          </w:p>
        </w:tc>
        <w:tc>
          <w:tcPr>
            <w:tcW w:w="1079" w:type="dxa"/>
            <w:tcMar>
              <w:top w:w="15" w:type="dxa"/>
              <w:left w:w="75" w:type="dxa"/>
              <w:bottom w:w="15" w:type="dxa"/>
              <w:right w:w="75" w:type="dxa"/>
            </w:tcMar>
          </w:tcPr>
          <w:p w14:paraId="0B5060AC" w14:textId="77777777" w:rsidR="00B805D8" w:rsidRDefault="0056139B">
            <w:pPr>
              <w:spacing w:after="0" w:line="369" w:lineRule="auto"/>
              <w:ind w:left="75"/>
            </w:pPr>
            <w:r>
              <w:rPr>
                <w:rFonts w:ascii="Calibri" w:hAnsi="Calibri"/>
                <w:color w:val="444444"/>
              </w:rPr>
              <w:t>200,-</w:t>
            </w:r>
          </w:p>
        </w:tc>
      </w:tr>
      <w:tr w:rsidR="00B805D8" w14:paraId="498187D7" w14:textId="77777777">
        <w:trPr>
          <w:trHeight w:val="360"/>
          <w:tblCellSpacing w:w="0" w:type="auto"/>
        </w:trPr>
        <w:tc>
          <w:tcPr>
            <w:tcW w:w="445" w:type="dxa"/>
            <w:tcMar>
              <w:top w:w="15" w:type="dxa"/>
              <w:left w:w="75" w:type="dxa"/>
              <w:bottom w:w="15" w:type="dxa"/>
              <w:right w:w="75" w:type="dxa"/>
            </w:tcMar>
            <w:vAlign w:val="center"/>
          </w:tcPr>
          <w:p w14:paraId="0978A8E2" w14:textId="77777777" w:rsidR="00B805D8" w:rsidRDefault="0056139B">
            <w:pPr>
              <w:spacing w:after="0" w:line="0" w:lineRule="auto"/>
              <w:ind w:left="75"/>
              <w:jc w:val="both"/>
            </w:pPr>
            <w:r>
              <w:rPr>
                <w:rFonts w:ascii="Calibri" w:hAnsi="Calibri"/>
                <w:color w:val="444444"/>
              </w:rPr>
              <w:t> </w:t>
            </w:r>
          </w:p>
        </w:tc>
        <w:tc>
          <w:tcPr>
            <w:tcW w:w="11871" w:type="dxa"/>
            <w:tcMar>
              <w:top w:w="15" w:type="dxa"/>
              <w:left w:w="75" w:type="dxa"/>
              <w:bottom w:w="15" w:type="dxa"/>
              <w:right w:w="75" w:type="dxa"/>
            </w:tcMar>
          </w:tcPr>
          <w:p w14:paraId="74F3AA0F" w14:textId="77777777" w:rsidR="00B805D8" w:rsidRDefault="0056139B">
            <w:pPr>
              <w:spacing w:after="0" w:line="369" w:lineRule="auto"/>
              <w:ind w:left="75"/>
            </w:pPr>
            <w:r>
              <w:rPr>
                <w:rFonts w:ascii="Calibri" w:hAnsi="Calibri"/>
                <w:color w:val="444444"/>
              </w:rPr>
              <w:t>– pro ostatní radiokomunikační služby</w:t>
            </w:r>
          </w:p>
        </w:tc>
        <w:tc>
          <w:tcPr>
            <w:tcW w:w="559" w:type="dxa"/>
            <w:tcMar>
              <w:top w:w="15" w:type="dxa"/>
              <w:left w:w="75" w:type="dxa"/>
              <w:bottom w:w="15" w:type="dxa"/>
              <w:right w:w="75" w:type="dxa"/>
            </w:tcMar>
          </w:tcPr>
          <w:p w14:paraId="42CFF7FC" w14:textId="77777777" w:rsidR="00B805D8" w:rsidRDefault="0056139B">
            <w:pPr>
              <w:spacing w:after="0" w:line="369" w:lineRule="auto"/>
              <w:ind w:left="75"/>
              <w:jc w:val="both"/>
            </w:pPr>
            <w:r>
              <w:rPr>
                <w:rFonts w:ascii="Calibri" w:hAnsi="Calibri"/>
                <w:color w:val="444444"/>
              </w:rPr>
              <w:t>Kč</w:t>
            </w:r>
          </w:p>
        </w:tc>
        <w:tc>
          <w:tcPr>
            <w:tcW w:w="1079" w:type="dxa"/>
            <w:tcMar>
              <w:top w:w="15" w:type="dxa"/>
              <w:left w:w="75" w:type="dxa"/>
              <w:bottom w:w="15" w:type="dxa"/>
              <w:right w:w="75" w:type="dxa"/>
            </w:tcMar>
          </w:tcPr>
          <w:p w14:paraId="3F69662C" w14:textId="77777777" w:rsidR="00B805D8" w:rsidRDefault="0056139B">
            <w:pPr>
              <w:spacing w:after="0" w:line="369" w:lineRule="auto"/>
              <w:ind w:left="75"/>
            </w:pPr>
            <w:r>
              <w:rPr>
                <w:rFonts w:ascii="Calibri" w:hAnsi="Calibri"/>
                <w:color w:val="444444"/>
              </w:rPr>
              <w:t>500,-</w:t>
            </w:r>
          </w:p>
        </w:tc>
      </w:tr>
      <w:tr w:rsidR="00B805D8" w14:paraId="3B463656" w14:textId="77777777">
        <w:trPr>
          <w:trHeight w:val="360"/>
          <w:tblCellSpacing w:w="0" w:type="auto"/>
        </w:trPr>
        <w:tc>
          <w:tcPr>
            <w:tcW w:w="445" w:type="dxa"/>
            <w:tcMar>
              <w:top w:w="15" w:type="dxa"/>
              <w:left w:w="75" w:type="dxa"/>
              <w:bottom w:w="15" w:type="dxa"/>
              <w:right w:w="75" w:type="dxa"/>
            </w:tcMar>
          </w:tcPr>
          <w:p w14:paraId="0945257D" w14:textId="77777777" w:rsidR="00B805D8" w:rsidRDefault="0056139B">
            <w:pPr>
              <w:spacing w:after="0" w:line="369" w:lineRule="auto"/>
              <w:ind w:left="75"/>
              <w:jc w:val="center"/>
            </w:pPr>
            <w:r>
              <w:rPr>
                <w:rFonts w:ascii="Calibri" w:hAnsi="Calibri"/>
                <w:color w:val="444444"/>
              </w:rPr>
              <w:t>c)</w:t>
            </w:r>
          </w:p>
        </w:tc>
        <w:tc>
          <w:tcPr>
            <w:tcW w:w="11871" w:type="dxa"/>
            <w:tcMar>
              <w:top w:w="15" w:type="dxa"/>
              <w:left w:w="75" w:type="dxa"/>
              <w:bottom w:w="15" w:type="dxa"/>
              <w:right w:w="75" w:type="dxa"/>
            </w:tcMar>
          </w:tcPr>
          <w:p w14:paraId="3CBBF2D8" w14:textId="77777777" w:rsidR="00B805D8" w:rsidRDefault="0056139B">
            <w:pPr>
              <w:spacing w:after="0" w:line="369" w:lineRule="auto"/>
              <w:ind w:left="75"/>
            </w:pPr>
            <w:r>
              <w:rPr>
                <w:rFonts w:ascii="Calibri" w:hAnsi="Calibri"/>
                <w:color w:val="444444"/>
              </w:rPr>
              <w:t>Vydání osvědčení o změně v osobě držitele přídělu rádiových kmitočtů</w:t>
            </w:r>
          </w:p>
        </w:tc>
        <w:tc>
          <w:tcPr>
            <w:tcW w:w="559" w:type="dxa"/>
            <w:tcMar>
              <w:top w:w="15" w:type="dxa"/>
              <w:left w:w="75" w:type="dxa"/>
              <w:bottom w:w="15" w:type="dxa"/>
              <w:right w:w="75" w:type="dxa"/>
            </w:tcMar>
          </w:tcPr>
          <w:p w14:paraId="1160186C" w14:textId="77777777" w:rsidR="00B805D8" w:rsidRDefault="0056139B">
            <w:pPr>
              <w:spacing w:after="0" w:line="369" w:lineRule="auto"/>
              <w:ind w:left="75"/>
              <w:jc w:val="both"/>
            </w:pPr>
            <w:r>
              <w:rPr>
                <w:rFonts w:ascii="Calibri" w:hAnsi="Calibri"/>
                <w:color w:val="444444"/>
              </w:rPr>
              <w:t>Kč</w:t>
            </w:r>
          </w:p>
        </w:tc>
        <w:tc>
          <w:tcPr>
            <w:tcW w:w="1079" w:type="dxa"/>
            <w:tcMar>
              <w:top w:w="15" w:type="dxa"/>
              <w:left w:w="75" w:type="dxa"/>
              <w:bottom w:w="15" w:type="dxa"/>
              <w:right w:w="75" w:type="dxa"/>
            </w:tcMar>
          </w:tcPr>
          <w:p w14:paraId="2E959372" w14:textId="77777777" w:rsidR="00B805D8" w:rsidRDefault="0056139B">
            <w:pPr>
              <w:spacing w:after="0" w:line="369" w:lineRule="auto"/>
              <w:ind w:left="75"/>
            </w:pPr>
            <w:r>
              <w:rPr>
                <w:rFonts w:ascii="Calibri" w:hAnsi="Calibri"/>
                <w:color w:val="444444"/>
              </w:rPr>
              <w:t>1 000</w:t>
            </w:r>
          </w:p>
        </w:tc>
      </w:tr>
      <w:tr w:rsidR="00B805D8" w14:paraId="0BD9F4C8" w14:textId="77777777">
        <w:trPr>
          <w:trHeight w:val="360"/>
          <w:tblCellSpacing w:w="0" w:type="auto"/>
        </w:trPr>
        <w:tc>
          <w:tcPr>
            <w:tcW w:w="445" w:type="dxa"/>
            <w:tcMar>
              <w:top w:w="15" w:type="dxa"/>
              <w:left w:w="75" w:type="dxa"/>
              <w:bottom w:w="15" w:type="dxa"/>
              <w:right w:w="75" w:type="dxa"/>
            </w:tcMar>
          </w:tcPr>
          <w:p w14:paraId="0F9F4462" w14:textId="77777777" w:rsidR="00B805D8" w:rsidRDefault="0056139B">
            <w:pPr>
              <w:spacing w:after="0" w:line="369" w:lineRule="auto"/>
              <w:ind w:left="75"/>
              <w:jc w:val="center"/>
            </w:pPr>
            <w:r>
              <w:rPr>
                <w:rFonts w:ascii="Calibri" w:hAnsi="Calibri"/>
                <w:color w:val="444444"/>
              </w:rPr>
              <w:t>d)</w:t>
            </w:r>
          </w:p>
        </w:tc>
        <w:tc>
          <w:tcPr>
            <w:tcW w:w="11871" w:type="dxa"/>
            <w:tcMar>
              <w:top w:w="15" w:type="dxa"/>
              <w:left w:w="75" w:type="dxa"/>
              <w:bottom w:w="15" w:type="dxa"/>
              <w:right w:w="75" w:type="dxa"/>
            </w:tcMar>
          </w:tcPr>
          <w:p w14:paraId="6C0F0D7C" w14:textId="77777777" w:rsidR="00B805D8" w:rsidRDefault="0056139B">
            <w:pPr>
              <w:spacing w:after="0" w:line="369" w:lineRule="auto"/>
              <w:ind w:left="75"/>
            </w:pPr>
            <w:r>
              <w:rPr>
                <w:rFonts w:ascii="Calibri" w:hAnsi="Calibri"/>
                <w:color w:val="444444"/>
              </w:rPr>
              <w:t>Udělení souhlasu k převodu přídělu rádiových kmitočtů</w:t>
            </w:r>
          </w:p>
        </w:tc>
        <w:tc>
          <w:tcPr>
            <w:tcW w:w="559" w:type="dxa"/>
            <w:tcMar>
              <w:top w:w="15" w:type="dxa"/>
              <w:left w:w="75" w:type="dxa"/>
              <w:bottom w:w="15" w:type="dxa"/>
              <w:right w:w="75" w:type="dxa"/>
            </w:tcMar>
          </w:tcPr>
          <w:p w14:paraId="18853C7E" w14:textId="77777777" w:rsidR="00B805D8" w:rsidRDefault="0056139B">
            <w:pPr>
              <w:spacing w:after="0" w:line="369" w:lineRule="auto"/>
              <w:ind w:left="75"/>
              <w:jc w:val="both"/>
            </w:pPr>
            <w:r>
              <w:rPr>
                <w:rFonts w:ascii="Calibri" w:hAnsi="Calibri"/>
                <w:color w:val="444444"/>
              </w:rPr>
              <w:t>Kč</w:t>
            </w:r>
          </w:p>
        </w:tc>
        <w:tc>
          <w:tcPr>
            <w:tcW w:w="1079" w:type="dxa"/>
            <w:tcMar>
              <w:top w:w="15" w:type="dxa"/>
              <w:left w:w="75" w:type="dxa"/>
              <w:bottom w:w="15" w:type="dxa"/>
              <w:right w:w="75" w:type="dxa"/>
            </w:tcMar>
          </w:tcPr>
          <w:p w14:paraId="4A6E7DB9" w14:textId="77777777" w:rsidR="00B805D8" w:rsidRDefault="0056139B">
            <w:pPr>
              <w:spacing w:after="0" w:line="369" w:lineRule="auto"/>
              <w:ind w:left="75"/>
            </w:pPr>
            <w:r>
              <w:rPr>
                <w:rFonts w:ascii="Calibri" w:hAnsi="Calibri"/>
                <w:color w:val="444444"/>
              </w:rPr>
              <w:t>10 000</w:t>
            </w:r>
          </w:p>
        </w:tc>
      </w:tr>
      <w:tr w:rsidR="00B805D8" w14:paraId="58ABC257" w14:textId="77777777">
        <w:trPr>
          <w:trHeight w:val="1380"/>
          <w:tblCellSpacing w:w="0" w:type="auto"/>
        </w:trPr>
        <w:tc>
          <w:tcPr>
            <w:tcW w:w="445" w:type="dxa"/>
            <w:tcMar>
              <w:top w:w="15" w:type="dxa"/>
              <w:left w:w="75" w:type="dxa"/>
              <w:bottom w:w="15" w:type="dxa"/>
              <w:right w:w="75" w:type="dxa"/>
            </w:tcMar>
          </w:tcPr>
          <w:p w14:paraId="43905693" w14:textId="77777777" w:rsidR="00B805D8" w:rsidRDefault="0056139B">
            <w:pPr>
              <w:spacing w:after="0" w:line="369" w:lineRule="auto"/>
              <w:ind w:left="75"/>
              <w:jc w:val="both"/>
            </w:pPr>
            <w:r>
              <w:rPr>
                <w:rFonts w:ascii="Calibri" w:hAnsi="Calibri"/>
                <w:color w:val="444444"/>
              </w:rPr>
              <w:t>e)</w:t>
            </w:r>
          </w:p>
        </w:tc>
        <w:tc>
          <w:tcPr>
            <w:tcW w:w="11871" w:type="dxa"/>
            <w:tcMar>
              <w:top w:w="15" w:type="dxa"/>
              <w:left w:w="75" w:type="dxa"/>
              <w:bottom w:w="15" w:type="dxa"/>
              <w:right w:w="75" w:type="dxa"/>
            </w:tcMar>
          </w:tcPr>
          <w:p w14:paraId="13562EE8" w14:textId="77777777" w:rsidR="00B805D8" w:rsidRDefault="0056139B">
            <w:pPr>
              <w:spacing w:after="0" w:line="369" w:lineRule="auto"/>
              <w:ind w:left="75"/>
              <w:jc w:val="both"/>
            </w:pPr>
            <w:r>
              <w:rPr>
                <w:rFonts w:ascii="Calibri" w:hAnsi="Calibri"/>
                <w:color w:val="444444"/>
              </w:rPr>
              <w:t xml:space="preserve">Podání žádosti o zahájení řízení ve věci předběžné ohlášky, koordinace nebo notifikace anebo zápisu družicové sítě nebo soustavy do Základního mezinárodního rejstříku rádiových kmitočtů u Radiokomunikačního úřadu podle </w:t>
            </w:r>
            <w:hyperlink r:id="rId154">
              <w:r>
                <w:rPr>
                  <w:rFonts w:ascii="Calibri" w:hAnsi="Calibri"/>
                  <w:color w:val="853536"/>
                </w:rPr>
                <w:t>§ 26a</w:t>
              </w:r>
            </w:hyperlink>
            <w:r>
              <w:rPr>
                <w:rFonts w:ascii="Calibri" w:hAnsi="Calibri"/>
                <w:color w:val="444444"/>
              </w:rPr>
              <w:t xml:space="preserve"> odst. 2 zákona o elektronických komunikacích pro družicovou amatérskou službu</w:t>
            </w:r>
          </w:p>
        </w:tc>
        <w:tc>
          <w:tcPr>
            <w:tcW w:w="559" w:type="dxa"/>
            <w:tcMar>
              <w:top w:w="15" w:type="dxa"/>
              <w:left w:w="75" w:type="dxa"/>
              <w:bottom w:w="15" w:type="dxa"/>
              <w:right w:w="75" w:type="dxa"/>
            </w:tcMar>
          </w:tcPr>
          <w:p w14:paraId="6C52242A" w14:textId="77777777" w:rsidR="00B805D8" w:rsidRDefault="0056139B">
            <w:pPr>
              <w:spacing w:after="0" w:line="369" w:lineRule="auto"/>
              <w:ind w:left="75"/>
              <w:jc w:val="both"/>
            </w:pPr>
            <w:r>
              <w:rPr>
                <w:rFonts w:ascii="Calibri" w:hAnsi="Calibri"/>
                <w:color w:val="444444"/>
              </w:rPr>
              <w:t>Kč</w:t>
            </w:r>
          </w:p>
        </w:tc>
        <w:tc>
          <w:tcPr>
            <w:tcW w:w="1079" w:type="dxa"/>
            <w:tcMar>
              <w:top w:w="15" w:type="dxa"/>
              <w:left w:w="75" w:type="dxa"/>
              <w:bottom w:w="15" w:type="dxa"/>
              <w:right w:w="75" w:type="dxa"/>
            </w:tcMar>
          </w:tcPr>
          <w:p w14:paraId="26424DB4" w14:textId="77777777" w:rsidR="00B805D8" w:rsidRDefault="0056139B">
            <w:pPr>
              <w:spacing w:after="0" w:line="369" w:lineRule="auto"/>
              <w:ind w:left="75"/>
              <w:jc w:val="both"/>
            </w:pPr>
            <w:r>
              <w:rPr>
                <w:rFonts w:ascii="Calibri" w:hAnsi="Calibri"/>
                <w:color w:val="444444"/>
              </w:rPr>
              <w:t>10 000,</w:t>
            </w:r>
          </w:p>
        </w:tc>
      </w:tr>
      <w:tr w:rsidR="00B805D8" w14:paraId="14C2DBFA" w14:textId="77777777">
        <w:trPr>
          <w:trHeight w:val="2460"/>
          <w:tblCellSpacing w:w="0" w:type="auto"/>
        </w:trPr>
        <w:tc>
          <w:tcPr>
            <w:tcW w:w="445" w:type="dxa"/>
            <w:tcMar>
              <w:top w:w="15" w:type="dxa"/>
              <w:left w:w="75" w:type="dxa"/>
              <w:bottom w:w="15" w:type="dxa"/>
              <w:right w:w="75" w:type="dxa"/>
            </w:tcMar>
          </w:tcPr>
          <w:p w14:paraId="504B562D" w14:textId="77777777" w:rsidR="00B805D8" w:rsidRDefault="0056139B">
            <w:pPr>
              <w:spacing w:after="0" w:line="369" w:lineRule="auto"/>
              <w:ind w:left="75"/>
              <w:jc w:val="both"/>
            </w:pPr>
            <w:r>
              <w:rPr>
                <w:rFonts w:ascii="Calibri" w:hAnsi="Calibri"/>
                <w:color w:val="444444"/>
              </w:rPr>
              <w:t>f)</w:t>
            </w:r>
          </w:p>
        </w:tc>
        <w:tc>
          <w:tcPr>
            <w:tcW w:w="11871" w:type="dxa"/>
            <w:tcMar>
              <w:top w:w="15" w:type="dxa"/>
              <w:left w:w="75" w:type="dxa"/>
              <w:bottom w:w="15" w:type="dxa"/>
              <w:right w:w="75" w:type="dxa"/>
            </w:tcMar>
          </w:tcPr>
          <w:p w14:paraId="7535DCA1" w14:textId="77777777" w:rsidR="00B805D8" w:rsidRDefault="0056139B">
            <w:pPr>
              <w:spacing w:after="0" w:line="369" w:lineRule="auto"/>
              <w:ind w:left="75"/>
              <w:jc w:val="both"/>
            </w:pPr>
            <w:r>
              <w:rPr>
                <w:rFonts w:ascii="Calibri" w:hAnsi="Calibri"/>
                <w:color w:val="444444"/>
              </w:rPr>
              <w:t xml:space="preserve">Podání žádosti o zahájení řízení ve věci předběžné ohlášky, koordinace nebo notifikace anebo zápisu družicové sítě nebo soustavy do Základního mezinárodního rejstříku rádiových kmitočtů u Radiokomunikačního úřadu podle </w:t>
            </w:r>
            <w:hyperlink r:id="rId155">
              <w:r>
                <w:rPr>
                  <w:rFonts w:ascii="Calibri" w:hAnsi="Calibri"/>
                  <w:color w:val="853536"/>
                </w:rPr>
                <w:t>§ 26a</w:t>
              </w:r>
            </w:hyperlink>
            <w:r>
              <w:rPr>
                <w:rFonts w:ascii="Calibri" w:hAnsi="Calibri"/>
                <w:color w:val="444444"/>
              </w:rPr>
              <w:t xml:space="preserve"> odst. 2 zákona o elektronických komunikacích pro ostatní družicové služby</w:t>
            </w:r>
          </w:p>
        </w:tc>
        <w:tc>
          <w:tcPr>
            <w:tcW w:w="559" w:type="dxa"/>
            <w:tcMar>
              <w:top w:w="15" w:type="dxa"/>
              <w:left w:w="75" w:type="dxa"/>
              <w:bottom w:w="15" w:type="dxa"/>
              <w:right w:w="75" w:type="dxa"/>
            </w:tcMar>
          </w:tcPr>
          <w:p w14:paraId="2E5DF5FD" w14:textId="77777777" w:rsidR="00B805D8" w:rsidRDefault="0056139B">
            <w:pPr>
              <w:spacing w:after="0" w:line="369" w:lineRule="auto"/>
              <w:ind w:left="75"/>
              <w:jc w:val="both"/>
            </w:pPr>
            <w:r>
              <w:rPr>
                <w:rFonts w:ascii="Calibri" w:hAnsi="Calibri"/>
                <w:color w:val="444444"/>
              </w:rPr>
              <w:t>Kč</w:t>
            </w:r>
          </w:p>
        </w:tc>
        <w:tc>
          <w:tcPr>
            <w:tcW w:w="1079" w:type="dxa"/>
            <w:tcMar>
              <w:top w:w="15" w:type="dxa"/>
              <w:left w:w="75" w:type="dxa"/>
              <w:bottom w:w="15" w:type="dxa"/>
              <w:right w:w="75" w:type="dxa"/>
            </w:tcMar>
          </w:tcPr>
          <w:p w14:paraId="65B2BB28" w14:textId="77777777" w:rsidR="00B805D8" w:rsidRDefault="0056139B">
            <w:pPr>
              <w:spacing w:after="0" w:line="369" w:lineRule="auto"/>
              <w:ind w:left="75"/>
              <w:jc w:val="both"/>
            </w:pPr>
            <w:r>
              <w:rPr>
                <w:rFonts w:ascii="Calibri" w:hAnsi="Calibri"/>
                <w:color w:val="444444"/>
              </w:rPr>
              <w:t>50 000.</w:t>
            </w:r>
          </w:p>
        </w:tc>
      </w:tr>
    </w:tbl>
    <w:p w14:paraId="127DD59F" w14:textId="77777777" w:rsidR="00B805D8" w:rsidRDefault="0056139B">
      <w:pPr>
        <w:spacing w:after="0" w:line="0" w:lineRule="auto"/>
        <w:jc w:val="both"/>
      </w:pPr>
      <w:r>
        <w:rPr>
          <w:rFonts w:ascii="Calibri" w:hAnsi="Calibri"/>
          <w:color w:val="444444"/>
        </w:rPr>
        <w:t> </w:t>
      </w:r>
    </w:p>
    <w:p w14:paraId="0078F966" w14:textId="77777777" w:rsidR="00B805D8" w:rsidRDefault="0056139B">
      <w:pPr>
        <w:spacing w:before="384" w:after="0" w:line="369" w:lineRule="auto"/>
        <w:jc w:val="both"/>
      </w:pPr>
      <w:r>
        <w:rPr>
          <w:rFonts w:ascii="Calibri" w:hAnsi="Calibri"/>
          <w:b/>
          <w:color w:val="444444"/>
        </w:rPr>
        <w:t>Poznámka</w:t>
      </w:r>
    </w:p>
    <w:p w14:paraId="3C048038" w14:textId="77777777" w:rsidR="00B805D8" w:rsidRDefault="0056139B">
      <w:pPr>
        <w:spacing w:before="384" w:after="0" w:line="369" w:lineRule="auto"/>
        <w:jc w:val="both"/>
      </w:pPr>
      <w:r>
        <w:rPr>
          <w:rFonts w:ascii="Calibri" w:hAnsi="Calibri"/>
          <w:color w:val="444444"/>
        </w:rPr>
        <w:t xml:space="preserve">Poplatek podle této položky se nevybere za vydání rozhodnutí podle </w:t>
      </w:r>
      <w:hyperlink r:id="rId156">
        <w:r>
          <w:rPr>
            <w:rFonts w:ascii="Calibri" w:hAnsi="Calibri"/>
            <w:color w:val="853536"/>
          </w:rPr>
          <w:t>§ 25</w:t>
        </w:r>
      </w:hyperlink>
      <w:r>
        <w:rPr>
          <w:rFonts w:ascii="Calibri" w:hAnsi="Calibri"/>
          <w:color w:val="444444"/>
        </w:rPr>
        <w:t xml:space="preserve"> zákona č. 127/2005 Sb., o elektronických komunikacích a o změně některých souvisejících zákonů (</w:t>
      </w:r>
      <w:hyperlink r:id="rId157">
        <w:r>
          <w:rPr>
            <w:rFonts w:ascii="Calibri" w:hAnsi="Calibri"/>
            <w:color w:val="853536"/>
          </w:rPr>
          <w:t>zákon o elektronických komunikacích</w:t>
        </w:r>
      </w:hyperlink>
      <w:r>
        <w:rPr>
          <w:rFonts w:ascii="Calibri" w:hAnsi="Calibri"/>
          <w:color w:val="444444"/>
        </w:rPr>
        <w:t>).</w:t>
      </w:r>
    </w:p>
    <w:p w14:paraId="13B7A6BC" w14:textId="77777777" w:rsidR="00B805D8" w:rsidRDefault="0056139B">
      <w:pPr>
        <w:spacing w:after="0" w:line="0" w:lineRule="auto"/>
        <w:jc w:val="both"/>
      </w:pPr>
      <w:r>
        <w:rPr>
          <w:rFonts w:ascii="Calibri" w:hAnsi="Calibri"/>
          <w:color w:val="444444"/>
        </w:rPr>
        <w:t> </w:t>
      </w:r>
    </w:p>
    <w:p w14:paraId="078436B1" w14:textId="77777777" w:rsidR="00B805D8" w:rsidRDefault="0056139B">
      <w:pPr>
        <w:spacing w:before="384" w:after="0" w:line="369" w:lineRule="auto"/>
        <w:jc w:val="both"/>
      </w:pPr>
      <w:r>
        <w:rPr>
          <w:rFonts w:ascii="Calibri" w:hAnsi="Calibri"/>
          <w:b/>
          <w:color w:val="444444"/>
        </w:rPr>
        <w:t>Položka 113</w:t>
      </w:r>
    </w:p>
    <w:p w14:paraId="7632E735" w14:textId="77777777" w:rsidR="00B805D8" w:rsidRDefault="0056139B">
      <w:pPr>
        <w:spacing w:after="0" w:line="0" w:lineRule="auto"/>
        <w:jc w:val="both"/>
      </w:pPr>
      <w:r>
        <w:rPr>
          <w:rFonts w:ascii="Calibri" w:hAnsi="Calibri"/>
          <w:color w:val="444444"/>
        </w:rPr>
        <w:t> </w:t>
      </w:r>
    </w:p>
    <w:tbl>
      <w:tblPr>
        <w:tblW w:w="0" w:type="auto"/>
        <w:tblCellSpacing w:w="0" w:type="auto"/>
        <w:tblLook w:val="04A0" w:firstRow="1" w:lastRow="0" w:firstColumn="1" w:lastColumn="0" w:noHBand="0" w:noVBand="1"/>
      </w:tblPr>
      <w:tblGrid>
        <w:gridCol w:w="428"/>
        <w:gridCol w:w="7575"/>
        <w:gridCol w:w="1024"/>
      </w:tblGrid>
      <w:tr w:rsidR="00B805D8" w14:paraId="6E74D72C" w14:textId="77777777">
        <w:trPr>
          <w:trHeight w:val="705"/>
          <w:tblCellSpacing w:w="0" w:type="auto"/>
        </w:trPr>
        <w:tc>
          <w:tcPr>
            <w:tcW w:w="445" w:type="dxa"/>
            <w:tcMar>
              <w:top w:w="15" w:type="dxa"/>
              <w:left w:w="75" w:type="dxa"/>
              <w:bottom w:w="15" w:type="dxa"/>
              <w:right w:w="75" w:type="dxa"/>
            </w:tcMar>
          </w:tcPr>
          <w:p w14:paraId="19DCE454" w14:textId="77777777" w:rsidR="00B805D8" w:rsidRDefault="0056139B">
            <w:pPr>
              <w:spacing w:after="0" w:line="369" w:lineRule="auto"/>
              <w:ind w:left="75"/>
              <w:jc w:val="both"/>
            </w:pPr>
            <w:r>
              <w:rPr>
                <w:rFonts w:ascii="Calibri" w:hAnsi="Calibri"/>
                <w:color w:val="444444"/>
              </w:rPr>
              <w:t>a)</w:t>
            </w:r>
          </w:p>
        </w:tc>
        <w:tc>
          <w:tcPr>
            <w:tcW w:w="12430" w:type="dxa"/>
            <w:tcMar>
              <w:top w:w="15" w:type="dxa"/>
              <w:left w:w="75" w:type="dxa"/>
              <w:bottom w:w="15" w:type="dxa"/>
              <w:right w:w="75" w:type="dxa"/>
            </w:tcMar>
          </w:tcPr>
          <w:p w14:paraId="4A301899" w14:textId="77777777" w:rsidR="00B805D8" w:rsidRDefault="0056139B">
            <w:pPr>
              <w:spacing w:after="0" w:line="369" w:lineRule="auto"/>
              <w:ind w:left="75"/>
              <w:jc w:val="both"/>
            </w:pPr>
            <w:r>
              <w:rPr>
                <w:rFonts w:ascii="Calibri" w:hAnsi="Calibri"/>
                <w:color w:val="444444"/>
              </w:rPr>
              <w:t>Vydání osvědčení o oznámení podnikání v oblasti poštovních služeb</w:t>
            </w:r>
          </w:p>
        </w:tc>
        <w:tc>
          <w:tcPr>
            <w:tcW w:w="1079" w:type="dxa"/>
            <w:tcMar>
              <w:top w:w="15" w:type="dxa"/>
              <w:left w:w="75" w:type="dxa"/>
              <w:bottom w:w="15" w:type="dxa"/>
              <w:right w:w="75" w:type="dxa"/>
            </w:tcMar>
          </w:tcPr>
          <w:p w14:paraId="322C7442" w14:textId="77777777" w:rsidR="00B805D8" w:rsidRDefault="0056139B">
            <w:pPr>
              <w:spacing w:after="0" w:line="369" w:lineRule="auto"/>
              <w:ind w:left="75"/>
              <w:jc w:val="both"/>
            </w:pPr>
            <w:r>
              <w:rPr>
                <w:rFonts w:ascii="Calibri" w:hAnsi="Calibri"/>
                <w:color w:val="444444"/>
              </w:rPr>
              <w:t>Kč 1 000,-</w:t>
            </w:r>
          </w:p>
        </w:tc>
      </w:tr>
      <w:tr w:rsidR="00B805D8" w14:paraId="62044AED" w14:textId="77777777">
        <w:trPr>
          <w:trHeight w:val="705"/>
          <w:tblCellSpacing w:w="0" w:type="auto"/>
        </w:trPr>
        <w:tc>
          <w:tcPr>
            <w:tcW w:w="445" w:type="dxa"/>
            <w:tcMar>
              <w:top w:w="15" w:type="dxa"/>
              <w:left w:w="75" w:type="dxa"/>
              <w:bottom w:w="15" w:type="dxa"/>
              <w:right w:w="75" w:type="dxa"/>
            </w:tcMar>
          </w:tcPr>
          <w:p w14:paraId="136FB2F7" w14:textId="77777777" w:rsidR="00B805D8" w:rsidRDefault="0056139B">
            <w:pPr>
              <w:spacing w:after="0" w:line="369" w:lineRule="auto"/>
              <w:ind w:left="75"/>
              <w:jc w:val="both"/>
            </w:pPr>
            <w:r>
              <w:rPr>
                <w:rFonts w:ascii="Calibri" w:hAnsi="Calibri"/>
                <w:color w:val="444444"/>
              </w:rPr>
              <w:t>b)</w:t>
            </w:r>
          </w:p>
        </w:tc>
        <w:tc>
          <w:tcPr>
            <w:tcW w:w="12430" w:type="dxa"/>
            <w:tcMar>
              <w:top w:w="15" w:type="dxa"/>
              <w:left w:w="75" w:type="dxa"/>
              <w:bottom w:w="15" w:type="dxa"/>
              <w:right w:w="75" w:type="dxa"/>
            </w:tcMar>
          </w:tcPr>
          <w:p w14:paraId="3F316A7F" w14:textId="77777777" w:rsidR="00B805D8" w:rsidRDefault="0056139B">
            <w:pPr>
              <w:spacing w:after="0" w:line="369" w:lineRule="auto"/>
              <w:ind w:left="75"/>
              <w:jc w:val="both"/>
            </w:pPr>
            <w:r>
              <w:rPr>
                <w:rFonts w:ascii="Calibri" w:hAnsi="Calibri"/>
                <w:color w:val="444444"/>
              </w:rPr>
              <w:t>Vydání osvědčení o sdělení změny oznámených údajů</w:t>
            </w:r>
          </w:p>
        </w:tc>
        <w:tc>
          <w:tcPr>
            <w:tcW w:w="1079" w:type="dxa"/>
            <w:tcMar>
              <w:top w:w="15" w:type="dxa"/>
              <w:left w:w="75" w:type="dxa"/>
              <w:bottom w:w="15" w:type="dxa"/>
              <w:right w:w="75" w:type="dxa"/>
            </w:tcMar>
          </w:tcPr>
          <w:p w14:paraId="65CF6FE3" w14:textId="77777777" w:rsidR="00B805D8" w:rsidRDefault="0056139B">
            <w:pPr>
              <w:spacing w:after="0" w:line="369" w:lineRule="auto"/>
              <w:ind w:left="75"/>
              <w:jc w:val="both"/>
            </w:pPr>
            <w:r>
              <w:rPr>
                <w:rFonts w:ascii="Calibri" w:hAnsi="Calibri"/>
                <w:color w:val="444444"/>
              </w:rPr>
              <w:t>Kč 500,-</w:t>
            </w:r>
          </w:p>
        </w:tc>
      </w:tr>
      <w:tr w:rsidR="00B805D8" w14:paraId="5136A993" w14:textId="77777777">
        <w:trPr>
          <w:trHeight w:val="1035"/>
          <w:tblCellSpacing w:w="0" w:type="auto"/>
        </w:trPr>
        <w:tc>
          <w:tcPr>
            <w:tcW w:w="445" w:type="dxa"/>
            <w:tcMar>
              <w:top w:w="15" w:type="dxa"/>
              <w:left w:w="75" w:type="dxa"/>
              <w:bottom w:w="15" w:type="dxa"/>
              <w:right w:w="75" w:type="dxa"/>
            </w:tcMar>
          </w:tcPr>
          <w:p w14:paraId="59BB62C7" w14:textId="77777777" w:rsidR="00B805D8" w:rsidRDefault="0056139B">
            <w:pPr>
              <w:spacing w:after="0" w:line="369" w:lineRule="auto"/>
              <w:ind w:left="75"/>
              <w:jc w:val="both"/>
            </w:pPr>
            <w:r>
              <w:rPr>
                <w:rFonts w:ascii="Calibri" w:hAnsi="Calibri"/>
                <w:color w:val="444444"/>
              </w:rPr>
              <w:t>c)</w:t>
            </w:r>
          </w:p>
        </w:tc>
        <w:tc>
          <w:tcPr>
            <w:tcW w:w="12430" w:type="dxa"/>
            <w:tcMar>
              <w:top w:w="15" w:type="dxa"/>
              <w:left w:w="75" w:type="dxa"/>
              <w:bottom w:w="15" w:type="dxa"/>
              <w:right w:w="75" w:type="dxa"/>
            </w:tcMar>
          </w:tcPr>
          <w:p w14:paraId="04C94FBA" w14:textId="77777777" w:rsidR="00B805D8" w:rsidRDefault="0056139B">
            <w:pPr>
              <w:spacing w:after="0" w:line="369" w:lineRule="auto"/>
              <w:ind w:left="75"/>
              <w:jc w:val="both"/>
            </w:pPr>
            <w:r>
              <w:rPr>
                <w:rFonts w:ascii="Calibri" w:hAnsi="Calibri"/>
                <w:color w:val="444444"/>
              </w:rPr>
              <w:t xml:space="preserve">Podání návrhu na rozhodnutí sporu týkajícího se přístupu k poštovní infrastruktuře podle </w:t>
            </w:r>
            <w:hyperlink r:id="rId158">
              <w:r>
                <w:rPr>
                  <w:rFonts w:ascii="Calibri" w:hAnsi="Calibri"/>
                  <w:color w:val="853536"/>
                </w:rPr>
                <w:t>§ 34</w:t>
              </w:r>
            </w:hyperlink>
            <w:r>
              <w:rPr>
                <w:rFonts w:ascii="Calibri" w:hAnsi="Calibri"/>
                <w:color w:val="444444"/>
              </w:rPr>
              <w:t xml:space="preserve"> zákona č. 29/2000 Sb., o poštovních službách, ve znění pozdějších předpisů</w:t>
            </w:r>
          </w:p>
        </w:tc>
        <w:tc>
          <w:tcPr>
            <w:tcW w:w="1079" w:type="dxa"/>
            <w:tcMar>
              <w:top w:w="15" w:type="dxa"/>
              <w:left w:w="75" w:type="dxa"/>
              <w:bottom w:w="15" w:type="dxa"/>
              <w:right w:w="75" w:type="dxa"/>
            </w:tcMar>
          </w:tcPr>
          <w:p w14:paraId="3A044778" w14:textId="77777777" w:rsidR="00B805D8" w:rsidRDefault="0056139B">
            <w:pPr>
              <w:spacing w:after="0" w:line="369" w:lineRule="auto"/>
              <w:ind w:left="75"/>
              <w:jc w:val="both"/>
            </w:pPr>
            <w:r>
              <w:rPr>
                <w:rFonts w:ascii="Calibri" w:hAnsi="Calibri"/>
                <w:color w:val="444444"/>
              </w:rPr>
              <w:t>Kč 10 000,-</w:t>
            </w:r>
          </w:p>
        </w:tc>
      </w:tr>
      <w:tr w:rsidR="00B805D8" w14:paraId="3E809556" w14:textId="77777777">
        <w:trPr>
          <w:trHeight w:val="705"/>
          <w:tblCellSpacing w:w="0" w:type="auto"/>
        </w:trPr>
        <w:tc>
          <w:tcPr>
            <w:tcW w:w="445" w:type="dxa"/>
            <w:tcMar>
              <w:top w:w="15" w:type="dxa"/>
              <w:left w:w="75" w:type="dxa"/>
              <w:bottom w:w="15" w:type="dxa"/>
              <w:right w:w="75" w:type="dxa"/>
            </w:tcMar>
          </w:tcPr>
          <w:p w14:paraId="39144438" w14:textId="77777777" w:rsidR="00B805D8" w:rsidRDefault="0056139B">
            <w:pPr>
              <w:spacing w:after="0" w:line="369" w:lineRule="auto"/>
              <w:ind w:left="75"/>
              <w:jc w:val="both"/>
            </w:pPr>
            <w:r>
              <w:rPr>
                <w:rFonts w:ascii="Calibri" w:hAnsi="Calibri"/>
                <w:color w:val="444444"/>
              </w:rPr>
              <w:t>d)</w:t>
            </w:r>
          </w:p>
        </w:tc>
        <w:tc>
          <w:tcPr>
            <w:tcW w:w="12430" w:type="dxa"/>
            <w:tcMar>
              <w:top w:w="15" w:type="dxa"/>
              <w:left w:w="75" w:type="dxa"/>
              <w:bottom w:w="15" w:type="dxa"/>
              <w:right w:w="75" w:type="dxa"/>
            </w:tcMar>
          </w:tcPr>
          <w:p w14:paraId="5989EDB0" w14:textId="77777777" w:rsidR="00B805D8" w:rsidRDefault="0056139B">
            <w:pPr>
              <w:spacing w:after="0" w:line="369" w:lineRule="auto"/>
              <w:ind w:left="75"/>
              <w:jc w:val="both"/>
            </w:pPr>
            <w:r>
              <w:rPr>
                <w:rFonts w:ascii="Calibri" w:hAnsi="Calibri"/>
                <w:color w:val="444444"/>
              </w:rPr>
              <w:t xml:space="preserve">Podání návrhu na zahájení řízení o námitce podle </w:t>
            </w:r>
            <w:hyperlink r:id="rId159">
              <w:r>
                <w:rPr>
                  <w:rFonts w:ascii="Calibri" w:hAnsi="Calibri"/>
                  <w:color w:val="853536"/>
                </w:rPr>
                <w:t>§ 6a</w:t>
              </w:r>
            </w:hyperlink>
            <w:r>
              <w:rPr>
                <w:rFonts w:ascii="Calibri" w:hAnsi="Calibri"/>
                <w:color w:val="444444"/>
              </w:rPr>
              <w:t xml:space="preserve"> zákona č. 29/2000 Sb., o poštovních službách, ve znění pozdějších předpisů</w:t>
            </w:r>
          </w:p>
        </w:tc>
        <w:tc>
          <w:tcPr>
            <w:tcW w:w="1079" w:type="dxa"/>
            <w:tcMar>
              <w:top w:w="15" w:type="dxa"/>
              <w:left w:w="75" w:type="dxa"/>
              <w:bottom w:w="15" w:type="dxa"/>
              <w:right w:w="75" w:type="dxa"/>
            </w:tcMar>
          </w:tcPr>
          <w:p w14:paraId="1B704E82" w14:textId="77777777" w:rsidR="00B805D8" w:rsidRDefault="0056139B">
            <w:pPr>
              <w:spacing w:after="0" w:line="369" w:lineRule="auto"/>
              <w:ind w:left="75"/>
              <w:jc w:val="both"/>
            </w:pPr>
            <w:r>
              <w:rPr>
                <w:rFonts w:ascii="Calibri" w:hAnsi="Calibri"/>
                <w:color w:val="444444"/>
              </w:rPr>
              <w:t>Kč 100,-.</w:t>
            </w:r>
          </w:p>
        </w:tc>
      </w:tr>
    </w:tbl>
    <w:p w14:paraId="65EDE25A" w14:textId="77777777" w:rsidR="00B805D8" w:rsidRDefault="0056139B">
      <w:pPr>
        <w:spacing w:after="0" w:line="0" w:lineRule="auto"/>
        <w:jc w:val="both"/>
      </w:pPr>
      <w:r>
        <w:rPr>
          <w:rFonts w:ascii="Calibri" w:hAnsi="Calibri"/>
          <w:color w:val="444444"/>
        </w:rPr>
        <w:t> </w:t>
      </w:r>
    </w:p>
    <w:p w14:paraId="721175ED" w14:textId="77777777" w:rsidR="00B805D8" w:rsidRDefault="0056139B">
      <w:pPr>
        <w:spacing w:before="384" w:after="0" w:line="369" w:lineRule="auto"/>
        <w:jc w:val="both"/>
      </w:pPr>
      <w:r>
        <w:rPr>
          <w:rFonts w:ascii="Calibri" w:hAnsi="Calibri"/>
          <w:b/>
          <w:color w:val="444444"/>
        </w:rPr>
        <w:t>Položka 114</w:t>
      </w:r>
    </w:p>
    <w:tbl>
      <w:tblPr>
        <w:tblW w:w="0" w:type="auto"/>
        <w:tblCellSpacing w:w="0" w:type="auto"/>
        <w:tblLook w:val="04A0" w:firstRow="1" w:lastRow="0" w:firstColumn="1" w:lastColumn="0" w:noHBand="0" w:noVBand="1"/>
      </w:tblPr>
      <w:tblGrid>
        <w:gridCol w:w="428"/>
        <w:gridCol w:w="7324"/>
        <w:gridCol w:w="1275"/>
      </w:tblGrid>
      <w:tr w:rsidR="00B805D8" w14:paraId="6FA4F13F" w14:textId="77777777">
        <w:trPr>
          <w:trHeight w:val="705"/>
          <w:tblCellSpacing w:w="0" w:type="auto"/>
        </w:trPr>
        <w:tc>
          <w:tcPr>
            <w:tcW w:w="445" w:type="dxa"/>
            <w:tcMar>
              <w:top w:w="15" w:type="dxa"/>
              <w:left w:w="75" w:type="dxa"/>
              <w:bottom w:w="15" w:type="dxa"/>
              <w:right w:w="75" w:type="dxa"/>
            </w:tcMar>
          </w:tcPr>
          <w:p w14:paraId="22E60022" w14:textId="77777777" w:rsidR="00B805D8" w:rsidRDefault="0056139B">
            <w:pPr>
              <w:spacing w:after="0" w:line="369" w:lineRule="auto"/>
              <w:ind w:left="75"/>
              <w:jc w:val="both"/>
            </w:pPr>
            <w:r>
              <w:rPr>
                <w:rFonts w:ascii="Calibri" w:hAnsi="Calibri"/>
                <w:color w:val="444444"/>
              </w:rPr>
              <w:t>a)</w:t>
            </w:r>
          </w:p>
        </w:tc>
        <w:tc>
          <w:tcPr>
            <w:tcW w:w="12071" w:type="dxa"/>
            <w:tcMar>
              <w:top w:w="15" w:type="dxa"/>
              <w:left w:w="75" w:type="dxa"/>
              <w:bottom w:w="15" w:type="dxa"/>
              <w:right w:w="75" w:type="dxa"/>
            </w:tcMar>
          </w:tcPr>
          <w:p w14:paraId="6C9FD5B7" w14:textId="77777777" w:rsidR="00B805D8" w:rsidRDefault="0056139B">
            <w:pPr>
              <w:spacing w:after="0" w:line="369" w:lineRule="auto"/>
              <w:ind w:left="75"/>
              <w:jc w:val="both"/>
            </w:pPr>
            <w:r>
              <w:rPr>
                <w:rFonts w:ascii="Calibri" w:hAnsi="Calibri"/>
                <w:color w:val="444444"/>
              </w:rPr>
              <w:t>Podání návrhu na rozhodnutí podle § 7 odst. 4, § 9 odst. 3, § 12 odst. 4 a § 14 odst. 3 zákona o opatřeních ke snížení nákladů na zavádění vysokorychlostních sítí elektronických komunikací</w:t>
            </w:r>
          </w:p>
        </w:tc>
        <w:tc>
          <w:tcPr>
            <w:tcW w:w="1438" w:type="dxa"/>
            <w:tcMar>
              <w:top w:w="15" w:type="dxa"/>
              <w:left w:w="75" w:type="dxa"/>
              <w:bottom w:w="15" w:type="dxa"/>
              <w:right w:w="75" w:type="dxa"/>
            </w:tcMar>
          </w:tcPr>
          <w:p w14:paraId="4AD6C49E" w14:textId="77777777" w:rsidR="00B805D8" w:rsidRDefault="0056139B">
            <w:pPr>
              <w:spacing w:after="0" w:line="369" w:lineRule="auto"/>
              <w:ind w:left="75"/>
              <w:jc w:val="both"/>
            </w:pPr>
            <w:r>
              <w:rPr>
                <w:rFonts w:ascii="Calibri" w:hAnsi="Calibri"/>
                <w:color w:val="444444"/>
              </w:rPr>
              <w:t>2 000 Kč</w:t>
            </w:r>
          </w:p>
          <w:p w14:paraId="2C41B40C" w14:textId="77777777" w:rsidR="00B805D8" w:rsidRDefault="0056139B">
            <w:pPr>
              <w:spacing w:after="0" w:line="0" w:lineRule="auto"/>
              <w:ind w:left="75"/>
              <w:jc w:val="both"/>
            </w:pPr>
            <w:r>
              <w:rPr>
                <w:rFonts w:ascii="Calibri" w:hAnsi="Calibri"/>
                <w:color w:val="444444"/>
              </w:rPr>
              <w:t> </w:t>
            </w:r>
          </w:p>
        </w:tc>
      </w:tr>
      <w:tr w:rsidR="00B805D8" w14:paraId="2495310A" w14:textId="77777777">
        <w:trPr>
          <w:trHeight w:val="705"/>
          <w:tblCellSpacing w:w="0" w:type="auto"/>
        </w:trPr>
        <w:tc>
          <w:tcPr>
            <w:tcW w:w="445" w:type="dxa"/>
            <w:tcMar>
              <w:top w:w="15" w:type="dxa"/>
              <w:left w:w="75" w:type="dxa"/>
              <w:bottom w:w="15" w:type="dxa"/>
              <w:right w:w="75" w:type="dxa"/>
            </w:tcMar>
          </w:tcPr>
          <w:p w14:paraId="25C7E344" w14:textId="77777777" w:rsidR="00B805D8" w:rsidRDefault="0056139B">
            <w:pPr>
              <w:spacing w:after="0" w:line="369" w:lineRule="auto"/>
              <w:ind w:left="75"/>
              <w:jc w:val="both"/>
            </w:pPr>
            <w:r>
              <w:rPr>
                <w:rFonts w:ascii="Calibri" w:hAnsi="Calibri"/>
                <w:color w:val="444444"/>
              </w:rPr>
              <w:t>b)</w:t>
            </w:r>
          </w:p>
        </w:tc>
        <w:tc>
          <w:tcPr>
            <w:tcW w:w="12071" w:type="dxa"/>
            <w:tcMar>
              <w:top w:w="15" w:type="dxa"/>
              <w:left w:w="75" w:type="dxa"/>
              <w:bottom w:w="15" w:type="dxa"/>
              <w:right w:w="75" w:type="dxa"/>
            </w:tcMar>
          </w:tcPr>
          <w:p w14:paraId="00667868" w14:textId="77777777" w:rsidR="00B805D8" w:rsidRDefault="0056139B">
            <w:pPr>
              <w:spacing w:after="0" w:line="369" w:lineRule="auto"/>
              <w:ind w:left="75"/>
              <w:jc w:val="both"/>
            </w:pPr>
            <w:r>
              <w:rPr>
                <w:rFonts w:ascii="Calibri" w:hAnsi="Calibri"/>
                <w:color w:val="444444"/>
              </w:rPr>
              <w:t>Podání návrhu na rozhodnutí podle § 5 odst. 5 a § 10 odst. 6 zákona o opatřeních ke snížení nákladů na zavádění vysokorychlostních sítí elektronických komunikací</w:t>
            </w:r>
          </w:p>
        </w:tc>
        <w:tc>
          <w:tcPr>
            <w:tcW w:w="1438" w:type="dxa"/>
            <w:tcMar>
              <w:top w:w="15" w:type="dxa"/>
              <w:left w:w="75" w:type="dxa"/>
              <w:bottom w:w="15" w:type="dxa"/>
              <w:right w:w="75" w:type="dxa"/>
            </w:tcMar>
          </w:tcPr>
          <w:p w14:paraId="7625D2F1" w14:textId="77777777" w:rsidR="00B805D8" w:rsidRDefault="0056139B">
            <w:pPr>
              <w:spacing w:after="0" w:line="369" w:lineRule="auto"/>
              <w:ind w:left="75"/>
              <w:jc w:val="both"/>
            </w:pPr>
            <w:r>
              <w:rPr>
                <w:rFonts w:ascii="Calibri" w:hAnsi="Calibri"/>
                <w:color w:val="444444"/>
              </w:rPr>
              <w:t>10 000 Kč</w:t>
            </w:r>
          </w:p>
          <w:p w14:paraId="241A6B5A" w14:textId="77777777" w:rsidR="00B805D8" w:rsidRDefault="0056139B">
            <w:pPr>
              <w:spacing w:after="0" w:line="0" w:lineRule="auto"/>
              <w:ind w:left="75"/>
              <w:jc w:val="both"/>
            </w:pPr>
            <w:r>
              <w:rPr>
                <w:rFonts w:ascii="Calibri" w:hAnsi="Calibri"/>
                <w:color w:val="444444"/>
              </w:rPr>
              <w:t> </w:t>
            </w:r>
          </w:p>
        </w:tc>
      </w:tr>
    </w:tbl>
    <w:p w14:paraId="0A872234" w14:textId="77777777" w:rsidR="00B805D8" w:rsidRDefault="0056139B">
      <w:pPr>
        <w:spacing w:before="384" w:after="0" w:line="369" w:lineRule="auto"/>
        <w:jc w:val="center"/>
      </w:pPr>
      <w:r>
        <w:rPr>
          <w:rFonts w:ascii="Calibri" w:hAnsi="Calibri"/>
          <w:b/>
          <w:color w:val="444444"/>
        </w:rPr>
        <w:t>ČÁST IX</w:t>
      </w:r>
    </w:p>
    <w:p w14:paraId="7D37E8FF" w14:textId="77777777" w:rsidR="00B805D8" w:rsidRDefault="0056139B">
      <w:pPr>
        <w:spacing w:after="0" w:line="0" w:lineRule="auto"/>
        <w:jc w:val="both"/>
      </w:pPr>
      <w:r>
        <w:rPr>
          <w:rFonts w:ascii="Calibri" w:hAnsi="Calibri"/>
          <w:color w:val="444444"/>
        </w:rPr>
        <w:t> </w:t>
      </w:r>
    </w:p>
    <w:p w14:paraId="64F2831C" w14:textId="77777777" w:rsidR="00B805D8" w:rsidRDefault="0056139B">
      <w:pPr>
        <w:spacing w:before="384" w:after="0" w:line="369" w:lineRule="auto"/>
        <w:jc w:val="both"/>
      </w:pPr>
      <w:r>
        <w:rPr>
          <w:rFonts w:ascii="Calibri" w:hAnsi="Calibri"/>
          <w:b/>
          <w:color w:val="444444"/>
        </w:rPr>
        <w:t>Položka 115</w:t>
      </w:r>
    </w:p>
    <w:tbl>
      <w:tblPr>
        <w:tblW w:w="0" w:type="auto"/>
        <w:tblCellSpacing w:w="0" w:type="auto"/>
        <w:tblLook w:val="04A0" w:firstRow="1" w:lastRow="0" w:firstColumn="1" w:lastColumn="0" w:noHBand="0" w:noVBand="1"/>
      </w:tblPr>
      <w:tblGrid>
        <w:gridCol w:w="425"/>
        <w:gridCol w:w="308"/>
        <w:gridCol w:w="6553"/>
        <w:gridCol w:w="494"/>
        <w:gridCol w:w="1247"/>
      </w:tblGrid>
      <w:tr w:rsidR="00B805D8" w14:paraId="52E842B8" w14:textId="77777777">
        <w:trPr>
          <w:trHeight w:val="360"/>
          <w:tblCellSpacing w:w="0" w:type="auto"/>
        </w:trPr>
        <w:tc>
          <w:tcPr>
            <w:tcW w:w="445" w:type="dxa"/>
            <w:tcMar>
              <w:top w:w="15" w:type="dxa"/>
              <w:left w:w="75" w:type="dxa"/>
              <w:bottom w:w="15" w:type="dxa"/>
              <w:right w:w="75" w:type="dxa"/>
            </w:tcMar>
          </w:tcPr>
          <w:p w14:paraId="469CA868" w14:textId="77777777" w:rsidR="00B805D8" w:rsidRDefault="0056139B">
            <w:pPr>
              <w:spacing w:after="0" w:line="369" w:lineRule="auto"/>
              <w:ind w:left="75"/>
              <w:jc w:val="center"/>
            </w:pPr>
            <w:r>
              <w:rPr>
                <w:rFonts w:ascii="Calibri" w:hAnsi="Calibri"/>
                <w:color w:val="444444"/>
              </w:rPr>
              <w:t>a)</w:t>
            </w:r>
          </w:p>
        </w:tc>
        <w:tc>
          <w:tcPr>
            <w:tcW w:w="0" w:type="auto"/>
            <w:gridSpan w:val="2"/>
            <w:tcMar>
              <w:top w:w="15" w:type="dxa"/>
              <w:left w:w="75" w:type="dxa"/>
              <w:bottom w:w="15" w:type="dxa"/>
              <w:right w:w="75" w:type="dxa"/>
            </w:tcMar>
          </w:tcPr>
          <w:p w14:paraId="02F57274" w14:textId="77777777" w:rsidR="00B805D8" w:rsidRDefault="0056139B">
            <w:pPr>
              <w:spacing w:after="0" w:line="369" w:lineRule="auto"/>
              <w:ind w:left="75"/>
            </w:pPr>
            <w:r>
              <w:rPr>
                <w:rFonts w:ascii="Calibri" w:hAnsi="Calibri"/>
                <w:color w:val="444444"/>
              </w:rPr>
              <w:t>Vydání cestovního pasu</w:t>
            </w:r>
          </w:p>
        </w:tc>
        <w:tc>
          <w:tcPr>
            <w:tcW w:w="559" w:type="dxa"/>
            <w:tcMar>
              <w:top w:w="15" w:type="dxa"/>
              <w:left w:w="75" w:type="dxa"/>
              <w:bottom w:w="15" w:type="dxa"/>
              <w:right w:w="75" w:type="dxa"/>
            </w:tcMar>
          </w:tcPr>
          <w:p w14:paraId="1D34895C" w14:textId="77777777" w:rsidR="00B805D8" w:rsidRDefault="0056139B">
            <w:pPr>
              <w:spacing w:after="0" w:line="369" w:lineRule="auto"/>
              <w:ind w:left="75"/>
              <w:jc w:val="both"/>
            </w:pPr>
            <w:r>
              <w:rPr>
                <w:rFonts w:ascii="Calibri" w:hAnsi="Calibri"/>
                <w:color w:val="444444"/>
              </w:rPr>
              <w:t>Kč</w:t>
            </w:r>
          </w:p>
        </w:tc>
        <w:tc>
          <w:tcPr>
            <w:tcW w:w="1653" w:type="dxa"/>
            <w:tcMar>
              <w:top w:w="15" w:type="dxa"/>
              <w:left w:w="75" w:type="dxa"/>
              <w:bottom w:w="15" w:type="dxa"/>
              <w:right w:w="75" w:type="dxa"/>
            </w:tcMar>
          </w:tcPr>
          <w:p w14:paraId="03865144" w14:textId="77777777" w:rsidR="00B805D8" w:rsidRDefault="0056139B">
            <w:pPr>
              <w:spacing w:after="0" w:line="369" w:lineRule="auto"/>
              <w:ind w:left="75"/>
            </w:pPr>
            <w:r>
              <w:rPr>
                <w:rFonts w:ascii="Calibri" w:hAnsi="Calibri"/>
                <w:color w:val="444444"/>
              </w:rPr>
              <w:t>600</w:t>
            </w:r>
          </w:p>
        </w:tc>
      </w:tr>
      <w:tr w:rsidR="00B805D8" w14:paraId="10B977EE" w14:textId="77777777">
        <w:trPr>
          <w:trHeight w:val="360"/>
          <w:tblCellSpacing w:w="0" w:type="auto"/>
        </w:trPr>
        <w:tc>
          <w:tcPr>
            <w:tcW w:w="445" w:type="dxa"/>
            <w:tcMar>
              <w:top w:w="15" w:type="dxa"/>
              <w:left w:w="75" w:type="dxa"/>
              <w:bottom w:w="15" w:type="dxa"/>
              <w:right w:w="75" w:type="dxa"/>
            </w:tcMar>
            <w:vAlign w:val="center"/>
          </w:tcPr>
          <w:p w14:paraId="33545C58"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46676B18" w14:textId="77777777" w:rsidR="00B805D8" w:rsidRDefault="0056139B">
            <w:pPr>
              <w:spacing w:after="0" w:line="369" w:lineRule="auto"/>
              <w:ind w:left="75"/>
              <w:jc w:val="center"/>
            </w:pPr>
            <w:r>
              <w:rPr>
                <w:rFonts w:ascii="Calibri" w:hAnsi="Calibri"/>
                <w:color w:val="444444"/>
              </w:rPr>
              <w:t>-</w:t>
            </w:r>
          </w:p>
        </w:tc>
        <w:tc>
          <w:tcPr>
            <w:tcW w:w="10999" w:type="dxa"/>
            <w:tcMar>
              <w:top w:w="15" w:type="dxa"/>
              <w:left w:w="75" w:type="dxa"/>
              <w:bottom w:w="15" w:type="dxa"/>
              <w:right w:w="75" w:type="dxa"/>
            </w:tcMar>
          </w:tcPr>
          <w:p w14:paraId="08844A5E" w14:textId="77777777" w:rsidR="00B805D8" w:rsidRDefault="0056139B">
            <w:pPr>
              <w:spacing w:after="0" w:line="369" w:lineRule="auto"/>
              <w:ind w:left="75"/>
            </w:pPr>
            <w:r>
              <w:rPr>
                <w:rFonts w:ascii="Calibri" w:hAnsi="Calibri"/>
                <w:color w:val="444444"/>
              </w:rPr>
              <w:t>občanům mladším 15 let</w:t>
            </w:r>
          </w:p>
        </w:tc>
        <w:tc>
          <w:tcPr>
            <w:tcW w:w="559" w:type="dxa"/>
            <w:tcMar>
              <w:top w:w="15" w:type="dxa"/>
              <w:left w:w="75" w:type="dxa"/>
              <w:bottom w:w="15" w:type="dxa"/>
              <w:right w:w="75" w:type="dxa"/>
            </w:tcMar>
          </w:tcPr>
          <w:p w14:paraId="5625B909" w14:textId="77777777" w:rsidR="00B805D8" w:rsidRDefault="0056139B">
            <w:pPr>
              <w:spacing w:after="0" w:line="369" w:lineRule="auto"/>
              <w:ind w:left="75"/>
              <w:jc w:val="both"/>
            </w:pPr>
            <w:r>
              <w:rPr>
                <w:rFonts w:ascii="Calibri" w:hAnsi="Calibri"/>
                <w:color w:val="444444"/>
              </w:rPr>
              <w:t>Kč</w:t>
            </w:r>
          </w:p>
        </w:tc>
        <w:tc>
          <w:tcPr>
            <w:tcW w:w="1653" w:type="dxa"/>
            <w:tcMar>
              <w:top w:w="15" w:type="dxa"/>
              <w:left w:w="75" w:type="dxa"/>
              <w:bottom w:w="15" w:type="dxa"/>
              <w:right w:w="75" w:type="dxa"/>
            </w:tcMar>
          </w:tcPr>
          <w:p w14:paraId="003873A7" w14:textId="77777777" w:rsidR="00B805D8" w:rsidRDefault="0056139B">
            <w:pPr>
              <w:spacing w:after="0" w:line="369" w:lineRule="auto"/>
              <w:ind w:left="75"/>
            </w:pPr>
            <w:r>
              <w:rPr>
                <w:rFonts w:ascii="Calibri" w:hAnsi="Calibri"/>
                <w:color w:val="444444"/>
              </w:rPr>
              <w:t>100</w:t>
            </w:r>
          </w:p>
        </w:tc>
      </w:tr>
      <w:tr w:rsidR="00B805D8" w14:paraId="6AEE381E" w14:textId="77777777">
        <w:trPr>
          <w:trHeight w:val="360"/>
          <w:tblCellSpacing w:w="0" w:type="auto"/>
        </w:trPr>
        <w:tc>
          <w:tcPr>
            <w:tcW w:w="445" w:type="dxa"/>
            <w:tcMar>
              <w:top w:w="15" w:type="dxa"/>
              <w:left w:w="75" w:type="dxa"/>
              <w:bottom w:w="15" w:type="dxa"/>
              <w:right w:w="75" w:type="dxa"/>
            </w:tcMar>
          </w:tcPr>
          <w:p w14:paraId="363AAA06" w14:textId="77777777" w:rsidR="00B805D8" w:rsidRDefault="0056139B">
            <w:pPr>
              <w:spacing w:after="0" w:line="369" w:lineRule="auto"/>
              <w:ind w:left="75"/>
              <w:jc w:val="center"/>
            </w:pPr>
            <w:r>
              <w:rPr>
                <w:rFonts w:ascii="Calibri" w:hAnsi="Calibri"/>
                <w:color w:val="444444"/>
              </w:rPr>
              <w:t>b)</w:t>
            </w:r>
          </w:p>
        </w:tc>
        <w:tc>
          <w:tcPr>
            <w:tcW w:w="0" w:type="auto"/>
            <w:gridSpan w:val="2"/>
            <w:tcMar>
              <w:top w:w="15" w:type="dxa"/>
              <w:left w:w="75" w:type="dxa"/>
              <w:bottom w:w="15" w:type="dxa"/>
              <w:right w:w="75" w:type="dxa"/>
            </w:tcMar>
          </w:tcPr>
          <w:p w14:paraId="039971BF" w14:textId="77777777" w:rsidR="00B805D8" w:rsidRDefault="0056139B">
            <w:pPr>
              <w:spacing w:after="0" w:line="369" w:lineRule="auto"/>
              <w:ind w:left="75"/>
            </w:pPr>
            <w:r>
              <w:rPr>
                <w:rFonts w:ascii="Calibri" w:hAnsi="Calibri"/>
                <w:color w:val="444444"/>
              </w:rPr>
              <w:t>Vydání cestovního pasu ve zkrácené lhůtě do 24 hodin pracovního dne</w:t>
            </w:r>
          </w:p>
        </w:tc>
        <w:tc>
          <w:tcPr>
            <w:tcW w:w="559" w:type="dxa"/>
            <w:tcMar>
              <w:top w:w="15" w:type="dxa"/>
              <w:left w:w="75" w:type="dxa"/>
              <w:bottom w:w="15" w:type="dxa"/>
              <w:right w:w="75" w:type="dxa"/>
            </w:tcMar>
            <w:vAlign w:val="center"/>
          </w:tcPr>
          <w:p w14:paraId="30AD4F9B" w14:textId="77777777" w:rsidR="00B805D8" w:rsidRDefault="0056139B">
            <w:pPr>
              <w:spacing w:after="0" w:line="0" w:lineRule="auto"/>
              <w:ind w:left="75"/>
              <w:jc w:val="both"/>
            </w:pPr>
            <w:r>
              <w:rPr>
                <w:rFonts w:ascii="Calibri" w:hAnsi="Calibri"/>
                <w:color w:val="444444"/>
              </w:rPr>
              <w:t> </w:t>
            </w:r>
          </w:p>
        </w:tc>
        <w:tc>
          <w:tcPr>
            <w:tcW w:w="1653" w:type="dxa"/>
            <w:tcMar>
              <w:top w:w="15" w:type="dxa"/>
              <w:left w:w="75" w:type="dxa"/>
              <w:bottom w:w="15" w:type="dxa"/>
              <w:right w:w="75" w:type="dxa"/>
            </w:tcMar>
            <w:vAlign w:val="center"/>
          </w:tcPr>
          <w:p w14:paraId="03D3AF06" w14:textId="77777777" w:rsidR="00B805D8" w:rsidRDefault="0056139B">
            <w:pPr>
              <w:spacing w:after="0" w:line="0" w:lineRule="auto"/>
              <w:ind w:left="75"/>
              <w:jc w:val="both"/>
            </w:pPr>
            <w:r>
              <w:rPr>
                <w:rFonts w:ascii="Calibri" w:hAnsi="Calibri"/>
                <w:color w:val="444444"/>
              </w:rPr>
              <w:t> </w:t>
            </w:r>
          </w:p>
        </w:tc>
      </w:tr>
      <w:tr w:rsidR="00B805D8" w14:paraId="4AAD93A7" w14:textId="77777777">
        <w:trPr>
          <w:trHeight w:val="360"/>
          <w:tblCellSpacing w:w="0" w:type="auto"/>
        </w:trPr>
        <w:tc>
          <w:tcPr>
            <w:tcW w:w="445" w:type="dxa"/>
            <w:tcMar>
              <w:top w:w="15" w:type="dxa"/>
              <w:left w:w="75" w:type="dxa"/>
              <w:bottom w:w="15" w:type="dxa"/>
              <w:right w:w="75" w:type="dxa"/>
            </w:tcMar>
            <w:vAlign w:val="center"/>
          </w:tcPr>
          <w:p w14:paraId="4FEBC6EA"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233AEE21" w14:textId="77777777" w:rsidR="00B805D8" w:rsidRDefault="0056139B">
            <w:pPr>
              <w:spacing w:after="0" w:line="369" w:lineRule="auto"/>
              <w:ind w:left="75"/>
              <w:jc w:val="center"/>
            </w:pPr>
            <w:r>
              <w:rPr>
                <w:rFonts w:ascii="Calibri" w:hAnsi="Calibri"/>
                <w:color w:val="444444"/>
              </w:rPr>
              <w:t>-</w:t>
            </w:r>
          </w:p>
        </w:tc>
        <w:tc>
          <w:tcPr>
            <w:tcW w:w="10999" w:type="dxa"/>
            <w:tcMar>
              <w:top w:w="15" w:type="dxa"/>
              <w:left w:w="75" w:type="dxa"/>
              <w:bottom w:w="15" w:type="dxa"/>
              <w:right w:w="75" w:type="dxa"/>
            </w:tcMar>
          </w:tcPr>
          <w:p w14:paraId="26CE29C7" w14:textId="77777777" w:rsidR="00B805D8" w:rsidRDefault="0056139B">
            <w:pPr>
              <w:spacing w:after="0" w:line="369" w:lineRule="auto"/>
              <w:ind w:left="75"/>
            </w:pPr>
            <w:r>
              <w:rPr>
                <w:rFonts w:ascii="Calibri" w:hAnsi="Calibri"/>
                <w:color w:val="444444"/>
              </w:rPr>
              <w:t>při podání a převzetí u Ministerstva vnitra</w:t>
            </w:r>
          </w:p>
        </w:tc>
        <w:tc>
          <w:tcPr>
            <w:tcW w:w="559" w:type="dxa"/>
            <w:tcMar>
              <w:top w:w="15" w:type="dxa"/>
              <w:left w:w="75" w:type="dxa"/>
              <w:bottom w:w="15" w:type="dxa"/>
              <w:right w:w="75" w:type="dxa"/>
            </w:tcMar>
          </w:tcPr>
          <w:p w14:paraId="4E257D33" w14:textId="77777777" w:rsidR="00B805D8" w:rsidRDefault="0056139B">
            <w:pPr>
              <w:spacing w:after="0" w:line="369" w:lineRule="auto"/>
              <w:ind w:left="75"/>
              <w:jc w:val="both"/>
            </w:pPr>
            <w:r>
              <w:rPr>
                <w:rFonts w:ascii="Calibri" w:hAnsi="Calibri"/>
                <w:color w:val="444444"/>
              </w:rPr>
              <w:t>Kč</w:t>
            </w:r>
          </w:p>
        </w:tc>
        <w:tc>
          <w:tcPr>
            <w:tcW w:w="1653" w:type="dxa"/>
            <w:tcMar>
              <w:top w:w="15" w:type="dxa"/>
              <w:left w:w="75" w:type="dxa"/>
              <w:bottom w:w="15" w:type="dxa"/>
              <w:right w:w="75" w:type="dxa"/>
            </w:tcMar>
          </w:tcPr>
          <w:p w14:paraId="0F40F96D" w14:textId="77777777" w:rsidR="00B805D8" w:rsidRDefault="0056139B">
            <w:pPr>
              <w:spacing w:after="0" w:line="369" w:lineRule="auto"/>
              <w:ind w:left="75"/>
            </w:pPr>
            <w:r>
              <w:rPr>
                <w:rFonts w:ascii="Calibri" w:hAnsi="Calibri"/>
                <w:color w:val="444444"/>
              </w:rPr>
              <w:t>6 000</w:t>
            </w:r>
          </w:p>
        </w:tc>
      </w:tr>
      <w:tr w:rsidR="00B805D8" w14:paraId="0A0B1F45" w14:textId="77777777">
        <w:trPr>
          <w:trHeight w:val="360"/>
          <w:tblCellSpacing w:w="0" w:type="auto"/>
        </w:trPr>
        <w:tc>
          <w:tcPr>
            <w:tcW w:w="445" w:type="dxa"/>
            <w:tcMar>
              <w:top w:w="15" w:type="dxa"/>
              <w:left w:w="75" w:type="dxa"/>
              <w:bottom w:w="15" w:type="dxa"/>
              <w:right w:w="75" w:type="dxa"/>
            </w:tcMar>
            <w:vAlign w:val="center"/>
          </w:tcPr>
          <w:p w14:paraId="00064B55"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0C84B14E" w14:textId="77777777" w:rsidR="00B805D8" w:rsidRDefault="0056139B">
            <w:pPr>
              <w:spacing w:after="0" w:line="369" w:lineRule="auto"/>
              <w:ind w:left="75"/>
              <w:jc w:val="center"/>
            </w:pPr>
            <w:r>
              <w:rPr>
                <w:rFonts w:ascii="Calibri" w:hAnsi="Calibri"/>
                <w:color w:val="444444"/>
              </w:rPr>
              <w:t>-</w:t>
            </w:r>
          </w:p>
        </w:tc>
        <w:tc>
          <w:tcPr>
            <w:tcW w:w="10999" w:type="dxa"/>
            <w:tcMar>
              <w:top w:w="15" w:type="dxa"/>
              <w:left w:w="75" w:type="dxa"/>
              <w:bottom w:w="15" w:type="dxa"/>
              <w:right w:w="75" w:type="dxa"/>
            </w:tcMar>
          </w:tcPr>
          <w:p w14:paraId="5992C45E" w14:textId="77777777" w:rsidR="00B805D8" w:rsidRDefault="0056139B">
            <w:pPr>
              <w:spacing w:after="0" w:line="369" w:lineRule="auto"/>
              <w:ind w:left="75"/>
            </w:pPr>
            <w:r>
              <w:rPr>
                <w:rFonts w:ascii="Calibri" w:hAnsi="Calibri"/>
                <w:color w:val="444444"/>
              </w:rPr>
              <w:t xml:space="preserve">při podání u obecního úřadu obce </w:t>
            </w:r>
            <w:r>
              <w:rPr>
                <w:rFonts w:ascii="Calibri" w:hAnsi="Calibri"/>
                <w:color w:val="444444"/>
              </w:rPr>
              <w:t>s rozšířenou působností</w:t>
            </w:r>
          </w:p>
        </w:tc>
        <w:tc>
          <w:tcPr>
            <w:tcW w:w="559" w:type="dxa"/>
            <w:tcMar>
              <w:top w:w="15" w:type="dxa"/>
              <w:left w:w="75" w:type="dxa"/>
              <w:bottom w:w="15" w:type="dxa"/>
              <w:right w:w="75" w:type="dxa"/>
            </w:tcMar>
          </w:tcPr>
          <w:p w14:paraId="6E843922" w14:textId="77777777" w:rsidR="00B805D8" w:rsidRDefault="0056139B">
            <w:pPr>
              <w:spacing w:after="0" w:line="369" w:lineRule="auto"/>
              <w:ind w:left="75"/>
              <w:jc w:val="both"/>
            </w:pPr>
            <w:r>
              <w:rPr>
                <w:rFonts w:ascii="Calibri" w:hAnsi="Calibri"/>
                <w:color w:val="444444"/>
              </w:rPr>
              <w:t>Kč</w:t>
            </w:r>
          </w:p>
        </w:tc>
        <w:tc>
          <w:tcPr>
            <w:tcW w:w="1653" w:type="dxa"/>
            <w:tcMar>
              <w:top w:w="15" w:type="dxa"/>
              <w:left w:w="75" w:type="dxa"/>
              <w:bottom w:w="15" w:type="dxa"/>
              <w:right w:w="75" w:type="dxa"/>
            </w:tcMar>
          </w:tcPr>
          <w:p w14:paraId="6190C60F" w14:textId="77777777" w:rsidR="00B805D8" w:rsidRDefault="0056139B">
            <w:pPr>
              <w:spacing w:after="0" w:line="369" w:lineRule="auto"/>
              <w:ind w:left="75"/>
            </w:pPr>
            <w:r>
              <w:rPr>
                <w:rFonts w:ascii="Calibri" w:hAnsi="Calibri"/>
                <w:color w:val="444444"/>
              </w:rPr>
              <w:t>4 000</w:t>
            </w:r>
          </w:p>
        </w:tc>
      </w:tr>
      <w:tr w:rsidR="00B805D8" w14:paraId="010BAE94" w14:textId="77777777">
        <w:trPr>
          <w:trHeight w:val="360"/>
          <w:tblCellSpacing w:w="0" w:type="auto"/>
        </w:trPr>
        <w:tc>
          <w:tcPr>
            <w:tcW w:w="445" w:type="dxa"/>
            <w:tcMar>
              <w:top w:w="15" w:type="dxa"/>
              <w:left w:w="75" w:type="dxa"/>
              <w:bottom w:w="15" w:type="dxa"/>
              <w:right w:w="75" w:type="dxa"/>
            </w:tcMar>
            <w:vAlign w:val="center"/>
          </w:tcPr>
          <w:p w14:paraId="67BB4A2B" w14:textId="77777777" w:rsidR="00B805D8" w:rsidRDefault="0056139B">
            <w:pPr>
              <w:spacing w:after="0" w:line="0" w:lineRule="auto"/>
              <w:ind w:left="75"/>
              <w:jc w:val="both"/>
            </w:pPr>
            <w:r>
              <w:rPr>
                <w:rFonts w:ascii="Calibri" w:hAnsi="Calibri"/>
                <w:color w:val="444444"/>
              </w:rPr>
              <w:t> </w:t>
            </w:r>
          </w:p>
        </w:tc>
        <w:tc>
          <w:tcPr>
            <w:tcW w:w="0" w:type="auto"/>
            <w:gridSpan w:val="2"/>
            <w:tcMar>
              <w:top w:w="15" w:type="dxa"/>
              <w:left w:w="75" w:type="dxa"/>
              <w:bottom w:w="15" w:type="dxa"/>
              <w:right w:w="75" w:type="dxa"/>
            </w:tcMar>
          </w:tcPr>
          <w:p w14:paraId="171944FE" w14:textId="77777777" w:rsidR="00B805D8" w:rsidRDefault="0056139B">
            <w:pPr>
              <w:spacing w:after="0" w:line="369" w:lineRule="auto"/>
              <w:ind w:left="75"/>
            </w:pPr>
            <w:r>
              <w:rPr>
                <w:rFonts w:ascii="Calibri" w:hAnsi="Calibri"/>
                <w:color w:val="444444"/>
              </w:rPr>
              <w:t>a převzetí u Ministerstva vnitra</w:t>
            </w:r>
          </w:p>
        </w:tc>
        <w:tc>
          <w:tcPr>
            <w:tcW w:w="559" w:type="dxa"/>
            <w:tcMar>
              <w:top w:w="15" w:type="dxa"/>
              <w:left w:w="75" w:type="dxa"/>
              <w:bottom w:w="15" w:type="dxa"/>
              <w:right w:w="75" w:type="dxa"/>
            </w:tcMar>
          </w:tcPr>
          <w:p w14:paraId="3F7870EE" w14:textId="77777777" w:rsidR="00B805D8" w:rsidRDefault="0056139B">
            <w:pPr>
              <w:spacing w:after="0" w:line="369" w:lineRule="auto"/>
              <w:ind w:left="75"/>
              <w:jc w:val="both"/>
            </w:pPr>
            <w:r>
              <w:rPr>
                <w:rFonts w:ascii="Calibri" w:hAnsi="Calibri"/>
                <w:color w:val="444444"/>
              </w:rPr>
              <w:t>Kč</w:t>
            </w:r>
          </w:p>
        </w:tc>
        <w:tc>
          <w:tcPr>
            <w:tcW w:w="1653" w:type="dxa"/>
            <w:tcMar>
              <w:top w:w="15" w:type="dxa"/>
              <w:left w:w="75" w:type="dxa"/>
              <w:bottom w:w="15" w:type="dxa"/>
              <w:right w:w="75" w:type="dxa"/>
            </w:tcMar>
          </w:tcPr>
          <w:p w14:paraId="0A913E32" w14:textId="77777777" w:rsidR="00B805D8" w:rsidRDefault="0056139B">
            <w:pPr>
              <w:spacing w:after="0" w:line="369" w:lineRule="auto"/>
              <w:ind w:left="75"/>
            </w:pPr>
            <w:r>
              <w:rPr>
                <w:rFonts w:ascii="Calibri" w:hAnsi="Calibri"/>
                <w:color w:val="444444"/>
              </w:rPr>
              <w:t>2 000</w:t>
            </w:r>
          </w:p>
        </w:tc>
      </w:tr>
      <w:tr w:rsidR="00B805D8" w14:paraId="15491181" w14:textId="77777777">
        <w:trPr>
          <w:trHeight w:val="360"/>
          <w:tblCellSpacing w:w="0" w:type="auto"/>
        </w:trPr>
        <w:tc>
          <w:tcPr>
            <w:tcW w:w="445" w:type="dxa"/>
            <w:tcMar>
              <w:top w:w="15" w:type="dxa"/>
              <w:left w:w="75" w:type="dxa"/>
              <w:bottom w:w="15" w:type="dxa"/>
              <w:right w:w="75" w:type="dxa"/>
            </w:tcMar>
            <w:vAlign w:val="center"/>
          </w:tcPr>
          <w:p w14:paraId="38350FE6" w14:textId="77777777" w:rsidR="00B805D8" w:rsidRDefault="0056139B">
            <w:pPr>
              <w:spacing w:after="0" w:line="0" w:lineRule="auto"/>
              <w:ind w:left="75"/>
              <w:jc w:val="both"/>
            </w:pPr>
            <w:r>
              <w:rPr>
                <w:rFonts w:ascii="Calibri" w:hAnsi="Calibri"/>
                <w:color w:val="444444"/>
              </w:rPr>
              <w:t> </w:t>
            </w:r>
          </w:p>
        </w:tc>
        <w:tc>
          <w:tcPr>
            <w:tcW w:w="0" w:type="auto"/>
            <w:gridSpan w:val="2"/>
            <w:tcMar>
              <w:top w:w="15" w:type="dxa"/>
              <w:left w:w="75" w:type="dxa"/>
              <w:bottom w:w="15" w:type="dxa"/>
              <w:right w:w="75" w:type="dxa"/>
            </w:tcMar>
          </w:tcPr>
          <w:p w14:paraId="66AFC3DE" w14:textId="77777777" w:rsidR="00B805D8" w:rsidRDefault="0056139B">
            <w:pPr>
              <w:spacing w:after="0" w:line="369" w:lineRule="auto"/>
              <w:ind w:left="75"/>
            </w:pPr>
            <w:r>
              <w:rPr>
                <w:rFonts w:ascii="Calibri" w:hAnsi="Calibri"/>
                <w:color w:val="444444"/>
              </w:rPr>
              <w:t>občanům mladším 15 let</w:t>
            </w:r>
          </w:p>
        </w:tc>
        <w:tc>
          <w:tcPr>
            <w:tcW w:w="559" w:type="dxa"/>
            <w:tcMar>
              <w:top w:w="15" w:type="dxa"/>
              <w:left w:w="75" w:type="dxa"/>
              <w:bottom w:w="15" w:type="dxa"/>
              <w:right w:w="75" w:type="dxa"/>
            </w:tcMar>
            <w:vAlign w:val="center"/>
          </w:tcPr>
          <w:p w14:paraId="7FFA14BB" w14:textId="77777777" w:rsidR="00B805D8" w:rsidRDefault="0056139B">
            <w:pPr>
              <w:spacing w:after="0" w:line="0" w:lineRule="auto"/>
              <w:ind w:left="75"/>
              <w:jc w:val="both"/>
            </w:pPr>
            <w:r>
              <w:rPr>
                <w:rFonts w:ascii="Calibri" w:hAnsi="Calibri"/>
                <w:color w:val="444444"/>
              </w:rPr>
              <w:t> </w:t>
            </w:r>
          </w:p>
        </w:tc>
        <w:tc>
          <w:tcPr>
            <w:tcW w:w="1653" w:type="dxa"/>
            <w:tcMar>
              <w:top w:w="15" w:type="dxa"/>
              <w:left w:w="75" w:type="dxa"/>
              <w:bottom w:w="15" w:type="dxa"/>
              <w:right w:w="75" w:type="dxa"/>
            </w:tcMar>
            <w:vAlign w:val="center"/>
          </w:tcPr>
          <w:p w14:paraId="37FA3827" w14:textId="77777777" w:rsidR="00B805D8" w:rsidRDefault="0056139B">
            <w:pPr>
              <w:spacing w:after="0" w:line="0" w:lineRule="auto"/>
              <w:ind w:left="75"/>
              <w:jc w:val="both"/>
            </w:pPr>
            <w:r>
              <w:rPr>
                <w:rFonts w:ascii="Calibri" w:hAnsi="Calibri"/>
                <w:color w:val="444444"/>
              </w:rPr>
              <w:t> </w:t>
            </w:r>
          </w:p>
        </w:tc>
      </w:tr>
      <w:tr w:rsidR="00B805D8" w14:paraId="773E91D4" w14:textId="77777777">
        <w:trPr>
          <w:trHeight w:val="360"/>
          <w:tblCellSpacing w:w="0" w:type="auto"/>
        </w:trPr>
        <w:tc>
          <w:tcPr>
            <w:tcW w:w="445" w:type="dxa"/>
            <w:tcMar>
              <w:top w:w="15" w:type="dxa"/>
              <w:left w:w="75" w:type="dxa"/>
              <w:bottom w:w="15" w:type="dxa"/>
              <w:right w:w="75" w:type="dxa"/>
            </w:tcMar>
            <w:vAlign w:val="center"/>
          </w:tcPr>
          <w:p w14:paraId="2F313378"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0D903F84" w14:textId="77777777" w:rsidR="00B805D8" w:rsidRDefault="0056139B">
            <w:pPr>
              <w:spacing w:after="0" w:line="369" w:lineRule="auto"/>
              <w:ind w:left="75"/>
              <w:jc w:val="center"/>
            </w:pPr>
            <w:r>
              <w:rPr>
                <w:rFonts w:ascii="Calibri" w:hAnsi="Calibri"/>
                <w:color w:val="444444"/>
              </w:rPr>
              <w:t>-</w:t>
            </w:r>
          </w:p>
        </w:tc>
        <w:tc>
          <w:tcPr>
            <w:tcW w:w="10999" w:type="dxa"/>
            <w:tcMar>
              <w:top w:w="15" w:type="dxa"/>
              <w:left w:w="75" w:type="dxa"/>
              <w:bottom w:w="15" w:type="dxa"/>
              <w:right w:w="75" w:type="dxa"/>
            </w:tcMar>
          </w:tcPr>
          <w:p w14:paraId="71E151EA" w14:textId="77777777" w:rsidR="00B805D8" w:rsidRDefault="0056139B">
            <w:pPr>
              <w:spacing w:after="0" w:line="369" w:lineRule="auto"/>
              <w:ind w:left="75"/>
            </w:pPr>
            <w:r>
              <w:rPr>
                <w:rFonts w:ascii="Calibri" w:hAnsi="Calibri"/>
                <w:color w:val="444444"/>
              </w:rPr>
              <w:t>při podání a převzetí u Ministerstva vnitra</w:t>
            </w:r>
          </w:p>
        </w:tc>
        <w:tc>
          <w:tcPr>
            <w:tcW w:w="559" w:type="dxa"/>
            <w:tcMar>
              <w:top w:w="15" w:type="dxa"/>
              <w:left w:w="75" w:type="dxa"/>
              <w:bottom w:w="15" w:type="dxa"/>
              <w:right w:w="75" w:type="dxa"/>
            </w:tcMar>
          </w:tcPr>
          <w:p w14:paraId="6C10693A" w14:textId="77777777" w:rsidR="00B805D8" w:rsidRDefault="0056139B">
            <w:pPr>
              <w:spacing w:after="0" w:line="369" w:lineRule="auto"/>
              <w:ind w:left="75"/>
              <w:jc w:val="both"/>
            </w:pPr>
            <w:r>
              <w:rPr>
                <w:rFonts w:ascii="Calibri" w:hAnsi="Calibri"/>
                <w:color w:val="444444"/>
              </w:rPr>
              <w:t>Kč</w:t>
            </w:r>
          </w:p>
        </w:tc>
        <w:tc>
          <w:tcPr>
            <w:tcW w:w="1653" w:type="dxa"/>
            <w:tcMar>
              <w:top w:w="15" w:type="dxa"/>
              <w:left w:w="75" w:type="dxa"/>
              <w:bottom w:w="15" w:type="dxa"/>
              <w:right w:w="75" w:type="dxa"/>
            </w:tcMar>
          </w:tcPr>
          <w:p w14:paraId="4CA1D393" w14:textId="77777777" w:rsidR="00B805D8" w:rsidRDefault="0056139B">
            <w:pPr>
              <w:spacing w:after="0" w:line="369" w:lineRule="auto"/>
              <w:ind w:left="75"/>
            </w:pPr>
            <w:r>
              <w:rPr>
                <w:rFonts w:ascii="Calibri" w:hAnsi="Calibri"/>
                <w:color w:val="444444"/>
              </w:rPr>
              <w:t>2 000</w:t>
            </w:r>
          </w:p>
        </w:tc>
      </w:tr>
      <w:tr w:rsidR="00B805D8" w14:paraId="677878CF" w14:textId="77777777">
        <w:trPr>
          <w:trHeight w:val="360"/>
          <w:tblCellSpacing w:w="0" w:type="auto"/>
        </w:trPr>
        <w:tc>
          <w:tcPr>
            <w:tcW w:w="445" w:type="dxa"/>
            <w:tcMar>
              <w:top w:w="15" w:type="dxa"/>
              <w:left w:w="75" w:type="dxa"/>
              <w:bottom w:w="15" w:type="dxa"/>
              <w:right w:w="75" w:type="dxa"/>
            </w:tcMar>
            <w:vAlign w:val="center"/>
          </w:tcPr>
          <w:p w14:paraId="366D73A4"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1FFA3DB6" w14:textId="77777777" w:rsidR="00B805D8" w:rsidRDefault="0056139B">
            <w:pPr>
              <w:spacing w:after="0" w:line="369" w:lineRule="auto"/>
              <w:ind w:left="75"/>
              <w:jc w:val="center"/>
            </w:pPr>
            <w:r>
              <w:rPr>
                <w:rFonts w:ascii="Calibri" w:hAnsi="Calibri"/>
                <w:color w:val="444444"/>
              </w:rPr>
              <w:t>-</w:t>
            </w:r>
          </w:p>
        </w:tc>
        <w:tc>
          <w:tcPr>
            <w:tcW w:w="10999" w:type="dxa"/>
            <w:tcMar>
              <w:top w:w="15" w:type="dxa"/>
              <w:left w:w="75" w:type="dxa"/>
              <w:bottom w:w="15" w:type="dxa"/>
              <w:right w:w="75" w:type="dxa"/>
            </w:tcMar>
          </w:tcPr>
          <w:p w14:paraId="5E1E2E81" w14:textId="77777777" w:rsidR="00B805D8" w:rsidRDefault="0056139B">
            <w:pPr>
              <w:spacing w:after="0" w:line="369" w:lineRule="auto"/>
              <w:ind w:left="75"/>
            </w:pPr>
            <w:r>
              <w:rPr>
                <w:rFonts w:ascii="Calibri" w:hAnsi="Calibri"/>
                <w:color w:val="444444"/>
              </w:rPr>
              <w:t>při podání u obecního úřadu obce s rozšířenou působností</w:t>
            </w:r>
          </w:p>
        </w:tc>
        <w:tc>
          <w:tcPr>
            <w:tcW w:w="559" w:type="dxa"/>
            <w:tcMar>
              <w:top w:w="15" w:type="dxa"/>
              <w:left w:w="75" w:type="dxa"/>
              <w:bottom w:w="15" w:type="dxa"/>
              <w:right w:w="75" w:type="dxa"/>
            </w:tcMar>
          </w:tcPr>
          <w:p w14:paraId="46EAFE54" w14:textId="77777777" w:rsidR="00B805D8" w:rsidRDefault="0056139B">
            <w:pPr>
              <w:spacing w:after="0" w:line="369" w:lineRule="auto"/>
              <w:ind w:left="75"/>
              <w:jc w:val="both"/>
            </w:pPr>
            <w:r>
              <w:rPr>
                <w:rFonts w:ascii="Calibri" w:hAnsi="Calibri"/>
                <w:color w:val="444444"/>
              </w:rPr>
              <w:t>Kč</w:t>
            </w:r>
          </w:p>
        </w:tc>
        <w:tc>
          <w:tcPr>
            <w:tcW w:w="1653" w:type="dxa"/>
            <w:tcMar>
              <w:top w:w="15" w:type="dxa"/>
              <w:left w:w="75" w:type="dxa"/>
              <w:bottom w:w="15" w:type="dxa"/>
              <w:right w:w="75" w:type="dxa"/>
            </w:tcMar>
          </w:tcPr>
          <w:p w14:paraId="402BB2D5" w14:textId="77777777" w:rsidR="00B805D8" w:rsidRDefault="0056139B">
            <w:pPr>
              <w:spacing w:after="0" w:line="369" w:lineRule="auto"/>
              <w:ind w:left="75"/>
            </w:pPr>
            <w:r>
              <w:rPr>
                <w:rFonts w:ascii="Calibri" w:hAnsi="Calibri"/>
                <w:color w:val="444444"/>
              </w:rPr>
              <w:t>1 500</w:t>
            </w:r>
          </w:p>
        </w:tc>
      </w:tr>
      <w:tr w:rsidR="00B805D8" w14:paraId="1CB97FE0" w14:textId="77777777">
        <w:trPr>
          <w:trHeight w:val="360"/>
          <w:tblCellSpacing w:w="0" w:type="auto"/>
        </w:trPr>
        <w:tc>
          <w:tcPr>
            <w:tcW w:w="445" w:type="dxa"/>
            <w:tcMar>
              <w:top w:w="15" w:type="dxa"/>
              <w:left w:w="75" w:type="dxa"/>
              <w:bottom w:w="15" w:type="dxa"/>
              <w:right w:w="75" w:type="dxa"/>
            </w:tcMar>
            <w:vAlign w:val="center"/>
          </w:tcPr>
          <w:p w14:paraId="13BF7877" w14:textId="77777777" w:rsidR="00B805D8" w:rsidRDefault="0056139B">
            <w:pPr>
              <w:spacing w:after="0" w:line="0" w:lineRule="auto"/>
              <w:ind w:left="75"/>
              <w:jc w:val="both"/>
            </w:pPr>
            <w:r>
              <w:rPr>
                <w:rFonts w:ascii="Calibri" w:hAnsi="Calibri"/>
                <w:color w:val="444444"/>
              </w:rPr>
              <w:t> </w:t>
            </w:r>
          </w:p>
        </w:tc>
        <w:tc>
          <w:tcPr>
            <w:tcW w:w="0" w:type="auto"/>
            <w:gridSpan w:val="2"/>
            <w:tcMar>
              <w:top w:w="15" w:type="dxa"/>
              <w:left w:w="75" w:type="dxa"/>
              <w:bottom w:w="15" w:type="dxa"/>
              <w:right w:w="75" w:type="dxa"/>
            </w:tcMar>
          </w:tcPr>
          <w:p w14:paraId="337D29D9" w14:textId="77777777" w:rsidR="00B805D8" w:rsidRDefault="0056139B">
            <w:pPr>
              <w:spacing w:after="0" w:line="369" w:lineRule="auto"/>
              <w:ind w:left="75"/>
            </w:pPr>
            <w:r>
              <w:rPr>
                <w:rFonts w:ascii="Calibri" w:hAnsi="Calibri"/>
                <w:color w:val="444444"/>
              </w:rPr>
              <w:t xml:space="preserve">a </w:t>
            </w:r>
            <w:r>
              <w:rPr>
                <w:rFonts w:ascii="Calibri" w:hAnsi="Calibri"/>
                <w:color w:val="444444"/>
              </w:rPr>
              <w:t>převzetí u Ministerstva vnitra</w:t>
            </w:r>
          </w:p>
        </w:tc>
        <w:tc>
          <w:tcPr>
            <w:tcW w:w="559" w:type="dxa"/>
            <w:tcMar>
              <w:top w:w="15" w:type="dxa"/>
              <w:left w:w="75" w:type="dxa"/>
              <w:bottom w:w="15" w:type="dxa"/>
              <w:right w:w="75" w:type="dxa"/>
            </w:tcMar>
          </w:tcPr>
          <w:p w14:paraId="63BB41A5" w14:textId="77777777" w:rsidR="00B805D8" w:rsidRDefault="0056139B">
            <w:pPr>
              <w:spacing w:after="0" w:line="369" w:lineRule="auto"/>
              <w:ind w:left="75"/>
              <w:jc w:val="both"/>
            </w:pPr>
            <w:r>
              <w:rPr>
                <w:rFonts w:ascii="Calibri" w:hAnsi="Calibri"/>
                <w:color w:val="444444"/>
              </w:rPr>
              <w:t>Kč</w:t>
            </w:r>
          </w:p>
        </w:tc>
        <w:tc>
          <w:tcPr>
            <w:tcW w:w="1653" w:type="dxa"/>
            <w:tcMar>
              <w:top w:w="15" w:type="dxa"/>
              <w:left w:w="75" w:type="dxa"/>
              <w:bottom w:w="15" w:type="dxa"/>
              <w:right w:w="75" w:type="dxa"/>
            </w:tcMar>
          </w:tcPr>
          <w:p w14:paraId="21D252A6" w14:textId="77777777" w:rsidR="00B805D8" w:rsidRDefault="0056139B">
            <w:pPr>
              <w:spacing w:after="0" w:line="369" w:lineRule="auto"/>
              <w:ind w:left="75"/>
            </w:pPr>
            <w:r>
              <w:rPr>
                <w:rFonts w:ascii="Calibri" w:hAnsi="Calibri"/>
                <w:color w:val="444444"/>
              </w:rPr>
              <w:t>500</w:t>
            </w:r>
          </w:p>
        </w:tc>
      </w:tr>
      <w:tr w:rsidR="00B805D8" w14:paraId="49879197" w14:textId="77777777">
        <w:trPr>
          <w:trHeight w:val="360"/>
          <w:tblCellSpacing w:w="0" w:type="auto"/>
        </w:trPr>
        <w:tc>
          <w:tcPr>
            <w:tcW w:w="445" w:type="dxa"/>
            <w:tcMar>
              <w:top w:w="15" w:type="dxa"/>
              <w:left w:w="75" w:type="dxa"/>
              <w:bottom w:w="15" w:type="dxa"/>
              <w:right w:w="75" w:type="dxa"/>
            </w:tcMar>
            <w:vAlign w:val="center"/>
          </w:tcPr>
          <w:p w14:paraId="136B787D" w14:textId="77777777" w:rsidR="00B805D8" w:rsidRDefault="0056139B">
            <w:pPr>
              <w:spacing w:after="0" w:line="369" w:lineRule="auto"/>
              <w:ind w:left="75"/>
              <w:jc w:val="center"/>
            </w:pPr>
            <w:r>
              <w:rPr>
                <w:rFonts w:ascii="Calibri" w:hAnsi="Calibri"/>
                <w:color w:val="444444"/>
              </w:rPr>
              <w:t>c)</w:t>
            </w:r>
          </w:p>
        </w:tc>
        <w:tc>
          <w:tcPr>
            <w:tcW w:w="0" w:type="auto"/>
            <w:gridSpan w:val="2"/>
            <w:tcMar>
              <w:top w:w="15" w:type="dxa"/>
              <w:left w:w="75" w:type="dxa"/>
              <w:bottom w:w="15" w:type="dxa"/>
              <w:right w:w="75" w:type="dxa"/>
            </w:tcMar>
          </w:tcPr>
          <w:p w14:paraId="1CFA0B29" w14:textId="77777777" w:rsidR="00B805D8" w:rsidRDefault="0056139B">
            <w:pPr>
              <w:spacing w:after="0" w:line="369" w:lineRule="auto"/>
              <w:ind w:left="75"/>
            </w:pPr>
            <w:r>
              <w:rPr>
                <w:rFonts w:ascii="Calibri" w:hAnsi="Calibri"/>
                <w:color w:val="444444"/>
              </w:rPr>
              <w:t>Vydání cestovního pasu do 5 pracovních dnů</w:t>
            </w:r>
          </w:p>
        </w:tc>
        <w:tc>
          <w:tcPr>
            <w:tcW w:w="559" w:type="dxa"/>
            <w:tcMar>
              <w:top w:w="15" w:type="dxa"/>
              <w:left w:w="75" w:type="dxa"/>
              <w:bottom w:w="15" w:type="dxa"/>
              <w:right w:w="75" w:type="dxa"/>
            </w:tcMar>
            <w:vAlign w:val="center"/>
          </w:tcPr>
          <w:p w14:paraId="3F8ADCC4" w14:textId="77777777" w:rsidR="00B805D8" w:rsidRDefault="0056139B">
            <w:pPr>
              <w:spacing w:after="0" w:line="0" w:lineRule="auto"/>
              <w:ind w:left="75"/>
              <w:jc w:val="both"/>
            </w:pPr>
            <w:r>
              <w:rPr>
                <w:rFonts w:ascii="Calibri" w:hAnsi="Calibri"/>
                <w:color w:val="444444"/>
              </w:rPr>
              <w:t> </w:t>
            </w:r>
          </w:p>
        </w:tc>
        <w:tc>
          <w:tcPr>
            <w:tcW w:w="1653" w:type="dxa"/>
            <w:tcMar>
              <w:top w:w="15" w:type="dxa"/>
              <w:left w:w="75" w:type="dxa"/>
              <w:bottom w:w="15" w:type="dxa"/>
              <w:right w:w="75" w:type="dxa"/>
            </w:tcMar>
            <w:vAlign w:val="center"/>
          </w:tcPr>
          <w:p w14:paraId="4D441FDF" w14:textId="77777777" w:rsidR="00B805D8" w:rsidRDefault="0056139B">
            <w:pPr>
              <w:spacing w:after="0" w:line="0" w:lineRule="auto"/>
              <w:ind w:left="75"/>
              <w:jc w:val="both"/>
            </w:pPr>
            <w:r>
              <w:rPr>
                <w:rFonts w:ascii="Calibri" w:hAnsi="Calibri"/>
                <w:color w:val="444444"/>
              </w:rPr>
              <w:t> </w:t>
            </w:r>
          </w:p>
        </w:tc>
      </w:tr>
      <w:tr w:rsidR="00B805D8" w14:paraId="488850D1" w14:textId="77777777">
        <w:trPr>
          <w:trHeight w:val="495"/>
          <w:tblCellSpacing w:w="0" w:type="auto"/>
        </w:trPr>
        <w:tc>
          <w:tcPr>
            <w:tcW w:w="445" w:type="dxa"/>
            <w:tcMar>
              <w:top w:w="15" w:type="dxa"/>
              <w:left w:w="75" w:type="dxa"/>
              <w:bottom w:w="15" w:type="dxa"/>
              <w:right w:w="75" w:type="dxa"/>
            </w:tcMar>
            <w:vAlign w:val="center"/>
          </w:tcPr>
          <w:p w14:paraId="70E9370D"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3DF1EED3" w14:textId="77777777" w:rsidR="00B805D8" w:rsidRDefault="0056139B">
            <w:pPr>
              <w:spacing w:after="0" w:line="369" w:lineRule="auto"/>
              <w:ind w:left="75"/>
              <w:jc w:val="center"/>
            </w:pPr>
            <w:r>
              <w:rPr>
                <w:rFonts w:ascii="Calibri" w:hAnsi="Calibri"/>
                <w:color w:val="444444"/>
              </w:rPr>
              <w:t>-</w:t>
            </w:r>
          </w:p>
        </w:tc>
        <w:tc>
          <w:tcPr>
            <w:tcW w:w="10999" w:type="dxa"/>
            <w:tcMar>
              <w:top w:w="15" w:type="dxa"/>
              <w:left w:w="75" w:type="dxa"/>
              <w:bottom w:w="15" w:type="dxa"/>
              <w:right w:w="75" w:type="dxa"/>
            </w:tcMar>
          </w:tcPr>
          <w:p w14:paraId="0563ED4C" w14:textId="77777777" w:rsidR="00B805D8" w:rsidRDefault="0056139B">
            <w:pPr>
              <w:spacing w:after="0" w:line="369" w:lineRule="auto"/>
              <w:ind w:left="75"/>
            </w:pPr>
            <w:r>
              <w:rPr>
                <w:rFonts w:ascii="Calibri" w:hAnsi="Calibri"/>
                <w:color w:val="444444"/>
              </w:rPr>
              <w:t>při podání a převzetí u Ministerstva vnitra</w:t>
            </w:r>
          </w:p>
        </w:tc>
        <w:tc>
          <w:tcPr>
            <w:tcW w:w="559" w:type="dxa"/>
            <w:tcMar>
              <w:top w:w="15" w:type="dxa"/>
              <w:left w:w="75" w:type="dxa"/>
              <w:bottom w:w="15" w:type="dxa"/>
              <w:right w:w="75" w:type="dxa"/>
            </w:tcMar>
          </w:tcPr>
          <w:p w14:paraId="65932B83" w14:textId="77777777" w:rsidR="00B805D8" w:rsidRDefault="0056139B">
            <w:pPr>
              <w:spacing w:after="0" w:line="369" w:lineRule="auto"/>
              <w:ind w:left="75"/>
              <w:jc w:val="both"/>
            </w:pPr>
            <w:r>
              <w:rPr>
                <w:rFonts w:ascii="Calibri" w:hAnsi="Calibri"/>
                <w:color w:val="444444"/>
              </w:rPr>
              <w:t>Kč</w:t>
            </w:r>
          </w:p>
        </w:tc>
        <w:tc>
          <w:tcPr>
            <w:tcW w:w="1653" w:type="dxa"/>
            <w:tcMar>
              <w:top w:w="15" w:type="dxa"/>
              <w:left w:w="75" w:type="dxa"/>
              <w:bottom w:w="15" w:type="dxa"/>
              <w:right w:w="75" w:type="dxa"/>
            </w:tcMar>
          </w:tcPr>
          <w:p w14:paraId="59F9358D" w14:textId="77777777" w:rsidR="00B805D8" w:rsidRDefault="0056139B">
            <w:pPr>
              <w:spacing w:after="0" w:line="369" w:lineRule="auto"/>
              <w:ind w:left="75"/>
            </w:pPr>
            <w:r>
              <w:rPr>
                <w:rFonts w:ascii="Calibri" w:hAnsi="Calibri"/>
                <w:color w:val="444444"/>
              </w:rPr>
              <w:t>3 000</w:t>
            </w:r>
          </w:p>
        </w:tc>
      </w:tr>
      <w:tr w:rsidR="00B805D8" w14:paraId="13B1E799" w14:textId="77777777">
        <w:trPr>
          <w:trHeight w:val="360"/>
          <w:tblCellSpacing w:w="0" w:type="auto"/>
        </w:trPr>
        <w:tc>
          <w:tcPr>
            <w:tcW w:w="445" w:type="dxa"/>
            <w:tcMar>
              <w:top w:w="15" w:type="dxa"/>
              <w:left w:w="75" w:type="dxa"/>
              <w:bottom w:w="15" w:type="dxa"/>
              <w:right w:w="75" w:type="dxa"/>
            </w:tcMar>
            <w:vAlign w:val="center"/>
          </w:tcPr>
          <w:p w14:paraId="30913FAA"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4F441926" w14:textId="77777777" w:rsidR="00B805D8" w:rsidRDefault="0056139B">
            <w:pPr>
              <w:spacing w:after="0" w:line="369" w:lineRule="auto"/>
              <w:ind w:left="75"/>
              <w:jc w:val="center"/>
            </w:pPr>
            <w:r>
              <w:rPr>
                <w:rFonts w:ascii="Calibri" w:hAnsi="Calibri"/>
                <w:color w:val="444444"/>
              </w:rPr>
              <w:t>-</w:t>
            </w:r>
          </w:p>
        </w:tc>
        <w:tc>
          <w:tcPr>
            <w:tcW w:w="10999" w:type="dxa"/>
            <w:tcMar>
              <w:top w:w="15" w:type="dxa"/>
              <w:left w:w="75" w:type="dxa"/>
              <w:bottom w:w="15" w:type="dxa"/>
              <w:right w:w="75" w:type="dxa"/>
            </w:tcMar>
          </w:tcPr>
          <w:p w14:paraId="0285B015" w14:textId="77777777" w:rsidR="00B805D8" w:rsidRDefault="0056139B">
            <w:pPr>
              <w:spacing w:after="0" w:line="369" w:lineRule="auto"/>
              <w:ind w:left="75"/>
            </w:pPr>
            <w:r>
              <w:rPr>
                <w:rFonts w:ascii="Calibri" w:hAnsi="Calibri"/>
                <w:color w:val="444444"/>
              </w:rPr>
              <w:t>při podání u obecního úřadu obce s rozšířenou působností</w:t>
            </w:r>
          </w:p>
        </w:tc>
        <w:tc>
          <w:tcPr>
            <w:tcW w:w="559" w:type="dxa"/>
            <w:tcMar>
              <w:top w:w="15" w:type="dxa"/>
              <w:left w:w="75" w:type="dxa"/>
              <w:bottom w:w="15" w:type="dxa"/>
              <w:right w:w="75" w:type="dxa"/>
            </w:tcMar>
          </w:tcPr>
          <w:p w14:paraId="5DC0D0F8" w14:textId="77777777" w:rsidR="00B805D8" w:rsidRDefault="0056139B">
            <w:pPr>
              <w:spacing w:after="0" w:line="369" w:lineRule="auto"/>
              <w:ind w:left="75"/>
              <w:jc w:val="both"/>
            </w:pPr>
            <w:r>
              <w:rPr>
                <w:rFonts w:ascii="Calibri" w:hAnsi="Calibri"/>
                <w:color w:val="444444"/>
              </w:rPr>
              <w:t>Kč</w:t>
            </w:r>
          </w:p>
        </w:tc>
        <w:tc>
          <w:tcPr>
            <w:tcW w:w="1653" w:type="dxa"/>
            <w:tcMar>
              <w:top w:w="15" w:type="dxa"/>
              <w:left w:w="75" w:type="dxa"/>
              <w:bottom w:w="15" w:type="dxa"/>
              <w:right w:w="75" w:type="dxa"/>
            </w:tcMar>
          </w:tcPr>
          <w:p w14:paraId="491DB4E7" w14:textId="77777777" w:rsidR="00B805D8" w:rsidRDefault="0056139B">
            <w:pPr>
              <w:spacing w:after="0" w:line="369" w:lineRule="auto"/>
              <w:ind w:left="75"/>
            </w:pPr>
            <w:r>
              <w:rPr>
                <w:rFonts w:ascii="Calibri" w:hAnsi="Calibri"/>
                <w:color w:val="444444"/>
              </w:rPr>
              <w:t>2 000</w:t>
            </w:r>
          </w:p>
        </w:tc>
      </w:tr>
      <w:tr w:rsidR="00B805D8" w14:paraId="0565EAA5" w14:textId="77777777">
        <w:trPr>
          <w:trHeight w:val="360"/>
          <w:tblCellSpacing w:w="0" w:type="auto"/>
        </w:trPr>
        <w:tc>
          <w:tcPr>
            <w:tcW w:w="445" w:type="dxa"/>
            <w:tcMar>
              <w:top w:w="15" w:type="dxa"/>
              <w:left w:w="75" w:type="dxa"/>
              <w:bottom w:w="15" w:type="dxa"/>
              <w:right w:w="75" w:type="dxa"/>
            </w:tcMar>
            <w:vAlign w:val="center"/>
          </w:tcPr>
          <w:p w14:paraId="2B0E9EB7" w14:textId="77777777" w:rsidR="00B805D8" w:rsidRDefault="0056139B">
            <w:pPr>
              <w:spacing w:after="0" w:line="0" w:lineRule="auto"/>
              <w:ind w:left="75"/>
              <w:jc w:val="both"/>
            </w:pPr>
            <w:r>
              <w:rPr>
                <w:rFonts w:ascii="Calibri" w:hAnsi="Calibri"/>
                <w:color w:val="444444"/>
              </w:rPr>
              <w:t> </w:t>
            </w:r>
          </w:p>
        </w:tc>
        <w:tc>
          <w:tcPr>
            <w:tcW w:w="0" w:type="auto"/>
            <w:gridSpan w:val="2"/>
            <w:tcMar>
              <w:top w:w="15" w:type="dxa"/>
              <w:left w:w="75" w:type="dxa"/>
              <w:bottom w:w="15" w:type="dxa"/>
              <w:right w:w="75" w:type="dxa"/>
            </w:tcMar>
          </w:tcPr>
          <w:p w14:paraId="6AEBACEB" w14:textId="77777777" w:rsidR="00B805D8" w:rsidRDefault="0056139B">
            <w:pPr>
              <w:spacing w:after="0" w:line="369" w:lineRule="auto"/>
              <w:ind w:left="75"/>
            </w:pPr>
            <w:r>
              <w:rPr>
                <w:rFonts w:ascii="Calibri" w:hAnsi="Calibri"/>
                <w:color w:val="444444"/>
              </w:rPr>
              <w:t xml:space="preserve">a převzetí </w:t>
            </w:r>
            <w:r>
              <w:rPr>
                <w:rFonts w:ascii="Calibri" w:hAnsi="Calibri"/>
                <w:color w:val="444444"/>
              </w:rPr>
              <w:t>u Ministerstva vnitra</w:t>
            </w:r>
          </w:p>
        </w:tc>
        <w:tc>
          <w:tcPr>
            <w:tcW w:w="559" w:type="dxa"/>
            <w:tcMar>
              <w:top w:w="15" w:type="dxa"/>
              <w:left w:w="75" w:type="dxa"/>
              <w:bottom w:w="15" w:type="dxa"/>
              <w:right w:w="75" w:type="dxa"/>
            </w:tcMar>
          </w:tcPr>
          <w:p w14:paraId="6E55966C" w14:textId="77777777" w:rsidR="00B805D8" w:rsidRDefault="0056139B">
            <w:pPr>
              <w:spacing w:after="0" w:line="369" w:lineRule="auto"/>
              <w:ind w:left="75"/>
              <w:jc w:val="both"/>
            </w:pPr>
            <w:r>
              <w:rPr>
                <w:rFonts w:ascii="Calibri" w:hAnsi="Calibri"/>
                <w:color w:val="444444"/>
              </w:rPr>
              <w:t>Kč</w:t>
            </w:r>
          </w:p>
        </w:tc>
        <w:tc>
          <w:tcPr>
            <w:tcW w:w="1653" w:type="dxa"/>
            <w:tcMar>
              <w:top w:w="15" w:type="dxa"/>
              <w:left w:w="75" w:type="dxa"/>
              <w:bottom w:w="15" w:type="dxa"/>
              <w:right w:w="75" w:type="dxa"/>
            </w:tcMar>
          </w:tcPr>
          <w:p w14:paraId="6478B288" w14:textId="77777777" w:rsidR="00B805D8" w:rsidRDefault="0056139B">
            <w:pPr>
              <w:spacing w:after="0" w:line="369" w:lineRule="auto"/>
              <w:ind w:left="75"/>
            </w:pPr>
            <w:r>
              <w:rPr>
                <w:rFonts w:ascii="Calibri" w:hAnsi="Calibri"/>
                <w:color w:val="444444"/>
              </w:rPr>
              <w:t>1 000</w:t>
            </w:r>
          </w:p>
        </w:tc>
      </w:tr>
      <w:tr w:rsidR="00B805D8" w14:paraId="689AA684" w14:textId="77777777">
        <w:trPr>
          <w:trHeight w:val="705"/>
          <w:tblCellSpacing w:w="0" w:type="auto"/>
        </w:trPr>
        <w:tc>
          <w:tcPr>
            <w:tcW w:w="445" w:type="dxa"/>
            <w:tcMar>
              <w:top w:w="15" w:type="dxa"/>
              <w:left w:w="75" w:type="dxa"/>
              <w:bottom w:w="15" w:type="dxa"/>
              <w:right w:w="75" w:type="dxa"/>
            </w:tcMar>
            <w:vAlign w:val="center"/>
          </w:tcPr>
          <w:p w14:paraId="31E76A40"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15E3D678" w14:textId="77777777" w:rsidR="00B805D8" w:rsidRDefault="0056139B">
            <w:pPr>
              <w:spacing w:after="0" w:line="369" w:lineRule="auto"/>
              <w:ind w:left="75"/>
              <w:jc w:val="center"/>
            </w:pPr>
            <w:r>
              <w:rPr>
                <w:rFonts w:ascii="Calibri" w:hAnsi="Calibri"/>
                <w:color w:val="444444"/>
              </w:rPr>
              <w:t>-</w:t>
            </w:r>
          </w:p>
        </w:tc>
        <w:tc>
          <w:tcPr>
            <w:tcW w:w="10999" w:type="dxa"/>
            <w:tcMar>
              <w:top w:w="15" w:type="dxa"/>
              <w:left w:w="75" w:type="dxa"/>
              <w:bottom w:w="15" w:type="dxa"/>
              <w:right w:w="75" w:type="dxa"/>
            </w:tcMar>
          </w:tcPr>
          <w:p w14:paraId="60A77C6E" w14:textId="77777777" w:rsidR="00B805D8" w:rsidRDefault="0056139B">
            <w:pPr>
              <w:spacing w:after="0" w:line="369" w:lineRule="auto"/>
              <w:ind w:left="75"/>
            </w:pPr>
            <w:r>
              <w:rPr>
                <w:rFonts w:ascii="Calibri" w:hAnsi="Calibri"/>
                <w:color w:val="444444"/>
              </w:rPr>
              <w:t>při podání u obecního úřadu obce s rozšířenou působností a převzetí u stejného obecního úřadu obce s rozšířenou působností</w:t>
            </w:r>
          </w:p>
        </w:tc>
        <w:tc>
          <w:tcPr>
            <w:tcW w:w="559" w:type="dxa"/>
            <w:tcMar>
              <w:top w:w="15" w:type="dxa"/>
              <w:left w:w="75" w:type="dxa"/>
              <w:bottom w:w="15" w:type="dxa"/>
              <w:right w:w="75" w:type="dxa"/>
            </w:tcMar>
          </w:tcPr>
          <w:p w14:paraId="145D62B4" w14:textId="77777777" w:rsidR="00B805D8" w:rsidRDefault="0056139B">
            <w:pPr>
              <w:spacing w:after="0" w:line="369" w:lineRule="auto"/>
              <w:ind w:left="75"/>
              <w:jc w:val="both"/>
            </w:pPr>
            <w:r>
              <w:rPr>
                <w:rFonts w:ascii="Calibri" w:hAnsi="Calibri"/>
                <w:color w:val="444444"/>
              </w:rPr>
              <w:t>Kč</w:t>
            </w:r>
          </w:p>
        </w:tc>
        <w:tc>
          <w:tcPr>
            <w:tcW w:w="1653" w:type="dxa"/>
            <w:tcMar>
              <w:top w:w="15" w:type="dxa"/>
              <w:left w:w="75" w:type="dxa"/>
              <w:bottom w:w="15" w:type="dxa"/>
              <w:right w:w="75" w:type="dxa"/>
            </w:tcMar>
          </w:tcPr>
          <w:p w14:paraId="5DA04597" w14:textId="77777777" w:rsidR="00B805D8" w:rsidRDefault="0056139B">
            <w:pPr>
              <w:spacing w:after="0" w:line="369" w:lineRule="auto"/>
              <w:ind w:left="75"/>
            </w:pPr>
            <w:r>
              <w:rPr>
                <w:rFonts w:ascii="Calibri" w:hAnsi="Calibri"/>
                <w:color w:val="444444"/>
              </w:rPr>
              <w:t>3 000</w:t>
            </w:r>
          </w:p>
        </w:tc>
      </w:tr>
      <w:tr w:rsidR="00B805D8" w14:paraId="1709510B" w14:textId="77777777">
        <w:trPr>
          <w:trHeight w:val="360"/>
          <w:tblCellSpacing w:w="0" w:type="auto"/>
        </w:trPr>
        <w:tc>
          <w:tcPr>
            <w:tcW w:w="445" w:type="dxa"/>
            <w:tcMar>
              <w:top w:w="15" w:type="dxa"/>
              <w:left w:w="75" w:type="dxa"/>
              <w:bottom w:w="15" w:type="dxa"/>
              <w:right w:w="75" w:type="dxa"/>
            </w:tcMar>
            <w:vAlign w:val="center"/>
          </w:tcPr>
          <w:p w14:paraId="0FF30F0A" w14:textId="77777777" w:rsidR="00B805D8" w:rsidRDefault="0056139B">
            <w:pPr>
              <w:spacing w:after="0" w:line="0" w:lineRule="auto"/>
              <w:ind w:left="75"/>
              <w:jc w:val="both"/>
            </w:pPr>
            <w:r>
              <w:rPr>
                <w:rFonts w:ascii="Calibri" w:hAnsi="Calibri"/>
                <w:color w:val="444444"/>
              </w:rPr>
              <w:t> </w:t>
            </w:r>
          </w:p>
        </w:tc>
        <w:tc>
          <w:tcPr>
            <w:tcW w:w="0" w:type="auto"/>
            <w:gridSpan w:val="2"/>
            <w:tcMar>
              <w:top w:w="15" w:type="dxa"/>
              <w:left w:w="75" w:type="dxa"/>
              <w:bottom w:w="15" w:type="dxa"/>
              <w:right w:w="75" w:type="dxa"/>
            </w:tcMar>
          </w:tcPr>
          <w:p w14:paraId="7A94BA7C" w14:textId="77777777" w:rsidR="00B805D8" w:rsidRDefault="0056139B">
            <w:pPr>
              <w:spacing w:after="0" w:line="369" w:lineRule="auto"/>
              <w:ind w:left="75"/>
            </w:pPr>
            <w:r>
              <w:rPr>
                <w:rFonts w:ascii="Calibri" w:hAnsi="Calibri"/>
                <w:color w:val="444444"/>
              </w:rPr>
              <w:t>občanům mladším 15 let</w:t>
            </w:r>
          </w:p>
        </w:tc>
        <w:tc>
          <w:tcPr>
            <w:tcW w:w="559" w:type="dxa"/>
            <w:tcMar>
              <w:top w:w="15" w:type="dxa"/>
              <w:left w:w="75" w:type="dxa"/>
              <w:bottom w:w="15" w:type="dxa"/>
              <w:right w:w="75" w:type="dxa"/>
            </w:tcMar>
            <w:vAlign w:val="center"/>
          </w:tcPr>
          <w:p w14:paraId="36C32EAB" w14:textId="77777777" w:rsidR="00B805D8" w:rsidRDefault="0056139B">
            <w:pPr>
              <w:spacing w:after="0" w:line="0" w:lineRule="auto"/>
              <w:ind w:left="75"/>
              <w:jc w:val="both"/>
            </w:pPr>
            <w:r>
              <w:rPr>
                <w:rFonts w:ascii="Calibri" w:hAnsi="Calibri"/>
                <w:color w:val="444444"/>
              </w:rPr>
              <w:t> </w:t>
            </w:r>
          </w:p>
        </w:tc>
        <w:tc>
          <w:tcPr>
            <w:tcW w:w="1653" w:type="dxa"/>
            <w:tcMar>
              <w:top w:w="15" w:type="dxa"/>
              <w:left w:w="75" w:type="dxa"/>
              <w:bottom w:w="15" w:type="dxa"/>
              <w:right w:w="75" w:type="dxa"/>
            </w:tcMar>
            <w:vAlign w:val="center"/>
          </w:tcPr>
          <w:p w14:paraId="78E22744" w14:textId="77777777" w:rsidR="00B805D8" w:rsidRDefault="0056139B">
            <w:pPr>
              <w:spacing w:after="0" w:line="0" w:lineRule="auto"/>
              <w:ind w:left="75"/>
              <w:jc w:val="both"/>
            </w:pPr>
            <w:r>
              <w:rPr>
                <w:rFonts w:ascii="Calibri" w:hAnsi="Calibri"/>
                <w:color w:val="444444"/>
              </w:rPr>
              <w:t> </w:t>
            </w:r>
          </w:p>
        </w:tc>
      </w:tr>
      <w:tr w:rsidR="00B805D8" w14:paraId="6E439B35" w14:textId="77777777">
        <w:trPr>
          <w:trHeight w:val="360"/>
          <w:tblCellSpacing w:w="0" w:type="auto"/>
        </w:trPr>
        <w:tc>
          <w:tcPr>
            <w:tcW w:w="445" w:type="dxa"/>
            <w:tcMar>
              <w:top w:w="15" w:type="dxa"/>
              <w:left w:w="75" w:type="dxa"/>
              <w:bottom w:w="15" w:type="dxa"/>
              <w:right w:w="75" w:type="dxa"/>
            </w:tcMar>
            <w:vAlign w:val="center"/>
          </w:tcPr>
          <w:p w14:paraId="5B76D7DB"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7943C39F" w14:textId="77777777" w:rsidR="00B805D8" w:rsidRDefault="0056139B">
            <w:pPr>
              <w:spacing w:after="0" w:line="369" w:lineRule="auto"/>
              <w:ind w:left="75"/>
              <w:jc w:val="center"/>
            </w:pPr>
            <w:r>
              <w:rPr>
                <w:rFonts w:ascii="Calibri" w:hAnsi="Calibri"/>
                <w:color w:val="444444"/>
              </w:rPr>
              <w:t>-</w:t>
            </w:r>
          </w:p>
        </w:tc>
        <w:tc>
          <w:tcPr>
            <w:tcW w:w="10999" w:type="dxa"/>
            <w:tcMar>
              <w:top w:w="15" w:type="dxa"/>
              <w:left w:w="75" w:type="dxa"/>
              <w:bottom w:w="15" w:type="dxa"/>
              <w:right w:w="75" w:type="dxa"/>
            </w:tcMar>
          </w:tcPr>
          <w:p w14:paraId="37B4AD83" w14:textId="77777777" w:rsidR="00B805D8" w:rsidRDefault="0056139B">
            <w:pPr>
              <w:spacing w:after="0" w:line="369" w:lineRule="auto"/>
              <w:ind w:left="75"/>
            </w:pPr>
            <w:r>
              <w:rPr>
                <w:rFonts w:ascii="Calibri" w:hAnsi="Calibri"/>
                <w:color w:val="444444"/>
              </w:rPr>
              <w:t>při podání a převzetí u Ministerstva vnitra</w:t>
            </w:r>
          </w:p>
        </w:tc>
        <w:tc>
          <w:tcPr>
            <w:tcW w:w="559" w:type="dxa"/>
            <w:tcMar>
              <w:top w:w="15" w:type="dxa"/>
              <w:left w:w="75" w:type="dxa"/>
              <w:bottom w:w="15" w:type="dxa"/>
              <w:right w:w="75" w:type="dxa"/>
            </w:tcMar>
          </w:tcPr>
          <w:p w14:paraId="29715315" w14:textId="77777777" w:rsidR="00B805D8" w:rsidRDefault="0056139B">
            <w:pPr>
              <w:spacing w:after="0" w:line="369" w:lineRule="auto"/>
              <w:ind w:left="75"/>
              <w:jc w:val="both"/>
            </w:pPr>
            <w:r>
              <w:rPr>
                <w:rFonts w:ascii="Calibri" w:hAnsi="Calibri"/>
                <w:color w:val="444444"/>
              </w:rPr>
              <w:t>Kč</w:t>
            </w:r>
          </w:p>
        </w:tc>
        <w:tc>
          <w:tcPr>
            <w:tcW w:w="1653" w:type="dxa"/>
            <w:tcMar>
              <w:top w:w="15" w:type="dxa"/>
              <w:left w:w="75" w:type="dxa"/>
              <w:bottom w:w="15" w:type="dxa"/>
              <w:right w:w="75" w:type="dxa"/>
            </w:tcMar>
          </w:tcPr>
          <w:p w14:paraId="7B8D13F5" w14:textId="77777777" w:rsidR="00B805D8" w:rsidRDefault="0056139B">
            <w:pPr>
              <w:spacing w:after="0" w:line="369" w:lineRule="auto"/>
              <w:ind w:left="75"/>
            </w:pPr>
            <w:r>
              <w:rPr>
                <w:rFonts w:ascii="Calibri" w:hAnsi="Calibri"/>
                <w:color w:val="444444"/>
              </w:rPr>
              <w:t>1 000</w:t>
            </w:r>
          </w:p>
        </w:tc>
      </w:tr>
      <w:tr w:rsidR="00B805D8" w14:paraId="624A9F84" w14:textId="77777777">
        <w:trPr>
          <w:trHeight w:val="360"/>
          <w:tblCellSpacing w:w="0" w:type="auto"/>
        </w:trPr>
        <w:tc>
          <w:tcPr>
            <w:tcW w:w="445" w:type="dxa"/>
            <w:tcMar>
              <w:top w:w="15" w:type="dxa"/>
              <w:left w:w="75" w:type="dxa"/>
              <w:bottom w:w="15" w:type="dxa"/>
              <w:right w:w="75" w:type="dxa"/>
            </w:tcMar>
            <w:vAlign w:val="center"/>
          </w:tcPr>
          <w:p w14:paraId="32A62E2D"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2C4639CF" w14:textId="77777777" w:rsidR="00B805D8" w:rsidRDefault="0056139B">
            <w:pPr>
              <w:spacing w:after="0" w:line="369" w:lineRule="auto"/>
              <w:ind w:left="75"/>
              <w:jc w:val="center"/>
            </w:pPr>
            <w:r>
              <w:rPr>
                <w:rFonts w:ascii="Calibri" w:hAnsi="Calibri"/>
                <w:color w:val="444444"/>
              </w:rPr>
              <w:t>-</w:t>
            </w:r>
          </w:p>
        </w:tc>
        <w:tc>
          <w:tcPr>
            <w:tcW w:w="10999" w:type="dxa"/>
            <w:tcMar>
              <w:top w:w="15" w:type="dxa"/>
              <w:left w:w="75" w:type="dxa"/>
              <w:bottom w:w="15" w:type="dxa"/>
              <w:right w:w="75" w:type="dxa"/>
            </w:tcMar>
          </w:tcPr>
          <w:p w14:paraId="1D247C4A" w14:textId="77777777" w:rsidR="00B805D8" w:rsidRDefault="0056139B">
            <w:pPr>
              <w:spacing w:after="0" w:line="369" w:lineRule="auto"/>
              <w:ind w:left="75"/>
            </w:pPr>
            <w:r>
              <w:rPr>
                <w:rFonts w:ascii="Calibri" w:hAnsi="Calibri"/>
                <w:color w:val="444444"/>
              </w:rPr>
              <w:t>při podání u obecního úřadu obce s rozšířenou působností</w:t>
            </w:r>
          </w:p>
        </w:tc>
        <w:tc>
          <w:tcPr>
            <w:tcW w:w="559" w:type="dxa"/>
            <w:tcMar>
              <w:top w:w="15" w:type="dxa"/>
              <w:left w:w="75" w:type="dxa"/>
              <w:bottom w:w="15" w:type="dxa"/>
              <w:right w:w="75" w:type="dxa"/>
            </w:tcMar>
          </w:tcPr>
          <w:p w14:paraId="1BC0DE4E" w14:textId="77777777" w:rsidR="00B805D8" w:rsidRDefault="0056139B">
            <w:pPr>
              <w:spacing w:after="0" w:line="369" w:lineRule="auto"/>
              <w:ind w:left="75"/>
              <w:jc w:val="both"/>
            </w:pPr>
            <w:r>
              <w:rPr>
                <w:rFonts w:ascii="Calibri" w:hAnsi="Calibri"/>
                <w:color w:val="444444"/>
              </w:rPr>
              <w:t>Kč</w:t>
            </w:r>
          </w:p>
        </w:tc>
        <w:tc>
          <w:tcPr>
            <w:tcW w:w="1653" w:type="dxa"/>
            <w:tcMar>
              <w:top w:w="15" w:type="dxa"/>
              <w:left w:w="75" w:type="dxa"/>
              <w:bottom w:w="15" w:type="dxa"/>
              <w:right w:w="75" w:type="dxa"/>
            </w:tcMar>
          </w:tcPr>
          <w:p w14:paraId="511D0B62" w14:textId="77777777" w:rsidR="00B805D8" w:rsidRDefault="0056139B">
            <w:pPr>
              <w:spacing w:after="0" w:line="369" w:lineRule="auto"/>
              <w:ind w:left="75"/>
            </w:pPr>
            <w:r>
              <w:rPr>
                <w:rFonts w:ascii="Calibri" w:hAnsi="Calibri"/>
                <w:color w:val="444444"/>
              </w:rPr>
              <w:t>500</w:t>
            </w:r>
          </w:p>
        </w:tc>
      </w:tr>
      <w:tr w:rsidR="00B805D8" w14:paraId="2165C0CE" w14:textId="77777777">
        <w:trPr>
          <w:trHeight w:val="360"/>
          <w:tblCellSpacing w:w="0" w:type="auto"/>
        </w:trPr>
        <w:tc>
          <w:tcPr>
            <w:tcW w:w="445" w:type="dxa"/>
            <w:tcMar>
              <w:top w:w="15" w:type="dxa"/>
              <w:left w:w="75" w:type="dxa"/>
              <w:bottom w:w="15" w:type="dxa"/>
              <w:right w:w="75" w:type="dxa"/>
            </w:tcMar>
            <w:vAlign w:val="center"/>
          </w:tcPr>
          <w:p w14:paraId="63D680E3" w14:textId="77777777" w:rsidR="00B805D8" w:rsidRDefault="0056139B">
            <w:pPr>
              <w:spacing w:after="0" w:line="0" w:lineRule="auto"/>
              <w:ind w:left="75"/>
              <w:jc w:val="both"/>
            </w:pPr>
            <w:r>
              <w:rPr>
                <w:rFonts w:ascii="Calibri" w:hAnsi="Calibri"/>
                <w:color w:val="444444"/>
              </w:rPr>
              <w:t> </w:t>
            </w:r>
          </w:p>
        </w:tc>
        <w:tc>
          <w:tcPr>
            <w:tcW w:w="0" w:type="auto"/>
            <w:gridSpan w:val="2"/>
            <w:tcMar>
              <w:top w:w="15" w:type="dxa"/>
              <w:left w:w="75" w:type="dxa"/>
              <w:bottom w:w="15" w:type="dxa"/>
              <w:right w:w="75" w:type="dxa"/>
            </w:tcMar>
          </w:tcPr>
          <w:p w14:paraId="371B80EC" w14:textId="77777777" w:rsidR="00B805D8" w:rsidRDefault="0056139B">
            <w:pPr>
              <w:spacing w:after="0" w:line="369" w:lineRule="auto"/>
              <w:ind w:left="75"/>
            </w:pPr>
            <w:r>
              <w:rPr>
                <w:rFonts w:ascii="Calibri" w:hAnsi="Calibri"/>
                <w:color w:val="444444"/>
              </w:rPr>
              <w:t>a převzetí u Ministerstva vnitra</w:t>
            </w:r>
          </w:p>
        </w:tc>
        <w:tc>
          <w:tcPr>
            <w:tcW w:w="559" w:type="dxa"/>
            <w:tcMar>
              <w:top w:w="15" w:type="dxa"/>
              <w:left w:w="75" w:type="dxa"/>
              <w:bottom w:w="15" w:type="dxa"/>
              <w:right w:w="75" w:type="dxa"/>
            </w:tcMar>
          </w:tcPr>
          <w:p w14:paraId="352DAC43" w14:textId="77777777" w:rsidR="00B805D8" w:rsidRDefault="0056139B">
            <w:pPr>
              <w:spacing w:after="0" w:line="369" w:lineRule="auto"/>
              <w:ind w:left="75"/>
              <w:jc w:val="both"/>
            </w:pPr>
            <w:r>
              <w:rPr>
                <w:rFonts w:ascii="Calibri" w:hAnsi="Calibri"/>
                <w:color w:val="444444"/>
              </w:rPr>
              <w:t>Kč</w:t>
            </w:r>
          </w:p>
        </w:tc>
        <w:tc>
          <w:tcPr>
            <w:tcW w:w="1653" w:type="dxa"/>
            <w:tcMar>
              <w:top w:w="15" w:type="dxa"/>
              <w:left w:w="75" w:type="dxa"/>
              <w:bottom w:w="15" w:type="dxa"/>
              <w:right w:w="75" w:type="dxa"/>
            </w:tcMar>
          </w:tcPr>
          <w:p w14:paraId="3436479A" w14:textId="77777777" w:rsidR="00B805D8" w:rsidRDefault="0056139B">
            <w:pPr>
              <w:spacing w:after="0" w:line="369" w:lineRule="auto"/>
              <w:ind w:left="75"/>
            </w:pPr>
            <w:r>
              <w:rPr>
                <w:rFonts w:ascii="Calibri" w:hAnsi="Calibri"/>
                <w:color w:val="444444"/>
              </w:rPr>
              <w:t>500</w:t>
            </w:r>
          </w:p>
        </w:tc>
      </w:tr>
      <w:tr w:rsidR="00B805D8" w14:paraId="32FEB47A" w14:textId="77777777">
        <w:trPr>
          <w:trHeight w:val="705"/>
          <w:tblCellSpacing w:w="0" w:type="auto"/>
        </w:trPr>
        <w:tc>
          <w:tcPr>
            <w:tcW w:w="445" w:type="dxa"/>
            <w:tcMar>
              <w:top w:w="15" w:type="dxa"/>
              <w:left w:w="75" w:type="dxa"/>
              <w:bottom w:w="15" w:type="dxa"/>
              <w:right w:w="75" w:type="dxa"/>
            </w:tcMar>
            <w:vAlign w:val="center"/>
          </w:tcPr>
          <w:p w14:paraId="57A25ADA"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0A8449FF" w14:textId="77777777" w:rsidR="00B805D8" w:rsidRDefault="0056139B">
            <w:pPr>
              <w:spacing w:after="0" w:line="369" w:lineRule="auto"/>
              <w:ind w:left="75"/>
              <w:jc w:val="center"/>
            </w:pPr>
            <w:r>
              <w:rPr>
                <w:rFonts w:ascii="Calibri" w:hAnsi="Calibri"/>
                <w:color w:val="444444"/>
              </w:rPr>
              <w:t>-</w:t>
            </w:r>
          </w:p>
        </w:tc>
        <w:tc>
          <w:tcPr>
            <w:tcW w:w="10999" w:type="dxa"/>
            <w:tcMar>
              <w:top w:w="15" w:type="dxa"/>
              <w:left w:w="75" w:type="dxa"/>
              <w:bottom w:w="15" w:type="dxa"/>
              <w:right w:w="75" w:type="dxa"/>
            </w:tcMar>
          </w:tcPr>
          <w:p w14:paraId="1017653A" w14:textId="77777777" w:rsidR="00B805D8" w:rsidRDefault="0056139B">
            <w:pPr>
              <w:spacing w:after="0" w:line="369" w:lineRule="auto"/>
              <w:ind w:left="75"/>
            </w:pPr>
            <w:r>
              <w:rPr>
                <w:rFonts w:ascii="Calibri" w:hAnsi="Calibri"/>
                <w:color w:val="444444"/>
              </w:rPr>
              <w:t>při podání u obecního úřadu obce s rozšířenou působností a převzetí u stejného obecního úřadu obce s rozšířenou působností</w:t>
            </w:r>
          </w:p>
        </w:tc>
        <w:tc>
          <w:tcPr>
            <w:tcW w:w="559" w:type="dxa"/>
            <w:tcMar>
              <w:top w:w="15" w:type="dxa"/>
              <w:left w:w="75" w:type="dxa"/>
              <w:bottom w:w="15" w:type="dxa"/>
              <w:right w:w="75" w:type="dxa"/>
            </w:tcMar>
          </w:tcPr>
          <w:p w14:paraId="6C930E47" w14:textId="77777777" w:rsidR="00B805D8" w:rsidRDefault="0056139B">
            <w:pPr>
              <w:spacing w:after="0" w:line="369" w:lineRule="auto"/>
              <w:ind w:left="75"/>
              <w:jc w:val="both"/>
            </w:pPr>
            <w:r>
              <w:rPr>
                <w:rFonts w:ascii="Calibri" w:hAnsi="Calibri"/>
                <w:color w:val="444444"/>
              </w:rPr>
              <w:t>Kč</w:t>
            </w:r>
          </w:p>
        </w:tc>
        <w:tc>
          <w:tcPr>
            <w:tcW w:w="1653" w:type="dxa"/>
            <w:tcMar>
              <w:top w:w="15" w:type="dxa"/>
              <w:left w:w="75" w:type="dxa"/>
              <w:bottom w:w="15" w:type="dxa"/>
              <w:right w:w="75" w:type="dxa"/>
            </w:tcMar>
          </w:tcPr>
          <w:p w14:paraId="60979A13" w14:textId="77777777" w:rsidR="00B805D8" w:rsidRDefault="0056139B">
            <w:pPr>
              <w:spacing w:after="0" w:line="369" w:lineRule="auto"/>
              <w:ind w:left="75"/>
            </w:pPr>
            <w:r>
              <w:rPr>
                <w:rFonts w:ascii="Calibri" w:hAnsi="Calibri"/>
                <w:color w:val="444444"/>
              </w:rPr>
              <w:t>1 000</w:t>
            </w:r>
          </w:p>
        </w:tc>
      </w:tr>
      <w:tr w:rsidR="00B805D8" w14:paraId="1D662D05" w14:textId="77777777">
        <w:trPr>
          <w:trHeight w:val="705"/>
          <w:tblCellSpacing w:w="0" w:type="auto"/>
        </w:trPr>
        <w:tc>
          <w:tcPr>
            <w:tcW w:w="445" w:type="dxa"/>
            <w:tcMar>
              <w:top w:w="15" w:type="dxa"/>
              <w:left w:w="75" w:type="dxa"/>
              <w:bottom w:w="15" w:type="dxa"/>
              <w:right w:w="75" w:type="dxa"/>
            </w:tcMar>
          </w:tcPr>
          <w:p w14:paraId="705E8389" w14:textId="77777777" w:rsidR="00B805D8" w:rsidRDefault="0056139B">
            <w:pPr>
              <w:spacing w:after="0" w:line="369" w:lineRule="auto"/>
              <w:ind w:left="75"/>
              <w:jc w:val="center"/>
            </w:pPr>
            <w:r>
              <w:rPr>
                <w:rFonts w:ascii="Calibri" w:hAnsi="Calibri"/>
                <w:color w:val="444444"/>
              </w:rPr>
              <w:t>d)</w:t>
            </w:r>
          </w:p>
        </w:tc>
        <w:tc>
          <w:tcPr>
            <w:tcW w:w="0" w:type="auto"/>
            <w:gridSpan w:val="2"/>
            <w:tcMar>
              <w:top w:w="15" w:type="dxa"/>
              <w:left w:w="75" w:type="dxa"/>
              <w:bottom w:w="15" w:type="dxa"/>
              <w:right w:w="75" w:type="dxa"/>
            </w:tcMar>
          </w:tcPr>
          <w:p w14:paraId="74E90917" w14:textId="77777777" w:rsidR="00B805D8" w:rsidRDefault="0056139B">
            <w:pPr>
              <w:spacing w:after="0" w:line="369" w:lineRule="auto"/>
              <w:ind w:left="75"/>
            </w:pPr>
            <w:r>
              <w:rPr>
                <w:rFonts w:ascii="Calibri" w:hAnsi="Calibri"/>
                <w:color w:val="444444"/>
              </w:rPr>
              <w:t>Vydání cestovního průkazu nebo cestovního průkazu totožnosti anebo cestovního dokladu pro cizince na základě mezinárodní smlouvy</w:t>
            </w:r>
          </w:p>
        </w:tc>
        <w:tc>
          <w:tcPr>
            <w:tcW w:w="559" w:type="dxa"/>
            <w:tcMar>
              <w:top w:w="15" w:type="dxa"/>
              <w:left w:w="75" w:type="dxa"/>
              <w:bottom w:w="15" w:type="dxa"/>
              <w:right w:w="75" w:type="dxa"/>
            </w:tcMar>
          </w:tcPr>
          <w:p w14:paraId="2B0EADF8" w14:textId="77777777" w:rsidR="00B805D8" w:rsidRDefault="0056139B">
            <w:pPr>
              <w:spacing w:after="0" w:line="369" w:lineRule="auto"/>
              <w:ind w:left="75"/>
              <w:jc w:val="both"/>
            </w:pPr>
            <w:r>
              <w:rPr>
                <w:rFonts w:ascii="Calibri" w:hAnsi="Calibri"/>
                <w:color w:val="444444"/>
              </w:rPr>
              <w:t>Kč</w:t>
            </w:r>
          </w:p>
        </w:tc>
        <w:tc>
          <w:tcPr>
            <w:tcW w:w="1653" w:type="dxa"/>
            <w:tcMar>
              <w:top w:w="15" w:type="dxa"/>
              <w:left w:w="75" w:type="dxa"/>
              <w:bottom w:w="15" w:type="dxa"/>
              <w:right w:w="75" w:type="dxa"/>
            </w:tcMar>
          </w:tcPr>
          <w:p w14:paraId="6D34CB3F" w14:textId="77777777" w:rsidR="00B805D8" w:rsidRDefault="0056139B">
            <w:pPr>
              <w:spacing w:after="0" w:line="369" w:lineRule="auto"/>
              <w:ind w:left="75"/>
            </w:pPr>
            <w:r>
              <w:rPr>
                <w:rFonts w:ascii="Calibri" w:hAnsi="Calibri"/>
                <w:color w:val="444444"/>
              </w:rPr>
              <w:t>200</w:t>
            </w:r>
          </w:p>
        </w:tc>
      </w:tr>
      <w:tr w:rsidR="00B805D8" w14:paraId="785729A6" w14:textId="77777777">
        <w:trPr>
          <w:trHeight w:val="360"/>
          <w:tblCellSpacing w:w="0" w:type="auto"/>
        </w:trPr>
        <w:tc>
          <w:tcPr>
            <w:tcW w:w="445" w:type="dxa"/>
            <w:tcMar>
              <w:top w:w="15" w:type="dxa"/>
              <w:left w:w="75" w:type="dxa"/>
              <w:bottom w:w="15" w:type="dxa"/>
              <w:right w:w="75" w:type="dxa"/>
            </w:tcMar>
          </w:tcPr>
          <w:p w14:paraId="73D9D97A" w14:textId="77777777" w:rsidR="00B805D8" w:rsidRDefault="0056139B">
            <w:pPr>
              <w:spacing w:after="0" w:line="369" w:lineRule="auto"/>
              <w:ind w:left="75"/>
              <w:jc w:val="center"/>
            </w:pPr>
            <w:r>
              <w:rPr>
                <w:rFonts w:ascii="Calibri" w:hAnsi="Calibri"/>
                <w:color w:val="444444"/>
              </w:rPr>
              <w:t>e)</w:t>
            </w:r>
          </w:p>
        </w:tc>
        <w:tc>
          <w:tcPr>
            <w:tcW w:w="0" w:type="auto"/>
            <w:gridSpan w:val="2"/>
            <w:tcMar>
              <w:top w:w="15" w:type="dxa"/>
              <w:left w:w="75" w:type="dxa"/>
              <w:bottom w:w="15" w:type="dxa"/>
              <w:right w:w="75" w:type="dxa"/>
            </w:tcMar>
          </w:tcPr>
          <w:p w14:paraId="07791429" w14:textId="77777777" w:rsidR="00B805D8" w:rsidRDefault="0056139B">
            <w:pPr>
              <w:spacing w:after="0" w:line="369" w:lineRule="auto"/>
              <w:ind w:left="75"/>
            </w:pPr>
            <w:r>
              <w:rPr>
                <w:rFonts w:ascii="Calibri" w:hAnsi="Calibri"/>
                <w:color w:val="444444"/>
              </w:rPr>
              <w:t>Vydání hraničního průkazu nebo průkazu pro překračování státních hranic</w:t>
            </w:r>
          </w:p>
        </w:tc>
        <w:tc>
          <w:tcPr>
            <w:tcW w:w="559" w:type="dxa"/>
            <w:tcMar>
              <w:top w:w="15" w:type="dxa"/>
              <w:left w:w="75" w:type="dxa"/>
              <w:bottom w:w="15" w:type="dxa"/>
              <w:right w:w="75" w:type="dxa"/>
            </w:tcMar>
          </w:tcPr>
          <w:p w14:paraId="4B071FAB" w14:textId="77777777" w:rsidR="00B805D8" w:rsidRDefault="0056139B">
            <w:pPr>
              <w:spacing w:after="0" w:line="369" w:lineRule="auto"/>
              <w:ind w:left="75"/>
              <w:jc w:val="both"/>
            </w:pPr>
            <w:r>
              <w:rPr>
                <w:rFonts w:ascii="Calibri" w:hAnsi="Calibri"/>
                <w:color w:val="444444"/>
              </w:rPr>
              <w:t>Kč</w:t>
            </w:r>
          </w:p>
        </w:tc>
        <w:tc>
          <w:tcPr>
            <w:tcW w:w="1653" w:type="dxa"/>
            <w:tcMar>
              <w:top w:w="15" w:type="dxa"/>
              <w:left w:w="75" w:type="dxa"/>
              <w:bottom w:w="15" w:type="dxa"/>
              <w:right w:w="75" w:type="dxa"/>
            </w:tcMar>
          </w:tcPr>
          <w:p w14:paraId="6B56B47E" w14:textId="77777777" w:rsidR="00B805D8" w:rsidRDefault="0056139B">
            <w:pPr>
              <w:spacing w:after="0" w:line="369" w:lineRule="auto"/>
              <w:ind w:left="75"/>
            </w:pPr>
            <w:r>
              <w:rPr>
                <w:rFonts w:ascii="Calibri" w:hAnsi="Calibri"/>
                <w:color w:val="444444"/>
              </w:rPr>
              <w:t>100</w:t>
            </w:r>
          </w:p>
        </w:tc>
      </w:tr>
      <w:tr w:rsidR="00B805D8" w14:paraId="0A65B264" w14:textId="77777777">
        <w:trPr>
          <w:trHeight w:val="1035"/>
          <w:tblCellSpacing w:w="0" w:type="auto"/>
        </w:trPr>
        <w:tc>
          <w:tcPr>
            <w:tcW w:w="445" w:type="dxa"/>
            <w:tcMar>
              <w:top w:w="15" w:type="dxa"/>
              <w:left w:w="75" w:type="dxa"/>
              <w:bottom w:w="15" w:type="dxa"/>
              <w:right w:w="75" w:type="dxa"/>
            </w:tcMar>
          </w:tcPr>
          <w:p w14:paraId="42E5CA74" w14:textId="77777777" w:rsidR="00B805D8" w:rsidRDefault="0056139B">
            <w:pPr>
              <w:spacing w:after="0" w:line="369" w:lineRule="auto"/>
              <w:ind w:left="75"/>
              <w:jc w:val="center"/>
            </w:pPr>
            <w:r>
              <w:rPr>
                <w:rFonts w:ascii="Calibri" w:hAnsi="Calibri"/>
                <w:color w:val="444444"/>
              </w:rPr>
              <w:t>f)</w:t>
            </w:r>
          </w:p>
        </w:tc>
        <w:tc>
          <w:tcPr>
            <w:tcW w:w="0" w:type="auto"/>
            <w:gridSpan w:val="2"/>
            <w:tcMar>
              <w:top w:w="15" w:type="dxa"/>
              <w:left w:w="75" w:type="dxa"/>
              <w:bottom w:w="15" w:type="dxa"/>
              <w:right w:w="75" w:type="dxa"/>
            </w:tcMar>
          </w:tcPr>
          <w:p w14:paraId="04949571" w14:textId="77777777" w:rsidR="00B805D8" w:rsidRDefault="0056139B">
            <w:pPr>
              <w:spacing w:after="0" w:line="369" w:lineRule="auto"/>
              <w:ind w:left="75"/>
            </w:pPr>
            <w:r>
              <w:rPr>
                <w:rFonts w:ascii="Calibri" w:hAnsi="Calibri"/>
                <w:color w:val="444444"/>
              </w:rPr>
              <w:t xml:space="preserve">Prodloužení </w:t>
            </w:r>
            <w:r>
              <w:rPr>
                <w:rFonts w:ascii="Calibri" w:hAnsi="Calibri"/>
                <w:color w:val="444444"/>
              </w:rPr>
              <w:t>platnosti cestovního průkazu</w:t>
            </w:r>
          </w:p>
        </w:tc>
        <w:tc>
          <w:tcPr>
            <w:tcW w:w="559" w:type="dxa"/>
            <w:tcMar>
              <w:top w:w="15" w:type="dxa"/>
              <w:left w:w="75" w:type="dxa"/>
              <w:bottom w:w="15" w:type="dxa"/>
              <w:right w:w="75" w:type="dxa"/>
            </w:tcMar>
          </w:tcPr>
          <w:p w14:paraId="5335C699" w14:textId="77777777" w:rsidR="00B805D8" w:rsidRDefault="0056139B">
            <w:pPr>
              <w:spacing w:after="0" w:line="369" w:lineRule="auto"/>
              <w:ind w:left="75"/>
              <w:jc w:val="both"/>
            </w:pPr>
            <w:r>
              <w:rPr>
                <w:rFonts w:ascii="Calibri" w:hAnsi="Calibri"/>
                <w:color w:val="444444"/>
              </w:rPr>
              <w:t>Kč</w:t>
            </w:r>
          </w:p>
        </w:tc>
        <w:tc>
          <w:tcPr>
            <w:tcW w:w="1653" w:type="dxa"/>
            <w:tcMar>
              <w:top w:w="15" w:type="dxa"/>
              <w:left w:w="75" w:type="dxa"/>
              <w:bottom w:w="15" w:type="dxa"/>
              <w:right w:w="75" w:type="dxa"/>
            </w:tcMar>
          </w:tcPr>
          <w:p w14:paraId="5110BE69" w14:textId="77777777" w:rsidR="00B805D8" w:rsidRDefault="0056139B">
            <w:pPr>
              <w:spacing w:after="0" w:line="369" w:lineRule="auto"/>
              <w:ind w:left="75"/>
            </w:pPr>
            <w:r>
              <w:rPr>
                <w:rFonts w:ascii="Calibri" w:hAnsi="Calibri"/>
                <w:color w:val="444444"/>
              </w:rPr>
              <w:t>50 za každou změnu</w:t>
            </w:r>
          </w:p>
        </w:tc>
      </w:tr>
      <w:tr w:rsidR="00B805D8" w14:paraId="2CB29254" w14:textId="77777777">
        <w:trPr>
          <w:trHeight w:val="705"/>
          <w:tblCellSpacing w:w="0" w:type="auto"/>
        </w:trPr>
        <w:tc>
          <w:tcPr>
            <w:tcW w:w="445" w:type="dxa"/>
            <w:tcMar>
              <w:top w:w="15" w:type="dxa"/>
              <w:left w:w="75" w:type="dxa"/>
              <w:bottom w:w="15" w:type="dxa"/>
              <w:right w:w="75" w:type="dxa"/>
            </w:tcMar>
          </w:tcPr>
          <w:p w14:paraId="7A795D8C" w14:textId="77777777" w:rsidR="00B805D8" w:rsidRDefault="0056139B">
            <w:pPr>
              <w:spacing w:after="0" w:line="369" w:lineRule="auto"/>
              <w:ind w:left="75"/>
              <w:jc w:val="center"/>
            </w:pPr>
            <w:r>
              <w:rPr>
                <w:rFonts w:ascii="Calibri" w:hAnsi="Calibri"/>
                <w:color w:val="444444"/>
              </w:rPr>
              <w:t>g)</w:t>
            </w:r>
          </w:p>
        </w:tc>
        <w:tc>
          <w:tcPr>
            <w:tcW w:w="0" w:type="auto"/>
            <w:gridSpan w:val="2"/>
            <w:tcMar>
              <w:top w:w="15" w:type="dxa"/>
              <w:left w:w="75" w:type="dxa"/>
              <w:bottom w:w="15" w:type="dxa"/>
              <w:right w:w="75" w:type="dxa"/>
            </w:tcMar>
          </w:tcPr>
          <w:p w14:paraId="1D06BF0B" w14:textId="77777777" w:rsidR="00B805D8" w:rsidRDefault="0056139B">
            <w:pPr>
              <w:spacing w:after="0" w:line="369" w:lineRule="auto"/>
              <w:ind w:left="75"/>
            </w:pPr>
            <w:r>
              <w:rPr>
                <w:rFonts w:ascii="Calibri" w:hAnsi="Calibri"/>
                <w:color w:val="444444"/>
              </w:rPr>
              <w:t>Převzetí cestovního pasu u obecního úřadu obce s rozšířenou působností, který občan uvedl v žádosti</w:t>
            </w:r>
          </w:p>
        </w:tc>
        <w:tc>
          <w:tcPr>
            <w:tcW w:w="559" w:type="dxa"/>
            <w:tcMar>
              <w:top w:w="15" w:type="dxa"/>
              <w:left w:w="75" w:type="dxa"/>
              <w:bottom w:w="15" w:type="dxa"/>
              <w:right w:w="75" w:type="dxa"/>
            </w:tcMar>
          </w:tcPr>
          <w:p w14:paraId="26DBD427" w14:textId="77777777" w:rsidR="00B805D8" w:rsidRDefault="0056139B">
            <w:pPr>
              <w:spacing w:after="0" w:line="369" w:lineRule="auto"/>
              <w:ind w:left="75"/>
              <w:jc w:val="both"/>
            </w:pPr>
            <w:r>
              <w:rPr>
                <w:rFonts w:ascii="Calibri" w:hAnsi="Calibri"/>
                <w:color w:val="444444"/>
              </w:rPr>
              <w:t>Kč</w:t>
            </w:r>
          </w:p>
        </w:tc>
        <w:tc>
          <w:tcPr>
            <w:tcW w:w="1653" w:type="dxa"/>
            <w:tcMar>
              <w:top w:w="15" w:type="dxa"/>
              <w:left w:w="75" w:type="dxa"/>
              <w:bottom w:w="15" w:type="dxa"/>
              <w:right w:w="75" w:type="dxa"/>
            </w:tcMar>
          </w:tcPr>
          <w:p w14:paraId="5A6696C3" w14:textId="77777777" w:rsidR="00B805D8" w:rsidRDefault="0056139B">
            <w:pPr>
              <w:spacing w:after="0" w:line="369" w:lineRule="auto"/>
              <w:ind w:left="75"/>
            </w:pPr>
            <w:r>
              <w:rPr>
                <w:rFonts w:ascii="Calibri" w:hAnsi="Calibri"/>
                <w:color w:val="444444"/>
              </w:rPr>
              <w:t>100</w:t>
            </w:r>
          </w:p>
        </w:tc>
      </w:tr>
      <w:tr w:rsidR="00B805D8" w14:paraId="1DF96E09" w14:textId="77777777">
        <w:trPr>
          <w:trHeight w:val="360"/>
          <w:tblCellSpacing w:w="0" w:type="auto"/>
        </w:trPr>
        <w:tc>
          <w:tcPr>
            <w:tcW w:w="445" w:type="dxa"/>
            <w:tcMar>
              <w:top w:w="15" w:type="dxa"/>
              <w:left w:w="75" w:type="dxa"/>
              <w:bottom w:w="15" w:type="dxa"/>
              <w:right w:w="75" w:type="dxa"/>
            </w:tcMar>
          </w:tcPr>
          <w:p w14:paraId="59A47209" w14:textId="77777777" w:rsidR="00B805D8" w:rsidRDefault="0056139B">
            <w:pPr>
              <w:spacing w:after="0" w:line="369" w:lineRule="auto"/>
              <w:ind w:left="75"/>
              <w:jc w:val="center"/>
            </w:pPr>
            <w:r>
              <w:rPr>
                <w:rFonts w:ascii="Calibri" w:hAnsi="Calibri"/>
                <w:color w:val="444444"/>
              </w:rPr>
              <w:t>h)</w:t>
            </w:r>
          </w:p>
        </w:tc>
        <w:tc>
          <w:tcPr>
            <w:tcW w:w="0" w:type="auto"/>
            <w:gridSpan w:val="2"/>
            <w:tcMar>
              <w:top w:w="15" w:type="dxa"/>
              <w:left w:w="75" w:type="dxa"/>
              <w:bottom w:w="15" w:type="dxa"/>
              <w:right w:w="75" w:type="dxa"/>
            </w:tcMar>
          </w:tcPr>
          <w:p w14:paraId="14B7B517" w14:textId="77777777" w:rsidR="00B805D8" w:rsidRDefault="0056139B">
            <w:pPr>
              <w:spacing w:after="0" w:line="369" w:lineRule="auto"/>
              <w:ind w:left="75"/>
            </w:pPr>
            <w:r>
              <w:rPr>
                <w:rFonts w:ascii="Calibri" w:hAnsi="Calibri"/>
                <w:color w:val="444444"/>
              </w:rPr>
              <w:t>Vydání cizineckého pasu</w:t>
            </w:r>
          </w:p>
        </w:tc>
        <w:tc>
          <w:tcPr>
            <w:tcW w:w="559" w:type="dxa"/>
            <w:tcMar>
              <w:top w:w="15" w:type="dxa"/>
              <w:left w:w="75" w:type="dxa"/>
              <w:bottom w:w="15" w:type="dxa"/>
              <w:right w:w="75" w:type="dxa"/>
            </w:tcMar>
          </w:tcPr>
          <w:p w14:paraId="66AAE375" w14:textId="77777777" w:rsidR="00B805D8" w:rsidRDefault="0056139B">
            <w:pPr>
              <w:spacing w:after="0" w:line="369" w:lineRule="auto"/>
              <w:ind w:left="75"/>
              <w:jc w:val="both"/>
            </w:pPr>
            <w:r>
              <w:rPr>
                <w:rFonts w:ascii="Calibri" w:hAnsi="Calibri"/>
                <w:color w:val="444444"/>
              </w:rPr>
              <w:t>Kč</w:t>
            </w:r>
          </w:p>
        </w:tc>
        <w:tc>
          <w:tcPr>
            <w:tcW w:w="1653" w:type="dxa"/>
            <w:tcMar>
              <w:top w:w="15" w:type="dxa"/>
              <w:left w:w="75" w:type="dxa"/>
              <w:bottom w:w="15" w:type="dxa"/>
              <w:right w:w="75" w:type="dxa"/>
            </w:tcMar>
          </w:tcPr>
          <w:p w14:paraId="44E4F0DF" w14:textId="77777777" w:rsidR="00B805D8" w:rsidRDefault="0056139B">
            <w:pPr>
              <w:spacing w:after="0" w:line="369" w:lineRule="auto"/>
              <w:ind w:left="75"/>
            </w:pPr>
            <w:r>
              <w:rPr>
                <w:rFonts w:ascii="Calibri" w:hAnsi="Calibri"/>
                <w:color w:val="444444"/>
              </w:rPr>
              <w:t>600</w:t>
            </w:r>
          </w:p>
        </w:tc>
      </w:tr>
      <w:tr w:rsidR="00B805D8" w14:paraId="7502437A" w14:textId="77777777">
        <w:trPr>
          <w:trHeight w:val="360"/>
          <w:tblCellSpacing w:w="0" w:type="auto"/>
        </w:trPr>
        <w:tc>
          <w:tcPr>
            <w:tcW w:w="445" w:type="dxa"/>
            <w:tcMar>
              <w:top w:w="15" w:type="dxa"/>
              <w:left w:w="75" w:type="dxa"/>
              <w:bottom w:w="15" w:type="dxa"/>
              <w:right w:w="75" w:type="dxa"/>
            </w:tcMar>
            <w:vAlign w:val="center"/>
          </w:tcPr>
          <w:p w14:paraId="04FF0CA4"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479499FD" w14:textId="77777777" w:rsidR="00B805D8" w:rsidRDefault="0056139B">
            <w:pPr>
              <w:spacing w:after="0" w:line="369" w:lineRule="auto"/>
              <w:ind w:left="75"/>
              <w:jc w:val="center"/>
            </w:pPr>
            <w:r>
              <w:rPr>
                <w:rFonts w:ascii="Calibri" w:hAnsi="Calibri"/>
                <w:color w:val="444444"/>
              </w:rPr>
              <w:t>-</w:t>
            </w:r>
          </w:p>
        </w:tc>
        <w:tc>
          <w:tcPr>
            <w:tcW w:w="10999" w:type="dxa"/>
            <w:tcMar>
              <w:top w:w="15" w:type="dxa"/>
              <w:left w:w="75" w:type="dxa"/>
              <w:bottom w:w="15" w:type="dxa"/>
              <w:right w:w="75" w:type="dxa"/>
            </w:tcMar>
          </w:tcPr>
          <w:p w14:paraId="2AE45168" w14:textId="77777777" w:rsidR="00B805D8" w:rsidRDefault="0056139B">
            <w:pPr>
              <w:spacing w:after="0" w:line="369" w:lineRule="auto"/>
              <w:ind w:left="75"/>
            </w:pPr>
            <w:r>
              <w:rPr>
                <w:rFonts w:ascii="Calibri" w:hAnsi="Calibri"/>
                <w:color w:val="444444"/>
              </w:rPr>
              <w:t>cizincům mladším 15 let</w:t>
            </w:r>
          </w:p>
        </w:tc>
        <w:tc>
          <w:tcPr>
            <w:tcW w:w="559" w:type="dxa"/>
            <w:tcMar>
              <w:top w:w="15" w:type="dxa"/>
              <w:left w:w="75" w:type="dxa"/>
              <w:bottom w:w="15" w:type="dxa"/>
              <w:right w:w="75" w:type="dxa"/>
            </w:tcMar>
          </w:tcPr>
          <w:p w14:paraId="1413DC19" w14:textId="77777777" w:rsidR="00B805D8" w:rsidRDefault="0056139B">
            <w:pPr>
              <w:spacing w:after="0" w:line="369" w:lineRule="auto"/>
              <w:ind w:left="75"/>
              <w:jc w:val="both"/>
            </w:pPr>
            <w:r>
              <w:rPr>
                <w:rFonts w:ascii="Calibri" w:hAnsi="Calibri"/>
                <w:color w:val="444444"/>
              </w:rPr>
              <w:t>Kč</w:t>
            </w:r>
          </w:p>
        </w:tc>
        <w:tc>
          <w:tcPr>
            <w:tcW w:w="1653" w:type="dxa"/>
            <w:tcMar>
              <w:top w:w="15" w:type="dxa"/>
              <w:left w:w="75" w:type="dxa"/>
              <w:bottom w:w="15" w:type="dxa"/>
              <w:right w:w="75" w:type="dxa"/>
            </w:tcMar>
          </w:tcPr>
          <w:p w14:paraId="58EF7256" w14:textId="77777777" w:rsidR="00B805D8" w:rsidRDefault="0056139B">
            <w:pPr>
              <w:spacing w:after="0" w:line="369" w:lineRule="auto"/>
              <w:ind w:left="75"/>
            </w:pPr>
            <w:r>
              <w:rPr>
                <w:rFonts w:ascii="Calibri" w:hAnsi="Calibri"/>
                <w:color w:val="444444"/>
              </w:rPr>
              <w:t>100</w:t>
            </w:r>
          </w:p>
        </w:tc>
      </w:tr>
      <w:tr w:rsidR="00B805D8" w14:paraId="24588B69" w14:textId="77777777">
        <w:trPr>
          <w:trHeight w:val="30"/>
          <w:tblCellSpacing w:w="0" w:type="auto"/>
        </w:trPr>
        <w:tc>
          <w:tcPr>
            <w:tcW w:w="445" w:type="dxa"/>
            <w:tcMar>
              <w:top w:w="15" w:type="dxa"/>
              <w:left w:w="75" w:type="dxa"/>
              <w:bottom w:w="15" w:type="dxa"/>
              <w:right w:w="75" w:type="dxa"/>
            </w:tcMar>
            <w:vAlign w:val="center"/>
          </w:tcPr>
          <w:p w14:paraId="72E39149"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1F498200" w14:textId="77777777" w:rsidR="00B805D8" w:rsidRDefault="0056139B">
            <w:pPr>
              <w:spacing w:after="0" w:line="0" w:lineRule="auto"/>
              <w:ind w:left="75"/>
              <w:jc w:val="both"/>
            </w:pPr>
            <w:r>
              <w:rPr>
                <w:rFonts w:ascii="Calibri" w:hAnsi="Calibri"/>
                <w:color w:val="444444"/>
              </w:rPr>
              <w:t> </w:t>
            </w:r>
          </w:p>
        </w:tc>
        <w:tc>
          <w:tcPr>
            <w:tcW w:w="10999" w:type="dxa"/>
            <w:tcMar>
              <w:top w:w="15" w:type="dxa"/>
              <w:left w:w="75" w:type="dxa"/>
              <w:bottom w:w="15" w:type="dxa"/>
              <w:right w:w="75" w:type="dxa"/>
            </w:tcMar>
          </w:tcPr>
          <w:p w14:paraId="620D03CD" w14:textId="77777777" w:rsidR="00B805D8" w:rsidRDefault="0056139B">
            <w:pPr>
              <w:spacing w:after="0" w:line="0" w:lineRule="auto"/>
              <w:ind w:left="75"/>
              <w:jc w:val="both"/>
            </w:pPr>
            <w:r>
              <w:rPr>
                <w:rFonts w:ascii="Calibri" w:hAnsi="Calibri"/>
                <w:color w:val="444444"/>
              </w:rPr>
              <w:t> </w:t>
            </w:r>
          </w:p>
        </w:tc>
        <w:tc>
          <w:tcPr>
            <w:tcW w:w="559" w:type="dxa"/>
            <w:tcMar>
              <w:top w:w="15" w:type="dxa"/>
              <w:left w:w="75" w:type="dxa"/>
              <w:bottom w:w="15" w:type="dxa"/>
              <w:right w:w="75" w:type="dxa"/>
            </w:tcMar>
          </w:tcPr>
          <w:p w14:paraId="2857CC74" w14:textId="77777777" w:rsidR="00B805D8" w:rsidRDefault="0056139B">
            <w:pPr>
              <w:spacing w:after="0" w:line="0" w:lineRule="auto"/>
              <w:ind w:left="75"/>
              <w:jc w:val="both"/>
            </w:pPr>
            <w:r>
              <w:rPr>
                <w:rFonts w:ascii="Calibri" w:hAnsi="Calibri"/>
                <w:color w:val="444444"/>
              </w:rPr>
              <w:t> </w:t>
            </w:r>
          </w:p>
        </w:tc>
        <w:tc>
          <w:tcPr>
            <w:tcW w:w="1653" w:type="dxa"/>
            <w:tcMar>
              <w:top w:w="15" w:type="dxa"/>
              <w:left w:w="75" w:type="dxa"/>
              <w:bottom w:w="15" w:type="dxa"/>
              <w:right w:w="75" w:type="dxa"/>
            </w:tcMar>
          </w:tcPr>
          <w:p w14:paraId="4B4B5715" w14:textId="77777777" w:rsidR="00B805D8" w:rsidRDefault="0056139B">
            <w:pPr>
              <w:spacing w:after="0" w:line="0" w:lineRule="auto"/>
              <w:ind w:left="75"/>
              <w:jc w:val="both"/>
            </w:pPr>
            <w:r>
              <w:rPr>
                <w:rFonts w:ascii="Calibri" w:hAnsi="Calibri"/>
                <w:color w:val="444444"/>
              </w:rPr>
              <w:t> </w:t>
            </w:r>
          </w:p>
        </w:tc>
      </w:tr>
    </w:tbl>
    <w:p w14:paraId="73E8F942" w14:textId="77777777" w:rsidR="00B805D8" w:rsidRDefault="0056139B">
      <w:pPr>
        <w:spacing w:after="0" w:line="0" w:lineRule="auto"/>
        <w:jc w:val="both"/>
      </w:pPr>
      <w:r>
        <w:rPr>
          <w:rFonts w:ascii="Calibri" w:hAnsi="Calibri"/>
          <w:color w:val="444444"/>
        </w:rPr>
        <w:t> </w:t>
      </w:r>
    </w:p>
    <w:p w14:paraId="4BAF4912" w14:textId="77777777" w:rsidR="00B805D8" w:rsidRDefault="0056139B">
      <w:pPr>
        <w:spacing w:before="384" w:after="0" w:line="369" w:lineRule="auto"/>
        <w:jc w:val="both"/>
      </w:pPr>
      <w:r>
        <w:rPr>
          <w:rFonts w:ascii="Calibri" w:hAnsi="Calibri"/>
          <w:b/>
          <w:color w:val="444444"/>
        </w:rPr>
        <w:t>Osvobození</w:t>
      </w:r>
    </w:p>
    <w:p w14:paraId="1E930731" w14:textId="77777777" w:rsidR="00B805D8" w:rsidRDefault="0056139B">
      <w:pPr>
        <w:spacing w:before="384" w:after="0" w:line="369" w:lineRule="auto"/>
        <w:jc w:val="both"/>
      </w:pPr>
      <w:r>
        <w:rPr>
          <w:rFonts w:ascii="Calibri" w:hAnsi="Calibri"/>
          <w:color w:val="444444"/>
        </w:rPr>
        <w:t>Od poplatku podle písmene d) této položky je osvobozeno první vydání cestovního dokladu vydaného cizinci Českou republikou na základě mezinárodní smlouvy nebo první vydání cizineckého pasu pro osobu požívající doplňkové ochrany.</w:t>
      </w:r>
    </w:p>
    <w:p w14:paraId="09879981" w14:textId="77777777" w:rsidR="00B805D8" w:rsidRDefault="0056139B">
      <w:pPr>
        <w:spacing w:after="0" w:line="0" w:lineRule="auto"/>
        <w:jc w:val="both"/>
      </w:pPr>
      <w:r>
        <w:rPr>
          <w:rFonts w:ascii="Calibri" w:hAnsi="Calibri"/>
          <w:color w:val="444444"/>
        </w:rPr>
        <w:t> </w:t>
      </w:r>
    </w:p>
    <w:p w14:paraId="32188DE8" w14:textId="77777777" w:rsidR="00B805D8" w:rsidRDefault="0056139B">
      <w:pPr>
        <w:spacing w:before="384" w:after="0" w:line="369" w:lineRule="auto"/>
        <w:jc w:val="both"/>
      </w:pPr>
      <w:r>
        <w:rPr>
          <w:rFonts w:ascii="Calibri" w:hAnsi="Calibri"/>
          <w:b/>
          <w:color w:val="444444"/>
        </w:rPr>
        <w:t>Předmětem poplatku není</w:t>
      </w:r>
    </w:p>
    <w:tbl>
      <w:tblPr>
        <w:tblW w:w="0" w:type="auto"/>
        <w:tblCellSpacing w:w="0" w:type="dxa"/>
        <w:tblLook w:val="04A0" w:firstRow="1" w:lastRow="0" w:firstColumn="1" w:lastColumn="0" w:noHBand="0" w:noVBand="1"/>
      </w:tblPr>
      <w:tblGrid>
        <w:gridCol w:w="466"/>
        <w:gridCol w:w="8561"/>
      </w:tblGrid>
      <w:tr w:rsidR="00B805D8" w14:paraId="26E0BC9B" w14:textId="77777777">
        <w:trPr>
          <w:trHeight w:val="705"/>
          <w:tblCellSpacing w:w="0" w:type="dxa"/>
        </w:trPr>
        <w:tc>
          <w:tcPr>
            <w:tcW w:w="640" w:type="dxa"/>
            <w:tcMar>
              <w:top w:w="30" w:type="dxa"/>
              <w:left w:w="15" w:type="dxa"/>
              <w:bottom w:w="15" w:type="dxa"/>
              <w:right w:w="15" w:type="dxa"/>
            </w:tcMar>
          </w:tcPr>
          <w:p w14:paraId="7308BEEA"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31911BB5" w14:textId="77777777" w:rsidR="00B805D8" w:rsidRDefault="0056139B">
            <w:pPr>
              <w:spacing w:after="0" w:line="369" w:lineRule="auto"/>
              <w:ind w:left="60"/>
              <w:jc w:val="both"/>
            </w:pPr>
            <w:r>
              <w:rPr>
                <w:rFonts w:ascii="Calibri" w:hAnsi="Calibri"/>
                <w:color w:val="444444"/>
              </w:rPr>
              <w:t>Vydání cestovních dokladů náhradou za doklady, ve kterých správní úřad uvedl nesprávné zápisy nebo vydal doklady s výrobní vadou, anebo jejichž certifikáty pravosti byly zneplatněny.</w:t>
            </w:r>
          </w:p>
        </w:tc>
      </w:tr>
      <w:tr w:rsidR="00B805D8" w14:paraId="49069FC1" w14:textId="77777777">
        <w:trPr>
          <w:trHeight w:val="405"/>
          <w:tblCellSpacing w:w="0" w:type="dxa"/>
        </w:trPr>
        <w:tc>
          <w:tcPr>
            <w:tcW w:w="640" w:type="dxa"/>
            <w:tcMar>
              <w:top w:w="30" w:type="dxa"/>
              <w:left w:w="15" w:type="dxa"/>
              <w:bottom w:w="15" w:type="dxa"/>
              <w:right w:w="15" w:type="dxa"/>
            </w:tcMar>
          </w:tcPr>
          <w:p w14:paraId="16B05596"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05D015B7" w14:textId="77777777" w:rsidR="00B805D8" w:rsidRDefault="0056139B">
            <w:pPr>
              <w:spacing w:after="0" w:line="369" w:lineRule="auto"/>
              <w:ind w:left="60"/>
              <w:jc w:val="both"/>
            </w:pPr>
            <w:r>
              <w:rPr>
                <w:rFonts w:ascii="Calibri" w:hAnsi="Calibri"/>
                <w:color w:val="444444"/>
              </w:rPr>
              <w:t>Vydání cestovního dokladu z moci úřední.</w:t>
            </w:r>
          </w:p>
          <w:p w14:paraId="1ADDC621" w14:textId="77777777" w:rsidR="00B805D8" w:rsidRDefault="0056139B">
            <w:pPr>
              <w:spacing w:after="0" w:line="0" w:lineRule="auto"/>
              <w:ind w:left="60"/>
              <w:jc w:val="both"/>
            </w:pPr>
            <w:r>
              <w:rPr>
                <w:rFonts w:ascii="Calibri" w:hAnsi="Calibri"/>
                <w:color w:val="444444"/>
              </w:rPr>
              <w:t> </w:t>
            </w:r>
          </w:p>
        </w:tc>
      </w:tr>
    </w:tbl>
    <w:p w14:paraId="1E2B78B2" w14:textId="77777777" w:rsidR="00B805D8" w:rsidRDefault="0056139B">
      <w:pPr>
        <w:spacing w:before="384" w:after="0" w:line="369" w:lineRule="auto"/>
        <w:jc w:val="both"/>
      </w:pPr>
      <w:r>
        <w:rPr>
          <w:rFonts w:ascii="Calibri" w:hAnsi="Calibri"/>
          <w:b/>
          <w:color w:val="444444"/>
        </w:rPr>
        <w:t>Poznámka</w:t>
      </w:r>
    </w:p>
    <w:p w14:paraId="04C20661" w14:textId="77777777" w:rsidR="00B805D8" w:rsidRDefault="0056139B">
      <w:pPr>
        <w:spacing w:before="384" w:after="0" w:line="369" w:lineRule="auto"/>
        <w:jc w:val="both"/>
      </w:pPr>
      <w:r>
        <w:rPr>
          <w:rFonts w:ascii="Calibri" w:hAnsi="Calibri"/>
          <w:color w:val="444444"/>
        </w:rPr>
        <w:t>Poplatek podle písmen a), b) a c) této položky se vybírá při podání žádosti o vydání cestovního pasu; jedná-li se o převzetí cestovního pasu podle písmen b) a c), platí se před jeho převzetím.</w:t>
      </w:r>
    </w:p>
    <w:p w14:paraId="227B762E" w14:textId="77777777" w:rsidR="00B805D8" w:rsidRDefault="0056139B">
      <w:pPr>
        <w:spacing w:after="0" w:line="0" w:lineRule="auto"/>
        <w:jc w:val="both"/>
      </w:pPr>
      <w:r>
        <w:rPr>
          <w:rFonts w:ascii="Calibri" w:hAnsi="Calibri"/>
          <w:color w:val="444444"/>
        </w:rPr>
        <w:t> </w:t>
      </w:r>
    </w:p>
    <w:p w14:paraId="75718C5D" w14:textId="77777777" w:rsidR="00B805D8" w:rsidRDefault="0056139B">
      <w:pPr>
        <w:spacing w:before="384" w:after="0" w:line="369" w:lineRule="auto"/>
        <w:jc w:val="both"/>
      </w:pPr>
      <w:r>
        <w:rPr>
          <w:rFonts w:ascii="Calibri" w:hAnsi="Calibri"/>
          <w:b/>
          <w:color w:val="444444"/>
        </w:rPr>
        <w:t>Položka 116</w:t>
      </w:r>
    </w:p>
    <w:tbl>
      <w:tblPr>
        <w:tblW w:w="0" w:type="auto"/>
        <w:tblCellSpacing w:w="0" w:type="auto"/>
        <w:tblLook w:val="04A0" w:firstRow="1" w:lastRow="0" w:firstColumn="1" w:lastColumn="0" w:noHBand="0" w:noVBand="1"/>
      </w:tblPr>
      <w:tblGrid>
        <w:gridCol w:w="398"/>
        <w:gridCol w:w="556"/>
        <w:gridCol w:w="7322"/>
        <w:gridCol w:w="751"/>
      </w:tblGrid>
      <w:tr w:rsidR="00B805D8" w14:paraId="0D08F50B" w14:textId="77777777">
        <w:trPr>
          <w:trHeight w:val="360"/>
          <w:tblCellSpacing w:w="0" w:type="auto"/>
        </w:trPr>
        <w:tc>
          <w:tcPr>
            <w:tcW w:w="420" w:type="dxa"/>
            <w:tcMar>
              <w:top w:w="15" w:type="dxa"/>
              <w:left w:w="75" w:type="dxa"/>
              <w:bottom w:w="15" w:type="dxa"/>
              <w:right w:w="75" w:type="dxa"/>
            </w:tcMar>
          </w:tcPr>
          <w:p w14:paraId="2022BAD5" w14:textId="77777777" w:rsidR="00B805D8" w:rsidRDefault="0056139B">
            <w:pPr>
              <w:spacing w:after="0" w:line="369" w:lineRule="auto"/>
              <w:ind w:left="75"/>
              <w:jc w:val="both"/>
            </w:pPr>
            <w:r>
              <w:rPr>
                <w:rFonts w:ascii="Calibri" w:hAnsi="Calibri"/>
                <w:color w:val="444444"/>
              </w:rPr>
              <w:t>1.</w:t>
            </w:r>
          </w:p>
        </w:tc>
        <w:tc>
          <w:tcPr>
            <w:tcW w:w="0" w:type="auto"/>
            <w:gridSpan w:val="2"/>
            <w:tcMar>
              <w:top w:w="15" w:type="dxa"/>
              <w:left w:w="75" w:type="dxa"/>
              <w:bottom w:w="15" w:type="dxa"/>
              <w:right w:w="75" w:type="dxa"/>
            </w:tcMar>
          </w:tcPr>
          <w:p w14:paraId="6F663858" w14:textId="77777777" w:rsidR="00B805D8" w:rsidRDefault="0056139B">
            <w:pPr>
              <w:spacing w:after="0" w:line="369" w:lineRule="auto"/>
              <w:ind w:left="75"/>
              <w:jc w:val="both"/>
            </w:pPr>
            <w:r>
              <w:rPr>
                <w:rFonts w:ascii="Calibri" w:hAnsi="Calibri"/>
                <w:color w:val="444444"/>
              </w:rPr>
              <w:t>Přijetí žádosti o vydání povolení k pobytu</w:t>
            </w:r>
          </w:p>
        </w:tc>
        <w:tc>
          <w:tcPr>
            <w:tcW w:w="860" w:type="dxa"/>
            <w:tcMar>
              <w:top w:w="15" w:type="dxa"/>
              <w:left w:w="75" w:type="dxa"/>
              <w:bottom w:w="15" w:type="dxa"/>
              <w:right w:w="75" w:type="dxa"/>
            </w:tcMar>
            <w:vAlign w:val="center"/>
          </w:tcPr>
          <w:p w14:paraId="3F8C864C" w14:textId="77777777" w:rsidR="00B805D8" w:rsidRDefault="0056139B">
            <w:pPr>
              <w:spacing w:after="0" w:line="0" w:lineRule="auto"/>
              <w:ind w:left="75"/>
              <w:jc w:val="both"/>
            </w:pPr>
            <w:r>
              <w:rPr>
                <w:rFonts w:ascii="Calibri" w:hAnsi="Calibri"/>
                <w:color w:val="444444"/>
              </w:rPr>
              <w:t> </w:t>
            </w:r>
          </w:p>
        </w:tc>
      </w:tr>
      <w:tr w:rsidR="00B805D8" w14:paraId="69D1D67E" w14:textId="77777777">
        <w:trPr>
          <w:trHeight w:val="705"/>
          <w:tblCellSpacing w:w="0" w:type="auto"/>
        </w:trPr>
        <w:tc>
          <w:tcPr>
            <w:tcW w:w="420" w:type="dxa"/>
            <w:tcMar>
              <w:top w:w="15" w:type="dxa"/>
              <w:left w:w="75" w:type="dxa"/>
              <w:bottom w:w="15" w:type="dxa"/>
              <w:right w:w="75" w:type="dxa"/>
            </w:tcMar>
            <w:vAlign w:val="center"/>
          </w:tcPr>
          <w:p w14:paraId="2BAD5BE6"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34AB432C" w14:textId="77777777" w:rsidR="00B805D8" w:rsidRDefault="0056139B">
            <w:pPr>
              <w:spacing w:after="0" w:line="369" w:lineRule="auto"/>
              <w:ind w:left="75"/>
              <w:jc w:val="both"/>
            </w:pPr>
            <w:r>
              <w:rPr>
                <w:rFonts w:ascii="Calibri" w:hAnsi="Calibri"/>
                <w:color w:val="444444"/>
              </w:rPr>
              <w:t>a)</w:t>
            </w:r>
          </w:p>
        </w:tc>
        <w:tc>
          <w:tcPr>
            <w:tcW w:w="12229" w:type="dxa"/>
            <w:tcMar>
              <w:top w:w="15" w:type="dxa"/>
              <w:left w:w="75" w:type="dxa"/>
              <w:bottom w:w="15" w:type="dxa"/>
              <w:right w:w="75" w:type="dxa"/>
            </w:tcMar>
          </w:tcPr>
          <w:p w14:paraId="293CC6CD" w14:textId="77777777" w:rsidR="00B805D8" w:rsidRDefault="0056139B">
            <w:pPr>
              <w:spacing w:after="0" w:line="369" w:lineRule="auto"/>
              <w:ind w:left="75"/>
              <w:jc w:val="both"/>
            </w:pPr>
            <w:r>
              <w:rPr>
                <w:rFonts w:ascii="Calibri" w:hAnsi="Calibri"/>
                <w:color w:val="444444"/>
              </w:rPr>
              <w:t>cizinci</w:t>
            </w:r>
          </w:p>
        </w:tc>
        <w:tc>
          <w:tcPr>
            <w:tcW w:w="860" w:type="dxa"/>
            <w:tcMar>
              <w:top w:w="15" w:type="dxa"/>
              <w:left w:w="75" w:type="dxa"/>
              <w:bottom w:w="15" w:type="dxa"/>
              <w:right w:w="75" w:type="dxa"/>
            </w:tcMar>
          </w:tcPr>
          <w:p w14:paraId="1BA37BD2" w14:textId="77777777" w:rsidR="00B805D8" w:rsidRDefault="0056139B">
            <w:pPr>
              <w:spacing w:after="0" w:line="369" w:lineRule="auto"/>
              <w:ind w:left="75"/>
              <w:jc w:val="both"/>
            </w:pPr>
            <w:r>
              <w:rPr>
                <w:rFonts w:ascii="Calibri" w:hAnsi="Calibri"/>
                <w:color w:val="444444"/>
              </w:rPr>
              <w:t>Kč 2 500</w:t>
            </w:r>
          </w:p>
        </w:tc>
      </w:tr>
      <w:tr w:rsidR="00B805D8" w14:paraId="47BE86CA" w14:textId="77777777">
        <w:trPr>
          <w:trHeight w:val="705"/>
          <w:tblCellSpacing w:w="0" w:type="auto"/>
        </w:trPr>
        <w:tc>
          <w:tcPr>
            <w:tcW w:w="420" w:type="dxa"/>
            <w:tcMar>
              <w:top w:w="15" w:type="dxa"/>
              <w:left w:w="75" w:type="dxa"/>
              <w:bottom w:w="15" w:type="dxa"/>
              <w:right w:w="75" w:type="dxa"/>
            </w:tcMar>
            <w:vAlign w:val="center"/>
          </w:tcPr>
          <w:p w14:paraId="321E8A3F"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58AA70FF" w14:textId="77777777" w:rsidR="00B805D8" w:rsidRDefault="0056139B">
            <w:pPr>
              <w:spacing w:after="0" w:line="369" w:lineRule="auto"/>
              <w:ind w:left="75"/>
              <w:jc w:val="both"/>
            </w:pPr>
            <w:r>
              <w:rPr>
                <w:rFonts w:ascii="Calibri" w:hAnsi="Calibri"/>
                <w:color w:val="444444"/>
              </w:rPr>
              <w:t>b)</w:t>
            </w:r>
          </w:p>
        </w:tc>
        <w:tc>
          <w:tcPr>
            <w:tcW w:w="12229" w:type="dxa"/>
            <w:tcMar>
              <w:top w:w="15" w:type="dxa"/>
              <w:left w:w="75" w:type="dxa"/>
              <w:bottom w:w="15" w:type="dxa"/>
              <w:right w:w="75" w:type="dxa"/>
            </w:tcMar>
          </w:tcPr>
          <w:p w14:paraId="1DBDC5DF" w14:textId="77777777" w:rsidR="00B805D8" w:rsidRDefault="0056139B">
            <w:pPr>
              <w:spacing w:after="0" w:line="369" w:lineRule="auto"/>
              <w:ind w:left="75"/>
              <w:jc w:val="both"/>
            </w:pPr>
            <w:r>
              <w:rPr>
                <w:rFonts w:ascii="Calibri" w:hAnsi="Calibri"/>
                <w:color w:val="444444"/>
              </w:rPr>
              <w:t>cizinci mladšímu 15 let</w:t>
            </w:r>
          </w:p>
        </w:tc>
        <w:tc>
          <w:tcPr>
            <w:tcW w:w="860" w:type="dxa"/>
            <w:tcMar>
              <w:top w:w="15" w:type="dxa"/>
              <w:left w:w="75" w:type="dxa"/>
              <w:bottom w:w="15" w:type="dxa"/>
              <w:right w:w="75" w:type="dxa"/>
            </w:tcMar>
          </w:tcPr>
          <w:p w14:paraId="145CD0AF" w14:textId="77777777" w:rsidR="00B805D8" w:rsidRDefault="0056139B">
            <w:pPr>
              <w:spacing w:after="0" w:line="369" w:lineRule="auto"/>
              <w:ind w:left="75"/>
              <w:jc w:val="both"/>
            </w:pPr>
            <w:r>
              <w:rPr>
                <w:rFonts w:ascii="Calibri" w:hAnsi="Calibri"/>
                <w:color w:val="444444"/>
              </w:rPr>
              <w:t>Kč 1 000</w:t>
            </w:r>
          </w:p>
        </w:tc>
      </w:tr>
      <w:tr w:rsidR="00B805D8" w14:paraId="2A95A9C5" w14:textId="77777777">
        <w:trPr>
          <w:trHeight w:val="705"/>
          <w:tblCellSpacing w:w="0" w:type="auto"/>
        </w:trPr>
        <w:tc>
          <w:tcPr>
            <w:tcW w:w="420" w:type="dxa"/>
            <w:tcMar>
              <w:top w:w="15" w:type="dxa"/>
              <w:left w:w="75" w:type="dxa"/>
              <w:bottom w:w="15" w:type="dxa"/>
              <w:right w:w="75" w:type="dxa"/>
            </w:tcMar>
            <w:vAlign w:val="center"/>
          </w:tcPr>
          <w:p w14:paraId="7345DC94"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5A2C1ADE" w14:textId="77777777" w:rsidR="00B805D8" w:rsidRDefault="0056139B">
            <w:pPr>
              <w:spacing w:after="0" w:line="369" w:lineRule="auto"/>
              <w:ind w:left="75"/>
              <w:jc w:val="both"/>
            </w:pPr>
            <w:r>
              <w:rPr>
                <w:rFonts w:ascii="Calibri" w:hAnsi="Calibri"/>
                <w:color w:val="444444"/>
              </w:rPr>
              <w:t>c)</w:t>
            </w:r>
          </w:p>
        </w:tc>
        <w:tc>
          <w:tcPr>
            <w:tcW w:w="12229" w:type="dxa"/>
            <w:tcMar>
              <w:top w:w="15" w:type="dxa"/>
              <w:left w:w="75" w:type="dxa"/>
              <w:bottom w:w="15" w:type="dxa"/>
              <w:right w:w="75" w:type="dxa"/>
            </w:tcMar>
          </w:tcPr>
          <w:p w14:paraId="690F8F49" w14:textId="77777777" w:rsidR="00B805D8" w:rsidRDefault="0056139B">
            <w:pPr>
              <w:spacing w:after="0" w:line="369" w:lineRule="auto"/>
              <w:ind w:left="75"/>
              <w:jc w:val="both"/>
            </w:pPr>
            <w:r>
              <w:rPr>
                <w:rFonts w:ascii="Calibri" w:hAnsi="Calibri"/>
                <w:color w:val="444444"/>
              </w:rPr>
              <w:t>za účelem strpění pobytu na území</w:t>
            </w:r>
          </w:p>
        </w:tc>
        <w:tc>
          <w:tcPr>
            <w:tcW w:w="860" w:type="dxa"/>
            <w:tcMar>
              <w:top w:w="15" w:type="dxa"/>
              <w:left w:w="75" w:type="dxa"/>
              <w:bottom w:w="15" w:type="dxa"/>
              <w:right w:w="75" w:type="dxa"/>
            </w:tcMar>
          </w:tcPr>
          <w:p w14:paraId="14F8DF27" w14:textId="77777777" w:rsidR="00B805D8" w:rsidRDefault="0056139B">
            <w:pPr>
              <w:spacing w:after="0" w:line="369" w:lineRule="auto"/>
              <w:ind w:left="75"/>
              <w:jc w:val="both"/>
            </w:pPr>
            <w:r>
              <w:rPr>
                <w:rFonts w:ascii="Calibri" w:hAnsi="Calibri"/>
                <w:color w:val="444444"/>
              </w:rPr>
              <w:t>Kč 500</w:t>
            </w:r>
          </w:p>
        </w:tc>
      </w:tr>
      <w:tr w:rsidR="00B805D8" w14:paraId="0F62B1FC" w14:textId="77777777">
        <w:trPr>
          <w:trHeight w:val="360"/>
          <w:tblCellSpacing w:w="0" w:type="auto"/>
        </w:trPr>
        <w:tc>
          <w:tcPr>
            <w:tcW w:w="420" w:type="dxa"/>
            <w:tcMar>
              <w:top w:w="15" w:type="dxa"/>
              <w:left w:w="75" w:type="dxa"/>
              <w:bottom w:w="15" w:type="dxa"/>
              <w:right w:w="75" w:type="dxa"/>
            </w:tcMar>
          </w:tcPr>
          <w:p w14:paraId="4A9EB2CC" w14:textId="77777777" w:rsidR="00B805D8" w:rsidRDefault="0056139B">
            <w:pPr>
              <w:spacing w:after="0" w:line="369" w:lineRule="auto"/>
              <w:ind w:left="75"/>
              <w:jc w:val="both"/>
            </w:pPr>
            <w:r>
              <w:rPr>
                <w:rFonts w:ascii="Calibri" w:hAnsi="Calibri"/>
                <w:color w:val="444444"/>
              </w:rPr>
              <w:t>2.</w:t>
            </w:r>
          </w:p>
        </w:tc>
        <w:tc>
          <w:tcPr>
            <w:tcW w:w="0" w:type="auto"/>
            <w:gridSpan w:val="2"/>
            <w:tcMar>
              <w:top w:w="15" w:type="dxa"/>
              <w:left w:w="75" w:type="dxa"/>
              <w:bottom w:w="15" w:type="dxa"/>
              <w:right w:w="75" w:type="dxa"/>
            </w:tcMar>
          </w:tcPr>
          <w:p w14:paraId="453E19D8" w14:textId="77777777" w:rsidR="00B805D8" w:rsidRDefault="0056139B">
            <w:pPr>
              <w:spacing w:after="0" w:line="369" w:lineRule="auto"/>
              <w:ind w:left="75"/>
              <w:jc w:val="both"/>
            </w:pPr>
            <w:r>
              <w:rPr>
                <w:rFonts w:ascii="Calibri" w:hAnsi="Calibri"/>
                <w:color w:val="444444"/>
              </w:rPr>
              <w:t>Přijetí žádosti o prodloužení doby platnosti průkazu o povolení k pobytu</w:t>
            </w:r>
          </w:p>
        </w:tc>
        <w:tc>
          <w:tcPr>
            <w:tcW w:w="860" w:type="dxa"/>
            <w:tcMar>
              <w:top w:w="15" w:type="dxa"/>
              <w:left w:w="75" w:type="dxa"/>
              <w:bottom w:w="15" w:type="dxa"/>
              <w:right w:w="75" w:type="dxa"/>
            </w:tcMar>
            <w:vAlign w:val="center"/>
          </w:tcPr>
          <w:p w14:paraId="7A725639" w14:textId="77777777" w:rsidR="00B805D8" w:rsidRDefault="0056139B">
            <w:pPr>
              <w:spacing w:after="0" w:line="0" w:lineRule="auto"/>
              <w:ind w:left="75"/>
              <w:jc w:val="both"/>
            </w:pPr>
            <w:r>
              <w:rPr>
                <w:rFonts w:ascii="Calibri" w:hAnsi="Calibri"/>
                <w:color w:val="444444"/>
              </w:rPr>
              <w:t> </w:t>
            </w:r>
          </w:p>
        </w:tc>
      </w:tr>
      <w:tr w:rsidR="00B805D8" w14:paraId="5B20CE94" w14:textId="77777777">
        <w:trPr>
          <w:trHeight w:val="705"/>
          <w:tblCellSpacing w:w="0" w:type="auto"/>
        </w:trPr>
        <w:tc>
          <w:tcPr>
            <w:tcW w:w="420" w:type="dxa"/>
            <w:tcMar>
              <w:top w:w="15" w:type="dxa"/>
              <w:left w:w="75" w:type="dxa"/>
              <w:bottom w:w="15" w:type="dxa"/>
              <w:right w:w="75" w:type="dxa"/>
            </w:tcMar>
            <w:vAlign w:val="center"/>
          </w:tcPr>
          <w:p w14:paraId="5852CBF7"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7B679E24" w14:textId="77777777" w:rsidR="00B805D8" w:rsidRDefault="0056139B">
            <w:pPr>
              <w:spacing w:after="0" w:line="369" w:lineRule="auto"/>
              <w:ind w:left="75"/>
              <w:jc w:val="both"/>
            </w:pPr>
            <w:r>
              <w:rPr>
                <w:rFonts w:ascii="Calibri" w:hAnsi="Calibri"/>
                <w:color w:val="444444"/>
              </w:rPr>
              <w:t>a)</w:t>
            </w:r>
          </w:p>
        </w:tc>
        <w:tc>
          <w:tcPr>
            <w:tcW w:w="12229" w:type="dxa"/>
            <w:tcMar>
              <w:top w:w="15" w:type="dxa"/>
              <w:left w:w="75" w:type="dxa"/>
              <w:bottom w:w="15" w:type="dxa"/>
              <w:right w:w="75" w:type="dxa"/>
            </w:tcMar>
          </w:tcPr>
          <w:p w14:paraId="512ABBFF" w14:textId="77777777" w:rsidR="00B805D8" w:rsidRDefault="0056139B">
            <w:pPr>
              <w:spacing w:after="0" w:line="369" w:lineRule="auto"/>
              <w:ind w:left="75"/>
              <w:jc w:val="both"/>
            </w:pPr>
            <w:r>
              <w:rPr>
                <w:rFonts w:ascii="Calibri" w:hAnsi="Calibri"/>
                <w:color w:val="444444"/>
              </w:rPr>
              <w:t>cizinci</w:t>
            </w:r>
          </w:p>
        </w:tc>
        <w:tc>
          <w:tcPr>
            <w:tcW w:w="860" w:type="dxa"/>
            <w:tcMar>
              <w:top w:w="15" w:type="dxa"/>
              <w:left w:w="75" w:type="dxa"/>
              <w:bottom w:w="15" w:type="dxa"/>
              <w:right w:w="75" w:type="dxa"/>
            </w:tcMar>
          </w:tcPr>
          <w:p w14:paraId="6F7AF548" w14:textId="77777777" w:rsidR="00B805D8" w:rsidRDefault="0056139B">
            <w:pPr>
              <w:spacing w:after="0" w:line="369" w:lineRule="auto"/>
              <w:ind w:left="75"/>
              <w:jc w:val="both"/>
            </w:pPr>
            <w:r>
              <w:rPr>
                <w:rFonts w:ascii="Calibri" w:hAnsi="Calibri"/>
                <w:color w:val="444444"/>
              </w:rPr>
              <w:t>Kč 2 500</w:t>
            </w:r>
          </w:p>
        </w:tc>
      </w:tr>
      <w:tr w:rsidR="00B805D8" w14:paraId="1B06B4E5" w14:textId="77777777">
        <w:trPr>
          <w:trHeight w:val="705"/>
          <w:tblCellSpacing w:w="0" w:type="auto"/>
        </w:trPr>
        <w:tc>
          <w:tcPr>
            <w:tcW w:w="420" w:type="dxa"/>
            <w:tcMar>
              <w:top w:w="15" w:type="dxa"/>
              <w:left w:w="75" w:type="dxa"/>
              <w:bottom w:w="15" w:type="dxa"/>
              <w:right w:w="75" w:type="dxa"/>
            </w:tcMar>
            <w:vAlign w:val="center"/>
          </w:tcPr>
          <w:p w14:paraId="14A1F4AF"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2434AD26" w14:textId="77777777" w:rsidR="00B805D8" w:rsidRDefault="0056139B">
            <w:pPr>
              <w:spacing w:after="0" w:line="369" w:lineRule="auto"/>
              <w:ind w:left="75"/>
              <w:jc w:val="both"/>
            </w:pPr>
            <w:r>
              <w:rPr>
                <w:rFonts w:ascii="Calibri" w:hAnsi="Calibri"/>
                <w:color w:val="444444"/>
              </w:rPr>
              <w:t>b)</w:t>
            </w:r>
          </w:p>
        </w:tc>
        <w:tc>
          <w:tcPr>
            <w:tcW w:w="12229" w:type="dxa"/>
            <w:tcMar>
              <w:top w:w="15" w:type="dxa"/>
              <w:left w:w="75" w:type="dxa"/>
              <w:bottom w:w="15" w:type="dxa"/>
              <w:right w:w="75" w:type="dxa"/>
            </w:tcMar>
          </w:tcPr>
          <w:p w14:paraId="13E360E6" w14:textId="77777777" w:rsidR="00B805D8" w:rsidRDefault="0056139B">
            <w:pPr>
              <w:spacing w:after="0" w:line="369" w:lineRule="auto"/>
              <w:ind w:left="75"/>
              <w:jc w:val="both"/>
            </w:pPr>
            <w:r>
              <w:rPr>
                <w:rFonts w:ascii="Calibri" w:hAnsi="Calibri"/>
                <w:color w:val="444444"/>
              </w:rPr>
              <w:t>cizinci mladšímu 15 let</w:t>
            </w:r>
          </w:p>
        </w:tc>
        <w:tc>
          <w:tcPr>
            <w:tcW w:w="860" w:type="dxa"/>
            <w:tcMar>
              <w:top w:w="15" w:type="dxa"/>
              <w:left w:w="75" w:type="dxa"/>
              <w:bottom w:w="15" w:type="dxa"/>
              <w:right w:w="75" w:type="dxa"/>
            </w:tcMar>
          </w:tcPr>
          <w:p w14:paraId="15092615" w14:textId="77777777" w:rsidR="00B805D8" w:rsidRDefault="0056139B">
            <w:pPr>
              <w:spacing w:after="0" w:line="369" w:lineRule="auto"/>
              <w:ind w:left="75"/>
              <w:jc w:val="both"/>
            </w:pPr>
            <w:r>
              <w:rPr>
                <w:rFonts w:ascii="Calibri" w:hAnsi="Calibri"/>
                <w:color w:val="444444"/>
              </w:rPr>
              <w:t xml:space="preserve">Kč </w:t>
            </w:r>
            <w:r>
              <w:rPr>
                <w:rFonts w:ascii="Calibri" w:hAnsi="Calibri"/>
                <w:color w:val="444444"/>
              </w:rPr>
              <w:t>1 000</w:t>
            </w:r>
          </w:p>
        </w:tc>
      </w:tr>
      <w:tr w:rsidR="00B805D8" w14:paraId="2C5FDDA0" w14:textId="77777777">
        <w:trPr>
          <w:trHeight w:val="705"/>
          <w:tblCellSpacing w:w="0" w:type="auto"/>
        </w:trPr>
        <w:tc>
          <w:tcPr>
            <w:tcW w:w="420" w:type="dxa"/>
            <w:tcMar>
              <w:top w:w="15" w:type="dxa"/>
              <w:left w:w="75" w:type="dxa"/>
              <w:bottom w:w="15" w:type="dxa"/>
              <w:right w:w="75" w:type="dxa"/>
            </w:tcMar>
            <w:vAlign w:val="center"/>
          </w:tcPr>
          <w:p w14:paraId="6B5670AF"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6E2DCBF4" w14:textId="77777777" w:rsidR="00B805D8" w:rsidRDefault="0056139B">
            <w:pPr>
              <w:spacing w:after="0" w:line="369" w:lineRule="auto"/>
              <w:ind w:left="75"/>
              <w:jc w:val="both"/>
            </w:pPr>
            <w:r>
              <w:rPr>
                <w:rFonts w:ascii="Calibri" w:hAnsi="Calibri"/>
                <w:color w:val="444444"/>
              </w:rPr>
              <w:t>c)</w:t>
            </w:r>
          </w:p>
        </w:tc>
        <w:tc>
          <w:tcPr>
            <w:tcW w:w="12229" w:type="dxa"/>
            <w:tcMar>
              <w:top w:w="15" w:type="dxa"/>
              <w:left w:w="75" w:type="dxa"/>
              <w:bottom w:w="15" w:type="dxa"/>
              <w:right w:w="75" w:type="dxa"/>
            </w:tcMar>
          </w:tcPr>
          <w:p w14:paraId="6DF63C82" w14:textId="77777777" w:rsidR="00B805D8" w:rsidRDefault="0056139B">
            <w:pPr>
              <w:spacing w:after="0" w:line="369" w:lineRule="auto"/>
              <w:ind w:left="75"/>
              <w:jc w:val="both"/>
            </w:pPr>
            <w:r>
              <w:rPr>
                <w:rFonts w:ascii="Calibri" w:hAnsi="Calibri"/>
                <w:color w:val="444444"/>
              </w:rPr>
              <w:t>za účelem strpění pobytu na území, azylantovi, osobě požívající doplňkové ochrany nebo cizinci, kterému bylo uděleno oprávnění k pobytu za účelem poskytnutí dočasné ochrany</w:t>
            </w:r>
          </w:p>
        </w:tc>
        <w:tc>
          <w:tcPr>
            <w:tcW w:w="860" w:type="dxa"/>
            <w:tcMar>
              <w:top w:w="15" w:type="dxa"/>
              <w:left w:w="75" w:type="dxa"/>
              <w:bottom w:w="15" w:type="dxa"/>
              <w:right w:w="75" w:type="dxa"/>
            </w:tcMar>
          </w:tcPr>
          <w:p w14:paraId="1A7C4496" w14:textId="77777777" w:rsidR="00B805D8" w:rsidRDefault="0056139B">
            <w:pPr>
              <w:spacing w:after="0" w:line="369" w:lineRule="auto"/>
              <w:ind w:left="75"/>
              <w:jc w:val="both"/>
            </w:pPr>
            <w:r>
              <w:rPr>
                <w:rFonts w:ascii="Calibri" w:hAnsi="Calibri"/>
                <w:color w:val="444444"/>
              </w:rPr>
              <w:t>Kč 1 000</w:t>
            </w:r>
          </w:p>
        </w:tc>
      </w:tr>
      <w:tr w:rsidR="00B805D8" w14:paraId="71C068C9" w14:textId="77777777">
        <w:trPr>
          <w:trHeight w:val="705"/>
          <w:tblCellSpacing w:w="0" w:type="auto"/>
        </w:trPr>
        <w:tc>
          <w:tcPr>
            <w:tcW w:w="420" w:type="dxa"/>
            <w:tcMar>
              <w:top w:w="15" w:type="dxa"/>
              <w:left w:w="75" w:type="dxa"/>
              <w:bottom w:w="15" w:type="dxa"/>
              <w:right w:w="75" w:type="dxa"/>
            </w:tcMar>
            <w:vAlign w:val="center"/>
          </w:tcPr>
          <w:p w14:paraId="74C60043"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6B0512EF" w14:textId="77777777" w:rsidR="00B805D8" w:rsidRDefault="0056139B">
            <w:pPr>
              <w:spacing w:after="0" w:line="369" w:lineRule="auto"/>
              <w:ind w:left="75"/>
              <w:jc w:val="both"/>
            </w:pPr>
            <w:r>
              <w:rPr>
                <w:rFonts w:ascii="Calibri" w:hAnsi="Calibri"/>
                <w:color w:val="444444"/>
              </w:rPr>
              <w:t>d)</w:t>
            </w:r>
          </w:p>
        </w:tc>
        <w:tc>
          <w:tcPr>
            <w:tcW w:w="12229" w:type="dxa"/>
            <w:tcMar>
              <w:top w:w="15" w:type="dxa"/>
              <w:left w:w="75" w:type="dxa"/>
              <w:bottom w:w="15" w:type="dxa"/>
              <w:right w:w="75" w:type="dxa"/>
            </w:tcMar>
          </w:tcPr>
          <w:p w14:paraId="3CB439C2" w14:textId="77777777" w:rsidR="00B805D8" w:rsidRDefault="0056139B">
            <w:pPr>
              <w:spacing w:after="0" w:line="369" w:lineRule="auto"/>
              <w:ind w:left="75"/>
              <w:jc w:val="both"/>
            </w:pPr>
            <w:r>
              <w:rPr>
                <w:rFonts w:ascii="Calibri" w:hAnsi="Calibri"/>
                <w:color w:val="444444"/>
              </w:rPr>
              <w:t xml:space="preserve">azylantovi, osobě požívající doplňkové ochrany nebo </w:t>
            </w:r>
            <w:r>
              <w:rPr>
                <w:rFonts w:ascii="Calibri" w:hAnsi="Calibri"/>
                <w:color w:val="444444"/>
              </w:rPr>
              <w:t>cizinci, kterému bylo uděleno oprávnění k pobytu za účelem poskytnutí dočasné ochrany mladším 15 let</w:t>
            </w:r>
          </w:p>
        </w:tc>
        <w:tc>
          <w:tcPr>
            <w:tcW w:w="860" w:type="dxa"/>
            <w:tcMar>
              <w:top w:w="15" w:type="dxa"/>
              <w:left w:w="75" w:type="dxa"/>
              <w:bottom w:w="15" w:type="dxa"/>
              <w:right w:w="75" w:type="dxa"/>
            </w:tcMar>
          </w:tcPr>
          <w:p w14:paraId="6918A6B5" w14:textId="77777777" w:rsidR="00B805D8" w:rsidRDefault="0056139B">
            <w:pPr>
              <w:spacing w:after="0" w:line="369" w:lineRule="auto"/>
              <w:ind w:left="75"/>
              <w:jc w:val="both"/>
            </w:pPr>
            <w:r>
              <w:rPr>
                <w:rFonts w:ascii="Calibri" w:hAnsi="Calibri"/>
                <w:color w:val="444444"/>
              </w:rPr>
              <w:t>Kč 500</w:t>
            </w:r>
          </w:p>
        </w:tc>
      </w:tr>
      <w:tr w:rsidR="00B805D8" w14:paraId="40BAE405" w14:textId="77777777">
        <w:trPr>
          <w:trHeight w:val="360"/>
          <w:tblCellSpacing w:w="0" w:type="auto"/>
        </w:trPr>
        <w:tc>
          <w:tcPr>
            <w:tcW w:w="420" w:type="dxa"/>
            <w:tcMar>
              <w:top w:w="15" w:type="dxa"/>
              <w:left w:w="75" w:type="dxa"/>
              <w:bottom w:w="15" w:type="dxa"/>
              <w:right w:w="75" w:type="dxa"/>
            </w:tcMar>
          </w:tcPr>
          <w:p w14:paraId="7D80CA99" w14:textId="77777777" w:rsidR="00B805D8" w:rsidRDefault="0056139B">
            <w:pPr>
              <w:spacing w:after="0" w:line="369" w:lineRule="auto"/>
              <w:ind w:left="75"/>
              <w:jc w:val="both"/>
            </w:pPr>
            <w:r>
              <w:rPr>
                <w:rFonts w:ascii="Calibri" w:hAnsi="Calibri"/>
                <w:color w:val="444444"/>
              </w:rPr>
              <w:t>3.</w:t>
            </w:r>
          </w:p>
        </w:tc>
        <w:tc>
          <w:tcPr>
            <w:tcW w:w="0" w:type="auto"/>
            <w:gridSpan w:val="2"/>
            <w:tcMar>
              <w:top w:w="15" w:type="dxa"/>
              <w:left w:w="75" w:type="dxa"/>
              <w:bottom w:w="15" w:type="dxa"/>
              <w:right w:w="75" w:type="dxa"/>
            </w:tcMar>
          </w:tcPr>
          <w:p w14:paraId="50E938DB" w14:textId="77777777" w:rsidR="00B805D8" w:rsidRDefault="0056139B">
            <w:pPr>
              <w:spacing w:after="0" w:line="369" w:lineRule="auto"/>
              <w:ind w:left="75"/>
              <w:jc w:val="both"/>
            </w:pPr>
            <w:r>
              <w:rPr>
                <w:rFonts w:ascii="Calibri" w:hAnsi="Calibri"/>
                <w:color w:val="444444"/>
              </w:rPr>
              <w:t>Přijetí žádosti o provedení změny v průkazu o povolení k pobytu</w:t>
            </w:r>
          </w:p>
        </w:tc>
        <w:tc>
          <w:tcPr>
            <w:tcW w:w="860" w:type="dxa"/>
            <w:tcMar>
              <w:top w:w="15" w:type="dxa"/>
              <w:left w:w="75" w:type="dxa"/>
              <w:bottom w:w="15" w:type="dxa"/>
              <w:right w:w="75" w:type="dxa"/>
            </w:tcMar>
            <w:vAlign w:val="center"/>
          </w:tcPr>
          <w:p w14:paraId="1E370B58" w14:textId="77777777" w:rsidR="00B805D8" w:rsidRDefault="0056139B">
            <w:pPr>
              <w:spacing w:after="0" w:line="0" w:lineRule="auto"/>
              <w:ind w:left="75"/>
              <w:jc w:val="both"/>
            </w:pPr>
            <w:r>
              <w:rPr>
                <w:rFonts w:ascii="Calibri" w:hAnsi="Calibri"/>
                <w:color w:val="444444"/>
              </w:rPr>
              <w:t> </w:t>
            </w:r>
          </w:p>
        </w:tc>
      </w:tr>
      <w:tr w:rsidR="00B805D8" w14:paraId="548ACD94" w14:textId="77777777">
        <w:trPr>
          <w:trHeight w:val="705"/>
          <w:tblCellSpacing w:w="0" w:type="auto"/>
        </w:trPr>
        <w:tc>
          <w:tcPr>
            <w:tcW w:w="420" w:type="dxa"/>
            <w:tcMar>
              <w:top w:w="15" w:type="dxa"/>
              <w:left w:w="75" w:type="dxa"/>
              <w:bottom w:w="15" w:type="dxa"/>
              <w:right w:w="75" w:type="dxa"/>
            </w:tcMar>
            <w:vAlign w:val="center"/>
          </w:tcPr>
          <w:p w14:paraId="5CCA5E5E"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5A933216" w14:textId="77777777" w:rsidR="00B805D8" w:rsidRDefault="0056139B">
            <w:pPr>
              <w:spacing w:after="0" w:line="369" w:lineRule="auto"/>
              <w:ind w:left="75"/>
              <w:jc w:val="both"/>
            </w:pPr>
            <w:r>
              <w:rPr>
                <w:rFonts w:ascii="Calibri" w:hAnsi="Calibri"/>
                <w:color w:val="444444"/>
              </w:rPr>
              <w:t>a)</w:t>
            </w:r>
          </w:p>
        </w:tc>
        <w:tc>
          <w:tcPr>
            <w:tcW w:w="12229" w:type="dxa"/>
            <w:tcMar>
              <w:top w:w="15" w:type="dxa"/>
              <w:left w:w="75" w:type="dxa"/>
              <w:bottom w:w="15" w:type="dxa"/>
              <w:right w:w="75" w:type="dxa"/>
            </w:tcMar>
          </w:tcPr>
          <w:p w14:paraId="5BF54C15" w14:textId="77777777" w:rsidR="00B805D8" w:rsidRDefault="0056139B">
            <w:pPr>
              <w:spacing w:after="0" w:line="369" w:lineRule="auto"/>
              <w:ind w:left="75"/>
              <w:jc w:val="both"/>
            </w:pPr>
            <w:r>
              <w:rPr>
                <w:rFonts w:ascii="Calibri" w:hAnsi="Calibri"/>
                <w:color w:val="444444"/>
              </w:rPr>
              <w:t>cizinci</w:t>
            </w:r>
          </w:p>
        </w:tc>
        <w:tc>
          <w:tcPr>
            <w:tcW w:w="860" w:type="dxa"/>
            <w:tcMar>
              <w:top w:w="15" w:type="dxa"/>
              <w:left w:w="75" w:type="dxa"/>
              <w:bottom w:w="15" w:type="dxa"/>
              <w:right w:w="75" w:type="dxa"/>
            </w:tcMar>
          </w:tcPr>
          <w:p w14:paraId="6C74B684" w14:textId="77777777" w:rsidR="00B805D8" w:rsidRDefault="0056139B">
            <w:pPr>
              <w:spacing w:after="0" w:line="369" w:lineRule="auto"/>
              <w:ind w:left="75"/>
              <w:jc w:val="both"/>
            </w:pPr>
            <w:r>
              <w:rPr>
                <w:rFonts w:ascii="Calibri" w:hAnsi="Calibri"/>
                <w:color w:val="444444"/>
              </w:rPr>
              <w:t>Kč 1 000</w:t>
            </w:r>
          </w:p>
        </w:tc>
      </w:tr>
      <w:tr w:rsidR="00B805D8" w14:paraId="5A5339BE" w14:textId="77777777">
        <w:trPr>
          <w:trHeight w:val="705"/>
          <w:tblCellSpacing w:w="0" w:type="auto"/>
        </w:trPr>
        <w:tc>
          <w:tcPr>
            <w:tcW w:w="420" w:type="dxa"/>
            <w:tcMar>
              <w:top w:w="15" w:type="dxa"/>
              <w:left w:w="75" w:type="dxa"/>
              <w:bottom w:w="15" w:type="dxa"/>
              <w:right w:w="75" w:type="dxa"/>
            </w:tcMar>
            <w:vAlign w:val="center"/>
          </w:tcPr>
          <w:p w14:paraId="6BFD88B2"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7871FE03" w14:textId="77777777" w:rsidR="00B805D8" w:rsidRDefault="0056139B">
            <w:pPr>
              <w:spacing w:after="0" w:line="369" w:lineRule="auto"/>
              <w:ind w:left="75"/>
              <w:jc w:val="both"/>
            </w:pPr>
            <w:r>
              <w:rPr>
                <w:rFonts w:ascii="Calibri" w:hAnsi="Calibri"/>
                <w:color w:val="444444"/>
              </w:rPr>
              <w:t>b)</w:t>
            </w:r>
          </w:p>
        </w:tc>
        <w:tc>
          <w:tcPr>
            <w:tcW w:w="12229" w:type="dxa"/>
            <w:tcMar>
              <w:top w:w="15" w:type="dxa"/>
              <w:left w:w="75" w:type="dxa"/>
              <w:bottom w:w="15" w:type="dxa"/>
              <w:right w:w="75" w:type="dxa"/>
            </w:tcMar>
          </w:tcPr>
          <w:p w14:paraId="482AA1EA" w14:textId="77777777" w:rsidR="00B805D8" w:rsidRDefault="0056139B">
            <w:pPr>
              <w:spacing w:after="0" w:line="369" w:lineRule="auto"/>
              <w:ind w:left="75"/>
              <w:jc w:val="both"/>
            </w:pPr>
            <w:r>
              <w:rPr>
                <w:rFonts w:ascii="Calibri" w:hAnsi="Calibri"/>
                <w:color w:val="444444"/>
              </w:rPr>
              <w:t xml:space="preserve">azylantovi, osobě požívající doplňkové </w:t>
            </w:r>
            <w:r>
              <w:rPr>
                <w:rFonts w:ascii="Calibri" w:hAnsi="Calibri"/>
                <w:color w:val="444444"/>
              </w:rPr>
              <w:t>ochrany, cizinci, kterému bylo uděleno oprávnění k pobytu za účelem poskytnutí dočasné ochrany, nebo cizinci mladšímu 15 let</w:t>
            </w:r>
          </w:p>
        </w:tc>
        <w:tc>
          <w:tcPr>
            <w:tcW w:w="860" w:type="dxa"/>
            <w:tcMar>
              <w:top w:w="15" w:type="dxa"/>
              <w:left w:w="75" w:type="dxa"/>
              <w:bottom w:w="15" w:type="dxa"/>
              <w:right w:w="75" w:type="dxa"/>
            </w:tcMar>
          </w:tcPr>
          <w:p w14:paraId="26926C58" w14:textId="77777777" w:rsidR="00B805D8" w:rsidRDefault="0056139B">
            <w:pPr>
              <w:spacing w:after="0" w:line="369" w:lineRule="auto"/>
              <w:ind w:left="75"/>
              <w:jc w:val="both"/>
            </w:pPr>
            <w:r>
              <w:rPr>
                <w:rFonts w:ascii="Calibri" w:hAnsi="Calibri"/>
                <w:color w:val="444444"/>
              </w:rPr>
              <w:t>Kč 500</w:t>
            </w:r>
          </w:p>
        </w:tc>
      </w:tr>
      <w:tr w:rsidR="00B805D8" w14:paraId="3D9F234A" w14:textId="77777777">
        <w:trPr>
          <w:trHeight w:val="705"/>
          <w:tblCellSpacing w:w="0" w:type="auto"/>
        </w:trPr>
        <w:tc>
          <w:tcPr>
            <w:tcW w:w="420" w:type="dxa"/>
            <w:tcMar>
              <w:top w:w="15" w:type="dxa"/>
              <w:left w:w="75" w:type="dxa"/>
              <w:bottom w:w="15" w:type="dxa"/>
              <w:right w:w="75" w:type="dxa"/>
            </w:tcMar>
          </w:tcPr>
          <w:p w14:paraId="45DB1CB1" w14:textId="77777777" w:rsidR="00B805D8" w:rsidRDefault="0056139B">
            <w:pPr>
              <w:spacing w:after="0" w:line="369" w:lineRule="auto"/>
              <w:ind w:left="75"/>
              <w:jc w:val="both"/>
            </w:pPr>
            <w:r>
              <w:rPr>
                <w:rFonts w:ascii="Calibri" w:hAnsi="Calibri"/>
                <w:color w:val="444444"/>
              </w:rPr>
              <w:t>4.</w:t>
            </w:r>
          </w:p>
        </w:tc>
        <w:tc>
          <w:tcPr>
            <w:tcW w:w="0" w:type="auto"/>
            <w:gridSpan w:val="2"/>
            <w:tcMar>
              <w:top w:w="15" w:type="dxa"/>
              <w:left w:w="75" w:type="dxa"/>
              <w:bottom w:w="15" w:type="dxa"/>
              <w:right w:w="75" w:type="dxa"/>
            </w:tcMar>
          </w:tcPr>
          <w:p w14:paraId="01E89702" w14:textId="77777777" w:rsidR="00B805D8" w:rsidRDefault="0056139B">
            <w:pPr>
              <w:spacing w:after="0" w:line="369" w:lineRule="auto"/>
              <w:ind w:left="75"/>
              <w:jc w:val="both"/>
            </w:pPr>
            <w:r>
              <w:rPr>
                <w:rFonts w:ascii="Calibri" w:hAnsi="Calibri"/>
                <w:color w:val="444444"/>
              </w:rPr>
              <w:t>Přijetí žádosti o vydání průkazu o povolení k pobytu náhradou za průkaz poškozený, zničený, ztracený nebo odcizený nebo jehož nosič dat s biometrickými údaji je nefunkční</w:t>
            </w:r>
          </w:p>
        </w:tc>
        <w:tc>
          <w:tcPr>
            <w:tcW w:w="860" w:type="dxa"/>
            <w:tcMar>
              <w:top w:w="15" w:type="dxa"/>
              <w:left w:w="75" w:type="dxa"/>
              <w:bottom w:w="15" w:type="dxa"/>
              <w:right w:w="75" w:type="dxa"/>
            </w:tcMar>
            <w:vAlign w:val="center"/>
          </w:tcPr>
          <w:p w14:paraId="52F5DFFF" w14:textId="77777777" w:rsidR="00B805D8" w:rsidRDefault="0056139B">
            <w:pPr>
              <w:spacing w:after="0" w:line="0" w:lineRule="auto"/>
              <w:ind w:left="75"/>
              <w:jc w:val="both"/>
            </w:pPr>
            <w:r>
              <w:rPr>
                <w:rFonts w:ascii="Calibri" w:hAnsi="Calibri"/>
                <w:color w:val="444444"/>
              </w:rPr>
              <w:t> </w:t>
            </w:r>
          </w:p>
        </w:tc>
      </w:tr>
      <w:tr w:rsidR="00B805D8" w14:paraId="120BC03C" w14:textId="77777777">
        <w:trPr>
          <w:trHeight w:val="705"/>
          <w:tblCellSpacing w:w="0" w:type="auto"/>
        </w:trPr>
        <w:tc>
          <w:tcPr>
            <w:tcW w:w="420" w:type="dxa"/>
            <w:tcMar>
              <w:top w:w="15" w:type="dxa"/>
              <w:left w:w="75" w:type="dxa"/>
              <w:bottom w:w="15" w:type="dxa"/>
              <w:right w:w="75" w:type="dxa"/>
            </w:tcMar>
            <w:vAlign w:val="center"/>
          </w:tcPr>
          <w:p w14:paraId="1D199CB6"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7A9DA8E3" w14:textId="77777777" w:rsidR="00B805D8" w:rsidRDefault="0056139B">
            <w:pPr>
              <w:spacing w:after="0" w:line="369" w:lineRule="auto"/>
              <w:ind w:left="75"/>
              <w:jc w:val="both"/>
            </w:pPr>
            <w:r>
              <w:rPr>
                <w:rFonts w:ascii="Calibri" w:hAnsi="Calibri"/>
                <w:color w:val="444444"/>
              </w:rPr>
              <w:t>a)</w:t>
            </w:r>
          </w:p>
        </w:tc>
        <w:tc>
          <w:tcPr>
            <w:tcW w:w="12229" w:type="dxa"/>
            <w:tcMar>
              <w:top w:w="15" w:type="dxa"/>
              <w:left w:w="75" w:type="dxa"/>
              <w:bottom w:w="15" w:type="dxa"/>
              <w:right w:w="75" w:type="dxa"/>
            </w:tcMar>
          </w:tcPr>
          <w:p w14:paraId="0D650434" w14:textId="77777777" w:rsidR="00B805D8" w:rsidRDefault="0056139B">
            <w:pPr>
              <w:spacing w:after="0" w:line="369" w:lineRule="auto"/>
              <w:ind w:left="75"/>
              <w:jc w:val="both"/>
            </w:pPr>
            <w:r>
              <w:rPr>
                <w:rFonts w:ascii="Calibri" w:hAnsi="Calibri"/>
                <w:color w:val="444444"/>
              </w:rPr>
              <w:t>cizinci</w:t>
            </w:r>
          </w:p>
        </w:tc>
        <w:tc>
          <w:tcPr>
            <w:tcW w:w="860" w:type="dxa"/>
            <w:tcMar>
              <w:top w:w="15" w:type="dxa"/>
              <w:left w:w="75" w:type="dxa"/>
              <w:bottom w:w="15" w:type="dxa"/>
              <w:right w:w="75" w:type="dxa"/>
            </w:tcMar>
          </w:tcPr>
          <w:p w14:paraId="775EFC8E" w14:textId="77777777" w:rsidR="00B805D8" w:rsidRDefault="0056139B">
            <w:pPr>
              <w:spacing w:after="0" w:line="369" w:lineRule="auto"/>
              <w:ind w:left="75"/>
              <w:jc w:val="both"/>
            </w:pPr>
            <w:r>
              <w:rPr>
                <w:rFonts w:ascii="Calibri" w:hAnsi="Calibri"/>
                <w:color w:val="444444"/>
              </w:rPr>
              <w:t>Kč 2 500</w:t>
            </w:r>
          </w:p>
        </w:tc>
      </w:tr>
      <w:tr w:rsidR="00B805D8" w14:paraId="3C22D72C" w14:textId="77777777">
        <w:trPr>
          <w:trHeight w:val="705"/>
          <w:tblCellSpacing w:w="0" w:type="auto"/>
        </w:trPr>
        <w:tc>
          <w:tcPr>
            <w:tcW w:w="420" w:type="dxa"/>
            <w:tcMar>
              <w:top w:w="15" w:type="dxa"/>
              <w:left w:w="75" w:type="dxa"/>
              <w:bottom w:w="15" w:type="dxa"/>
              <w:right w:w="75" w:type="dxa"/>
            </w:tcMar>
            <w:vAlign w:val="center"/>
          </w:tcPr>
          <w:p w14:paraId="67DA7FF5"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446BC2C1" w14:textId="77777777" w:rsidR="00B805D8" w:rsidRDefault="0056139B">
            <w:pPr>
              <w:spacing w:after="0" w:line="369" w:lineRule="auto"/>
              <w:ind w:left="75"/>
              <w:jc w:val="both"/>
            </w:pPr>
            <w:r>
              <w:rPr>
                <w:rFonts w:ascii="Calibri" w:hAnsi="Calibri"/>
                <w:color w:val="444444"/>
              </w:rPr>
              <w:t>b)</w:t>
            </w:r>
          </w:p>
        </w:tc>
        <w:tc>
          <w:tcPr>
            <w:tcW w:w="12229" w:type="dxa"/>
            <w:tcMar>
              <w:top w:w="15" w:type="dxa"/>
              <w:left w:w="75" w:type="dxa"/>
              <w:bottom w:w="15" w:type="dxa"/>
              <w:right w:w="75" w:type="dxa"/>
            </w:tcMar>
          </w:tcPr>
          <w:p w14:paraId="751B3D67" w14:textId="77777777" w:rsidR="00B805D8" w:rsidRDefault="0056139B">
            <w:pPr>
              <w:spacing w:after="0" w:line="369" w:lineRule="auto"/>
              <w:ind w:left="75"/>
              <w:jc w:val="both"/>
            </w:pPr>
            <w:r>
              <w:rPr>
                <w:rFonts w:ascii="Calibri" w:hAnsi="Calibri"/>
                <w:color w:val="444444"/>
              </w:rPr>
              <w:t>azylantovi, osobě požívající doplňkové ochrany nebo cizinci, kterému bylo uděleno oprávnění k pobytu za účelem poskytnutí dočasné ochrany</w:t>
            </w:r>
          </w:p>
        </w:tc>
        <w:tc>
          <w:tcPr>
            <w:tcW w:w="860" w:type="dxa"/>
            <w:tcMar>
              <w:top w:w="15" w:type="dxa"/>
              <w:left w:w="75" w:type="dxa"/>
              <w:bottom w:w="15" w:type="dxa"/>
              <w:right w:w="75" w:type="dxa"/>
            </w:tcMar>
          </w:tcPr>
          <w:p w14:paraId="310F89B6" w14:textId="77777777" w:rsidR="00B805D8" w:rsidRDefault="0056139B">
            <w:pPr>
              <w:spacing w:after="0" w:line="369" w:lineRule="auto"/>
              <w:ind w:left="75"/>
              <w:jc w:val="both"/>
            </w:pPr>
            <w:r>
              <w:rPr>
                <w:rFonts w:ascii="Calibri" w:hAnsi="Calibri"/>
                <w:color w:val="444444"/>
              </w:rPr>
              <w:t>Kč 2 000</w:t>
            </w:r>
          </w:p>
        </w:tc>
      </w:tr>
      <w:tr w:rsidR="00B805D8" w14:paraId="73D3C108" w14:textId="77777777">
        <w:trPr>
          <w:trHeight w:val="705"/>
          <w:tblCellSpacing w:w="0" w:type="auto"/>
        </w:trPr>
        <w:tc>
          <w:tcPr>
            <w:tcW w:w="420" w:type="dxa"/>
            <w:tcMar>
              <w:top w:w="15" w:type="dxa"/>
              <w:left w:w="75" w:type="dxa"/>
              <w:bottom w:w="15" w:type="dxa"/>
              <w:right w:w="75" w:type="dxa"/>
            </w:tcMar>
            <w:vAlign w:val="center"/>
          </w:tcPr>
          <w:p w14:paraId="1FA57479" w14:textId="77777777" w:rsidR="00B805D8" w:rsidRDefault="0056139B">
            <w:pPr>
              <w:spacing w:after="0" w:line="0" w:lineRule="auto"/>
              <w:ind w:left="75"/>
              <w:jc w:val="both"/>
            </w:pPr>
            <w:r>
              <w:rPr>
                <w:rFonts w:ascii="Calibri" w:hAnsi="Calibri"/>
                <w:color w:val="444444"/>
              </w:rPr>
              <w:t> </w:t>
            </w:r>
          </w:p>
        </w:tc>
        <w:tc>
          <w:tcPr>
            <w:tcW w:w="445" w:type="dxa"/>
            <w:tcMar>
              <w:top w:w="15" w:type="dxa"/>
              <w:left w:w="75" w:type="dxa"/>
              <w:bottom w:w="15" w:type="dxa"/>
              <w:right w:w="75" w:type="dxa"/>
            </w:tcMar>
          </w:tcPr>
          <w:p w14:paraId="2972165B" w14:textId="77777777" w:rsidR="00B805D8" w:rsidRDefault="0056139B">
            <w:pPr>
              <w:spacing w:after="0" w:line="369" w:lineRule="auto"/>
              <w:ind w:left="75"/>
              <w:jc w:val="both"/>
            </w:pPr>
            <w:r>
              <w:rPr>
                <w:rFonts w:ascii="Calibri" w:hAnsi="Calibri"/>
                <w:color w:val="444444"/>
              </w:rPr>
              <w:t>c)</w:t>
            </w:r>
          </w:p>
        </w:tc>
        <w:tc>
          <w:tcPr>
            <w:tcW w:w="12229" w:type="dxa"/>
            <w:tcMar>
              <w:top w:w="15" w:type="dxa"/>
              <w:left w:w="75" w:type="dxa"/>
              <w:bottom w:w="15" w:type="dxa"/>
              <w:right w:w="75" w:type="dxa"/>
            </w:tcMar>
          </w:tcPr>
          <w:p w14:paraId="18D07714" w14:textId="77777777" w:rsidR="00B805D8" w:rsidRDefault="0056139B">
            <w:pPr>
              <w:spacing w:after="0" w:line="369" w:lineRule="auto"/>
              <w:ind w:left="75"/>
              <w:jc w:val="both"/>
            </w:pPr>
            <w:r>
              <w:rPr>
                <w:rFonts w:ascii="Calibri" w:hAnsi="Calibri"/>
                <w:color w:val="444444"/>
              </w:rPr>
              <w:t xml:space="preserve">cizinci </w:t>
            </w:r>
            <w:r>
              <w:rPr>
                <w:rFonts w:ascii="Calibri" w:hAnsi="Calibri"/>
                <w:color w:val="444444"/>
              </w:rPr>
              <w:t>mladšímu 15 let</w:t>
            </w:r>
          </w:p>
        </w:tc>
        <w:tc>
          <w:tcPr>
            <w:tcW w:w="860" w:type="dxa"/>
            <w:tcMar>
              <w:top w:w="15" w:type="dxa"/>
              <w:left w:w="75" w:type="dxa"/>
              <w:bottom w:w="15" w:type="dxa"/>
              <w:right w:w="75" w:type="dxa"/>
            </w:tcMar>
          </w:tcPr>
          <w:p w14:paraId="107501D3" w14:textId="77777777" w:rsidR="00B805D8" w:rsidRDefault="0056139B">
            <w:pPr>
              <w:spacing w:after="0" w:line="369" w:lineRule="auto"/>
              <w:ind w:left="75"/>
              <w:jc w:val="both"/>
            </w:pPr>
            <w:r>
              <w:rPr>
                <w:rFonts w:ascii="Calibri" w:hAnsi="Calibri"/>
                <w:color w:val="444444"/>
              </w:rPr>
              <w:t>Kč 1 000</w:t>
            </w:r>
          </w:p>
        </w:tc>
      </w:tr>
      <w:tr w:rsidR="00B805D8" w14:paraId="06AC0AB9" w14:textId="77777777">
        <w:trPr>
          <w:trHeight w:val="1035"/>
          <w:tblCellSpacing w:w="0" w:type="auto"/>
        </w:trPr>
        <w:tc>
          <w:tcPr>
            <w:tcW w:w="420" w:type="dxa"/>
            <w:tcMar>
              <w:top w:w="15" w:type="dxa"/>
              <w:left w:w="75" w:type="dxa"/>
              <w:bottom w:w="15" w:type="dxa"/>
              <w:right w:w="75" w:type="dxa"/>
            </w:tcMar>
          </w:tcPr>
          <w:p w14:paraId="1DA157C1" w14:textId="77777777" w:rsidR="00B805D8" w:rsidRDefault="0056139B">
            <w:pPr>
              <w:spacing w:after="0" w:line="369" w:lineRule="auto"/>
              <w:ind w:left="75"/>
              <w:jc w:val="both"/>
            </w:pPr>
            <w:r>
              <w:rPr>
                <w:rFonts w:ascii="Calibri" w:hAnsi="Calibri"/>
                <w:color w:val="444444"/>
              </w:rPr>
              <w:t>5.</w:t>
            </w:r>
          </w:p>
        </w:tc>
        <w:tc>
          <w:tcPr>
            <w:tcW w:w="0" w:type="auto"/>
            <w:gridSpan w:val="2"/>
            <w:tcMar>
              <w:top w:w="15" w:type="dxa"/>
              <w:left w:w="75" w:type="dxa"/>
              <w:bottom w:w="15" w:type="dxa"/>
              <w:right w:w="75" w:type="dxa"/>
            </w:tcMar>
          </w:tcPr>
          <w:p w14:paraId="51B046BA" w14:textId="77777777" w:rsidR="00B805D8" w:rsidRDefault="0056139B">
            <w:pPr>
              <w:spacing w:after="0" w:line="369" w:lineRule="auto"/>
              <w:ind w:left="75"/>
              <w:jc w:val="both"/>
            </w:pPr>
            <w:r>
              <w:rPr>
                <w:rFonts w:ascii="Calibri" w:hAnsi="Calibri"/>
                <w:color w:val="444444"/>
              </w:rPr>
              <w:t>Přijetí žádosti o vydání osvědčení o registraci, povolení k přechodnému nebo k trvalému pobytu občanu Evropské unie a jeho rodinnému příslušníku bez ohledu na státní příslušnost, o prodloužení doby platnosti nebo provedení změny těchto dokladů</w:t>
            </w:r>
          </w:p>
        </w:tc>
        <w:tc>
          <w:tcPr>
            <w:tcW w:w="860" w:type="dxa"/>
            <w:tcMar>
              <w:top w:w="15" w:type="dxa"/>
              <w:left w:w="75" w:type="dxa"/>
              <w:bottom w:w="15" w:type="dxa"/>
              <w:right w:w="75" w:type="dxa"/>
            </w:tcMar>
          </w:tcPr>
          <w:p w14:paraId="72962F93" w14:textId="77777777" w:rsidR="00B805D8" w:rsidRDefault="0056139B">
            <w:pPr>
              <w:spacing w:after="0" w:line="369" w:lineRule="auto"/>
              <w:ind w:left="75"/>
              <w:jc w:val="both"/>
            </w:pPr>
            <w:r>
              <w:rPr>
                <w:rFonts w:ascii="Calibri" w:hAnsi="Calibri"/>
                <w:color w:val="444444"/>
              </w:rPr>
              <w:t>Kč 200</w:t>
            </w:r>
          </w:p>
        </w:tc>
      </w:tr>
      <w:tr w:rsidR="00B805D8" w14:paraId="00845A38" w14:textId="77777777">
        <w:trPr>
          <w:trHeight w:val="1380"/>
          <w:tblCellSpacing w:w="0" w:type="auto"/>
        </w:trPr>
        <w:tc>
          <w:tcPr>
            <w:tcW w:w="420" w:type="dxa"/>
            <w:tcMar>
              <w:top w:w="15" w:type="dxa"/>
              <w:left w:w="75" w:type="dxa"/>
              <w:bottom w:w="15" w:type="dxa"/>
              <w:right w:w="75" w:type="dxa"/>
            </w:tcMar>
          </w:tcPr>
          <w:p w14:paraId="1124197A" w14:textId="77777777" w:rsidR="00B805D8" w:rsidRDefault="0056139B">
            <w:pPr>
              <w:spacing w:after="0" w:line="369" w:lineRule="auto"/>
              <w:ind w:left="75"/>
              <w:jc w:val="both"/>
            </w:pPr>
            <w:r>
              <w:rPr>
                <w:rFonts w:ascii="Calibri" w:hAnsi="Calibri"/>
                <w:color w:val="444444"/>
              </w:rPr>
              <w:t>6.</w:t>
            </w:r>
          </w:p>
        </w:tc>
        <w:tc>
          <w:tcPr>
            <w:tcW w:w="0" w:type="auto"/>
            <w:gridSpan w:val="2"/>
            <w:tcMar>
              <w:top w:w="15" w:type="dxa"/>
              <w:left w:w="75" w:type="dxa"/>
              <w:bottom w:w="15" w:type="dxa"/>
              <w:right w:w="75" w:type="dxa"/>
            </w:tcMar>
          </w:tcPr>
          <w:p w14:paraId="30F20EA0" w14:textId="77777777" w:rsidR="00B805D8" w:rsidRDefault="0056139B">
            <w:pPr>
              <w:spacing w:after="0" w:line="369" w:lineRule="auto"/>
              <w:ind w:left="75"/>
              <w:jc w:val="both"/>
            </w:pPr>
            <w:r>
              <w:rPr>
                <w:rFonts w:ascii="Calibri" w:hAnsi="Calibri"/>
                <w:color w:val="444444"/>
              </w:rPr>
              <w:t xml:space="preserve">Přijetí žádosti o vydání osvědčení o registraci, pobytové karty, průkazu o povolení k pobytu, průkazu nebo karty trvalého pobytu náhradou za doklad poškozený, zničený, ztracený nebo odcizený nebo za doklad, jehož nosič dat </w:t>
            </w:r>
            <w:r>
              <w:rPr>
                <w:rFonts w:ascii="Calibri" w:hAnsi="Calibri"/>
                <w:color w:val="444444"/>
              </w:rPr>
              <w:t>s biometrickými údaji je nefunkční, občanu Evropské unie a jeho rodinnému příslušníku bez ohledu na státní příslušnost</w:t>
            </w:r>
          </w:p>
        </w:tc>
        <w:tc>
          <w:tcPr>
            <w:tcW w:w="860" w:type="dxa"/>
            <w:tcMar>
              <w:top w:w="15" w:type="dxa"/>
              <w:left w:w="75" w:type="dxa"/>
              <w:bottom w:w="15" w:type="dxa"/>
              <w:right w:w="75" w:type="dxa"/>
            </w:tcMar>
          </w:tcPr>
          <w:p w14:paraId="5127D788" w14:textId="77777777" w:rsidR="00B805D8" w:rsidRDefault="0056139B">
            <w:pPr>
              <w:spacing w:after="0" w:line="369" w:lineRule="auto"/>
              <w:ind w:left="75"/>
              <w:jc w:val="both"/>
            </w:pPr>
            <w:r>
              <w:rPr>
                <w:rFonts w:ascii="Calibri" w:hAnsi="Calibri"/>
                <w:color w:val="444444"/>
              </w:rPr>
              <w:t>Kč 300</w:t>
            </w:r>
          </w:p>
        </w:tc>
      </w:tr>
      <w:tr w:rsidR="00B805D8" w14:paraId="7B7953C5" w14:textId="77777777">
        <w:trPr>
          <w:trHeight w:val="705"/>
          <w:tblCellSpacing w:w="0" w:type="auto"/>
        </w:trPr>
        <w:tc>
          <w:tcPr>
            <w:tcW w:w="420" w:type="dxa"/>
            <w:tcMar>
              <w:top w:w="15" w:type="dxa"/>
              <w:left w:w="75" w:type="dxa"/>
              <w:bottom w:w="15" w:type="dxa"/>
              <w:right w:w="75" w:type="dxa"/>
            </w:tcMar>
          </w:tcPr>
          <w:p w14:paraId="7085D9B4" w14:textId="77777777" w:rsidR="00B805D8" w:rsidRDefault="0056139B">
            <w:pPr>
              <w:spacing w:after="0" w:line="369" w:lineRule="auto"/>
              <w:ind w:left="75"/>
              <w:jc w:val="both"/>
            </w:pPr>
            <w:r>
              <w:rPr>
                <w:rFonts w:ascii="Calibri" w:hAnsi="Calibri"/>
                <w:color w:val="444444"/>
              </w:rPr>
              <w:t>7.</w:t>
            </w:r>
          </w:p>
        </w:tc>
        <w:tc>
          <w:tcPr>
            <w:tcW w:w="0" w:type="auto"/>
            <w:gridSpan w:val="2"/>
            <w:tcMar>
              <w:top w:w="15" w:type="dxa"/>
              <w:left w:w="75" w:type="dxa"/>
              <w:bottom w:w="15" w:type="dxa"/>
              <w:right w:w="75" w:type="dxa"/>
            </w:tcMar>
          </w:tcPr>
          <w:p w14:paraId="59FDB38B" w14:textId="77777777" w:rsidR="00B805D8" w:rsidRDefault="0056139B">
            <w:pPr>
              <w:spacing w:after="0" w:line="369" w:lineRule="auto"/>
              <w:ind w:left="75"/>
              <w:jc w:val="both"/>
            </w:pPr>
            <w:r>
              <w:rPr>
                <w:rFonts w:ascii="Calibri" w:hAnsi="Calibri"/>
                <w:color w:val="444444"/>
              </w:rPr>
              <w:t>Přijetí žádosti o vydání průkazu o povolení k pobytu s dodatečným přiznáním právního postavení dlouhodobě pobývajícího rezidenta v Evropském společenství na území České republiky</w:t>
            </w:r>
          </w:p>
        </w:tc>
        <w:tc>
          <w:tcPr>
            <w:tcW w:w="860" w:type="dxa"/>
            <w:tcMar>
              <w:top w:w="15" w:type="dxa"/>
              <w:left w:w="75" w:type="dxa"/>
              <w:bottom w:w="15" w:type="dxa"/>
              <w:right w:w="75" w:type="dxa"/>
            </w:tcMar>
          </w:tcPr>
          <w:p w14:paraId="74DDC91D" w14:textId="77777777" w:rsidR="00B805D8" w:rsidRDefault="0056139B">
            <w:pPr>
              <w:spacing w:after="0" w:line="369" w:lineRule="auto"/>
              <w:ind w:left="75"/>
              <w:jc w:val="both"/>
            </w:pPr>
            <w:r>
              <w:rPr>
                <w:rFonts w:ascii="Calibri" w:hAnsi="Calibri"/>
                <w:color w:val="444444"/>
              </w:rPr>
              <w:t>Kč 500</w:t>
            </w:r>
          </w:p>
        </w:tc>
      </w:tr>
      <w:tr w:rsidR="00B805D8" w14:paraId="1492E718" w14:textId="77777777">
        <w:trPr>
          <w:trHeight w:val="705"/>
          <w:tblCellSpacing w:w="0" w:type="auto"/>
        </w:trPr>
        <w:tc>
          <w:tcPr>
            <w:tcW w:w="420" w:type="dxa"/>
            <w:tcMar>
              <w:top w:w="15" w:type="dxa"/>
              <w:left w:w="75" w:type="dxa"/>
              <w:bottom w:w="15" w:type="dxa"/>
              <w:right w:w="75" w:type="dxa"/>
            </w:tcMar>
          </w:tcPr>
          <w:p w14:paraId="788F9EAE" w14:textId="77777777" w:rsidR="00B805D8" w:rsidRDefault="0056139B">
            <w:pPr>
              <w:spacing w:after="0" w:line="369" w:lineRule="auto"/>
              <w:ind w:left="75"/>
              <w:jc w:val="both"/>
            </w:pPr>
            <w:r>
              <w:rPr>
                <w:rFonts w:ascii="Calibri" w:hAnsi="Calibri"/>
                <w:color w:val="444444"/>
              </w:rPr>
              <w:t>8.</w:t>
            </w:r>
          </w:p>
        </w:tc>
        <w:tc>
          <w:tcPr>
            <w:tcW w:w="0" w:type="auto"/>
            <w:gridSpan w:val="2"/>
            <w:tcMar>
              <w:top w:w="15" w:type="dxa"/>
              <w:left w:w="75" w:type="dxa"/>
              <w:bottom w:w="15" w:type="dxa"/>
              <w:right w:w="75" w:type="dxa"/>
            </w:tcMar>
          </w:tcPr>
          <w:p w14:paraId="38C76BA1" w14:textId="77777777" w:rsidR="00B805D8" w:rsidRDefault="0056139B">
            <w:pPr>
              <w:spacing w:after="0" w:line="369" w:lineRule="auto"/>
              <w:ind w:left="75"/>
              <w:jc w:val="both"/>
            </w:pPr>
            <w:r>
              <w:rPr>
                <w:rFonts w:ascii="Calibri" w:hAnsi="Calibri"/>
                <w:color w:val="444444"/>
              </w:rPr>
              <w:t>Přidělení rodného čísla cizinci</w:t>
            </w:r>
          </w:p>
        </w:tc>
        <w:tc>
          <w:tcPr>
            <w:tcW w:w="860" w:type="dxa"/>
            <w:tcMar>
              <w:top w:w="15" w:type="dxa"/>
              <w:left w:w="75" w:type="dxa"/>
              <w:bottom w:w="15" w:type="dxa"/>
              <w:right w:w="75" w:type="dxa"/>
            </w:tcMar>
          </w:tcPr>
          <w:p w14:paraId="5578C10D" w14:textId="77777777" w:rsidR="00B805D8" w:rsidRDefault="0056139B">
            <w:pPr>
              <w:spacing w:after="0" w:line="369" w:lineRule="auto"/>
              <w:ind w:left="75"/>
              <w:jc w:val="both"/>
            </w:pPr>
            <w:r>
              <w:rPr>
                <w:rFonts w:ascii="Calibri" w:hAnsi="Calibri"/>
                <w:color w:val="444444"/>
              </w:rPr>
              <w:t>Kč 1 000</w:t>
            </w:r>
          </w:p>
        </w:tc>
      </w:tr>
    </w:tbl>
    <w:p w14:paraId="62B82F40" w14:textId="77777777" w:rsidR="00B805D8" w:rsidRDefault="0056139B">
      <w:pPr>
        <w:spacing w:after="0" w:line="0" w:lineRule="auto"/>
        <w:jc w:val="both"/>
      </w:pPr>
      <w:r>
        <w:rPr>
          <w:rFonts w:ascii="Calibri" w:hAnsi="Calibri"/>
          <w:color w:val="444444"/>
        </w:rPr>
        <w:t> </w:t>
      </w:r>
    </w:p>
    <w:p w14:paraId="4EF9988B" w14:textId="77777777" w:rsidR="00B805D8" w:rsidRDefault="0056139B">
      <w:pPr>
        <w:spacing w:before="384" w:after="0" w:line="369" w:lineRule="auto"/>
        <w:jc w:val="both"/>
      </w:pPr>
      <w:r>
        <w:rPr>
          <w:rFonts w:ascii="Calibri" w:hAnsi="Calibri"/>
          <w:b/>
          <w:color w:val="444444"/>
        </w:rPr>
        <w:t>Osvobození</w:t>
      </w:r>
    </w:p>
    <w:p w14:paraId="585DF4B8" w14:textId="77777777" w:rsidR="00B805D8" w:rsidRDefault="0056139B">
      <w:pPr>
        <w:spacing w:after="0" w:line="0" w:lineRule="auto"/>
        <w:jc w:val="both"/>
      </w:pPr>
      <w:r>
        <w:rPr>
          <w:rFonts w:ascii="Calibri" w:hAnsi="Calibri"/>
          <w:color w:val="444444"/>
        </w:rPr>
        <w:t> </w:t>
      </w:r>
    </w:p>
    <w:p w14:paraId="27822A16" w14:textId="77777777" w:rsidR="00B805D8" w:rsidRDefault="0056139B">
      <w:pPr>
        <w:spacing w:before="384" w:after="0" w:line="369" w:lineRule="auto"/>
        <w:jc w:val="both"/>
      </w:pPr>
      <w:r>
        <w:rPr>
          <w:rFonts w:ascii="Calibri" w:hAnsi="Calibri"/>
          <w:color w:val="444444"/>
        </w:rPr>
        <w:t xml:space="preserve">Od poplatku podle bodu 1 písm. a) a b) této položky je osvobozen cizinec, který požádal o vydání povolení k dlouhodobému pobytu za </w:t>
      </w:r>
      <w:r>
        <w:rPr>
          <w:rFonts w:ascii="Calibri" w:hAnsi="Calibri"/>
          <w:color w:val="444444"/>
        </w:rPr>
        <w:t>účelem ochrany na území České republiky podle zvláštního právního předpisu</w:t>
      </w:r>
      <w:r>
        <w:rPr>
          <w:rFonts w:ascii="Calibri" w:hAnsi="Calibri"/>
          <w:color w:val="444444"/>
          <w:sz w:val="18"/>
        </w:rPr>
        <w:t>66a</w:t>
      </w:r>
      <w:r>
        <w:rPr>
          <w:rFonts w:ascii="Calibri" w:hAnsi="Calibri"/>
          <w:color w:val="444444"/>
        </w:rPr>
        <w:t>, a od poplatku podle bodu 2 písm. a) a b), bodu 3 a bodu 8 této položky je osvobozen cizinec, kterému již takové povolení bylo vydáno.</w:t>
      </w:r>
    </w:p>
    <w:p w14:paraId="47954F68" w14:textId="77777777" w:rsidR="00B805D8" w:rsidRDefault="0056139B">
      <w:pPr>
        <w:spacing w:after="0" w:line="0" w:lineRule="auto"/>
        <w:jc w:val="both"/>
      </w:pPr>
      <w:r>
        <w:rPr>
          <w:rFonts w:ascii="Calibri" w:hAnsi="Calibri"/>
          <w:color w:val="444444"/>
        </w:rPr>
        <w:t> </w:t>
      </w:r>
    </w:p>
    <w:p w14:paraId="46141236" w14:textId="77777777" w:rsidR="00B805D8" w:rsidRDefault="0056139B">
      <w:pPr>
        <w:spacing w:before="384" w:after="0" w:line="369" w:lineRule="auto"/>
        <w:jc w:val="both"/>
      </w:pPr>
      <w:r>
        <w:rPr>
          <w:rFonts w:ascii="Calibri" w:hAnsi="Calibri"/>
          <w:b/>
          <w:color w:val="444444"/>
        </w:rPr>
        <w:t>Předmětem poplatku není</w:t>
      </w:r>
    </w:p>
    <w:tbl>
      <w:tblPr>
        <w:tblW w:w="0" w:type="auto"/>
        <w:tblCellSpacing w:w="0" w:type="dxa"/>
        <w:tblLook w:val="04A0" w:firstRow="1" w:lastRow="0" w:firstColumn="1" w:lastColumn="0" w:noHBand="0" w:noVBand="1"/>
      </w:tblPr>
      <w:tblGrid>
        <w:gridCol w:w="463"/>
        <w:gridCol w:w="8564"/>
      </w:tblGrid>
      <w:tr w:rsidR="00B805D8" w14:paraId="1A62844D" w14:textId="77777777">
        <w:trPr>
          <w:trHeight w:val="1050"/>
          <w:tblCellSpacing w:w="0" w:type="dxa"/>
        </w:trPr>
        <w:tc>
          <w:tcPr>
            <w:tcW w:w="640" w:type="dxa"/>
            <w:tcMar>
              <w:top w:w="30" w:type="dxa"/>
              <w:left w:w="15" w:type="dxa"/>
              <w:bottom w:w="15" w:type="dxa"/>
              <w:right w:w="15" w:type="dxa"/>
            </w:tcMar>
          </w:tcPr>
          <w:p w14:paraId="0B0B7BC2"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529788A8" w14:textId="77777777" w:rsidR="00B805D8" w:rsidRDefault="0056139B">
            <w:pPr>
              <w:spacing w:after="0" w:line="369" w:lineRule="auto"/>
              <w:ind w:left="60"/>
              <w:jc w:val="both"/>
            </w:pPr>
            <w:r>
              <w:rPr>
                <w:rFonts w:ascii="Calibri" w:hAnsi="Calibri"/>
                <w:color w:val="444444"/>
              </w:rPr>
              <w:t xml:space="preserve">První </w:t>
            </w:r>
            <w:r>
              <w:rPr>
                <w:rFonts w:ascii="Calibri" w:hAnsi="Calibri"/>
                <w:color w:val="444444"/>
              </w:rPr>
              <w:t>vydání průkazu o povolení k pobytu před dovršením 15 let věku s oprávněním k trvalému pobytu na území České republiky nebo při dovršení 15 let věku cizince, kterému bylo vydáno potvrzení o oprávnění k trvalému pobytu na území České republiky.</w:t>
            </w:r>
          </w:p>
        </w:tc>
      </w:tr>
      <w:tr w:rsidR="00B805D8" w14:paraId="45C637F2" w14:textId="77777777">
        <w:trPr>
          <w:trHeight w:val="1050"/>
          <w:tblCellSpacing w:w="0" w:type="dxa"/>
        </w:trPr>
        <w:tc>
          <w:tcPr>
            <w:tcW w:w="640" w:type="dxa"/>
            <w:tcMar>
              <w:top w:w="30" w:type="dxa"/>
              <w:left w:w="15" w:type="dxa"/>
              <w:bottom w:w="15" w:type="dxa"/>
              <w:right w:w="15" w:type="dxa"/>
            </w:tcMar>
          </w:tcPr>
          <w:p w14:paraId="507A4DB2"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7F0389B1" w14:textId="77777777" w:rsidR="00B805D8" w:rsidRDefault="0056139B">
            <w:pPr>
              <w:spacing w:after="0" w:line="369" w:lineRule="auto"/>
              <w:ind w:left="60"/>
              <w:jc w:val="both"/>
            </w:pPr>
            <w:r>
              <w:rPr>
                <w:rFonts w:ascii="Calibri" w:hAnsi="Calibri"/>
                <w:color w:val="444444"/>
              </w:rPr>
              <w:t xml:space="preserve">První vydání průkazu o povolení k pobytu azylanta, průkazu o povolení k pobytu osoby požívající doplňkové ochrany vydaného podle </w:t>
            </w:r>
            <w:hyperlink r:id="rId160">
              <w:r>
                <w:rPr>
                  <w:rFonts w:ascii="Calibri" w:hAnsi="Calibri"/>
                  <w:color w:val="853536"/>
                </w:rPr>
                <w:t>zákona o azylu</w:t>
              </w:r>
            </w:hyperlink>
            <w:r>
              <w:rPr>
                <w:rFonts w:ascii="Calibri" w:hAnsi="Calibri"/>
                <w:color w:val="444444"/>
              </w:rPr>
              <w:t xml:space="preserve"> nebo průkazu o povolení k pobytu cizince požívajícího dočasné ochrany vydaného podle </w:t>
            </w:r>
            <w:hyperlink r:id="rId161">
              <w:r>
                <w:rPr>
                  <w:rFonts w:ascii="Calibri" w:hAnsi="Calibri"/>
                  <w:color w:val="853536"/>
                </w:rPr>
                <w:t>zákona o dočasné ochraně cizinců</w:t>
              </w:r>
            </w:hyperlink>
            <w:r>
              <w:rPr>
                <w:rFonts w:ascii="Calibri" w:hAnsi="Calibri"/>
                <w:color w:val="444444"/>
              </w:rPr>
              <w:t>.</w:t>
            </w:r>
          </w:p>
        </w:tc>
      </w:tr>
      <w:tr w:rsidR="00B805D8" w14:paraId="651B8BFA" w14:textId="77777777">
        <w:trPr>
          <w:trHeight w:val="705"/>
          <w:tblCellSpacing w:w="0" w:type="dxa"/>
        </w:trPr>
        <w:tc>
          <w:tcPr>
            <w:tcW w:w="640" w:type="dxa"/>
            <w:tcMar>
              <w:top w:w="30" w:type="dxa"/>
              <w:left w:w="15" w:type="dxa"/>
              <w:bottom w:w="15" w:type="dxa"/>
              <w:right w:w="15" w:type="dxa"/>
            </w:tcMar>
          </w:tcPr>
          <w:p w14:paraId="605D2770"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70BEDC6F" w14:textId="77777777" w:rsidR="00B805D8" w:rsidRDefault="0056139B">
            <w:pPr>
              <w:spacing w:after="0" w:line="369" w:lineRule="auto"/>
              <w:ind w:left="60"/>
              <w:jc w:val="both"/>
            </w:pPr>
            <w:r>
              <w:rPr>
                <w:rFonts w:ascii="Calibri" w:hAnsi="Calibri"/>
                <w:color w:val="444444"/>
              </w:rPr>
              <w:t>Žádost o vydání průkazu o povolení k pobytu náhradou za průkaz, ve kterém správní úřad uvedl nesprávné zápisy, průkaz vydaný s výrobní vadou nebo průkaz, jehož certifikát pravosti byl zneplatněn.</w:t>
            </w:r>
          </w:p>
        </w:tc>
      </w:tr>
      <w:tr w:rsidR="00B805D8" w14:paraId="22793F3C" w14:textId="77777777">
        <w:trPr>
          <w:trHeight w:val="1050"/>
          <w:tblCellSpacing w:w="0" w:type="dxa"/>
        </w:trPr>
        <w:tc>
          <w:tcPr>
            <w:tcW w:w="640" w:type="dxa"/>
            <w:tcMar>
              <w:top w:w="30" w:type="dxa"/>
              <w:left w:w="15" w:type="dxa"/>
              <w:bottom w:w="15" w:type="dxa"/>
              <w:right w:w="15" w:type="dxa"/>
            </w:tcMar>
          </w:tcPr>
          <w:p w14:paraId="6CD5E72F" w14:textId="77777777" w:rsidR="00B805D8" w:rsidRDefault="0056139B">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14:paraId="6512EF75" w14:textId="77777777" w:rsidR="00B805D8" w:rsidRDefault="0056139B">
            <w:pPr>
              <w:spacing w:after="0" w:line="369" w:lineRule="auto"/>
              <w:ind w:left="60"/>
              <w:jc w:val="both"/>
            </w:pPr>
            <w:r>
              <w:rPr>
                <w:rFonts w:ascii="Calibri" w:hAnsi="Calibri"/>
                <w:color w:val="444444"/>
              </w:rPr>
              <w:t xml:space="preserve">Žádost o vydání dokladu uvedeného v bodě 4 </w:t>
            </w:r>
            <w:r>
              <w:rPr>
                <w:rFonts w:ascii="Calibri" w:hAnsi="Calibri"/>
                <w:color w:val="444444"/>
              </w:rPr>
              <w:t>nebo 6 náhradou za doklad, jehož nosič dat s biometrickými údaji je nefunkční, pokud nefunkčnost nosiče dat s biometrickými údaji nebyla způsobena okolnostmi, o nichž cizinec prokazatelně věděl, že mohou způsobit poškození nebo nefunkčnost nosiče dat s biometrickými údaji.</w:t>
            </w:r>
          </w:p>
        </w:tc>
      </w:tr>
      <w:tr w:rsidR="00B805D8" w14:paraId="0BAE5041" w14:textId="77777777">
        <w:trPr>
          <w:trHeight w:val="705"/>
          <w:tblCellSpacing w:w="0" w:type="dxa"/>
        </w:trPr>
        <w:tc>
          <w:tcPr>
            <w:tcW w:w="640" w:type="dxa"/>
            <w:tcMar>
              <w:top w:w="30" w:type="dxa"/>
              <w:left w:w="15" w:type="dxa"/>
              <w:bottom w:w="15" w:type="dxa"/>
              <w:right w:w="15" w:type="dxa"/>
            </w:tcMar>
          </w:tcPr>
          <w:p w14:paraId="207BB192" w14:textId="77777777" w:rsidR="00B805D8" w:rsidRDefault="0056139B">
            <w:pPr>
              <w:spacing w:after="0" w:line="369" w:lineRule="auto"/>
            </w:pPr>
            <w:r>
              <w:rPr>
                <w:rFonts w:ascii="Calibri" w:hAnsi="Calibri"/>
                <w:b/>
                <w:color w:val="000000"/>
              </w:rPr>
              <w:t>5.</w:t>
            </w:r>
          </w:p>
        </w:tc>
        <w:tc>
          <w:tcPr>
            <w:tcW w:w="13314" w:type="dxa"/>
            <w:tcMar>
              <w:top w:w="30" w:type="dxa"/>
              <w:left w:w="60" w:type="dxa"/>
              <w:bottom w:w="15" w:type="dxa"/>
              <w:right w:w="15" w:type="dxa"/>
            </w:tcMar>
            <w:vAlign w:val="center"/>
          </w:tcPr>
          <w:p w14:paraId="44580089" w14:textId="77777777" w:rsidR="00B805D8" w:rsidRDefault="0056139B">
            <w:pPr>
              <w:spacing w:after="0" w:line="369" w:lineRule="auto"/>
              <w:ind w:left="60"/>
              <w:jc w:val="both"/>
            </w:pPr>
            <w:r>
              <w:rPr>
                <w:rFonts w:ascii="Calibri" w:hAnsi="Calibri"/>
                <w:color w:val="444444"/>
              </w:rPr>
              <w:t>Přidělení rodného čísla cizinci při udělení azylu nebo doplňkové ochrany, jeho narození a vydání rodného listu na území České republiky.</w:t>
            </w:r>
          </w:p>
          <w:p w14:paraId="7F196115" w14:textId="77777777" w:rsidR="00B805D8" w:rsidRDefault="0056139B">
            <w:pPr>
              <w:spacing w:after="0" w:line="0" w:lineRule="auto"/>
              <w:ind w:left="60"/>
              <w:jc w:val="both"/>
            </w:pPr>
            <w:r>
              <w:rPr>
                <w:rFonts w:ascii="Calibri" w:hAnsi="Calibri"/>
                <w:color w:val="444444"/>
              </w:rPr>
              <w:t> </w:t>
            </w:r>
          </w:p>
        </w:tc>
      </w:tr>
    </w:tbl>
    <w:p w14:paraId="39497733" w14:textId="77777777" w:rsidR="00B805D8" w:rsidRDefault="0056139B">
      <w:pPr>
        <w:spacing w:before="384" w:after="0" w:line="369" w:lineRule="auto"/>
        <w:jc w:val="both"/>
      </w:pPr>
      <w:r>
        <w:rPr>
          <w:rFonts w:ascii="Calibri" w:hAnsi="Calibri"/>
          <w:b/>
          <w:color w:val="444444"/>
        </w:rPr>
        <w:t>Poznámky</w:t>
      </w:r>
    </w:p>
    <w:tbl>
      <w:tblPr>
        <w:tblW w:w="0" w:type="auto"/>
        <w:tblCellSpacing w:w="0" w:type="dxa"/>
        <w:tblLook w:val="04A0" w:firstRow="1" w:lastRow="0" w:firstColumn="1" w:lastColumn="0" w:noHBand="0" w:noVBand="1"/>
      </w:tblPr>
      <w:tblGrid>
        <w:gridCol w:w="461"/>
        <w:gridCol w:w="8566"/>
      </w:tblGrid>
      <w:tr w:rsidR="00B805D8" w14:paraId="28125E49" w14:textId="77777777">
        <w:trPr>
          <w:trHeight w:val="705"/>
          <w:tblCellSpacing w:w="0" w:type="dxa"/>
        </w:trPr>
        <w:tc>
          <w:tcPr>
            <w:tcW w:w="640" w:type="dxa"/>
            <w:tcMar>
              <w:top w:w="30" w:type="dxa"/>
              <w:left w:w="15" w:type="dxa"/>
              <w:bottom w:w="15" w:type="dxa"/>
              <w:right w:w="15" w:type="dxa"/>
            </w:tcMar>
          </w:tcPr>
          <w:p w14:paraId="526EB219"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7BB3495D" w14:textId="77777777" w:rsidR="00B805D8" w:rsidRDefault="0056139B">
            <w:pPr>
              <w:spacing w:after="0" w:line="369" w:lineRule="auto"/>
              <w:ind w:left="60"/>
              <w:jc w:val="both"/>
            </w:pPr>
            <w:r>
              <w:rPr>
                <w:rFonts w:ascii="Calibri" w:hAnsi="Calibri"/>
                <w:color w:val="444444"/>
              </w:rPr>
              <w:t xml:space="preserve">Poplatek podle bodu 4 této položky se vybírá i v případě, jde-li o vydání </w:t>
            </w:r>
            <w:r>
              <w:rPr>
                <w:rFonts w:ascii="Calibri" w:hAnsi="Calibri"/>
                <w:color w:val="444444"/>
              </w:rPr>
              <w:t>průkazu náhradou za průkaz o povolení k pobytu vydaný za účelem strpění pobytu na území České republiky.</w:t>
            </w:r>
          </w:p>
        </w:tc>
      </w:tr>
      <w:tr w:rsidR="00B805D8" w14:paraId="6B233F1A" w14:textId="77777777">
        <w:trPr>
          <w:trHeight w:val="1380"/>
          <w:tblCellSpacing w:w="0" w:type="dxa"/>
        </w:trPr>
        <w:tc>
          <w:tcPr>
            <w:tcW w:w="640" w:type="dxa"/>
            <w:tcMar>
              <w:top w:w="30" w:type="dxa"/>
              <w:left w:w="15" w:type="dxa"/>
              <w:bottom w:w="15" w:type="dxa"/>
              <w:right w:w="15" w:type="dxa"/>
            </w:tcMar>
          </w:tcPr>
          <w:p w14:paraId="63B7E6C4"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211CDBA6" w14:textId="77777777" w:rsidR="00B805D8" w:rsidRDefault="0056139B">
            <w:pPr>
              <w:spacing w:after="0" w:line="369" w:lineRule="auto"/>
              <w:ind w:left="60"/>
              <w:jc w:val="both"/>
            </w:pPr>
            <w:r>
              <w:rPr>
                <w:rFonts w:ascii="Calibri" w:hAnsi="Calibri"/>
                <w:color w:val="444444"/>
              </w:rPr>
              <w:t xml:space="preserve">Povolením k pobytu se pro účely tohoto zákona rozumí povolení k dlouhodobému pobytu a povolení k trvalému pobytu podle </w:t>
            </w:r>
            <w:hyperlink r:id="rId162">
              <w:r>
                <w:rPr>
                  <w:rFonts w:ascii="Calibri" w:hAnsi="Calibri"/>
                  <w:color w:val="853536"/>
                </w:rPr>
                <w:t>zákona o pobytu cizinců na území České republiky</w:t>
              </w:r>
            </w:hyperlink>
            <w:r>
              <w:rPr>
                <w:rFonts w:ascii="Calibri" w:hAnsi="Calibri"/>
                <w:color w:val="444444"/>
              </w:rPr>
              <w:t xml:space="preserve">, povolení k pobytu azylanta a osoby požívající doplňkové ochrany podle </w:t>
            </w:r>
            <w:hyperlink r:id="rId163">
              <w:r>
                <w:rPr>
                  <w:rFonts w:ascii="Calibri" w:hAnsi="Calibri"/>
                  <w:color w:val="853536"/>
                </w:rPr>
                <w:t>zákona o azylu</w:t>
              </w:r>
            </w:hyperlink>
            <w:r>
              <w:rPr>
                <w:rFonts w:ascii="Calibri" w:hAnsi="Calibri"/>
                <w:color w:val="444444"/>
              </w:rPr>
              <w:t xml:space="preserve"> a povolení k pobytu osoby požívající dočasné ochrany podle </w:t>
            </w:r>
            <w:hyperlink r:id="rId164">
              <w:r>
                <w:rPr>
                  <w:rFonts w:ascii="Calibri" w:hAnsi="Calibri"/>
                  <w:color w:val="853536"/>
                </w:rPr>
                <w:t>zákona o dočasné ochraně cizinců</w:t>
              </w:r>
            </w:hyperlink>
            <w:r>
              <w:rPr>
                <w:rFonts w:ascii="Calibri" w:hAnsi="Calibri"/>
                <w:color w:val="444444"/>
              </w:rPr>
              <w:t>.</w:t>
            </w:r>
          </w:p>
        </w:tc>
      </w:tr>
      <w:tr w:rsidR="00B805D8" w14:paraId="4A8F9627" w14:textId="77777777">
        <w:trPr>
          <w:trHeight w:val="2745"/>
          <w:tblCellSpacing w:w="0" w:type="dxa"/>
        </w:trPr>
        <w:tc>
          <w:tcPr>
            <w:tcW w:w="640" w:type="dxa"/>
            <w:tcMar>
              <w:top w:w="30" w:type="dxa"/>
              <w:left w:w="15" w:type="dxa"/>
              <w:bottom w:w="15" w:type="dxa"/>
              <w:right w:w="15" w:type="dxa"/>
            </w:tcMar>
          </w:tcPr>
          <w:p w14:paraId="4238B371"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1448DE94" w14:textId="77777777" w:rsidR="00B805D8" w:rsidRDefault="0056139B">
            <w:pPr>
              <w:spacing w:after="0" w:line="369" w:lineRule="auto"/>
              <w:ind w:left="60"/>
              <w:jc w:val="both"/>
            </w:pPr>
            <w:r>
              <w:rPr>
                <w:rFonts w:ascii="Calibri" w:hAnsi="Calibri"/>
                <w:color w:val="444444"/>
              </w:rPr>
              <w:t xml:space="preserve">Poplatek podle bodu 7 této položky se vybírá, jde-li o vydání nového dokladu o povolení k pobytu v souvislosti s dodatečným </w:t>
            </w:r>
            <w:r>
              <w:rPr>
                <w:rFonts w:ascii="Calibri" w:hAnsi="Calibri"/>
                <w:color w:val="444444"/>
              </w:rPr>
              <w:t>přiznáním právního postavení dlouhodobě pobývajícího rezidenta v Evropském společenství na území České republiky. Poplatek podle této položky se dále vybírá, jde-li o rodinného příslušníka občana Evropské unie, občana státu, který je vázán Dohodou o Evropském hospodářském prostoru, nebo o občana státu, který je vázán mezinárodní smlouvou sjednanou s Evropskou unií, který sám není občanem některého z těchto států, pokud mu již byl vydán průkaz nebo karta trvalého pobytu na území České republiky na základě pr</w:t>
            </w:r>
            <w:r>
              <w:rPr>
                <w:rFonts w:ascii="Calibri" w:hAnsi="Calibri"/>
                <w:color w:val="444444"/>
              </w:rPr>
              <w:t>áva volného pohybu a pobytu těchto osob na území členských států Evropské unie a žádá o vydání dalšího dokladu o povolení k pobytu.</w:t>
            </w:r>
          </w:p>
        </w:tc>
      </w:tr>
      <w:tr w:rsidR="00B805D8" w14:paraId="5D0FA829" w14:textId="77777777">
        <w:trPr>
          <w:trHeight w:val="705"/>
          <w:tblCellSpacing w:w="0" w:type="dxa"/>
        </w:trPr>
        <w:tc>
          <w:tcPr>
            <w:tcW w:w="640" w:type="dxa"/>
            <w:tcMar>
              <w:top w:w="30" w:type="dxa"/>
              <w:left w:w="15" w:type="dxa"/>
              <w:bottom w:w="15" w:type="dxa"/>
              <w:right w:w="15" w:type="dxa"/>
            </w:tcMar>
          </w:tcPr>
          <w:p w14:paraId="01802D77" w14:textId="77777777" w:rsidR="00B805D8" w:rsidRDefault="0056139B">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14:paraId="2D5CD2CC" w14:textId="77777777" w:rsidR="00B805D8" w:rsidRDefault="0056139B">
            <w:pPr>
              <w:spacing w:after="0" w:line="369" w:lineRule="auto"/>
              <w:ind w:left="60"/>
              <w:jc w:val="both"/>
            </w:pPr>
            <w:r>
              <w:rPr>
                <w:rFonts w:ascii="Calibri" w:hAnsi="Calibri"/>
                <w:color w:val="444444"/>
              </w:rPr>
              <w:t>Poplatek za přijetí žádosti o provedení změny podle bodu 3 nebo 5 této položky se vybírá pouze jednou bez ohledu na počet současně prováděných změn.</w:t>
            </w:r>
          </w:p>
        </w:tc>
      </w:tr>
      <w:tr w:rsidR="00B805D8" w14:paraId="2BC0B55F" w14:textId="77777777">
        <w:trPr>
          <w:trHeight w:val="1725"/>
          <w:tblCellSpacing w:w="0" w:type="dxa"/>
        </w:trPr>
        <w:tc>
          <w:tcPr>
            <w:tcW w:w="640" w:type="dxa"/>
            <w:tcMar>
              <w:top w:w="30" w:type="dxa"/>
              <w:left w:w="15" w:type="dxa"/>
              <w:bottom w:w="15" w:type="dxa"/>
              <w:right w:w="15" w:type="dxa"/>
            </w:tcMar>
          </w:tcPr>
          <w:p w14:paraId="3CB3203F" w14:textId="77777777" w:rsidR="00B805D8" w:rsidRDefault="0056139B">
            <w:pPr>
              <w:spacing w:after="0" w:line="369" w:lineRule="auto"/>
            </w:pPr>
            <w:r>
              <w:rPr>
                <w:rFonts w:ascii="Calibri" w:hAnsi="Calibri"/>
                <w:b/>
                <w:color w:val="000000"/>
              </w:rPr>
              <w:t>5.</w:t>
            </w:r>
          </w:p>
        </w:tc>
        <w:tc>
          <w:tcPr>
            <w:tcW w:w="13314" w:type="dxa"/>
            <w:tcMar>
              <w:top w:w="30" w:type="dxa"/>
              <w:left w:w="60" w:type="dxa"/>
              <w:bottom w:w="15" w:type="dxa"/>
              <w:right w:w="15" w:type="dxa"/>
            </w:tcMar>
            <w:vAlign w:val="center"/>
          </w:tcPr>
          <w:p w14:paraId="3EE8EFE5" w14:textId="77777777" w:rsidR="00B805D8" w:rsidRDefault="0056139B">
            <w:pPr>
              <w:spacing w:after="0" w:line="369" w:lineRule="auto"/>
              <w:ind w:left="60"/>
              <w:jc w:val="both"/>
            </w:pPr>
            <w:r>
              <w:rPr>
                <w:rFonts w:ascii="Calibri" w:hAnsi="Calibri"/>
                <w:color w:val="444444"/>
              </w:rPr>
              <w:t xml:space="preserve">Poplatek podle bodů 5 a 6 této položky se dále vybírá, jde-li o občana státu, který je vázán Dohodou o Evropském hospodářském prostoru, občana státu, který je vázán mezinárodní smlouvou sjednanou s Evropskou unií, nebo </w:t>
            </w:r>
            <w:r>
              <w:rPr>
                <w:rFonts w:ascii="Calibri" w:hAnsi="Calibri"/>
                <w:color w:val="444444"/>
              </w:rPr>
              <w:t>občana Spojeného království Velké Británie a Severního Irska podle části druhé Dohody o vystoupení Spojeného království Velké Británie a Severního Irska z Evropské unie a Evropského společenství pro atomovou energii a jejich rodinné příslušníky bez ohledu na státní příslušnost.</w:t>
            </w:r>
          </w:p>
          <w:p w14:paraId="09480A53" w14:textId="77777777" w:rsidR="00B805D8" w:rsidRDefault="0056139B">
            <w:pPr>
              <w:spacing w:after="0" w:line="0" w:lineRule="auto"/>
              <w:ind w:left="60"/>
              <w:jc w:val="both"/>
            </w:pPr>
            <w:r>
              <w:rPr>
                <w:rFonts w:ascii="Calibri" w:hAnsi="Calibri"/>
                <w:color w:val="444444"/>
              </w:rPr>
              <w:t> </w:t>
            </w:r>
          </w:p>
        </w:tc>
      </w:tr>
    </w:tbl>
    <w:p w14:paraId="1AFABF3A" w14:textId="77777777" w:rsidR="00B805D8" w:rsidRDefault="0056139B">
      <w:pPr>
        <w:spacing w:before="384" w:after="0" w:line="369" w:lineRule="auto"/>
        <w:jc w:val="both"/>
      </w:pPr>
      <w:r>
        <w:rPr>
          <w:rFonts w:ascii="Calibri" w:hAnsi="Calibri"/>
          <w:b/>
          <w:color w:val="444444"/>
        </w:rPr>
        <w:t>Položka 117</w:t>
      </w:r>
    </w:p>
    <w:p w14:paraId="2086D303" w14:textId="77777777" w:rsidR="00B805D8" w:rsidRDefault="0056139B">
      <w:pPr>
        <w:spacing w:after="0" w:line="0" w:lineRule="auto"/>
        <w:jc w:val="both"/>
      </w:pPr>
      <w:r>
        <w:rPr>
          <w:rFonts w:ascii="Calibri" w:hAnsi="Calibri"/>
          <w:color w:val="444444"/>
        </w:rPr>
        <w:t> </w:t>
      </w:r>
    </w:p>
    <w:p w14:paraId="6F59E3BE" w14:textId="77777777" w:rsidR="00B805D8" w:rsidRDefault="0056139B">
      <w:pPr>
        <w:spacing w:before="384" w:after="0" w:line="369" w:lineRule="auto"/>
      </w:pPr>
      <w:r>
        <w:rPr>
          <w:rFonts w:ascii="Calibri" w:hAnsi="Calibri"/>
          <w:i/>
          <w:color w:val="444444"/>
        </w:rPr>
        <w:t>zrušena</w:t>
      </w:r>
    </w:p>
    <w:p w14:paraId="6682DF11" w14:textId="77777777" w:rsidR="00B805D8" w:rsidRDefault="0056139B">
      <w:pPr>
        <w:spacing w:after="0" w:line="0" w:lineRule="auto"/>
        <w:jc w:val="both"/>
      </w:pPr>
      <w:r>
        <w:rPr>
          <w:rFonts w:ascii="Calibri" w:hAnsi="Calibri"/>
          <w:color w:val="444444"/>
        </w:rPr>
        <w:t> </w:t>
      </w:r>
    </w:p>
    <w:p w14:paraId="45B47082" w14:textId="77777777" w:rsidR="00B805D8" w:rsidRDefault="0056139B">
      <w:pPr>
        <w:spacing w:before="384" w:after="0" w:line="369" w:lineRule="auto"/>
        <w:jc w:val="both"/>
      </w:pPr>
      <w:r>
        <w:rPr>
          <w:rFonts w:ascii="Calibri" w:hAnsi="Calibri"/>
          <w:b/>
          <w:color w:val="444444"/>
        </w:rPr>
        <w:t>Položka 117A</w:t>
      </w:r>
    </w:p>
    <w:tbl>
      <w:tblPr>
        <w:tblW w:w="0" w:type="auto"/>
        <w:tblCellSpacing w:w="0" w:type="auto"/>
        <w:tblLook w:val="04A0" w:firstRow="1" w:lastRow="0" w:firstColumn="1" w:lastColumn="0" w:noHBand="0" w:noVBand="1"/>
      </w:tblPr>
      <w:tblGrid>
        <w:gridCol w:w="428"/>
        <w:gridCol w:w="5947"/>
        <w:gridCol w:w="2652"/>
      </w:tblGrid>
      <w:tr w:rsidR="00B805D8" w14:paraId="3832C7DD" w14:textId="77777777">
        <w:trPr>
          <w:trHeight w:val="360"/>
          <w:tblCellSpacing w:w="0" w:type="auto"/>
        </w:trPr>
        <w:tc>
          <w:tcPr>
            <w:tcW w:w="445" w:type="dxa"/>
            <w:tcMar>
              <w:top w:w="15" w:type="dxa"/>
              <w:left w:w="75" w:type="dxa"/>
              <w:bottom w:w="15" w:type="dxa"/>
              <w:right w:w="75" w:type="dxa"/>
            </w:tcMar>
          </w:tcPr>
          <w:p w14:paraId="364D0331" w14:textId="77777777" w:rsidR="00B805D8" w:rsidRDefault="0056139B">
            <w:pPr>
              <w:spacing w:after="0" w:line="369" w:lineRule="auto"/>
              <w:ind w:left="75"/>
              <w:jc w:val="both"/>
            </w:pPr>
            <w:r>
              <w:rPr>
                <w:rFonts w:ascii="Calibri" w:hAnsi="Calibri"/>
                <w:color w:val="444444"/>
              </w:rPr>
              <w:t>a)</w:t>
            </w:r>
          </w:p>
        </w:tc>
        <w:tc>
          <w:tcPr>
            <w:tcW w:w="9626" w:type="dxa"/>
            <w:tcMar>
              <w:top w:w="15" w:type="dxa"/>
              <w:left w:w="75" w:type="dxa"/>
              <w:bottom w:w="15" w:type="dxa"/>
              <w:right w:w="75" w:type="dxa"/>
            </w:tcMar>
          </w:tcPr>
          <w:p w14:paraId="43805215" w14:textId="77777777" w:rsidR="00B805D8" w:rsidRDefault="0056139B">
            <w:pPr>
              <w:spacing w:after="0" w:line="369" w:lineRule="auto"/>
              <w:ind w:left="75"/>
              <w:jc w:val="both"/>
            </w:pPr>
            <w:r>
              <w:rPr>
                <w:rFonts w:ascii="Calibri" w:hAnsi="Calibri"/>
                <w:color w:val="444444"/>
              </w:rPr>
              <w:t>Přijetí žádosti o udělení víza na území České republiky</w:t>
            </w:r>
          </w:p>
        </w:tc>
        <w:tc>
          <w:tcPr>
            <w:tcW w:w="3883" w:type="dxa"/>
            <w:tcMar>
              <w:top w:w="15" w:type="dxa"/>
              <w:left w:w="75" w:type="dxa"/>
              <w:bottom w:w="15" w:type="dxa"/>
              <w:right w:w="75" w:type="dxa"/>
            </w:tcMar>
            <w:vAlign w:val="center"/>
          </w:tcPr>
          <w:p w14:paraId="2CD9BCF5" w14:textId="77777777" w:rsidR="00B805D8" w:rsidRDefault="0056139B">
            <w:pPr>
              <w:spacing w:after="0" w:line="0" w:lineRule="auto"/>
              <w:ind w:left="75"/>
              <w:jc w:val="both"/>
            </w:pPr>
            <w:r>
              <w:rPr>
                <w:rFonts w:ascii="Calibri" w:hAnsi="Calibri"/>
                <w:color w:val="444444"/>
              </w:rPr>
              <w:t> </w:t>
            </w:r>
          </w:p>
        </w:tc>
      </w:tr>
      <w:tr w:rsidR="00B805D8" w14:paraId="7FC9F3B8" w14:textId="77777777">
        <w:trPr>
          <w:trHeight w:val="360"/>
          <w:tblCellSpacing w:w="0" w:type="auto"/>
        </w:trPr>
        <w:tc>
          <w:tcPr>
            <w:tcW w:w="445" w:type="dxa"/>
            <w:tcMar>
              <w:top w:w="15" w:type="dxa"/>
              <w:left w:w="75" w:type="dxa"/>
              <w:bottom w:w="15" w:type="dxa"/>
              <w:right w:w="75" w:type="dxa"/>
            </w:tcMar>
            <w:vAlign w:val="center"/>
          </w:tcPr>
          <w:p w14:paraId="0F2A405B" w14:textId="77777777" w:rsidR="00B805D8" w:rsidRDefault="0056139B">
            <w:pPr>
              <w:spacing w:after="0" w:line="0" w:lineRule="auto"/>
              <w:ind w:left="75"/>
              <w:jc w:val="both"/>
            </w:pPr>
            <w:r>
              <w:rPr>
                <w:rFonts w:ascii="Calibri" w:hAnsi="Calibri"/>
                <w:color w:val="444444"/>
              </w:rPr>
              <w:t> </w:t>
            </w:r>
          </w:p>
        </w:tc>
        <w:tc>
          <w:tcPr>
            <w:tcW w:w="9626" w:type="dxa"/>
            <w:tcMar>
              <w:top w:w="15" w:type="dxa"/>
              <w:left w:w="75" w:type="dxa"/>
              <w:bottom w:w="15" w:type="dxa"/>
              <w:right w:w="75" w:type="dxa"/>
            </w:tcMar>
          </w:tcPr>
          <w:p w14:paraId="62F39915" w14:textId="77777777" w:rsidR="00B805D8" w:rsidRDefault="0056139B">
            <w:pPr>
              <w:spacing w:after="0" w:line="369" w:lineRule="auto"/>
              <w:ind w:left="75"/>
              <w:jc w:val="both"/>
            </w:pPr>
            <w:r>
              <w:rPr>
                <w:rFonts w:ascii="Calibri" w:hAnsi="Calibri"/>
                <w:color w:val="444444"/>
              </w:rPr>
              <w:t>– vízum k pobytu nad 90 dnů – vízum typu D nebo D+C</w:t>
            </w:r>
          </w:p>
        </w:tc>
        <w:tc>
          <w:tcPr>
            <w:tcW w:w="3883" w:type="dxa"/>
            <w:tcMar>
              <w:top w:w="15" w:type="dxa"/>
              <w:left w:w="75" w:type="dxa"/>
              <w:bottom w:w="15" w:type="dxa"/>
              <w:right w:w="75" w:type="dxa"/>
            </w:tcMar>
          </w:tcPr>
          <w:p w14:paraId="3644930C" w14:textId="77777777" w:rsidR="00B805D8" w:rsidRDefault="0056139B">
            <w:pPr>
              <w:spacing w:after="0" w:line="369" w:lineRule="auto"/>
              <w:ind w:left="75"/>
              <w:jc w:val="right"/>
            </w:pPr>
            <w:r>
              <w:rPr>
                <w:rFonts w:ascii="Calibri" w:hAnsi="Calibri"/>
                <w:color w:val="444444"/>
              </w:rPr>
              <w:t>Kč 1 000</w:t>
            </w:r>
          </w:p>
        </w:tc>
      </w:tr>
      <w:tr w:rsidR="00B805D8" w14:paraId="5667701F" w14:textId="77777777">
        <w:trPr>
          <w:trHeight w:val="705"/>
          <w:tblCellSpacing w:w="0" w:type="auto"/>
        </w:trPr>
        <w:tc>
          <w:tcPr>
            <w:tcW w:w="445" w:type="dxa"/>
            <w:tcMar>
              <w:top w:w="15" w:type="dxa"/>
              <w:left w:w="75" w:type="dxa"/>
              <w:bottom w:w="15" w:type="dxa"/>
              <w:right w:w="75" w:type="dxa"/>
            </w:tcMar>
            <w:vAlign w:val="center"/>
          </w:tcPr>
          <w:p w14:paraId="0197DB2D" w14:textId="77777777" w:rsidR="00B805D8" w:rsidRDefault="0056139B">
            <w:pPr>
              <w:spacing w:after="0" w:line="0" w:lineRule="auto"/>
              <w:ind w:left="75"/>
              <w:jc w:val="both"/>
            </w:pPr>
            <w:r>
              <w:rPr>
                <w:rFonts w:ascii="Calibri" w:hAnsi="Calibri"/>
                <w:color w:val="444444"/>
              </w:rPr>
              <w:t> </w:t>
            </w:r>
          </w:p>
        </w:tc>
        <w:tc>
          <w:tcPr>
            <w:tcW w:w="9626" w:type="dxa"/>
            <w:tcMar>
              <w:top w:w="15" w:type="dxa"/>
              <w:left w:w="75" w:type="dxa"/>
              <w:bottom w:w="15" w:type="dxa"/>
              <w:right w:w="75" w:type="dxa"/>
            </w:tcMar>
          </w:tcPr>
          <w:p w14:paraId="39BFEE3E" w14:textId="77777777" w:rsidR="00B805D8" w:rsidRDefault="0056139B">
            <w:pPr>
              <w:spacing w:after="0" w:line="369" w:lineRule="auto"/>
              <w:ind w:left="75"/>
              <w:jc w:val="both"/>
            </w:pPr>
            <w:r>
              <w:rPr>
                <w:rFonts w:ascii="Calibri" w:hAnsi="Calibri"/>
                <w:color w:val="444444"/>
              </w:rPr>
              <w:t xml:space="preserve">– vízum k pobytu nad 90 dnů za účelem strpění pobytu – vízum </w:t>
            </w:r>
            <w:r>
              <w:rPr>
                <w:rFonts w:ascii="Calibri" w:hAnsi="Calibri"/>
                <w:color w:val="444444"/>
              </w:rPr>
              <w:t>typu D nebo D+C</w:t>
            </w:r>
          </w:p>
        </w:tc>
        <w:tc>
          <w:tcPr>
            <w:tcW w:w="3883" w:type="dxa"/>
            <w:tcMar>
              <w:top w:w="15" w:type="dxa"/>
              <w:left w:w="75" w:type="dxa"/>
              <w:bottom w:w="15" w:type="dxa"/>
              <w:right w:w="75" w:type="dxa"/>
            </w:tcMar>
          </w:tcPr>
          <w:p w14:paraId="13239067" w14:textId="77777777" w:rsidR="00B805D8" w:rsidRDefault="0056139B">
            <w:pPr>
              <w:spacing w:after="0" w:line="369" w:lineRule="auto"/>
              <w:ind w:left="75"/>
              <w:jc w:val="right"/>
            </w:pPr>
            <w:r>
              <w:rPr>
                <w:rFonts w:ascii="Calibri" w:hAnsi="Calibri"/>
                <w:color w:val="444444"/>
              </w:rPr>
              <w:t>Kč 300</w:t>
            </w:r>
          </w:p>
        </w:tc>
      </w:tr>
      <w:tr w:rsidR="00B805D8" w14:paraId="1BE41E01" w14:textId="77777777">
        <w:trPr>
          <w:trHeight w:val="1110"/>
          <w:tblCellSpacing w:w="0" w:type="auto"/>
        </w:trPr>
        <w:tc>
          <w:tcPr>
            <w:tcW w:w="445" w:type="dxa"/>
            <w:tcMar>
              <w:top w:w="15" w:type="dxa"/>
              <w:left w:w="75" w:type="dxa"/>
              <w:bottom w:w="15" w:type="dxa"/>
              <w:right w:w="75" w:type="dxa"/>
            </w:tcMar>
          </w:tcPr>
          <w:p w14:paraId="594531A6" w14:textId="77777777" w:rsidR="00B805D8" w:rsidRDefault="0056139B">
            <w:pPr>
              <w:spacing w:after="0" w:line="369" w:lineRule="auto"/>
              <w:ind w:left="75"/>
              <w:jc w:val="both"/>
            </w:pPr>
            <w:r>
              <w:rPr>
                <w:rFonts w:ascii="Calibri" w:hAnsi="Calibri"/>
                <w:color w:val="444444"/>
              </w:rPr>
              <w:t>b)</w:t>
            </w:r>
          </w:p>
        </w:tc>
        <w:tc>
          <w:tcPr>
            <w:tcW w:w="9626" w:type="dxa"/>
            <w:tcMar>
              <w:top w:w="15" w:type="dxa"/>
              <w:left w:w="75" w:type="dxa"/>
              <w:bottom w:w="15" w:type="dxa"/>
              <w:right w:w="75" w:type="dxa"/>
            </w:tcMar>
          </w:tcPr>
          <w:p w14:paraId="4E8E85B8" w14:textId="77777777" w:rsidR="00B805D8" w:rsidRDefault="0056139B">
            <w:pPr>
              <w:spacing w:after="0" w:line="369" w:lineRule="auto"/>
              <w:ind w:left="75"/>
              <w:jc w:val="both"/>
            </w:pPr>
            <w:r>
              <w:rPr>
                <w:rFonts w:ascii="Calibri" w:hAnsi="Calibri"/>
                <w:color w:val="444444"/>
              </w:rPr>
              <w:t>Přijetí žádosti o udělení víza udělovaného na hraničním přechodu České republiky</w:t>
            </w:r>
          </w:p>
        </w:tc>
        <w:tc>
          <w:tcPr>
            <w:tcW w:w="3883" w:type="dxa"/>
            <w:tcMar>
              <w:top w:w="15" w:type="dxa"/>
              <w:left w:w="75" w:type="dxa"/>
              <w:bottom w:w="15" w:type="dxa"/>
              <w:right w:w="75" w:type="dxa"/>
            </w:tcMar>
          </w:tcPr>
          <w:p w14:paraId="4CACCA92" w14:textId="77777777" w:rsidR="00B805D8" w:rsidRDefault="0056139B">
            <w:pPr>
              <w:spacing w:after="0" w:line="369" w:lineRule="auto"/>
              <w:ind w:left="75"/>
              <w:jc w:val="right"/>
            </w:pPr>
            <w:r>
              <w:rPr>
                <w:rFonts w:ascii="Calibri" w:hAnsi="Calibri"/>
                <w:color w:val="444444"/>
              </w:rPr>
              <w:t>EUR stanoví přímo použitelný předpis Evropské unie</w:t>
            </w:r>
            <w:r>
              <w:rPr>
                <w:rFonts w:ascii="Calibri" w:hAnsi="Calibri"/>
                <w:color w:val="444444"/>
                <w:sz w:val="18"/>
              </w:rPr>
              <w:t>74</w:t>
            </w:r>
          </w:p>
        </w:tc>
      </w:tr>
      <w:tr w:rsidR="00B805D8" w14:paraId="353B07ED" w14:textId="77777777">
        <w:trPr>
          <w:trHeight w:val="1110"/>
          <w:tblCellSpacing w:w="0" w:type="auto"/>
        </w:trPr>
        <w:tc>
          <w:tcPr>
            <w:tcW w:w="445" w:type="dxa"/>
            <w:tcMar>
              <w:top w:w="15" w:type="dxa"/>
              <w:left w:w="75" w:type="dxa"/>
              <w:bottom w:w="15" w:type="dxa"/>
              <w:right w:w="75" w:type="dxa"/>
            </w:tcMar>
          </w:tcPr>
          <w:p w14:paraId="195FD379" w14:textId="77777777" w:rsidR="00B805D8" w:rsidRDefault="0056139B">
            <w:pPr>
              <w:spacing w:after="0" w:line="369" w:lineRule="auto"/>
              <w:ind w:left="75"/>
              <w:jc w:val="both"/>
            </w:pPr>
            <w:r>
              <w:rPr>
                <w:rFonts w:ascii="Calibri" w:hAnsi="Calibri"/>
                <w:color w:val="444444"/>
              </w:rPr>
              <w:t>c)</w:t>
            </w:r>
          </w:p>
        </w:tc>
        <w:tc>
          <w:tcPr>
            <w:tcW w:w="9626" w:type="dxa"/>
            <w:tcMar>
              <w:top w:w="15" w:type="dxa"/>
              <w:left w:w="75" w:type="dxa"/>
              <w:bottom w:w="15" w:type="dxa"/>
              <w:right w:w="75" w:type="dxa"/>
            </w:tcMar>
          </w:tcPr>
          <w:p w14:paraId="0C408AE6" w14:textId="77777777" w:rsidR="00B805D8" w:rsidRDefault="0056139B">
            <w:pPr>
              <w:spacing w:after="0" w:line="369" w:lineRule="auto"/>
              <w:ind w:left="75"/>
              <w:jc w:val="both"/>
            </w:pPr>
            <w:r>
              <w:rPr>
                <w:rFonts w:ascii="Calibri" w:hAnsi="Calibri"/>
                <w:color w:val="444444"/>
              </w:rPr>
              <w:t>Přijetí žádosti o prodloužení platnosti krátkodobého víza a doby pobytu na toto vízum</w:t>
            </w:r>
          </w:p>
        </w:tc>
        <w:tc>
          <w:tcPr>
            <w:tcW w:w="3883" w:type="dxa"/>
            <w:tcMar>
              <w:top w:w="15" w:type="dxa"/>
              <w:left w:w="75" w:type="dxa"/>
              <w:bottom w:w="15" w:type="dxa"/>
              <w:right w:w="75" w:type="dxa"/>
            </w:tcMar>
          </w:tcPr>
          <w:p w14:paraId="231D470A" w14:textId="77777777" w:rsidR="00B805D8" w:rsidRDefault="0056139B">
            <w:pPr>
              <w:spacing w:after="0" w:line="369" w:lineRule="auto"/>
              <w:ind w:left="75"/>
              <w:jc w:val="right"/>
            </w:pPr>
            <w:r>
              <w:rPr>
                <w:rFonts w:ascii="Calibri" w:hAnsi="Calibri"/>
                <w:color w:val="444444"/>
              </w:rPr>
              <w:t>EUR stanoví přímo použitelný předpis Evropské unie</w:t>
            </w:r>
            <w:r>
              <w:rPr>
                <w:rFonts w:ascii="Calibri" w:hAnsi="Calibri"/>
                <w:color w:val="444444"/>
                <w:sz w:val="18"/>
              </w:rPr>
              <w:t>74</w:t>
            </w:r>
          </w:p>
        </w:tc>
      </w:tr>
      <w:tr w:rsidR="00B805D8" w14:paraId="27893CE6" w14:textId="77777777">
        <w:trPr>
          <w:trHeight w:val="360"/>
          <w:tblCellSpacing w:w="0" w:type="auto"/>
        </w:trPr>
        <w:tc>
          <w:tcPr>
            <w:tcW w:w="445" w:type="dxa"/>
            <w:tcMar>
              <w:top w:w="15" w:type="dxa"/>
              <w:left w:w="75" w:type="dxa"/>
              <w:bottom w:w="15" w:type="dxa"/>
              <w:right w:w="75" w:type="dxa"/>
            </w:tcMar>
          </w:tcPr>
          <w:p w14:paraId="34ABD8E7" w14:textId="77777777" w:rsidR="00B805D8" w:rsidRDefault="0056139B">
            <w:pPr>
              <w:spacing w:after="0" w:line="369" w:lineRule="auto"/>
              <w:ind w:left="75"/>
              <w:jc w:val="both"/>
            </w:pPr>
            <w:r>
              <w:rPr>
                <w:rFonts w:ascii="Calibri" w:hAnsi="Calibri"/>
                <w:color w:val="444444"/>
              </w:rPr>
              <w:t>d)</w:t>
            </w:r>
          </w:p>
        </w:tc>
        <w:tc>
          <w:tcPr>
            <w:tcW w:w="9626" w:type="dxa"/>
            <w:tcMar>
              <w:top w:w="15" w:type="dxa"/>
              <w:left w:w="75" w:type="dxa"/>
              <w:bottom w:w="15" w:type="dxa"/>
              <w:right w:w="75" w:type="dxa"/>
            </w:tcMar>
          </w:tcPr>
          <w:p w14:paraId="3FACEC89" w14:textId="77777777" w:rsidR="00B805D8" w:rsidRDefault="0056139B">
            <w:pPr>
              <w:spacing w:after="0" w:line="369" w:lineRule="auto"/>
              <w:ind w:left="75"/>
              <w:jc w:val="both"/>
            </w:pPr>
            <w:r>
              <w:rPr>
                <w:rFonts w:ascii="Calibri" w:hAnsi="Calibri"/>
                <w:color w:val="444444"/>
              </w:rPr>
              <w:t>Přijetí žádosti o prodloužení doby pobytu na vízum k pobytu nad 90 dnů</w:t>
            </w:r>
          </w:p>
        </w:tc>
        <w:tc>
          <w:tcPr>
            <w:tcW w:w="3883" w:type="dxa"/>
            <w:tcMar>
              <w:top w:w="15" w:type="dxa"/>
              <w:left w:w="75" w:type="dxa"/>
              <w:bottom w:w="15" w:type="dxa"/>
              <w:right w:w="75" w:type="dxa"/>
            </w:tcMar>
          </w:tcPr>
          <w:p w14:paraId="67FB1CB5" w14:textId="77777777" w:rsidR="00B805D8" w:rsidRDefault="0056139B">
            <w:pPr>
              <w:spacing w:after="0" w:line="369" w:lineRule="auto"/>
              <w:ind w:left="75"/>
              <w:jc w:val="right"/>
            </w:pPr>
            <w:r>
              <w:rPr>
                <w:rFonts w:ascii="Calibri" w:hAnsi="Calibri"/>
                <w:color w:val="444444"/>
              </w:rPr>
              <w:t>Kč 1 000</w:t>
            </w:r>
          </w:p>
        </w:tc>
      </w:tr>
      <w:tr w:rsidR="00B805D8" w14:paraId="61D1CB8C" w14:textId="77777777">
        <w:trPr>
          <w:trHeight w:val="705"/>
          <w:tblCellSpacing w:w="0" w:type="auto"/>
        </w:trPr>
        <w:tc>
          <w:tcPr>
            <w:tcW w:w="445" w:type="dxa"/>
            <w:tcMar>
              <w:top w:w="15" w:type="dxa"/>
              <w:left w:w="75" w:type="dxa"/>
              <w:bottom w:w="15" w:type="dxa"/>
              <w:right w:w="75" w:type="dxa"/>
            </w:tcMar>
          </w:tcPr>
          <w:p w14:paraId="56F201AB" w14:textId="77777777" w:rsidR="00B805D8" w:rsidRDefault="0056139B">
            <w:pPr>
              <w:spacing w:after="0" w:line="369" w:lineRule="auto"/>
              <w:ind w:left="75"/>
              <w:jc w:val="both"/>
            </w:pPr>
            <w:r>
              <w:rPr>
                <w:rFonts w:ascii="Calibri" w:hAnsi="Calibri"/>
                <w:color w:val="444444"/>
              </w:rPr>
              <w:t>e)</w:t>
            </w:r>
          </w:p>
        </w:tc>
        <w:tc>
          <w:tcPr>
            <w:tcW w:w="9626" w:type="dxa"/>
            <w:tcMar>
              <w:top w:w="15" w:type="dxa"/>
              <w:left w:w="75" w:type="dxa"/>
              <w:bottom w:w="15" w:type="dxa"/>
              <w:right w:w="75" w:type="dxa"/>
            </w:tcMar>
          </w:tcPr>
          <w:p w14:paraId="1D36ED37" w14:textId="77777777" w:rsidR="00B805D8" w:rsidRDefault="0056139B">
            <w:pPr>
              <w:spacing w:after="0" w:line="369" w:lineRule="auto"/>
              <w:ind w:left="75"/>
              <w:jc w:val="both"/>
            </w:pPr>
            <w:r>
              <w:rPr>
                <w:rFonts w:ascii="Calibri" w:hAnsi="Calibri"/>
                <w:color w:val="444444"/>
              </w:rPr>
              <w:t xml:space="preserve">Přijetí žádosti o prodloužení doby pobytu na vízum k pobytu nad 90 dnů za účelem strpění pobytu na území </w:t>
            </w:r>
            <w:r>
              <w:rPr>
                <w:rFonts w:ascii="Calibri" w:hAnsi="Calibri"/>
                <w:color w:val="444444"/>
              </w:rPr>
              <w:t>včetně prodloužení platnosti víza</w:t>
            </w:r>
          </w:p>
        </w:tc>
        <w:tc>
          <w:tcPr>
            <w:tcW w:w="3883" w:type="dxa"/>
            <w:tcMar>
              <w:top w:w="15" w:type="dxa"/>
              <w:left w:w="75" w:type="dxa"/>
              <w:bottom w:w="15" w:type="dxa"/>
              <w:right w:w="75" w:type="dxa"/>
            </w:tcMar>
          </w:tcPr>
          <w:p w14:paraId="5F3726A1" w14:textId="77777777" w:rsidR="00B805D8" w:rsidRDefault="0056139B">
            <w:pPr>
              <w:spacing w:after="0" w:line="369" w:lineRule="auto"/>
              <w:ind w:left="75"/>
              <w:jc w:val="right"/>
            </w:pPr>
            <w:r>
              <w:rPr>
                <w:rFonts w:ascii="Calibri" w:hAnsi="Calibri"/>
                <w:color w:val="444444"/>
              </w:rPr>
              <w:t>Kč 300</w:t>
            </w:r>
          </w:p>
        </w:tc>
      </w:tr>
      <w:tr w:rsidR="00B805D8" w14:paraId="15B6D425" w14:textId="77777777">
        <w:trPr>
          <w:trHeight w:val="360"/>
          <w:tblCellSpacing w:w="0" w:type="auto"/>
        </w:trPr>
        <w:tc>
          <w:tcPr>
            <w:tcW w:w="445" w:type="dxa"/>
            <w:tcMar>
              <w:top w:w="15" w:type="dxa"/>
              <w:left w:w="75" w:type="dxa"/>
              <w:bottom w:w="15" w:type="dxa"/>
              <w:right w:w="75" w:type="dxa"/>
            </w:tcMar>
          </w:tcPr>
          <w:p w14:paraId="487AAAA0" w14:textId="77777777" w:rsidR="00B805D8" w:rsidRDefault="0056139B">
            <w:pPr>
              <w:spacing w:after="0" w:line="369" w:lineRule="auto"/>
              <w:ind w:left="75"/>
              <w:jc w:val="both"/>
            </w:pPr>
            <w:r>
              <w:rPr>
                <w:rFonts w:ascii="Calibri" w:hAnsi="Calibri"/>
                <w:color w:val="444444"/>
              </w:rPr>
              <w:t>f)</w:t>
            </w:r>
          </w:p>
        </w:tc>
        <w:tc>
          <w:tcPr>
            <w:tcW w:w="9626" w:type="dxa"/>
            <w:tcMar>
              <w:top w:w="15" w:type="dxa"/>
              <w:left w:w="75" w:type="dxa"/>
              <w:bottom w:w="15" w:type="dxa"/>
              <w:right w:w="75" w:type="dxa"/>
            </w:tcMar>
          </w:tcPr>
          <w:p w14:paraId="24F0A421" w14:textId="77777777" w:rsidR="00B805D8" w:rsidRDefault="0056139B">
            <w:pPr>
              <w:spacing w:after="0" w:line="369" w:lineRule="auto"/>
              <w:ind w:left="75"/>
              <w:jc w:val="both"/>
            </w:pPr>
            <w:r>
              <w:rPr>
                <w:rFonts w:ascii="Calibri" w:hAnsi="Calibri"/>
                <w:color w:val="444444"/>
              </w:rPr>
              <w:t>Přijetí tiskopisu k ověření pozvání cizince do České republiky</w:t>
            </w:r>
          </w:p>
        </w:tc>
        <w:tc>
          <w:tcPr>
            <w:tcW w:w="3883" w:type="dxa"/>
            <w:tcMar>
              <w:top w:w="15" w:type="dxa"/>
              <w:left w:w="75" w:type="dxa"/>
              <w:bottom w:w="15" w:type="dxa"/>
              <w:right w:w="75" w:type="dxa"/>
            </w:tcMar>
          </w:tcPr>
          <w:p w14:paraId="3ED53DF6" w14:textId="77777777" w:rsidR="00B805D8" w:rsidRDefault="0056139B">
            <w:pPr>
              <w:spacing w:after="0" w:line="369" w:lineRule="auto"/>
              <w:ind w:left="75"/>
              <w:jc w:val="right"/>
            </w:pPr>
            <w:r>
              <w:rPr>
                <w:rFonts w:ascii="Calibri" w:hAnsi="Calibri"/>
                <w:color w:val="444444"/>
              </w:rPr>
              <w:t>Kč 300</w:t>
            </w:r>
          </w:p>
        </w:tc>
      </w:tr>
    </w:tbl>
    <w:p w14:paraId="21F557C0" w14:textId="77777777" w:rsidR="00B805D8" w:rsidRDefault="0056139B">
      <w:pPr>
        <w:spacing w:after="0" w:line="0" w:lineRule="auto"/>
        <w:jc w:val="both"/>
      </w:pPr>
      <w:r>
        <w:rPr>
          <w:rFonts w:ascii="Calibri" w:hAnsi="Calibri"/>
          <w:color w:val="444444"/>
        </w:rPr>
        <w:t> </w:t>
      </w:r>
    </w:p>
    <w:p w14:paraId="5C341F17" w14:textId="77777777" w:rsidR="00B805D8" w:rsidRDefault="0056139B">
      <w:pPr>
        <w:spacing w:before="384" w:after="0" w:line="369" w:lineRule="auto"/>
        <w:jc w:val="both"/>
      </w:pPr>
      <w:r>
        <w:rPr>
          <w:rFonts w:ascii="Calibri" w:hAnsi="Calibri"/>
          <w:b/>
          <w:color w:val="444444"/>
        </w:rPr>
        <w:t>Osvobození</w:t>
      </w:r>
    </w:p>
    <w:p w14:paraId="569993FD" w14:textId="77777777" w:rsidR="00B805D8" w:rsidRDefault="0056139B">
      <w:pPr>
        <w:spacing w:before="384" w:after="0" w:line="369" w:lineRule="auto"/>
        <w:jc w:val="both"/>
      </w:pPr>
      <w:r>
        <w:rPr>
          <w:rFonts w:ascii="Calibri" w:hAnsi="Calibri"/>
          <w:color w:val="444444"/>
        </w:rPr>
        <w:t>Od poplatků podle této položky je osvobozeno</w:t>
      </w:r>
    </w:p>
    <w:tbl>
      <w:tblPr>
        <w:tblW w:w="0" w:type="auto"/>
        <w:tblCellSpacing w:w="0" w:type="dxa"/>
        <w:tblLook w:val="04A0" w:firstRow="1" w:lastRow="0" w:firstColumn="1" w:lastColumn="0" w:noHBand="0" w:noVBand="1"/>
      </w:tblPr>
      <w:tblGrid>
        <w:gridCol w:w="469"/>
        <w:gridCol w:w="8558"/>
      </w:tblGrid>
      <w:tr w:rsidR="00B805D8" w14:paraId="3056248E" w14:textId="77777777">
        <w:trPr>
          <w:trHeight w:val="705"/>
          <w:tblCellSpacing w:w="0" w:type="dxa"/>
        </w:trPr>
        <w:tc>
          <w:tcPr>
            <w:tcW w:w="640" w:type="dxa"/>
            <w:tcMar>
              <w:top w:w="30" w:type="dxa"/>
              <w:left w:w="15" w:type="dxa"/>
              <w:bottom w:w="15" w:type="dxa"/>
              <w:right w:w="15" w:type="dxa"/>
            </w:tcMar>
          </w:tcPr>
          <w:p w14:paraId="5CCF3A8F" w14:textId="77777777" w:rsidR="00B805D8" w:rsidRDefault="0056139B">
            <w:pPr>
              <w:spacing w:after="0" w:line="369" w:lineRule="auto"/>
            </w:pPr>
            <w:r>
              <w:rPr>
                <w:rFonts w:ascii="Calibri" w:hAnsi="Calibri"/>
                <w:b/>
                <w:color w:val="000000"/>
              </w:rPr>
              <w:t>a)</w:t>
            </w:r>
          </w:p>
        </w:tc>
        <w:tc>
          <w:tcPr>
            <w:tcW w:w="13314" w:type="dxa"/>
            <w:tcMar>
              <w:top w:w="30" w:type="dxa"/>
              <w:left w:w="60" w:type="dxa"/>
              <w:bottom w:w="15" w:type="dxa"/>
              <w:right w:w="15" w:type="dxa"/>
            </w:tcMar>
            <w:vAlign w:val="center"/>
          </w:tcPr>
          <w:p w14:paraId="15065E23" w14:textId="77777777" w:rsidR="00B805D8" w:rsidRDefault="0056139B">
            <w:pPr>
              <w:spacing w:after="0" w:line="369" w:lineRule="auto"/>
              <w:ind w:left="60"/>
              <w:jc w:val="both"/>
            </w:pPr>
            <w:r>
              <w:rPr>
                <w:rFonts w:ascii="Calibri" w:hAnsi="Calibri"/>
                <w:color w:val="444444"/>
              </w:rPr>
              <w:t xml:space="preserve">přijetí žádosti o udělení nebo prodloužení platnosti víza cizinci </w:t>
            </w:r>
            <w:r>
              <w:rPr>
                <w:rFonts w:ascii="Calibri" w:hAnsi="Calibri"/>
                <w:color w:val="444444"/>
              </w:rPr>
              <w:t>mladšímu 6 let; od poplatku podle této položky je osvobozeno i podání žádosti o prodloužení doby pobytu na české vízum pro cizince mladšího 6 let,</w:t>
            </w:r>
          </w:p>
        </w:tc>
      </w:tr>
      <w:tr w:rsidR="00B805D8" w14:paraId="6754AE29" w14:textId="77777777">
        <w:trPr>
          <w:trHeight w:val="705"/>
          <w:tblCellSpacing w:w="0" w:type="dxa"/>
        </w:trPr>
        <w:tc>
          <w:tcPr>
            <w:tcW w:w="640" w:type="dxa"/>
            <w:tcMar>
              <w:top w:w="30" w:type="dxa"/>
              <w:left w:w="15" w:type="dxa"/>
              <w:bottom w:w="15" w:type="dxa"/>
              <w:right w:w="15" w:type="dxa"/>
            </w:tcMar>
          </w:tcPr>
          <w:p w14:paraId="73C52C22" w14:textId="77777777" w:rsidR="00B805D8" w:rsidRDefault="0056139B">
            <w:pPr>
              <w:spacing w:after="0" w:line="369" w:lineRule="auto"/>
            </w:pPr>
            <w:r>
              <w:rPr>
                <w:rFonts w:ascii="Calibri" w:hAnsi="Calibri"/>
                <w:b/>
                <w:color w:val="000000"/>
              </w:rPr>
              <w:t>b)</w:t>
            </w:r>
          </w:p>
        </w:tc>
        <w:tc>
          <w:tcPr>
            <w:tcW w:w="13314" w:type="dxa"/>
            <w:tcMar>
              <w:top w:w="30" w:type="dxa"/>
              <w:left w:w="60" w:type="dxa"/>
              <w:bottom w:w="15" w:type="dxa"/>
              <w:right w:w="15" w:type="dxa"/>
            </w:tcMar>
            <w:vAlign w:val="center"/>
          </w:tcPr>
          <w:p w14:paraId="6E3AF84E" w14:textId="77777777" w:rsidR="00B805D8" w:rsidRDefault="0056139B">
            <w:pPr>
              <w:spacing w:after="0" w:line="369" w:lineRule="auto"/>
              <w:ind w:left="60"/>
              <w:jc w:val="both"/>
            </w:pPr>
            <w:r>
              <w:rPr>
                <w:rFonts w:ascii="Calibri" w:hAnsi="Calibri"/>
                <w:color w:val="444444"/>
              </w:rPr>
              <w:t>přijetí žádosti o udělení víza na hraničním přechodu České republiky do diplomatického pasu nebo osobě, která cestuje do České republiky na pozvání nebo se souhlasem vlády nebo Parlamentu České republiky,</w:t>
            </w:r>
          </w:p>
        </w:tc>
      </w:tr>
      <w:tr w:rsidR="00B805D8" w14:paraId="3E9718D0" w14:textId="77777777">
        <w:trPr>
          <w:trHeight w:val="1380"/>
          <w:tblCellSpacing w:w="0" w:type="dxa"/>
        </w:trPr>
        <w:tc>
          <w:tcPr>
            <w:tcW w:w="640" w:type="dxa"/>
            <w:tcMar>
              <w:top w:w="30" w:type="dxa"/>
              <w:left w:w="15" w:type="dxa"/>
              <w:bottom w:w="15" w:type="dxa"/>
              <w:right w:w="15" w:type="dxa"/>
            </w:tcMar>
          </w:tcPr>
          <w:p w14:paraId="36AA5567" w14:textId="77777777" w:rsidR="00B805D8" w:rsidRDefault="0056139B">
            <w:pPr>
              <w:spacing w:after="0" w:line="369" w:lineRule="auto"/>
            </w:pPr>
            <w:r>
              <w:rPr>
                <w:rFonts w:ascii="Calibri" w:hAnsi="Calibri"/>
                <w:b/>
                <w:color w:val="000000"/>
              </w:rPr>
              <w:t>c)</w:t>
            </w:r>
          </w:p>
        </w:tc>
        <w:tc>
          <w:tcPr>
            <w:tcW w:w="13314" w:type="dxa"/>
            <w:tcMar>
              <w:top w:w="30" w:type="dxa"/>
              <w:left w:w="60" w:type="dxa"/>
              <w:bottom w:w="15" w:type="dxa"/>
              <w:right w:w="15" w:type="dxa"/>
            </w:tcMar>
            <w:vAlign w:val="center"/>
          </w:tcPr>
          <w:p w14:paraId="3F9B2995" w14:textId="77777777" w:rsidR="00B805D8" w:rsidRDefault="0056139B">
            <w:pPr>
              <w:spacing w:after="0" w:line="369" w:lineRule="auto"/>
              <w:ind w:left="60"/>
              <w:jc w:val="both"/>
            </w:pPr>
            <w:r>
              <w:rPr>
                <w:rFonts w:ascii="Calibri" w:hAnsi="Calibri"/>
                <w:color w:val="444444"/>
              </w:rPr>
              <w:t>přijetí žádosti o udělení nebo prodloužení platnosti anebo doby pobytu na vízum, jde-li o rodinného příslušníka občana členského státu Evropské unie, občana státu, který je vázán Smlouvou o Evropském hospodářském prostoru nebo občana státu, který je vázán mezinárodní smlouvou sjednanou s Evropskými společenstvími, a to bez ohledu na jejich státní příslušnost,</w:t>
            </w:r>
          </w:p>
        </w:tc>
      </w:tr>
      <w:tr w:rsidR="00B805D8" w14:paraId="599ACA42" w14:textId="77777777">
        <w:trPr>
          <w:trHeight w:val="1050"/>
          <w:tblCellSpacing w:w="0" w:type="dxa"/>
        </w:trPr>
        <w:tc>
          <w:tcPr>
            <w:tcW w:w="640" w:type="dxa"/>
            <w:tcMar>
              <w:top w:w="30" w:type="dxa"/>
              <w:left w:w="15" w:type="dxa"/>
              <w:bottom w:w="15" w:type="dxa"/>
              <w:right w:w="15" w:type="dxa"/>
            </w:tcMar>
          </w:tcPr>
          <w:p w14:paraId="459FBBAE" w14:textId="77777777" w:rsidR="00B805D8" w:rsidRDefault="0056139B">
            <w:pPr>
              <w:spacing w:after="0" w:line="369" w:lineRule="auto"/>
            </w:pPr>
            <w:r>
              <w:rPr>
                <w:rFonts w:ascii="Calibri" w:hAnsi="Calibri"/>
                <w:b/>
                <w:color w:val="000000"/>
              </w:rPr>
              <w:t>d)</w:t>
            </w:r>
          </w:p>
        </w:tc>
        <w:tc>
          <w:tcPr>
            <w:tcW w:w="13314" w:type="dxa"/>
            <w:tcMar>
              <w:top w:w="30" w:type="dxa"/>
              <w:left w:w="60" w:type="dxa"/>
              <w:bottom w:w="15" w:type="dxa"/>
              <w:right w:w="15" w:type="dxa"/>
            </w:tcMar>
            <w:vAlign w:val="center"/>
          </w:tcPr>
          <w:p w14:paraId="1BEFCD11" w14:textId="77777777" w:rsidR="00B805D8" w:rsidRDefault="0056139B">
            <w:pPr>
              <w:spacing w:after="0" w:line="369" w:lineRule="auto"/>
              <w:ind w:left="60"/>
              <w:jc w:val="both"/>
            </w:pPr>
            <w:r>
              <w:rPr>
                <w:rFonts w:ascii="Calibri" w:hAnsi="Calibri"/>
                <w:color w:val="444444"/>
              </w:rPr>
              <w:t xml:space="preserve">přijetí žádosti o udělení nebo </w:t>
            </w:r>
            <w:r>
              <w:rPr>
                <w:rFonts w:ascii="Calibri" w:hAnsi="Calibri"/>
                <w:color w:val="444444"/>
              </w:rPr>
              <w:t>prodloužení platnosti anebo doby pobytu na vízum, jde-li o žáky, studenty, postgraduální studenty a doprovázející učitele, kteří podnikají cesty za účelem studia nebo odborné přípravy v oblasti vzdělávání,</w:t>
            </w:r>
          </w:p>
        </w:tc>
      </w:tr>
      <w:tr w:rsidR="00B805D8" w14:paraId="2DF5F3C1" w14:textId="77777777">
        <w:trPr>
          <w:trHeight w:val="1725"/>
          <w:tblCellSpacing w:w="0" w:type="dxa"/>
        </w:trPr>
        <w:tc>
          <w:tcPr>
            <w:tcW w:w="640" w:type="dxa"/>
            <w:tcMar>
              <w:top w:w="30" w:type="dxa"/>
              <w:left w:w="15" w:type="dxa"/>
              <w:bottom w:w="15" w:type="dxa"/>
              <w:right w:w="15" w:type="dxa"/>
            </w:tcMar>
          </w:tcPr>
          <w:p w14:paraId="224E31F3" w14:textId="77777777" w:rsidR="00B805D8" w:rsidRDefault="0056139B">
            <w:pPr>
              <w:spacing w:after="0" w:line="369" w:lineRule="auto"/>
            </w:pPr>
            <w:r>
              <w:rPr>
                <w:rFonts w:ascii="Calibri" w:hAnsi="Calibri"/>
                <w:b/>
                <w:color w:val="000000"/>
              </w:rPr>
              <w:t>e)</w:t>
            </w:r>
          </w:p>
        </w:tc>
        <w:tc>
          <w:tcPr>
            <w:tcW w:w="13314" w:type="dxa"/>
            <w:tcMar>
              <w:top w:w="30" w:type="dxa"/>
              <w:left w:w="60" w:type="dxa"/>
              <w:bottom w:w="15" w:type="dxa"/>
              <w:right w:w="15" w:type="dxa"/>
            </w:tcMar>
            <w:vAlign w:val="center"/>
          </w:tcPr>
          <w:p w14:paraId="2CDF074D" w14:textId="77777777" w:rsidR="00B805D8" w:rsidRDefault="0056139B">
            <w:pPr>
              <w:spacing w:after="0" w:line="369" w:lineRule="auto"/>
              <w:ind w:left="60"/>
              <w:jc w:val="both"/>
            </w:pPr>
            <w:r>
              <w:rPr>
                <w:rFonts w:ascii="Calibri" w:hAnsi="Calibri"/>
                <w:color w:val="444444"/>
              </w:rPr>
              <w:t>přijetí žádosti o udělení nebo prodloužení platnosti anebo doby pobytu na vízum, jde-li o výzkumné pracovníky ze třetích zemí, kteří cestují v rámci Společenství za účelem provádění vědeckého výzkumu, jak je vymezeno v doporučení Evropského parlamentu a Rady č. </w:t>
            </w:r>
            <w:hyperlink r:id="rId165">
              <w:r>
                <w:rPr>
                  <w:rFonts w:ascii="Calibri" w:hAnsi="Calibri"/>
                  <w:color w:val="853536"/>
                </w:rPr>
                <w:t>2005/761/ES</w:t>
              </w:r>
            </w:hyperlink>
            <w:r>
              <w:rPr>
                <w:rFonts w:ascii="Calibri" w:hAnsi="Calibri"/>
                <w:color w:val="444444"/>
              </w:rPr>
              <w:t xml:space="preserve"> ze dne 28. září 2005 pro usnadnění vydávání jednotných víz členskými státy pro krátkodobý pobyt výzkumných pracovníků ze třetích zemí, kteří cestují v rámci Společenství za účelem provádění vědeckého výzkumu.</w:t>
            </w:r>
          </w:p>
          <w:p w14:paraId="0327EE84" w14:textId="77777777" w:rsidR="00B805D8" w:rsidRDefault="0056139B">
            <w:pPr>
              <w:spacing w:after="0" w:line="0" w:lineRule="auto"/>
              <w:ind w:left="60"/>
              <w:jc w:val="both"/>
            </w:pPr>
            <w:r>
              <w:rPr>
                <w:rFonts w:ascii="Calibri" w:hAnsi="Calibri"/>
                <w:color w:val="444444"/>
              </w:rPr>
              <w:t> </w:t>
            </w:r>
          </w:p>
        </w:tc>
      </w:tr>
    </w:tbl>
    <w:p w14:paraId="4F94F6A0" w14:textId="77777777" w:rsidR="00B805D8" w:rsidRDefault="0056139B">
      <w:pPr>
        <w:spacing w:before="384" w:after="0" w:line="369" w:lineRule="auto"/>
        <w:jc w:val="both"/>
      </w:pPr>
      <w:r>
        <w:rPr>
          <w:rFonts w:ascii="Calibri" w:hAnsi="Calibri"/>
          <w:b/>
          <w:color w:val="444444"/>
        </w:rPr>
        <w:t>Zmocnění</w:t>
      </w:r>
    </w:p>
    <w:tbl>
      <w:tblPr>
        <w:tblW w:w="0" w:type="auto"/>
        <w:tblCellSpacing w:w="0" w:type="dxa"/>
        <w:tblLook w:val="04A0" w:firstRow="1" w:lastRow="0" w:firstColumn="1" w:lastColumn="0" w:noHBand="0" w:noVBand="1"/>
      </w:tblPr>
      <w:tblGrid>
        <w:gridCol w:w="462"/>
        <w:gridCol w:w="8565"/>
      </w:tblGrid>
      <w:tr w:rsidR="00B805D8" w14:paraId="5AECBC60" w14:textId="77777777">
        <w:trPr>
          <w:trHeight w:val="1050"/>
          <w:tblCellSpacing w:w="0" w:type="dxa"/>
        </w:trPr>
        <w:tc>
          <w:tcPr>
            <w:tcW w:w="640" w:type="dxa"/>
            <w:tcMar>
              <w:top w:w="30" w:type="dxa"/>
              <w:left w:w="15" w:type="dxa"/>
              <w:bottom w:w="15" w:type="dxa"/>
              <w:right w:w="15" w:type="dxa"/>
            </w:tcMar>
          </w:tcPr>
          <w:p w14:paraId="20C63BDB"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6FF31154" w14:textId="77777777" w:rsidR="00B805D8" w:rsidRDefault="0056139B">
            <w:pPr>
              <w:spacing w:after="0" w:line="369" w:lineRule="auto"/>
              <w:ind w:left="60"/>
              <w:jc w:val="both"/>
            </w:pPr>
            <w:r>
              <w:rPr>
                <w:rFonts w:ascii="Calibri" w:hAnsi="Calibri"/>
                <w:color w:val="444444"/>
              </w:rPr>
              <w:t xml:space="preserve">Správní úřad může od poplatku podle této položky upustit nebo poplatek snížit, pokud toto opatření slouží k podpoře kulturních zájmů, zájmů v oblasti zahraniční politiky, </w:t>
            </w:r>
            <w:r>
              <w:rPr>
                <w:rFonts w:ascii="Calibri" w:hAnsi="Calibri"/>
                <w:color w:val="444444"/>
              </w:rPr>
              <w:t>rozvojové politiky, jiných důležitých veřejných zájmů nebo z humanitárních důvodů.</w:t>
            </w:r>
          </w:p>
        </w:tc>
      </w:tr>
      <w:tr w:rsidR="00B805D8" w14:paraId="316C8437" w14:textId="77777777">
        <w:trPr>
          <w:trHeight w:val="1245"/>
          <w:tblCellSpacing w:w="0" w:type="dxa"/>
        </w:trPr>
        <w:tc>
          <w:tcPr>
            <w:tcW w:w="640" w:type="dxa"/>
            <w:tcMar>
              <w:top w:w="30" w:type="dxa"/>
              <w:left w:w="15" w:type="dxa"/>
              <w:bottom w:w="15" w:type="dxa"/>
              <w:right w:w="15" w:type="dxa"/>
            </w:tcMar>
          </w:tcPr>
          <w:p w14:paraId="47038844"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6D8F66ED" w14:textId="77777777" w:rsidR="00B805D8" w:rsidRDefault="0056139B">
            <w:pPr>
              <w:spacing w:after="0" w:line="369" w:lineRule="auto"/>
              <w:ind w:left="60"/>
              <w:jc w:val="both"/>
            </w:pPr>
            <w:r>
              <w:rPr>
                <w:rFonts w:ascii="Calibri" w:hAnsi="Calibri"/>
                <w:color w:val="444444"/>
              </w:rPr>
              <w:t xml:space="preserve">Snížení nebo upuštění od poplatku u státních příslušníků třetí země může rovněž vyplývat z dohody o usnadnění udělování víz uzavřené mezi Evropským </w:t>
            </w:r>
            <w:r>
              <w:rPr>
                <w:rFonts w:ascii="Calibri" w:hAnsi="Calibri"/>
                <w:color w:val="444444"/>
              </w:rPr>
              <w:t>společenstvím a touto třetí zemí v souladu s celkovým přístupem Společenství k dohodám o usnadnění udělování víz.</w:t>
            </w:r>
          </w:p>
        </w:tc>
      </w:tr>
      <w:tr w:rsidR="00B805D8" w14:paraId="7622E177" w14:textId="77777777">
        <w:trPr>
          <w:trHeight w:val="1380"/>
          <w:tblCellSpacing w:w="0" w:type="dxa"/>
        </w:trPr>
        <w:tc>
          <w:tcPr>
            <w:tcW w:w="640" w:type="dxa"/>
            <w:tcMar>
              <w:top w:w="30" w:type="dxa"/>
              <w:left w:w="15" w:type="dxa"/>
              <w:bottom w:w="15" w:type="dxa"/>
              <w:right w:w="15" w:type="dxa"/>
            </w:tcMar>
          </w:tcPr>
          <w:p w14:paraId="2B18FE09"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78D660C1" w14:textId="77777777" w:rsidR="00B805D8" w:rsidRDefault="0056139B">
            <w:pPr>
              <w:spacing w:after="0" w:line="369" w:lineRule="auto"/>
              <w:ind w:left="60"/>
              <w:jc w:val="both"/>
            </w:pPr>
            <w:r>
              <w:rPr>
                <w:rFonts w:ascii="Calibri" w:hAnsi="Calibri"/>
                <w:color w:val="444444"/>
              </w:rPr>
              <w:t>Správní úřad může od poplatku podle této položky upustit, jde-li o přijetí žádosti o udělení víza na hraničním přechodu za účelem nezbytného pobytu na území České republiky při letecké tranzitní přepravě, při nouzovém přistání letadla nebo v jiných případech nouze nezaviněných cizincem anebo, jde-li o udělení víza cizinci vráceného zpět na území České republiky orgány cizího státu.</w:t>
            </w:r>
          </w:p>
          <w:p w14:paraId="534AC2E0" w14:textId="77777777" w:rsidR="00B805D8" w:rsidRDefault="0056139B">
            <w:pPr>
              <w:spacing w:after="0" w:line="0" w:lineRule="auto"/>
              <w:ind w:left="60"/>
              <w:jc w:val="both"/>
            </w:pPr>
            <w:r>
              <w:rPr>
                <w:rFonts w:ascii="Calibri" w:hAnsi="Calibri"/>
                <w:color w:val="444444"/>
              </w:rPr>
              <w:t> </w:t>
            </w:r>
          </w:p>
        </w:tc>
      </w:tr>
    </w:tbl>
    <w:p w14:paraId="3330871F" w14:textId="77777777" w:rsidR="00B805D8" w:rsidRDefault="0056139B">
      <w:pPr>
        <w:spacing w:before="384" w:after="0" w:line="369" w:lineRule="auto"/>
        <w:jc w:val="both"/>
      </w:pPr>
      <w:r>
        <w:rPr>
          <w:rFonts w:ascii="Calibri" w:hAnsi="Calibri"/>
          <w:b/>
          <w:color w:val="444444"/>
        </w:rPr>
        <w:t>Předmětem poplatku není</w:t>
      </w:r>
    </w:p>
    <w:p w14:paraId="67BC7186" w14:textId="77777777" w:rsidR="00B805D8" w:rsidRDefault="0056139B">
      <w:pPr>
        <w:spacing w:before="384" w:after="0" w:line="369" w:lineRule="auto"/>
        <w:jc w:val="both"/>
      </w:pPr>
      <w:r>
        <w:rPr>
          <w:rFonts w:ascii="Calibri" w:hAnsi="Calibri"/>
          <w:color w:val="444444"/>
        </w:rPr>
        <w:t>Úkon uvedený v této položce provedený správním úřadem z moci úřední.</w:t>
      </w:r>
    </w:p>
    <w:p w14:paraId="435C0389" w14:textId="77777777" w:rsidR="00B805D8" w:rsidRDefault="0056139B">
      <w:pPr>
        <w:spacing w:after="0" w:line="0" w:lineRule="auto"/>
        <w:jc w:val="both"/>
      </w:pPr>
      <w:r>
        <w:rPr>
          <w:rFonts w:ascii="Calibri" w:hAnsi="Calibri"/>
          <w:color w:val="444444"/>
        </w:rPr>
        <w:t> </w:t>
      </w:r>
    </w:p>
    <w:p w14:paraId="3C008127" w14:textId="77777777" w:rsidR="00B805D8" w:rsidRDefault="0056139B">
      <w:pPr>
        <w:spacing w:before="384" w:after="0" w:line="369" w:lineRule="auto"/>
        <w:jc w:val="both"/>
      </w:pPr>
      <w:r>
        <w:rPr>
          <w:rFonts w:ascii="Calibri" w:hAnsi="Calibri"/>
          <w:b/>
          <w:color w:val="444444"/>
        </w:rPr>
        <w:t>Poznámky</w:t>
      </w:r>
    </w:p>
    <w:tbl>
      <w:tblPr>
        <w:tblW w:w="0" w:type="auto"/>
        <w:tblCellSpacing w:w="0" w:type="dxa"/>
        <w:tblLook w:val="04A0" w:firstRow="1" w:lastRow="0" w:firstColumn="1" w:lastColumn="0" w:noHBand="0" w:noVBand="1"/>
      </w:tblPr>
      <w:tblGrid>
        <w:gridCol w:w="466"/>
        <w:gridCol w:w="8561"/>
      </w:tblGrid>
      <w:tr w:rsidR="00B805D8" w14:paraId="10F92DD7" w14:textId="77777777">
        <w:trPr>
          <w:trHeight w:val="405"/>
          <w:tblCellSpacing w:w="0" w:type="dxa"/>
        </w:trPr>
        <w:tc>
          <w:tcPr>
            <w:tcW w:w="640" w:type="dxa"/>
            <w:tcMar>
              <w:top w:w="30" w:type="dxa"/>
              <w:left w:w="15" w:type="dxa"/>
              <w:bottom w:w="15" w:type="dxa"/>
              <w:right w:w="15" w:type="dxa"/>
            </w:tcMar>
          </w:tcPr>
          <w:p w14:paraId="7A677B99"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6EFD92E4" w14:textId="77777777" w:rsidR="00B805D8" w:rsidRDefault="0056139B">
            <w:pPr>
              <w:spacing w:after="0" w:line="369" w:lineRule="auto"/>
              <w:ind w:left="60"/>
              <w:jc w:val="both"/>
            </w:pPr>
            <w:r>
              <w:rPr>
                <w:rFonts w:ascii="Calibri" w:hAnsi="Calibri"/>
                <w:color w:val="444444"/>
              </w:rPr>
              <w:t>Poplatek podle této položky se vybírá i v případě, je-li prodlužována pouze doba pobytu.</w:t>
            </w:r>
          </w:p>
        </w:tc>
      </w:tr>
      <w:tr w:rsidR="00B805D8" w14:paraId="2C1A5F03" w14:textId="77777777">
        <w:trPr>
          <w:trHeight w:val="705"/>
          <w:tblCellSpacing w:w="0" w:type="dxa"/>
        </w:trPr>
        <w:tc>
          <w:tcPr>
            <w:tcW w:w="640" w:type="dxa"/>
            <w:tcMar>
              <w:top w:w="30" w:type="dxa"/>
              <w:left w:w="15" w:type="dxa"/>
              <w:bottom w:w="15" w:type="dxa"/>
              <w:right w:w="15" w:type="dxa"/>
            </w:tcMar>
          </w:tcPr>
          <w:p w14:paraId="42605212"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04394287" w14:textId="77777777" w:rsidR="00B805D8" w:rsidRDefault="0056139B">
            <w:pPr>
              <w:spacing w:after="0" w:line="369" w:lineRule="auto"/>
              <w:ind w:left="60"/>
              <w:jc w:val="both"/>
            </w:pPr>
            <w:r>
              <w:rPr>
                <w:rFonts w:ascii="Calibri" w:hAnsi="Calibri"/>
                <w:color w:val="444444"/>
              </w:rPr>
              <w:t xml:space="preserve">Poplatky se vybírají v eurech, amerických </w:t>
            </w:r>
            <w:r>
              <w:rPr>
                <w:rFonts w:ascii="Calibri" w:hAnsi="Calibri"/>
                <w:color w:val="444444"/>
              </w:rPr>
              <w:t>dolarech nebo v měně třetích států, ve kterých byla přijata žádost o vízum.</w:t>
            </w:r>
          </w:p>
          <w:p w14:paraId="23B9DB2F" w14:textId="77777777" w:rsidR="00B805D8" w:rsidRDefault="0056139B">
            <w:pPr>
              <w:spacing w:after="0" w:line="0" w:lineRule="auto"/>
              <w:ind w:left="60"/>
              <w:jc w:val="both"/>
            </w:pPr>
            <w:r>
              <w:rPr>
                <w:rFonts w:ascii="Calibri" w:hAnsi="Calibri"/>
                <w:color w:val="444444"/>
              </w:rPr>
              <w:t> </w:t>
            </w:r>
          </w:p>
        </w:tc>
      </w:tr>
    </w:tbl>
    <w:p w14:paraId="0ABBADC4" w14:textId="77777777" w:rsidR="00B805D8" w:rsidRDefault="0056139B">
      <w:pPr>
        <w:spacing w:after="0" w:line="0" w:lineRule="auto"/>
        <w:jc w:val="both"/>
      </w:pPr>
      <w:r>
        <w:rPr>
          <w:rFonts w:ascii="Calibri" w:hAnsi="Calibri"/>
          <w:color w:val="444444"/>
        </w:rPr>
        <w:t> </w:t>
      </w:r>
    </w:p>
    <w:p w14:paraId="5D05EA1B" w14:textId="77777777" w:rsidR="00B805D8" w:rsidRDefault="0056139B">
      <w:pPr>
        <w:spacing w:before="384" w:after="0" w:line="369" w:lineRule="auto"/>
        <w:jc w:val="both"/>
      </w:pPr>
      <w:r>
        <w:rPr>
          <w:rFonts w:ascii="Calibri" w:hAnsi="Calibri"/>
          <w:b/>
          <w:color w:val="444444"/>
        </w:rPr>
        <w:t>Položka 118</w:t>
      </w:r>
    </w:p>
    <w:tbl>
      <w:tblPr>
        <w:tblW w:w="0" w:type="auto"/>
        <w:tblCellSpacing w:w="0" w:type="auto"/>
        <w:tblLook w:val="04A0" w:firstRow="1" w:lastRow="0" w:firstColumn="1" w:lastColumn="0" w:noHBand="0" w:noVBand="1"/>
      </w:tblPr>
      <w:tblGrid>
        <w:gridCol w:w="694"/>
        <w:gridCol w:w="6509"/>
        <w:gridCol w:w="837"/>
        <w:gridCol w:w="987"/>
      </w:tblGrid>
      <w:tr w:rsidR="00B805D8" w14:paraId="42CE4FED" w14:textId="77777777">
        <w:trPr>
          <w:trHeight w:val="360"/>
          <w:tblCellSpacing w:w="0" w:type="auto"/>
        </w:trPr>
        <w:tc>
          <w:tcPr>
            <w:tcW w:w="916" w:type="dxa"/>
            <w:tcMar>
              <w:top w:w="15" w:type="dxa"/>
              <w:left w:w="75" w:type="dxa"/>
              <w:bottom w:w="15" w:type="dxa"/>
              <w:right w:w="75" w:type="dxa"/>
            </w:tcMar>
          </w:tcPr>
          <w:p w14:paraId="46F2E699" w14:textId="77777777" w:rsidR="00B805D8" w:rsidRDefault="0056139B">
            <w:pPr>
              <w:spacing w:after="0" w:line="369" w:lineRule="auto"/>
              <w:ind w:left="75"/>
              <w:jc w:val="center"/>
            </w:pPr>
            <w:r>
              <w:rPr>
                <w:rFonts w:ascii="Calibri" w:hAnsi="Calibri"/>
                <w:color w:val="444444"/>
              </w:rPr>
              <w:t>a)</w:t>
            </w:r>
          </w:p>
        </w:tc>
        <w:tc>
          <w:tcPr>
            <w:tcW w:w="10568" w:type="dxa"/>
            <w:tcMar>
              <w:top w:w="15" w:type="dxa"/>
              <w:left w:w="75" w:type="dxa"/>
              <w:bottom w:w="15" w:type="dxa"/>
              <w:right w:w="75" w:type="dxa"/>
            </w:tcMar>
          </w:tcPr>
          <w:p w14:paraId="6F855EC9" w14:textId="77777777" w:rsidR="00B805D8" w:rsidRDefault="0056139B">
            <w:pPr>
              <w:spacing w:after="0" w:line="369" w:lineRule="auto"/>
              <w:ind w:left="75"/>
            </w:pPr>
            <w:r>
              <w:rPr>
                <w:rFonts w:ascii="Calibri" w:hAnsi="Calibri"/>
                <w:color w:val="444444"/>
              </w:rPr>
              <w:t>Registrace námořnické knížky</w:t>
            </w:r>
          </w:p>
        </w:tc>
        <w:tc>
          <w:tcPr>
            <w:tcW w:w="1151" w:type="dxa"/>
            <w:tcMar>
              <w:top w:w="15" w:type="dxa"/>
              <w:left w:w="75" w:type="dxa"/>
              <w:bottom w:w="15" w:type="dxa"/>
              <w:right w:w="75" w:type="dxa"/>
            </w:tcMar>
          </w:tcPr>
          <w:p w14:paraId="6A9231BD" w14:textId="77777777" w:rsidR="00B805D8" w:rsidRDefault="0056139B">
            <w:pPr>
              <w:spacing w:after="0" w:line="369" w:lineRule="auto"/>
              <w:ind w:left="75"/>
              <w:jc w:val="both"/>
            </w:pPr>
            <w:r>
              <w:rPr>
                <w:rFonts w:ascii="Calibri" w:hAnsi="Calibri"/>
                <w:color w:val="444444"/>
              </w:rPr>
              <w:t>Kč</w:t>
            </w:r>
          </w:p>
        </w:tc>
        <w:tc>
          <w:tcPr>
            <w:tcW w:w="1319" w:type="dxa"/>
            <w:tcMar>
              <w:top w:w="15" w:type="dxa"/>
              <w:left w:w="75" w:type="dxa"/>
              <w:bottom w:w="15" w:type="dxa"/>
              <w:right w:w="75" w:type="dxa"/>
            </w:tcMar>
          </w:tcPr>
          <w:p w14:paraId="058B0F15" w14:textId="77777777" w:rsidR="00B805D8" w:rsidRDefault="0056139B">
            <w:pPr>
              <w:spacing w:after="0" w:line="369" w:lineRule="auto"/>
              <w:ind w:left="75"/>
            </w:pPr>
            <w:r>
              <w:rPr>
                <w:rFonts w:ascii="Calibri" w:hAnsi="Calibri"/>
                <w:color w:val="444444"/>
              </w:rPr>
              <w:t>50</w:t>
            </w:r>
          </w:p>
        </w:tc>
      </w:tr>
      <w:tr w:rsidR="00B805D8" w14:paraId="37F59261" w14:textId="77777777">
        <w:trPr>
          <w:trHeight w:val="360"/>
          <w:tblCellSpacing w:w="0" w:type="auto"/>
        </w:trPr>
        <w:tc>
          <w:tcPr>
            <w:tcW w:w="916" w:type="dxa"/>
            <w:tcMar>
              <w:top w:w="15" w:type="dxa"/>
              <w:left w:w="75" w:type="dxa"/>
              <w:bottom w:w="15" w:type="dxa"/>
              <w:right w:w="75" w:type="dxa"/>
            </w:tcMar>
          </w:tcPr>
          <w:p w14:paraId="7FDD12E2" w14:textId="77777777" w:rsidR="00B805D8" w:rsidRDefault="0056139B">
            <w:pPr>
              <w:spacing w:after="0" w:line="369" w:lineRule="auto"/>
              <w:ind w:left="75"/>
              <w:jc w:val="center"/>
            </w:pPr>
            <w:r>
              <w:rPr>
                <w:rFonts w:ascii="Calibri" w:hAnsi="Calibri"/>
                <w:color w:val="444444"/>
              </w:rPr>
              <w:t>b)</w:t>
            </w:r>
          </w:p>
        </w:tc>
        <w:tc>
          <w:tcPr>
            <w:tcW w:w="10568" w:type="dxa"/>
            <w:tcMar>
              <w:top w:w="15" w:type="dxa"/>
              <w:left w:w="75" w:type="dxa"/>
              <w:bottom w:w="15" w:type="dxa"/>
              <w:right w:w="75" w:type="dxa"/>
            </w:tcMar>
          </w:tcPr>
          <w:p w14:paraId="5F2A557F" w14:textId="77777777" w:rsidR="00B805D8" w:rsidRDefault="0056139B">
            <w:pPr>
              <w:spacing w:after="0" w:line="369" w:lineRule="auto"/>
              <w:ind w:left="75"/>
            </w:pPr>
            <w:r>
              <w:rPr>
                <w:rFonts w:ascii="Calibri" w:hAnsi="Calibri"/>
                <w:color w:val="444444"/>
              </w:rPr>
              <w:t>Registrace výrobce nebo opravce měřidel</w:t>
            </w:r>
          </w:p>
        </w:tc>
        <w:tc>
          <w:tcPr>
            <w:tcW w:w="1151" w:type="dxa"/>
            <w:tcMar>
              <w:top w:w="15" w:type="dxa"/>
              <w:left w:w="75" w:type="dxa"/>
              <w:bottom w:w="15" w:type="dxa"/>
              <w:right w:w="75" w:type="dxa"/>
            </w:tcMar>
          </w:tcPr>
          <w:p w14:paraId="761ECA77" w14:textId="77777777" w:rsidR="00B805D8" w:rsidRDefault="0056139B">
            <w:pPr>
              <w:spacing w:after="0" w:line="369" w:lineRule="auto"/>
              <w:ind w:left="75"/>
              <w:jc w:val="both"/>
            </w:pPr>
            <w:r>
              <w:rPr>
                <w:rFonts w:ascii="Calibri" w:hAnsi="Calibri"/>
                <w:color w:val="444444"/>
              </w:rPr>
              <w:t>Kč</w:t>
            </w:r>
          </w:p>
        </w:tc>
        <w:tc>
          <w:tcPr>
            <w:tcW w:w="1319" w:type="dxa"/>
            <w:tcMar>
              <w:top w:w="15" w:type="dxa"/>
              <w:left w:w="75" w:type="dxa"/>
              <w:bottom w:w="15" w:type="dxa"/>
              <w:right w:w="75" w:type="dxa"/>
            </w:tcMar>
          </w:tcPr>
          <w:p w14:paraId="164A3590" w14:textId="77777777" w:rsidR="00B805D8" w:rsidRDefault="0056139B">
            <w:pPr>
              <w:spacing w:after="0" w:line="369" w:lineRule="auto"/>
              <w:ind w:left="75"/>
            </w:pPr>
            <w:r>
              <w:rPr>
                <w:rFonts w:ascii="Calibri" w:hAnsi="Calibri"/>
                <w:color w:val="444444"/>
              </w:rPr>
              <w:t>200</w:t>
            </w:r>
          </w:p>
        </w:tc>
      </w:tr>
    </w:tbl>
    <w:p w14:paraId="62FD6E80" w14:textId="77777777" w:rsidR="00B805D8" w:rsidRDefault="0056139B">
      <w:pPr>
        <w:spacing w:after="0" w:line="0" w:lineRule="auto"/>
        <w:jc w:val="both"/>
      </w:pPr>
      <w:r>
        <w:rPr>
          <w:rFonts w:ascii="Calibri" w:hAnsi="Calibri"/>
          <w:color w:val="444444"/>
        </w:rPr>
        <w:t> </w:t>
      </w:r>
    </w:p>
    <w:p w14:paraId="2F85077B" w14:textId="77777777" w:rsidR="00B805D8" w:rsidRDefault="0056139B">
      <w:pPr>
        <w:spacing w:before="384" w:after="0" w:line="369" w:lineRule="auto"/>
        <w:jc w:val="center"/>
      </w:pPr>
      <w:r>
        <w:rPr>
          <w:rFonts w:ascii="Calibri" w:hAnsi="Calibri"/>
          <w:b/>
          <w:color w:val="444444"/>
        </w:rPr>
        <w:t>ČÁST X</w:t>
      </w:r>
    </w:p>
    <w:p w14:paraId="1D7CD181" w14:textId="77777777" w:rsidR="00B805D8" w:rsidRDefault="0056139B">
      <w:pPr>
        <w:spacing w:after="0" w:line="0" w:lineRule="auto"/>
        <w:jc w:val="both"/>
      </w:pPr>
      <w:r>
        <w:rPr>
          <w:rFonts w:ascii="Calibri" w:hAnsi="Calibri"/>
          <w:color w:val="444444"/>
        </w:rPr>
        <w:t> </w:t>
      </w:r>
    </w:p>
    <w:p w14:paraId="587DF0D8" w14:textId="77777777" w:rsidR="00B805D8" w:rsidRDefault="0056139B">
      <w:pPr>
        <w:spacing w:before="384" w:after="0" w:line="369" w:lineRule="auto"/>
        <w:jc w:val="both"/>
      </w:pPr>
      <w:r>
        <w:rPr>
          <w:rFonts w:ascii="Calibri" w:hAnsi="Calibri"/>
          <w:b/>
          <w:color w:val="444444"/>
        </w:rPr>
        <w:t>Položka 119</w:t>
      </w:r>
    </w:p>
    <w:tbl>
      <w:tblPr>
        <w:tblW w:w="0" w:type="auto"/>
        <w:tblCellSpacing w:w="0" w:type="auto"/>
        <w:tblLook w:val="04A0" w:firstRow="1" w:lastRow="0" w:firstColumn="1" w:lastColumn="0" w:noHBand="0" w:noVBand="1"/>
      </w:tblPr>
      <w:tblGrid>
        <w:gridCol w:w="429"/>
        <w:gridCol w:w="7492"/>
        <w:gridCol w:w="502"/>
        <w:gridCol w:w="604"/>
      </w:tblGrid>
      <w:tr w:rsidR="00B805D8" w14:paraId="1894B60E" w14:textId="77777777">
        <w:trPr>
          <w:trHeight w:val="1035"/>
          <w:tblCellSpacing w:w="0" w:type="auto"/>
        </w:trPr>
        <w:tc>
          <w:tcPr>
            <w:tcW w:w="445" w:type="dxa"/>
            <w:tcMar>
              <w:top w:w="15" w:type="dxa"/>
              <w:left w:w="75" w:type="dxa"/>
              <w:bottom w:w="15" w:type="dxa"/>
              <w:right w:w="75" w:type="dxa"/>
            </w:tcMar>
          </w:tcPr>
          <w:p w14:paraId="728D6409" w14:textId="77777777" w:rsidR="00B805D8" w:rsidRDefault="0056139B">
            <w:pPr>
              <w:spacing w:after="0" w:line="369" w:lineRule="auto"/>
              <w:ind w:left="75"/>
              <w:jc w:val="center"/>
            </w:pPr>
            <w:r>
              <w:rPr>
                <w:rFonts w:ascii="Calibri" w:hAnsi="Calibri"/>
                <w:color w:val="444444"/>
              </w:rPr>
              <w:t>a)</w:t>
            </w:r>
          </w:p>
        </w:tc>
        <w:tc>
          <w:tcPr>
            <w:tcW w:w="12310" w:type="dxa"/>
            <w:tcMar>
              <w:top w:w="15" w:type="dxa"/>
              <w:left w:w="75" w:type="dxa"/>
              <w:bottom w:w="15" w:type="dxa"/>
              <w:right w:w="75" w:type="dxa"/>
            </w:tcMar>
          </w:tcPr>
          <w:p w14:paraId="354397BE" w14:textId="77777777" w:rsidR="00B805D8" w:rsidRDefault="0056139B">
            <w:pPr>
              <w:spacing w:after="0" w:line="369" w:lineRule="auto"/>
              <w:ind w:left="75"/>
            </w:pPr>
            <w:r>
              <w:rPr>
                <w:rFonts w:ascii="Calibri" w:hAnsi="Calibri"/>
                <w:color w:val="444444"/>
              </w:rPr>
              <w:t xml:space="preserve">Vydání výpisu nebo opisu z katastru </w:t>
            </w:r>
            <w:r>
              <w:rPr>
                <w:rFonts w:ascii="Calibri" w:hAnsi="Calibri"/>
                <w:color w:val="444444"/>
              </w:rPr>
              <w:t>nemovitostí, z dřívějších pozemkových evidencí, z pozemkových či železničních knih nebo zemských desek za každých i jen započatých 20 měrných jednotek v rámci jednoho katastrálního území</w:t>
            </w:r>
          </w:p>
        </w:tc>
        <w:tc>
          <w:tcPr>
            <w:tcW w:w="559" w:type="dxa"/>
            <w:tcMar>
              <w:top w:w="15" w:type="dxa"/>
              <w:left w:w="75" w:type="dxa"/>
              <w:bottom w:w="15" w:type="dxa"/>
              <w:right w:w="75" w:type="dxa"/>
            </w:tcMar>
          </w:tcPr>
          <w:p w14:paraId="7D213234" w14:textId="77777777" w:rsidR="00B805D8" w:rsidRDefault="0056139B">
            <w:pPr>
              <w:spacing w:after="0" w:line="369" w:lineRule="auto"/>
              <w:ind w:left="75"/>
              <w:jc w:val="both"/>
            </w:pPr>
            <w:r>
              <w:rPr>
                <w:rFonts w:ascii="Calibri" w:hAnsi="Calibri"/>
                <w:color w:val="444444"/>
              </w:rPr>
              <w:t>Kč</w:t>
            </w:r>
          </w:p>
        </w:tc>
        <w:tc>
          <w:tcPr>
            <w:tcW w:w="640" w:type="dxa"/>
            <w:tcMar>
              <w:top w:w="15" w:type="dxa"/>
              <w:left w:w="75" w:type="dxa"/>
              <w:bottom w:w="15" w:type="dxa"/>
              <w:right w:w="75" w:type="dxa"/>
            </w:tcMar>
          </w:tcPr>
          <w:p w14:paraId="7D900174" w14:textId="77777777" w:rsidR="00B805D8" w:rsidRDefault="0056139B">
            <w:pPr>
              <w:spacing w:after="0" w:line="369" w:lineRule="auto"/>
              <w:ind w:left="75"/>
            </w:pPr>
            <w:r>
              <w:rPr>
                <w:rFonts w:ascii="Calibri" w:hAnsi="Calibri"/>
                <w:color w:val="444444"/>
              </w:rPr>
              <w:t>100</w:t>
            </w:r>
          </w:p>
        </w:tc>
      </w:tr>
      <w:tr w:rsidR="00B805D8" w14:paraId="367E2872" w14:textId="77777777">
        <w:trPr>
          <w:trHeight w:val="1035"/>
          <w:tblCellSpacing w:w="0" w:type="auto"/>
        </w:trPr>
        <w:tc>
          <w:tcPr>
            <w:tcW w:w="445" w:type="dxa"/>
            <w:tcMar>
              <w:top w:w="15" w:type="dxa"/>
              <w:left w:w="75" w:type="dxa"/>
              <w:bottom w:w="15" w:type="dxa"/>
              <w:right w:w="75" w:type="dxa"/>
            </w:tcMar>
          </w:tcPr>
          <w:p w14:paraId="1C18F4C1" w14:textId="77777777" w:rsidR="00B805D8" w:rsidRDefault="0056139B">
            <w:pPr>
              <w:spacing w:after="0" w:line="369" w:lineRule="auto"/>
              <w:ind w:left="75"/>
              <w:jc w:val="center"/>
            </w:pPr>
            <w:r>
              <w:rPr>
                <w:rFonts w:ascii="Calibri" w:hAnsi="Calibri"/>
                <w:color w:val="444444"/>
              </w:rPr>
              <w:t>b)</w:t>
            </w:r>
          </w:p>
        </w:tc>
        <w:tc>
          <w:tcPr>
            <w:tcW w:w="12310" w:type="dxa"/>
            <w:tcMar>
              <w:top w:w="15" w:type="dxa"/>
              <w:left w:w="75" w:type="dxa"/>
              <w:bottom w:w="15" w:type="dxa"/>
              <w:right w:w="75" w:type="dxa"/>
            </w:tcMar>
          </w:tcPr>
          <w:p w14:paraId="04725666" w14:textId="77777777" w:rsidR="00B805D8" w:rsidRDefault="0056139B">
            <w:pPr>
              <w:spacing w:after="0" w:line="369" w:lineRule="auto"/>
              <w:ind w:left="75"/>
            </w:pPr>
            <w:r>
              <w:rPr>
                <w:rFonts w:ascii="Calibri" w:hAnsi="Calibri"/>
                <w:color w:val="444444"/>
              </w:rPr>
              <w:t xml:space="preserve">Vydání kopie katastrální mapy, kopie mapy </w:t>
            </w:r>
            <w:r>
              <w:rPr>
                <w:rFonts w:ascii="Calibri" w:hAnsi="Calibri"/>
                <w:color w:val="444444"/>
              </w:rPr>
              <w:t>z dřívějších pozemkových evidencí, kopie z pozemkových či železničních knih nebo zemských desek za každou i jen započatou stránku formátu A4</w:t>
            </w:r>
          </w:p>
        </w:tc>
        <w:tc>
          <w:tcPr>
            <w:tcW w:w="559" w:type="dxa"/>
            <w:tcMar>
              <w:top w:w="15" w:type="dxa"/>
              <w:left w:w="75" w:type="dxa"/>
              <w:bottom w:w="15" w:type="dxa"/>
              <w:right w:w="75" w:type="dxa"/>
            </w:tcMar>
          </w:tcPr>
          <w:p w14:paraId="31694911" w14:textId="77777777" w:rsidR="00B805D8" w:rsidRDefault="0056139B">
            <w:pPr>
              <w:spacing w:after="0" w:line="369" w:lineRule="auto"/>
              <w:ind w:left="75"/>
              <w:jc w:val="both"/>
            </w:pPr>
            <w:r>
              <w:rPr>
                <w:rFonts w:ascii="Calibri" w:hAnsi="Calibri"/>
                <w:color w:val="444444"/>
              </w:rPr>
              <w:t>Kč</w:t>
            </w:r>
          </w:p>
        </w:tc>
        <w:tc>
          <w:tcPr>
            <w:tcW w:w="640" w:type="dxa"/>
            <w:tcMar>
              <w:top w:w="15" w:type="dxa"/>
              <w:left w:w="75" w:type="dxa"/>
              <w:bottom w:w="15" w:type="dxa"/>
              <w:right w:w="75" w:type="dxa"/>
            </w:tcMar>
          </w:tcPr>
          <w:p w14:paraId="2F24EBFD" w14:textId="77777777" w:rsidR="00B805D8" w:rsidRDefault="0056139B">
            <w:pPr>
              <w:spacing w:after="0" w:line="369" w:lineRule="auto"/>
              <w:ind w:left="75"/>
            </w:pPr>
            <w:r>
              <w:rPr>
                <w:rFonts w:ascii="Calibri" w:hAnsi="Calibri"/>
                <w:color w:val="444444"/>
              </w:rPr>
              <w:t>50</w:t>
            </w:r>
          </w:p>
        </w:tc>
      </w:tr>
      <w:tr w:rsidR="00B805D8" w14:paraId="4E82FDA5" w14:textId="77777777">
        <w:trPr>
          <w:trHeight w:val="1380"/>
          <w:tblCellSpacing w:w="0" w:type="auto"/>
        </w:trPr>
        <w:tc>
          <w:tcPr>
            <w:tcW w:w="445" w:type="dxa"/>
            <w:tcMar>
              <w:top w:w="15" w:type="dxa"/>
              <w:left w:w="75" w:type="dxa"/>
              <w:bottom w:w="15" w:type="dxa"/>
              <w:right w:w="75" w:type="dxa"/>
            </w:tcMar>
          </w:tcPr>
          <w:p w14:paraId="20E26798" w14:textId="77777777" w:rsidR="00B805D8" w:rsidRDefault="0056139B">
            <w:pPr>
              <w:spacing w:after="0" w:line="369" w:lineRule="auto"/>
              <w:ind w:left="75"/>
              <w:jc w:val="center"/>
            </w:pPr>
            <w:r>
              <w:rPr>
                <w:rFonts w:ascii="Calibri" w:hAnsi="Calibri"/>
                <w:color w:val="444444"/>
              </w:rPr>
              <w:t>c)</w:t>
            </w:r>
          </w:p>
        </w:tc>
        <w:tc>
          <w:tcPr>
            <w:tcW w:w="12310" w:type="dxa"/>
            <w:tcMar>
              <w:top w:w="15" w:type="dxa"/>
              <w:left w:w="75" w:type="dxa"/>
              <w:bottom w:w="15" w:type="dxa"/>
              <w:right w:w="75" w:type="dxa"/>
            </w:tcMar>
          </w:tcPr>
          <w:p w14:paraId="28AD0551" w14:textId="77777777" w:rsidR="00B805D8" w:rsidRDefault="0056139B">
            <w:pPr>
              <w:spacing w:after="0" w:line="369" w:lineRule="auto"/>
              <w:ind w:left="75"/>
            </w:pPr>
            <w:r>
              <w:rPr>
                <w:rFonts w:ascii="Calibri" w:hAnsi="Calibri"/>
                <w:color w:val="444444"/>
              </w:rPr>
              <w:t>Vydání identifikace parcely nebo skupiny souvisejících parcel posledního dochovaného stavu dřívějších pozemkových evidencí nebo stavu před obnovou katastrálního operátu s parcelou nebo skupinou parcel vedených v katastru nemovitostí za každých i jen započatých 20 parcel z těchto písemných operátů v každém katastrálním území</w:t>
            </w:r>
          </w:p>
        </w:tc>
        <w:tc>
          <w:tcPr>
            <w:tcW w:w="559" w:type="dxa"/>
            <w:tcMar>
              <w:top w:w="15" w:type="dxa"/>
              <w:left w:w="75" w:type="dxa"/>
              <w:bottom w:w="15" w:type="dxa"/>
              <w:right w:w="75" w:type="dxa"/>
            </w:tcMar>
          </w:tcPr>
          <w:p w14:paraId="10B1B8C3" w14:textId="77777777" w:rsidR="00B805D8" w:rsidRDefault="0056139B">
            <w:pPr>
              <w:spacing w:after="0" w:line="369" w:lineRule="auto"/>
              <w:ind w:left="75"/>
              <w:jc w:val="both"/>
            </w:pPr>
            <w:r>
              <w:rPr>
                <w:rFonts w:ascii="Calibri" w:hAnsi="Calibri"/>
                <w:color w:val="444444"/>
              </w:rPr>
              <w:t>Kč</w:t>
            </w:r>
          </w:p>
        </w:tc>
        <w:tc>
          <w:tcPr>
            <w:tcW w:w="640" w:type="dxa"/>
            <w:tcMar>
              <w:top w:w="15" w:type="dxa"/>
              <w:left w:w="75" w:type="dxa"/>
              <w:bottom w:w="15" w:type="dxa"/>
              <w:right w:w="75" w:type="dxa"/>
            </w:tcMar>
          </w:tcPr>
          <w:p w14:paraId="0D09DD7F" w14:textId="77777777" w:rsidR="00B805D8" w:rsidRDefault="0056139B">
            <w:pPr>
              <w:spacing w:after="0" w:line="369" w:lineRule="auto"/>
              <w:ind w:left="75"/>
            </w:pPr>
            <w:r>
              <w:rPr>
                <w:rFonts w:ascii="Calibri" w:hAnsi="Calibri"/>
                <w:color w:val="444444"/>
              </w:rPr>
              <w:t>100</w:t>
            </w:r>
          </w:p>
        </w:tc>
      </w:tr>
      <w:tr w:rsidR="00B805D8" w14:paraId="769A380D" w14:textId="77777777">
        <w:trPr>
          <w:trHeight w:val="1035"/>
          <w:tblCellSpacing w:w="0" w:type="auto"/>
        </w:trPr>
        <w:tc>
          <w:tcPr>
            <w:tcW w:w="445" w:type="dxa"/>
            <w:tcMar>
              <w:top w:w="15" w:type="dxa"/>
              <w:left w:w="75" w:type="dxa"/>
              <w:bottom w:w="15" w:type="dxa"/>
              <w:right w:w="75" w:type="dxa"/>
            </w:tcMar>
          </w:tcPr>
          <w:p w14:paraId="124978BD" w14:textId="77777777" w:rsidR="00B805D8" w:rsidRDefault="0056139B">
            <w:pPr>
              <w:spacing w:after="0" w:line="369" w:lineRule="auto"/>
              <w:ind w:left="75"/>
              <w:jc w:val="center"/>
            </w:pPr>
            <w:r>
              <w:rPr>
                <w:rFonts w:ascii="Calibri" w:hAnsi="Calibri"/>
                <w:color w:val="444444"/>
              </w:rPr>
              <w:t>d)</w:t>
            </w:r>
          </w:p>
        </w:tc>
        <w:tc>
          <w:tcPr>
            <w:tcW w:w="12310" w:type="dxa"/>
            <w:tcMar>
              <w:top w:w="15" w:type="dxa"/>
              <w:left w:w="75" w:type="dxa"/>
              <w:bottom w:w="15" w:type="dxa"/>
              <w:right w:w="75" w:type="dxa"/>
            </w:tcMar>
          </w:tcPr>
          <w:p w14:paraId="27A99D50" w14:textId="77777777" w:rsidR="00B805D8" w:rsidRDefault="0056139B">
            <w:pPr>
              <w:spacing w:after="0" w:line="369" w:lineRule="auto"/>
              <w:ind w:left="75"/>
            </w:pPr>
            <w:r>
              <w:rPr>
                <w:rFonts w:ascii="Calibri" w:hAnsi="Calibri"/>
                <w:color w:val="444444"/>
              </w:rPr>
              <w:t xml:space="preserve">Přijetí žádosti </w:t>
            </w:r>
            <w:r>
              <w:rPr>
                <w:rFonts w:ascii="Calibri" w:hAnsi="Calibri"/>
                <w:color w:val="444444"/>
              </w:rPr>
              <w:t>o potvrzení souladu očíslování parcel geometrického plánu s údaji katastru nemovitostí za každých i jen započatých 20 parcel uvedených v novém stavu geometrického plánu v každém katastrálním území</w:t>
            </w:r>
          </w:p>
        </w:tc>
        <w:tc>
          <w:tcPr>
            <w:tcW w:w="559" w:type="dxa"/>
            <w:tcMar>
              <w:top w:w="15" w:type="dxa"/>
              <w:left w:w="75" w:type="dxa"/>
              <w:bottom w:w="15" w:type="dxa"/>
              <w:right w:w="75" w:type="dxa"/>
            </w:tcMar>
          </w:tcPr>
          <w:p w14:paraId="3104D7CF" w14:textId="77777777" w:rsidR="00B805D8" w:rsidRDefault="0056139B">
            <w:pPr>
              <w:spacing w:after="0" w:line="369" w:lineRule="auto"/>
              <w:ind w:left="75"/>
              <w:jc w:val="both"/>
            </w:pPr>
            <w:r>
              <w:rPr>
                <w:rFonts w:ascii="Calibri" w:hAnsi="Calibri"/>
                <w:color w:val="444444"/>
              </w:rPr>
              <w:t>Kč</w:t>
            </w:r>
          </w:p>
        </w:tc>
        <w:tc>
          <w:tcPr>
            <w:tcW w:w="640" w:type="dxa"/>
            <w:tcMar>
              <w:top w:w="15" w:type="dxa"/>
              <w:left w:w="75" w:type="dxa"/>
              <w:bottom w:w="15" w:type="dxa"/>
              <w:right w:w="75" w:type="dxa"/>
            </w:tcMar>
          </w:tcPr>
          <w:p w14:paraId="21D8008F" w14:textId="77777777" w:rsidR="00B805D8" w:rsidRDefault="0056139B">
            <w:pPr>
              <w:spacing w:after="0" w:line="369" w:lineRule="auto"/>
              <w:ind w:left="75"/>
            </w:pPr>
            <w:r>
              <w:rPr>
                <w:rFonts w:ascii="Calibri" w:hAnsi="Calibri"/>
                <w:color w:val="444444"/>
              </w:rPr>
              <w:t>100</w:t>
            </w:r>
          </w:p>
        </w:tc>
      </w:tr>
      <w:tr w:rsidR="00B805D8" w14:paraId="2851E0A9" w14:textId="77777777">
        <w:trPr>
          <w:trHeight w:val="705"/>
          <w:tblCellSpacing w:w="0" w:type="auto"/>
        </w:trPr>
        <w:tc>
          <w:tcPr>
            <w:tcW w:w="445" w:type="dxa"/>
            <w:tcMar>
              <w:top w:w="15" w:type="dxa"/>
              <w:left w:w="75" w:type="dxa"/>
              <w:bottom w:w="15" w:type="dxa"/>
              <w:right w:w="75" w:type="dxa"/>
            </w:tcMar>
          </w:tcPr>
          <w:p w14:paraId="15653D37" w14:textId="77777777" w:rsidR="00B805D8" w:rsidRDefault="0056139B">
            <w:pPr>
              <w:spacing w:after="0" w:line="369" w:lineRule="auto"/>
              <w:ind w:left="75"/>
              <w:jc w:val="center"/>
            </w:pPr>
            <w:r>
              <w:rPr>
                <w:rFonts w:ascii="Calibri" w:hAnsi="Calibri"/>
                <w:color w:val="444444"/>
              </w:rPr>
              <w:t>e)</w:t>
            </w:r>
          </w:p>
        </w:tc>
        <w:tc>
          <w:tcPr>
            <w:tcW w:w="12310" w:type="dxa"/>
            <w:tcMar>
              <w:top w:w="15" w:type="dxa"/>
              <w:left w:w="75" w:type="dxa"/>
              <w:bottom w:w="15" w:type="dxa"/>
              <w:right w:w="75" w:type="dxa"/>
            </w:tcMar>
          </w:tcPr>
          <w:p w14:paraId="67EA2F6F" w14:textId="77777777" w:rsidR="00B805D8" w:rsidRDefault="0056139B">
            <w:pPr>
              <w:spacing w:after="0" w:line="369" w:lineRule="auto"/>
              <w:ind w:left="75"/>
            </w:pPr>
            <w:r>
              <w:rPr>
                <w:rFonts w:ascii="Calibri" w:hAnsi="Calibri"/>
                <w:color w:val="444444"/>
              </w:rPr>
              <w:t xml:space="preserve">Přijetí žádosti o potvrzení souladu </w:t>
            </w:r>
            <w:r>
              <w:rPr>
                <w:rFonts w:ascii="Calibri" w:hAnsi="Calibri"/>
                <w:color w:val="444444"/>
              </w:rPr>
              <w:t>očíslování parcel geometrického plánu vyznačující pouze věcné břemeno s údaji katastru nemovitostí</w:t>
            </w:r>
          </w:p>
        </w:tc>
        <w:tc>
          <w:tcPr>
            <w:tcW w:w="559" w:type="dxa"/>
            <w:tcMar>
              <w:top w:w="15" w:type="dxa"/>
              <w:left w:w="75" w:type="dxa"/>
              <w:bottom w:w="15" w:type="dxa"/>
              <w:right w:w="75" w:type="dxa"/>
            </w:tcMar>
          </w:tcPr>
          <w:p w14:paraId="1E2AA7F8" w14:textId="77777777" w:rsidR="00B805D8" w:rsidRDefault="0056139B">
            <w:pPr>
              <w:spacing w:after="0" w:line="369" w:lineRule="auto"/>
              <w:ind w:left="75"/>
              <w:jc w:val="both"/>
            </w:pPr>
            <w:r>
              <w:rPr>
                <w:rFonts w:ascii="Calibri" w:hAnsi="Calibri"/>
                <w:color w:val="444444"/>
              </w:rPr>
              <w:t>Kč</w:t>
            </w:r>
          </w:p>
        </w:tc>
        <w:tc>
          <w:tcPr>
            <w:tcW w:w="640" w:type="dxa"/>
            <w:tcMar>
              <w:top w:w="15" w:type="dxa"/>
              <w:left w:w="75" w:type="dxa"/>
              <w:bottom w:w="15" w:type="dxa"/>
              <w:right w:w="75" w:type="dxa"/>
            </w:tcMar>
          </w:tcPr>
          <w:p w14:paraId="657A851F" w14:textId="77777777" w:rsidR="00B805D8" w:rsidRDefault="0056139B">
            <w:pPr>
              <w:spacing w:after="0" w:line="369" w:lineRule="auto"/>
              <w:ind w:left="75"/>
            </w:pPr>
            <w:r>
              <w:rPr>
                <w:rFonts w:ascii="Calibri" w:hAnsi="Calibri"/>
                <w:color w:val="444444"/>
              </w:rPr>
              <w:t>100</w:t>
            </w:r>
          </w:p>
        </w:tc>
      </w:tr>
      <w:tr w:rsidR="00B805D8" w14:paraId="51E07766" w14:textId="77777777">
        <w:trPr>
          <w:trHeight w:val="705"/>
          <w:tblCellSpacing w:w="0" w:type="auto"/>
        </w:trPr>
        <w:tc>
          <w:tcPr>
            <w:tcW w:w="445" w:type="dxa"/>
            <w:tcMar>
              <w:top w:w="15" w:type="dxa"/>
              <w:left w:w="75" w:type="dxa"/>
              <w:bottom w:w="15" w:type="dxa"/>
              <w:right w:w="75" w:type="dxa"/>
            </w:tcMar>
          </w:tcPr>
          <w:p w14:paraId="68248A89" w14:textId="77777777" w:rsidR="00B805D8" w:rsidRDefault="0056139B">
            <w:pPr>
              <w:spacing w:after="0" w:line="369" w:lineRule="auto"/>
              <w:ind w:left="75"/>
              <w:jc w:val="center"/>
            </w:pPr>
            <w:r>
              <w:rPr>
                <w:rFonts w:ascii="Calibri" w:hAnsi="Calibri"/>
                <w:color w:val="444444"/>
              </w:rPr>
              <w:t>f)</w:t>
            </w:r>
          </w:p>
        </w:tc>
        <w:tc>
          <w:tcPr>
            <w:tcW w:w="12310" w:type="dxa"/>
            <w:tcMar>
              <w:top w:w="15" w:type="dxa"/>
              <w:left w:w="75" w:type="dxa"/>
              <w:bottom w:w="15" w:type="dxa"/>
              <w:right w:w="75" w:type="dxa"/>
            </w:tcMar>
          </w:tcPr>
          <w:p w14:paraId="5CE38D1F" w14:textId="77777777" w:rsidR="00B805D8" w:rsidRDefault="0056139B">
            <w:pPr>
              <w:spacing w:after="0" w:line="369" w:lineRule="auto"/>
              <w:ind w:left="75"/>
            </w:pPr>
            <w:r>
              <w:rPr>
                <w:rFonts w:ascii="Calibri" w:hAnsi="Calibri"/>
                <w:color w:val="444444"/>
              </w:rPr>
              <w:t>Vydání prvé a další kopie listiny pořízené při vydání originálu listin uvedených v písmenech a) až c), za každou i jen započatou stránku formátu A4</w:t>
            </w:r>
          </w:p>
        </w:tc>
        <w:tc>
          <w:tcPr>
            <w:tcW w:w="559" w:type="dxa"/>
            <w:tcMar>
              <w:top w:w="15" w:type="dxa"/>
              <w:left w:w="75" w:type="dxa"/>
              <w:bottom w:w="15" w:type="dxa"/>
              <w:right w:w="75" w:type="dxa"/>
            </w:tcMar>
          </w:tcPr>
          <w:p w14:paraId="20A9D8EC" w14:textId="77777777" w:rsidR="00B805D8" w:rsidRDefault="0056139B">
            <w:pPr>
              <w:spacing w:after="0" w:line="369" w:lineRule="auto"/>
              <w:ind w:left="75"/>
              <w:jc w:val="both"/>
            </w:pPr>
            <w:r>
              <w:rPr>
                <w:rFonts w:ascii="Calibri" w:hAnsi="Calibri"/>
                <w:color w:val="444444"/>
              </w:rPr>
              <w:t>Kč</w:t>
            </w:r>
          </w:p>
        </w:tc>
        <w:tc>
          <w:tcPr>
            <w:tcW w:w="640" w:type="dxa"/>
            <w:tcMar>
              <w:top w:w="15" w:type="dxa"/>
              <w:left w:w="75" w:type="dxa"/>
              <w:bottom w:w="15" w:type="dxa"/>
              <w:right w:w="75" w:type="dxa"/>
            </w:tcMar>
          </w:tcPr>
          <w:p w14:paraId="2EF39679" w14:textId="77777777" w:rsidR="00B805D8" w:rsidRDefault="0056139B">
            <w:pPr>
              <w:spacing w:after="0" w:line="369" w:lineRule="auto"/>
              <w:ind w:left="75"/>
            </w:pPr>
            <w:r>
              <w:rPr>
                <w:rFonts w:ascii="Calibri" w:hAnsi="Calibri"/>
                <w:color w:val="444444"/>
              </w:rPr>
              <w:t>30</w:t>
            </w:r>
          </w:p>
        </w:tc>
      </w:tr>
      <w:tr w:rsidR="00B805D8" w14:paraId="0B7E29DD" w14:textId="77777777">
        <w:trPr>
          <w:trHeight w:val="1365"/>
          <w:tblCellSpacing w:w="0" w:type="auto"/>
        </w:trPr>
        <w:tc>
          <w:tcPr>
            <w:tcW w:w="445" w:type="dxa"/>
            <w:tcMar>
              <w:top w:w="15" w:type="dxa"/>
              <w:left w:w="75" w:type="dxa"/>
              <w:bottom w:w="15" w:type="dxa"/>
              <w:right w:w="75" w:type="dxa"/>
            </w:tcMar>
          </w:tcPr>
          <w:p w14:paraId="2B515CEC" w14:textId="77777777" w:rsidR="00B805D8" w:rsidRDefault="0056139B">
            <w:pPr>
              <w:spacing w:after="0" w:line="369" w:lineRule="auto"/>
              <w:ind w:left="75"/>
              <w:jc w:val="center"/>
            </w:pPr>
            <w:r>
              <w:rPr>
                <w:rFonts w:ascii="Calibri" w:hAnsi="Calibri"/>
                <w:color w:val="444444"/>
              </w:rPr>
              <w:t>g)</w:t>
            </w:r>
          </w:p>
        </w:tc>
        <w:tc>
          <w:tcPr>
            <w:tcW w:w="12310" w:type="dxa"/>
            <w:tcMar>
              <w:top w:w="15" w:type="dxa"/>
              <w:left w:w="75" w:type="dxa"/>
              <w:bottom w:w="15" w:type="dxa"/>
              <w:right w:w="75" w:type="dxa"/>
            </w:tcMar>
          </w:tcPr>
          <w:p w14:paraId="6B668D8B" w14:textId="77777777" w:rsidR="00B805D8" w:rsidRDefault="0056139B">
            <w:pPr>
              <w:spacing w:after="0" w:line="369" w:lineRule="auto"/>
              <w:ind w:left="75"/>
            </w:pPr>
            <w:r>
              <w:rPr>
                <w:rFonts w:ascii="Calibri" w:hAnsi="Calibri"/>
                <w:color w:val="444444"/>
              </w:rPr>
              <w:t>Vydání ověřeného opisu nebo kopie listin ze sbírky listin katastru nemovitostí a sbírky listin pozemkové knihy za každou i jen započatou stránku formátu A4</w:t>
            </w:r>
          </w:p>
        </w:tc>
        <w:tc>
          <w:tcPr>
            <w:tcW w:w="559" w:type="dxa"/>
            <w:tcMar>
              <w:top w:w="15" w:type="dxa"/>
              <w:left w:w="75" w:type="dxa"/>
              <w:bottom w:w="15" w:type="dxa"/>
              <w:right w:w="75" w:type="dxa"/>
            </w:tcMar>
          </w:tcPr>
          <w:p w14:paraId="5850F618" w14:textId="77777777" w:rsidR="00B805D8" w:rsidRDefault="0056139B">
            <w:pPr>
              <w:spacing w:after="0" w:line="369" w:lineRule="auto"/>
              <w:ind w:left="75"/>
              <w:jc w:val="both"/>
            </w:pPr>
            <w:r>
              <w:rPr>
                <w:rFonts w:ascii="Calibri" w:hAnsi="Calibri"/>
                <w:color w:val="444444"/>
              </w:rPr>
              <w:t>Kč</w:t>
            </w:r>
          </w:p>
        </w:tc>
        <w:tc>
          <w:tcPr>
            <w:tcW w:w="640" w:type="dxa"/>
            <w:tcMar>
              <w:top w:w="15" w:type="dxa"/>
              <w:left w:w="75" w:type="dxa"/>
              <w:bottom w:w="15" w:type="dxa"/>
              <w:right w:w="75" w:type="dxa"/>
            </w:tcMar>
          </w:tcPr>
          <w:p w14:paraId="34FDE670" w14:textId="77777777" w:rsidR="00B805D8" w:rsidRDefault="0056139B">
            <w:pPr>
              <w:spacing w:after="0" w:line="369" w:lineRule="auto"/>
              <w:ind w:left="75"/>
            </w:pPr>
            <w:r>
              <w:rPr>
                <w:rFonts w:ascii="Calibri" w:hAnsi="Calibri"/>
                <w:color w:val="444444"/>
              </w:rPr>
              <w:t>50</w:t>
            </w:r>
          </w:p>
        </w:tc>
      </w:tr>
    </w:tbl>
    <w:p w14:paraId="0218A83B" w14:textId="77777777" w:rsidR="00B805D8" w:rsidRDefault="0056139B">
      <w:pPr>
        <w:spacing w:after="0" w:line="0" w:lineRule="auto"/>
        <w:jc w:val="both"/>
      </w:pPr>
      <w:r>
        <w:rPr>
          <w:rFonts w:ascii="Calibri" w:hAnsi="Calibri"/>
          <w:color w:val="444444"/>
        </w:rPr>
        <w:t> </w:t>
      </w:r>
    </w:p>
    <w:p w14:paraId="06FA819B" w14:textId="77777777" w:rsidR="00B805D8" w:rsidRDefault="0056139B">
      <w:pPr>
        <w:spacing w:before="384" w:after="0" w:line="369" w:lineRule="auto"/>
        <w:jc w:val="both"/>
      </w:pPr>
      <w:r>
        <w:rPr>
          <w:rFonts w:ascii="Calibri" w:hAnsi="Calibri"/>
          <w:b/>
          <w:color w:val="444444"/>
        </w:rPr>
        <w:t>Osvobození</w:t>
      </w:r>
    </w:p>
    <w:tbl>
      <w:tblPr>
        <w:tblW w:w="0" w:type="auto"/>
        <w:tblCellSpacing w:w="0" w:type="dxa"/>
        <w:tblLook w:val="04A0" w:firstRow="1" w:lastRow="0" w:firstColumn="1" w:lastColumn="0" w:noHBand="0" w:noVBand="1"/>
      </w:tblPr>
      <w:tblGrid>
        <w:gridCol w:w="460"/>
        <w:gridCol w:w="8567"/>
      </w:tblGrid>
      <w:tr w:rsidR="00B805D8" w14:paraId="4778DF99" w14:textId="77777777">
        <w:trPr>
          <w:trHeight w:val="2280"/>
          <w:tblCellSpacing w:w="0" w:type="dxa"/>
        </w:trPr>
        <w:tc>
          <w:tcPr>
            <w:tcW w:w="640" w:type="dxa"/>
            <w:tcMar>
              <w:top w:w="30" w:type="dxa"/>
              <w:left w:w="15" w:type="dxa"/>
              <w:bottom w:w="15" w:type="dxa"/>
              <w:right w:w="15" w:type="dxa"/>
            </w:tcMar>
          </w:tcPr>
          <w:p w14:paraId="534AC431"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76557510" w14:textId="77777777" w:rsidR="00B805D8" w:rsidRDefault="0056139B">
            <w:pPr>
              <w:spacing w:after="0" w:line="369" w:lineRule="auto"/>
              <w:ind w:left="60"/>
              <w:jc w:val="both"/>
            </w:pPr>
            <w:r>
              <w:rPr>
                <w:rFonts w:ascii="Calibri" w:hAnsi="Calibri"/>
                <w:color w:val="444444"/>
              </w:rPr>
              <w:t xml:space="preserve">Od poplatků podle této položky jsou osvobozeny orgány ochrany přírody pověřené výkonem státní správy, stavební úřady podle </w:t>
            </w:r>
            <w:hyperlink r:id="rId166">
              <w:r>
                <w:rPr>
                  <w:rFonts w:ascii="Calibri" w:hAnsi="Calibri"/>
                  <w:color w:val="853536"/>
                </w:rPr>
                <w:t>stavebního zákona</w:t>
              </w:r>
            </w:hyperlink>
            <w:r>
              <w:rPr>
                <w:rFonts w:ascii="Calibri" w:hAnsi="Calibri"/>
                <w:color w:val="444444"/>
              </w:rPr>
              <w:t xml:space="preserve"> a orgány státní památkové péče podle zvláštního právního předpisu</w:t>
            </w:r>
            <w:r>
              <w:rPr>
                <w:rFonts w:ascii="Calibri" w:hAnsi="Calibri"/>
                <w:color w:val="444444"/>
                <w:sz w:val="18"/>
              </w:rPr>
              <w:t>68</w:t>
            </w:r>
            <w:r>
              <w:rPr>
                <w:rFonts w:ascii="Calibri" w:hAnsi="Calibri"/>
                <w:color w:val="444444"/>
              </w:rPr>
              <w:t>. Pro účely vedení ústředního seznamu ochrany přírody a krajiny podle zvláštního právního předpisu</w:t>
            </w:r>
            <w:r>
              <w:rPr>
                <w:rFonts w:ascii="Calibri" w:hAnsi="Calibri"/>
                <w:color w:val="444444"/>
                <w:sz w:val="18"/>
              </w:rPr>
              <w:t>69</w:t>
            </w:r>
            <w:r>
              <w:rPr>
                <w:rFonts w:ascii="Calibri" w:hAnsi="Calibri"/>
                <w:color w:val="444444"/>
              </w:rPr>
              <w:t xml:space="preserve"> je od poplatků podle této položky osvobozena Agentura ochrany přírody a krajiny ČR. Pro účely vedení Ústředního seznamu kulturních památek České republiky podle zvláštního právního předpisu</w:t>
            </w:r>
            <w:r>
              <w:rPr>
                <w:rFonts w:ascii="Calibri" w:hAnsi="Calibri"/>
                <w:color w:val="444444"/>
                <w:sz w:val="18"/>
              </w:rPr>
              <w:t>68</w:t>
            </w:r>
            <w:r>
              <w:rPr>
                <w:rFonts w:ascii="Calibri" w:hAnsi="Calibri"/>
                <w:color w:val="444444"/>
              </w:rPr>
              <w:t xml:space="preserve"> je od poplatků podle této položky osvobozena odborná organizace státní památkové péče.</w:t>
            </w:r>
          </w:p>
        </w:tc>
      </w:tr>
      <w:tr w:rsidR="00B805D8" w14:paraId="01CDDA9C" w14:textId="77777777">
        <w:trPr>
          <w:trHeight w:val="2805"/>
          <w:tblCellSpacing w:w="0" w:type="dxa"/>
        </w:trPr>
        <w:tc>
          <w:tcPr>
            <w:tcW w:w="640" w:type="dxa"/>
            <w:tcMar>
              <w:top w:w="30" w:type="dxa"/>
              <w:left w:w="15" w:type="dxa"/>
              <w:bottom w:w="15" w:type="dxa"/>
              <w:right w:w="15" w:type="dxa"/>
            </w:tcMar>
          </w:tcPr>
          <w:p w14:paraId="0326C2EF"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0110EFD8" w14:textId="77777777" w:rsidR="00B805D8" w:rsidRDefault="0056139B">
            <w:pPr>
              <w:spacing w:after="0" w:line="369" w:lineRule="auto"/>
              <w:ind w:left="60"/>
              <w:jc w:val="both"/>
            </w:pPr>
            <w:r>
              <w:rPr>
                <w:rFonts w:ascii="Calibri" w:hAnsi="Calibri"/>
                <w:color w:val="444444"/>
              </w:rPr>
              <w:t xml:space="preserve">Od poplatku podle této položky jsou </w:t>
            </w:r>
            <w:r>
              <w:rPr>
                <w:rFonts w:ascii="Calibri" w:hAnsi="Calibri"/>
                <w:color w:val="444444"/>
              </w:rPr>
              <w:t>osvobozeny registrované církve a náboženské společnosti, právnické osoby zřízené nebo založené jako součásti registrovaných církví a náboženských společností, právnické osoby zřízené nebo založené za účelem podpory činnosti registrované církve a náboženské společnosti k duchovním, pastoračním, charitativním, zdravotnickým, vzdělávacím nebo administrativním účelům a Náboženská matice, dále občanská sdružení a odborové organizace</w:t>
            </w:r>
            <w:r>
              <w:rPr>
                <w:rFonts w:ascii="Calibri" w:hAnsi="Calibri"/>
                <w:color w:val="444444"/>
                <w:sz w:val="18"/>
              </w:rPr>
              <w:t>5</w:t>
            </w:r>
            <w:r>
              <w:rPr>
                <w:rFonts w:ascii="Calibri" w:hAnsi="Calibri"/>
                <w:color w:val="444444"/>
              </w:rPr>
              <w:t xml:space="preserve"> , jde-li o úkony spojené s převodem nemovitého majetku z vlastnictví České repu</w:t>
            </w:r>
            <w:r>
              <w:rPr>
                <w:rFonts w:ascii="Calibri" w:hAnsi="Calibri"/>
                <w:color w:val="444444"/>
              </w:rPr>
              <w:t>bliky, a Lesy České republiky, s. p., souvisí-li úkon s prováděním zákona č. </w:t>
            </w:r>
            <w:hyperlink r:id="rId167">
              <w:r>
                <w:rPr>
                  <w:rFonts w:ascii="Calibri" w:hAnsi="Calibri"/>
                  <w:color w:val="853536"/>
                </w:rPr>
                <w:t>428/2012 Sb.</w:t>
              </w:r>
            </w:hyperlink>
            <w:r>
              <w:rPr>
                <w:rFonts w:ascii="Calibri" w:hAnsi="Calibri"/>
                <w:color w:val="444444"/>
              </w:rPr>
              <w:t>, o majetkovém vyrovnání s církvemi a náboženskými společnostmi a o změně některých zákonů (</w:t>
            </w:r>
            <w:hyperlink r:id="rId168">
              <w:r>
                <w:rPr>
                  <w:rFonts w:ascii="Calibri" w:hAnsi="Calibri"/>
                  <w:color w:val="853536"/>
                </w:rPr>
                <w:t>zákon o majetkovém vyrovnání s církvemi a náboženskými společnostmi</w:t>
              </w:r>
            </w:hyperlink>
            <w:r>
              <w:rPr>
                <w:rFonts w:ascii="Calibri" w:hAnsi="Calibri"/>
                <w:color w:val="444444"/>
              </w:rPr>
              <w:t>).</w:t>
            </w:r>
          </w:p>
        </w:tc>
      </w:tr>
      <w:tr w:rsidR="00B805D8" w14:paraId="34362707" w14:textId="77777777">
        <w:trPr>
          <w:trHeight w:val="1125"/>
          <w:tblCellSpacing w:w="0" w:type="dxa"/>
        </w:trPr>
        <w:tc>
          <w:tcPr>
            <w:tcW w:w="640" w:type="dxa"/>
            <w:tcMar>
              <w:top w:w="30" w:type="dxa"/>
              <w:left w:w="15" w:type="dxa"/>
              <w:bottom w:w="15" w:type="dxa"/>
              <w:right w:w="15" w:type="dxa"/>
            </w:tcMar>
          </w:tcPr>
          <w:p w14:paraId="5148526E"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5E8F22C7" w14:textId="77777777" w:rsidR="00B805D8" w:rsidRDefault="0056139B">
            <w:pPr>
              <w:spacing w:after="0" w:line="369" w:lineRule="auto"/>
              <w:ind w:left="60"/>
              <w:jc w:val="both"/>
            </w:pPr>
            <w:r>
              <w:rPr>
                <w:rFonts w:ascii="Calibri" w:hAnsi="Calibri"/>
                <w:color w:val="444444"/>
              </w:rPr>
              <w:t>Od poplatku podle této položky jsou osvobozeny úkony prováděné v souvislosti s převodem bytu a nebytového prostoru a s převodem spoluvlastnického podílu k pozemku souvisejícího s bytem a nebytovým prostorem, jejichž převod je bezplatný podle zvláštního právního předpisu upravujícího vlastnictví bytů</w:t>
            </w:r>
            <w:r>
              <w:rPr>
                <w:rFonts w:ascii="Calibri" w:hAnsi="Calibri"/>
                <w:color w:val="444444"/>
                <w:sz w:val="18"/>
              </w:rPr>
              <w:t>70</w:t>
            </w:r>
            <w:r>
              <w:rPr>
                <w:rFonts w:ascii="Calibri" w:hAnsi="Calibri"/>
                <w:color w:val="444444"/>
              </w:rPr>
              <w:t>.</w:t>
            </w:r>
          </w:p>
        </w:tc>
      </w:tr>
    </w:tbl>
    <w:p w14:paraId="1C83FF40" w14:textId="77777777" w:rsidR="00B805D8" w:rsidRDefault="0056139B">
      <w:pPr>
        <w:spacing w:after="0" w:line="0" w:lineRule="auto"/>
        <w:jc w:val="both"/>
      </w:pPr>
      <w:r>
        <w:rPr>
          <w:rFonts w:ascii="Calibri" w:hAnsi="Calibri"/>
          <w:color w:val="444444"/>
        </w:rPr>
        <w:t> </w:t>
      </w:r>
    </w:p>
    <w:p w14:paraId="0EE40D93" w14:textId="77777777" w:rsidR="00B805D8" w:rsidRDefault="0056139B">
      <w:pPr>
        <w:spacing w:before="384" w:after="0" w:line="369" w:lineRule="auto"/>
        <w:jc w:val="both"/>
      </w:pPr>
      <w:r>
        <w:rPr>
          <w:rFonts w:ascii="Calibri" w:hAnsi="Calibri"/>
          <w:b/>
          <w:color w:val="444444"/>
        </w:rPr>
        <w:t>Zmocnění</w:t>
      </w:r>
    </w:p>
    <w:p w14:paraId="5DE97347" w14:textId="77777777" w:rsidR="00B805D8" w:rsidRDefault="0056139B">
      <w:pPr>
        <w:spacing w:before="384" w:after="0" w:line="369" w:lineRule="auto"/>
        <w:jc w:val="both"/>
      </w:pPr>
      <w:r>
        <w:rPr>
          <w:rFonts w:ascii="Calibri" w:hAnsi="Calibri"/>
          <w:color w:val="444444"/>
        </w:rPr>
        <w:t>Za výpis nebo opis vložky pozemkové knihy v cizím jazyce může zvýšit správní úřad poplatek podle této položky na dvojnásobek.</w:t>
      </w:r>
    </w:p>
    <w:p w14:paraId="5FF85171" w14:textId="77777777" w:rsidR="00B805D8" w:rsidRDefault="0056139B">
      <w:pPr>
        <w:spacing w:after="0" w:line="0" w:lineRule="auto"/>
        <w:jc w:val="both"/>
      </w:pPr>
      <w:r>
        <w:rPr>
          <w:rFonts w:ascii="Calibri" w:hAnsi="Calibri"/>
          <w:color w:val="444444"/>
        </w:rPr>
        <w:t> </w:t>
      </w:r>
    </w:p>
    <w:p w14:paraId="54595668" w14:textId="77777777" w:rsidR="00B805D8" w:rsidRDefault="0056139B">
      <w:pPr>
        <w:spacing w:before="384" w:after="0" w:line="369" w:lineRule="auto"/>
        <w:jc w:val="both"/>
      </w:pPr>
      <w:r>
        <w:rPr>
          <w:rFonts w:ascii="Calibri" w:hAnsi="Calibri"/>
          <w:b/>
          <w:color w:val="444444"/>
        </w:rPr>
        <w:t>Poznámky</w:t>
      </w:r>
    </w:p>
    <w:tbl>
      <w:tblPr>
        <w:tblW w:w="0" w:type="auto"/>
        <w:tblCellSpacing w:w="0" w:type="dxa"/>
        <w:tblLook w:val="04A0" w:firstRow="1" w:lastRow="0" w:firstColumn="1" w:lastColumn="0" w:noHBand="0" w:noVBand="1"/>
      </w:tblPr>
      <w:tblGrid>
        <w:gridCol w:w="464"/>
        <w:gridCol w:w="8563"/>
      </w:tblGrid>
      <w:tr w:rsidR="00B805D8" w14:paraId="6051610E" w14:textId="77777777">
        <w:trPr>
          <w:trHeight w:val="705"/>
          <w:tblCellSpacing w:w="0" w:type="dxa"/>
        </w:trPr>
        <w:tc>
          <w:tcPr>
            <w:tcW w:w="640" w:type="dxa"/>
            <w:tcMar>
              <w:top w:w="30" w:type="dxa"/>
              <w:left w:w="15" w:type="dxa"/>
              <w:bottom w:w="15" w:type="dxa"/>
              <w:right w:w="15" w:type="dxa"/>
            </w:tcMar>
          </w:tcPr>
          <w:p w14:paraId="0254C560"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0924B571" w14:textId="77777777" w:rsidR="00B805D8" w:rsidRDefault="0056139B">
            <w:pPr>
              <w:spacing w:after="0" w:line="369" w:lineRule="auto"/>
              <w:ind w:left="60"/>
              <w:jc w:val="both"/>
            </w:pPr>
            <w:r>
              <w:rPr>
                <w:rFonts w:ascii="Calibri" w:hAnsi="Calibri"/>
                <w:color w:val="444444"/>
              </w:rPr>
              <w:t xml:space="preserve">Měrnou </w:t>
            </w:r>
            <w:r>
              <w:rPr>
                <w:rFonts w:ascii="Calibri" w:hAnsi="Calibri"/>
                <w:color w:val="444444"/>
              </w:rPr>
              <w:t>jednotkou podle písmene a) této položky se pro účely tohoto zákona rozumí parcela, budova včetně rozestavěné, byt a nebytový prostor včetně rozestavěných, jsou-li evidované v katastru nemovitostí.</w:t>
            </w:r>
          </w:p>
        </w:tc>
      </w:tr>
      <w:tr w:rsidR="00B805D8" w14:paraId="6D9B69CA" w14:textId="77777777">
        <w:trPr>
          <w:trHeight w:val="705"/>
          <w:tblCellSpacing w:w="0" w:type="dxa"/>
        </w:trPr>
        <w:tc>
          <w:tcPr>
            <w:tcW w:w="640" w:type="dxa"/>
            <w:tcMar>
              <w:top w:w="30" w:type="dxa"/>
              <w:left w:w="15" w:type="dxa"/>
              <w:bottom w:w="15" w:type="dxa"/>
              <w:right w:w="15" w:type="dxa"/>
            </w:tcMar>
          </w:tcPr>
          <w:p w14:paraId="2D053EFA"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3D4DD2C3" w14:textId="77777777" w:rsidR="00B805D8" w:rsidRDefault="0056139B">
            <w:pPr>
              <w:spacing w:after="0" w:line="369" w:lineRule="auto"/>
              <w:ind w:left="60"/>
              <w:jc w:val="both"/>
            </w:pPr>
            <w:r>
              <w:rPr>
                <w:rFonts w:ascii="Calibri" w:hAnsi="Calibri"/>
                <w:color w:val="444444"/>
              </w:rPr>
              <w:t>Pro účely této položky se správním úřadem rozumí i katastrální pracoviště podle zvláštního právního předpisu upravujícího zeměměřické a katastrální orgány.</w:t>
            </w:r>
          </w:p>
        </w:tc>
      </w:tr>
    </w:tbl>
    <w:p w14:paraId="7E365A3F" w14:textId="77777777" w:rsidR="00B805D8" w:rsidRDefault="0056139B">
      <w:pPr>
        <w:spacing w:after="0" w:line="0" w:lineRule="auto"/>
        <w:jc w:val="both"/>
      </w:pPr>
      <w:r>
        <w:rPr>
          <w:rFonts w:ascii="Calibri" w:hAnsi="Calibri"/>
          <w:color w:val="444444"/>
        </w:rPr>
        <w:t> </w:t>
      </w:r>
    </w:p>
    <w:p w14:paraId="06312A70" w14:textId="77777777" w:rsidR="00B805D8" w:rsidRDefault="0056139B">
      <w:pPr>
        <w:spacing w:before="384" w:after="0" w:line="369" w:lineRule="auto"/>
        <w:jc w:val="both"/>
      </w:pPr>
      <w:r>
        <w:rPr>
          <w:rFonts w:ascii="Calibri" w:hAnsi="Calibri"/>
          <w:b/>
          <w:color w:val="444444"/>
        </w:rPr>
        <w:t>Položka 120</w:t>
      </w:r>
    </w:p>
    <w:tbl>
      <w:tblPr>
        <w:tblW w:w="0" w:type="auto"/>
        <w:tblCellSpacing w:w="0" w:type="auto"/>
        <w:tblLook w:val="04A0" w:firstRow="1" w:lastRow="0" w:firstColumn="1" w:lastColumn="0" w:noHBand="0" w:noVBand="1"/>
      </w:tblPr>
      <w:tblGrid>
        <w:gridCol w:w="556"/>
        <w:gridCol w:w="7084"/>
        <w:gridCol w:w="501"/>
        <w:gridCol w:w="886"/>
      </w:tblGrid>
      <w:tr w:rsidR="00B805D8" w14:paraId="1D06C980" w14:textId="77777777">
        <w:trPr>
          <w:trHeight w:val="360"/>
          <w:tblCellSpacing w:w="0" w:type="auto"/>
        </w:trPr>
        <w:tc>
          <w:tcPr>
            <w:tcW w:w="680" w:type="dxa"/>
            <w:tcMar>
              <w:top w:w="15" w:type="dxa"/>
              <w:left w:w="75" w:type="dxa"/>
              <w:bottom w:w="15" w:type="dxa"/>
              <w:right w:w="75" w:type="dxa"/>
            </w:tcMar>
          </w:tcPr>
          <w:p w14:paraId="2735AE6E" w14:textId="77777777" w:rsidR="00B805D8" w:rsidRDefault="0056139B">
            <w:pPr>
              <w:spacing w:after="0" w:line="369" w:lineRule="auto"/>
              <w:ind w:left="75"/>
              <w:jc w:val="center"/>
            </w:pPr>
            <w:r>
              <w:rPr>
                <w:rFonts w:ascii="Calibri" w:hAnsi="Calibri"/>
                <w:color w:val="444444"/>
              </w:rPr>
              <w:t>a)</w:t>
            </w:r>
          </w:p>
        </w:tc>
        <w:tc>
          <w:tcPr>
            <w:tcW w:w="11742" w:type="dxa"/>
            <w:tcMar>
              <w:top w:w="15" w:type="dxa"/>
              <w:left w:w="75" w:type="dxa"/>
              <w:bottom w:w="15" w:type="dxa"/>
              <w:right w:w="75" w:type="dxa"/>
            </w:tcMar>
          </w:tcPr>
          <w:p w14:paraId="51717E16" w14:textId="77777777" w:rsidR="00B805D8" w:rsidRDefault="0056139B">
            <w:pPr>
              <w:spacing w:after="0" w:line="369" w:lineRule="auto"/>
              <w:ind w:left="75"/>
            </w:pPr>
            <w:r>
              <w:rPr>
                <w:rFonts w:ascii="Calibri" w:hAnsi="Calibri"/>
                <w:color w:val="444444"/>
              </w:rPr>
              <w:t>Přijetí návrhu na zahájení řízení o povolení vkladu do katastru nemovitostí</w:t>
            </w:r>
          </w:p>
        </w:tc>
        <w:tc>
          <w:tcPr>
            <w:tcW w:w="559" w:type="dxa"/>
            <w:tcMar>
              <w:top w:w="15" w:type="dxa"/>
              <w:left w:w="75" w:type="dxa"/>
              <w:bottom w:w="15" w:type="dxa"/>
              <w:right w:w="75" w:type="dxa"/>
            </w:tcMar>
          </w:tcPr>
          <w:p w14:paraId="09FF00D1" w14:textId="77777777" w:rsidR="00B805D8" w:rsidRDefault="0056139B">
            <w:pPr>
              <w:spacing w:after="0" w:line="369" w:lineRule="auto"/>
              <w:ind w:left="75"/>
              <w:jc w:val="both"/>
            </w:pPr>
            <w:r>
              <w:rPr>
                <w:rFonts w:ascii="Calibri" w:hAnsi="Calibri"/>
                <w:color w:val="444444"/>
              </w:rPr>
              <w:t>Kč</w:t>
            </w:r>
          </w:p>
        </w:tc>
        <w:tc>
          <w:tcPr>
            <w:tcW w:w="973" w:type="dxa"/>
            <w:tcMar>
              <w:top w:w="15" w:type="dxa"/>
              <w:left w:w="75" w:type="dxa"/>
              <w:bottom w:w="15" w:type="dxa"/>
              <w:right w:w="75" w:type="dxa"/>
            </w:tcMar>
          </w:tcPr>
          <w:p w14:paraId="16CEF7D8" w14:textId="77777777" w:rsidR="00B805D8" w:rsidRDefault="0056139B">
            <w:pPr>
              <w:spacing w:after="0" w:line="369" w:lineRule="auto"/>
              <w:ind w:left="75"/>
            </w:pPr>
            <w:r>
              <w:rPr>
                <w:rFonts w:ascii="Calibri" w:hAnsi="Calibri"/>
                <w:color w:val="444444"/>
              </w:rPr>
              <w:t>2000</w:t>
            </w:r>
          </w:p>
        </w:tc>
      </w:tr>
      <w:tr w:rsidR="00B805D8" w14:paraId="774B2316" w14:textId="77777777">
        <w:trPr>
          <w:trHeight w:val="1380"/>
          <w:tblCellSpacing w:w="0" w:type="auto"/>
        </w:trPr>
        <w:tc>
          <w:tcPr>
            <w:tcW w:w="680" w:type="dxa"/>
            <w:tcMar>
              <w:top w:w="15" w:type="dxa"/>
              <w:left w:w="75" w:type="dxa"/>
              <w:bottom w:w="15" w:type="dxa"/>
              <w:right w:w="75" w:type="dxa"/>
            </w:tcMar>
          </w:tcPr>
          <w:p w14:paraId="286CF789" w14:textId="77777777" w:rsidR="00B805D8" w:rsidRDefault="0056139B">
            <w:pPr>
              <w:spacing w:after="0" w:line="369" w:lineRule="auto"/>
              <w:ind w:left="75"/>
              <w:jc w:val="center"/>
            </w:pPr>
            <w:r>
              <w:rPr>
                <w:rFonts w:ascii="Calibri" w:hAnsi="Calibri"/>
                <w:color w:val="444444"/>
              </w:rPr>
              <w:t>b)</w:t>
            </w:r>
          </w:p>
        </w:tc>
        <w:tc>
          <w:tcPr>
            <w:tcW w:w="11742" w:type="dxa"/>
            <w:tcMar>
              <w:top w:w="15" w:type="dxa"/>
              <w:left w:w="75" w:type="dxa"/>
              <w:bottom w:w="15" w:type="dxa"/>
              <w:right w:w="75" w:type="dxa"/>
            </w:tcMar>
          </w:tcPr>
          <w:p w14:paraId="776119E8" w14:textId="77777777" w:rsidR="00B805D8" w:rsidRDefault="0056139B">
            <w:pPr>
              <w:spacing w:after="0" w:line="369" w:lineRule="auto"/>
              <w:ind w:left="75"/>
            </w:pPr>
            <w:r>
              <w:rPr>
                <w:rFonts w:ascii="Calibri" w:hAnsi="Calibri"/>
                <w:color w:val="444444"/>
              </w:rPr>
              <w:t xml:space="preserve">Přijetí návrhů na zahájení řízení </w:t>
            </w:r>
            <w:r>
              <w:rPr>
                <w:rFonts w:ascii="Calibri" w:hAnsi="Calibri"/>
                <w:color w:val="444444"/>
              </w:rPr>
              <w:t>o povolení vkladu do katastru nemovitostí na základě listin, které souvisejí s výstavbou veřejně prospěšné stavby pro zneškodňování odpadu, zásobování vodou, odvádění odpadních vod a jejich čištění, pro veřejnou dopravu, veřejné školství, veřejnou správu a obdobné veřejné účely</w:t>
            </w:r>
          </w:p>
        </w:tc>
        <w:tc>
          <w:tcPr>
            <w:tcW w:w="559" w:type="dxa"/>
            <w:tcMar>
              <w:top w:w="15" w:type="dxa"/>
              <w:left w:w="75" w:type="dxa"/>
              <w:bottom w:w="15" w:type="dxa"/>
              <w:right w:w="75" w:type="dxa"/>
            </w:tcMar>
          </w:tcPr>
          <w:p w14:paraId="632BE2FF" w14:textId="77777777" w:rsidR="00B805D8" w:rsidRDefault="0056139B">
            <w:pPr>
              <w:spacing w:after="0" w:line="369" w:lineRule="auto"/>
              <w:ind w:left="75"/>
              <w:jc w:val="both"/>
            </w:pPr>
            <w:r>
              <w:rPr>
                <w:rFonts w:ascii="Calibri" w:hAnsi="Calibri"/>
                <w:color w:val="444444"/>
              </w:rPr>
              <w:t>Kč</w:t>
            </w:r>
          </w:p>
        </w:tc>
        <w:tc>
          <w:tcPr>
            <w:tcW w:w="973" w:type="dxa"/>
            <w:tcMar>
              <w:top w:w="15" w:type="dxa"/>
              <w:left w:w="75" w:type="dxa"/>
              <w:bottom w:w="15" w:type="dxa"/>
              <w:right w:w="75" w:type="dxa"/>
            </w:tcMar>
          </w:tcPr>
          <w:p w14:paraId="25B04B72" w14:textId="77777777" w:rsidR="00B805D8" w:rsidRDefault="0056139B">
            <w:pPr>
              <w:spacing w:after="0" w:line="369" w:lineRule="auto"/>
              <w:ind w:left="75"/>
            </w:pPr>
            <w:r>
              <w:rPr>
                <w:rFonts w:ascii="Calibri" w:hAnsi="Calibri"/>
                <w:color w:val="444444"/>
              </w:rPr>
              <w:t>2000 za každý návrh</w:t>
            </w:r>
          </w:p>
        </w:tc>
      </w:tr>
      <w:tr w:rsidR="00B805D8" w14:paraId="54E2E253" w14:textId="77777777">
        <w:trPr>
          <w:trHeight w:val="360"/>
          <w:tblCellSpacing w:w="0" w:type="auto"/>
        </w:trPr>
        <w:tc>
          <w:tcPr>
            <w:tcW w:w="680" w:type="dxa"/>
            <w:tcMar>
              <w:top w:w="15" w:type="dxa"/>
              <w:left w:w="75" w:type="dxa"/>
              <w:bottom w:w="15" w:type="dxa"/>
              <w:right w:w="75" w:type="dxa"/>
            </w:tcMar>
            <w:vAlign w:val="center"/>
          </w:tcPr>
          <w:p w14:paraId="188DF88F" w14:textId="77777777" w:rsidR="00B805D8" w:rsidRDefault="0056139B">
            <w:pPr>
              <w:spacing w:after="0" w:line="0" w:lineRule="auto"/>
              <w:ind w:left="75"/>
              <w:jc w:val="both"/>
            </w:pPr>
            <w:r>
              <w:rPr>
                <w:rFonts w:ascii="Calibri" w:hAnsi="Calibri"/>
                <w:color w:val="444444"/>
              </w:rPr>
              <w:t> </w:t>
            </w:r>
          </w:p>
        </w:tc>
        <w:tc>
          <w:tcPr>
            <w:tcW w:w="11742" w:type="dxa"/>
            <w:tcMar>
              <w:top w:w="15" w:type="dxa"/>
              <w:left w:w="75" w:type="dxa"/>
              <w:bottom w:w="15" w:type="dxa"/>
              <w:right w:w="75" w:type="dxa"/>
            </w:tcMar>
          </w:tcPr>
          <w:p w14:paraId="19853947" w14:textId="77777777" w:rsidR="00B805D8" w:rsidRDefault="0056139B">
            <w:pPr>
              <w:spacing w:after="0" w:line="369" w:lineRule="auto"/>
              <w:ind w:left="75"/>
            </w:pPr>
            <w:r>
              <w:rPr>
                <w:rFonts w:ascii="Calibri" w:hAnsi="Calibri"/>
                <w:color w:val="444444"/>
              </w:rPr>
              <w:t>nejvýše v úhrnu</w:t>
            </w:r>
          </w:p>
        </w:tc>
        <w:tc>
          <w:tcPr>
            <w:tcW w:w="559" w:type="dxa"/>
            <w:tcMar>
              <w:top w:w="15" w:type="dxa"/>
              <w:left w:w="75" w:type="dxa"/>
              <w:bottom w:w="15" w:type="dxa"/>
              <w:right w:w="75" w:type="dxa"/>
            </w:tcMar>
          </w:tcPr>
          <w:p w14:paraId="26F31C88" w14:textId="77777777" w:rsidR="00B805D8" w:rsidRDefault="0056139B">
            <w:pPr>
              <w:spacing w:after="0" w:line="369" w:lineRule="auto"/>
              <w:ind w:left="75"/>
              <w:jc w:val="both"/>
            </w:pPr>
            <w:r>
              <w:rPr>
                <w:rFonts w:ascii="Calibri" w:hAnsi="Calibri"/>
                <w:color w:val="444444"/>
              </w:rPr>
              <w:t>Kč</w:t>
            </w:r>
          </w:p>
        </w:tc>
        <w:tc>
          <w:tcPr>
            <w:tcW w:w="973" w:type="dxa"/>
            <w:tcMar>
              <w:top w:w="15" w:type="dxa"/>
              <w:left w:w="75" w:type="dxa"/>
              <w:bottom w:w="15" w:type="dxa"/>
              <w:right w:w="75" w:type="dxa"/>
            </w:tcMar>
          </w:tcPr>
          <w:p w14:paraId="579A48AC" w14:textId="77777777" w:rsidR="00B805D8" w:rsidRDefault="0056139B">
            <w:pPr>
              <w:spacing w:after="0" w:line="369" w:lineRule="auto"/>
              <w:ind w:left="75"/>
            </w:pPr>
            <w:r>
              <w:rPr>
                <w:rFonts w:ascii="Calibri" w:hAnsi="Calibri"/>
                <w:color w:val="444444"/>
              </w:rPr>
              <w:t>20000</w:t>
            </w:r>
          </w:p>
        </w:tc>
      </w:tr>
      <w:tr w:rsidR="00B805D8" w14:paraId="5C75EE40" w14:textId="77777777">
        <w:trPr>
          <w:trHeight w:val="1815"/>
          <w:tblCellSpacing w:w="0" w:type="auto"/>
        </w:trPr>
        <w:tc>
          <w:tcPr>
            <w:tcW w:w="680" w:type="dxa"/>
            <w:tcMar>
              <w:top w:w="15" w:type="dxa"/>
              <w:left w:w="75" w:type="dxa"/>
              <w:bottom w:w="15" w:type="dxa"/>
              <w:right w:w="75" w:type="dxa"/>
            </w:tcMar>
          </w:tcPr>
          <w:p w14:paraId="1F115CF3" w14:textId="77777777" w:rsidR="00B805D8" w:rsidRDefault="0056139B">
            <w:pPr>
              <w:spacing w:after="0" w:line="369" w:lineRule="auto"/>
              <w:ind w:left="75"/>
              <w:jc w:val="both"/>
            </w:pPr>
            <w:r>
              <w:rPr>
                <w:rFonts w:ascii="Calibri" w:hAnsi="Calibri"/>
                <w:color w:val="444444"/>
              </w:rPr>
              <w:t>c)</w:t>
            </w:r>
          </w:p>
        </w:tc>
        <w:tc>
          <w:tcPr>
            <w:tcW w:w="11742" w:type="dxa"/>
            <w:tcMar>
              <w:top w:w="15" w:type="dxa"/>
              <w:left w:w="75" w:type="dxa"/>
              <w:bottom w:w="15" w:type="dxa"/>
              <w:right w:w="75" w:type="dxa"/>
            </w:tcMar>
          </w:tcPr>
          <w:p w14:paraId="7827A519" w14:textId="77777777" w:rsidR="00B805D8" w:rsidRDefault="0056139B">
            <w:pPr>
              <w:spacing w:after="0" w:line="369" w:lineRule="auto"/>
              <w:ind w:left="75"/>
            </w:pPr>
            <w:r>
              <w:rPr>
                <w:rFonts w:ascii="Calibri" w:hAnsi="Calibri"/>
                <w:color w:val="444444"/>
              </w:rPr>
              <w:t xml:space="preserve">Přijetí úplného znění prohlášení o rozdělení práva k domu a pozemku na vlastnické právo k jednotkám k uložení do sbírky listin nebo přijetí dohody spoluvlastníků o správě </w:t>
            </w:r>
            <w:r>
              <w:rPr>
                <w:rFonts w:ascii="Calibri" w:hAnsi="Calibri"/>
                <w:color w:val="444444"/>
              </w:rPr>
              <w:t>nemovité věci k uložení do sbírky listin</w:t>
            </w:r>
          </w:p>
        </w:tc>
        <w:tc>
          <w:tcPr>
            <w:tcW w:w="559" w:type="dxa"/>
            <w:tcMar>
              <w:top w:w="15" w:type="dxa"/>
              <w:left w:w="75" w:type="dxa"/>
              <w:bottom w:w="15" w:type="dxa"/>
              <w:right w:w="75" w:type="dxa"/>
            </w:tcMar>
          </w:tcPr>
          <w:p w14:paraId="23F5B395" w14:textId="77777777" w:rsidR="00B805D8" w:rsidRDefault="0056139B">
            <w:pPr>
              <w:spacing w:after="0" w:line="369" w:lineRule="auto"/>
              <w:ind w:left="75"/>
              <w:jc w:val="both"/>
            </w:pPr>
            <w:r>
              <w:rPr>
                <w:rFonts w:ascii="Calibri" w:hAnsi="Calibri"/>
                <w:color w:val="444444"/>
              </w:rPr>
              <w:t>Kč</w:t>
            </w:r>
          </w:p>
        </w:tc>
        <w:tc>
          <w:tcPr>
            <w:tcW w:w="973" w:type="dxa"/>
            <w:tcMar>
              <w:top w:w="15" w:type="dxa"/>
              <w:left w:w="75" w:type="dxa"/>
              <w:bottom w:w="15" w:type="dxa"/>
              <w:right w:w="75" w:type="dxa"/>
            </w:tcMar>
          </w:tcPr>
          <w:p w14:paraId="23F72C94" w14:textId="77777777" w:rsidR="00B805D8" w:rsidRDefault="0056139B">
            <w:pPr>
              <w:spacing w:after="0" w:line="369" w:lineRule="auto"/>
              <w:ind w:left="75"/>
            </w:pPr>
            <w:r>
              <w:rPr>
                <w:rFonts w:ascii="Calibri" w:hAnsi="Calibri"/>
                <w:color w:val="444444"/>
              </w:rPr>
              <w:t>1000</w:t>
            </w:r>
          </w:p>
        </w:tc>
      </w:tr>
    </w:tbl>
    <w:p w14:paraId="3341E7D7" w14:textId="77777777" w:rsidR="00B805D8" w:rsidRDefault="0056139B">
      <w:pPr>
        <w:spacing w:after="0" w:line="0" w:lineRule="auto"/>
        <w:jc w:val="both"/>
      </w:pPr>
      <w:r>
        <w:rPr>
          <w:rFonts w:ascii="Calibri" w:hAnsi="Calibri"/>
          <w:color w:val="444444"/>
        </w:rPr>
        <w:t> </w:t>
      </w:r>
    </w:p>
    <w:p w14:paraId="0267EDBD" w14:textId="77777777" w:rsidR="00B805D8" w:rsidRDefault="0056139B">
      <w:pPr>
        <w:spacing w:before="384" w:after="0" w:line="369" w:lineRule="auto"/>
        <w:jc w:val="both"/>
      </w:pPr>
      <w:r>
        <w:rPr>
          <w:rFonts w:ascii="Calibri" w:hAnsi="Calibri"/>
          <w:b/>
          <w:color w:val="444444"/>
        </w:rPr>
        <w:t>Osvobození</w:t>
      </w:r>
    </w:p>
    <w:tbl>
      <w:tblPr>
        <w:tblW w:w="0" w:type="auto"/>
        <w:tblCellSpacing w:w="0" w:type="dxa"/>
        <w:tblLook w:val="04A0" w:firstRow="1" w:lastRow="0" w:firstColumn="1" w:lastColumn="0" w:noHBand="0" w:noVBand="1"/>
      </w:tblPr>
      <w:tblGrid>
        <w:gridCol w:w="460"/>
        <w:gridCol w:w="8567"/>
      </w:tblGrid>
      <w:tr w:rsidR="00B805D8" w14:paraId="55C4BA2B" w14:textId="77777777">
        <w:trPr>
          <w:trHeight w:val="2280"/>
          <w:tblCellSpacing w:w="0" w:type="dxa"/>
        </w:trPr>
        <w:tc>
          <w:tcPr>
            <w:tcW w:w="640" w:type="dxa"/>
            <w:tcMar>
              <w:top w:w="30" w:type="dxa"/>
              <w:left w:w="15" w:type="dxa"/>
              <w:bottom w:w="15" w:type="dxa"/>
              <w:right w:w="15" w:type="dxa"/>
            </w:tcMar>
          </w:tcPr>
          <w:p w14:paraId="68181BD6"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7FF0D913" w14:textId="77777777" w:rsidR="00B805D8" w:rsidRDefault="0056139B">
            <w:pPr>
              <w:spacing w:after="0" w:line="369" w:lineRule="auto"/>
              <w:ind w:left="60"/>
              <w:jc w:val="both"/>
            </w:pPr>
            <w:r>
              <w:rPr>
                <w:rFonts w:ascii="Calibri" w:hAnsi="Calibri"/>
                <w:color w:val="444444"/>
              </w:rPr>
              <w:t xml:space="preserve">Od poplatků podle této položky jsou osvobozeny orgány ochrany přírody pověřené výkonem státní správy, stavební úřady podle </w:t>
            </w:r>
            <w:hyperlink r:id="rId169">
              <w:r>
                <w:rPr>
                  <w:rFonts w:ascii="Calibri" w:hAnsi="Calibri"/>
                  <w:color w:val="853536"/>
                </w:rPr>
                <w:t>stavebního zákona</w:t>
              </w:r>
            </w:hyperlink>
            <w:r>
              <w:rPr>
                <w:rFonts w:ascii="Calibri" w:hAnsi="Calibri"/>
                <w:color w:val="444444"/>
              </w:rPr>
              <w:t xml:space="preserve"> a orgány státní památkové péče podle zvláštního právního předpisu</w:t>
            </w:r>
            <w:r>
              <w:rPr>
                <w:rFonts w:ascii="Calibri" w:hAnsi="Calibri"/>
                <w:color w:val="444444"/>
                <w:sz w:val="18"/>
              </w:rPr>
              <w:t>68</w:t>
            </w:r>
            <w:r>
              <w:rPr>
                <w:rFonts w:ascii="Calibri" w:hAnsi="Calibri"/>
                <w:color w:val="444444"/>
              </w:rPr>
              <w:t>. Pro účely vedení ústředního seznamu ochrany přírody a krajiny podle zvláštního právního předpisu</w:t>
            </w:r>
            <w:r>
              <w:rPr>
                <w:rFonts w:ascii="Calibri" w:hAnsi="Calibri"/>
                <w:color w:val="444444"/>
                <w:sz w:val="18"/>
              </w:rPr>
              <w:t>69</w:t>
            </w:r>
            <w:r>
              <w:rPr>
                <w:rFonts w:ascii="Calibri" w:hAnsi="Calibri"/>
                <w:color w:val="444444"/>
              </w:rPr>
              <w:t>, je od poplatků podle této položky osvobozena Agentura ochrany přírody a krajiny ČR. Pro účely vedení Ústředního seznamu kulturních památek České republiky podle zvláštního právního předpisu</w:t>
            </w:r>
            <w:r>
              <w:rPr>
                <w:rFonts w:ascii="Calibri" w:hAnsi="Calibri"/>
                <w:color w:val="444444"/>
                <w:sz w:val="18"/>
              </w:rPr>
              <w:t>68</w:t>
            </w:r>
            <w:r>
              <w:rPr>
                <w:rFonts w:ascii="Calibri" w:hAnsi="Calibri"/>
                <w:color w:val="444444"/>
              </w:rPr>
              <w:t>, je od poplatků podle této položky osvobozena odborná organizace státní památkové péče.</w:t>
            </w:r>
          </w:p>
        </w:tc>
      </w:tr>
      <w:tr w:rsidR="00B805D8" w14:paraId="02492AED" w14:textId="77777777">
        <w:trPr>
          <w:trHeight w:val="2130"/>
          <w:tblCellSpacing w:w="0" w:type="dxa"/>
        </w:trPr>
        <w:tc>
          <w:tcPr>
            <w:tcW w:w="640" w:type="dxa"/>
            <w:tcMar>
              <w:top w:w="30" w:type="dxa"/>
              <w:left w:w="15" w:type="dxa"/>
              <w:bottom w:w="15" w:type="dxa"/>
              <w:right w:w="15" w:type="dxa"/>
            </w:tcMar>
          </w:tcPr>
          <w:p w14:paraId="7726DEA8"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2938C779" w14:textId="77777777" w:rsidR="00B805D8" w:rsidRDefault="0056139B">
            <w:pPr>
              <w:spacing w:after="0" w:line="369" w:lineRule="auto"/>
              <w:ind w:left="60"/>
              <w:jc w:val="both"/>
            </w:pPr>
            <w:r>
              <w:rPr>
                <w:rFonts w:ascii="Calibri" w:hAnsi="Calibri"/>
                <w:color w:val="444444"/>
              </w:rPr>
              <w:t>Od poplatku podle této položky jsou osvobozeny registrované církve a náboženské společnosti, právnické osoby zřízené nebo založené jako součásti registrovaných církví a náboženských společností, právnické osoby zřízené nebo založené za účelem podpory činnosti registrované církve a náboženské společnosti k duchovním, pastoračním, charitativním, zdravotnickým, vzdělávacím nebo administrativním účelům a Náboženská matice, dále občanská sdružení a odborové organizace</w:t>
            </w:r>
            <w:r>
              <w:rPr>
                <w:rFonts w:ascii="Calibri" w:hAnsi="Calibri"/>
                <w:color w:val="444444"/>
                <w:sz w:val="18"/>
              </w:rPr>
              <w:t>5</w:t>
            </w:r>
            <w:r>
              <w:rPr>
                <w:rFonts w:ascii="Calibri" w:hAnsi="Calibri"/>
                <w:color w:val="444444"/>
              </w:rPr>
              <w:t>, jde-li o úkony spojené s převodem nemovitého majetku z vlastnictví České republiky.</w:t>
            </w:r>
          </w:p>
        </w:tc>
      </w:tr>
      <w:tr w:rsidR="00B805D8" w14:paraId="402A8929" w14:textId="77777777">
        <w:trPr>
          <w:trHeight w:val="1800"/>
          <w:tblCellSpacing w:w="0" w:type="dxa"/>
        </w:trPr>
        <w:tc>
          <w:tcPr>
            <w:tcW w:w="640" w:type="dxa"/>
            <w:tcMar>
              <w:top w:w="30" w:type="dxa"/>
              <w:left w:w="15" w:type="dxa"/>
              <w:bottom w:w="15" w:type="dxa"/>
              <w:right w:w="15" w:type="dxa"/>
            </w:tcMar>
          </w:tcPr>
          <w:p w14:paraId="4C0081E4"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4A83DFB9" w14:textId="77777777" w:rsidR="00B805D8" w:rsidRDefault="0056139B">
            <w:pPr>
              <w:spacing w:after="0" w:line="369" w:lineRule="auto"/>
              <w:ind w:left="60"/>
              <w:jc w:val="both"/>
            </w:pPr>
            <w:r>
              <w:rPr>
                <w:rFonts w:ascii="Calibri" w:hAnsi="Calibri"/>
                <w:color w:val="444444"/>
              </w:rPr>
              <w:t>Od poplatku podle písmene a) této položky je osvobozeno přijetí návrhu na zahájení řízení o povolení vkladu do katastru nemovitostí na základě smlouvy o převodu bytu a nebytového prostoru, jejichž převod je podle zvláštních právních předpisů bezplatný</w:t>
            </w:r>
            <w:r>
              <w:rPr>
                <w:rFonts w:ascii="Calibri" w:hAnsi="Calibri"/>
                <w:color w:val="444444"/>
                <w:sz w:val="18"/>
              </w:rPr>
              <w:t>70</w:t>
            </w:r>
            <w:r>
              <w:rPr>
                <w:rFonts w:ascii="Calibri" w:hAnsi="Calibri"/>
                <w:color w:val="444444"/>
              </w:rPr>
              <w:t>, a přijetí návrhu na zahájení řízení o povolení vkladu do katastru nemovitostí na základě smlouvy o převodu příslušného spoluvlastnického podílu k pozemku souvisejícího s uvedenými byty a nebytovými prostory.</w:t>
            </w:r>
          </w:p>
        </w:tc>
      </w:tr>
      <w:tr w:rsidR="00B805D8" w14:paraId="60D9A6F5" w14:textId="77777777">
        <w:trPr>
          <w:trHeight w:val="1125"/>
          <w:tblCellSpacing w:w="0" w:type="dxa"/>
        </w:trPr>
        <w:tc>
          <w:tcPr>
            <w:tcW w:w="640" w:type="dxa"/>
            <w:tcMar>
              <w:top w:w="30" w:type="dxa"/>
              <w:left w:w="15" w:type="dxa"/>
              <w:bottom w:w="15" w:type="dxa"/>
              <w:right w:w="15" w:type="dxa"/>
            </w:tcMar>
          </w:tcPr>
          <w:p w14:paraId="3ADCB247" w14:textId="77777777" w:rsidR="00B805D8" w:rsidRDefault="0056139B">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14:paraId="3FB0131A" w14:textId="77777777" w:rsidR="00B805D8" w:rsidRDefault="0056139B">
            <w:pPr>
              <w:spacing w:after="0" w:line="369" w:lineRule="auto"/>
              <w:ind w:left="60"/>
              <w:jc w:val="both"/>
            </w:pPr>
            <w:r>
              <w:rPr>
                <w:rFonts w:ascii="Calibri" w:hAnsi="Calibri"/>
                <w:color w:val="444444"/>
              </w:rPr>
              <w:t>Od poplatku podle písmene a) této položky je osvobozeno přijetí návrhu na zahájení řízení o povolení vkladu do katastru nemovitostí na základě zástavní smlouvy, kterou se zastavuje nemovitost v souvislosti s poskytnutím příspěvku na individuální bytovou výstavbu podle zvláštního právního předpisu</w:t>
            </w:r>
            <w:r>
              <w:rPr>
                <w:rFonts w:ascii="Calibri" w:hAnsi="Calibri"/>
                <w:color w:val="444444"/>
                <w:sz w:val="18"/>
              </w:rPr>
              <w:t>71</w:t>
            </w:r>
            <w:r>
              <w:rPr>
                <w:rFonts w:ascii="Calibri" w:hAnsi="Calibri"/>
                <w:color w:val="444444"/>
              </w:rPr>
              <w:t>.</w:t>
            </w:r>
          </w:p>
        </w:tc>
      </w:tr>
      <w:tr w:rsidR="00B805D8" w14:paraId="453401B1" w14:textId="77777777">
        <w:trPr>
          <w:trHeight w:val="780"/>
          <w:tblCellSpacing w:w="0" w:type="dxa"/>
        </w:trPr>
        <w:tc>
          <w:tcPr>
            <w:tcW w:w="640" w:type="dxa"/>
            <w:tcMar>
              <w:top w:w="30" w:type="dxa"/>
              <w:left w:w="15" w:type="dxa"/>
              <w:bottom w:w="15" w:type="dxa"/>
              <w:right w:w="15" w:type="dxa"/>
            </w:tcMar>
          </w:tcPr>
          <w:p w14:paraId="18E6EF08" w14:textId="77777777" w:rsidR="00B805D8" w:rsidRDefault="0056139B">
            <w:pPr>
              <w:spacing w:after="0" w:line="369" w:lineRule="auto"/>
            </w:pPr>
            <w:r>
              <w:rPr>
                <w:rFonts w:ascii="Calibri" w:hAnsi="Calibri"/>
                <w:b/>
                <w:color w:val="000000"/>
              </w:rPr>
              <w:t>5.</w:t>
            </w:r>
          </w:p>
        </w:tc>
        <w:tc>
          <w:tcPr>
            <w:tcW w:w="13314" w:type="dxa"/>
            <w:tcMar>
              <w:top w:w="30" w:type="dxa"/>
              <w:left w:w="60" w:type="dxa"/>
              <w:bottom w:w="15" w:type="dxa"/>
              <w:right w:w="15" w:type="dxa"/>
            </w:tcMar>
            <w:vAlign w:val="center"/>
          </w:tcPr>
          <w:p w14:paraId="6E6CBA34" w14:textId="77777777" w:rsidR="00B805D8" w:rsidRDefault="0056139B">
            <w:pPr>
              <w:spacing w:after="0" w:line="369" w:lineRule="auto"/>
              <w:ind w:left="60"/>
              <w:jc w:val="both"/>
            </w:pPr>
            <w:r>
              <w:rPr>
                <w:rFonts w:ascii="Calibri" w:hAnsi="Calibri"/>
                <w:color w:val="444444"/>
              </w:rPr>
              <w:t>Od poplatku podle písmene a) této položky je osvobozeno přijetí návrhu na zahájení řízení o povolení vkladu do katastru nemovitostí v souvislosti s převodem majetku státu podle zvláštního právního předpisu</w:t>
            </w:r>
            <w:r>
              <w:rPr>
                <w:rFonts w:ascii="Calibri" w:hAnsi="Calibri"/>
                <w:color w:val="444444"/>
                <w:sz w:val="18"/>
              </w:rPr>
              <w:t>29</w:t>
            </w:r>
            <w:r>
              <w:rPr>
                <w:rFonts w:ascii="Calibri" w:hAnsi="Calibri"/>
                <w:color w:val="444444"/>
              </w:rPr>
              <w:t>.</w:t>
            </w:r>
          </w:p>
          <w:p w14:paraId="5C3054D9" w14:textId="77777777" w:rsidR="00B805D8" w:rsidRDefault="0056139B">
            <w:pPr>
              <w:spacing w:after="0" w:line="0" w:lineRule="auto"/>
              <w:ind w:left="60"/>
              <w:jc w:val="both"/>
            </w:pPr>
            <w:r>
              <w:rPr>
                <w:rFonts w:ascii="Calibri" w:hAnsi="Calibri"/>
                <w:color w:val="444444"/>
              </w:rPr>
              <w:t> </w:t>
            </w:r>
          </w:p>
        </w:tc>
      </w:tr>
    </w:tbl>
    <w:p w14:paraId="7731BC9D" w14:textId="77777777" w:rsidR="00B805D8" w:rsidRDefault="0056139B">
      <w:pPr>
        <w:spacing w:before="384" w:after="0" w:line="369" w:lineRule="auto"/>
        <w:jc w:val="both"/>
      </w:pPr>
      <w:r>
        <w:rPr>
          <w:rFonts w:ascii="Calibri" w:hAnsi="Calibri"/>
          <w:b/>
          <w:color w:val="444444"/>
        </w:rPr>
        <w:t>Poznámka</w:t>
      </w:r>
    </w:p>
    <w:p w14:paraId="4A1DC0A8" w14:textId="77777777" w:rsidR="00B805D8" w:rsidRDefault="0056139B">
      <w:pPr>
        <w:spacing w:before="384" w:after="0" w:line="369" w:lineRule="auto"/>
        <w:jc w:val="both"/>
      </w:pPr>
      <w:r>
        <w:rPr>
          <w:rFonts w:ascii="Calibri" w:hAnsi="Calibri"/>
          <w:color w:val="444444"/>
        </w:rPr>
        <w:t xml:space="preserve">Pro účely této </w:t>
      </w:r>
      <w:r>
        <w:rPr>
          <w:rFonts w:ascii="Calibri" w:hAnsi="Calibri"/>
          <w:color w:val="444444"/>
        </w:rPr>
        <w:t>položky se správním úřadem rozumí i katastrální pracoviště podle zvláštního právního předpisu upravujícího zeměměřické a katastrální orgány.</w:t>
      </w:r>
    </w:p>
    <w:p w14:paraId="7274BCFA" w14:textId="77777777" w:rsidR="00B805D8" w:rsidRDefault="0056139B">
      <w:pPr>
        <w:spacing w:after="0" w:line="0" w:lineRule="auto"/>
        <w:jc w:val="both"/>
      </w:pPr>
      <w:r>
        <w:rPr>
          <w:rFonts w:ascii="Calibri" w:hAnsi="Calibri"/>
          <w:color w:val="444444"/>
        </w:rPr>
        <w:t> </w:t>
      </w:r>
    </w:p>
    <w:p w14:paraId="0382BBC2" w14:textId="77777777" w:rsidR="00B805D8" w:rsidRDefault="0056139B">
      <w:pPr>
        <w:spacing w:before="384" w:after="0" w:line="369" w:lineRule="auto"/>
        <w:jc w:val="both"/>
      </w:pPr>
      <w:r>
        <w:rPr>
          <w:rFonts w:ascii="Calibri" w:hAnsi="Calibri"/>
          <w:b/>
          <w:color w:val="444444"/>
        </w:rPr>
        <w:t>Položka 121</w:t>
      </w:r>
    </w:p>
    <w:tbl>
      <w:tblPr>
        <w:tblW w:w="0" w:type="auto"/>
        <w:tblCellSpacing w:w="0" w:type="auto"/>
        <w:tblLook w:val="04A0" w:firstRow="1" w:lastRow="0" w:firstColumn="1" w:lastColumn="0" w:noHBand="0" w:noVBand="1"/>
      </w:tblPr>
      <w:tblGrid>
        <w:gridCol w:w="404"/>
        <w:gridCol w:w="6452"/>
        <w:gridCol w:w="767"/>
        <w:gridCol w:w="1404"/>
      </w:tblGrid>
      <w:tr w:rsidR="00B805D8" w14:paraId="573C1E3E" w14:textId="77777777">
        <w:trPr>
          <w:trHeight w:val="360"/>
          <w:tblCellSpacing w:w="0" w:type="auto"/>
        </w:trPr>
        <w:tc>
          <w:tcPr>
            <w:tcW w:w="507" w:type="dxa"/>
            <w:tcMar>
              <w:top w:w="15" w:type="dxa"/>
              <w:left w:w="75" w:type="dxa"/>
              <w:bottom w:w="15" w:type="dxa"/>
              <w:right w:w="75" w:type="dxa"/>
            </w:tcMar>
          </w:tcPr>
          <w:p w14:paraId="4969BB8C" w14:textId="77777777" w:rsidR="00B805D8" w:rsidRDefault="0056139B">
            <w:pPr>
              <w:spacing w:after="0" w:line="0" w:lineRule="auto"/>
              <w:ind w:left="75"/>
              <w:jc w:val="both"/>
            </w:pPr>
            <w:r>
              <w:rPr>
                <w:rFonts w:ascii="Calibri" w:hAnsi="Calibri"/>
                <w:color w:val="444444"/>
              </w:rPr>
              <w:t> </w:t>
            </w:r>
          </w:p>
        </w:tc>
        <w:tc>
          <w:tcPr>
            <w:tcW w:w="10548" w:type="dxa"/>
            <w:tcMar>
              <w:top w:w="15" w:type="dxa"/>
              <w:left w:w="75" w:type="dxa"/>
              <w:bottom w:w="15" w:type="dxa"/>
              <w:right w:w="75" w:type="dxa"/>
            </w:tcMar>
          </w:tcPr>
          <w:p w14:paraId="784CBAEE" w14:textId="77777777" w:rsidR="00B805D8" w:rsidRDefault="0056139B">
            <w:pPr>
              <w:spacing w:after="0" w:line="369" w:lineRule="auto"/>
              <w:ind w:left="75"/>
            </w:pPr>
            <w:r>
              <w:rPr>
                <w:rFonts w:ascii="Calibri" w:hAnsi="Calibri"/>
                <w:color w:val="444444"/>
              </w:rPr>
              <w:t>Vydání povolení k emisím skleníkových plynů</w:t>
            </w:r>
          </w:p>
        </w:tc>
        <w:tc>
          <w:tcPr>
            <w:tcW w:w="1035" w:type="dxa"/>
            <w:tcMar>
              <w:top w:w="15" w:type="dxa"/>
              <w:left w:w="75" w:type="dxa"/>
              <w:bottom w:w="15" w:type="dxa"/>
              <w:right w:w="75" w:type="dxa"/>
            </w:tcMar>
          </w:tcPr>
          <w:p w14:paraId="32AC2AD5" w14:textId="77777777" w:rsidR="00B805D8" w:rsidRDefault="0056139B">
            <w:pPr>
              <w:spacing w:after="0" w:line="369" w:lineRule="auto"/>
              <w:ind w:left="75"/>
              <w:jc w:val="both"/>
            </w:pPr>
            <w:r>
              <w:rPr>
                <w:rFonts w:ascii="Calibri" w:hAnsi="Calibri"/>
                <w:color w:val="444444"/>
              </w:rPr>
              <w:t>Kč</w:t>
            </w:r>
          </w:p>
        </w:tc>
        <w:tc>
          <w:tcPr>
            <w:tcW w:w="1864" w:type="dxa"/>
            <w:tcMar>
              <w:top w:w="15" w:type="dxa"/>
              <w:left w:w="75" w:type="dxa"/>
              <w:bottom w:w="15" w:type="dxa"/>
              <w:right w:w="75" w:type="dxa"/>
            </w:tcMar>
          </w:tcPr>
          <w:p w14:paraId="11F3F64A" w14:textId="77777777" w:rsidR="00B805D8" w:rsidRDefault="0056139B">
            <w:pPr>
              <w:spacing w:after="0" w:line="369" w:lineRule="auto"/>
              <w:ind w:left="75"/>
            </w:pPr>
            <w:r>
              <w:rPr>
                <w:rFonts w:ascii="Calibri" w:hAnsi="Calibri"/>
                <w:color w:val="444444"/>
              </w:rPr>
              <w:t>10 000</w:t>
            </w:r>
          </w:p>
        </w:tc>
      </w:tr>
    </w:tbl>
    <w:p w14:paraId="3861148E" w14:textId="77777777" w:rsidR="00B805D8" w:rsidRDefault="0056139B">
      <w:pPr>
        <w:spacing w:after="0" w:line="0" w:lineRule="auto"/>
        <w:jc w:val="both"/>
      </w:pPr>
      <w:r>
        <w:rPr>
          <w:rFonts w:ascii="Calibri" w:hAnsi="Calibri"/>
          <w:color w:val="444444"/>
        </w:rPr>
        <w:t> </w:t>
      </w:r>
    </w:p>
    <w:p w14:paraId="7F5E51DD" w14:textId="77777777" w:rsidR="00B805D8" w:rsidRDefault="0056139B">
      <w:pPr>
        <w:spacing w:before="384" w:after="0" w:line="369" w:lineRule="auto"/>
        <w:jc w:val="both"/>
      </w:pPr>
      <w:r>
        <w:rPr>
          <w:rFonts w:ascii="Calibri" w:hAnsi="Calibri"/>
          <w:b/>
          <w:color w:val="444444"/>
        </w:rPr>
        <w:t>Položka 122</w:t>
      </w:r>
    </w:p>
    <w:tbl>
      <w:tblPr>
        <w:tblW w:w="0" w:type="auto"/>
        <w:tblCellSpacing w:w="0" w:type="auto"/>
        <w:tblLook w:val="04A0" w:firstRow="1" w:lastRow="0" w:firstColumn="1" w:lastColumn="0" w:noHBand="0" w:noVBand="1"/>
      </w:tblPr>
      <w:tblGrid>
        <w:gridCol w:w="695"/>
        <w:gridCol w:w="6543"/>
        <w:gridCol w:w="1789"/>
      </w:tblGrid>
      <w:tr w:rsidR="00B805D8" w14:paraId="5F9ECE44" w14:textId="77777777">
        <w:trPr>
          <w:trHeight w:val="360"/>
          <w:tblCellSpacing w:w="0" w:type="auto"/>
        </w:trPr>
        <w:tc>
          <w:tcPr>
            <w:tcW w:w="920" w:type="dxa"/>
            <w:tcMar>
              <w:top w:w="15" w:type="dxa"/>
              <w:left w:w="75" w:type="dxa"/>
              <w:bottom w:w="15" w:type="dxa"/>
              <w:right w:w="75" w:type="dxa"/>
            </w:tcMar>
          </w:tcPr>
          <w:p w14:paraId="60779A06" w14:textId="77777777" w:rsidR="00B805D8" w:rsidRDefault="0056139B">
            <w:pPr>
              <w:spacing w:after="0" w:line="369" w:lineRule="auto"/>
              <w:ind w:left="75"/>
              <w:jc w:val="both"/>
            </w:pPr>
            <w:r>
              <w:rPr>
                <w:rFonts w:ascii="Calibri" w:hAnsi="Calibri"/>
                <w:color w:val="444444"/>
              </w:rPr>
              <w:t>a)</w:t>
            </w:r>
          </w:p>
        </w:tc>
        <w:tc>
          <w:tcPr>
            <w:tcW w:w="10491" w:type="dxa"/>
            <w:tcMar>
              <w:top w:w="15" w:type="dxa"/>
              <w:left w:w="75" w:type="dxa"/>
              <w:bottom w:w="15" w:type="dxa"/>
              <w:right w:w="75" w:type="dxa"/>
            </w:tcMar>
          </w:tcPr>
          <w:p w14:paraId="675CB311" w14:textId="77777777" w:rsidR="00B805D8" w:rsidRDefault="0056139B">
            <w:pPr>
              <w:spacing w:after="0" w:line="369" w:lineRule="auto"/>
              <w:ind w:left="75"/>
              <w:jc w:val="both"/>
            </w:pPr>
            <w:r>
              <w:rPr>
                <w:rFonts w:ascii="Calibri" w:hAnsi="Calibri"/>
                <w:color w:val="444444"/>
              </w:rPr>
              <w:t xml:space="preserve">Udělení pověření k hodnocení nebezpečných vlastností odpadů podle </w:t>
            </w:r>
            <w:hyperlink r:id="rId170">
              <w:r>
                <w:rPr>
                  <w:rFonts w:ascii="Calibri" w:hAnsi="Calibri"/>
                  <w:color w:val="853536"/>
                </w:rPr>
                <w:t>zákona o odpadech</w:t>
              </w:r>
            </w:hyperlink>
          </w:p>
        </w:tc>
        <w:tc>
          <w:tcPr>
            <w:tcW w:w="2543" w:type="dxa"/>
            <w:tcMar>
              <w:top w:w="15" w:type="dxa"/>
              <w:left w:w="75" w:type="dxa"/>
              <w:bottom w:w="15" w:type="dxa"/>
              <w:right w:w="75" w:type="dxa"/>
            </w:tcMar>
          </w:tcPr>
          <w:p w14:paraId="6A4E79AD" w14:textId="77777777" w:rsidR="00B805D8" w:rsidRDefault="0056139B">
            <w:pPr>
              <w:spacing w:after="0" w:line="369" w:lineRule="auto"/>
              <w:ind w:left="75"/>
              <w:jc w:val="both"/>
            </w:pPr>
            <w:r>
              <w:rPr>
                <w:rFonts w:ascii="Calibri" w:hAnsi="Calibri"/>
                <w:color w:val="444444"/>
              </w:rPr>
              <w:t>Kč 1 000</w:t>
            </w:r>
          </w:p>
        </w:tc>
      </w:tr>
      <w:tr w:rsidR="00B805D8" w14:paraId="483FFCE5" w14:textId="77777777">
        <w:trPr>
          <w:trHeight w:val="705"/>
          <w:tblCellSpacing w:w="0" w:type="auto"/>
        </w:trPr>
        <w:tc>
          <w:tcPr>
            <w:tcW w:w="920" w:type="dxa"/>
            <w:tcMar>
              <w:top w:w="15" w:type="dxa"/>
              <w:left w:w="75" w:type="dxa"/>
              <w:bottom w:w="15" w:type="dxa"/>
              <w:right w:w="75" w:type="dxa"/>
            </w:tcMar>
          </w:tcPr>
          <w:p w14:paraId="6A5C0089" w14:textId="77777777" w:rsidR="00B805D8" w:rsidRDefault="0056139B">
            <w:pPr>
              <w:spacing w:after="0" w:line="369" w:lineRule="auto"/>
              <w:ind w:left="75"/>
              <w:jc w:val="both"/>
            </w:pPr>
            <w:r>
              <w:rPr>
                <w:rFonts w:ascii="Calibri" w:hAnsi="Calibri"/>
                <w:color w:val="444444"/>
              </w:rPr>
              <w:t>b)</w:t>
            </w:r>
          </w:p>
        </w:tc>
        <w:tc>
          <w:tcPr>
            <w:tcW w:w="10491" w:type="dxa"/>
            <w:tcMar>
              <w:top w:w="15" w:type="dxa"/>
              <w:left w:w="75" w:type="dxa"/>
              <w:bottom w:w="15" w:type="dxa"/>
              <w:right w:w="75" w:type="dxa"/>
            </w:tcMar>
          </w:tcPr>
          <w:p w14:paraId="668D6EF2" w14:textId="77777777" w:rsidR="00B805D8" w:rsidRDefault="0056139B">
            <w:pPr>
              <w:spacing w:after="0" w:line="369" w:lineRule="auto"/>
              <w:ind w:left="75"/>
              <w:jc w:val="both"/>
            </w:pPr>
            <w:r>
              <w:rPr>
                <w:rFonts w:ascii="Calibri" w:hAnsi="Calibri"/>
                <w:color w:val="444444"/>
              </w:rPr>
              <w:t xml:space="preserve">Vydání povolení provozu zařízení určeného pro nakládání s odpady nebo povolení k obchodování s odpady podle </w:t>
            </w:r>
            <w:hyperlink r:id="rId171">
              <w:r>
                <w:rPr>
                  <w:rFonts w:ascii="Calibri" w:hAnsi="Calibri"/>
                  <w:color w:val="853536"/>
                </w:rPr>
                <w:t>zákona o odpadech</w:t>
              </w:r>
            </w:hyperlink>
          </w:p>
        </w:tc>
        <w:tc>
          <w:tcPr>
            <w:tcW w:w="2543" w:type="dxa"/>
            <w:tcMar>
              <w:top w:w="15" w:type="dxa"/>
              <w:left w:w="75" w:type="dxa"/>
              <w:bottom w:w="15" w:type="dxa"/>
              <w:right w:w="75" w:type="dxa"/>
            </w:tcMar>
          </w:tcPr>
          <w:p w14:paraId="5AE61853" w14:textId="77777777" w:rsidR="00B805D8" w:rsidRDefault="0056139B">
            <w:pPr>
              <w:spacing w:after="0" w:line="369" w:lineRule="auto"/>
              <w:ind w:left="75"/>
              <w:jc w:val="both"/>
            </w:pPr>
            <w:r>
              <w:rPr>
                <w:rFonts w:ascii="Calibri" w:hAnsi="Calibri"/>
                <w:color w:val="444444"/>
              </w:rPr>
              <w:t>Kč 500</w:t>
            </w:r>
          </w:p>
        </w:tc>
      </w:tr>
      <w:tr w:rsidR="00B805D8" w14:paraId="2969EBFA" w14:textId="77777777">
        <w:trPr>
          <w:trHeight w:val="360"/>
          <w:tblCellSpacing w:w="0" w:type="auto"/>
        </w:trPr>
        <w:tc>
          <w:tcPr>
            <w:tcW w:w="920" w:type="dxa"/>
            <w:tcMar>
              <w:top w:w="15" w:type="dxa"/>
              <w:left w:w="75" w:type="dxa"/>
              <w:bottom w:w="15" w:type="dxa"/>
              <w:right w:w="75" w:type="dxa"/>
            </w:tcMar>
          </w:tcPr>
          <w:p w14:paraId="59D5C7BD" w14:textId="77777777" w:rsidR="00B805D8" w:rsidRDefault="0056139B">
            <w:pPr>
              <w:spacing w:after="0" w:line="369" w:lineRule="auto"/>
              <w:ind w:left="75"/>
              <w:jc w:val="both"/>
            </w:pPr>
            <w:r>
              <w:rPr>
                <w:rFonts w:ascii="Calibri" w:hAnsi="Calibri"/>
                <w:color w:val="444444"/>
              </w:rPr>
              <w:t>c)</w:t>
            </w:r>
          </w:p>
        </w:tc>
        <w:tc>
          <w:tcPr>
            <w:tcW w:w="10491" w:type="dxa"/>
            <w:tcMar>
              <w:top w:w="15" w:type="dxa"/>
              <w:left w:w="75" w:type="dxa"/>
              <w:bottom w:w="15" w:type="dxa"/>
              <w:right w:w="75" w:type="dxa"/>
            </w:tcMar>
          </w:tcPr>
          <w:p w14:paraId="795C82BC" w14:textId="77777777" w:rsidR="00B805D8" w:rsidRDefault="0056139B">
            <w:pPr>
              <w:spacing w:after="0" w:line="369" w:lineRule="auto"/>
              <w:ind w:left="75"/>
              <w:jc w:val="both"/>
            </w:pPr>
            <w:r>
              <w:rPr>
                <w:rFonts w:ascii="Calibri" w:hAnsi="Calibri"/>
                <w:color w:val="444444"/>
              </w:rPr>
              <w:t xml:space="preserve">Vydání povolení k upuštění od odděleného soustřeďování odpadů podle </w:t>
            </w:r>
            <w:hyperlink r:id="rId172">
              <w:r>
                <w:rPr>
                  <w:rFonts w:ascii="Calibri" w:hAnsi="Calibri"/>
                  <w:color w:val="853536"/>
                </w:rPr>
                <w:t>zákona o odpadech</w:t>
              </w:r>
            </w:hyperlink>
          </w:p>
        </w:tc>
        <w:tc>
          <w:tcPr>
            <w:tcW w:w="2543" w:type="dxa"/>
            <w:tcMar>
              <w:top w:w="15" w:type="dxa"/>
              <w:left w:w="75" w:type="dxa"/>
              <w:bottom w:w="15" w:type="dxa"/>
              <w:right w:w="75" w:type="dxa"/>
            </w:tcMar>
          </w:tcPr>
          <w:p w14:paraId="6D1067C5" w14:textId="77777777" w:rsidR="00B805D8" w:rsidRDefault="0056139B">
            <w:pPr>
              <w:spacing w:after="0" w:line="369" w:lineRule="auto"/>
              <w:ind w:left="75"/>
              <w:jc w:val="both"/>
            </w:pPr>
            <w:r>
              <w:rPr>
                <w:rFonts w:ascii="Calibri" w:hAnsi="Calibri"/>
                <w:color w:val="444444"/>
              </w:rPr>
              <w:t>Kč 1 000</w:t>
            </w:r>
          </w:p>
        </w:tc>
      </w:tr>
      <w:tr w:rsidR="00B805D8" w14:paraId="5DE79B31" w14:textId="77777777">
        <w:trPr>
          <w:trHeight w:val="660"/>
          <w:tblCellSpacing w:w="0" w:type="auto"/>
        </w:trPr>
        <w:tc>
          <w:tcPr>
            <w:tcW w:w="920" w:type="dxa"/>
            <w:tcMar>
              <w:top w:w="15" w:type="dxa"/>
              <w:left w:w="75" w:type="dxa"/>
              <w:bottom w:w="15" w:type="dxa"/>
              <w:right w:w="75" w:type="dxa"/>
            </w:tcMar>
          </w:tcPr>
          <w:p w14:paraId="5F8E8F97" w14:textId="77777777" w:rsidR="00B805D8" w:rsidRDefault="0056139B">
            <w:pPr>
              <w:spacing w:after="0" w:line="369" w:lineRule="auto"/>
              <w:ind w:left="75"/>
              <w:jc w:val="both"/>
            </w:pPr>
            <w:r>
              <w:rPr>
                <w:rFonts w:ascii="Calibri" w:hAnsi="Calibri"/>
                <w:color w:val="444444"/>
              </w:rPr>
              <w:t>d)</w:t>
            </w:r>
          </w:p>
        </w:tc>
        <w:tc>
          <w:tcPr>
            <w:tcW w:w="10491" w:type="dxa"/>
            <w:tcMar>
              <w:top w:w="15" w:type="dxa"/>
              <w:left w:w="75" w:type="dxa"/>
              <w:bottom w:w="15" w:type="dxa"/>
              <w:right w:w="75" w:type="dxa"/>
            </w:tcMar>
          </w:tcPr>
          <w:p w14:paraId="7B276F6A" w14:textId="77777777" w:rsidR="00B805D8" w:rsidRDefault="0056139B">
            <w:pPr>
              <w:spacing w:after="0" w:line="369" w:lineRule="auto"/>
              <w:ind w:left="75"/>
              <w:jc w:val="both"/>
            </w:pPr>
            <w:r>
              <w:rPr>
                <w:rFonts w:ascii="Calibri" w:hAnsi="Calibri"/>
                <w:color w:val="444444"/>
              </w:rPr>
              <w:t xml:space="preserve">Přijetí oznámení o přeshraniční přepravě odpadu podle </w:t>
            </w:r>
            <w:hyperlink r:id="rId173">
              <w:r>
                <w:rPr>
                  <w:rFonts w:ascii="Calibri" w:hAnsi="Calibri"/>
                  <w:color w:val="853536"/>
                </w:rPr>
                <w:t>zákona o odpadech</w:t>
              </w:r>
            </w:hyperlink>
          </w:p>
        </w:tc>
        <w:tc>
          <w:tcPr>
            <w:tcW w:w="2543" w:type="dxa"/>
            <w:tcMar>
              <w:top w:w="15" w:type="dxa"/>
              <w:left w:w="75" w:type="dxa"/>
              <w:bottom w:w="15" w:type="dxa"/>
              <w:right w:w="75" w:type="dxa"/>
            </w:tcMar>
          </w:tcPr>
          <w:p w14:paraId="32EA345D" w14:textId="77777777" w:rsidR="00B805D8" w:rsidRDefault="0056139B">
            <w:pPr>
              <w:spacing w:after="0" w:line="369" w:lineRule="auto"/>
              <w:ind w:left="75"/>
              <w:jc w:val="both"/>
            </w:pPr>
            <w:r>
              <w:rPr>
                <w:rFonts w:ascii="Calibri" w:hAnsi="Calibri"/>
                <w:color w:val="444444"/>
              </w:rPr>
              <w:t>Kč 10 000</w:t>
            </w:r>
          </w:p>
        </w:tc>
      </w:tr>
      <w:tr w:rsidR="00B805D8" w14:paraId="26C5798D" w14:textId="77777777">
        <w:trPr>
          <w:trHeight w:val="1035"/>
          <w:tblCellSpacing w:w="0" w:type="auto"/>
        </w:trPr>
        <w:tc>
          <w:tcPr>
            <w:tcW w:w="920" w:type="dxa"/>
            <w:tcMar>
              <w:top w:w="15" w:type="dxa"/>
              <w:left w:w="75" w:type="dxa"/>
              <w:bottom w:w="15" w:type="dxa"/>
              <w:right w:w="75" w:type="dxa"/>
            </w:tcMar>
          </w:tcPr>
          <w:p w14:paraId="1939849D" w14:textId="77777777" w:rsidR="00B805D8" w:rsidRDefault="0056139B">
            <w:pPr>
              <w:spacing w:after="0" w:line="369" w:lineRule="auto"/>
              <w:ind w:left="75"/>
              <w:jc w:val="both"/>
            </w:pPr>
            <w:r>
              <w:rPr>
                <w:rFonts w:ascii="Calibri" w:hAnsi="Calibri"/>
                <w:color w:val="444444"/>
              </w:rPr>
              <w:t>e)</w:t>
            </w:r>
          </w:p>
        </w:tc>
        <w:tc>
          <w:tcPr>
            <w:tcW w:w="10491" w:type="dxa"/>
            <w:tcMar>
              <w:top w:w="15" w:type="dxa"/>
              <w:left w:w="75" w:type="dxa"/>
              <w:bottom w:w="15" w:type="dxa"/>
              <w:right w:w="75" w:type="dxa"/>
            </w:tcMar>
          </w:tcPr>
          <w:p w14:paraId="4EA13E65" w14:textId="77777777" w:rsidR="00B805D8" w:rsidRDefault="0056139B">
            <w:pPr>
              <w:spacing w:after="0" w:line="369" w:lineRule="auto"/>
              <w:ind w:left="75"/>
              <w:jc w:val="both"/>
            </w:pPr>
            <w:r>
              <w:rPr>
                <w:rFonts w:ascii="Calibri" w:hAnsi="Calibri"/>
                <w:color w:val="444444"/>
              </w:rPr>
              <w:t xml:space="preserve">Vydání rozhodnutí o změně vydaného </w:t>
            </w:r>
            <w:r>
              <w:rPr>
                <w:rFonts w:ascii="Calibri" w:hAnsi="Calibri"/>
                <w:color w:val="444444"/>
              </w:rPr>
              <w:t>rozhodnutí v přeshraniční přepravě odpadu podle čl. 17 nařízení Evropského parlamentu a Rady (ES) č. </w:t>
            </w:r>
            <w:hyperlink r:id="rId174">
              <w:r>
                <w:rPr>
                  <w:rFonts w:ascii="Calibri" w:hAnsi="Calibri"/>
                  <w:color w:val="853536"/>
                </w:rPr>
                <w:t>1013/2006</w:t>
              </w:r>
            </w:hyperlink>
            <w:r>
              <w:rPr>
                <w:rFonts w:ascii="Calibri" w:hAnsi="Calibri"/>
                <w:color w:val="444444"/>
              </w:rPr>
              <w:t xml:space="preserve"> o přepravě odpadů a podle </w:t>
            </w:r>
            <w:hyperlink r:id="rId175">
              <w:r>
                <w:rPr>
                  <w:rFonts w:ascii="Calibri" w:hAnsi="Calibri"/>
                  <w:color w:val="853536"/>
                </w:rPr>
                <w:t>zákona o odpadech</w:t>
              </w:r>
            </w:hyperlink>
          </w:p>
        </w:tc>
        <w:tc>
          <w:tcPr>
            <w:tcW w:w="2543" w:type="dxa"/>
            <w:tcMar>
              <w:top w:w="15" w:type="dxa"/>
              <w:left w:w="75" w:type="dxa"/>
              <w:bottom w:w="15" w:type="dxa"/>
              <w:right w:w="75" w:type="dxa"/>
            </w:tcMar>
          </w:tcPr>
          <w:p w14:paraId="1AE38DD9" w14:textId="77777777" w:rsidR="00B805D8" w:rsidRDefault="0056139B">
            <w:pPr>
              <w:spacing w:after="0" w:line="369" w:lineRule="auto"/>
              <w:ind w:left="75"/>
              <w:jc w:val="both"/>
            </w:pPr>
            <w:r>
              <w:rPr>
                <w:rFonts w:ascii="Calibri" w:hAnsi="Calibri"/>
                <w:color w:val="444444"/>
              </w:rPr>
              <w:t>Kč 6 000</w:t>
            </w:r>
          </w:p>
        </w:tc>
      </w:tr>
    </w:tbl>
    <w:p w14:paraId="00D4E726" w14:textId="77777777" w:rsidR="00B805D8" w:rsidRDefault="0056139B">
      <w:pPr>
        <w:spacing w:after="0" w:line="0" w:lineRule="auto"/>
        <w:jc w:val="both"/>
      </w:pPr>
      <w:r>
        <w:rPr>
          <w:rFonts w:ascii="Calibri" w:hAnsi="Calibri"/>
          <w:color w:val="444444"/>
        </w:rPr>
        <w:t> </w:t>
      </w:r>
    </w:p>
    <w:p w14:paraId="02B456E1" w14:textId="77777777" w:rsidR="00B805D8" w:rsidRDefault="0056139B">
      <w:pPr>
        <w:spacing w:before="384" w:after="0" w:line="369" w:lineRule="auto"/>
        <w:jc w:val="both"/>
      </w:pPr>
      <w:r>
        <w:rPr>
          <w:rFonts w:ascii="Calibri" w:hAnsi="Calibri"/>
          <w:b/>
          <w:color w:val="444444"/>
        </w:rPr>
        <w:t>Osvobození</w:t>
      </w:r>
    </w:p>
    <w:p w14:paraId="5B75A072" w14:textId="77777777" w:rsidR="00B805D8" w:rsidRDefault="0056139B">
      <w:pPr>
        <w:spacing w:before="384" w:after="0" w:line="369" w:lineRule="auto"/>
        <w:jc w:val="both"/>
      </w:pPr>
      <w:r>
        <w:rPr>
          <w:rFonts w:ascii="Calibri" w:hAnsi="Calibri"/>
          <w:color w:val="444444"/>
        </w:rPr>
        <w:t xml:space="preserve">Od poplatku podle písmen d) a e) je osvobozen příslušný </w:t>
      </w:r>
      <w:r>
        <w:rPr>
          <w:rFonts w:ascii="Calibri" w:hAnsi="Calibri"/>
          <w:color w:val="444444"/>
        </w:rPr>
        <w:t>orgán a osoba jednající jeho jménem podle čl. 22 nebo 24 nařízení Evropského parlamentu a Rady (ES) č. </w:t>
      </w:r>
      <w:hyperlink r:id="rId176">
        <w:r>
          <w:rPr>
            <w:rFonts w:ascii="Calibri" w:hAnsi="Calibri"/>
            <w:color w:val="853536"/>
          </w:rPr>
          <w:t>1013/2006</w:t>
        </w:r>
      </w:hyperlink>
      <w:r>
        <w:rPr>
          <w:rFonts w:ascii="Calibri" w:hAnsi="Calibri"/>
          <w:color w:val="444444"/>
        </w:rPr>
        <w:t xml:space="preserve"> o přepravě odpadů.</w:t>
      </w:r>
    </w:p>
    <w:p w14:paraId="4A992F48" w14:textId="77777777" w:rsidR="00B805D8" w:rsidRDefault="0056139B">
      <w:pPr>
        <w:spacing w:after="0" w:line="0" w:lineRule="auto"/>
        <w:jc w:val="both"/>
      </w:pPr>
      <w:r>
        <w:rPr>
          <w:rFonts w:ascii="Calibri" w:hAnsi="Calibri"/>
          <w:color w:val="444444"/>
        </w:rPr>
        <w:t> </w:t>
      </w:r>
    </w:p>
    <w:p w14:paraId="71B7C408" w14:textId="77777777" w:rsidR="00B805D8" w:rsidRDefault="0056139B">
      <w:pPr>
        <w:spacing w:before="384" w:after="0" w:line="369" w:lineRule="auto"/>
        <w:jc w:val="both"/>
      </w:pPr>
      <w:r>
        <w:rPr>
          <w:rFonts w:ascii="Calibri" w:hAnsi="Calibri"/>
          <w:b/>
          <w:color w:val="444444"/>
        </w:rPr>
        <w:t>Položka 123</w:t>
      </w:r>
    </w:p>
    <w:tbl>
      <w:tblPr>
        <w:tblW w:w="0" w:type="auto"/>
        <w:tblCellSpacing w:w="0" w:type="auto"/>
        <w:tblLook w:val="04A0" w:firstRow="1" w:lastRow="0" w:firstColumn="1" w:lastColumn="0" w:noHBand="0" w:noVBand="1"/>
      </w:tblPr>
      <w:tblGrid>
        <w:gridCol w:w="7908"/>
        <w:gridCol w:w="509"/>
        <w:gridCol w:w="610"/>
      </w:tblGrid>
      <w:tr w:rsidR="00B805D8" w14:paraId="2AA3B017" w14:textId="77777777">
        <w:trPr>
          <w:trHeight w:val="360"/>
          <w:tblCellSpacing w:w="0" w:type="auto"/>
        </w:trPr>
        <w:tc>
          <w:tcPr>
            <w:tcW w:w="12742" w:type="dxa"/>
            <w:tcMar>
              <w:top w:w="15" w:type="dxa"/>
              <w:left w:w="75" w:type="dxa"/>
              <w:bottom w:w="15" w:type="dxa"/>
              <w:right w:w="75" w:type="dxa"/>
            </w:tcMar>
          </w:tcPr>
          <w:p w14:paraId="31E84FCF" w14:textId="77777777" w:rsidR="00B805D8" w:rsidRDefault="0056139B">
            <w:pPr>
              <w:spacing w:after="0" w:line="369" w:lineRule="auto"/>
              <w:ind w:left="75"/>
            </w:pPr>
            <w:r>
              <w:rPr>
                <w:rFonts w:ascii="Calibri" w:hAnsi="Calibri"/>
                <w:color w:val="444444"/>
              </w:rPr>
              <w:t>Vydání dodatečného potvrzení nebo ověření dokladů, které se předkládají v řízení před celním orgánem</w:t>
            </w:r>
          </w:p>
        </w:tc>
        <w:tc>
          <w:tcPr>
            <w:tcW w:w="565" w:type="dxa"/>
            <w:tcMar>
              <w:top w:w="15" w:type="dxa"/>
              <w:left w:w="75" w:type="dxa"/>
              <w:bottom w:w="15" w:type="dxa"/>
              <w:right w:w="75" w:type="dxa"/>
            </w:tcMar>
          </w:tcPr>
          <w:p w14:paraId="384A7711" w14:textId="77777777" w:rsidR="00B805D8" w:rsidRDefault="0056139B">
            <w:pPr>
              <w:spacing w:after="0" w:line="369" w:lineRule="auto"/>
              <w:ind w:left="75"/>
              <w:jc w:val="both"/>
            </w:pPr>
            <w:r>
              <w:rPr>
                <w:rFonts w:ascii="Calibri" w:hAnsi="Calibri"/>
                <w:color w:val="444444"/>
              </w:rPr>
              <w:t>Kč</w:t>
            </w:r>
          </w:p>
        </w:tc>
        <w:tc>
          <w:tcPr>
            <w:tcW w:w="647" w:type="dxa"/>
            <w:tcMar>
              <w:top w:w="15" w:type="dxa"/>
              <w:left w:w="75" w:type="dxa"/>
              <w:bottom w:w="15" w:type="dxa"/>
              <w:right w:w="75" w:type="dxa"/>
            </w:tcMar>
          </w:tcPr>
          <w:p w14:paraId="1BC689DD" w14:textId="77777777" w:rsidR="00B805D8" w:rsidRDefault="0056139B">
            <w:pPr>
              <w:spacing w:after="0" w:line="369" w:lineRule="auto"/>
              <w:ind w:left="75"/>
            </w:pPr>
            <w:r>
              <w:rPr>
                <w:rFonts w:ascii="Calibri" w:hAnsi="Calibri"/>
                <w:color w:val="444444"/>
              </w:rPr>
              <w:t>150</w:t>
            </w:r>
          </w:p>
        </w:tc>
      </w:tr>
    </w:tbl>
    <w:p w14:paraId="64A71CCC" w14:textId="77777777" w:rsidR="00B805D8" w:rsidRDefault="0056139B">
      <w:pPr>
        <w:spacing w:after="0" w:line="0" w:lineRule="auto"/>
        <w:jc w:val="both"/>
      </w:pPr>
      <w:r>
        <w:rPr>
          <w:rFonts w:ascii="Calibri" w:hAnsi="Calibri"/>
          <w:color w:val="444444"/>
        </w:rPr>
        <w:t> </w:t>
      </w:r>
    </w:p>
    <w:p w14:paraId="7A08B205" w14:textId="77777777" w:rsidR="00B805D8" w:rsidRDefault="0056139B">
      <w:pPr>
        <w:spacing w:before="384" w:after="0" w:line="369" w:lineRule="auto"/>
        <w:jc w:val="both"/>
      </w:pPr>
      <w:r>
        <w:rPr>
          <w:rFonts w:ascii="Calibri" w:hAnsi="Calibri"/>
          <w:b/>
          <w:color w:val="444444"/>
        </w:rPr>
        <w:t>Osvobození</w:t>
      </w:r>
    </w:p>
    <w:p w14:paraId="3AA269F2" w14:textId="77777777" w:rsidR="00B805D8" w:rsidRDefault="0056139B">
      <w:pPr>
        <w:spacing w:before="384" w:after="0" w:line="369" w:lineRule="auto"/>
        <w:jc w:val="both"/>
      </w:pPr>
      <w:r>
        <w:rPr>
          <w:rFonts w:ascii="Calibri" w:hAnsi="Calibri"/>
          <w:color w:val="444444"/>
        </w:rPr>
        <w:t xml:space="preserve">Od poplatku je osvobozeno dodatečné vydání osvědčení o původu zboží (EUR. 1 nebo EUR-MED) </w:t>
      </w:r>
      <w:r>
        <w:rPr>
          <w:rFonts w:ascii="Calibri" w:hAnsi="Calibri"/>
          <w:color w:val="444444"/>
        </w:rPr>
        <w:t>a osvědčení o celním statusu zboží (A.TR) podle přímo použitelného předpisu Evropské unie a přímo použitelné mezinárodní smlouvy uzavřené Evropskou unií v oblasti výkonu dohledu nad mezinárodním obchodem Evropské unie a nad zbožím, které vstupuje na území Evropské unie nebo jej opouští.</w:t>
      </w:r>
    </w:p>
    <w:p w14:paraId="03C733C5" w14:textId="77777777" w:rsidR="00B805D8" w:rsidRDefault="0056139B">
      <w:pPr>
        <w:spacing w:after="0" w:line="0" w:lineRule="auto"/>
        <w:jc w:val="both"/>
      </w:pPr>
      <w:r>
        <w:rPr>
          <w:rFonts w:ascii="Calibri" w:hAnsi="Calibri"/>
          <w:color w:val="444444"/>
        </w:rPr>
        <w:t> </w:t>
      </w:r>
    </w:p>
    <w:p w14:paraId="0C19D1A7" w14:textId="77777777" w:rsidR="00B805D8" w:rsidRDefault="0056139B">
      <w:pPr>
        <w:spacing w:before="384" w:after="0" w:line="369" w:lineRule="auto"/>
        <w:jc w:val="both"/>
      </w:pPr>
      <w:r>
        <w:rPr>
          <w:rFonts w:ascii="Calibri" w:hAnsi="Calibri"/>
          <w:b/>
          <w:color w:val="444444"/>
        </w:rPr>
        <w:t>Položka 124</w:t>
      </w:r>
    </w:p>
    <w:tbl>
      <w:tblPr>
        <w:tblW w:w="0" w:type="auto"/>
        <w:tblCellSpacing w:w="0" w:type="auto"/>
        <w:tblLook w:val="04A0" w:firstRow="1" w:lastRow="0" w:firstColumn="1" w:lastColumn="0" w:noHBand="0" w:noVBand="1"/>
      </w:tblPr>
      <w:tblGrid>
        <w:gridCol w:w="6839"/>
        <w:gridCol w:w="1007"/>
        <w:gridCol w:w="1181"/>
      </w:tblGrid>
      <w:tr w:rsidR="00B805D8" w14:paraId="02243865" w14:textId="77777777">
        <w:trPr>
          <w:trHeight w:val="360"/>
          <w:tblCellSpacing w:w="0" w:type="auto"/>
        </w:trPr>
        <w:tc>
          <w:tcPr>
            <w:tcW w:w="10903" w:type="dxa"/>
            <w:tcMar>
              <w:top w:w="15" w:type="dxa"/>
              <w:left w:w="75" w:type="dxa"/>
              <w:bottom w:w="15" w:type="dxa"/>
              <w:right w:w="75" w:type="dxa"/>
            </w:tcMar>
          </w:tcPr>
          <w:p w14:paraId="558CB946" w14:textId="77777777" w:rsidR="00B805D8" w:rsidRDefault="0056139B">
            <w:pPr>
              <w:spacing w:after="0" w:line="369" w:lineRule="auto"/>
              <w:ind w:left="75"/>
            </w:pPr>
            <w:r>
              <w:rPr>
                <w:rFonts w:ascii="Calibri" w:hAnsi="Calibri"/>
                <w:color w:val="444444"/>
              </w:rPr>
              <w:t>Vydání rozhodnutí o původu zboží</w:t>
            </w:r>
          </w:p>
        </w:tc>
        <w:tc>
          <w:tcPr>
            <w:tcW w:w="1422" w:type="dxa"/>
            <w:tcMar>
              <w:top w:w="15" w:type="dxa"/>
              <w:left w:w="75" w:type="dxa"/>
              <w:bottom w:w="15" w:type="dxa"/>
              <w:right w:w="75" w:type="dxa"/>
            </w:tcMar>
          </w:tcPr>
          <w:p w14:paraId="12ACA8D2" w14:textId="77777777" w:rsidR="00B805D8" w:rsidRDefault="0056139B">
            <w:pPr>
              <w:spacing w:after="0" w:line="369" w:lineRule="auto"/>
              <w:ind w:left="75"/>
              <w:jc w:val="both"/>
            </w:pPr>
            <w:r>
              <w:rPr>
                <w:rFonts w:ascii="Calibri" w:hAnsi="Calibri"/>
                <w:color w:val="444444"/>
              </w:rPr>
              <w:t>Kč</w:t>
            </w:r>
          </w:p>
        </w:tc>
        <w:tc>
          <w:tcPr>
            <w:tcW w:w="1629" w:type="dxa"/>
            <w:tcMar>
              <w:top w:w="15" w:type="dxa"/>
              <w:left w:w="75" w:type="dxa"/>
              <w:bottom w:w="15" w:type="dxa"/>
              <w:right w:w="75" w:type="dxa"/>
            </w:tcMar>
          </w:tcPr>
          <w:p w14:paraId="04D53378" w14:textId="77777777" w:rsidR="00B805D8" w:rsidRDefault="0056139B">
            <w:pPr>
              <w:spacing w:after="0" w:line="369" w:lineRule="auto"/>
              <w:ind w:left="75"/>
            </w:pPr>
            <w:r>
              <w:rPr>
                <w:rFonts w:ascii="Calibri" w:hAnsi="Calibri"/>
                <w:color w:val="444444"/>
              </w:rPr>
              <w:t>350</w:t>
            </w:r>
          </w:p>
        </w:tc>
      </w:tr>
    </w:tbl>
    <w:p w14:paraId="42943E34" w14:textId="77777777" w:rsidR="00B805D8" w:rsidRDefault="0056139B">
      <w:pPr>
        <w:spacing w:after="0" w:line="0" w:lineRule="auto"/>
        <w:jc w:val="both"/>
      </w:pPr>
      <w:r>
        <w:rPr>
          <w:rFonts w:ascii="Calibri" w:hAnsi="Calibri"/>
          <w:color w:val="444444"/>
        </w:rPr>
        <w:t> </w:t>
      </w:r>
    </w:p>
    <w:p w14:paraId="4C231D9E" w14:textId="77777777" w:rsidR="00B805D8" w:rsidRDefault="0056139B">
      <w:pPr>
        <w:spacing w:before="384" w:after="0" w:line="369" w:lineRule="auto"/>
        <w:jc w:val="both"/>
      </w:pPr>
      <w:r>
        <w:rPr>
          <w:rFonts w:ascii="Calibri" w:hAnsi="Calibri"/>
          <w:b/>
          <w:color w:val="444444"/>
        </w:rPr>
        <w:t>Položka 125</w:t>
      </w:r>
    </w:p>
    <w:tbl>
      <w:tblPr>
        <w:tblW w:w="0" w:type="auto"/>
        <w:tblCellSpacing w:w="0" w:type="auto"/>
        <w:tblLook w:val="04A0" w:firstRow="1" w:lastRow="0" w:firstColumn="1" w:lastColumn="0" w:noHBand="0" w:noVBand="1"/>
      </w:tblPr>
      <w:tblGrid>
        <w:gridCol w:w="7185"/>
        <w:gridCol w:w="846"/>
        <w:gridCol w:w="996"/>
      </w:tblGrid>
      <w:tr w:rsidR="00B805D8" w14:paraId="18AF42EA" w14:textId="77777777">
        <w:trPr>
          <w:trHeight w:val="360"/>
          <w:tblCellSpacing w:w="0" w:type="auto"/>
        </w:trPr>
        <w:tc>
          <w:tcPr>
            <w:tcW w:w="11497" w:type="dxa"/>
            <w:tcMar>
              <w:top w:w="15" w:type="dxa"/>
              <w:left w:w="75" w:type="dxa"/>
              <w:bottom w:w="15" w:type="dxa"/>
              <w:right w:w="75" w:type="dxa"/>
            </w:tcMar>
          </w:tcPr>
          <w:p w14:paraId="7A34273D" w14:textId="77777777" w:rsidR="00B805D8" w:rsidRDefault="0056139B">
            <w:pPr>
              <w:spacing w:after="0" w:line="369" w:lineRule="auto"/>
              <w:ind w:left="75"/>
            </w:pPr>
            <w:r>
              <w:rPr>
                <w:rFonts w:ascii="Calibri" w:hAnsi="Calibri"/>
                <w:color w:val="444444"/>
              </w:rPr>
              <w:t>Vydání rozhodnutí o sazebním zařazení zboží</w:t>
            </w:r>
          </w:p>
        </w:tc>
        <w:tc>
          <w:tcPr>
            <w:tcW w:w="1145" w:type="dxa"/>
            <w:tcMar>
              <w:top w:w="15" w:type="dxa"/>
              <w:left w:w="75" w:type="dxa"/>
              <w:bottom w:w="15" w:type="dxa"/>
              <w:right w:w="75" w:type="dxa"/>
            </w:tcMar>
          </w:tcPr>
          <w:p w14:paraId="3DD23E21" w14:textId="77777777" w:rsidR="00B805D8" w:rsidRDefault="0056139B">
            <w:pPr>
              <w:spacing w:after="0" w:line="369" w:lineRule="auto"/>
              <w:ind w:left="75"/>
              <w:jc w:val="both"/>
            </w:pPr>
            <w:r>
              <w:rPr>
                <w:rFonts w:ascii="Calibri" w:hAnsi="Calibri"/>
                <w:color w:val="444444"/>
              </w:rPr>
              <w:t>Kč</w:t>
            </w:r>
          </w:p>
        </w:tc>
        <w:tc>
          <w:tcPr>
            <w:tcW w:w="1312" w:type="dxa"/>
            <w:tcMar>
              <w:top w:w="15" w:type="dxa"/>
              <w:left w:w="75" w:type="dxa"/>
              <w:bottom w:w="15" w:type="dxa"/>
              <w:right w:w="75" w:type="dxa"/>
            </w:tcMar>
          </w:tcPr>
          <w:p w14:paraId="45A65247" w14:textId="77777777" w:rsidR="00B805D8" w:rsidRDefault="0056139B">
            <w:pPr>
              <w:spacing w:after="0" w:line="369" w:lineRule="auto"/>
              <w:ind w:left="75"/>
            </w:pPr>
            <w:r>
              <w:rPr>
                <w:rFonts w:ascii="Calibri" w:hAnsi="Calibri"/>
                <w:color w:val="444444"/>
              </w:rPr>
              <w:t>350</w:t>
            </w:r>
          </w:p>
        </w:tc>
      </w:tr>
    </w:tbl>
    <w:p w14:paraId="16A6CBAC" w14:textId="77777777" w:rsidR="00B805D8" w:rsidRDefault="0056139B">
      <w:pPr>
        <w:spacing w:after="0" w:line="0" w:lineRule="auto"/>
        <w:jc w:val="both"/>
      </w:pPr>
      <w:r>
        <w:rPr>
          <w:rFonts w:ascii="Calibri" w:hAnsi="Calibri"/>
          <w:color w:val="444444"/>
        </w:rPr>
        <w:t> </w:t>
      </w:r>
    </w:p>
    <w:p w14:paraId="17E055F6" w14:textId="77777777" w:rsidR="00B805D8" w:rsidRDefault="0056139B">
      <w:pPr>
        <w:spacing w:before="384" w:after="0" w:line="369" w:lineRule="auto"/>
        <w:jc w:val="center"/>
      </w:pPr>
      <w:r>
        <w:rPr>
          <w:rFonts w:ascii="Calibri" w:hAnsi="Calibri"/>
          <w:b/>
          <w:color w:val="444444"/>
        </w:rPr>
        <w:t>ČÁST XI</w:t>
      </w:r>
    </w:p>
    <w:p w14:paraId="144E74FE" w14:textId="77777777" w:rsidR="00B805D8" w:rsidRDefault="0056139B">
      <w:pPr>
        <w:spacing w:after="0" w:line="0" w:lineRule="auto"/>
        <w:jc w:val="both"/>
      </w:pPr>
      <w:r>
        <w:rPr>
          <w:rFonts w:ascii="Calibri" w:hAnsi="Calibri"/>
          <w:color w:val="444444"/>
        </w:rPr>
        <w:t> </w:t>
      </w:r>
    </w:p>
    <w:p w14:paraId="20EAF7B6" w14:textId="77777777" w:rsidR="00B805D8" w:rsidRDefault="0056139B">
      <w:pPr>
        <w:spacing w:before="384" w:after="0" w:line="369" w:lineRule="auto"/>
        <w:jc w:val="both"/>
      </w:pPr>
      <w:r>
        <w:rPr>
          <w:rFonts w:ascii="Calibri" w:hAnsi="Calibri"/>
          <w:b/>
          <w:color w:val="444444"/>
        </w:rPr>
        <w:t>Poznámka k části XI</w:t>
      </w:r>
    </w:p>
    <w:p w14:paraId="712DC6DF" w14:textId="77777777" w:rsidR="00B805D8" w:rsidRDefault="0056139B">
      <w:pPr>
        <w:spacing w:before="384" w:after="0" w:line="369" w:lineRule="auto"/>
        <w:jc w:val="both"/>
      </w:pPr>
      <w:r>
        <w:rPr>
          <w:rFonts w:ascii="Calibri" w:hAnsi="Calibri"/>
          <w:color w:val="444444"/>
        </w:rPr>
        <w:t xml:space="preserve">Podle této části sazebníku vybírá poplatky pouze Úřad </w:t>
      </w:r>
      <w:r>
        <w:rPr>
          <w:rFonts w:ascii="Calibri" w:hAnsi="Calibri"/>
          <w:color w:val="444444"/>
        </w:rPr>
        <w:t>průmyslového vlastnictví.</w:t>
      </w:r>
    </w:p>
    <w:p w14:paraId="04335D57" w14:textId="77777777" w:rsidR="00B805D8" w:rsidRDefault="0056139B">
      <w:pPr>
        <w:spacing w:after="0" w:line="0" w:lineRule="auto"/>
        <w:jc w:val="both"/>
      </w:pPr>
      <w:r>
        <w:rPr>
          <w:rFonts w:ascii="Calibri" w:hAnsi="Calibri"/>
          <w:color w:val="444444"/>
        </w:rPr>
        <w:t> </w:t>
      </w:r>
    </w:p>
    <w:p w14:paraId="41907DB1" w14:textId="77777777" w:rsidR="00B805D8" w:rsidRDefault="0056139B">
      <w:pPr>
        <w:spacing w:before="384" w:after="0" w:line="369" w:lineRule="auto"/>
        <w:jc w:val="both"/>
      </w:pPr>
      <w:r>
        <w:rPr>
          <w:rFonts w:ascii="Calibri" w:hAnsi="Calibri"/>
          <w:b/>
          <w:color w:val="444444"/>
        </w:rPr>
        <w:t>Položka 126</w:t>
      </w:r>
    </w:p>
    <w:tbl>
      <w:tblPr>
        <w:tblW w:w="0" w:type="auto"/>
        <w:tblCellSpacing w:w="0" w:type="auto"/>
        <w:tblLook w:val="04A0" w:firstRow="1" w:lastRow="0" w:firstColumn="1" w:lastColumn="0" w:noHBand="0" w:noVBand="1"/>
      </w:tblPr>
      <w:tblGrid>
        <w:gridCol w:w="3836"/>
        <w:gridCol w:w="503"/>
        <w:gridCol w:w="4688"/>
      </w:tblGrid>
      <w:tr w:rsidR="00B805D8" w14:paraId="2C05FF84" w14:textId="77777777">
        <w:trPr>
          <w:trHeight w:val="705"/>
          <w:tblCellSpacing w:w="0" w:type="auto"/>
        </w:trPr>
        <w:tc>
          <w:tcPr>
            <w:tcW w:w="5976" w:type="dxa"/>
            <w:tcMar>
              <w:top w:w="15" w:type="dxa"/>
              <w:left w:w="75" w:type="dxa"/>
              <w:bottom w:w="15" w:type="dxa"/>
              <w:right w:w="75" w:type="dxa"/>
            </w:tcMar>
          </w:tcPr>
          <w:p w14:paraId="5F32B3C9" w14:textId="77777777" w:rsidR="00B805D8" w:rsidRDefault="0056139B">
            <w:pPr>
              <w:spacing w:after="0" w:line="369" w:lineRule="auto"/>
              <w:ind w:left="75"/>
            </w:pPr>
            <w:r>
              <w:rPr>
                <w:rFonts w:ascii="Calibri" w:hAnsi="Calibri"/>
                <w:color w:val="444444"/>
              </w:rPr>
              <w:t>Vydání stejnopisu, opisu, výpisu z rejstříku, spisů, úředních listin a záznamů</w:t>
            </w:r>
          </w:p>
        </w:tc>
        <w:tc>
          <w:tcPr>
            <w:tcW w:w="559" w:type="dxa"/>
            <w:tcMar>
              <w:top w:w="15" w:type="dxa"/>
              <w:left w:w="75" w:type="dxa"/>
              <w:bottom w:w="15" w:type="dxa"/>
              <w:right w:w="75" w:type="dxa"/>
            </w:tcMar>
          </w:tcPr>
          <w:p w14:paraId="3728009C" w14:textId="77777777" w:rsidR="00B805D8" w:rsidRDefault="0056139B">
            <w:pPr>
              <w:spacing w:after="0" w:line="369" w:lineRule="auto"/>
              <w:ind w:left="75"/>
              <w:jc w:val="both"/>
            </w:pPr>
            <w:r>
              <w:rPr>
                <w:rFonts w:ascii="Calibri" w:hAnsi="Calibri"/>
                <w:color w:val="444444"/>
              </w:rPr>
              <w:t>Kč</w:t>
            </w:r>
          </w:p>
        </w:tc>
        <w:tc>
          <w:tcPr>
            <w:tcW w:w="7419" w:type="dxa"/>
            <w:tcMar>
              <w:top w:w="15" w:type="dxa"/>
              <w:left w:w="75" w:type="dxa"/>
              <w:bottom w:w="15" w:type="dxa"/>
              <w:right w:w="75" w:type="dxa"/>
            </w:tcMar>
          </w:tcPr>
          <w:p w14:paraId="14AC2B4E" w14:textId="77777777" w:rsidR="00B805D8" w:rsidRDefault="0056139B">
            <w:pPr>
              <w:spacing w:after="0" w:line="369" w:lineRule="auto"/>
              <w:ind w:left="75"/>
            </w:pPr>
            <w:r>
              <w:rPr>
                <w:rFonts w:ascii="Calibri" w:hAnsi="Calibri"/>
                <w:color w:val="444444"/>
              </w:rPr>
              <w:t>100 za každou i započatou stránku</w:t>
            </w:r>
          </w:p>
        </w:tc>
      </w:tr>
      <w:tr w:rsidR="00B805D8" w14:paraId="1ABC2626" w14:textId="77777777">
        <w:trPr>
          <w:trHeight w:val="705"/>
          <w:tblCellSpacing w:w="0" w:type="auto"/>
        </w:trPr>
        <w:tc>
          <w:tcPr>
            <w:tcW w:w="5976" w:type="dxa"/>
            <w:tcMar>
              <w:top w:w="15" w:type="dxa"/>
              <w:left w:w="75" w:type="dxa"/>
              <w:bottom w:w="15" w:type="dxa"/>
              <w:right w:w="75" w:type="dxa"/>
            </w:tcMar>
            <w:vAlign w:val="center"/>
          </w:tcPr>
          <w:p w14:paraId="7D283CEC" w14:textId="77777777" w:rsidR="00B805D8" w:rsidRDefault="0056139B">
            <w:pPr>
              <w:spacing w:after="0" w:line="0" w:lineRule="auto"/>
              <w:ind w:left="75"/>
              <w:jc w:val="both"/>
            </w:pPr>
            <w:r>
              <w:rPr>
                <w:rFonts w:ascii="Calibri" w:hAnsi="Calibri"/>
                <w:color w:val="444444"/>
              </w:rPr>
              <w:t> </w:t>
            </w:r>
          </w:p>
        </w:tc>
        <w:tc>
          <w:tcPr>
            <w:tcW w:w="559" w:type="dxa"/>
            <w:tcMar>
              <w:top w:w="15" w:type="dxa"/>
              <w:left w:w="75" w:type="dxa"/>
              <w:bottom w:w="15" w:type="dxa"/>
              <w:right w:w="75" w:type="dxa"/>
            </w:tcMar>
          </w:tcPr>
          <w:p w14:paraId="0BB61F00" w14:textId="77777777" w:rsidR="00B805D8" w:rsidRDefault="0056139B">
            <w:pPr>
              <w:spacing w:after="0" w:line="369" w:lineRule="auto"/>
              <w:ind w:left="75"/>
              <w:jc w:val="both"/>
            </w:pPr>
            <w:r>
              <w:rPr>
                <w:rFonts w:ascii="Calibri" w:hAnsi="Calibri"/>
                <w:color w:val="444444"/>
              </w:rPr>
              <w:t>Kč</w:t>
            </w:r>
          </w:p>
        </w:tc>
        <w:tc>
          <w:tcPr>
            <w:tcW w:w="7419" w:type="dxa"/>
            <w:tcMar>
              <w:top w:w="15" w:type="dxa"/>
              <w:left w:w="75" w:type="dxa"/>
              <w:bottom w:w="15" w:type="dxa"/>
              <w:right w:w="75" w:type="dxa"/>
            </w:tcMar>
          </w:tcPr>
          <w:p w14:paraId="64D000D0" w14:textId="77777777" w:rsidR="00B805D8" w:rsidRDefault="0056139B">
            <w:pPr>
              <w:spacing w:after="0" w:line="369" w:lineRule="auto"/>
              <w:ind w:left="75"/>
            </w:pPr>
            <w:r>
              <w:rPr>
                <w:rFonts w:ascii="Calibri" w:hAnsi="Calibri"/>
                <w:color w:val="444444"/>
              </w:rPr>
              <w:t xml:space="preserve">15 za každou i započatou stránku, je-li pořizována na kopírovacím stroji nebo na </w:t>
            </w:r>
            <w:r>
              <w:rPr>
                <w:rFonts w:ascii="Calibri" w:hAnsi="Calibri"/>
                <w:color w:val="444444"/>
              </w:rPr>
              <w:t>tiskárně počítače</w:t>
            </w:r>
          </w:p>
        </w:tc>
      </w:tr>
    </w:tbl>
    <w:p w14:paraId="3F103993" w14:textId="77777777" w:rsidR="00B805D8" w:rsidRDefault="0056139B">
      <w:pPr>
        <w:spacing w:after="0" w:line="0" w:lineRule="auto"/>
        <w:jc w:val="both"/>
      </w:pPr>
      <w:r>
        <w:rPr>
          <w:rFonts w:ascii="Calibri" w:hAnsi="Calibri"/>
          <w:color w:val="444444"/>
        </w:rPr>
        <w:t> </w:t>
      </w:r>
    </w:p>
    <w:p w14:paraId="6C7D97F6" w14:textId="77777777" w:rsidR="00B805D8" w:rsidRDefault="0056139B">
      <w:pPr>
        <w:spacing w:before="384" w:after="0" w:line="369" w:lineRule="auto"/>
        <w:jc w:val="both"/>
      </w:pPr>
      <w:r>
        <w:rPr>
          <w:rFonts w:ascii="Calibri" w:hAnsi="Calibri"/>
          <w:b/>
          <w:color w:val="444444"/>
        </w:rPr>
        <w:t>Poznámka</w:t>
      </w:r>
    </w:p>
    <w:p w14:paraId="293BB739" w14:textId="77777777" w:rsidR="00B805D8" w:rsidRDefault="0056139B">
      <w:pPr>
        <w:spacing w:before="384" w:after="0" w:line="369" w:lineRule="auto"/>
        <w:jc w:val="both"/>
      </w:pPr>
      <w:r>
        <w:rPr>
          <w:rFonts w:ascii="Calibri" w:hAnsi="Calibri"/>
          <w:color w:val="444444"/>
        </w:rPr>
        <w:t>Každou započatou stránkou se pro účely tohoto zákona rozumí vydaná stránka formátu A4 a menší.</w:t>
      </w:r>
    </w:p>
    <w:p w14:paraId="72F0CD1C" w14:textId="77777777" w:rsidR="00B805D8" w:rsidRDefault="0056139B">
      <w:pPr>
        <w:spacing w:after="0" w:line="0" w:lineRule="auto"/>
        <w:jc w:val="both"/>
      </w:pPr>
      <w:r>
        <w:rPr>
          <w:rFonts w:ascii="Calibri" w:hAnsi="Calibri"/>
          <w:color w:val="444444"/>
        </w:rPr>
        <w:t> </w:t>
      </w:r>
    </w:p>
    <w:p w14:paraId="1AF9AF59" w14:textId="77777777" w:rsidR="00B805D8" w:rsidRDefault="0056139B">
      <w:pPr>
        <w:spacing w:before="384" w:after="0" w:line="369" w:lineRule="auto"/>
        <w:jc w:val="both"/>
      </w:pPr>
      <w:r>
        <w:rPr>
          <w:rFonts w:ascii="Calibri" w:hAnsi="Calibri"/>
          <w:b/>
          <w:color w:val="444444"/>
        </w:rPr>
        <w:t>Položka 127</w:t>
      </w:r>
    </w:p>
    <w:tbl>
      <w:tblPr>
        <w:tblW w:w="0" w:type="auto"/>
        <w:tblCellSpacing w:w="0" w:type="auto"/>
        <w:tblLook w:val="04A0" w:firstRow="1" w:lastRow="0" w:firstColumn="1" w:lastColumn="0" w:noHBand="0" w:noVBand="1"/>
      </w:tblPr>
      <w:tblGrid>
        <w:gridCol w:w="427"/>
        <w:gridCol w:w="298"/>
        <w:gridCol w:w="4266"/>
        <w:gridCol w:w="500"/>
        <w:gridCol w:w="3536"/>
      </w:tblGrid>
      <w:tr w:rsidR="00B805D8" w14:paraId="6552CAB3" w14:textId="77777777">
        <w:trPr>
          <w:trHeight w:val="360"/>
          <w:tblCellSpacing w:w="0" w:type="auto"/>
        </w:trPr>
        <w:tc>
          <w:tcPr>
            <w:tcW w:w="445" w:type="dxa"/>
            <w:tcMar>
              <w:top w:w="15" w:type="dxa"/>
              <w:left w:w="75" w:type="dxa"/>
              <w:bottom w:w="15" w:type="dxa"/>
              <w:right w:w="75" w:type="dxa"/>
            </w:tcMar>
          </w:tcPr>
          <w:p w14:paraId="77C8ACB1" w14:textId="77777777" w:rsidR="00B805D8" w:rsidRDefault="0056139B">
            <w:pPr>
              <w:spacing w:after="0" w:line="369" w:lineRule="auto"/>
              <w:ind w:left="75"/>
              <w:jc w:val="center"/>
            </w:pPr>
            <w:r>
              <w:rPr>
                <w:rFonts w:ascii="Calibri" w:hAnsi="Calibri"/>
                <w:color w:val="444444"/>
              </w:rPr>
              <w:t>a)</w:t>
            </w:r>
          </w:p>
        </w:tc>
        <w:tc>
          <w:tcPr>
            <w:tcW w:w="0" w:type="auto"/>
            <w:gridSpan w:val="2"/>
            <w:tcMar>
              <w:top w:w="15" w:type="dxa"/>
              <w:left w:w="75" w:type="dxa"/>
              <w:bottom w:w="15" w:type="dxa"/>
              <w:right w:w="75" w:type="dxa"/>
            </w:tcMar>
          </w:tcPr>
          <w:p w14:paraId="6895E774" w14:textId="77777777" w:rsidR="00B805D8" w:rsidRDefault="0056139B">
            <w:pPr>
              <w:spacing w:after="0" w:line="369" w:lineRule="auto"/>
              <w:ind w:left="75"/>
            </w:pPr>
            <w:r>
              <w:rPr>
                <w:rFonts w:ascii="Calibri" w:hAnsi="Calibri"/>
                <w:color w:val="444444"/>
              </w:rPr>
              <w:t>Přijetí žádosti - o první prodloužení lhůty</w:t>
            </w:r>
          </w:p>
        </w:tc>
        <w:tc>
          <w:tcPr>
            <w:tcW w:w="559" w:type="dxa"/>
            <w:tcMar>
              <w:top w:w="15" w:type="dxa"/>
              <w:left w:w="75" w:type="dxa"/>
              <w:bottom w:w="15" w:type="dxa"/>
              <w:right w:w="75" w:type="dxa"/>
            </w:tcMar>
          </w:tcPr>
          <w:p w14:paraId="59DD2F5F" w14:textId="77777777" w:rsidR="00B805D8" w:rsidRDefault="0056139B">
            <w:pPr>
              <w:spacing w:after="0" w:line="369" w:lineRule="auto"/>
              <w:ind w:left="75"/>
              <w:jc w:val="both"/>
            </w:pPr>
            <w:r>
              <w:rPr>
                <w:rFonts w:ascii="Calibri" w:hAnsi="Calibri"/>
                <w:color w:val="444444"/>
              </w:rPr>
              <w:t>Kč</w:t>
            </w:r>
          </w:p>
        </w:tc>
        <w:tc>
          <w:tcPr>
            <w:tcW w:w="5752" w:type="dxa"/>
            <w:tcMar>
              <w:top w:w="15" w:type="dxa"/>
              <w:left w:w="75" w:type="dxa"/>
              <w:bottom w:w="15" w:type="dxa"/>
              <w:right w:w="75" w:type="dxa"/>
            </w:tcMar>
          </w:tcPr>
          <w:p w14:paraId="156F2E60" w14:textId="77777777" w:rsidR="00B805D8" w:rsidRDefault="0056139B">
            <w:pPr>
              <w:spacing w:after="0" w:line="369" w:lineRule="auto"/>
              <w:ind w:left="75"/>
            </w:pPr>
            <w:r>
              <w:rPr>
                <w:rFonts w:ascii="Calibri" w:hAnsi="Calibri"/>
                <w:color w:val="444444"/>
              </w:rPr>
              <w:t>200</w:t>
            </w:r>
          </w:p>
        </w:tc>
      </w:tr>
      <w:tr w:rsidR="00B805D8" w14:paraId="25EB99A3" w14:textId="77777777">
        <w:trPr>
          <w:trHeight w:val="360"/>
          <w:tblCellSpacing w:w="0" w:type="auto"/>
        </w:trPr>
        <w:tc>
          <w:tcPr>
            <w:tcW w:w="445" w:type="dxa"/>
            <w:tcMar>
              <w:top w:w="15" w:type="dxa"/>
              <w:left w:w="75" w:type="dxa"/>
              <w:bottom w:w="15" w:type="dxa"/>
              <w:right w:w="75" w:type="dxa"/>
            </w:tcMar>
            <w:vAlign w:val="center"/>
          </w:tcPr>
          <w:p w14:paraId="34372D37" w14:textId="77777777" w:rsidR="00B805D8" w:rsidRDefault="0056139B">
            <w:pPr>
              <w:spacing w:after="0" w:line="0" w:lineRule="auto"/>
              <w:ind w:left="75"/>
              <w:jc w:val="both"/>
            </w:pPr>
            <w:r>
              <w:rPr>
                <w:rFonts w:ascii="Calibri" w:hAnsi="Calibri"/>
                <w:color w:val="444444"/>
              </w:rPr>
              <w:t> </w:t>
            </w:r>
          </w:p>
        </w:tc>
        <w:tc>
          <w:tcPr>
            <w:tcW w:w="303" w:type="dxa"/>
            <w:tcMar>
              <w:top w:w="15" w:type="dxa"/>
              <w:left w:w="75" w:type="dxa"/>
              <w:bottom w:w="15" w:type="dxa"/>
              <w:right w:w="75" w:type="dxa"/>
            </w:tcMar>
          </w:tcPr>
          <w:p w14:paraId="43CE57F2" w14:textId="77777777" w:rsidR="00B805D8" w:rsidRDefault="0056139B">
            <w:pPr>
              <w:spacing w:after="0" w:line="369" w:lineRule="auto"/>
              <w:ind w:left="75"/>
              <w:jc w:val="center"/>
            </w:pPr>
            <w:r>
              <w:rPr>
                <w:rFonts w:ascii="Calibri" w:hAnsi="Calibri"/>
                <w:color w:val="444444"/>
              </w:rPr>
              <w:t>-</w:t>
            </w:r>
          </w:p>
        </w:tc>
        <w:tc>
          <w:tcPr>
            <w:tcW w:w="6895" w:type="dxa"/>
            <w:tcMar>
              <w:top w:w="15" w:type="dxa"/>
              <w:left w:w="75" w:type="dxa"/>
              <w:bottom w:w="15" w:type="dxa"/>
              <w:right w:w="75" w:type="dxa"/>
            </w:tcMar>
          </w:tcPr>
          <w:p w14:paraId="5E10A4E5" w14:textId="77777777" w:rsidR="00B805D8" w:rsidRDefault="0056139B">
            <w:pPr>
              <w:spacing w:after="0" w:line="369" w:lineRule="auto"/>
              <w:ind w:left="75"/>
            </w:pPr>
            <w:r>
              <w:rPr>
                <w:rFonts w:ascii="Calibri" w:hAnsi="Calibri"/>
                <w:color w:val="444444"/>
              </w:rPr>
              <w:t>o každé další prodloužení lhůty</w:t>
            </w:r>
          </w:p>
        </w:tc>
        <w:tc>
          <w:tcPr>
            <w:tcW w:w="559" w:type="dxa"/>
            <w:tcMar>
              <w:top w:w="15" w:type="dxa"/>
              <w:left w:w="75" w:type="dxa"/>
              <w:bottom w:w="15" w:type="dxa"/>
              <w:right w:w="75" w:type="dxa"/>
            </w:tcMar>
          </w:tcPr>
          <w:p w14:paraId="3F92D80F" w14:textId="77777777" w:rsidR="00B805D8" w:rsidRDefault="0056139B">
            <w:pPr>
              <w:spacing w:after="0" w:line="369" w:lineRule="auto"/>
              <w:ind w:left="75"/>
              <w:jc w:val="both"/>
            </w:pPr>
            <w:r>
              <w:rPr>
                <w:rFonts w:ascii="Calibri" w:hAnsi="Calibri"/>
                <w:color w:val="444444"/>
              </w:rPr>
              <w:t>Kč</w:t>
            </w:r>
          </w:p>
        </w:tc>
        <w:tc>
          <w:tcPr>
            <w:tcW w:w="5752" w:type="dxa"/>
            <w:tcMar>
              <w:top w:w="15" w:type="dxa"/>
              <w:left w:w="75" w:type="dxa"/>
              <w:bottom w:w="15" w:type="dxa"/>
              <w:right w:w="75" w:type="dxa"/>
            </w:tcMar>
          </w:tcPr>
          <w:p w14:paraId="7F777C61" w14:textId="77777777" w:rsidR="00B805D8" w:rsidRDefault="0056139B">
            <w:pPr>
              <w:spacing w:after="0" w:line="369" w:lineRule="auto"/>
              <w:ind w:left="75"/>
            </w:pPr>
            <w:r>
              <w:rPr>
                <w:rFonts w:ascii="Calibri" w:hAnsi="Calibri"/>
                <w:color w:val="444444"/>
              </w:rPr>
              <w:t>500</w:t>
            </w:r>
          </w:p>
        </w:tc>
      </w:tr>
      <w:tr w:rsidR="00B805D8" w14:paraId="2DE5BBD7" w14:textId="77777777">
        <w:trPr>
          <w:trHeight w:val="360"/>
          <w:tblCellSpacing w:w="0" w:type="auto"/>
        </w:trPr>
        <w:tc>
          <w:tcPr>
            <w:tcW w:w="445" w:type="dxa"/>
            <w:tcMar>
              <w:top w:w="15" w:type="dxa"/>
              <w:left w:w="75" w:type="dxa"/>
              <w:bottom w:w="15" w:type="dxa"/>
              <w:right w:w="75" w:type="dxa"/>
            </w:tcMar>
            <w:vAlign w:val="center"/>
          </w:tcPr>
          <w:p w14:paraId="5A71DA8E" w14:textId="77777777" w:rsidR="00B805D8" w:rsidRDefault="0056139B">
            <w:pPr>
              <w:spacing w:after="0" w:line="0" w:lineRule="auto"/>
              <w:ind w:left="75"/>
              <w:jc w:val="both"/>
            </w:pPr>
            <w:r>
              <w:rPr>
                <w:rFonts w:ascii="Calibri" w:hAnsi="Calibri"/>
                <w:color w:val="444444"/>
              </w:rPr>
              <w:t> </w:t>
            </w:r>
          </w:p>
        </w:tc>
        <w:tc>
          <w:tcPr>
            <w:tcW w:w="303" w:type="dxa"/>
            <w:tcMar>
              <w:top w:w="15" w:type="dxa"/>
              <w:left w:w="75" w:type="dxa"/>
              <w:bottom w:w="15" w:type="dxa"/>
              <w:right w:w="75" w:type="dxa"/>
            </w:tcMar>
          </w:tcPr>
          <w:p w14:paraId="5CDA5958" w14:textId="77777777" w:rsidR="00B805D8" w:rsidRDefault="0056139B">
            <w:pPr>
              <w:spacing w:after="0" w:line="369" w:lineRule="auto"/>
              <w:ind w:left="75"/>
              <w:jc w:val="center"/>
            </w:pPr>
            <w:r>
              <w:rPr>
                <w:rFonts w:ascii="Calibri" w:hAnsi="Calibri"/>
                <w:color w:val="444444"/>
              </w:rPr>
              <w:t>-</w:t>
            </w:r>
          </w:p>
        </w:tc>
        <w:tc>
          <w:tcPr>
            <w:tcW w:w="6895" w:type="dxa"/>
            <w:tcMar>
              <w:top w:w="15" w:type="dxa"/>
              <w:left w:w="75" w:type="dxa"/>
              <w:bottom w:w="15" w:type="dxa"/>
              <w:right w:w="75" w:type="dxa"/>
            </w:tcMar>
          </w:tcPr>
          <w:p w14:paraId="3FA2640E" w14:textId="77777777" w:rsidR="00B805D8" w:rsidRDefault="0056139B">
            <w:pPr>
              <w:spacing w:after="0" w:line="369" w:lineRule="auto"/>
              <w:ind w:left="75"/>
            </w:pPr>
            <w:r>
              <w:rPr>
                <w:rFonts w:ascii="Calibri" w:hAnsi="Calibri"/>
                <w:color w:val="444444"/>
              </w:rPr>
              <w:t xml:space="preserve">o </w:t>
            </w:r>
            <w:r>
              <w:rPr>
                <w:rFonts w:ascii="Calibri" w:hAnsi="Calibri"/>
                <w:color w:val="444444"/>
              </w:rPr>
              <w:t>prominutí zmeškání lhůty</w:t>
            </w:r>
          </w:p>
        </w:tc>
        <w:tc>
          <w:tcPr>
            <w:tcW w:w="559" w:type="dxa"/>
            <w:tcMar>
              <w:top w:w="15" w:type="dxa"/>
              <w:left w:w="75" w:type="dxa"/>
              <w:bottom w:w="15" w:type="dxa"/>
              <w:right w:w="75" w:type="dxa"/>
            </w:tcMar>
          </w:tcPr>
          <w:p w14:paraId="53E533D1" w14:textId="77777777" w:rsidR="00B805D8" w:rsidRDefault="0056139B">
            <w:pPr>
              <w:spacing w:after="0" w:line="369" w:lineRule="auto"/>
              <w:ind w:left="75"/>
              <w:jc w:val="both"/>
            </w:pPr>
            <w:r>
              <w:rPr>
                <w:rFonts w:ascii="Calibri" w:hAnsi="Calibri"/>
                <w:color w:val="444444"/>
              </w:rPr>
              <w:t>Kč</w:t>
            </w:r>
          </w:p>
        </w:tc>
        <w:tc>
          <w:tcPr>
            <w:tcW w:w="5752" w:type="dxa"/>
            <w:tcMar>
              <w:top w:w="15" w:type="dxa"/>
              <w:left w:w="75" w:type="dxa"/>
              <w:bottom w:w="15" w:type="dxa"/>
              <w:right w:w="75" w:type="dxa"/>
            </w:tcMar>
          </w:tcPr>
          <w:p w14:paraId="1B01C4C0" w14:textId="77777777" w:rsidR="00B805D8" w:rsidRDefault="0056139B">
            <w:pPr>
              <w:spacing w:after="0" w:line="369" w:lineRule="auto"/>
              <w:ind w:left="75"/>
            </w:pPr>
            <w:r>
              <w:rPr>
                <w:rFonts w:ascii="Calibri" w:hAnsi="Calibri"/>
                <w:color w:val="444444"/>
              </w:rPr>
              <w:t>1 000</w:t>
            </w:r>
          </w:p>
        </w:tc>
      </w:tr>
      <w:tr w:rsidR="00B805D8" w14:paraId="2384E275" w14:textId="77777777">
        <w:trPr>
          <w:trHeight w:val="705"/>
          <w:tblCellSpacing w:w="0" w:type="auto"/>
        </w:trPr>
        <w:tc>
          <w:tcPr>
            <w:tcW w:w="445" w:type="dxa"/>
            <w:tcMar>
              <w:top w:w="15" w:type="dxa"/>
              <w:left w:w="75" w:type="dxa"/>
              <w:bottom w:w="15" w:type="dxa"/>
              <w:right w:w="75" w:type="dxa"/>
            </w:tcMar>
          </w:tcPr>
          <w:p w14:paraId="6163E286" w14:textId="77777777" w:rsidR="00B805D8" w:rsidRDefault="0056139B">
            <w:pPr>
              <w:spacing w:after="0" w:line="369" w:lineRule="auto"/>
              <w:ind w:left="75"/>
              <w:jc w:val="center"/>
            </w:pPr>
            <w:r>
              <w:rPr>
                <w:rFonts w:ascii="Calibri" w:hAnsi="Calibri"/>
                <w:color w:val="444444"/>
              </w:rPr>
              <w:t>b)</w:t>
            </w:r>
          </w:p>
        </w:tc>
        <w:tc>
          <w:tcPr>
            <w:tcW w:w="0" w:type="auto"/>
            <w:gridSpan w:val="2"/>
            <w:tcMar>
              <w:top w:w="15" w:type="dxa"/>
              <w:left w:w="75" w:type="dxa"/>
              <w:bottom w:w="15" w:type="dxa"/>
              <w:right w:w="75" w:type="dxa"/>
            </w:tcMar>
          </w:tcPr>
          <w:p w14:paraId="4FF60A17" w14:textId="77777777" w:rsidR="00B805D8" w:rsidRDefault="0056139B">
            <w:pPr>
              <w:spacing w:after="0" w:line="369" w:lineRule="auto"/>
              <w:ind w:left="75"/>
            </w:pPr>
            <w:r>
              <w:rPr>
                <w:rFonts w:ascii="Calibri" w:hAnsi="Calibri"/>
                <w:color w:val="444444"/>
              </w:rPr>
              <w:t>Přijetí rozkladu proti rozhodnutí Úřadu průmyslového vlastnictví</w:t>
            </w:r>
          </w:p>
        </w:tc>
        <w:tc>
          <w:tcPr>
            <w:tcW w:w="559" w:type="dxa"/>
            <w:tcMar>
              <w:top w:w="15" w:type="dxa"/>
              <w:left w:w="75" w:type="dxa"/>
              <w:bottom w:w="15" w:type="dxa"/>
              <w:right w:w="75" w:type="dxa"/>
            </w:tcMar>
          </w:tcPr>
          <w:p w14:paraId="2CEE0546" w14:textId="77777777" w:rsidR="00B805D8" w:rsidRDefault="0056139B">
            <w:pPr>
              <w:spacing w:after="0" w:line="369" w:lineRule="auto"/>
              <w:ind w:left="75"/>
              <w:jc w:val="both"/>
            </w:pPr>
            <w:r>
              <w:rPr>
                <w:rFonts w:ascii="Calibri" w:hAnsi="Calibri"/>
                <w:color w:val="444444"/>
              </w:rPr>
              <w:t>Kč</w:t>
            </w:r>
          </w:p>
        </w:tc>
        <w:tc>
          <w:tcPr>
            <w:tcW w:w="5752" w:type="dxa"/>
            <w:tcMar>
              <w:top w:w="15" w:type="dxa"/>
              <w:left w:w="75" w:type="dxa"/>
              <w:bottom w:w="15" w:type="dxa"/>
              <w:right w:w="75" w:type="dxa"/>
            </w:tcMar>
          </w:tcPr>
          <w:p w14:paraId="424D1E01" w14:textId="77777777" w:rsidR="00B805D8" w:rsidRDefault="0056139B">
            <w:pPr>
              <w:spacing w:after="0" w:line="369" w:lineRule="auto"/>
              <w:ind w:left="75"/>
            </w:pPr>
            <w:r>
              <w:rPr>
                <w:rFonts w:ascii="Calibri" w:hAnsi="Calibri"/>
                <w:color w:val="444444"/>
              </w:rPr>
              <w:t>1 000</w:t>
            </w:r>
          </w:p>
        </w:tc>
      </w:tr>
      <w:tr w:rsidR="00B805D8" w14:paraId="6392B07A" w14:textId="77777777">
        <w:trPr>
          <w:trHeight w:val="360"/>
          <w:tblCellSpacing w:w="0" w:type="auto"/>
        </w:trPr>
        <w:tc>
          <w:tcPr>
            <w:tcW w:w="445" w:type="dxa"/>
            <w:tcMar>
              <w:top w:w="15" w:type="dxa"/>
              <w:left w:w="75" w:type="dxa"/>
              <w:bottom w:w="15" w:type="dxa"/>
              <w:right w:w="75" w:type="dxa"/>
            </w:tcMar>
          </w:tcPr>
          <w:p w14:paraId="3BF07108" w14:textId="77777777" w:rsidR="00B805D8" w:rsidRDefault="0056139B">
            <w:pPr>
              <w:spacing w:after="0" w:line="369" w:lineRule="auto"/>
              <w:ind w:left="75"/>
              <w:jc w:val="center"/>
            </w:pPr>
            <w:r>
              <w:rPr>
                <w:rFonts w:ascii="Calibri" w:hAnsi="Calibri"/>
                <w:color w:val="444444"/>
              </w:rPr>
              <w:t>c)</w:t>
            </w:r>
          </w:p>
        </w:tc>
        <w:tc>
          <w:tcPr>
            <w:tcW w:w="0" w:type="auto"/>
            <w:gridSpan w:val="4"/>
            <w:tcMar>
              <w:top w:w="15" w:type="dxa"/>
              <w:left w:w="75" w:type="dxa"/>
              <w:bottom w:w="15" w:type="dxa"/>
              <w:right w:w="75" w:type="dxa"/>
            </w:tcMar>
          </w:tcPr>
          <w:p w14:paraId="122D012C" w14:textId="77777777" w:rsidR="00B805D8" w:rsidRDefault="0056139B">
            <w:pPr>
              <w:spacing w:after="0" w:line="369" w:lineRule="auto"/>
              <w:ind w:left="75"/>
            </w:pPr>
            <w:r>
              <w:rPr>
                <w:rFonts w:ascii="Calibri" w:hAnsi="Calibri"/>
                <w:color w:val="444444"/>
              </w:rPr>
              <w:t>Přijetí žádosti</w:t>
            </w:r>
          </w:p>
        </w:tc>
      </w:tr>
      <w:tr w:rsidR="00B805D8" w14:paraId="0CFFAC4D" w14:textId="77777777">
        <w:trPr>
          <w:trHeight w:val="360"/>
          <w:tblCellSpacing w:w="0" w:type="auto"/>
        </w:trPr>
        <w:tc>
          <w:tcPr>
            <w:tcW w:w="445" w:type="dxa"/>
            <w:tcMar>
              <w:top w:w="15" w:type="dxa"/>
              <w:left w:w="75" w:type="dxa"/>
              <w:bottom w:w="15" w:type="dxa"/>
              <w:right w:w="75" w:type="dxa"/>
            </w:tcMar>
            <w:vAlign w:val="center"/>
          </w:tcPr>
          <w:p w14:paraId="0D891AB4" w14:textId="77777777" w:rsidR="00B805D8" w:rsidRDefault="0056139B">
            <w:pPr>
              <w:spacing w:after="0" w:line="0" w:lineRule="auto"/>
              <w:ind w:left="75"/>
              <w:jc w:val="both"/>
            </w:pPr>
            <w:r>
              <w:rPr>
                <w:rFonts w:ascii="Calibri" w:hAnsi="Calibri"/>
                <w:color w:val="444444"/>
              </w:rPr>
              <w:t> </w:t>
            </w:r>
          </w:p>
        </w:tc>
        <w:tc>
          <w:tcPr>
            <w:tcW w:w="303" w:type="dxa"/>
            <w:tcMar>
              <w:top w:w="15" w:type="dxa"/>
              <w:left w:w="75" w:type="dxa"/>
              <w:bottom w:w="15" w:type="dxa"/>
              <w:right w:w="75" w:type="dxa"/>
            </w:tcMar>
          </w:tcPr>
          <w:p w14:paraId="5FD231D2" w14:textId="77777777" w:rsidR="00B805D8" w:rsidRDefault="0056139B">
            <w:pPr>
              <w:spacing w:after="0" w:line="369" w:lineRule="auto"/>
              <w:ind w:left="75"/>
              <w:jc w:val="center"/>
            </w:pPr>
            <w:r>
              <w:rPr>
                <w:rFonts w:ascii="Calibri" w:hAnsi="Calibri"/>
                <w:color w:val="444444"/>
              </w:rPr>
              <w:t>-</w:t>
            </w:r>
          </w:p>
        </w:tc>
        <w:tc>
          <w:tcPr>
            <w:tcW w:w="6895" w:type="dxa"/>
            <w:tcMar>
              <w:top w:w="15" w:type="dxa"/>
              <w:left w:w="75" w:type="dxa"/>
              <w:bottom w:w="15" w:type="dxa"/>
              <w:right w:w="75" w:type="dxa"/>
            </w:tcMar>
          </w:tcPr>
          <w:p w14:paraId="1DCE3B9A" w14:textId="77777777" w:rsidR="00B805D8" w:rsidRDefault="0056139B">
            <w:pPr>
              <w:spacing w:after="0" w:line="369" w:lineRule="auto"/>
              <w:ind w:left="75"/>
            </w:pPr>
            <w:r>
              <w:rPr>
                <w:rFonts w:ascii="Calibri" w:hAnsi="Calibri"/>
                <w:color w:val="444444"/>
              </w:rPr>
              <w:t>o vydání osvědčení o právu přednosti (prioritní doklad)</w:t>
            </w:r>
          </w:p>
        </w:tc>
        <w:tc>
          <w:tcPr>
            <w:tcW w:w="559" w:type="dxa"/>
            <w:tcMar>
              <w:top w:w="15" w:type="dxa"/>
              <w:left w:w="75" w:type="dxa"/>
              <w:bottom w:w="15" w:type="dxa"/>
              <w:right w:w="75" w:type="dxa"/>
            </w:tcMar>
          </w:tcPr>
          <w:p w14:paraId="0BD15585" w14:textId="77777777" w:rsidR="00B805D8" w:rsidRDefault="0056139B">
            <w:pPr>
              <w:spacing w:after="0" w:line="369" w:lineRule="auto"/>
              <w:ind w:left="75"/>
              <w:jc w:val="both"/>
            </w:pPr>
            <w:r>
              <w:rPr>
                <w:rFonts w:ascii="Calibri" w:hAnsi="Calibri"/>
                <w:color w:val="444444"/>
              </w:rPr>
              <w:t>Kč</w:t>
            </w:r>
          </w:p>
        </w:tc>
        <w:tc>
          <w:tcPr>
            <w:tcW w:w="5752" w:type="dxa"/>
            <w:tcMar>
              <w:top w:w="15" w:type="dxa"/>
              <w:left w:w="75" w:type="dxa"/>
              <w:bottom w:w="15" w:type="dxa"/>
              <w:right w:w="75" w:type="dxa"/>
            </w:tcMar>
          </w:tcPr>
          <w:p w14:paraId="78CA893C" w14:textId="77777777" w:rsidR="00B805D8" w:rsidRDefault="0056139B">
            <w:pPr>
              <w:spacing w:after="0" w:line="369" w:lineRule="auto"/>
              <w:ind w:left="75"/>
            </w:pPr>
            <w:r>
              <w:rPr>
                <w:rFonts w:ascii="Calibri" w:hAnsi="Calibri"/>
                <w:color w:val="444444"/>
              </w:rPr>
              <w:t>600</w:t>
            </w:r>
          </w:p>
        </w:tc>
      </w:tr>
      <w:tr w:rsidR="00B805D8" w14:paraId="60ADA472" w14:textId="77777777">
        <w:trPr>
          <w:trHeight w:val="360"/>
          <w:tblCellSpacing w:w="0" w:type="auto"/>
        </w:trPr>
        <w:tc>
          <w:tcPr>
            <w:tcW w:w="445" w:type="dxa"/>
            <w:tcMar>
              <w:top w:w="15" w:type="dxa"/>
              <w:left w:w="75" w:type="dxa"/>
              <w:bottom w:w="15" w:type="dxa"/>
              <w:right w:w="75" w:type="dxa"/>
            </w:tcMar>
            <w:vAlign w:val="center"/>
          </w:tcPr>
          <w:p w14:paraId="4781AFDC" w14:textId="77777777" w:rsidR="00B805D8" w:rsidRDefault="0056139B">
            <w:pPr>
              <w:spacing w:after="0" w:line="0" w:lineRule="auto"/>
              <w:ind w:left="75"/>
              <w:jc w:val="both"/>
            </w:pPr>
            <w:r>
              <w:rPr>
                <w:rFonts w:ascii="Calibri" w:hAnsi="Calibri"/>
                <w:color w:val="444444"/>
              </w:rPr>
              <w:t> </w:t>
            </w:r>
          </w:p>
        </w:tc>
        <w:tc>
          <w:tcPr>
            <w:tcW w:w="303" w:type="dxa"/>
            <w:tcMar>
              <w:top w:w="15" w:type="dxa"/>
              <w:left w:w="75" w:type="dxa"/>
              <w:bottom w:w="15" w:type="dxa"/>
              <w:right w:w="75" w:type="dxa"/>
            </w:tcMar>
          </w:tcPr>
          <w:p w14:paraId="55445300" w14:textId="77777777" w:rsidR="00B805D8" w:rsidRDefault="0056139B">
            <w:pPr>
              <w:spacing w:after="0" w:line="369" w:lineRule="auto"/>
              <w:ind w:left="75"/>
              <w:jc w:val="center"/>
            </w:pPr>
            <w:r>
              <w:rPr>
                <w:rFonts w:ascii="Calibri" w:hAnsi="Calibri"/>
                <w:color w:val="444444"/>
              </w:rPr>
              <w:t>-</w:t>
            </w:r>
          </w:p>
        </w:tc>
        <w:tc>
          <w:tcPr>
            <w:tcW w:w="6895" w:type="dxa"/>
            <w:tcMar>
              <w:top w:w="15" w:type="dxa"/>
              <w:left w:w="75" w:type="dxa"/>
              <w:bottom w:w="15" w:type="dxa"/>
              <w:right w:w="75" w:type="dxa"/>
            </w:tcMar>
          </w:tcPr>
          <w:p w14:paraId="39311D2A" w14:textId="77777777" w:rsidR="00B805D8" w:rsidRDefault="0056139B">
            <w:pPr>
              <w:spacing w:after="0" w:line="369" w:lineRule="auto"/>
              <w:ind w:left="75"/>
            </w:pPr>
            <w:r>
              <w:rPr>
                <w:rFonts w:ascii="Calibri" w:hAnsi="Calibri"/>
                <w:color w:val="444444"/>
              </w:rPr>
              <w:t>o zápis převodu</w:t>
            </w:r>
          </w:p>
        </w:tc>
        <w:tc>
          <w:tcPr>
            <w:tcW w:w="559" w:type="dxa"/>
            <w:tcMar>
              <w:top w:w="15" w:type="dxa"/>
              <w:left w:w="75" w:type="dxa"/>
              <w:bottom w:w="15" w:type="dxa"/>
              <w:right w:w="75" w:type="dxa"/>
            </w:tcMar>
          </w:tcPr>
          <w:p w14:paraId="2C3898E5" w14:textId="77777777" w:rsidR="00B805D8" w:rsidRDefault="0056139B">
            <w:pPr>
              <w:spacing w:after="0" w:line="369" w:lineRule="auto"/>
              <w:ind w:left="75"/>
              <w:jc w:val="both"/>
            </w:pPr>
            <w:r>
              <w:rPr>
                <w:rFonts w:ascii="Calibri" w:hAnsi="Calibri"/>
                <w:color w:val="444444"/>
              </w:rPr>
              <w:t>Kč</w:t>
            </w:r>
          </w:p>
        </w:tc>
        <w:tc>
          <w:tcPr>
            <w:tcW w:w="5752" w:type="dxa"/>
            <w:tcMar>
              <w:top w:w="15" w:type="dxa"/>
              <w:left w:w="75" w:type="dxa"/>
              <w:bottom w:w="15" w:type="dxa"/>
              <w:right w:w="75" w:type="dxa"/>
            </w:tcMar>
          </w:tcPr>
          <w:p w14:paraId="124E4B5B" w14:textId="77777777" w:rsidR="00B805D8" w:rsidRDefault="0056139B">
            <w:pPr>
              <w:spacing w:after="0" w:line="369" w:lineRule="auto"/>
              <w:ind w:left="75"/>
            </w:pPr>
            <w:r>
              <w:rPr>
                <w:rFonts w:ascii="Calibri" w:hAnsi="Calibri"/>
                <w:color w:val="444444"/>
              </w:rPr>
              <w:t>600</w:t>
            </w:r>
          </w:p>
        </w:tc>
      </w:tr>
      <w:tr w:rsidR="00B805D8" w14:paraId="17A99AA3" w14:textId="77777777">
        <w:trPr>
          <w:trHeight w:val="360"/>
          <w:tblCellSpacing w:w="0" w:type="auto"/>
        </w:trPr>
        <w:tc>
          <w:tcPr>
            <w:tcW w:w="445" w:type="dxa"/>
            <w:tcMar>
              <w:top w:w="15" w:type="dxa"/>
              <w:left w:w="75" w:type="dxa"/>
              <w:bottom w:w="15" w:type="dxa"/>
              <w:right w:w="75" w:type="dxa"/>
            </w:tcMar>
            <w:vAlign w:val="center"/>
          </w:tcPr>
          <w:p w14:paraId="008A80B6" w14:textId="77777777" w:rsidR="00B805D8" w:rsidRDefault="0056139B">
            <w:pPr>
              <w:spacing w:after="0" w:line="0" w:lineRule="auto"/>
              <w:ind w:left="75"/>
              <w:jc w:val="both"/>
            </w:pPr>
            <w:r>
              <w:rPr>
                <w:rFonts w:ascii="Calibri" w:hAnsi="Calibri"/>
                <w:color w:val="444444"/>
              </w:rPr>
              <w:t> </w:t>
            </w:r>
          </w:p>
        </w:tc>
        <w:tc>
          <w:tcPr>
            <w:tcW w:w="303" w:type="dxa"/>
            <w:tcMar>
              <w:top w:w="15" w:type="dxa"/>
              <w:left w:w="75" w:type="dxa"/>
              <w:bottom w:w="15" w:type="dxa"/>
              <w:right w:w="75" w:type="dxa"/>
            </w:tcMar>
          </w:tcPr>
          <w:p w14:paraId="5C786AAE" w14:textId="77777777" w:rsidR="00B805D8" w:rsidRDefault="0056139B">
            <w:pPr>
              <w:spacing w:after="0" w:line="369" w:lineRule="auto"/>
              <w:ind w:left="75"/>
              <w:jc w:val="center"/>
            </w:pPr>
            <w:r>
              <w:rPr>
                <w:rFonts w:ascii="Calibri" w:hAnsi="Calibri"/>
                <w:color w:val="444444"/>
              </w:rPr>
              <w:t>-</w:t>
            </w:r>
          </w:p>
        </w:tc>
        <w:tc>
          <w:tcPr>
            <w:tcW w:w="6895" w:type="dxa"/>
            <w:tcMar>
              <w:top w:w="15" w:type="dxa"/>
              <w:left w:w="75" w:type="dxa"/>
              <w:bottom w:w="15" w:type="dxa"/>
              <w:right w:w="75" w:type="dxa"/>
            </w:tcMar>
          </w:tcPr>
          <w:p w14:paraId="12A187A1" w14:textId="77777777" w:rsidR="00B805D8" w:rsidRDefault="0056139B">
            <w:pPr>
              <w:spacing w:after="0" w:line="369" w:lineRule="auto"/>
              <w:ind w:left="75"/>
            </w:pPr>
            <w:r>
              <w:rPr>
                <w:rFonts w:ascii="Calibri" w:hAnsi="Calibri"/>
                <w:color w:val="444444"/>
              </w:rPr>
              <w:t>o zápis licence</w:t>
            </w:r>
          </w:p>
        </w:tc>
        <w:tc>
          <w:tcPr>
            <w:tcW w:w="559" w:type="dxa"/>
            <w:tcMar>
              <w:top w:w="15" w:type="dxa"/>
              <w:left w:w="75" w:type="dxa"/>
              <w:bottom w:w="15" w:type="dxa"/>
              <w:right w:w="75" w:type="dxa"/>
            </w:tcMar>
          </w:tcPr>
          <w:p w14:paraId="59DCF870" w14:textId="77777777" w:rsidR="00B805D8" w:rsidRDefault="0056139B">
            <w:pPr>
              <w:spacing w:after="0" w:line="369" w:lineRule="auto"/>
              <w:ind w:left="75"/>
              <w:jc w:val="both"/>
            </w:pPr>
            <w:r>
              <w:rPr>
                <w:rFonts w:ascii="Calibri" w:hAnsi="Calibri"/>
                <w:color w:val="444444"/>
              </w:rPr>
              <w:t>Kč</w:t>
            </w:r>
          </w:p>
        </w:tc>
        <w:tc>
          <w:tcPr>
            <w:tcW w:w="5752" w:type="dxa"/>
            <w:tcMar>
              <w:top w:w="15" w:type="dxa"/>
              <w:left w:w="75" w:type="dxa"/>
              <w:bottom w:w="15" w:type="dxa"/>
              <w:right w:w="75" w:type="dxa"/>
            </w:tcMar>
          </w:tcPr>
          <w:p w14:paraId="0D33CF6F" w14:textId="77777777" w:rsidR="00B805D8" w:rsidRDefault="0056139B">
            <w:pPr>
              <w:spacing w:after="0" w:line="369" w:lineRule="auto"/>
              <w:ind w:left="75"/>
            </w:pPr>
            <w:r>
              <w:rPr>
                <w:rFonts w:ascii="Calibri" w:hAnsi="Calibri"/>
                <w:color w:val="444444"/>
              </w:rPr>
              <w:t>600</w:t>
            </w:r>
          </w:p>
        </w:tc>
      </w:tr>
      <w:tr w:rsidR="00B805D8" w14:paraId="16539907" w14:textId="77777777">
        <w:trPr>
          <w:trHeight w:val="360"/>
          <w:tblCellSpacing w:w="0" w:type="auto"/>
        </w:trPr>
        <w:tc>
          <w:tcPr>
            <w:tcW w:w="445" w:type="dxa"/>
            <w:tcMar>
              <w:top w:w="15" w:type="dxa"/>
              <w:left w:w="75" w:type="dxa"/>
              <w:bottom w:w="15" w:type="dxa"/>
              <w:right w:w="75" w:type="dxa"/>
            </w:tcMar>
            <w:vAlign w:val="center"/>
          </w:tcPr>
          <w:p w14:paraId="609E135D" w14:textId="77777777" w:rsidR="00B805D8" w:rsidRDefault="0056139B">
            <w:pPr>
              <w:spacing w:after="0" w:line="0" w:lineRule="auto"/>
              <w:ind w:left="75"/>
              <w:jc w:val="both"/>
            </w:pPr>
            <w:r>
              <w:rPr>
                <w:rFonts w:ascii="Calibri" w:hAnsi="Calibri"/>
                <w:color w:val="444444"/>
              </w:rPr>
              <w:t> </w:t>
            </w:r>
          </w:p>
        </w:tc>
        <w:tc>
          <w:tcPr>
            <w:tcW w:w="303" w:type="dxa"/>
            <w:tcMar>
              <w:top w:w="15" w:type="dxa"/>
              <w:left w:w="75" w:type="dxa"/>
              <w:bottom w:w="15" w:type="dxa"/>
              <w:right w:w="75" w:type="dxa"/>
            </w:tcMar>
          </w:tcPr>
          <w:p w14:paraId="2B59C0CF" w14:textId="77777777" w:rsidR="00B805D8" w:rsidRDefault="0056139B">
            <w:pPr>
              <w:spacing w:after="0" w:line="369" w:lineRule="auto"/>
              <w:ind w:left="75"/>
              <w:jc w:val="center"/>
            </w:pPr>
            <w:r>
              <w:rPr>
                <w:rFonts w:ascii="Calibri" w:hAnsi="Calibri"/>
                <w:color w:val="444444"/>
              </w:rPr>
              <w:t>-</w:t>
            </w:r>
          </w:p>
        </w:tc>
        <w:tc>
          <w:tcPr>
            <w:tcW w:w="6895" w:type="dxa"/>
            <w:tcMar>
              <w:top w:w="15" w:type="dxa"/>
              <w:left w:w="75" w:type="dxa"/>
              <w:bottom w:w="15" w:type="dxa"/>
              <w:right w:w="75" w:type="dxa"/>
            </w:tcMar>
          </w:tcPr>
          <w:p w14:paraId="2D469FDD" w14:textId="77777777" w:rsidR="00B805D8" w:rsidRDefault="0056139B">
            <w:pPr>
              <w:spacing w:after="0" w:line="369" w:lineRule="auto"/>
              <w:ind w:left="75"/>
            </w:pPr>
            <w:r>
              <w:rPr>
                <w:rFonts w:ascii="Calibri" w:hAnsi="Calibri"/>
                <w:color w:val="444444"/>
              </w:rPr>
              <w:t>o zápis zástavního práva</w:t>
            </w:r>
          </w:p>
        </w:tc>
        <w:tc>
          <w:tcPr>
            <w:tcW w:w="559" w:type="dxa"/>
            <w:tcMar>
              <w:top w:w="15" w:type="dxa"/>
              <w:left w:w="75" w:type="dxa"/>
              <w:bottom w:w="15" w:type="dxa"/>
              <w:right w:w="75" w:type="dxa"/>
            </w:tcMar>
          </w:tcPr>
          <w:p w14:paraId="096FB2E3" w14:textId="77777777" w:rsidR="00B805D8" w:rsidRDefault="0056139B">
            <w:pPr>
              <w:spacing w:after="0" w:line="369" w:lineRule="auto"/>
              <w:ind w:left="75"/>
              <w:jc w:val="both"/>
            </w:pPr>
            <w:r>
              <w:rPr>
                <w:rFonts w:ascii="Calibri" w:hAnsi="Calibri"/>
                <w:color w:val="444444"/>
              </w:rPr>
              <w:t>Kč</w:t>
            </w:r>
          </w:p>
        </w:tc>
        <w:tc>
          <w:tcPr>
            <w:tcW w:w="5752" w:type="dxa"/>
            <w:tcMar>
              <w:top w:w="15" w:type="dxa"/>
              <w:left w:w="75" w:type="dxa"/>
              <w:bottom w:w="15" w:type="dxa"/>
              <w:right w:w="75" w:type="dxa"/>
            </w:tcMar>
          </w:tcPr>
          <w:p w14:paraId="1D2E5A86" w14:textId="77777777" w:rsidR="00B805D8" w:rsidRDefault="0056139B">
            <w:pPr>
              <w:spacing w:after="0" w:line="369" w:lineRule="auto"/>
              <w:ind w:left="75"/>
            </w:pPr>
            <w:r>
              <w:rPr>
                <w:rFonts w:ascii="Calibri" w:hAnsi="Calibri"/>
                <w:color w:val="444444"/>
              </w:rPr>
              <w:t>600</w:t>
            </w:r>
          </w:p>
        </w:tc>
      </w:tr>
      <w:tr w:rsidR="00B805D8" w14:paraId="1967B5CA" w14:textId="77777777">
        <w:trPr>
          <w:trHeight w:val="705"/>
          <w:tblCellSpacing w:w="0" w:type="auto"/>
        </w:trPr>
        <w:tc>
          <w:tcPr>
            <w:tcW w:w="445" w:type="dxa"/>
            <w:tcMar>
              <w:top w:w="15" w:type="dxa"/>
              <w:left w:w="75" w:type="dxa"/>
              <w:bottom w:w="15" w:type="dxa"/>
              <w:right w:w="75" w:type="dxa"/>
            </w:tcMar>
            <w:vAlign w:val="center"/>
          </w:tcPr>
          <w:p w14:paraId="20226CEC" w14:textId="77777777" w:rsidR="00B805D8" w:rsidRDefault="0056139B">
            <w:pPr>
              <w:spacing w:after="0" w:line="0" w:lineRule="auto"/>
              <w:ind w:left="75"/>
              <w:jc w:val="both"/>
            </w:pPr>
            <w:r>
              <w:rPr>
                <w:rFonts w:ascii="Calibri" w:hAnsi="Calibri"/>
                <w:color w:val="444444"/>
              </w:rPr>
              <w:t> </w:t>
            </w:r>
          </w:p>
        </w:tc>
        <w:tc>
          <w:tcPr>
            <w:tcW w:w="303" w:type="dxa"/>
            <w:tcMar>
              <w:top w:w="15" w:type="dxa"/>
              <w:left w:w="75" w:type="dxa"/>
              <w:bottom w:w="15" w:type="dxa"/>
              <w:right w:w="75" w:type="dxa"/>
            </w:tcMar>
          </w:tcPr>
          <w:p w14:paraId="63B9693B" w14:textId="77777777" w:rsidR="00B805D8" w:rsidRDefault="0056139B">
            <w:pPr>
              <w:spacing w:after="0" w:line="369" w:lineRule="auto"/>
              <w:ind w:left="75"/>
              <w:jc w:val="center"/>
            </w:pPr>
            <w:r>
              <w:rPr>
                <w:rFonts w:ascii="Calibri" w:hAnsi="Calibri"/>
                <w:color w:val="444444"/>
              </w:rPr>
              <w:t>-</w:t>
            </w:r>
          </w:p>
        </w:tc>
        <w:tc>
          <w:tcPr>
            <w:tcW w:w="6895" w:type="dxa"/>
            <w:tcMar>
              <w:top w:w="15" w:type="dxa"/>
              <w:left w:w="75" w:type="dxa"/>
              <w:bottom w:w="15" w:type="dxa"/>
              <w:right w:w="75" w:type="dxa"/>
            </w:tcMar>
          </w:tcPr>
          <w:p w14:paraId="5B06F1EB" w14:textId="77777777" w:rsidR="00B805D8" w:rsidRDefault="0056139B">
            <w:pPr>
              <w:spacing w:after="0" w:line="369" w:lineRule="auto"/>
              <w:ind w:left="75"/>
            </w:pPr>
            <w:r>
              <w:rPr>
                <w:rFonts w:ascii="Calibri" w:hAnsi="Calibri"/>
                <w:color w:val="444444"/>
              </w:rPr>
              <w:t>o konverzi evropské přihlášky</w:t>
            </w:r>
            <w:r>
              <w:rPr>
                <w:rFonts w:ascii="Calibri" w:hAnsi="Calibri"/>
                <w:color w:val="444444"/>
                <w:sz w:val="18"/>
              </w:rPr>
              <w:t>73</w:t>
            </w:r>
          </w:p>
        </w:tc>
        <w:tc>
          <w:tcPr>
            <w:tcW w:w="559" w:type="dxa"/>
            <w:tcMar>
              <w:top w:w="15" w:type="dxa"/>
              <w:left w:w="75" w:type="dxa"/>
              <w:bottom w:w="15" w:type="dxa"/>
              <w:right w:w="75" w:type="dxa"/>
            </w:tcMar>
          </w:tcPr>
          <w:p w14:paraId="347BBD62" w14:textId="77777777" w:rsidR="00B805D8" w:rsidRDefault="0056139B">
            <w:pPr>
              <w:spacing w:after="0" w:line="369" w:lineRule="auto"/>
              <w:ind w:left="75"/>
              <w:jc w:val="both"/>
            </w:pPr>
            <w:r>
              <w:rPr>
                <w:rFonts w:ascii="Calibri" w:hAnsi="Calibri"/>
                <w:color w:val="444444"/>
              </w:rPr>
              <w:t>Kč</w:t>
            </w:r>
          </w:p>
        </w:tc>
        <w:tc>
          <w:tcPr>
            <w:tcW w:w="5752" w:type="dxa"/>
            <w:tcMar>
              <w:top w:w="15" w:type="dxa"/>
              <w:left w:w="75" w:type="dxa"/>
              <w:bottom w:w="15" w:type="dxa"/>
              <w:right w:w="75" w:type="dxa"/>
            </w:tcMar>
          </w:tcPr>
          <w:p w14:paraId="0A1D197E" w14:textId="77777777" w:rsidR="00B805D8" w:rsidRDefault="0056139B">
            <w:pPr>
              <w:spacing w:after="0" w:line="369" w:lineRule="auto"/>
              <w:ind w:left="75"/>
            </w:pPr>
            <w:r>
              <w:rPr>
                <w:rFonts w:ascii="Calibri" w:hAnsi="Calibri"/>
                <w:color w:val="444444"/>
              </w:rPr>
              <w:t>600 za každý stát, do kterého bude přihláška zaslána</w:t>
            </w:r>
          </w:p>
        </w:tc>
      </w:tr>
    </w:tbl>
    <w:p w14:paraId="3AB5D702" w14:textId="77777777" w:rsidR="00B805D8" w:rsidRDefault="0056139B">
      <w:pPr>
        <w:spacing w:before="384" w:after="0" w:line="369" w:lineRule="auto"/>
        <w:jc w:val="both"/>
      </w:pPr>
      <w:r>
        <w:rPr>
          <w:rFonts w:ascii="Calibri" w:hAnsi="Calibri"/>
          <w:b/>
          <w:color w:val="444444"/>
        </w:rPr>
        <w:t>Poznámka</w:t>
      </w:r>
    </w:p>
    <w:p w14:paraId="6D062C49" w14:textId="77777777" w:rsidR="00B805D8" w:rsidRDefault="0056139B">
      <w:pPr>
        <w:spacing w:before="384" w:after="0" w:line="369" w:lineRule="auto"/>
        <w:jc w:val="both"/>
      </w:pPr>
      <w:r>
        <w:rPr>
          <w:rFonts w:ascii="Calibri" w:hAnsi="Calibri"/>
          <w:color w:val="444444"/>
        </w:rPr>
        <w:t xml:space="preserve">V řízeních týkajících se ochranných známek je poplatek za přijetí rozkladu podle písmene b) této položky </w:t>
      </w:r>
      <w:r>
        <w:rPr>
          <w:rFonts w:ascii="Calibri" w:hAnsi="Calibri"/>
          <w:color w:val="444444"/>
        </w:rPr>
        <w:t>splatný ve lhůtě pro podání rozkladu. Není-li poplatek zaplacen ve lhůtě splatnosti, považuje se rozklad za nepodaný a ustanovení o zaplacení poplatku po lhůtě splatnosti a o výzvě k tomuto zaplacení se nepoužijí.</w:t>
      </w:r>
    </w:p>
    <w:p w14:paraId="20DDCE14" w14:textId="77777777" w:rsidR="00B805D8" w:rsidRDefault="0056139B">
      <w:pPr>
        <w:spacing w:after="0" w:line="0" w:lineRule="auto"/>
        <w:jc w:val="both"/>
      </w:pPr>
      <w:r>
        <w:rPr>
          <w:rFonts w:ascii="Calibri" w:hAnsi="Calibri"/>
          <w:color w:val="444444"/>
        </w:rPr>
        <w:t> </w:t>
      </w:r>
    </w:p>
    <w:p w14:paraId="78379BEB" w14:textId="77777777" w:rsidR="00B805D8" w:rsidRDefault="0056139B">
      <w:pPr>
        <w:spacing w:before="384" w:after="0" w:line="369" w:lineRule="auto"/>
        <w:jc w:val="center"/>
      </w:pPr>
      <w:r>
        <w:rPr>
          <w:rFonts w:ascii="Calibri" w:hAnsi="Calibri"/>
          <w:b/>
          <w:color w:val="444444"/>
        </w:rPr>
        <w:t>Vynálezy a dodatková ochranná osvědčení</w:t>
      </w:r>
    </w:p>
    <w:p w14:paraId="08659197" w14:textId="77777777" w:rsidR="00B805D8" w:rsidRDefault="0056139B">
      <w:pPr>
        <w:spacing w:after="0" w:line="0" w:lineRule="auto"/>
        <w:jc w:val="both"/>
      </w:pPr>
      <w:r>
        <w:rPr>
          <w:rFonts w:ascii="Calibri" w:hAnsi="Calibri"/>
          <w:color w:val="444444"/>
        </w:rPr>
        <w:t> </w:t>
      </w:r>
    </w:p>
    <w:p w14:paraId="3B8F1437" w14:textId="77777777" w:rsidR="00B805D8" w:rsidRDefault="0056139B">
      <w:pPr>
        <w:spacing w:before="384" w:after="0" w:line="369" w:lineRule="auto"/>
        <w:jc w:val="both"/>
      </w:pPr>
      <w:r>
        <w:rPr>
          <w:rFonts w:ascii="Calibri" w:hAnsi="Calibri"/>
          <w:b/>
          <w:color w:val="444444"/>
        </w:rPr>
        <w:t>Položka 128</w:t>
      </w:r>
    </w:p>
    <w:tbl>
      <w:tblPr>
        <w:tblW w:w="0" w:type="auto"/>
        <w:tblCellSpacing w:w="0" w:type="auto"/>
        <w:tblLook w:val="04A0" w:firstRow="1" w:lastRow="0" w:firstColumn="1" w:lastColumn="0" w:noHBand="0" w:noVBand="1"/>
      </w:tblPr>
      <w:tblGrid>
        <w:gridCol w:w="427"/>
        <w:gridCol w:w="296"/>
        <w:gridCol w:w="7010"/>
        <w:gridCol w:w="500"/>
        <w:gridCol w:w="794"/>
      </w:tblGrid>
      <w:tr w:rsidR="00B805D8" w14:paraId="3570E303" w14:textId="77777777">
        <w:trPr>
          <w:trHeight w:val="360"/>
          <w:tblCellSpacing w:w="0" w:type="auto"/>
        </w:trPr>
        <w:tc>
          <w:tcPr>
            <w:tcW w:w="445" w:type="dxa"/>
            <w:tcMar>
              <w:top w:w="15" w:type="dxa"/>
              <w:left w:w="75" w:type="dxa"/>
              <w:bottom w:w="15" w:type="dxa"/>
              <w:right w:w="75" w:type="dxa"/>
            </w:tcMar>
          </w:tcPr>
          <w:p w14:paraId="7B074AF5" w14:textId="77777777" w:rsidR="00B805D8" w:rsidRDefault="0056139B">
            <w:pPr>
              <w:spacing w:after="0" w:line="369" w:lineRule="auto"/>
              <w:ind w:left="75"/>
              <w:jc w:val="center"/>
            </w:pPr>
            <w:r>
              <w:rPr>
                <w:rFonts w:ascii="Calibri" w:hAnsi="Calibri"/>
                <w:color w:val="444444"/>
              </w:rPr>
              <w:t>a)</w:t>
            </w:r>
          </w:p>
        </w:tc>
        <w:tc>
          <w:tcPr>
            <w:tcW w:w="0" w:type="auto"/>
            <w:gridSpan w:val="2"/>
            <w:tcMar>
              <w:top w:w="15" w:type="dxa"/>
              <w:left w:w="75" w:type="dxa"/>
              <w:bottom w:w="15" w:type="dxa"/>
              <w:right w:w="75" w:type="dxa"/>
            </w:tcMar>
          </w:tcPr>
          <w:p w14:paraId="61D3960F" w14:textId="77777777" w:rsidR="00B805D8" w:rsidRDefault="0056139B">
            <w:pPr>
              <w:spacing w:after="0" w:line="369" w:lineRule="auto"/>
              <w:ind w:left="75"/>
            </w:pPr>
            <w:r>
              <w:rPr>
                <w:rFonts w:ascii="Calibri" w:hAnsi="Calibri"/>
                <w:color w:val="444444"/>
              </w:rPr>
              <w:t>Přijetí přihlášky vynálezu</w:t>
            </w:r>
          </w:p>
        </w:tc>
        <w:tc>
          <w:tcPr>
            <w:tcW w:w="559" w:type="dxa"/>
            <w:tcMar>
              <w:top w:w="15" w:type="dxa"/>
              <w:left w:w="75" w:type="dxa"/>
              <w:bottom w:w="15" w:type="dxa"/>
              <w:right w:w="75" w:type="dxa"/>
            </w:tcMar>
          </w:tcPr>
          <w:p w14:paraId="0D309D70"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1D1478F4" w14:textId="77777777" w:rsidR="00B805D8" w:rsidRDefault="0056139B">
            <w:pPr>
              <w:spacing w:after="0" w:line="369" w:lineRule="auto"/>
              <w:ind w:left="75"/>
            </w:pPr>
            <w:r>
              <w:rPr>
                <w:rFonts w:ascii="Calibri" w:hAnsi="Calibri"/>
                <w:color w:val="444444"/>
              </w:rPr>
              <w:t>1 200</w:t>
            </w:r>
          </w:p>
        </w:tc>
      </w:tr>
      <w:tr w:rsidR="00B805D8" w14:paraId="15BBF58A" w14:textId="77777777">
        <w:trPr>
          <w:trHeight w:val="360"/>
          <w:tblCellSpacing w:w="0" w:type="auto"/>
        </w:trPr>
        <w:tc>
          <w:tcPr>
            <w:tcW w:w="445" w:type="dxa"/>
            <w:tcMar>
              <w:top w:w="15" w:type="dxa"/>
              <w:left w:w="75" w:type="dxa"/>
              <w:bottom w:w="15" w:type="dxa"/>
              <w:right w:w="75" w:type="dxa"/>
            </w:tcMar>
            <w:vAlign w:val="center"/>
          </w:tcPr>
          <w:p w14:paraId="46C1B0AC"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0FA3945F" w14:textId="77777777" w:rsidR="00B805D8" w:rsidRDefault="0056139B">
            <w:pPr>
              <w:spacing w:after="0" w:line="369" w:lineRule="auto"/>
              <w:ind w:left="75"/>
              <w:jc w:val="center"/>
            </w:pPr>
            <w:r>
              <w:rPr>
                <w:rFonts w:ascii="Calibri" w:hAnsi="Calibri"/>
                <w:color w:val="444444"/>
              </w:rPr>
              <w:t>-</w:t>
            </w:r>
          </w:p>
        </w:tc>
        <w:tc>
          <w:tcPr>
            <w:tcW w:w="11792" w:type="dxa"/>
            <w:tcMar>
              <w:top w:w="15" w:type="dxa"/>
              <w:left w:w="75" w:type="dxa"/>
              <w:bottom w:w="15" w:type="dxa"/>
              <w:right w:w="75" w:type="dxa"/>
            </w:tcMar>
          </w:tcPr>
          <w:p w14:paraId="117FCAD8" w14:textId="77777777" w:rsidR="00B805D8" w:rsidRDefault="0056139B">
            <w:pPr>
              <w:spacing w:after="0" w:line="369" w:lineRule="auto"/>
              <w:ind w:left="75"/>
            </w:pPr>
            <w:r>
              <w:rPr>
                <w:rFonts w:ascii="Calibri" w:hAnsi="Calibri"/>
                <w:color w:val="444444"/>
              </w:rPr>
              <w:t>pokud je (jsou) přihlašovatelem (li)výlučně původce (i)</w:t>
            </w:r>
          </w:p>
        </w:tc>
        <w:tc>
          <w:tcPr>
            <w:tcW w:w="559" w:type="dxa"/>
            <w:tcMar>
              <w:top w:w="15" w:type="dxa"/>
              <w:left w:w="75" w:type="dxa"/>
              <w:bottom w:w="15" w:type="dxa"/>
              <w:right w:w="75" w:type="dxa"/>
            </w:tcMar>
          </w:tcPr>
          <w:p w14:paraId="6E957B23"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77A1D02B" w14:textId="77777777" w:rsidR="00B805D8" w:rsidRDefault="0056139B">
            <w:pPr>
              <w:spacing w:after="0" w:line="369" w:lineRule="auto"/>
              <w:ind w:left="75"/>
            </w:pPr>
            <w:r>
              <w:rPr>
                <w:rFonts w:ascii="Calibri" w:hAnsi="Calibri"/>
                <w:color w:val="444444"/>
              </w:rPr>
              <w:t>600</w:t>
            </w:r>
          </w:p>
        </w:tc>
      </w:tr>
      <w:tr w:rsidR="00B805D8" w14:paraId="03489410" w14:textId="77777777">
        <w:trPr>
          <w:trHeight w:val="360"/>
          <w:tblCellSpacing w:w="0" w:type="auto"/>
        </w:trPr>
        <w:tc>
          <w:tcPr>
            <w:tcW w:w="445" w:type="dxa"/>
            <w:tcMar>
              <w:top w:w="15" w:type="dxa"/>
              <w:left w:w="75" w:type="dxa"/>
              <w:bottom w:w="15" w:type="dxa"/>
              <w:right w:w="75" w:type="dxa"/>
            </w:tcMar>
          </w:tcPr>
          <w:p w14:paraId="66C7629B" w14:textId="77777777" w:rsidR="00B805D8" w:rsidRDefault="0056139B">
            <w:pPr>
              <w:spacing w:after="0" w:line="369" w:lineRule="auto"/>
              <w:ind w:left="75"/>
              <w:jc w:val="center"/>
            </w:pPr>
            <w:r>
              <w:rPr>
                <w:rFonts w:ascii="Calibri" w:hAnsi="Calibri"/>
                <w:color w:val="444444"/>
              </w:rPr>
              <w:t>b)</w:t>
            </w:r>
          </w:p>
        </w:tc>
        <w:tc>
          <w:tcPr>
            <w:tcW w:w="0" w:type="auto"/>
            <w:gridSpan w:val="2"/>
            <w:tcMar>
              <w:top w:w="15" w:type="dxa"/>
              <w:left w:w="75" w:type="dxa"/>
              <w:bottom w:w="15" w:type="dxa"/>
              <w:right w:w="75" w:type="dxa"/>
            </w:tcMar>
          </w:tcPr>
          <w:p w14:paraId="0A1ECC59" w14:textId="77777777" w:rsidR="00B805D8" w:rsidRDefault="0056139B">
            <w:pPr>
              <w:spacing w:after="0" w:line="369" w:lineRule="auto"/>
              <w:ind w:left="75"/>
            </w:pPr>
            <w:r>
              <w:rPr>
                <w:rFonts w:ascii="Calibri" w:hAnsi="Calibri"/>
                <w:color w:val="444444"/>
              </w:rPr>
              <w:t>Přijetí žádosti - o zveřejnění před zákonem stanovenou lhůtou</w:t>
            </w:r>
          </w:p>
        </w:tc>
        <w:tc>
          <w:tcPr>
            <w:tcW w:w="559" w:type="dxa"/>
            <w:tcMar>
              <w:top w:w="15" w:type="dxa"/>
              <w:left w:w="75" w:type="dxa"/>
              <w:bottom w:w="15" w:type="dxa"/>
              <w:right w:w="75" w:type="dxa"/>
            </w:tcMar>
          </w:tcPr>
          <w:p w14:paraId="5A92255B"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33B008A6" w14:textId="77777777" w:rsidR="00B805D8" w:rsidRDefault="0056139B">
            <w:pPr>
              <w:spacing w:after="0" w:line="369" w:lineRule="auto"/>
              <w:ind w:left="75"/>
            </w:pPr>
            <w:r>
              <w:rPr>
                <w:rFonts w:ascii="Calibri" w:hAnsi="Calibri"/>
                <w:color w:val="444444"/>
              </w:rPr>
              <w:t>800</w:t>
            </w:r>
          </w:p>
        </w:tc>
      </w:tr>
      <w:tr w:rsidR="00B805D8" w14:paraId="4C28FF25" w14:textId="77777777">
        <w:trPr>
          <w:trHeight w:val="705"/>
          <w:tblCellSpacing w:w="0" w:type="auto"/>
        </w:trPr>
        <w:tc>
          <w:tcPr>
            <w:tcW w:w="445" w:type="dxa"/>
            <w:tcMar>
              <w:top w:w="15" w:type="dxa"/>
              <w:left w:w="75" w:type="dxa"/>
              <w:bottom w:w="15" w:type="dxa"/>
              <w:right w:w="75" w:type="dxa"/>
            </w:tcMar>
            <w:vAlign w:val="center"/>
          </w:tcPr>
          <w:p w14:paraId="1264CF6E"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4076697C" w14:textId="77777777" w:rsidR="00B805D8" w:rsidRDefault="0056139B">
            <w:pPr>
              <w:spacing w:after="0" w:line="369" w:lineRule="auto"/>
              <w:ind w:left="75"/>
              <w:jc w:val="center"/>
            </w:pPr>
            <w:r>
              <w:rPr>
                <w:rFonts w:ascii="Calibri" w:hAnsi="Calibri"/>
                <w:color w:val="444444"/>
              </w:rPr>
              <w:t>-</w:t>
            </w:r>
          </w:p>
        </w:tc>
        <w:tc>
          <w:tcPr>
            <w:tcW w:w="11792" w:type="dxa"/>
            <w:tcMar>
              <w:top w:w="15" w:type="dxa"/>
              <w:left w:w="75" w:type="dxa"/>
              <w:bottom w:w="15" w:type="dxa"/>
              <w:right w:w="75" w:type="dxa"/>
            </w:tcMar>
          </w:tcPr>
          <w:p w14:paraId="19B97F35" w14:textId="77777777" w:rsidR="00B805D8" w:rsidRDefault="0056139B">
            <w:pPr>
              <w:spacing w:after="0" w:line="369" w:lineRule="auto"/>
              <w:ind w:left="75"/>
            </w:pPr>
            <w:r>
              <w:rPr>
                <w:rFonts w:ascii="Calibri" w:hAnsi="Calibri"/>
                <w:color w:val="444444"/>
              </w:rPr>
              <w:t xml:space="preserve">o zpřístupnění překladu nároků evropské </w:t>
            </w:r>
            <w:r>
              <w:rPr>
                <w:rFonts w:ascii="Calibri" w:hAnsi="Calibri"/>
                <w:color w:val="444444"/>
              </w:rPr>
              <w:t>patentové přihlášky včetně zpřístupnění oprav překladů</w:t>
            </w:r>
          </w:p>
        </w:tc>
        <w:tc>
          <w:tcPr>
            <w:tcW w:w="559" w:type="dxa"/>
            <w:tcMar>
              <w:top w:w="15" w:type="dxa"/>
              <w:left w:w="75" w:type="dxa"/>
              <w:bottom w:w="15" w:type="dxa"/>
              <w:right w:w="75" w:type="dxa"/>
            </w:tcMar>
          </w:tcPr>
          <w:p w14:paraId="7C51E0D4"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6C2B1747" w14:textId="77777777" w:rsidR="00B805D8" w:rsidRDefault="0056139B">
            <w:pPr>
              <w:spacing w:after="0" w:line="369" w:lineRule="auto"/>
              <w:ind w:left="75"/>
            </w:pPr>
            <w:r>
              <w:rPr>
                <w:rFonts w:ascii="Calibri" w:hAnsi="Calibri"/>
                <w:color w:val="444444"/>
              </w:rPr>
              <w:t>500</w:t>
            </w:r>
          </w:p>
        </w:tc>
      </w:tr>
      <w:tr w:rsidR="00B805D8" w14:paraId="22558835" w14:textId="77777777">
        <w:trPr>
          <w:trHeight w:val="360"/>
          <w:tblCellSpacing w:w="0" w:type="auto"/>
        </w:trPr>
        <w:tc>
          <w:tcPr>
            <w:tcW w:w="445" w:type="dxa"/>
            <w:tcMar>
              <w:top w:w="15" w:type="dxa"/>
              <w:left w:w="75" w:type="dxa"/>
              <w:bottom w:w="15" w:type="dxa"/>
              <w:right w:w="75" w:type="dxa"/>
            </w:tcMar>
          </w:tcPr>
          <w:p w14:paraId="5BD10E20" w14:textId="77777777" w:rsidR="00B805D8" w:rsidRDefault="0056139B">
            <w:pPr>
              <w:spacing w:after="0" w:line="369" w:lineRule="auto"/>
              <w:ind w:left="75"/>
              <w:jc w:val="center"/>
            </w:pPr>
            <w:r>
              <w:rPr>
                <w:rFonts w:ascii="Calibri" w:hAnsi="Calibri"/>
                <w:color w:val="444444"/>
              </w:rPr>
              <w:t>c)</w:t>
            </w:r>
          </w:p>
        </w:tc>
        <w:tc>
          <w:tcPr>
            <w:tcW w:w="0" w:type="auto"/>
            <w:gridSpan w:val="2"/>
            <w:tcMar>
              <w:top w:w="15" w:type="dxa"/>
              <w:left w:w="75" w:type="dxa"/>
              <w:bottom w:w="15" w:type="dxa"/>
              <w:right w:w="75" w:type="dxa"/>
            </w:tcMar>
          </w:tcPr>
          <w:p w14:paraId="7E17B9BD" w14:textId="77777777" w:rsidR="00B805D8" w:rsidRDefault="0056139B">
            <w:pPr>
              <w:spacing w:after="0" w:line="369" w:lineRule="auto"/>
              <w:ind w:left="75"/>
            </w:pPr>
            <w:r>
              <w:rPr>
                <w:rFonts w:ascii="Calibri" w:hAnsi="Calibri"/>
                <w:color w:val="444444"/>
              </w:rPr>
              <w:t>Přijetí žádosti o provedení úplného průzkumu přihlášky vynálezu</w:t>
            </w:r>
          </w:p>
        </w:tc>
        <w:tc>
          <w:tcPr>
            <w:tcW w:w="559" w:type="dxa"/>
            <w:tcMar>
              <w:top w:w="15" w:type="dxa"/>
              <w:left w:w="75" w:type="dxa"/>
              <w:bottom w:w="15" w:type="dxa"/>
              <w:right w:w="75" w:type="dxa"/>
            </w:tcMar>
          </w:tcPr>
          <w:p w14:paraId="6F3D78E0"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245314E6" w14:textId="77777777" w:rsidR="00B805D8" w:rsidRDefault="0056139B">
            <w:pPr>
              <w:spacing w:after="0" w:line="369" w:lineRule="auto"/>
              <w:ind w:left="75"/>
            </w:pPr>
            <w:r>
              <w:rPr>
                <w:rFonts w:ascii="Calibri" w:hAnsi="Calibri"/>
                <w:color w:val="444444"/>
              </w:rPr>
              <w:t>3 000</w:t>
            </w:r>
          </w:p>
        </w:tc>
      </w:tr>
      <w:tr w:rsidR="00B805D8" w14:paraId="0AC873CC" w14:textId="77777777">
        <w:trPr>
          <w:trHeight w:val="360"/>
          <w:tblCellSpacing w:w="0" w:type="auto"/>
        </w:trPr>
        <w:tc>
          <w:tcPr>
            <w:tcW w:w="445" w:type="dxa"/>
            <w:tcMar>
              <w:top w:w="15" w:type="dxa"/>
              <w:left w:w="75" w:type="dxa"/>
              <w:bottom w:w="15" w:type="dxa"/>
              <w:right w:w="75" w:type="dxa"/>
            </w:tcMar>
            <w:vAlign w:val="center"/>
          </w:tcPr>
          <w:p w14:paraId="46572C20"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19449D6C" w14:textId="77777777" w:rsidR="00B805D8" w:rsidRDefault="0056139B">
            <w:pPr>
              <w:spacing w:after="0" w:line="369" w:lineRule="auto"/>
              <w:ind w:left="75"/>
              <w:jc w:val="center"/>
            </w:pPr>
            <w:r>
              <w:rPr>
                <w:rFonts w:ascii="Calibri" w:hAnsi="Calibri"/>
                <w:color w:val="444444"/>
              </w:rPr>
              <w:t>-</w:t>
            </w:r>
          </w:p>
        </w:tc>
        <w:tc>
          <w:tcPr>
            <w:tcW w:w="11792" w:type="dxa"/>
            <w:tcMar>
              <w:top w:w="15" w:type="dxa"/>
              <w:left w:w="75" w:type="dxa"/>
              <w:bottom w:w="15" w:type="dxa"/>
              <w:right w:w="75" w:type="dxa"/>
            </w:tcMar>
          </w:tcPr>
          <w:p w14:paraId="7857EAE2" w14:textId="77777777" w:rsidR="00B805D8" w:rsidRDefault="0056139B">
            <w:pPr>
              <w:spacing w:after="0" w:line="369" w:lineRule="auto"/>
              <w:ind w:left="75"/>
            </w:pPr>
            <w:r>
              <w:rPr>
                <w:rFonts w:ascii="Calibri" w:hAnsi="Calibri"/>
                <w:color w:val="444444"/>
              </w:rPr>
              <w:t>za 11. a každý další uplatněný patentový nárok</w:t>
            </w:r>
          </w:p>
        </w:tc>
        <w:tc>
          <w:tcPr>
            <w:tcW w:w="559" w:type="dxa"/>
            <w:tcMar>
              <w:top w:w="15" w:type="dxa"/>
              <w:left w:w="75" w:type="dxa"/>
              <w:bottom w:w="15" w:type="dxa"/>
              <w:right w:w="75" w:type="dxa"/>
            </w:tcMar>
          </w:tcPr>
          <w:p w14:paraId="5FDAD836"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69A5700C" w14:textId="77777777" w:rsidR="00B805D8" w:rsidRDefault="0056139B">
            <w:pPr>
              <w:spacing w:after="0" w:line="369" w:lineRule="auto"/>
              <w:ind w:left="75"/>
            </w:pPr>
            <w:r>
              <w:rPr>
                <w:rFonts w:ascii="Calibri" w:hAnsi="Calibri"/>
                <w:color w:val="444444"/>
              </w:rPr>
              <w:t>500</w:t>
            </w:r>
          </w:p>
        </w:tc>
      </w:tr>
      <w:tr w:rsidR="00B805D8" w14:paraId="37947244" w14:textId="77777777">
        <w:trPr>
          <w:trHeight w:val="360"/>
          <w:tblCellSpacing w:w="0" w:type="auto"/>
        </w:trPr>
        <w:tc>
          <w:tcPr>
            <w:tcW w:w="445" w:type="dxa"/>
            <w:tcMar>
              <w:top w:w="15" w:type="dxa"/>
              <w:left w:w="75" w:type="dxa"/>
              <w:bottom w:w="15" w:type="dxa"/>
              <w:right w:w="75" w:type="dxa"/>
            </w:tcMar>
          </w:tcPr>
          <w:p w14:paraId="470F211E" w14:textId="77777777" w:rsidR="00B805D8" w:rsidRDefault="0056139B">
            <w:pPr>
              <w:spacing w:after="0" w:line="369" w:lineRule="auto"/>
              <w:ind w:left="75"/>
              <w:jc w:val="center"/>
            </w:pPr>
            <w:r>
              <w:rPr>
                <w:rFonts w:ascii="Calibri" w:hAnsi="Calibri"/>
                <w:color w:val="444444"/>
              </w:rPr>
              <w:t>d)</w:t>
            </w:r>
          </w:p>
        </w:tc>
        <w:tc>
          <w:tcPr>
            <w:tcW w:w="0" w:type="auto"/>
            <w:gridSpan w:val="2"/>
            <w:tcMar>
              <w:top w:w="15" w:type="dxa"/>
              <w:left w:w="75" w:type="dxa"/>
              <w:bottom w:w="15" w:type="dxa"/>
              <w:right w:w="75" w:type="dxa"/>
            </w:tcMar>
          </w:tcPr>
          <w:p w14:paraId="2A7644BB" w14:textId="77777777" w:rsidR="00B805D8" w:rsidRDefault="0056139B">
            <w:pPr>
              <w:spacing w:after="0" w:line="369" w:lineRule="auto"/>
              <w:ind w:left="75"/>
            </w:pPr>
            <w:r>
              <w:rPr>
                <w:rFonts w:ascii="Calibri" w:hAnsi="Calibri"/>
                <w:color w:val="444444"/>
              </w:rPr>
              <w:t xml:space="preserve">Vydání patentové listiny do rozsahu - deset stran </w:t>
            </w:r>
            <w:r>
              <w:rPr>
                <w:rFonts w:ascii="Calibri" w:hAnsi="Calibri"/>
                <w:color w:val="444444"/>
              </w:rPr>
              <w:t>strojopisu</w:t>
            </w:r>
          </w:p>
        </w:tc>
        <w:tc>
          <w:tcPr>
            <w:tcW w:w="559" w:type="dxa"/>
            <w:tcMar>
              <w:top w:w="15" w:type="dxa"/>
              <w:left w:w="75" w:type="dxa"/>
              <w:bottom w:w="15" w:type="dxa"/>
              <w:right w:w="75" w:type="dxa"/>
            </w:tcMar>
          </w:tcPr>
          <w:p w14:paraId="163782B1"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6A9D8216" w14:textId="77777777" w:rsidR="00B805D8" w:rsidRDefault="0056139B">
            <w:pPr>
              <w:spacing w:after="0" w:line="369" w:lineRule="auto"/>
              <w:ind w:left="75"/>
            </w:pPr>
            <w:r>
              <w:rPr>
                <w:rFonts w:ascii="Calibri" w:hAnsi="Calibri"/>
                <w:color w:val="444444"/>
              </w:rPr>
              <w:t>1 600</w:t>
            </w:r>
          </w:p>
        </w:tc>
      </w:tr>
      <w:tr w:rsidR="00B805D8" w14:paraId="72C9F9FC" w14:textId="77777777">
        <w:trPr>
          <w:trHeight w:val="360"/>
          <w:tblCellSpacing w:w="0" w:type="auto"/>
        </w:trPr>
        <w:tc>
          <w:tcPr>
            <w:tcW w:w="445" w:type="dxa"/>
            <w:tcMar>
              <w:top w:w="15" w:type="dxa"/>
              <w:left w:w="75" w:type="dxa"/>
              <w:bottom w:w="15" w:type="dxa"/>
              <w:right w:w="75" w:type="dxa"/>
            </w:tcMar>
            <w:vAlign w:val="center"/>
          </w:tcPr>
          <w:p w14:paraId="54F0603C"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24A8CD38" w14:textId="77777777" w:rsidR="00B805D8" w:rsidRDefault="0056139B">
            <w:pPr>
              <w:spacing w:after="0" w:line="369" w:lineRule="auto"/>
              <w:ind w:left="75"/>
              <w:jc w:val="center"/>
            </w:pPr>
            <w:r>
              <w:rPr>
                <w:rFonts w:ascii="Calibri" w:hAnsi="Calibri"/>
                <w:color w:val="444444"/>
              </w:rPr>
              <w:t>-</w:t>
            </w:r>
          </w:p>
        </w:tc>
        <w:tc>
          <w:tcPr>
            <w:tcW w:w="11792" w:type="dxa"/>
            <w:tcMar>
              <w:top w:w="15" w:type="dxa"/>
              <w:left w:w="75" w:type="dxa"/>
              <w:bottom w:w="15" w:type="dxa"/>
              <w:right w:w="75" w:type="dxa"/>
            </w:tcMar>
          </w:tcPr>
          <w:p w14:paraId="7AD594A3" w14:textId="77777777" w:rsidR="00B805D8" w:rsidRDefault="0056139B">
            <w:pPr>
              <w:spacing w:after="0" w:line="369" w:lineRule="auto"/>
              <w:ind w:left="75"/>
            </w:pPr>
            <w:r>
              <w:rPr>
                <w:rFonts w:ascii="Calibri" w:hAnsi="Calibri"/>
                <w:color w:val="444444"/>
              </w:rPr>
              <w:t>za každou další stranu</w:t>
            </w:r>
          </w:p>
        </w:tc>
        <w:tc>
          <w:tcPr>
            <w:tcW w:w="559" w:type="dxa"/>
            <w:tcMar>
              <w:top w:w="15" w:type="dxa"/>
              <w:left w:w="75" w:type="dxa"/>
              <w:bottom w:w="15" w:type="dxa"/>
              <w:right w:w="75" w:type="dxa"/>
            </w:tcMar>
          </w:tcPr>
          <w:p w14:paraId="6EB4335D"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12236442" w14:textId="77777777" w:rsidR="00B805D8" w:rsidRDefault="0056139B">
            <w:pPr>
              <w:spacing w:after="0" w:line="369" w:lineRule="auto"/>
              <w:ind w:left="75"/>
            </w:pPr>
            <w:r>
              <w:rPr>
                <w:rFonts w:ascii="Calibri" w:hAnsi="Calibri"/>
                <w:color w:val="444444"/>
              </w:rPr>
              <w:t>100</w:t>
            </w:r>
          </w:p>
        </w:tc>
      </w:tr>
      <w:tr w:rsidR="00B805D8" w14:paraId="458AD33F" w14:textId="77777777">
        <w:trPr>
          <w:trHeight w:val="360"/>
          <w:tblCellSpacing w:w="0" w:type="auto"/>
        </w:trPr>
        <w:tc>
          <w:tcPr>
            <w:tcW w:w="445" w:type="dxa"/>
            <w:tcMar>
              <w:top w:w="15" w:type="dxa"/>
              <w:left w:w="75" w:type="dxa"/>
              <w:bottom w:w="15" w:type="dxa"/>
              <w:right w:w="75" w:type="dxa"/>
            </w:tcMar>
          </w:tcPr>
          <w:p w14:paraId="498839B9" w14:textId="77777777" w:rsidR="00B805D8" w:rsidRDefault="0056139B">
            <w:pPr>
              <w:spacing w:after="0" w:line="369" w:lineRule="auto"/>
              <w:ind w:left="75"/>
              <w:jc w:val="center"/>
            </w:pPr>
            <w:r>
              <w:rPr>
                <w:rFonts w:ascii="Calibri" w:hAnsi="Calibri"/>
                <w:color w:val="444444"/>
              </w:rPr>
              <w:t>e)</w:t>
            </w:r>
          </w:p>
        </w:tc>
        <w:tc>
          <w:tcPr>
            <w:tcW w:w="0" w:type="auto"/>
            <w:gridSpan w:val="2"/>
            <w:tcMar>
              <w:top w:w="15" w:type="dxa"/>
              <w:left w:w="75" w:type="dxa"/>
              <w:bottom w:w="15" w:type="dxa"/>
              <w:right w:w="75" w:type="dxa"/>
            </w:tcMar>
          </w:tcPr>
          <w:p w14:paraId="0A1B4DBF" w14:textId="77777777" w:rsidR="00B805D8" w:rsidRDefault="0056139B">
            <w:pPr>
              <w:spacing w:after="0" w:line="369" w:lineRule="auto"/>
              <w:ind w:left="75"/>
            </w:pPr>
            <w:r>
              <w:rPr>
                <w:rFonts w:ascii="Calibri" w:hAnsi="Calibri"/>
                <w:color w:val="444444"/>
              </w:rPr>
              <w:t>Zveřejnění překladu evropského patentového spisu</w:t>
            </w:r>
          </w:p>
        </w:tc>
        <w:tc>
          <w:tcPr>
            <w:tcW w:w="559" w:type="dxa"/>
            <w:tcMar>
              <w:top w:w="15" w:type="dxa"/>
              <w:left w:w="75" w:type="dxa"/>
              <w:bottom w:w="15" w:type="dxa"/>
              <w:right w:w="75" w:type="dxa"/>
            </w:tcMar>
          </w:tcPr>
          <w:p w14:paraId="54823C34"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234C69FD" w14:textId="77777777" w:rsidR="00B805D8" w:rsidRDefault="0056139B">
            <w:pPr>
              <w:spacing w:after="0" w:line="369" w:lineRule="auto"/>
              <w:ind w:left="75"/>
            </w:pPr>
            <w:r>
              <w:rPr>
                <w:rFonts w:ascii="Calibri" w:hAnsi="Calibri"/>
                <w:color w:val="444444"/>
              </w:rPr>
              <w:t>2 000</w:t>
            </w:r>
          </w:p>
        </w:tc>
      </w:tr>
      <w:tr w:rsidR="00B805D8" w14:paraId="4994F712" w14:textId="77777777">
        <w:trPr>
          <w:trHeight w:val="360"/>
          <w:tblCellSpacing w:w="0" w:type="auto"/>
        </w:trPr>
        <w:tc>
          <w:tcPr>
            <w:tcW w:w="445" w:type="dxa"/>
            <w:tcMar>
              <w:top w:w="15" w:type="dxa"/>
              <w:left w:w="75" w:type="dxa"/>
              <w:bottom w:w="15" w:type="dxa"/>
              <w:right w:w="75" w:type="dxa"/>
            </w:tcMar>
            <w:vAlign w:val="center"/>
          </w:tcPr>
          <w:p w14:paraId="79D6E489"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440A5501" w14:textId="77777777" w:rsidR="00B805D8" w:rsidRDefault="0056139B">
            <w:pPr>
              <w:spacing w:after="0" w:line="369" w:lineRule="auto"/>
              <w:ind w:left="75"/>
              <w:jc w:val="center"/>
            </w:pPr>
            <w:r>
              <w:rPr>
                <w:rFonts w:ascii="Calibri" w:hAnsi="Calibri"/>
                <w:color w:val="444444"/>
              </w:rPr>
              <w:t>-</w:t>
            </w:r>
          </w:p>
        </w:tc>
        <w:tc>
          <w:tcPr>
            <w:tcW w:w="11792" w:type="dxa"/>
            <w:tcMar>
              <w:top w:w="15" w:type="dxa"/>
              <w:left w:w="75" w:type="dxa"/>
              <w:bottom w:w="15" w:type="dxa"/>
              <w:right w:w="75" w:type="dxa"/>
            </w:tcMar>
          </w:tcPr>
          <w:p w14:paraId="5B6BDD4E" w14:textId="77777777" w:rsidR="00B805D8" w:rsidRDefault="0056139B">
            <w:pPr>
              <w:spacing w:after="0" w:line="369" w:lineRule="auto"/>
              <w:ind w:left="75"/>
            </w:pPr>
            <w:r>
              <w:rPr>
                <w:rFonts w:ascii="Calibri" w:hAnsi="Calibri"/>
                <w:color w:val="444444"/>
              </w:rPr>
              <w:t>za zveřejnění oprav překladu</w:t>
            </w:r>
          </w:p>
        </w:tc>
        <w:tc>
          <w:tcPr>
            <w:tcW w:w="559" w:type="dxa"/>
            <w:tcMar>
              <w:top w:w="15" w:type="dxa"/>
              <w:left w:w="75" w:type="dxa"/>
              <w:bottom w:w="15" w:type="dxa"/>
              <w:right w:w="75" w:type="dxa"/>
            </w:tcMar>
          </w:tcPr>
          <w:p w14:paraId="5415E049"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664A4063" w14:textId="77777777" w:rsidR="00B805D8" w:rsidRDefault="0056139B">
            <w:pPr>
              <w:spacing w:after="0" w:line="369" w:lineRule="auto"/>
              <w:ind w:left="75"/>
            </w:pPr>
            <w:r>
              <w:rPr>
                <w:rFonts w:ascii="Calibri" w:hAnsi="Calibri"/>
                <w:color w:val="444444"/>
              </w:rPr>
              <w:t>100</w:t>
            </w:r>
          </w:p>
        </w:tc>
      </w:tr>
      <w:tr w:rsidR="00B805D8" w14:paraId="73A96C6B" w14:textId="77777777">
        <w:trPr>
          <w:trHeight w:val="360"/>
          <w:tblCellSpacing w:w="0" w:type="auto"/>
        </w:trPr>
        <w:tc>
          <w:tcPr>
            <w:tcW w:w="445" w:type="dxa"/>
            <w:tcMar>
              <w:top w:w="15" w:type="dxa"/>
              <w:left w:w="75" w:type="dxa"/>
              <w:bottom w:w="15" w:type="dxa"/>
              <w:right w:w="75" w:type="dxa"/>
            </w:tcMar>
          </w:tcPr>
          <w:p w14:paraId="72D756F6" w14:textId="77777777" w:rsidR="00B805D8" w:rsidRDefault="0056139B">
            <w:pPr>
              <w:spacing w:after="0" w:line="369" w:lineRule="auto"/>
              <w:ind w:left="75"/>
              <w:jc w:val="center"/>
            </w:pPr>
            <w:r>
              <w:rPr>
                <w:rFonts w:ascii="Calibri" w:hAnsi="Calibri"/>
                <w:color w:val="444444"/>
              </w:rPr>
              <w:t>f)</w:t>
            </w:r>
          </w:p>
        </w:tc>
        <w:tc>
          <w:tcPr>
            <w:tcW w:w="0" w:type="auto"/>
            <w:gridSpan w:val="2"/>
            <w:tcMar>
              <w:top w:w="15" w:type="dxa"/>
              <w:left w:w="75" w:type="dxa"/>
              <w:bottom w:w="15" w:type="dxa"/>
              <w:right w:w="75" w:type="dxa"/>
            </w:tcMar>
          </w:tcPr>
          <w:p w14:paraId="4A300B03" w14:textId="77777777" w:rsidR="00B805D8" w:rsidRDefault="0056139B">
            <w:pPr>
              <w:spacing w:after="0" w:line="369" w:lineRule="auto"/>
              <w:ind w:left="75"/>
            </w:pPr>
            <w:r>
              <w:rPr>
                <w:rFonts w:ascii="Calibri" w:hAnsi="Calibri"/>
                <w:color w:val="444444"/>
              </w:rPr>
              <w:t>Předložení překladu evropského patentového spisu v dodatečné lhůtě</w:t>
            </w:r>
          </w:p>
        </w:tc>
        <w:tc>
          <w:tcPr>
            <w:tcW w:w="559" w:type="dxa"/>
            <w:tcMar>
              <w:top w:w="15" w:type="dxa"/>
              <w:left w:w="75" w:type="dxa"/>
              <w:bottom w:w="15" w:type="dxa"/>
              <w:right w:w="75" w:type="dxa"/>
            </w:tcMar>
          </w:tcPr>
          <w:p w14:paraId="30233E71"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531F5269" w14:textId="77777777" w:rsidR="00B805D8" w:rsidRDefault="0056139B">
            <w:pPr>
              <w:spacing w:after="0" w:line="369" w:lineRule="auto"/>
              <w:ind w:left="75"/>
            </w:pPr>
            <w:r>
              <w:rPr>
                <w:rFonts w:ascii="Calibri" w:hAnsi="Calibri"/>
                <w:color w:val="444444"/>
              </w:rPr>
              <w:t>3 000</w:t>
            </w:r>
          </w:p>
        </w:tc>
      </w:tr>
      <w:tr w:rsidR="00B805D8" w14:paraId="7F3E43D8" w14:textId="77777777">
        <w:trPr>
          <w:trHeight w:val="360"/>
          <w:tblCellSpacing w:w="0" w:type="auto"/>
        </w:trPr>
        <w:tc>
          <w:tcPr>
            <w:tcW w:w="445" w:type="dxa"/>
            <w:tcMar>
              <w:top w:w="15" w:type="dxa"/>
              <w:left w:w="75" w:type="dxa"/>
              <w:bottom w:w="15" w:type="dxa"/>
              <w:right w:w="75" w:type="dxa"/>
            </w:tcMar>
          </w:tcPr>
          <w:p w14:paraId="45B142C0" w14:textId="77777777" w:rsidR="00B805D8" w:rsidRDefault="0056139B">
            <w:pPr>
              <w:spacing w:after="0" w:line="369" w:lineRule="auto"/>
              <w:ind w:left="75"/>
              <w:jc w:val="center"/>
            </w:pPr>
            <w:r>
              <w:rPr>
                <w:rFonts w:ascii="Calibri" w:hAnsi="Calibri"/>
                <w:color w:val="444444"/>
              </w:rPr>
              <w:t>g)</w:t>
            </w:r>
          </w:p>
        </w:tc>
        <w:tc>
          <w:tcPr>
            <w:tcW w:w="0" w:type="auto"/>
            <w:gridSpan w:val="2"/>
            <w:tcMar>
              <w:top w:w="15" w:type="dxa"/>
              <w:left w:w="75" w:type="dxa"/>
              <w:bottom w:w="15" w:type="dxa"/>
              <w:right w:w="75" w:type="dxa"/>
            </w:tcMar>
          </w:tcPr>
          <w:p w14:paraId="3C5A9F95" w14:textId="77777777" w:rsidR="00B805D8" w:rsidRDefault="0056139B">
            <w:pPr>
              <w:spacing w:after="0" w:line="369" w:lineRule="auto"/>
              <w:ind w:left="75"/>
            </w:pPr>
            <w:r>
              <w:rPr>
                <w:rFonts w:ascii="Calibri" w:hAnsi="Calibri"/>
                <w:color w:val="444444"/>
              </w:rPr>
              <w:t xml:space="preserve">Přijetí </w:t>
            </w:r>
            <w:r>
              <w:rPr>
                <w:rFonts w:ascii="Calibri" w:hAnsi="Calibri"/>
                <w:color w:val="444444"/>
              </w:rPr>
              <w:t>žádosti o udělení dodatkového ochranného osvědčení</w:t>
            </w:r>
          </w:p>
        </w:tc>
        <w:tc>
          <w:tcPr>
            <w:tcW w:w="559" w:type="dxa"/>
            <w:tcMar>
              <w:top w:w="15" w:type="dxa"/>
              <w:left w:w="75" w:type="dxa"/>
              <w:bottom w:w="15" w:type="dxa"/>
              <w:right w:w="75" w:type="dxa"/>
            </w:tcMar>
          </w:tcPr>
          <w:p w14:paraId="7BA8FD2E"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1D05B6B0" w14:textId="77777777" w:rsidR="00B805D8" w:rsidRDefault="0056139B">
            <w:pPr>
              <w:spacing w:after="0" w:line="369" w:lineRule="auto"/>
              <w:ind w:left="75"/>
            </w:pPr>
            <w:r>
              <w:rPr>
                <w:rFonts w:ascii="Calibri" w:hAnsi="Calibri"/>
                <w:color w:val="444444"/>
              </w:rPr>
              <w:t>5 000</w:t>
            </w:r>
          </w:p>
        </w:tc>
      </w:tr>
      <w:tr w:rsidR="00B805D8" w14:paraId="6889D71F" w14:textId="77777777">
        <w:trPr>
          <w:trHeight w:val="360"/>
          <w:tblCellSpacing w:w="0" w:type="auto"/>
        </w:trPr>
        <w:tc>
          <w:tcPr>
            <w:tcW w:w="445" w:type="dxa"/>
            <w:tcMar>
              <w:top w:w="15" w:type="dxa"/>
              <w:left w:w="75" w:type="dxa"/>
              <w:bottom w:w="15" w:type="dxa"/>
              <w:right w:w="75" w:type="dxa"/>
            </w:tcMar>
          </w:tcPr>
          <w:p w14:paraId="12BDA15E" w14:textId="77777777" w:rsidR="00B805D8" w:rsidRDefault="0056139B">
            <w:pPr>
              <w:spacing w:after="0" w:line="369" w:lineRule="auto"/>
              <w:ind w:left="75"/>
              <w:jc w:val="center"/>
            </w:pPr>
            <w:r>
              <w:rPr>
                <w:rFonts w:ascii="Calibri" w:hAnsi="Calibri"/>
                <w:color w:val="444444"/>
              </w:rPr>
              <w:t>h)</w:t>
            </w:r>
          </w:p>
        </w:tc>
        <w:tc>
          <w:tcPr>
            <w:tcW w:w="0" w:type="auto"/>
            <w:gridSpan w:val="2"/>
            <w:tcMar>
              <w:top w:w="15" w:type="dxa"/>
              <w:left w:w="75" w:type="dxa"/>
              <w:bottom w:w="15" w:type="dxa"/>
              <w:right w:w="75" w:type="dxa"/>
            </w:tcMar>
          </w:tcPr>
          <w:p w14:paraId="0FE45C35" w14:textId="77777777" w:rsidR="00B805D8" w:rsidRDefault="0056139B">
            <w:pPr>
              <w:spacing w:after="0" w:line="369" w:lineRule="auto"/>
              <w:ind w:left="75"/>
              <w:jc w:val="both"/>
            </w:pPr>
            <w:r>
              <w:rPr>
                <w:rFonts w:ascii="Calibri" w:hAnsi="Calibri"/>
                <w:color w:val="444444"/>
              </w:rPr>
              <w:t>Přijetí žádosti o pediatrické prodloužení dodatkového ochranného osvědčení</w:t>
            </w:r>
          </w:p>
        </w:tc>
        <w:tc>
          <w:tcPr>
            <w:tcW w:w="559" w:type="dxa"/>
            <w:tcMar>
              <w:top w:w="15" w:type="dxa"/>
              <w:left w:w="75" w:type="dxa"/>
              <w:bottom w:w="15" w:type="dxa"/>
              <w:right w:w="75" w:type="dxa"/>
            </w:tcMar>
          </w:tcPr>
          <w:p w14:paraId="46B2148D"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38CB4103" w14:textId="77777777" w:rsidR="00B805D8" w:rsidRDefault="0056139B">
            <w:pPr>
              <w:spacing w:after="0" w:line="369" w:lineRule="auto"/>
              <w:ind w:left="75"/>
            </w:pPr>
            <w:r>
              <w:rPr>
                <w:rFonts w:ascii="Calibri" w:hAnsi="Calibri"/>
                <w:color w:val="444444"/>
              </w:rPr>
              <w:t>5 000</w:t>
            </w:r>
          </w:p>
        </w:tc>
      </w:tr>
    </w:tbl>
    <w:p w14:paraId="0B0EA199" w14:textId="77777777" w:rsidR="00B805D8" w:rsidRDefault="0056139B">
      <w:pPr>
        <w:spacing w:after="0" w:line="0" w:lineRule="auto"/>
        <w:jc w:val="both"/>
      </w:pPr>
      <w:r>
        <w:rPr>
          <w:rFonts w:ascii="Calibri" w:hAnsi="Calibri"/>
          <w:color w:val="444444"/>
        </w:rPr>
        <w:t> </w:t>
      </w:r>
    </w:p>
    <w:p w14:paraId="4B5A1C2F" w14:textId="77777777" w:rsidR="00B805D8" w:rsidRDefault="0056139B">
      <w:pPr>
        <w:spacing w:before="384" w:after="0" w:line="369" w:lineRule="auto"/>
        <w:jc w:val="both"/>
      </w:pPr>
      <w:r>
        <w:rPr>
          <w:rFonts w:ascii="Calibri" w:hAnsi="Calibri"/>
          <w:b/>
          <w:color w:val="444444"/>
        </w:rPr>
        <w:t>Položka 129</w:t>
      </w:r>
    </w:p>
    <w:tbl>
      <w:tblPr>
        <w:tblW w:w="0" w:type="auto"/>
        <w:tblCellSpacing w:w="0" w:type="auto"/>
        <w:tblLook w:val="04A0" w:firstRow="1" w:lastRow="0" w:firstColumn="1" w:lastColumn="0" w:noHBand="0" w:noVBand="1"/>
      </w:tblPr>
      <w:tblGrid>
        <w:gridCol w:w="460"/>
        <w:gridCol w:w="537"/>
        <w:gridCol w:w="6631"/>
        <w:gridCol w:w="541"/>
        <w:gridCol w:w="858"/>
      </w:tblGrid>
      <w:tr w:rsidR="00B805D8" w14:paraId="79152419" w14:textId="77777777">
        <w:trPr>
          <w:trHeight w:val="360"/>
          <w:tblCellSpacing w:w="0" w:type="auto"/>
        </w:trPr>
        <w:tc>
          <w:tcPr>
            <w:tcW w:w="504" w:type="dxa"/>
            <w:tcMar>
              <w:top w:w="15" w:type="dxa"/>
              <w:left w:w="75" w:type="dxa"/>
              <w:bottom w:w="15" w:type="dxa"/>
              <w:right w:w="75" w:type="dxa"/>
            </w:tcMar>
          </w:tcPr>
          <w:p w14:paraId="5AF81A5A" w14:textId="77777777" w:rsidR="00B805D8" w:rsidRDefault="0056139B">
            <w:pPr>
              <w:spacing w:after="0" w:line="369" w:lineRule="auto"/>
              <w:ind w:left="75"/>
              <w:jc w:val="center"/>
            </w:pPr>
            <w:r>
              <w:rPr>
                <w:rFonts w:ascii="Calibri" w:hAnsi="Calibri"/>
                <w:color w:val="444444"/>
              </w:rPr>
              <w:t>a)</w:t>
            </w:r>
          </w:p>
        </w:tc>
        <w:tc>
          <w:tcPr>
            <w:tcW w:w="0" w:type="auto"/>
            <w:gridSpan w:val="2"/>
            <w:tcMar>
              <w:top w:w="15" w:type="dxa"/>
              <w:left w:w="75" w:type="dxa"/>
              <w:bottom w:w="15" w:type="dxa"/>
              <w:right w:w="75" w:type="dxa"/>
            </w:tcMar>
          </w:tcPr>
          <w:p w14:paraId="7B17E262" w14:textId="77777777" w:rsidR="00B805D8" w:rsidRDefault="0056139B">
            <w:pPr>
              <w:spacing w:after="0" w:line="369" w:lineRule="auto"/>
              <w:ind w:left="75"/>
            </w:pPr>
            <w:r>
              <w:rPr>
                <w:rFonts w:ascii="Calibri" w:hAnsi="Calibri"/>
                <w:color w:val="444444"/>
              </w:rPr>
              <w:t>Přijetí žádosti o určení, zda technické řešení spadá do rozsahu patentu</w:t>
            </w:r>
          </w:p>
        </w:tc>
        <w:tc>
          <w:tcPr>
            <w:tcW w:w="634" w:type="dxa"/>
            <w:tcMar>
              <w:top w:w="15" w:type="dxa"/>
              <w:left w:w="75" w:type="dxa"/>
              <w:bottom w:w="15" w:type="dxa"/>
              <w:right w:w="75" w:type="dxa"/>
            </w:tcMar>
          </w:tcPr>
          <w:p w14:paraId="5E54B4D3" w14:textId="77777777" w:rsidR="00B805D8" w:rsidRDefault="0056139B">
            <w:pPr>
              <w:spacing w:after="0" w:line="369" w:lineRule="auto"/>
              <w:ind w:left="75"/>
              <w:jc w:val="both"/>
            </w:pPr>
            <w:r>
              <w:rPr>
                <w:rFonts w:ascii="Calibri" w:hAnsi="Calibri"/>
                <w:color w:val="444444"/>
              </w:rPr>
              <w:t>Kč</w:t>
            </w:r>
          </w:p>
        </w:tc>
        <w:tc>
          <w:tcPr>
            <w:tcW w:w="976" w:type="dxa"/>
            <w:tcMar>
              <w:top w:w="15" w:type="dxa"/>
              <w:left w:w="75" w:type="dxa"/>
              <w:bottom w:w="15" w:type="dxa"/>
              <w:right w:w="75" w:type="dxa"/>
            </w:tcMar>
          </w:tcPr>
          <w:p w14:paraId="72A9D9CB" w14:textId="77777777" w:rsidR="00B805D8" w:rsidRDefault="0056139B">
            <w:pPr>
              <w:spacing w:after="0" w:line="369" w:lineRule="auto"/>
              <w:ind w:left="75"/>
            </w:pPr>
            <w:r>
              <w:rPr>
                <w:rFonts w:ascii="Calibri" w:hAnsi="Calibri"/>
                <w:color w:val="444444"/>
              </w:rPr>
              <w:t>5 000</w:t>
            </w:r>
          </w:p>
        </w:tc>
      </w:tr>
      <w:tr w:rsidR="00B805D8" w14:paraId="18AEA9AD" w14:textId="77777777">
        <w:trPr>
          <w:trHeight w:val="360"/>
          <w:tblCellSpacing w:w="0" w:type="auto"/>
        </w:trPr>
        <w:tc>
          <w:tcPr>
            <w:tcW w:w="504" w:type="dxa"/>
            <w:tcMar>
              <w:top w:w="15" w:type="dxa"/>
              <w:left w:w="75" w:type="dxa"/>
              <w:bottom w:w="15" w:type="dxa"/>
              <w:right w:w="75" w:type="dxa"/>
            </w:tcMar>
          </w:tcPr>
          <w:p w14:paraId="3B16CDE4" w14:textId="77777777" w:rsidR="00B805D8" w:rsidRDefault="0056139B">
            <w:pPr>
              <w:spacing w:after="0" w:line="369" w:lineRule="auto"/>
              <w:ind w:left="75"/>
              <w:jc w:val="center"/>
            </w:pPr>
            <w:r>
              <w:rPr>
                <w:rFonts w:ascii="Calibri" w:hAnsi="Calibri"/>
                <w:color w:val="444444"/>
              </w:rPr>
              <w:t>b)</w:t>
            </w:r>
          </w:p>
        </w:tc>
        <w:tc>
          <w:tcPr>
            <w:tcW w:w="0" w:type="auto"/>
            <w:gridSpan w:val="2"/>
            <w:tcMar>
              <w:top w:w="15" w:type="dxa"/>
              <w:left w:w="75" w:type="dxa"/>
              <w:bottom w:w="15" w:type="dxa"/>
              <w:right w:w="75" w:type="dxa"/>
            </w:tcMar>
          </w:tcPr>
          <w:p w14:paraId="74E57293" w14:textId="77777777" w:rsidR="00B805D8" w:rsidRDefault="0056139B">
            <w:pPr>
              <w:spacing w:after="0" w:line="369" w:lineRule="auto"/>
              <w:ind w:left="75"/>
            </w:pPr>
            <w:r>
              <w:rPr>
                <w:rFonts w:ascii="Calibri" w:hAnsi="Calibri"/>
                <w:color w:val="444444"/>
              </w:rPr>
              <w:t>Přijetí návrhu na zrušení - patentu po uplynutí šesti měsíců od nabytí účinnosti patentu</w:t>
            </w:r>
          </w:p>
        </w:tc>
        <w:tc>
          <w:tcPr>
            <w:tcW w:w="634" w:type="dxa"/>
            <w:tcMar>
              <w:top w:w="15" w:type="dxa"/>
              <w:left w:w="75" w:type="dxa"/>
              <w:bottom w:w="15" w:type="dxa"/>
              <w:right w:w="75" w:type="dxa"/>
            </w:tcMar>
          </w:tcPr>
          <w:p w14:paraId="21696DEF" w14:textId="77777777" w:rsidR="00B805D8" w:rsidRDefault="0056139B">
            <w:pPr>
              <w:spacing w:after="0" w:line="369" w:lineRule="auto"/>
              <w:ind w:left="75"/>
              <w:jc w:val="both"/>
            </w:pPr>
            <w:r>
              <w:rPr>
                <w:rFonts w:ascii="Calibri" w:hAnsi="Calibri"/>
                <w:color w:val="444444"/>
              </w:rPr>
              <w:t>Kč</w:t>
            </w:r>
          </w:p>
        </w:tc>
        <w:tc>
          <w:tcPr>
            <w:tcW w:w="976" w:type="dxa"/>
            <w:tcMar>
              <w:top w:w="15" w:type="dxa"/>
              <w:left w:w="75" w:type="dxa"/>
              <w:bottom w:w="15" w:type="dxa"/>
              <w:right w:w="75" w:type="dxa"/>
            </w:tcMar>
          </w:tcPr>
          <w:p w14:paraId="64AB3F77" w14:textId="77777777" w:rsidR="00B805D8" w:rsidRDefault="0056139B">
            <w:pPr>
              <w:spacing w:after="0" w:line="369" w:lineRule="auto"/>
              <w:ind w:left="75"/>
            </w:pPr>
            <w:r>
              <w:rPr>
                <w:rFonts w:ascii="Calibri" w:hAnsi="Calibri"/>
                <w:color w:val="444444"/>
              </w:rPr>
              <w:t>2 000</w:t>
            </w:r>
          </w:p>
        </w:tc>
      </w:tr>
      <w:tr w:rsidR="00B805D8" w14:paraId="19761C67" w14:textId="77777777">
        <w:trPr>
          <w:trHeight w:val="465"/>
          <w:tblCellSpacing w:w="0" w:type="auto"/>
        </w:trPr>
        <w:tc>
          <w:tcPr>
            <w:tcW w:w="504" w:type="dxa"/>
            <w:tcMar>
              <w:top w:w="15" w:type="dxa"/>
              <w:left w:w="75" w:type="dxa"/>
              <w:bottom w:w="15" w:type="dxa"/>
              <w:right w:w="75" w:type="dxa"/>
            </w:tcMar>
            <w:vAlign w:val="center"/>
          </w:tcPr>
          <w:p w14:paraId="7FB00578" w14:textId="77777777" w:rsidR="00B805D8" w:rsidRDefault="0056139B">
            <w:pPr>
              <w:spacing w:after="0" w:line="0" w:lineRule="auto"/>
              <w:ind w:left="75"/>
              <w:jc w:val="both"/>
            </w:pPr>
            <w:r>
              <w:rPr>
                <w:rFonts w:ascii="Calibri" w:hAnsi="Calibri"/>
                <w:color w:val="444444"/>
              </w:rPr>
              <w:t> </w:t>
            </w:r>
          </w:p>
        </w:tc>
        <w:tc>
          <w:tcPr>
            <w:tcW w:w="745" w:type="dxa"/>
            <w:tcMar>
              <w:top w:w="15" w:type="dxa"/>
              <w:left w:w="75" w:type="dxa"/>
              <w:bottom w:w="15" w:type="dxa"/>
              <w:right w:w="75" w:type="dxa"/>
            </w:tcMar>
          </w:tcPr>
          <w:p w14:paraId="1ECED291" w14:textId="77777777" w:rsidR="00B805D8" w:rsidRDefault="0056139B">
            <w:pPr>
              <w:spacing w:after="0" w:line="369" w:lineRule="auto"/>
              <w:ind w:left="75"/>
              <w:jc w:val="center"/>
            </w:pPr>
            <w:r>
              <w:rPr>
                <w:rFonts w:ascii="Calibri" w:hAnsi="Calibri"/>
                <w:color w:val="444444"/>
              </w:rPr>
              <w:t>-</w:t>
            </w:r>
          </w:p>
        </w:tc>
        <w:tc>
          <w:tcPr>
            <w:tcW w:w="11095" w:type="dxa"/>
            <w:tcMar>
              <w:top w:w="15" w:type="dxa"/>
              <w:left w:w="75" w:type="dxa"/>
              <w:bottom w:w="15" w:type="dxa"/>
              <w:right w:w="75" w:type="dxa"/>
            </w:tcMar>
          </w:tcPr>
          <w:p w14:paraId="7F70D5D2" w14:textId="77777777" w:rsidR="00B805D8" w:rsidRDefault="0056139B">
            <w:pPr>
              <w:spacing w:after="0" w:line="369" w:lineRule="auto"/>
              <w:ind w:left="75"/>
            </w:pPr>
            <w:r>
              <w:rPr>
                <w:rFonts w:ascii="Calibri" w:hAnsi="Calibri"/>
                <w:color w:val="444444"/>
              </w:rPr>
              <w:t>evropského patentu</w:t>
            </w:r>
          </w:p>
        </w:tc>
        <w:tc>
          <w:tcPr>
            <w:tcW w:w="634" w:type="dxa"/>
            <w:tcMar>
              <w:top w:w="15" w:type="dxa"/>
              <w:left w:w="75" w:type="dxa"/>
              <w:bottom w:w="15" w:type="dxa"/>
              <w:right w:w="75" w:type="dxa"/>
            </w:tcMar>
          </w:tcPr>
          <w:p w14:paraId="26C7CEA1" w14:textId="77777777" w:rsidR="00B805D8" w:rsidRDefault="0056139B">
            <w:pPr>
              <w:spacing w:after="0" w:line="369" w:lineRule="auto"/>
              <w:ind w:left="75"/>
              <w:jc w:val="both"/>
            </w:pPr>
            <w:r>
              <w:rPr>
                <w:rFonts w:ascii="Calibri" w:hAnsi="Calibri"/>
                <w:color w:val="444444"/>
              </w:rPr>
              <w:t>Kč</w:t>
            </w:r>
          </w:p>
        </w:tc>
        <w:tc>
          <w:tcPr>
            <w:tcW w:w="976" w:type="dxa"/>
            <w:tcMar>
              <w:top w:w="15" w:type="dxa"/>
              <w:left w:w="75" w:type="dxa"/>
              <w:bottom w:w="15" w:type="dxa"/>
              <w:right w:w="75" w:type="dxa"/>
            </w:tcMar>
          </w:tcPr>
          <w:p w14:paraId="5A4EBB59" w14:textId="77777777" w:rsidR="00B805D8" w:rsidRDefault="0056139B">
            <w:pPr>
              <w:spacing w:after="0" w:line="369" w:lineRule="auto"/>
              <w:ind w:left="75"/>
            </w:pPr>
            <w:r>
              <w:rPr>
                <w:rFonts w:ascii="Calibri" w:hAnsi="Calibri"/>
                <w:color w:val="444444"/>
              </w:rPr>
              <w:t>2 000</w:t>
            </w:r>
          </w:p>
        </w:tc>
      </w:tr>
      <w:tr w:rsidR="00B805D8" w14:paraId="198C0DD5" w14:textId="77777777">
        <w:trPr>
          <w:trHeight w:val="360"/>
          <w:tblCellSpacing w:w="0" w:type="auto"/>
        </w:trPr>
        <w:tc>
          <w:tcPr>
            <w:tcW w:w="504" w:type="dxa"/>
            <w:tcMar>
              <w:top w:w="15" w:type="dxa"/>
              <w:left w:w="75" w:type="dxa"/>
              <w:bottom w:w="15" w:type="dxa"/>
              <w:right w:w="75" w:type="dxa"/>
            </w:tcMar>
            <w:vAlign w:val="center"/>
          </w:tcPr>
          <w:p w14:paraId="632C5170" w14:textId="77777777" w:rsidR="00B805D8" w:rsidRDefault="0056139B">
            <w:pPr>
              <w:spacing w:after="0" w:line="0" w:lineRule="auto"/>
              <w:ind w:left="75"/>
              <w:jc w:val="both"/>
            </w:pPr>
            <w:r>
              <w:rPr>
                <w:rFonts w:ascii="Calibri" w:hAnsi="Calibri"/>
                <w:color w:val="444444"/>
              </w:rPr>
              <w:t> </w:t>
            </w:r>
          </w:p>
        </w:tc>
        <w:tc>
          <w:tcPr>
            <w:tcW w:w="745" w:type="dxa"/>
            <w:tcMar>
              <w:top w:w="15" w:type="dxa"/>
              <w:left w:w="75" w:type="dxa"/>
              <w:bottom w:w="15" w:type="dxa"/>
              <w:right w:w="75" w:type="dxa"/>
            </w:tcMar>
          </w:tcPr>
          <w:p w14:paraId="363D3478" w14:textId="77777777" w:rsidR="00B805D8" w:rsidRDefault="0056139B">
            <w:pPr>
              <w:spacing w:after="0" w:line="369" w:lineRule="auto"/>
              <w:ind w:left="75"/>
              <w:jc w:val="center"/>
            </w:pPr>
            <w:r>
              <w:rPr>
                <w:rFonts w:ascii="Calibri" w:hAnsi="Calibri"/>
                <w:color w:val="444444"/>
              </w:rPr>
              <w:t>-</w:t>
            </w:r>
          </w:p>
        </w:tc>
        <w:tc>
          <w:tcPr>
            <w:tcW w:w="11095" w:type="dxa"/>
            <w:tcMar>
              <w:top w:w="15" w:type="dxa"/>
              <w:left w:w="75" w:type="dxa"/>
              <w:bottom w:w="15" w:type="dxa"/>
              <w:right w:w="75" w:type="dxa"/>
            </w:tcMar>
          </w:tcPr>
          <w:p w14:paraId="65129FF5" w14:textId="77777777" w:rsidR="00B805D8" w:rsidRDefault="0056139B">
            <w:pPr>
              <w:spacing w:after="0" w:line="369" w:lineRule="auto"/>
              <w:ind w:left="75"/>
            </w:pPr>
            <w:r>
              <w:rPr>
                <w:rFonts w:ascii="Calibri" w:hAnsi="Calibri"/>
                <w:color w:val="444444"/>
              </w:rPr>
              <w:t>dodatkového ochranného osvědčení</w:t>
            </w:r>
          </w:p>
        </w:tc>
        <w:tc>
          <w:tcPr>
            <w:tcW w:w="634" w:type="dxa"/>
            <w:tcMar>
              <w:top w:w="15" w:type="dxa"/>
              <w:left w:w="75" w:type="dxa"/>
              <w:bottom w:w="15" w:type="dxa"/>
              <w:right w:w="75" w:type="dxa"/>
            </w:tcMar>
          </w:tcPr>
          <w:p w14:paraId="168F54F8" w14:textId="77777777" w:rsidR="00B805D8" w:rsidRDefault="0056139B">
            <w:pPr>
              <w:spacing w:after="0" w:line="369" w:lineRule="auto"/>
              <w:ind w:left="75"/>
              <w:jc w:val="both"/>
            </w:pPr>
            <w:r>
              <w:rPr>
                <w:rFonts w:ascii="Calibri" w:hAnsi="Calibri"/>
                <w:color w:val="444444"/>
              </w:rPr>
              <w:t>Kč</w:t>
            </w:r>
          </w:p>
        </w:tc>
        <w:tc>
          <w:tcPr>
            <w:tcW w:w="976" w:type="dxa"/>
            <w:tcMar>
              <w:top w:w="15" w:type="dxa"/>
              <w:left w:w="75" w:type="dxa"/>
              <w:bottom w:w="15" w:type="dxa"/>
              <w:right w:w="75" w:type="dxa"/>
            </w:tcMar>
          </w:tcPr>
          <w:p w14:paraId="13BB7534" w14:textId="77777777" w:rsidR="00B805D8" w:rsidRDefault="0056139B">
            <w:pPr>
              <w:spacing w:after="0" w:line="369" w:lineRule="auto"/>
              <w:ind w:left="75"/>
            </w:pPr>
            <w:r>
              <w:rPr>
                <w:rFonts w:ascii="Calibri" w:hAnsi="Calibri"/>
                <w:color w:val="444444"/>
              </w:rPr>
              <w:t>2 000</w:t>
            </w:r>
          </w:p>
        </w:tc>
      </w:tr>
    </w:tbl>
    <w:p w14:paraId="2CFB51DD" w14:textId="77777777" w:rsidR="00B805D8" w:rsidRDefault="0056139B">
      <w:pPr>
        <w:spacing w:after="0" w:line="0" w:lineRule="auto"/>
        <w:jc w:val="both"/>
      </w:pPr>
      <w:r>
        <w:rPr>
          <w:rFonts w:ascii="Calibri" w:hAnsi="Calibri"/>
          <w:color w:val="444444"/>
        </w:rPr>
        <w:t> </w:t>
      </w:r>
    </w:p>
    <w:p w14:paraId="40804894" w14:textId="77777777" w:rsidR="00B805D8" w:rsidRDefault="0056139B">
      <w:pPr>
        <w:spacing w:before="384" w:after="0" w:line="369" w:lineRule="auto"/>
        <w:jc w:val="both"/>
      </w:pPr>
      <w:r>
        <w:rPr>
          <w:rFonts w:ascii="Calibri" w:hAnsi="Calibri"/>
          <w:b/>
          <w:color w:val="444444"/>
        </w:rPr>
        <w:t>Položka 130</w:t>
      </w:r>
    </w:p>
    <w:tbl>
      <w:tblPr>
        <w:tblW w:w="0" w:type="auto"/>
        <w:tblCellSpacing w:w="0" w:type="auto"/>
        <w:tblLook w:val="04A0" w:firstRow="1" w:lastRow="0" w:firstColumn="1" w:lastColumn="0" w:noHBand="0" w:noVBand="1"/>
      </w:tblPr>
      <w:tblGrid>
        <w:gridCol w:w="7724"/>
        <w:gridCol w:w="504"/>
        <w:gridCol w:w="799"/>
      </w:tblGrid>
      <w:tr w:rsidR="00B805D8" w14:paraId="4876363C" w14:textId="77777777">
        <w:trPr>
          <w:trHeight w:val="705"/>
          <w:tblCellSpacing w:w="0" w:type="auto"/>
        </w:trPr>
        <w:tc>
          <w:tcPr>
            <w:tcW w:w="12535" w:type="dxa"/>
            <w:tcMar>
              <w:top w:w="15" w:type="dxa"/>
              <w:left w:w="75" w:type="dxa"/>
              <w:bottom w:w="15" w:type="dxa"/>
              <w:right w:w="75" w:type="dxa"/>
            </w:tcMar>
          </w:tcPr>
          <w:p w14:paraId="146D1F93" w14:textId="77777777" w:rsidR="00B805D8" w:rsidRDefault="0056139B">
            <w:pPr>
              <w:spacing w:after="0" w:line="369" w:lineRule="auto"/>
              <w:ind w:left="75"/>
            </w:pPr>
            <w:r>
              <w:rPr>
                <w:rFonts w:ascii="Calibri" w:hAnsi="Calibri"/>
                <w:color w:val="444444"/>
              </w:rPr>
              <w:t xml:space="preserve">Úkony Úřadu průmyslového vlastnictví spojené s podáním </w:t>
            </w:r>
            <w:r>
              <w:rPr>
                <w:rFonts w:ascii="Calibri" w:hAnsi="Calibri"/>
                <w:color w:val="444444"/>
              </w:rPr>
              <w:t>mezinárodní přihlášky podle Smlouvy o patentové spolupráci</w:t>
            </w:r>
          </w:p>
        </w:tc>
        <w:tc>
          <w:tcPr>
            <w:tcW w:w="559" w:type="dxa"/>
            <w:tcMar>
              <w:top w:w="15" w:type="dxa"/>
              <w:left w:w="75" w:type="dxa"/>
              <w:bottom w:w="15" w:type="dxa"/>
              <w:right w:w="75" w:type="dxa"/>
            </w:tcMar>
          </w:tcPr>
          <w:p w14:paraId="3960FAA8"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587CD7F8" w14:textId="77777777" w:rsidR="00B805D8" w:rsidRDefault="0056139B">
            <w:pPr>
              <w:spacing w:after="0" w:line="369" w:lineRule="auto"/>
              <w:ind w:left="75"/>
            </w:pPr>
            <w:r>
              <w:rPr>
                <w:rFonts w:ascii="Calibri" w:hAnsi="Calibri"/>
                <w:color w:val="444444"/>
              </w:rPr>
              <w:t>1 500</w:t>
            </w:r>
          </w:p>
        </w:tc>
      </w:tr>
    </w:tbl>
    <w:p w14:paraId="7A0B8046" w14:textId="77777777" w:rsidR="00B805D8" w:rsidRDefault="0056139B">
      <w:pPr>
        <w:spacing w:after="0" w:line="0" w:lineRule="auto"/>
        <w:jc w:val="both"/>
      </w:pPr>
      <w:r>
        <w:rPr>
          <w:rFonts w:ascii="Calibri" w:hAnsi="Calibri"/>
          <w:color w:val="444444"/>
        </w:rPr>
        <w:t> </w:t>
      </w:r>
    </w:p>
    <w:p w14:paraId="2644ED86" w14:textId="77777777" w:rsidR="00B805D8" w:rsidRDefault="0056139B">
      <w:pPr>
        <w:spacing w:before="384" w:after="0" w:line="369" w:lineRule="auto"/>
        <w:jc w:val="center"/>
      </w:pPr>
      <w:r>
        <w:rPr>
          <w:rFonts w:ascii="Calibri" w:hAnsi="Calibri"/>
          <w:b/>
          <w:color w:val="444444"/>
        </w:rPr>
        <w:t>Užitné vzory</w:t>
      </w:r>
    </w:p>
    <w:p w14:paraId="3D58FD54" w14:textId="77777777" w:rsidR="00B805D8" w:rsidRDefault="0056139B">
      <w:pPr>
        <w:spacing w:after="0" w:line="0" w:lineRule="auto"/>
        <w:jc w:val="both"/>
      </w:pPr>
      <w:r>
        <w:rPr>
          <w:rFonts w:ascii="Calibri" w:hAnsi="Calibri"/>
          <w:color w:val="444444"/>
        </w:rPr>
        <w:t> </w:t>
      </w:r>
    </w:p>
    <w:p w14:paraId="19FB5C94" w14:textId="77777777" w:rsidR="00B805D8" w:rsidRDefault="0056139B">
      <w:pPr>
        <w:spacing w:before="384" w:after="0" w:line="369" w:lineRule="auto"/>
        <w:jc w:val="both"/>
      </w:pPr>
      <w:r>
        <w:rPr>
          <w:rFonts w:ascii="Calibri" w:hAnsi="Calibri"/>
          <w:b/>
          <w:color w:val="444444"/>
        </w:rPr>
        <w:t>Položka 131</w:t>
      </w:r>
    </w:p>
    <w:tbl>
      <w:tblPr>
        <w:tblW w:w="0" w:type="auto"/>
        <w:tblCellSpacing w:w="0" w:type="auto"/>
        <w:tblLook w:val="04A0" w:firstRow="1" w:lastRow="0" w:firstColumn="1" w:lastColumn="0" w:noHBand="0" w:noVBand="1"/>
      </w:tblPr>
      <w:tblGrid>
        <w:gridCol w:w="398"/>
        <w:gridCol w:w="6843"/>
        <w:gridCol w:w="693"/>
        <w:gridCol w:w="1093"/>
      </w:tblGrid>
      <w:tr w:rsidR="00B805D8" w14:paraId="75600BDB" w14:textId="77777777">
        <w:trPr>
          <w:trHeight w:val="360"/>
          <w:tblCellSpacing w:w="0" w:type="auto"/>
        </w:trPr>
        <w:tc>
          <w:tcPr>
            <w:tcW w:w="0" w:type="auto"/>
            <w:gridSpan w:val="2"/>
            <w:tcMar>
              <w:top w:w="15" w:type="dxa"/>
              <w:left w:w="75" w:type="dxa"/>
              <w:bottom w:w="15" w:type="dxa"/>
              <w:right w:w="75" w:type="dxa"/>
            </w:tcMar>
          </w:tcPr>
          <w:p w14:paraId="5B1B642B" w14:textId="77777777" w:rsidR="00B805D8" w:rsidRDefault="0056139B">
            <w:pPr>
              <w:spacing w:after="0" w:line="369" w:lineRule="auto"/>
              <w:ind w:left="75"/>
            </w:pPr>
            <w:r>
              <w:rPr>
                <w:rFonts w:ascii="Calibri" w:hAnsi="Calibri"/>
                <w:color w:val="444444"/>
              </w:rPr>
              <w:t>Přijetí přihlášky užitného vzoru</w:t>
            </w:r>
          </w:p>
        </w:tc>
        <w:tc>
          <w:tcPr>
            <w:tcW w:w="910" w:type="dxa"/>
            <w:tcMar>
              <w:top w:w="15" w:type="dxa"/>
              <w:left w:w="75" w:type="dxa"/>
              <w:bottom w:w="15" w:type="dxa"/>
              <w:right w:w="75" w:type="dxa"/>
            </w:tcMar>
          </w:tcPr>
          <w:p w14:paraId="44DEAD9F" w14:textId="77777777" w:rsidR="00B805D8" w:rsidRDefault="0056139B">
            <w:pPr>
              <w:spacing w:after="0" w:line="369" w:lineRule="auto"/>
              <w:ind w:left="75"/>
              <w:jc w:val="both"/>
            </w:pPr>
            <w:r>
              <w:rPr>
                <w:rFonts w:ascii="Calibri" w:hAnsi="Calibri"/>
                <w:color w:val="444444"/>
              </w:rPr>
              <w:t>Kč</w:t>
            </w:r>
          </w:p>
        </w:tc>
        <w:tc>
          <w:tcPr>
            <w:tcW w:w="1402" w:type="dxa"/>
            <w:tcMar>
              <w:top w:w="15" w:type="dxa"/>
              <w:left w:w="75" w:type="dxa"/>
              <w:bottom w:w="15" w:type="dxa"/>
              <w:right w:w="75" w:type="dxa"/>
            </w:tcMar>
          </w:tcPr>
          <w:p w14:paraId="2DB78B19" w14:textId="77777777" w:rsidR="00B805D8" w:rsidRDefault="0056139B">
            <w:pPr>
              <w:spacing w:after="0" w:line="369" w:lineRule="auto"/>
              <w:ind w:left="75"/>
            </w:pPr>
            <w:r>
              <w:rPr>
                <w:rFonts w:ascii="Calibri" w:hAnsi="Calibri"/>
                <w:color w:val="444444"/>
              </w:rPr>
              <w:t>1 000</w:t>
            </w:r>
          </w:p>
        </w:tc>
      </w:tr>
      <w:tr w:rsidR="00B805D8" w14:paraId="4400E2F1" w14:textId="77777777">
        <w:trPr>
          <w:trHeight w:val="360"/>
          <w:tblCellSpacing w:w="0" w:type="auto"/>
        </w:trPr>
        <w:tc>
          <w:tcPr>
            <w:tcW w:w="485" w:type="dxa"/>
            <w:tcMar>
              <w:top w:w="15" w:type="dxa"/>
              <w:left w:w="75" w:type="dxa"/>
              <w:bottom w:w="15" w:type="dxa"/>
              <w:right w:w="75" w:type="dxa"/>
            </w:tcMar>
          </w:tcPr>
          <w:p w14:paraId="00B3BF3B" w14:textId="77777777" w:rsidR="00B805D8" w:rsidRDefault="0056139B">
            <w:pPr>
              <w:spacing w:after="0" w:line="369" w:lineRule="auto"/>
              <w:ind w:left="75"/>
              <w:jc w:val="center"/>
            </w:pPr>
            <w:r>
              <w:rPr>
                <w:rFonts w:ascii="Calibri" w:hAnsi="Calibri"/>
                <w:color w:val="444444"/>
              </w:rPr>
              <w:t>-</w:t>
            </w:r>
          </w:p>
        </w:tc>
        <w:tc>
          <w:tcPr>
            <w:tcW w:w="11157" w:type="dxa"/>
            <w:tcMar>
              <w:top w:w="15" w:type="dxa"/>
              <w:left w:w="75" w:type="dxa"/>
              <w:bottom w:w="15" w:type="dxa"/>
              <w:right w:w="75" w:type="dxa"/>
            </w:tcMar>
          </w:tcPr>
          <w:p w14:paraId="0ABBF8DA" w14:textId="77777777" w:rsidR="00B805D8" w:rsidRDefault="0056139B">
            <w:pPr>
              <w:spacing w:after="0" w:line="369" w:lineRule="auto"/>
              <w:ind w:left="75"/>
            </w:pPr>
            <w:r>
              <w:rPr>
                <w:rFonts w:ascii="Calibri" w:hAnsi="Calibri"/>
                <w:color w:val="444444"/>
              </w:rPr>
              <w:t>pokud je (jsou) přihlašovatelem (li) výlučně původce (i)</w:t>
            </w:r>
          </w:p>
        </w:tc>
        <w:tc>
          <w:tcPr>
            <w:tcW w:w="910" w:type="dxa"/>
            <w:tcMar>
              <w:top w:w="15" w:type="dxa"/>
              <w:left w:w="75" w:type="dxa"/>
              <w:bottom w:w="15" w:type="dxa"/>
              <w:right w:w="75" w:type="dxa"/>
            </w:tcMar>
          </w:tcPr>
          <w:p w14:paraId="6846826F" w14:textId="77777777" w:rsidR="00B805D8" w:rsidRDefault="0056139B">
            <w:pPr>
              <w:spacing w:after="0" w:line="369" w:lineRule="auto"/>
              <w:ind w:left="75"/>
              <w:jc w:val="both"/>
            </w:pPr>
            <w:r>
              <w:rPr>
                <w:rFonts w:ascii="Calibri" w:hAnsi="Calibri"/>
                <w:color w:val="444444"/>
              </w:rPr>
              <w:t>Kč</w:t>
            </w:r>
          </w:p>
        </w:tc>
        <w:tc>
          <w:tcPr>
            <w:tcW w:w="1402" w:type="dxa"/>
            <w:tcMar>
              <w:top w:w="15" w:type="dxa"/>
              <w:left w:w="75" w:type="dxa"/>
              <w:bottom w:w="15" w:type="dxa"/>
              <w:right w:w="75" w:type="dxa"/>
            </w:tcMar>
          </w:tcPr>
          <w:p w14:paraId="7406CD5A" w14:textId="77777777" w:rsidR="00B805D8" w:rsidRDefault="0056139B">
            <w:pPr>
              <w:spacing w:after="0" w:line="369" w:lineRule="auto"/>
              <w:ind w:left="75"/>
            </w:pPr>
            <w:r>
              <w:rPr>
                <w:rFonts w:ascii="Calibri" w:hAnsi="Calibri"/>
                <w:color w:val="444444"/>
              </w:rPr>
              <w:t>500</w:t>
            </w:r>
          </w:p>
        </w:tc>
      </w:tr>
    </w:tbl>
    <w:p w14:paraId="710F0B18" w14:textId="77777777" w:rsidR="00B805D8" w:rsidRDefault="0056139B">
      <w:pPr>
        <w:spacing w:after="0" w:line="0" w:lineRule="auto"/>
        <w:jc w:val="both"/>
      </w:pPr>
      <w:r>
        <w:rPr>
          <w:rFonts w:ascii="Calibri" w:hAnsi="Calibri"/>
          <w:color w:val="444444"/>
        </w:rPr>
        <w:t> </w:t>
      </w:r>
    </w:p>
    <w:p w14:paraId="692985DC" w14:textId="77777777" w:rsidR="00B805D8" w:rsidRDefault="0056139B">
      <w:pPr>
        <w:spacing w:before="384" w:after="0" w:line="369" w:lineRule="auto"/>
        <w:jc w:val="both"/>
      </w:pPr>
      <w:r>
        <w:rPr>
          <w:rFonts w:ascii="Calibri" w:hAnsi="Calibri"/>
          <w:b/>
          <w:color w:val="444444"/>
        </w:rPr>
        <w:t>Položka 132</w:t>
      </w:r>
    </w:p>
    <w:tbl>
      <w:tblPr>
        <w:tblW w:w="0" w:type="auto"/>
        <w:tblCellSpacing w:w="0" w:type="auto"/>
        <w:tblLook w:val="04A0" w:firstRow="1" w:lastRow="0" w:firstColumn="1" w:lastColumn="0" w:noHBand="0" w:noVBand="1"/>
      </w:tblPr>
      <w:tblGrid>
        <w:gridCol w:w="7595"/>
        <w:gridCol w:w="555"/>
        <w:gridCol w:w="877"/>
      </w:tblGrid>
      <w:tr w:rsidR="00B805D8" w14:paraId="141CEA97" w14:textId="77777777">
        <w:trPr>
          <w:trHeight w:val="360"/>
          <w:tblCellSpacing w:w="0" w:type="auto"/>
        </w:trPr>
        <w:tc>
          <w:tcPr>
            <w:tcW w:w="12319" w:type="dxa"/>
            <w:tcMar>
              <w:top w:w="15" w:type="dxa"/>
              <w:left w:w="75" w:type="dxa"/>
              <w:bottom w:w="15" w:type="dxa"/>
              <w:right w:w="75" w:type="dxa"/>
            </w:tcMar>
          </w:tcPr>
          <w:p w14:paraId="790149B8" w14:textId="77777777" w:rsidR="00B805D8" w:rsidRDefault="0056139B">
            <w:pPr>
              <w:spacing w:after="0" w:line="369" w:lineRule="auto"/>
              <w:ind w:left="75"/>
            </w:pPr>
            <w:r>
              <w:rPr>
                <w:rFonts w:ascii="Calibri" w:hAnsi="Calibri"/>
                <w:color w:val="444444"/>
              </w:rPr>
              <w:t xml:space="preserve">Přijetí žádosti o určení, zda </w:t>
            </w:r>
            <w:r>
              <w:rPr>
                <w:rFonts w:ascii="Calibri" w:hAnsi="Calibri"/>
                <w:color w:val="444444"/>
              </w:rPr>
              <w:t>technické řešení spadá do rozsahu zapsaného užitného vzoru</w:t>
            </w:r>
          </w:p>
        </w:tc>
        <w:tc>
          <w:tcPr>
            <w:tcW w:w="644" w:type="dxa"/>
            <w:tcMar>
              <w:top w:w="15" w:type="dxa"/>
              <w:left w:w="75" w:type="dxa"/>
              <w:bottom w:w="15" w:type="dxa"/>
              <w:right w:w="75" w:type="dxa"/>
            </w:tcMar>
          </w:tcPr>
          <w:p w14:paraId="41762143" w14:textId="77777777" w:rsidR="00B805D8" w:rsidRDefault="0056139B">
            <w:pPr>
              <w:spacing w:after="0" w:line="369" w:lineRule="auto"/>
              <w:ind w:left="75"/>
              <w:jc w:val="both"/>
            </w:pPr>
            <w:r>
              <w:rPr>
                <w:rFonts w:ascii="Calibri" w:hAnsi="Calibri"/>
                <w:color w:val="444444"/>
              </w:rPr>
              <w:t>Kč</w:t>
            </w:r>
          </w:p>
        </w:tc>
        <w:tc>
          <w:tcPr>
            <w:tcW w:w="991" w:type="dxa"/>
            <w:tcMar>
              <w:top w:w="15" w:type="dxa"/>
              <w:left w:w="75" w:type="dxa"/>
              <w:bottom w:w="15" w:type="dxa"/>
              <w:right w:w="75" w:type="dxa"/>
            </w:tcMar>
          </w:tcPr>
          <w:p w14:paraId="6BE6E646" w14:textId="77777777" w:rsidR="00B805D8" w:rsidRDefault="0056139B">
            <w:pPr>
              <w:spacing w:after="0" w:line="369" w:lineRule="auto"/>
              <w:ind w:left="75"/>
            </w:pPr>
            <w:r>
              <w:rPr>
                <w:rFonts w:ascii="Calibri" w:hAnsi="Calibri"/>
                <w:color w:val="444444"/>
              </w:rPr>
              <w:t>5 000</w:t>
            </w:r>
          </w:p>
        </w:tc>
      </w:tr>
    </w:tbl>
    <w:p w14:paraId="346070B5" w14:textId="77777777" w:rsidR="00B805D8" w:rsidRDefault="0056139B">
      <w:pPr>
        <w:spacing w:after="0" w:line="0" w:lineRule="auto"/>
        <w:jc w:val="both"/>
      </w:pPr>
      <w:r>
        <w:rPr>
          <w:rFonts w:ascii="Calibri" w:hAnsi="Calibri"/>
          <w:color w:val="444444"/>
        </w:rPr>
        <w:t> </w:t>
      </w:r>
    </w:p>
    <w:p w14:paraId="72D09F06" w14:textId="77777777" w:rsidR="00B805D8" w:rsidRDefault="0056139B">
      <w:pPr>
        <w:spacing w:before="384" w:after="0" w:line="369" w:lineRule="auto"/>
        <w:jc w:val="both"/>
      </w:pPr>
      <w:r>
        <w:rPr>
          <w:rFonts w:ascii="Calibri" w:hAnsi="Calibri"/>
          <w:b/>
          <w:color w:val="444444"/>
        </w:rPr>
        <w:t>Položka 133</w:t>
      </w:r>
    </w:p>
    <w:tbl>
      <w:tblPr>
        <w:tblW w:w="0" w:type="auto"/>
        <w:tblCellSpacing w:w="0" w:type="auto"/>
        <w:tblLook w:val="04A0" w:firstRow="1" w:lastRow="0" w:firstColumn="1" w:lastColumn="0" w:noHBand="0" w:noVBand="1"/>
      </w:tblPr>
      <w:tblGrid>
        <w:gridCol w:w="7033"/>
        <w:gridCol w:w="776"/>
        <w:gridCol w:w="1218"/>
      </w:tblGrid>
      <w:tr w:rsidR="00B805D8" w14:paraId="579AB6A7" w14:textId="77777777">
        <w:trPr>
          <w:trHeight w:val="360"/>
          <w:tblCellSpacing w:w="0" w:type="auto"/>
        </w:trPr>
        <w:tc>
          <w:tcPr>
            <w:tcW w:w="11349" w:type="dxa"/>
            <w:tcMar>
              <w:top w:w="15" w:type="dxa"/>
              <w:left w:w="75" w:type="dxa"/>
              <w:bottom w:w="15" w:type="dxa"/>
              <w:right w:w="75" w:type="dxa"/>
            </w:tcMar>
          </w:tcPr>
          <w:p w14:paraId="4871B020" w14:textId="77777777" w:rsidR="00B805D8" w:rsidRDefault="0056139B">
            <w:pPr>
              <w:spacing w:after="0" w:line="369" w:lineRule="auto"/>
              <w:ind w:left="75"/>
            </w:pPr>
            <w:r>
              <w:rPr>
                <w:rFonts w:ascii="Calibri" w:hAnsi="Calibri"/>
                <w:color w:val="444444"/>
              </w:rPr>
              <w:t>Přijetí návrhu na výmaz užitného vzoru z rejstříku</w:t>
            </w:r>
          </w:p>
        </w:tc>
        <w:tc>
          <w:tcPr>
            <w:tcW w:w="1026" w:type="dxa"/>
            <w:tcMar>
              <w:top w:w="15" w:type="dxa"/>
              <w:left w:w="75" w:type="dxa"/>
              <w:bottom w:w="15" w:type="dxa"/>
              <w:right w:w="75" w:type="dxa"/>
            </w:tcMar>
          </w:tcPr>
          <w:p w14:paraId="4C7E9AB5" w14:textId="77777777" w:rsidR="00B805D8" w:rsidRDefault="0056139B">
            <w:pPr>
              <w:spacing w:after="0" w:line="369" w:lineRule="auto"/>
              <w:ind w:left="75"/>
              <w:jc w:val="both"/>
            </w:pPr>
            <w:r>
              <w:rPr>
                <w:rFonts w:ascii="Calibri" w:hAnsi="Calibri"/>
                <w:color w:val="444444"/>
              </w:rPr>
              <w:t>Kč</w:t>
            </w:r>
          </w:p>
        </w:tc>
        <w:tc>
          <w:tcPr>
            <w:tcW w:w="1579" w:type="dxa"/>
            <w:tcMar>
              <w:top w:w="15" w:type="dxa"/>
              <w:left w:w="75" w:type="dxa"/>
              <w:bottom w:w="15" w:type="dxa"/>
              <w:right w:w="75" w:type="dxa"/>
            </w:tcMar>
          </w:tcPr>
          <w:p w14:paraId="3001FEDA" w14:textId="77777777" w:rsidR="00B805D8" w:rsidRDefault="0056139B">
            <w:pPr>
              <w:spacing w:after="0" w:line="369" w:lineRule="auto"/>
              <w:ind w:left="75"/>
            </w:pPr>
            <w:r>
              <w:rPr>
                <w:rFonts w:ascii="Calibri" w:hAnsi="Calibri"/>
                <w:color w:val="444444"/>
              </w:rPr>
              <w:t>2 000</w:t>
            </w:r>
          </w:p>
        </w:tc>
      </w:tr>
    </w:tbl>
    <w:p w14:paraId="655E0D1E" w14:textId="77777777" w:rsidR="00B805D8" w:rsidRDefault="0056139B">
      <w:pPr>
        <w:spacing w:after="0" w:line="0" w:lineRule="auto"/>
        <w:jc w:val="both"/>
      </w:pPr>
      <w:r>
        <w:rPr>
          <w:rFonts w:ascii="Calibri" w:hAnsi="Calibri"/>
          <w:color w:val="444444"/>
        </w:rPr>
        <w:t> </w:t>
      </w:r>
    </w:p>
    <w:p w14:paraId="642A19AE" w14:textId="77777777" w:rsidR="00B805D8" w:rsidRDefault="0056139B">
      <w:pPr>
        <w:spacing w:before="384" w:after="0" w:line="369" w:lineRule="auto"/>
        <w:jc w:val="both"/>
      </w:pPr>
      <w:r>
        <w:rPr>
          <w:rFonts w:ascii="Calibri" w:hAnsi="Calibri"/>
          <w:b/>
          <w:color w:val="444444"/>
        </w:rPr>
        <w:t>Položka 134</w:t>
      </w:r>
    </w:p>
    <w:tbl>
      <w:tblPr>
        <w:tblW w:w="0" w:type="auto"/>
        <w:tblCellSpacing w:w="0" w:type="auto"/>
        <w:tblLook w:val="04A0" w:firstRow="1" w:lastRow="0" w:firstColumn="1" w:lastColumn="0" w:noHBand="0" w:noVBand="1"/>
      </w:tblPr>
      <w:tblGrid>
        <w:gridCol w:w="7336"/>
        <w:gridCol w:w="657"/>
        <w:gridCol w:w="1034"/>
      </w:tblGrid>
      <w:tr w:rsidR="00B805D8" w14:paraId="6089021C" w14:textId="77777777">
        <w:trPr>
          <w:trHeight w:val="360"/>
          <w:tblCellSpacing w:w="0" w:type="auto"/>
        </w:trPr>
        <w:tc>
          <w:tcPr>
            <w:tcW w:w="11862" w:type="dxa"/>
            <w:tcMar>
              <w:top w:w="15" w:type="dxa"/>
              <w:left w:w="75" w:type="dxa"/>
              <w:bottom w:w="15" w:type="dxa"/>
              <w:right w:w="75" w:type="dxa"/>
            </w:tcMar>
          </w:tcPr>
          <w:p w14:paraId="3E2803A0" w14:textId="77777777" w:rsidR="00B805D8" w:rsidRDefault="0056139B">
            <w:pPr>
              <w:spacing w:after="0" w:line="369" w:lineRule="auto"/>
              <w:ind w:left="75"/>
            </w:pPr>
            <w:r>
              <w:rPr>
                <w:rFonts w:ascii="Calibri" w:hAnsi="Calibri"/>
                <w:color w:val="444444"/>
              </w:rPr>
              <w:t>Přijetí žádosti o každé prodloužení platnosti zápisu užitného vzoru</w:t>
            </w:r>
          </w:p>
        </w:tc>
        <w:tc>
          <w:tcPr>
            <w:tcW w:w="824" w:type="dxa"/>
            <w:tcMar>
              <w:top w:w="15" w:type="dxa"/>
              <w:left w:w="75" w:type="dxa"/>
              <w:bottom w:w="15" w:type="dxa"/>
              <w:right w:w="75" w:type="dxa"/>
            </w:tcMar>
          </w:tcPr>
          <w:p w14:paraId="201FDBAE" w14:textId="77777777" w:rsidR="00B805D8" w:rsidRDefault="0056139B">
            <w:pPr>
              <w:spacing w:after="0" w:line="369" w:lineRule="auto"/>
              <w:ind w:left="75"/>
              <w:jc w:val="both"/>
            </w:pPr>
            <w:r>
              <w:rPr>
                <w:rFonts w:ascii="Calibri" w:hAnsi="Calibri"/>
                <w:color w:val="444444"/>
              </w:rPr>
              <w:t>Kč</w:t>
            </w:r>
          </w:p>
        </w:tc>
        <w:tc>
          <w:tcPr>
            <w:tcW w:w="1268" w:type="dxa"/>
            <w:tcMar>
              <w:top w:w="15" w:type="dxa"/>
              <w:left w:w="75" w:type="dxa"/>
              <w:bottom w:w="15" w:type="dxa"/>
              <w:right w:w="75" w:type="dxa"/>
            </w:tcMar>
          </w:tcPr>
          <w:p w14:paraId="013B71CA" w14:textId="77777777" w:rsidR="00B805D8" w:rsidRDefault="0056139B">
            <w:pPr>
              <w:spacing w:after="0" w:line="369" w:lineRule="auto"/>
              <w:ind w:left="75"/>
            </w:pPr>
            <w:r>
              <w:rPr>
                <w:rFonts w:ascii="Calibri" w:hAnsi="Calibri"/>
                <w:color w:val="444444"/>
              </w:rPr>
              <w:t>6 000</w:t>
            </w:r>
          </w:p>
        </w:tc>
      </w:tr>
    </w:tbl>
    <w:p w14:paraId="0322E111" w14:textId="77777777" w:rsidR="00B805D8" w:rsidRDefault="0056139B">
      <w:pPr>
        <w:spacing w:after="0" w:line="0" w:lineRule="auto"/>
        <w:jc w:val="both"/>
      </w:pPr>
      <w:r>
        <w:rPr>
          <w:rFonts w:ascii="Calibri" w:hAnsi="Calibri"/>
          <w:color w:val="444444"/>
        </w:rPr>
        <w:t> </w:t>
      </w:r>
    </w:p>
    <w:p w14:paraId="6C20EF89" w14:textId="77777777" w:rsidR="00B805D8" w:rsidRDefault="0056139B">
      <w:pPr>
        <w:spacing w:before="384" w:after="0" w:line="369" w:lineRule="auto"/>
        <w:jc w:val="both"/>
      </w:pPr>
      <w:r>
        <w:rPr>
          <w:rFonts w:ascii="Calibri" w:hAnsi="Calibri"/>
          <w:b/>
          <w:color w:val="444444"/>
        </w:rPr>
        <w:t>Poznámky</w:t>
      </w:r>
    </w:p>
    <w:p w14:paraId="46925AF9" w14:textId="77777777" w:rsidR="00B805D8" w:rsidRDefault="0056139B">
      <w:pPr>
        <w:spacing w:before="384" w:after="0" w:line="369" w:lineRule="auto"/>
        <w:jc w:val="both"/>
      </w:pPr>
      <w:r>
        <w:rPr>
          <w:rFonts w:ascii="Calibri" w:hAnsi="Calibri"/>
          <w:color w:val="444444"/>
        </w:rPr>
        <w:t>1. Dojde-li k zápisu užitného vzoru do rejstříku po uplynutí doby jeho platnosti, je poplatek za prodloužení splatný do 2 měsíců ode dne zápisu.</w:t>
      </w:r>
    </w:p>
    <w:p w14:paraId="77B8EB21" w14:textId="77777777" w:rsidR="00B805D8" w:rsidRDefault="0056139B">
      <w:pPr>
        <w:spacing w:before="384" w:after="0" w:line="369" w:lineRule="auto"/>
        <w:jc w:val="both"/>
      </w:pPr>
      <w:r>
        <w:rPr>
          <w:rFonts w:ascii="Calibri" w:hAnsi="Calibri"/>
          <w:color w:val="444444"/>
        </w:rPr>
        <w:t>2. Nebyl-li poplatek zaplacen ve stanovené lhůtě, je možno jej zaplatit ještě v další lhůtě 6 měsíců ve výši dvojnásobku.</w:t>
      </w:r>
    </w:p>
    <w:p w14:paraId="0C2147AE" w14:textId="77777777" w:rsidR="00B805D8" w:rsidRDefault="0056139B">
      <w:pPr>
        <w:spacing w:after="0" w:line="0" w:lineRule="auto"/>
        <w:jc w:val="both"/>
      </w:pPr>
      <w:r>
        <w:rPr>
          <w:rFonts w:ascii="Calibri" w:hAnsi="Calibri"/>
          <w:color w:val="444444"/>
        </w:rPr>
        <w:t> </w:t>
      </w:r>
    </w:p>
    <w:p w14:paraId="73C786E5" w14:textId="77777777" w:rsidR="00B805D8" w:rsidRDefault="0056139B">
      <w:pPr>
        <w:spacing w:before="384" w:after="0" w:line="369" w:lineRule="auto"/>
        <w:jc w:val="center"/>
      </w:pPr>
      <w:r>
        <w:rPr>
          <w:rFonts w:ascii="Calibri" w:hAnsi="Calibri"/>
          <w:b/>
          <w:color w:val="444444"/>
        </w:rPr>
        <w:t>Průmyslové vzory</w:t>
      </w:r>
    </w:p>
    <w:p w14:paraId="488EF13B" w14:textId="77777777" w:rsidR="00B805D8" w:rsidRDefault="0056139B">
      <w:pPr>
        <w:spacing w:after="0" w:line="0" w:lineRule="auto"/>
        <w:jc w:val="both"/>
      </w:pPr>
      <w:r>
        <w:rPr>
          <w:rFonts w:ascii="Calibri" w:hAnsi="Calibri"/>
          <w:color w:val="444444"/>
        </w:rPr>
        <w:t> </w:t>
      </w:r>
    </w:p>
    <w:p w14:paraId="2EC94FF5" w14:textId="77777777" w:rsidR="00B805D8" w:rsidRDefault="0056139B">
      <w:pPr>
        <w:spacing w:before="384" w:after="0" w:line="369" w:lineRule="auto"/>
        <w:jc w:val="both"/>
      </w:pPr>
      <w:r>
        <w:rPr>
          <w:rFonts w:ascii="Calibri" w:hAnsi="Calibri"/>
          <w:b/>
          <w:color w:val="444444"/>
        </w:rPr>
        <w:t>Položka 135</w:t>
      </w:r>
    </w:p>
    <w:tbl>
      <w:tblPr>
        <w:tblW w:w="0" w:type="auto"/>
        <w:tblCellSpacing w:w="0" w:type="auto"/>
        <w:tblLook w:val="04A0" w:firstRow="1" w:lastRow="0" w:firstColumn="1" w:lastColumn="0" w:noHBand="0" w:noVBand="1"/>
      </w:tblPr>
      <w:tblGrid>
        <w:gridCol w:w="427"/>
        <w:gridCol w:w="7305"/>
        <w:gridCol w:w="500"/>
        <w:gridCol w:w="795"/>
      </w:tblGrid>
      <w:tr w:rsidR="00B805D8" w14:paraId="3D861B9F" w14:textId="77777777">
        <w:trPr>
          <w:trHeight w:val="360"/>
          <w:tblCellSpacing w:w="0" w:type="auto"/>
        </w:trPr>
        <w:tc>
          <w:tcPr>
            <w:tcW w:w="445" w:type="dxa"/>
            <w:tcMar>
              <w:top w:w="15" w:type="dxa"/>
              <w:left w:w="75" w:type="dxa"/>
              <w:bottom w:w="15" w:type="dxa"/>
              <w:right w:w="75" w:type="dxa"/>
            </w:tcMar>
          </w:tcPr>
          <w:p w14:paraId="7C0D3694" w14:textId="77777777" w:rsidR="00B805D8" w:rsidRDefault="0056139B">
            <w:pPr>
              <w:spacing w:after="0" w:line="369" w:lineRule="auto"/>
              <w:ind w:left="75"/>
              <w:jc w:val="center"/>
            </w:pPr>
            <w:r>
              <w:rPr>
                <w:rFonts w:ascii="Calibri" w:hAnsi="Calibri"/>
                <w:color w:val="444444"/>
              </w:rPr>
              <w:t>a)</w:t>
            </w:r>
          </w:p>
        </w:tc>
        <w:tc>
          <w:tcPr>
            <w:tcW w:w="12090" w:type="dxa"/>
            <w:tcMar>
              <w:top w:w="15" w:type="dxa"/>
              <w:left w:w="75" w:type="dxa"/>
              <w:bottom w:w="15" w:type="dxa"/>
              <w:right w:w="75" w:type="dxa"/>
            </w:tcMar>
          </w:tcPr>
          <w:p w14:paraId="21F3BE09" w14:textId="77777777" w:rsidR="00B805D8" w:rsidRDefault="0056139B">
            <w:pPr>
              <w:spacing w:after="0" w:line="369" w:lineRule="auto"/>
              <w:ind w:left="75"/>
            </w:pPr>
            <w:r>
              <w:rPr>
                <w:rFonts w:ascii="Calibri" w:hAnsi="Calibri"/>
                <w:color w:val="444444"/>
              </w:rPr>
              <w:t>Přijetí přihlášky průmyslového vzoru</w:t>
            </w:r>
          </w:p>
        </w:tc>
        <w:tc>
          <w:tcPr>
            <w:tcW w:w="559" w:type="dxa"/>
            <w:tcMar>
              <w:top w:w="15" w:type="dxa"/>
              <w:left w:w="75" w:type="dxa"/>
              <w:bottom w:w="15" w:type="dxa"/>
              <w:right w:w="75" w:type="dxa"/>
            </w:tcMar>
          </w:tcPr>
          <w:p w14:paraId="1ECE12E6"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62B7BACC" w14:textId="77777777" w:rsidR="00B805D8" w:rsidRDefault="0056139B">
            <w:pPr>
              <w:spacing w:after="0" w:line="369" w:lineRule="auto"/>
              <w:ind w:left="75"/>
            </w:pPr>
            <w:r>
              <w:rPr>
                <w:rFonts w:ascii="Calibri" w:hAnsi="Calibri"/>
                <w:color w:val="444444"/>
              </w:rPr>
              <w:t>1 000</w:t>
            </w:r>
          </w:p>
        </w:tc>
      </w:tr>
      <w:tr w:rsidR="00B805D8" w14:paraId="054001ED" w14:textId="77777777">
        <w:trPr>
          <w:trHeight w:val="360"/>
          <w:tblCellSpacing w:w="0" w:type="auto"/>
        </w:trPr>
        <w:tc>
          <w:tcPr>
            <w:tcW w:w="445" w:type="dxa"/>
            <w:tcMar>
              <w:top w:w="15" w:type="dxa"/>
              <w:left w:w="75" w:type="dxa"/>
              <w:bottom w:w="15" w:type="dxa"/>
              <w:right w:w="75" w:type="dxa"/>
            </w:tcMar>
            <w:vAlign w:val="center"/>
          </w:tcPr>
          <w:p w14:paraId="5CDE71BC" w14:textId="77777777" w:rsidR="00B805D8" w:rsidRDefault="0056139B">
            <w:pPr>
              <w:spacing w:after="0" w:line="0" w:lineRule="auto"/>
              <w:ind w:left="75"/>
              <w:jc w:val="both"/>
            </w:pPr>
            <w:r>
              <w:rPr>
                <w:rFonts w:ascii="Calibri" w:hAnsi="Calibri"/>
                <w:color w:val="444444"/>
              </w:rPr>
              <w:t> </w:t>
            </w:r>
          </w:p>
        </w:tc>
        <w:tc>
          <w:tcPr>
            <w:tcW w:w="12090" w:type="dxa"/>
            <w:tcMar>
              <w:top w:w="15" w:type="dxa"/>
              <w:left w:w="75" w:type="dxa"/>
              <w:bottom w:w="15" w:type="dxa"/>
              <w:right w:w="75" w:type="dxa"/>
            </w:tcMar>
          </w:tcPr>
          <w:p w14:paraId="5CBE245E" w14:textId="77777777" w:rsidR="00B805D8" w:rsidRDefault="0056139B">
            <w:pPr>
              <w:spacing w:after="0" w:line="369" w:lineRule="auto"/>
              <w:ind w:left="75"/>
            </w:pPr>
            <w:r>
              <w:rPr>
                <w:rFonts w:ascii="Calibri" w:hAnsi="Calibri"/>
                <w:color w:val="444444"/>
              </w:rPr>
              <w:t>- pokud je(jsou) přihlašovatelem(li) výlučně původce(i)</w:t>
            </w:r>
          </w:p>
        </w:tc>
        <w:tc>
          <w:tcPr>
            <w:tcW w:w="559" w:type="dxa"/>
            <w:tcMar>
              <w:top w:w="15" w:type="dxa"/>
              <w:left w:w="75" w:type="dxa"/>
              <w:bottom w:w="15" w:type="dxa"/>
              <w:right w:w="75" w:type="dxa"/>
            </w:tcMar>
          </w:tcPr>
          <w:p w14:paraId="058619A5"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04928D36" w14:textId="77777777" w:rsidR="00B805D8" w:rsidRDefault="0056139B">
            <w:pPr>
              <w:spacing w:after="0" w:line="369" w:lineRule="auto"/>
              <w:ind w:left="75"/>
            </w:pPr>
            <w:r>
              <w:rPr>
                <w:rFonts w:ascii="Calibri" w:hAnsi="Calibri"/>
                <w:color w:val="444444"/>
              </w:rPr>
              <w:t>500</w:t>
            </w:r>
          </w:p>
        </w:tc>
      </w:tr>
      <w:tr w:rsidR="00B805D8" w14:paraId="695BCAEF" w14:textId="77777777">
        <w:trPr>
          <w:trHeight w:val="360"/>
          <w:tblCellSpacing w:w="0" w:type="auto"/>
        </w:trPr>
        <w:tc>
          <w:tcPr>
            <w:tcW w:w="445" w:type="dxa"/>
            <w:tcMar>
              <w:top w:w="15" w:type="dxa"/>
              <w:left w:w="75" w:type="dxa"/>
              <w:bottom w:w="15" w:type="dxa"/>
              <w:right w:w="75" w:type="dxa"/>
            </w:tcMar>
          </w:tcPr>
          <w:p w14:paraId="03968225" w14:textId="77777777" w:rsidR="00B805D8" w:rsidRDefault="0056139B">
            <w:pPr>
              <w:spacing w:after="0" w:line="369" w:lineRule="auto"/>
              <w:ind w:left="75"/>
              <w:jc w:val="center"/>
            </w:pPr>
            <w:r>
              <w:rPr>
                <w:rFonts w:ascii="Calibri" w:hAnsi="Calibri"/>
                <w:color w:val="444444"/>
              </w:rPr>
              <w:t>b)</w:t>
            </w:r>
          </w:p>
        </w:tc>
        <w:tc>
          <w:tcPr>
            <w:tcW w:w="12090" w:type="dxa"/>
            <w:tcMar>
              <w:top w:w="15" w:type="dxa"/>
              <w:left w:w="75" w:type="dxa"/>
              <w:bottom w:w="15" w:type="dxa"/>
              <w:right w:w="75" w:type="dxa"/>
            </w:tcMar>
          </w:tcPr>
          <w:p w14:paraId="400B7CE3" w14:textId="77777777" w:rsidR="00B805D8" w:rsidRDefault="0056139B">
            <w:pPr>
              <w:spacing w:after="0" w:line="369" w:lineRule="auto"/>
              <w:ind w:left="75"/>
            </w:pPr>
            <w:r>
              <w:rPr>
                <w:rFonts w:ascii="Calibri" w:hAnsi="Calibri"/>
                <w:color w:val="444444"/>
              </w:rPr>
              <w:t>Přijetí hromadné přihlášky průmyslového vzoru</w:t>
            </w:r>
          </w:p>
        </w:tc>
        <w:tc>
          <w:tcPr>
            <w:tcW w:w="559" w:type="dxa"/>
            <w:tcMar>
              <w:top w:w="15" w:type="dxa"/>
              <w:left w:w="75" w:type="dxa"/>
              <w:bottom w:w="15" w:type="dxa"/>
              <w:right w:w="75" w:type="dxa"/>
            </w:tcMar>
          </w:tcPr>
          <w:p w14:paraId="13C2FA31"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3A04E897" w14:textId="77777777" w:rsidR="00B805D8" w:rsidRDefault="0056139B">
            <w:pPr>
              <w:spacing w:after="0" w:line="369" w:lineRule="auto"/>
              <w:ind w:left="75"/>
            </w:pPr>
            <w:r>
              <w:rPr>
                <w:rFonts w:ascii="Calibri" w:hAnsi="Calibri"/>
                <w:color w:val="444444"/>
              </w:rPr>
              <w:t>1 000</w:t>
            </w:r>
          </w:p>
        </w:tc>
      </w:tr>
      <w:tr w:rsidR="00B805D8" w14:paraId="6EF15795" w14:textId="77777777">
        <w:trPr>
          <w:trHeight w:val="360"/>
          <w:tblCellSpacing w:w="0" w:type="auto"/>
        </w:trPr>
        <w:tc>
          <w:tcPr>
            <w:tcW w:w="445" w:type="dxa"/>
            <w:tcMar>
              <w:top w:w="15" w:type="dxa"/>
              <w:left w:w="75" w:type="dxa"/>
              <w:bottom w:w="15" w:type="dxa"/>
              <w:right w:w="75" w:type="dxa"/>
            </w:tcMar>
            <w:vAlign w:val="center"/>
          </w:tcPr>
          <w:p w14:paraId="01852A1D" w14:textId="77777777" w:rsidR="00B805D8" w:rsidRDefault="0056139B">
            <w:pPr>
              <w:spacing w:after="0" w:line="0" w:lineRule="auto"/>
              <w:ind w:left="75"/>
              <w:jc w:val="both"/>
            </w:pPr>
            <w:r>
              <w:rPr>
                <w:rFonts w:ascii="Calibri" w:hAnsi="Calibri"/>
                <w:color w:val="444444"/>
              </w:rPr>
              <w:t> </w:t>
            </w:r>
          </w:p>
        </w:tc>
        <w:tc>
          <w:tcPr>
            <w:tcW w:w="12090" w:type="dxa"/>
            <w:tcMar>
              <w:top w:w="15" w:type="dxa"/>
              <w:left w:w="75" w:type="dxa"/>
              <w:bottom w:w="15" w:type="dxa"/>
              <w:right w:w="75" w:type="dxa"/>
            </w:tcMar>
          </w:tcPr>
          <w:p w14:paraId="6CAD549A" w14:textId="77777777" w:rsidR="00B805D8" w:rsidRDefault="0056139B">
            <w:pPr>
              <w:spacing w:after="0" w:line="369" w:lineRule="auto"/>
              <w:ind w:left="75"/>
            </w:pPr>
            <w:r>
              <w:rPr>
                <w:rFonts w:ascii="Calibri" w:hAnsi="Calibri"/>
                <w:color w:val="444444"/>
              </w:rPr>
              <w:t xml:space="preserve">-pokud je (jsou) </w:t>
            </w:r>
            <w:r>
              <w:rPr>
                <w:rFonts w:ascii="Calibri" w:hAnsi="Calibri"/>
                <w:color w:val="444444"/>
              </w:rPr>
              <w:t>přihlašovatelem (li) výlučně původce (i)</w:t>
            </w:r>
          </w:p>
        </w:tc>
        <w:tc>
          <w:tcPr>
            <w:tcW w:w="559" w:type="dxa"/>
            <w:tcMar>
              <w:top w:w="15" w:type="dxa"/>
              <w:left w:w="75" w:type="dxa"/>
              <w:bottom w:w="15" w:type="dxa"/>
              <w:right w:w="75" w:type="dxa"/>
            </w:tcMar>
          </w:tcPr>
          <w:p w14:paraId="50938F62"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47F07625" w14:textId="77777777" w:rsidR="00B805D8" w:rsidRDefault="0056139B">
            <w:pPr>
              <w:spacing w:after="0" w:line="369" w:lineRule="auto"/>
              <w:ind w:left="75"/>
            </w:pPr>
            <w:r>
              <w:rPr>
                <w:rFonts w:ascii="Calibri" w:hAnsi="Calibri"/>
                <w:color w:val="444444"/>
              </w:rPr>
              <w:t>500</w:t>
            </w:r>
          </w:p>
        </w:tc>
      </w:tr>
      <w:tr w:rsidR="00B805D8" w14:paraId="6A9D4282" w14:textId="77777777">
        <w:trPr>
          <w:trHeight w:val="360"/>
          <w:tblCellSpacing w:w="0" w:type="auto"/>
        </w:trPr>
        <w:tc>
          <w:tcPr>
            <w:tcW w:w="445" w:type="dxa"/>
            <w:tcMar>
              <w:top w:w="15" w:type="dxa"/>
              <w:left w:w="75" w:type="dxa"/>
              <w:bottom w:w="15" w:type="dxa"/>
              <w:right w:w="75" w:type="dxa"/>
            </w:tcMar>
            <w:vAlign w:val="center"/>
          </w:tcPr>
          <w:p w14:paraId="3BB9EFC8" w14:textId="77777777" w:rsidR="00B805D8" w:rsidRDefault="0056139B">
            <w:pPr>
              <w:spacing w:after="0" w:line="0" w:lineRule="auto"/>
              <w:ind w:left="75"/>
              <w:jc w:val="both"/>
            </w:pPr>
            <w:r>
              <w:rPr>
                <w:rFonts w:ascii="Calibri" w:hAnsi="Calibri"/>
                <w:color w:val="444444"/>
              </w:rPr>
              <w:t> </w:t>
            </w:r>
          </w:p>
        </w:tc>
        <w:tc>
          <w:tcPr>
            <w:tcW w:w="12090" w:type="dxa"/>
            <w:tcMar>
              <w:top w:w="15" w:type="dxa"/>
              <w:left w:w="75" w:type="dxa"/>
              <w:bottom w:w="15" w:type="dxa"/>
              <w:right w:w="75" w:type="dxa"/>
            </w:tcMar>
          </w:tcPr>
          <w:p w14:paraId="6730A0D9" w14:textId="77777777" w:rsidR="00B805D8" w:rsidRDefault="0056139B">
            <w:pPr>
              <w:spacing w:after="0" w:line="369" w:lineRule="auto"/>
              <w:ind w:left="75"/>
            </w:pPr>
            <w:r>
              <w:rPr>
                <w:rFonts w:ascii="Calibri" w:hAnsi="Calibri"/>
                <w:color w:val="444444"/>
              </w:rPr>
              <w:t>-za každý další průmyslový vzor obsažený v přihlášce</w:t>
            </w:r>
          </w:p>
        </w:tc>
        <w:tc>
          <w:tcPr>
            <w:tcW w:w="559" w:type="dxa"/>
            <w:tcMar>
              <w:top w:w="15" w:type="dxa"/>
              <w:left w:w="75" w:type="dxa"/>
              <w:bottom w:w="15" w:type="dxa"/>
              <w:right w:w="75" w:type="dxa"/>
            </w:tcMar>
          </w:tcPr>
          <w:p w14:paraId="4F9792D3"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04E89B5F" w14:textId="77777777" w:rsidR="00B805D8" w:rsidRDefault="0056139B">
            <w:pPr>
              <w:spacing w:after="0" w:line="369" w:lineRule="auto"/>
              <w:ind w:left="75"/>
            </w:pPr>
            <w:r>
              <w:rPr>
                <w:rFonts w:ascii="Calibri" w:hAnsi="Calibri"/>
                <w:color w:val="444444"/>
              </w:rPr>
              <w:t>600</w:t>
            </w:r>
          </w:p>
        </w:tc>
      </w:tr>
      <w:tr w:rsidR="00B805D8" w14:paraId="62ED59D4" w14:textId="77777777">
        <w:trPr>
          <w:trHeight w:val="705"/>
          <w:tblCellSpacing w:w="0" w:type="auto"/>
        </w:trPr>
        <w:tc>
          <w:tcPr>
            <w:tcW w:w="445" w:type="dxa"/>
            <w:tcMar>
              <w:top w:w="15" w:type="dxa"/>
              <w:left w:w="75" w:type="dxa"/>
              <w:bottom w:w="15" w:type="dxa"/>
              <w:right w:w="75" w:type="dxa"/>
            </w:tcMar>
            <w:vAlign w:val="center"/>
          </w:tcPr>
          <w:p w14:paraId="2E0D5B81" w14:textId="77777777" w:rsidR="00B805D8" w:rsidRDefault="0056139B">
            <w:pPr>
              <w:spacing w:after="0" w:line="0" w:lineRule="auto"/>
              <w:ind w:left="75"/>
              <w:jc w:val="both"/>
            </w:pPr>
            <w:r>
              <w:rPr>
                <w:rFonts w:ascii="Calibri" w:hAnsi="Calibri"/>
                <w:color w:val="444444"/>
              </w:rPr>
              <w:t> </w:t>
            </w:r>
          </w:p>
        </w:tc>
        <w:tc>
          <w:tcPr>
            <w:tcW w:w="12090" w:type="dxa"/>
            <w:tcMar>
              <w:top w:w="15" w:type="dxa"/>
              <w:left w:w="75" w:type="dxa"/>
              <w:bottom w:w="15" w:type="dxa"/>
              <w:right w:w="75" w:type="dxa"/>
            </w:tcMar>
          </w:tcPr>
          <w:p w14:paraId="517C3B61" w14:textId="77777777" w:rsidR="00B805D8" w:rsidRDefault="0056139B">
            <w:pPr>
              <w:spacing w:after="0" w:line="369" w:lineRule="auto"/>
              <w:ind w:left="75"/>
            </w:pPr>
            <w:r>
              <w:rPr>
                <w:rFonts w:ascii="Calibri" w:hAnsi="Calibri"/>
                <w:color w:val="444444"/>
              </w:rPr>
              <w:t>-za každý další průmyslový vzor obsažený v přihlášce pokud je (jsou) přihlašovatelem (li) výlučně původce (i)</w:t>
            </w:r>
          </w:p>
        </w:tc>
        <w:tc>
          <w:tcPr>
            <w:tcW w:w="559" w:type="dxa"/>
            <w:tcMar>
              <w:top w:w="15" w:type="dxa"/>
              <w:left w:w="75" w:type="dxa"/>
              <w:bottom w:w="15" w:type="dxa"/>
              <w:right w:w="75" w:type="dxa"/>
            </w:tcMar>
          </w:tcPr>
          <w:p w14:paraId="25FED813"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3CB41098" w14:textId="77777777" w:rsidR="00B805D8" w:rsidRDefault="0056139B">
            <w:pPr>
              <w:spacing w:after="0" w:line="369" w:lineRule="auto"/>
              <w:ind w:left="75"/>
            </w:pPr>
            <w:r>
              <w:rPr>
                <w:rFonts w:ascii="Calibri" w:hAnsi="Calibri"/>
                <w:color w:val="444444"/>
              </w:rPr>
              <w:t>300</w:t>
            </w:r>
          </w:p>
        </w:tc>
      </w:tr>
    </w:tbl>
    <w:p w14:paraId="469C0636" w14:textId="77777777" w:rsidR="00B805D8" w:rsidRDefault="0056139B">
      <w:pPr>
        <w:spacing w:after="0" w:line="0" w:lineRule="auto"/>
        <w:jc w:val="both"/>
      </w:pPr>
      <w:r>
        <w:rPr>
          <w:rFonts w:ascii="Calibri" w:hAnsi="Calibri"/>
          <w:color w:val="444444"/>
        </w:rPr>
        <w:t> </w:t>
      </w:r>
    </w:p>
    <w:p w14:paraId="6AA72A8B" w14:textId="77777777" w:rsidR="00B805D8" w:rsidRDefault="0056139B">
      <w:pPr>
        <w:spacing w:before="384" w:after="0" w:line="369" w:lineRule="auto"/>
        <w:jc w:val="both"/>
      </w:pPr>
      <w:r>
        <w:rPr>
          <w:rFonts w:ascii="Calibri" w:hAnsi="Calibri"/>
          <w:b/>
          <w:color w:val="444444"/>
        </w:rPr>
        <w:t>Položka 136</w:t>
      </w:r>
    </w:p>
    <w:tbl>
      <w:tblPr>
        <w:tblW w:w="0" w:type="auto"/>
        <w:tblCellSpacing w:w="0" w:type="auto"/>
        <w:tblLook w:val="04A0" w:firstRow="1" w:lastRow="0" w:firstColumn="1" w:lastColumn="0" w:noHBand="0" w:noVBand="1"/>
      </w:tblPr>
      <w:tblGrid>
        <w:gridCol w:w="324"/>
        <w:gridCol w:w="7270"/>
        <w:gridCol w:w="555"/>
        <w:gridCol w:w="878"/>
      </w:tblGrid>
      <w:tr w:rsidR="00B805D8" w14:paraId="668992D4" w14:textId="77777777">
        <w:trPr>
          <w:trHeight w:val="360"/>
          <w:tblCellSpacing w:w="0" w:type="auto"/>
        </w:trPr>
        <w:tc>
          <w:tcPr>
            <w:tcW w:w="0" w:type="auto"/>
            <w:gridSpan w:val="2"/>
            <w:tcMar>
              <w:top w:w="15" w:type="dxa"/>
              <w:left w:w="75" w:type="dxa"/>
              <w:bottom w:w="15" w:type="dxa"/>
              <w:right w:w="75" w:type="dxa"/>
            </w:tcMar>
          </w:tcPr>
          <w:p w14:paraId="2A180A0A" w14:textId="77777777" w:rsidR="00B805D8" w:rsidRDefault="0056139B">
            <w:pPr>
              <w:spacing w:after="0" w:line="369" w:lineRule="auto"/>
              <w:ind w:left="75"/>
            </w:pPr>
            <w:r>
              <w:rPr>
                <w:rFonts w:ascii="Calibri" w:hAnsi="Calibri"/>
                <w:color w:val="444444"/>
              </w:rPr>
              <w:t>Přijetí návrhu na výmaz průmyslového vzoru z rejstříku</w:t>
            </w:r>
          </w:p>
        </w:tc>
        <w:tc>
          <w:tcPr>
            <w:tcW w:w="653" w:type="dxa"/>
            <w:tcMar>
              <w:top w:w="15" w:type="dxa"/>
              <w:left w:w="75" w:type="dxa"/>
              <w:bottom w:w="15" w:type="dxa"/>
              <w:right w:w="75" w:type="dxa"/>
            </w:tcMar>
          </w:tcPr>
          <w:p w14:paraId="7745D88D" w14:textId="77777777" w:rsidR="00B805D8" w:rsidRDefault="0056139B">
            <w:pPr>
              <w:spacing w:after="0" w:line="369" w:lineRule="auto"/>
              <w:ind w:left="75"/>
              <w:jc w:val="both"/>
            </w:pPr>
            <w:r>
              <w:rPr>
                <w:rFonts w:ascii="Calibri" w:hAnsi="Calibri"/>
                <w:color w:val="444444"/>
              </w:rPr>
              <w:t>Kč</w:t>
            </w:r>
          </w:p>
        </w:tc>
        <w:tc>
          <w:tcPr>
            <w:tcW w:w="1005" w:type="dxa"/>
            <w:tcMar>
              <w:top w:w="15" w:type="dxa"/>
              <w:left w:w="75" w:type="dxa"/>
              <w:bottom w:w="15" w:type="dxa"/>
              <w:right w:w="75" w:type="dxa"/>
            </w:tcMar>
          </w:tcPr>
          <w:p w14:paraId="4D919EE5" w14:textId="77777777" w:rsidR="00B805D8" w:rsidRDefault="0056139B">
            <w:pPr>
              <w:spacing w:after="0" w:line="369" w:lineRule="auto"/>
              <w:ind w:left="75"/>
            </w:pPr>
            <w:r>
              <w:rPr>
                <w:rFonts w:ascii="Calibri" w:hAnsi="Calibri"/>
                <w:color w:val="444444"/>
              </w:rPr>
              <w:t>2 000</w:t>
            </w:r>
          </w:p>
        </w:tc>
      </w:tr>
      <w:tr w:rsidR="00B805D8" w14:paraId="363F5F2B" w14:textId="77777777">
        <w:trPr>
          <w:trHeight w:val="360"/>
          <w:tblCellSpacing w:w="0" w:type="auto"/>
        </w:trPr>
        <w:tc>
          <w:tcPr>
            <w:tcW w:w="348" w:type="dxa"/>
            <w:tcMar>
              <w:top w:w="15" w:type="dxa"/>
              <w:left w:w="75" w:type="dxa"/>
              <w:bottom w:w="15" w:type="dxa"/>
              <w:right w:w="75" w:type="dxa"/>
            </w:tcMar>
          </w:tcPr>
          <w:p w14:paraId="46D2AE79" w14:textId="77777777" w:rsidR="00B805D8" w:rsidRDefault="0056139B">
            <w:pPr>
              <w:spacing w:after="0" w:line="369" w:lineRule="auto"/>
              <w:ind w:left="75"/>
              <w:jc w:val="center"/>
            </w:pPr>
            <w:r>
              <w:rPr>
                <w:rFonts w:ascii="Calibri" w:hAnsi="Calibri"/>
                <w:color w:val="444444"/>
              </w:rPr>
              <w:t>-</w:t>
            </w:r>
          </w:p>
        </w:tc>
        <w:tc>
          <w:tcPr>
            <w:tcW w:w="11948" w:type="dxa"/>
            <w:tcMar>
              <w:top w:w="15" w:type="dxa"/>
              <w:left w:w="75" w:type="dxa"/>
              <w:bottom w:w="15" w:type="dxa"/>
              <w:right w:w="75" w:type="dxa"/>
            </w:tcMar>
          </w:tcPr>
          <w:p w14:paraId="1B7C4189" w14:textId="77777777" w:rsidR="00B805D8" w:rsidRDefault="0056139B">
            <w:pPr>
              <w:spacing w:after="0" w:line="369" w:lineRule="auto"/>
              <w:ind w:left="75"/>
            </w:pPr>
            <w:r>
              <w:rPr>
                <w:rFonts w:ascii="Calibri" w:hAnsi="Calibri"/>
                <w:color w:val="444444"/>
              </w:rPr>
              <w:t>za každý další průmyslový vzor obsažený v hromadně zapsaném průmyslovém vzoru</w:t>
            </w:r>
          </w:p>
        </w:tc>
        <w:tc>
          <w:tcPr>
            <w:tcW w:w="653" w:type="dxa"/>
            <w:tcMar>
              <w:top w:w="15" w:type="dxa"/>
              <w:left w:w="75" w:type="dxa"/>
              <w:bottom w:w="15" w:type="dxa"/>
              <w:right w:w="75" w:type="dxa"/>
            </w:tcMar>
          </w:tcPr>
          <w:p w14:paraId="08EAD5A0" w14:textId="77777777" w:rsidR="00B805D8" w:rsidRDefault="0056139B">
            <w:pPr>
              <w:spacing w:after="0" w:line="369" w:lineRule="auto"/>
              <w:ind w:left="75"/>
              <w:jc w:val="both"/>
            </w:pPr>
            <w:r>
              <w:rPr>
                <w:rFonts w:ascii="Calibri" w:hAnsi="Calibri"/>
                <w:color w:val="444444"/>
              </w:rPr>
              <w:t>Kč</w:t>
            </w:r>
          </w:p>
        </w:tc>
        <w:tc>
          <w:tcPr>
            <w:tcW w:w="1005" w:type="dxa"/>
            <w:tcMar>
              <w:top w:w="15" w:type="dxa"/>
              <w:left w:w="75" w:type="dxa"/>
              <w:bottom w:w="15" w:type="dxa"/>
              <w:right w:w="75" w:type="dxa"/>
            </w:tcMar>
          </w:tcPr>
          <w:p w14:paraId="34121F16" w14:textId="77777777" w:rsidR="00B805D8" w:rsidRDefault="0056139B">
            <w:pPr>
              <w:spacing w:after="0" w:line="369" w:lineRule="auto"/>
              <w:ind w:left="75"/>
            </w:pPr>
            <w:r>
              <w:rPr>
                <w:rFonts w:ascii="Calibri" w:hAnsi="Calibri"/>
                <w:color w:val="444444"/>
              </w:rPr>
              <w:t>800</w:t>
            </w:r>
          </w:p>
        </w:tc>
      </w:tr>
    </w:tbl>
    <w:p w14:paraId="3832B5BC" w14:textId="77777777" w:rsidR="00B805D8" w:rsidRDefault="0056139B">
      <w:pPr>
        <w:spacing w:after="0" w:line="0" w:lineRule="auto"/>
        <w:jc w:val="both"/>
      </w:pPr>
      <w:r>
        <w:rPr>
          <w:rFonts w:ascii="Calibri" w:hAnsi="Calibri"/>
          <w:color w:val="444444"/>
        </w:rPr>
        <w:t> </w:t>
      </w:r>
    </w:p>
    <w:p w14:paraId="0C72C138" w14:textId="77777777" w:rsidR="00B805D8" w:rsidRDefault="0056139B">
      <w:pPr>
        <w:spacing w:before="384" w:after="0" w:line="369" w:lineRule="auto"/>
        <w:jc w:val="both"/>
      </w:pPr>
      <w:r>
        <w:rPr>
          <w:rFonts w:ascii="Calibri" w:hAnsi="Calibri"/>
          <w:b/>
          <w:color w:val="444444"/>
        </w:rPr>
        <w:t>Položka 137</w:t>
      </w:r>
    </w:p>
    <w:tbl>
      <w:tblPr>
        <w:tblW w:w="0" w:type="auto"/>
        <w:tblCellSpacing w:w="0" w:type="auto"/>
        <w:tblLook w:val="04A0" w:firstRow="1" w:lastRow="0" w:firstColumn="1" w:lastColumn="0" w:noHBand="0" w:noVBand="1"/>
      </w:tblPr>
      <w:tblGrid>
        <w:gridCol w:w="704"/>
        <w:gridCol w:w="4743"/>
        <w:gridCol w:w="1270"/>
        <w:gridCol w:w="2310"/>
      </w:tblGrid>
      <w:tr w:rsidR="00B805D8" w14:paraId="135A10FF" w14:textId="77777777">
        <w:trPr>
          <w:trHeight w:val="360"/>
          <w:tblCellSpacing w:w="0" w:type="auto"/>
        </w:trPr>
        <w:tc>
          <w:tcPr>
            <w:tcW w:w="0" w:type="auto"/>
            <w:gridSpan w:val="4"/>
            <w:tcMar>
              <w:top w:w="15" w:type="dxa"/>
              <w:left w:w="75" w:type="dxa"/>
              <w:bottom w:w="15" w:type="dxa"/>
              <w:right w:w="75" w:type="dxa"/>
            </w:tcMar>
          </w:tcPr>
          <w:p w14:paraId="296B459B" w14:textId="77777777" w:rsidR="00B805D8" w:rsidRDefault="0056139B">
            <w:pPr>
              <w:spacing w:after="0" w:line="369" w:lineRule="auto"/>
              <w:ind w:left="75"/>
            </w:pPr>
            <w:r>
              <w:rPr>
                <w:rFonts w:ascii="Calibri" w:hAnsi="Calibri"/>
                <w:color w:val="444444"/>
              </w:rPr>
              <w:t>Přijetí žádosti o obnovu doby ochrany průmyslového vzoru</w:t>
            </w:r>
          </w:p>
        </w:tc>
      </w:tr>
      <w:tr w:rsidR="00B805D8" w14:paraId="4F312F80" w14:textId="77777777">
        <w:trPr>
          <w:trHeight w:val="360"/>
          <w:tblCellSpacing w:w="0" w:type="auto"/>
        </w:trPr>
        <w:tc>
          <w:tcPr>
            <w:tcW w:w="1016" w:type="dxa"/>
            <w:tcMar>
              <w:top w:w="15" w:type="dxa"/>
              <w:left w:w="75" w:type="dxa"/>
              <w:bottom w:w="15" w:type="dxa"/>
              <w:right w:w="75" w:type="dxa"/>
            </w:tcMar>
          </w:tcPr>
          <w:p w14:paraId="014AB745" w14:textId="77777777" w:rsidR="00B805D8" w:rsidRDefault="0056139B">
            <w:pPr>
              <w:spacing w:after="0" w:line="369" w:lineRule="auto"/>
              <w:ind w:left="75"/>
              <w:jc w:val="both"/>
            </w:pPr>
            <w:r>
              <w:rPr>
                <w:rFonts w:ascii="Calibri" w:hAnsi="Calibri"/>
                <w:color w:val="444444"/>
              </w:rPr>
              <w:t>-</w:t>
            </w:r>
          </w:p>
        </w:tc>
        <w:tc>
          <w:tcPr>
            <w:tcW w:w="7598" w:type="dxa"/>
            <w:tcMar>
              <w:top w:w="15" w:type="dxa"/>
              <w:left w:w="75" w:type="dxa"/>
              <w:bottom w:w="15" w:type="dxa"/>
              <w:right w:w="75" w:type="dxa"/>
            </w:tcMar>
          </w:tcPr>
          <w:p w14:paraId="2A65811F" w14:textId="77777777" w:rsidR="00B805D8" w:rsidRDefault="0056139B">
            <w:pPr>
              <w:spacing w:after="0" w:line="369" w:lineRule="auto"/>
              <w:ind w:left="75"/>
            </w:pPr>
            <w:r>
              <w:rPr>
                <w:rFonts w:ascii="Calibri" w:hAnsi="Calibri"/>
                <w:color w:val="444444"/>
              </w:rPr>
              <w:t>poprvé o 5 roků</w:t>
            </w:r>
          </w:p>
        </w:tc>
        <w:tc>
          <w:tcPr>
            <w:tcW w:w="1906" w:type="dxa"/>
            <w:tcMar>
              <w:top w:w="15" w:type="dxa"/>
              <w:left w:w="75" w:type="dxa"/>
              <w:bottom w:w="15" w:type="dxa"/>
              <w:right w:w="75" w:type="dxa"/>
            </w:tcMar>
          </w:tcPr>
          <w:p w14:paraId="13175ECD" w14:textId="77777777" w:rsidR="00B805D8" w:rsidRDefault="0056139B">
            <w:pPr>
              <w:spacing w:after="0" w:line="369" w:lineRule="auto"/>
              <w:ind w:left="75"/>
              <w:jc w:val="both"/>
            </w:pPr>
            <w:r>
              <w:rPr>
                <w:rFonts w:ascii="Calibri" w:hAnsi="Calibri"/>
                <w:color w:val="444444"/>
              </w:rPr>
              <w:t>Kč</w:t>
            </w:r>
          </w:p>
        </w:tc>
        <w:tc>
          <w:tcPr>
            <w:tcW w:w="3434" w:type="dxa"/>
            <w:tcMar>
              <w:top w:w="15" w:type="dxa"/>
              <w:left w:w="75" w:type="dxa"/>
              <w:bottom w:w="15" w:type="dxa"/>
              <w:right w:w="75" w:type="dxa"/>
            </w:tcMar>
          </w:tcPr>
          <w:p w14:paraId="029CA9F8" w14:textId="77777777" w:rsidR="00B805D8" w:rsidRDefault="0056139B">
            <w:pPr>
              <w:spacing w:after="0" w:line="369" w:lineRule="auto"/>
              <w:ind w:left="75"/>
            </w:pPr>
            <w:r>
              <w:rPr>
                <w:rFonts w:ascii="Calibri" w:hAnsi="Calibri"/>
                <w:color w:val="444444"/>
              </w:rPr>
              <w:t>3 000</w:t>
            </w:r>
          </w:p>
        </w:tc>
      </w:tr>
      <w:tr w:rsidR="00B805D8" w14:paraId="654A50A0" w14:textId="77777777">
        <w:trPr>
          <w:trHeight w:val="360"/>
          <w:tblCellSpacing w:w="0" w:type="auto"/>
        </w:trPr>
        <w:tc>
          <w:tcPr>
            <w:tcW w:w="1016" w:type="dxa"/>
            <w:tcMar>
              <w:top w:w="15" w:type="dxa"/>
              <w:left w:w="75" w:type="dxa"/>
              <w:bottom w:w="15" w:type="dxa"/>
              <w:right w:w="75" w:type="dxa"/>
            </w:tcMar>
          </w:tcPr>
          <w:p w14:paraId="2CF81DA1" w14:textId="77777777" w:rsidR="00B805D8" w:rsidRDefault="0056139B">
            <w:pPr>
              <w:spacing w:after="0" w:line="369" w:lineRule="auto"/>
              <w:ind w:left="75"/>
              <w:jc w:val="both"/>
            </w:pPr>
            <w:r>
              <w:rPr>
                <w:rFonts w:ascii="Calibri" w:hAnsi="Calibri"/>
                <w:color w:val="444444"/>
              </w:rPr>
              <w:t>-</w:t>
            </w:r>
          </w:p>
        </w:tc>
        <w:tc>
          <w:tcPr>
            <w:tcW w:w="7598" w:type="dxa"/>
            <w:tcMar>
              <w:top w:w="15" w:type="dxa"/>
              <w:left w:w="75" w:type="dxa"/>
              <w:bottom w:w="15" w:type="dxa"/>
              <w:right w:w="75" w:type="dxa"/>
            </w:tcMar>
          </w:tcPr>
          <w:p w14:paraId="45956D4C" w14:textId="77777777" w:rsidR="00B805D8" w:rsidRDefault="0056139B">
            <w:pPr>
              <w:spacing w:after="0" w:line="369" w:lineRule="auto"/>
              <w:ind w:left="75"/>
            </w:pPr>
            <w:r>
              <w:rPr>
                <w:rFonts w:ascii="Calibri" w:hAnsi="Calibri"/>
                <w:color w:val="444444"/>
              </w:rPr>
              <w:t>podruhé o 5 roků</w:t>
            </w:r>
          </w:p>
        </w:tc>
        <w:tc>
          <w:tcPr>
            <w:tcW w:w="1906" w:type="dxa"/>
            <w:tcMar>
              <w:top w:w="15" w:type="dxa"/>
              <w:left w:w="75" w:type="dxa"/>
              <w:bottom w:w="15" w:type="dxa"/>
              <w:right w:w="75" w:type="dxa"/>
            </w:tcMar>
          </w:tcPr>
          <w:p w14:paraId="108EE536" w14:textId="77777777" w:rsidR="00B805D8" w:rsidRDefault="0056139B">
            <w:pPr>
              <w:spacing w:after="0" w:line="369" w:lineRule="auto"/>
              <w:ind w:left="75"/>
              <w:jc w:val="both"/>
            </w:pPr>
            <w:r>
              <w:rPr>
                <w:rFonts w:ascii="Calibri" w:hAnsi="Calibri"/>
                <w:color w:val="444444"/>
              </w:rPr>
              <w:t>Kč</w:t>
            </w:r>
          </w:p>
        </w:tc>
        <w:tc>
          <w:tcPr>
            <w:tcW w:w="3434" w:type="dxa"/>
            <w:tcMar>
              <w:top w:w="15" w:type="dxa"/>
              <w:left w:w="75" w:type="dxa"/>
              <w:bottom w:w="15" w:type="dxa"/>
              <w:right w:w="75" w:type="dxa"/>
            </w:tcMar>
          </w:tcPr>
          <w:p w14:paraId="54FC11F9" w14:textId="77777777" w:rsidR="00B805D8" w:rsidRDefault="0056139B">
            <w:pPr>
              <w:spacing w:after="0" w:line="369" w:lineRule="auto"/>
              <w:ind w:left="75"/>
            </w:pPr>
            <w:r>
              <w:rPr>
                <w:rFonts w:ascii="Calibri" w:hAnsi="Calibri"/>
                <w:color w:val="444444"/>
              </w:rPr>
              <w:t>6 000</w:t>
            </w:r>
          </w:p>
        </w:tc>
      </w:tr>
      <w:tr w:rsidR="00B805D8" w14:paraId="316553B1" w14:textId="77777777">
        <w:trPr>
          <w:trHeight w:val="360"/>
          <w:tblCellSpacing w:w="0" w:type="auto"/>
        </w:trPr>
        <w:tc>
          <w:tcPr>
            <w:tcW w:w="1016" w:type="dxa"/>
            <w:tcMar>
              <w:top w:w="15" w:type="dxa"/>
              <w:left w:w="75" w:type="dxa"/>
              <w:bottom w:w="15" w:type="dxa"/>
              <w:right w:w="75" w:type="dxa"/>
            </w:tcMar>
          </w:tcPr>
          <w:p w14:paraId="6F03FBCA" w14:textId="77777777" w:rsidR="00B805D8" w:rsidRDefault="0056139B">
            <w:pPr>
              <w:spacing w:after="0" w:line="369" w:lineRule="auto"/>
              <w:ind w:left="75"/>
              <w:jc w:val="both"/>
            </w:pPr>
            <w:r>
              <w:rPr>
                <w:rFonts w:ascii="Calibri" w:hAnsi="Calibri"/>
                <w:color w:val="444444"/>
              </w:rPr>
              <w:t>-</w:t>
            </w:r>
          </w:p>
        </w:tc>
        <w:tc>
          <w:tcPr>
            <w:tcW w:w="7598" w:type="dxa"/>
            <w:tcMar>
              <w:top w:w="15" w:type="dxa"/>
              <w:left w:w="75" w:type="dxa"/>
              <w:bottom w:w="15" w:type="dxa"/>
              <w:right w:w="75" w:type="dxa"/>
            </w:tcMar>
          </w:tcPr>
          <w:p w14:paraId="06DF6348" w14:textId="77777777" w:rsidR="00B805D8" w:rsidRDefault="0056139B">
            <w:pPr>
              <w:spacing w:after="0" w:line="369" w:lineRule="auto"/>
              <w:ind w:left="75"/>
            </w:pPr>
            <w:r>
              <w:rPr>
                <w:rFonts w:ascii="Calibri" w:hAnsi="Calibri"/>
                <w:color w:val="444444"/>
              </w:rPr>
              <w:t>potřetí o 5 roků</w:t>
            </w:r>
          </w:p>
        </w:tc>
        <w:tc>
          <w:tcPr>
            <w:tcW w:w="1906" w:type="dxa"/>
            <w:tcMar>
              <w:top w:w="15" w:type="dxa"/>
              <w:left w:w="75" w:type="dxa"/>
              <w:bottom w:w="15" w:type="dxa"/>
              <w:right w:w="75" w:type="dxa"/>
            </w:tcMar>
          </w:tcPr>
          <w:p w14:paraId="42F06E0A" w14:textId="77777777" w:rsidR="00B805D8" w:rsidRDefault="0056139B">
            <w:pPr>
              <w:spacing w:after="0" w:line="369" w:lineRule="auto"/>
              <w:ind w:left="75"/>
              <w:jc w:val="both"/>
            </w:pPr>
            <w:r>
              <w:rPr>
                <w:rFonts w:ascii="Calibri" w:hAnsi="Calibri"/>
                <w:color w:val="444444"/>
              </w:rPr>
              <w:t>Kč</w:t>
            </w:r>
          </w:p>
        </w:tc>
        <w:tc>
          <w:tcPr>
            <w:tcW w:w="3434" w:type="dxa"/>
            <w:tcMar>
              <w:top w:w="15" w:type="dxa"/>
              <w:left w:w="75" w:type="dxa"/>
              <w:bottom w:w="15" w:type="dxa"/>
              <w:right w:w="75" w:type="dxa"/>
            </w:tcMar>
          </w:tcPr>
          <w:p w14:paraId="1CBA47E8" w14:textId="77777777" w:rsidR="00B805D8" w:rsidRDefault="0056139B">
            <w:pPr>
              <w:spacing w:after="0" w:line="369" w:lineRule="auto"/>
              <w:ind w:left="75"/>
            </w:pPr>
            <w:r>
              <w:rPr>
                <w:rFonts w:ascii="Calibri" w:hAnsi="Calibri"/>
                <w:color w:val="444444"/>
              </w:rPr>
              <w:t>9 000</w:t>
            </w:r>
          </w:p>
        </w:tc>
      </w:tr>
      <w:tr w:rsidR="00B805D8" w14:paraId="01444B8A" w14:textId="77777777">
        <w:trPr>
          <w:trHeight w:val="360"/>
          <w:tblCellSpacing w:w="0" w:type="auto"/>
        </w:trPr>
        <w:tc>
          <w:tcPr>
            <w:tcW w:w="1016" w:type="dxa"/>
            <w:tcMar>
              <w:top w:w="15" w:type="dxa"/>
              <w:left w:w="75" w:type="dxa"/>
              <w:bottom w:w="15" w:type="dxa"/>
              <w:right w:w="75" w:type="dxa"/>
            </w:tcMar>
            <w:vAlign w:val="center"/>
          </w:tcPr>
          <w:p w14:paraId="174880EC" w14:textId="77777777" w:rsidR="00B805D8" w:rsidRDefault="0056139B">
            <w:pPr>
              <w:spacing w:after="0" w:line="369" w:lineRule="auto"/>
              <w:ind w:left="75"/>
              <w:jc w:val="both"/>
            </w:pPr>
            <w:r>
              <w:rPr>
                <w:rFonts w:ascii="Calibri" w:hAnsi="Calibri"/>
                <w:color w:val="444444"/>
              </w:rPr>
              <w:t>-</w:t>
            </w:r>
          </w:p>
        </w:tc>
        <w:tc>
          <w:tcPr>
            <w:tcW w:w="7598" w:type="dxa"/>
            <w:tcMar>
              <w:top w:w="15" w:type="dxa"/>
              <w:left w:w="75" w:type="dxa"/>
              <w:bottom w:w="15" w:type="dxa"/>
              <w:right w:w="75" w:type="dxa"/>
            </w:tcMar>
          </w:tcPr>
          <w:p w14:paraId="5386AC7C" w14:textId="77777777" w:rsidR="00B805D8" w:rsidRDefault="0056139B">
            <w:pPr>
              <w:spacing w:after="0" w:line="369" w:lineRule="auto"/>
              <w:ind w:left="75"/>
            </w:pPr>
            <w:r>
              <w:rPr>
                <w:rFonts w:ascii="Calibri" w:hAnsi="Calibri"/>
                <w:color w:val="444444"/>
              </w:rPr>
              <w:t>počtvrté o 5 roků</w:t>
            </w:r>
          </w:p>
        </w:tc>
        <w:tc>
          <w:tcPr>
            <w:tcW w:w="1906" w:type="dxa"/>
            <w:tcMar>
              <w:top w:w="15" w:type="dxa"/>
              <w:left w:w="75" w:type="dxa"/>
              <w:bottom w:w="15" w:type="dxa"/>
              <w:right w:w="75" w:type="dxa"/>
            </w:tcMar>
          </w:tcPr>
          <w:p w14:paraId="7093E736" w14:textId="77777777" w:rsidR="00B805D8" w:rsidRDefault="0056139B">
            <w:pPr>
              <w:spacing w:after="0" w:line="369" w:lineRule="auto"/>
              <w:ind w:left="75"/>
              <w:jc w:val="both"/>
            </w:pPr>
            <w:r>
              <w:rPr>
                <w:rFonts w:ascii="Calibri" w:hAnsi="Calibri"/>
                <w:color w:val="444444"/>
              </w:rPr>
              <w:t>Kč</w:t>
            </w:r>
          </w:p>
        </w:tc>
        <w:tc>
          <w:tcPr>
            <w:tcW w:w="3434" w:type="dxa"/>
            <w:tcMar>
              <w:top w:w="15" w:type="dxa"/>
              <w:left w:w="75" w:type="dxa"/>
              <w:bottom w:w="15" w:type="dxa"/>
              <w:right w:w="75" w:type="dxa"/>
            </w:tcMar>
          </w:tcPr>
          <w:p w14:paraId="7519FE79" w14:textId="77777777" w:rsidR="00B805D8" w:rsidRDefault="0056139B">
            <w:pPr>
              <w:spacing w:after="0" w:line="369" w:lineRule="auto"/>
              <w:ind w:left="75"/>
            </w:pPr>
            <w:r>
              <w:rPr>
                <w:rFonts w:ascii="Calibri" w:hAnsi="Calibri"/>
                <w:color w:val="444444"/>
              </w:rPr>
              <w:t>12 000</w:t>
            </w:r>
          </w:p>
        </w:tc>
      </w:tr>
    </w:tbl>
    <w:p w14:paraId="3412B00B" w14:textId="77777777" w:rsidR="00B805D8" w:rsidRDefault="0056139B">
      <w:pPr>
        <w:spacing w:after="0" w:line="0" w:lineRule="auto"/>
        <w:jc w:val="both"/>
      </w:pPr>
      <w:r>
        <w:rPr>
          <w:rFonts w:ascii="Calibri" w:hAnsi="Calibri"/>
          <w:color w:val="444444"/>
        </w:rPr>
        <w:t> </w:t>
      </w:r>
    </w:p>
    <w:p w14:paraId="4BF877B4" w14:textId="77777777" w:rsidR="00B805D8" w:rsidRDefault="0056139B">
      <w:pPr>
        <w:spacing w:before="384" w:after="0" w:line="369" w:lineRule="auto"/>
        <w:jc w:val="both"/>
      </w:pPr>
      <w:r>
        <w:rPr>
          <w:rFonts w:ascii="Calibri" w:hAnsi="Calibri"/>
          <w:b/>
          <w:color w:val="444444"/>
        </w:rPr>
        <w:t>Poznámky</w:t>
      </w:r>
    </w:p>
    <w:p w14:paraId="16151457" w14:textId="77777777" w:rsidR="00B805D8" w:rsidRDefault="0056139B">
      <w:pPr>
        <w:spacing w:before="384" w:after="0" w:line="369" w:lineRule="auto"/>
        <w:jc w:val="both"/>
      </w:pPr>
      <w:r>
        <w:rPr>
          <w:rFonts w:ascii="Calibri" w:hAnsi="Calibri"/>
          <w:color w:val="444444"/>
        </w:rPr>
        <w:t>1. Dojde-li k zápisu průmyslového vzoru do rejstříku po uplynutí doby jeho platnosti, je poplatek za obnovu ochrany splatný do 2 měsíců ode dne zápisu.</w:t>
      </w:r>
    </w:p>
    <w:p w14:paraId="41BA049A" w14:textId="77777777" w:rsidR="00B805D8" w:rsidRDefault="0056139B">
      <w:pPr>
        <w:spacing w:before="384" w:after="0" w:line="369" w:lineRule="auto"/>
        <w:jc w:val="both"/>
      </w:pPr>
      <w:r>
        <w:rPr>
          <w:rFonts w:ascii="Calibri" w:hAnsi="Calibri"/>
          <w:color w:val="444444"/>
        </w:rPr>
        <w:t>2. Nebyl-li poplatek zaplacen ve stanovené lhůtě, je možno jej zaplatit ještě v další lhůtě 6 měsíců ve výši dvojnásobku.</w:t>
      </w:r>
    </w:p>
    <w:p w14:paraId="184F6E3A" w14:textId="77777777" w:rsidR="00B805D8" w:rsidRDefault="0056139B">
      <w:pPr>
        <w:spacing w:after="0" w:line="0" w:lineRule="auto"/>
        <w:jc w:val="both"/>
      </w:pPr>
      <w:r>
        <w:rPr>
          <w:rFonts w:ascii="Calibri" w:hAnsi="Calibri"/>
          <w:color w:val="444444"/>
        </w:rPr>
        <w:t> </w:t>
      </w:r>
    </w:p>
    <w:p w14:paraId="3A445839" w14:textId="77777777" w:rsidR="00B805D8" w:rsidRDefault="0056139B">
      <w:pPr>
        <w:spacing w:before="384" w:after="0" w:line="369" w:lineRule="auto"/>
        <w:jc w:val="center"/>
      </w:pPr>
      <w:r>
        <w:rPr>
          <w:rFonts w:ascii="Calibri" w:hAnsi="Calibri"/>
          <w:b/>
          <w:color w:val="444444"/>
        </w:rPr>
        <w:t>Ochranné známky a označení původu</w:t>
      </w:r>
    </w:p>
    <w:p w14:paraId="6AF9628A" w14:textId="77777777" w:rsidR="00B805D8" w:rsidRDefault="0056139B">
      <w:pPr>
        <w:spacing w:after="0" w:line="0" w:lineRule="auto"/>
        <w:jc w:val="both"/>
      </w:pPr>
      <w:r>
        <w:rPr>
          <w:rFonts w:ascii="Calibri" w:hAnsi="Calibri"/>
          <w:color w:val="444444"/>
        </w:rPr>
        <w:t> </w:t>
      </w:r>
    </w:p>
    <w:p w14:paraId="7C462E2F" w14:textId="77777777" w:rsidR="00B805D8" w:rsidRDefault="0056139B">
      <w:pPr>
        <w:spacing w:before="384" w:after="0" w:line="369" w:lineRule="auto"/>
        <w:jc w:val="both"/>
      </w:pPr>
      <w:r>
        <w:rPr>
          <w:rFonts w:ascii="Calibri" w:hAnsi="Calibri"/>
          <w:b/>
          <w:color w:val="444444"/>
        </w:rPr>
        <w:t>Položka 138</w:t>
      </w:r>
    </w:p>
    <w:tbl>
      <w:tblPr>
        <w:tblW w:w="0" w:type="auto"/>
        <w:tblCellSpacing w:w="0" w:type="auto"/>
        <w:tblLook w:val="04A0" w:firstRow="1" w:lastRow="0" w:firstColumn="1" w:lastColumn="0" w:noHBand="0" w:noVBand="1"/>
      </w:tblPr>
      <w:tblGrid>
        <w:gridCol w:w="427"/>
        <w:gridCol w:w="343"/>
        <w:gridCol w:w="6830"/>
        <w:gridCol w:w="501"/>
        <w:gridCol w:w="926"/>
      </w:tblGrid>
      <w:tr w:rsidR="00B805D8" w14:paraId="3078322B" w14:textId="77777777">
        <w:trPr>
          <w:trHeight w:val="360"/>
          <w:tblCellSpacing w:w="0" w:type="auto"/>
        </w:trPr>
        <w:tc>
          <w:tcPr>
            <w:tcW w:w="445" w:type="dxa"/>
            <w:tcMar>
              <w:top w:w="15" w:type="dxa"/>
              <w:left w:w="75" w:type="dxa"/>
              <w:bottom w:w="15" w:type="dxa"/>
              <w:right w:w="75" w:type="dxa"/>
            </w:tcMar>
          </w:tcPr>
          <w:p w14:paraId="2B66AA33" w14:textId="77777777" w:rsidR="00B805D8" w:rsidRDefault="0056139B">
            <w:pPr>
              <w:spacing w:after="0" w:line="369" w:lineRule="auto"/>
              <w:ind w:left="75"/>
              <w:jc w:val="center"/>
            </w:pPr>
            <w:r>
              <w:rPr>
                <w:rFonts w:ascii="Calibri" w:hAnsi="Calibri"/>
                <w:color w:val="444444"/>
              </w:rPr>
              <w:t>a)</w:t>
            </w:r>
          </w:p>
        </w:tc>
        <w:tc>
          <w:tcPr>
            <w:tcW w:w="0" w:type="auto"/>
            <w:gridSpan w:val="4"/>
            <w:tcMar>
              <w:top w:w="15" w:type="dxa"/>
              <w:left w:w="75" w:type="dxa"/>
              <w:bottom w:w="15" w:type="dxa"/>
              <w:right w:w="75" w:type="dxa"/>
            </w:tcMar>
          </w:tcPr>
          <w:p w14:paraId="1C9C3A60" w14:textId="77777777" w:rsidR="00B805D8" w:rsidRDefault="0056139B">
            <w:pPr>
              <w:spacing w:after="0" w:line="369" w:lineRule="auto"/>
              <w:ind w:left="75"/>
            </w:pPr>
            <w:r>
              <w:rPr>
                <w:rFonts w:ascii="Calibri" w:hAnsi="Calibri"/>
                <w:color w:val="444444"/>
              </w:rPr>
              <w:t>Přijetí přihlášky</w:t>
            </w:r>
          </w:p>
        </w:tc>
      </w:tr>
      <w:tr w:rsidR="00B805D8" w14:paraId="32B86D45" w14:textId="77777777">
        <w:trPr>
          <w:trHeight w:val="360"/>
          <w:tblCellSpacing w:w="0" w:type="auto"/>
        </w:trPr>
        <w:tc>
          <w:tcPr>
            <w:tcW w:w="445" w:type="dxa"/>
            <w:tcMar>
              <w:top w:w="15" w:type="dxa"/>
              <w:left w:w="75" w:type="dxa"/>
              <w:bottom w:w="15" w:type="dxa"/>
              <w:right w:w="75" w:type="dxa"/>
            </w:tcMar>
            <w:vAlign w:val="center"/>
          </w:tcPr>
          <w:p w14:paraId="0E29656E" w14:textId="77777777" w:rsidR="00B805D8" w:rsidRDefault="0056139B">
            <w:pPr>
              <w:spacing w:after="0" w:line="0" w:lineRule="auto"/>
              <w:ind w:left="75"/>
              <w:jc w:val="both"/>
            </w:pPr>
            <w:r>
              <w:rPr>
                <w:rFonts w:ascii="Calibri" w:hAnsi="Calibri"/>
                <w:color w:val="444444"/>
              </w:rPr>
              <w:t> </w:t>
            </w:r>
          </w:p>
        </w:tc>
        <w:tc>
          <w:tcPr>
            <w:tcW w:w="386" w:type="dxa"/>
            <w:tcMar>
              <w:top w:w="15" w:type="dxa"/>
              <w:left w:w="75" w:type="dxa"/>
              <w:bottom w:w="15" w:type="dxa"/>
              <w:right w:w="75" w:type="dxa"/>
            </w:tcMar>
          </w:tcPr>
          <w:p w14:paraId="6524DD36" w14:textId="77777777" w:rsidR="00B805D8" w:rsidRDefault="0056139B">
            <w:pPr>
              <w:spacing w:after="0" w:line="369" w:lineRule="auto"/>
              <w:ind w:left="75"/>
              <w:jc w:val="center"/>
            </w:pPr>
            <w:r>
              <w:rPr>
                <w:rFonts w:ascii="Calibri" w:hAnsi="Calibri"/>
                <w:color w:val="444444"/>
              </w:rPr>
              <w:t>-</w:t>
            </w:r>
          </w:p>
        </w:tc>
        <w:tc>
          <w:tcPr>
            <w:tcW w:w="11558" w:type="dxa"/>
            <w:tcMar>
              <w:top w:w="15" w:type="dxa"/>
              <w:left w:w="75" w:type="dxa"/>
              <w:bottom w:w="15" w:type="dxa"/>
              <w:right w:w="75" w:type="dxa"/>
            </w:tcMar>
          </w:tcPr>
          <w:p w14:paraId="52475FEB" w14:textId="77777777" w:rsidR="00B805D8" w:rsidRDefault="0056139B">
            <w:pPr>
              <w:spacing w:after="0" w:line="369" w:lineRule="auto"/>
              <w:ind w:left="75"/>
            </w:pPr>
            <w:r>
              <w:rPr>
                <w:rFonts w:ascii="Calibri" w:hAnsi="Calibri"/>
                <w:color w:val="444444"/>
              </w:rPr>
              <w:t xml:space="preserve">individuální ochranné známky do tří tříd výrobků nebo </w:t>
            </w:r>
            <w:r>
              <w:rPr>
                <w:rFonts w:ascii="Calibri" w:hAnsi="Calibri"/>
                <w:color w:val="444444"/>
              </w:rPr>
              <w:t>služeb</w:t>
            </w:r>
          </w:p>
        </w:tc>
        <w:tc>
          <w:tcPr>
            <w:tcW w:w="559" w:type="dxa"/>
            <w:tcMar>
              <w:top w:w="15" w:type="dxa"/>
              <w:left w:w="75" w:type="dxa"/>
              <w:bottom w:w="15" w:type="dxa"/>
              <w:right w:w="75" w:type="dxa"/>
            </w:tcMar>
          </w:tcPr>
          <w:p w14:paraId="1737AB84"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4DBBA511" w14:textId="77777777" w:rsidR="00B805D8" w:rsidRDefault="0056139B">
            <w:pPr>
              <w:spacing w:after="0" w:line="369" w:lineRule="auto"/>
              <w:ind w:left="75"/>
            </w:pPr>
            <w:r>
              <w:rPr>
                <w:rFonts w:ascii="Calibri" w:hAnsi="Calibri"/>
                <w:color w:val="444444"/>
              </w:rPr>
              <w:t>5 000</w:t>
            </w:r>
          </w:p>
        </w:tc>
      </w:tr>
      <w:tr w:rsidR="00B805D8" w14:paraId="16ADB583" w14:textId="77777777">
        <w:trPr>
          <w:trHeight w:val="360"/>
          <w:tblCellSpacing w:w="0" w:type="auto"/>
        </w:trPr>
        <w:tc>
          <w:tcPr>
            <w:tcW w:w="445" w:type="dxa"/>
            <w:tcMar>
              <w:top w:w="15" w:type="dxa"/>
              <w:left w:w="75" w:type="dxa"/>
              <w:bottom w:w="15" w:type="dxa"/>
              <w:right w:w="75" w:type="dxa"/>
            </w:tcMar>
            <w:vAlign w:val="center"/>
          </w:tcPr>
          <w:p w14:paraId="6844BFB7" w14:textId="77777777" w:rsidR="00B805D8" w:rsidRDefault="0056139B">
            <w:pPr>
              <w:spacing w:after="0" w:line="0" w:lineRule="auto"/>
              <w:ind w:left="75"/>
              <w:jc w:val="both"/>
            </w:pPr>
            <w:r>
              <w:rPr>
                <w:rFonts w:ascii="Calibri" w:hAnsi="Calibri"/>
                <w:color w:val="444444"/>
              </w:rPr>
              <w:t> </w:t>
            </w:r>
          </w:p>
        </w:tc>
        <w:tc>
          <w:tcPr>
            <w:tcW w:w="386" w:type="dxa"/>
            <w:tcMar>
              <w:top w:w="15" w:type="dxa"/>
              <w:left w:w="75" w:type="dxa"/>
              <w:bottom w:w="15" w:type="dxa"/>
              <w:right w:w="75" w:type="dxa"/>
            </w:tcMar>
          </w:tcPr>
          <w:p w14:paraId="307BAC8B" w14:textId="77777777" w:rsidR="00B805D8" w:rsidRDefault="0056139B">
            <w:pPr>
              <w:spacing w:after="0" w:line="369" w:lineRule="auto"/>
              <w:ind w:left="75"/>
              <w:jc w:val="center"/>
            </w:pPr>
            <w:r>
              <w:rPr>
                <w:rFonts w:ascii="Calibri" w:hAnsi="Calibri"/>
                <w:color w:val="444444"/>
              </w:rPr>
              <w:t>-</w:t>
            </w:r>
          </w:p>
        </w:tc>
        <w:tc>
          <w:tcPr>
            <w:tcW w:w="11558" w:type="dxa"/>
            <w:tcMar>
              <w:top w:w="15" w:type="dxa"/>
              <w:left w:w="75" w:type="dxa"/>
              <w:bottom w:w="15" w:type="dxa"/>
              <w:right w:w="75" w:type="dxa"/>
            </w:tcMar>
          </w:tcPr>
          <w:p w14:paraId="13971AE7" w14:textId="77777777" w:rsidR="00B805D8" w:rsidRDefault="0056139B">
            <w:pPr>
              <w:spacing w:after="0" w:line="369" w:lineRule="auto"/>
              <w:ind w:left="75"/>
            </w:pPr>
            <w:r>
              <w:rPr>
                <w:rFonts w:ascii="Calibri" w:hAnsi="Calibri"/>
                <w:color w:val="444444"/>
              </w:rPr>
              <w:t>kolektivní a certifikační ochranné známky do tří tříd výrobků nebo služeb</w:t>
            </w:r>
          </w:p>
        </w:tc>
        <w:tc>
          <w:tcPr>
            <w:tcW w:w="559" w:type="dxa"/>
            <w:tcMar>
              <w:top w:w="15" w:type="dxa"/>
              <w:left w:w="75" w:type="dxa"/>
              <w:bottom w:w="15" w:type="dxa"/>
              <w:right w:w="75" w:type="dxa"/>
            </w:tcMar>
          </w:tcPr>
          <w:p w14:paraId="26EFD18F"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594712EB" w14:textId="77777777" w:rsidR="00B805D8" w:rsidRDefault="0056139B">
            <w:pPr>
              <w:spacing w:after="0" w:line="369" w:lineRule="auto"/>
              <w:ind w:left="75"/>
            </w:pPr>
            <w:r>
              <w:rPr>
                <w:rFonts w:ascii="Calibri" w:hAnsi="Calibri"/>
                <w:color w:val="444444"/>
              </w:rPr>
              <w:t>10 000</w:t>
            </w:r>
          </w:p>
        </w:tc>
      </w:tr>
      <w:tr w:rsidR="00B805D8" w14:paraId="5D6486BB" w14:textId="77777777">
        <w:trPr>
          <w:trHeight w:val="360"/>
          <w:tblCellSpacing w:w="0" w:type="auto"/>
        </w:trPr>
        <w:tc>
          <w:tcPr>
            <w:tcW w:w="445" w:type="dxa"/>
            <w:tcMar>
              <w:top w:w="15" w:type="dxa"/>
              <w:left w:w="75" w:type="dxa"/>
              <w:bottom w:w="15" w:type="dxa"/>
              <w:right w:w="75" w:type="dxa"/>
            </w:tcMar>
            <w:vAlign w:val="center"/>
          </w:tcPr>
          <w:p w14:paraId="21192AE6" w14:textId="77777777" w:rsidR="00B805D8" w:rsidRDefault="0056139B">
            <w:pPr>
              <w:spacing w:after="0" w:line="0" w:lineRule="auto"/>
              <w:ind w:left="75"/>
              <w:jc w:val="both"/>
            </w:pPr>
            <w:r>
              <w:rPr>
                <w:rFonts w:ascii="Calibri" w:hAnsi="Calibri"/>
                <w:color w:val="444444"/>
              </w:rPr>
              <w:t> </w:t>
            </w:r>
          </w:p>
        </w:tc>
        <w:tc>
          <w:tcPr>
            <w:tcW w:w="386" w:type="dxa"/>
            <w:tcMar>
              <w:top w:w="15" w:type="dxa"/>
              <w:left w:w="75" w:type="dxa"/>
              <w:bottom w:w="15" w:type="dxa"/>
              <w:right w:w="75" w:type="dxa"/>
            </w:tcMar>
          </w:tcPr>
          <w:p w14:paraId="5D8F77E5" w14:textId="77777777" w:rsidR="00B805D8" w:rsidRDefault="0056139B">
            <w:pPr>
              <w:spacing w:after="0" w:line="369" w:lineRule="auto"/>
              <w:ind w:left="75"/>
              <w:jc w:val="center"/>
            </w:pPr>
            <w:r>
              <w:rPr>
                <w:rFonts w:ascii="Calibri" w:hAnsi="Calibri"/>
                <w:color w:val="444444"/>
              </w:rPr>
              <w:t>-</w:t>
            </w:r>
          </w:p>
        </w:tc>
        <w:tc>
          <w:tcPr>
            <w:tcW w:w="11558" w:type="dxa"/>
            <w:tcMar>
              <w:top w:w="15" w:type="dxa"/>
              <w:left w:w="75" w:type="dxa"/>
              <w:bottom w:w="15" w:type="dxa"/>
              <w:right w:w="75" w:type="dxa"/>
            </w:tcMar>
          </w:tcPr>
          <w:p w14:paraId="63F76AD3" w14:textId="77777777" w:rsidR="00B805D8" w:rsidRDefault="0056139B">
            <w:pPr>
              <w:spacing w:after="0" w:line="369" w:lineRule="auto"/>
              <w:ind w:left="75"/>
            </w:pPr>
            <w:r>
              <w:rPr>
                <w:rFonts w:ascii="Calibri" w:hAnsi="Calibri"/>
                <w:color w:val="444444"/>
              </w:rPr>
              <w:t>za každou třídu výrobků nebo služeb nad tři třídy</w:t>
            </w:r>
          </w:p>
        </w:tc>
        <w:tc>
          <w:tcPr>
            <w:tcW w:w="559" w:type="dxa"/>
            <w:tcMar>
              <w:top w:w="15" w:type="dxa"/>
              <w:left w:w="75" w:type="dxa"/>
              <w:bottom w:w="15" w:type="dxa"/>
              <w:right w:w="75" w:type="dxa"/>
            </w:tcMar>
          </w:tcPr>
          <w:p w14:paraId="25CA0A4E"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52FA0A28" w14:textId="77777777" w:rsidR="00B805D8" w:rsidRDefault="0056139B">
            <w:pPr>
              <w:spacing w:after="0" w:line="369" w:lineRule="auto"/>
              <w:ind w:left="75"/>
            </w:pPr>
            <w:r>
              <w:rPr>
                <w:rFonts w:ascii="Calibri" w:hAnsi="Calibri"/>
                <w:color w:val="444444"/>
              </w:rPr>
              <w:t>500</w:t>
            </w:r>
          </w:p>
        </w:tc>
      </w:tr>
      <w:tr w:rsidR="00B805D8" w14:paraId="6F46F64C" w14:textId="77777777">
        <w:trPr>
          <w:trHeight w:val="705"/>
          <w:tblCellSpacing w:w="0" w:type="auto"/>
        </w:trPr>
        <w:tc>
          <w:tcPr>
            <w:tcW w:w="445" w:type="dxa"/>
            <w:tcMar>
              <w:top w:w="15" w:type="dxa"/>
              <w:left w:w="75" w:type="dxa"/>
              <w:bottom w:w="15" w:type="dxa"/>
              <w:right w:w="75" w:type="dxa"/>
            </w:tcMar>
          </w:tcPr>
          <w:p w14:paraId="7491AAD8" w14:textId="77777777" w:rsidR="00B805D8" w:rsidRDefault="0056139B">
            <w:pPr>
              <w:spacing w:after="0" w:line="369" w:lineRule="auto"/>
              <w:ind w:left="75"/>
              <w:jc w:val="center"/>
            </w:pPr>
            <w:r>
              <w:rPr>
                <w:rFonts w:ascii="Calibri" w:hAnsi="Calibri"/>
                <w:color w:val="444444"/>
              </w:rPr>
              <w:t>b)</w:t>
            </w:r>
          </w:p>
        </w:tc>
        <w:tc>
          <w:tcPr>
            <w:tcW w:w="0" w:type="auto"/>
            <w:gridSpan w:val="2"/>
            <w:tcMar>
              <w:top w:w="15" w:type="dxa"/>
              <w:left w:w="75" w:type="dxa"/>
              <w:bottom w:w="15" w:type="dxa"/>
              <w:right w:w="75" w:type="dxa"/>
            </w:tcMar>
          </w:tcPr>
          <w:p w14:paraId="1354046D" w14:textId="77777777" w:rsidR="00B805D8" w:rsidRDefault="0056139B">
            <w:pPr>
              <w:spacing w:after="0" w:line="369" w:lineRule="auto"/>
              <w:ind w:left="75"/>
            </w:pPr>
            <w:r>
              <w:rPr>
                <w:rFonts w:ascii="Calibri" w:hAnsi="Calibri"/>
                <w:color w:val="444444"/>
              </w:rPr>
              <w:t xml:space="preserve">Přijetí žádosti o přeměnu přihlášky nebo ochranné známky Evropské unie do tří </w:t>
            </w:r>
            <w:r>
              <w:rPr>
                <w:rFonts w:ascii="Calibri" w:hAnsi="Calibri"/>
                <w:color w:val="444444"/>
              </w:rPr>
              <w:t>tříd výrobků nebo služeb</w:t>
            </w:r>
          </w:p>
        </w:tc>
        <w:tc>
          <w:tcPr>
            <w:tcW w:w="559" w:type="dxa"/>
            <w:tcMar>
              <w:top w:w="15" w:type="dxa"/>
              <w:left w:w="75" w:type="dxa"/>
              <w:bottom w:w="15" w:type="dxa"/>
              <w:right w:w="75" w:type="dxa"/>
            </w:tcMar>
          </w:tcPr>
          <w:p w14:paraId="193A8911"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75A8FEE1" w14:textId="77777777" w:rsidR="00B805D8" w:rsidRDefault="0056139B">
            <w:pPr>
              <w:spacing w:after="0" w:line="369" w:lineRule="auto"/>
              <w:ind w:left="75"/>
            </w:pPr>
            <w:r>
              <w:rPr>
                <w:rFonts w:ascii="Calibri" w:hAnsi="Calibri"/>
                <w:color w:val="444444"/>
              </w:rPr>
              <w:t>5 000</w:t>
            </w:r>
          </w:p>
        </w:tc>
      </w:tr>
      <w:tr w:rsidR="00B805D8" w14:paraId="770D2F4C" w14:textId="77777777">
        <w:trPr>
          <w:trHeight w:val="360"/>
          <w:tblCellSpacing w:w="0" w:type="auto"/>
        </w:trPr>
        <w:tc>
          <w:tcPr>
            <w:tcW w:w="445" w:type="dxa"/>
            <w:tcMar>
              <w:top w:w="15" w:type="dxa"/>
              <w:left w:w="75" w:type="dxa"/>
              <w:bottom w:w="15" w:type="dxa"/>
              <w:right w:w="75" w:type="dxa"/>
            </w:tcMar>
            <w:vAlign w:val="center"/>
          </w:tcPr>
          <w:p w14:paraId="1063A57E" w14:textId="77777777" w:rsidR="00B805D8" w:rsidRDefault="0056139B">
            <w:pPr>
              <w:spacing w:after="0" w:line="0" w:lineRule="auto"/>
              <w:ind w:left="75"/>
              <w:jc w:val="both"/>
            </w:pPr>
            <w:r>
              <w:rPr>
                <w:rFonts w:ascii="Calibri" w:hAnsi="Calibri"/>
                <w:color w:val="444444"/>
              </w:rPr>
              <w:t> </w:t>
            </w:r>
          </w:p>
        </w:tc>
        <w:tc>
          <w:tcPr>
            <w:tcW w:w="386" w:type="dxa"/>
            <w:tcMar>
              <w:top w:w="15" w:type="dxa"/>
              <w:left w:w="75" w:type="dxa"/>
              <w:bottom w:w="15" w:type="dxa"/>
              <w:right w:w="75" w:type="dxa"/>
            </w:tcMar>
          </w:tcPr>
          <w:p w14:paraId="59D08B31" w14:textId="77777777" w:rsidR="00B805D8" w:rsidRDefault="0056139B">
            <w:pPr>
              <w:spacing w:after="0" w:line="369" w:lineRule="auto"/>
              <w:ind w:left="75"/>
              <w:jc w:val="center"/>
            </w:pPr>
            <w:r>
              <w:rPr>
                <w:rFonts w:ascii="Calibri" w:hAnsi="Calibri"/>
                <w:color w:val="444444"/>
              </w:rPr>
              <w:t>-</w:t>
            </w:r>
          </w:p>
        </w:tc>
        <w:tc>
          <w:tcPr>
            <w:tcW w:w="11558" w:type="dxa"/>
            <w:tcMar>
              <w:top w:w="15" w:type="dxa"/>
              <w:left w:w="75" w:type="dxa"/>
              <w:bottom w:w="15" w:type="dxa"/>
              <w:right w:w="75" w:type="dxa"/>
            </w:tcMar>
          </w:tcPr>
          <w:p w14:paraId="3078CE63" w14:textId="77777777" w:rsidR="00B805D8" w:rsidRDefault="0056139B">
            <w:pPr>
              <w:spacing w:after="0" w:line="369" w:lineRule="auto"/>
              <w:ind w:left="75"/>
            </w:pPr>
            <w:r>
              <w:rPr>
                <w:rFonts w:ascii="Calibri" w:hAnsi="Calibri"/>
                <w:color w:val="444444"/>
              </w:rPr>
              <w:t>za každou třídu výrobků nebo služeb nad tři třídy</w:t>
            </w:r>
          </w:p>
        </w:tc>
        <w:tc>
          <w:tcPr>
            <w:tcW w:w="559" w:type="dxa"/>
            <w:tcMar>
              <w:top w:w="15" w:type="dxa"/>
              <w:left w:w="75" w:type="dxa"/>
              <w:bottom w:w="15" w:type="dxa"/>
              <w:right w:w="75" w:type="dxa"/>
            </w:tcMar>
          </w:tcPr>
          <w:p w14:paraId="259281E9"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008E883D" w14:textId="77777777" w:rsidR="00B805D8" w:rsidRDefault="0056139B">
            <w:pPr>
              <w:spacing w:after="0" w:line="369" w:lineRule="auto"/>
              <w:ind w:left="75"/>
            </w:pPr>
            <w:r>
              <w:rPr>
                <w:rFonts w:ascii="Calibri" w:hAnsi="Calibri"/>
                <w:color w:val="444444"/>
              </w:rPr>
              <w:t>500</w:t>
            </w:r>
          </w:p>
        </w:tc>
      </w:tr>
      <w:tr w:rsidR="00B805D8" w14:paraId="4D3E31AA" w14:textId="77777777">
        <w:trPr>
          <w:trHeight w:val="360"/>
          <w:tblCellSpacing w:w="0" w:type="auto"/>
        </w:trPr>
        <w:tc>
          <w:tcPr>
            <w:tcW w:w="445" w:type="dxa"/>
            <w:tcMar>
              <w:top w:w="15" w:type="dxa"/>
              <w:left w:w="75" w:type="dxa"/>
              <w:bottom w:w="15" w:type="dxa"/>
              <w:right w:w="75" w:type="dxa"/>
            </w:tcMar>
          </w:tcPr>
          <w:p w14:paraId="4FDC7E15" w14:textId="77777777" w:rsidR="00B805D8" w:rsidRDefault="0056139B">
            <w:pPr>
              <w:spacing w:after="0" w:line="369" w:lineRule="auto"/>
              <w:ind w:left="75"/>
              <w:jc w:val="center"/>
            </w:pPr>
            <w:r>
              <w:rPr>
                <w:rFonts w:ascii="Calibri" w:hAnsi="Calibri"/>
                <w:color w:val="444444"/>
              </w:rPr>
              <w:t>c)</w:t>
            </w:r>
          </w:p>
        </w:tc>
        <w:tc>
          <w:tcPr>
            <w:tcW w:w="0" w:type="auto"/>
            <w:gridSpan w:val="4"/>
            <w:tcMar>
              <w:top w:w="15" w:type="dxa"/>
              <w:left w:w="75" w:type="dxa"/>
              <w:bottom w:w="15" w:type="dxa"/>
              <w:right w:w="75" w:type="dxa"/>
            </w:tcMar>
          </w:tcPr>
          <w:p w14:paraId="58DDBA3A" w14:textId="77777777" w:rsidR="00B805D8" w:rsidRDefault="0056139B">
            <w:pPr>
              <w:spacing w:after="0" w:line="369" w:lineRule="auto"/>
              <w:ind w:left="75"/>
            </w:pPr>
            <w:r>
              <w:rPr>
                <w:rFonts w:ascii="Calibri" w:hAnsi="Calibri"/>
                <w:color w:val="444444"/>
              </w:rPr>
              <w:t>Přijetí žádosti o rozdělení přihlášky</w:t>
            </w:r>
          </w:p>
        </w:tc>
      </w:tr>
      <w:tr w:rsidR="00B805D8" w14:paraId="0CE215CA" w14:textId="77777777">
        <w:trPr>
          <w:trHeight w:val="360"/>
          <w:tblCellSpacing w:w="0" w:type="auto"/>
        </w:trPr>
        <w:tc>
          <w:tcPr>
            <w:tcW w:w="445" w:type="dxa"/>
            <w:tcMar>
              <w:top w:w="15" w:type="dxa"/>
              <w:left w:w="75" w:type="dxa"/>
              <w:bottom w:w="15" w:type="dxa"/>
              <w:right w:w="75" w:type="dxa"/>
            </w:tcMar>
            <w:vAlign w:val="center"/>
          </w:tcPr>
          <w:p w14:paraId="6604247E" w14:textId="77777777" w:rsidR="00B805D8" w:rsidRDefault="0056139B">
            <w:pPr>
              <w:spacing w:after="0" w:line="0" w:lineRule="auto"/>
              <w:ind w:left="75"/>
              <w:jc w:val="both"/>
            </w:pPr>
            <w:r>
              <w:rPr>
                <w:rFonts w:ascii="Calibri" w:hAnsi="Calibri"/>
                <w:color w:val="444444"/>
              </w:rPr>
              <w:t> </w:t>
            </w:r>
          </w:p>
        </w:tc>
        <w:tc>
          <w:tcPr>
            <w:tcW w:w="386" w:type="dxa"/>
            <w:tcMar>
              <w:top w:w="15" w:type="dxa"/>
              <w:left w:w="75" w:type="dxa"/>
              <w:bottom w:w="15" w:type="dxa"/>
              <w:right w:w="75" w:type="dxa"/>
            </w:tcMar>
          </w:tcPr>
          <w:p w14:paraId="47F8D887" w14:textId="77777777" w:rsidR="00B805D8" w:rsidRDefault="0056139B">
            <w:pPr>
              <w:spacing w:after="0" w:line="369" w:lineRule="auto"/>
              <w:ind w:left="75"/>
              <w:jc w:val="center"/>
            </w:pPr>
            <w:r>
              <w:rPr>
                <w:rFonts w:ascii="Calibri" w:hAnsi="Calibri"/>
                <w:color w:val="444444"/>
              </w:rPr>
              <w:t>-</w:t>
            </w:r>
          </w:p>
        </w:tc>
        <w:tc>
          <w:tcPr>
            <w:tcW w:w="11558" w:type="dxa"/>
            <w:tcMar>
              <w:top w:w="15" w:type="dxa"/>
              <w:left w:w="75" w:type="dxa"/>
              <w:bottom w:w="15" w:type="dxa"/>
              <w:right w:w="75" w:type="dxa"/>
            </w:tcMar>
          </w:tcPr>
          <w:p w14:paraId="30979C52" w14:textId="77777777" w:rsidR="00B805D8" w:rsidRDefault="0056139B">
            <w:pPr>
              <w:spacing w:after="0" w:line="369" w:lineRule="auto"/>
              <w:ind w:left="75"/>
            </w:pPr>
            <w:r>
              <w:rPr>
                <w:rFonts w:ascii="Calibri" w:hAnsi="Calibri"/>
                <w:color w:val="444444"/>
              </w:rPr>
              <w:t>za každou nově vzniklou přihlášku</w:t>
            </w:r>
          </w:p>
        </w:tc>
        <w:tc>
          <w:tcPr>
            <w:tcW w:w="559" w:type="dxa"/>
            <w:tcMar>
              <w:top w:w="15" w:type="dxa"/>
              <w:left w:w="75" w:type="dxa"/>
              <w:bottom w:w="15" w:type="dxa"/>
              <w:right w:w="75" w:type="dxa"/>
            </w:tcMar>
          </w:tcPr>
          <w:p w14:paraId="4354B122"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231C39CC" w14:textId="77777777" w:rsidR="00B805D8" w:rsidRDefault="0056139B">
            <w:pPr>
              <w:spacing w:after="0" w:line="369" w:lineRule="auto"/>
              <w:ind w:left="75"/>
            </w:pPr>
            <w:r>
              <w:rPr>
                <w:rFonts w:ascii="Calibri" w:hAnsi="Calibri"/>
                <w:color w:val="444444"/>
              </w:rPr>
              <w:t>5 000</w:t>
            </w:r>
          </w:p>
        </w:tc>
      </w:tr>
      <w:tr w:rsidR="00B805D8" w14:paraId="61340A22" w14:textId="77777777">
        <w:trPr>
          <w:trHeight w:val="360"/>
          <w:tblCellSpacing w:w="0" w:type="auto"/>
        </w:trPr>
        <w:tc>
          <w:tcPr>
            <w:tcW w:w="445" w:type="dxa"/>
            <w:tcMar>
              <w:top w:w="15" w:type="dxa"/>
              <w:left w:w="75" w:type="dxa"/>
              <w:bottom w:w="15" w:type="dxa"/>
              <w:right w:w="75" w:type="dxa"/>
            </w:tcMar>
          </w:tcPr>
          <w:p w14:paraId="586A8F38" w14:textId="77777777" w:rsidR="00B805D8" w:rsidRDefault="0056139B">
            <w:pPr>
              <w:spacing w:after="0" w:line="369" w:lineRule="auto"/>
              <w:ind w:left="75"/>
              <w:jc w:val="center"/>
            </w:pPr>
            <w:r>
              <w:rPr>
                <w:rFonts w:ascii="Calibri" w:hAnsi="Calibri"/>
                <w:color w:val="444444"/>
              </w:rPr>
              <w:t>d)</w:t>
            </w:r>
          </w:p>
        </w:tc>
        <w:tc>
          <w:tcPr>
            <w:tcW w:w="0" w:type="auto"/>
            <w:gridSpan w:val="4"/>
            <w:tcMar>
              <w:top w:w="15" w:type="dxa"/>
              <w:left w:w="75" w:type="dxa"/>
              <w:bottom w:w="15" w:type="dxa"/>
              <w:right w:w="75" w:type="dxa"/>
            </w:tcMar>
          </w:tcPr>
          <w:p w14:paraId="0B0530F6" w14:textId="77777777" w:rsidR="00B805D8" w:rsidRDefault="0056139B">
            <w:pPr>
              <w:spacing w:after="0" w:line="369" w:lineRule="auto"/>
              <w:ind w:left="75"/>
            </w:pPr>
            <w:r>
              <w:rPr>
                <w:rFonts w:ascii="Calibri" w:hAnsi="Calibri"/>
                <w:color w:val="444444"/>
              </w:rPr>
              <w:t>Přijetí žádosti o rozdělení zapsané ochranné známky</w:t>
            </w:r>
          </w:p>
        </w:tc>
      </w:tr>
      <w:tr w:rsidR="00B805D8" w14:paraId="18DBB07F" w14:textId="77777777">
        <w:trPr>
          <w:trHeight w:val="360"/>
          <w:tblCellSpacing w:w="0" w:type="auto"/>
        </w:trPr>
        <w:tc>
          <w:tcPr>
            <w:tcW w:w="445" w:type="dxa"/>
            <w:tcMar>
              <w:top w:w="15" w:type="dxa"/>
              <w:left w:w="75" w:type="dxa"/>
              <w:bottom w:w="15" w:type="dxa"/>
              <w:right w:w="75" w:type="dxa"/>
            </w:tcMar>
            <w:vAlign w:val="center"/>
          </w:tcPr>
          <w:p w14:paraId="2475A01B" w14:textId="77777777" w:rsidR="00B805D8" w:rsidRDefault="0056139B">
            <w:pPr>
              <w:spacing w:after="0" w:line="0" w:lineRule="auto"/>
              <w:ind w:left="75"/>
              <w:jc w:val="both"/>
            </w:pPr>
            <w:r>
              <w:rPr>
                <w:rFonts w:ascii="Calibri" w:hAnsi="Calibri"/>
                <w:color w:val="444444"/>
              </w:rPr>
              <w:t> </w:t>
            </w:r>
          </w:p>
        </w:tc>
        <w:tc>
          <w:tcPr>
            <w:tcW w:w="386" w:type="dxa"/>
            <w:tcMar>
              <w:top w:w="15" w:type="dxa"/>
              <w:left w:w="75" w:type="dxa"/>
              <w:bottom w:w="15" w:type="dxa"/>
              <w:right w:w="75" w:type="dxa"/>
            </w:tcMar>
          </w:tcPr>
          <w:p w14:paraId="4F8BF8E9" w14:textId="77777777" w:rsidR="00B805D8" w:rsidRDefault="0056139B">
            <w:pPr>
              <w:spacing w:after="0" w:line="369" w:lineRule="auto"/>
              <w:ind w:left="75"/>
              <w:jc w:val="center"/>
            </w:pPr>
            <w:r>
              <w:rPr>
                <w:rFonts w:ascii="Calibri" w:hAnsi="Calibri"/>
                <w:color w:val="444444"/>
              </w:rPr>
              <w:t>-</w:t>
            </w:r>
          </w:p>
        </w:tc>
        <w:tc>
          <w:tcPr>
            <w:tcW w:w="11558" w:type="dxa"/>
            <w:tcMar>
              <w:top w:w="15" w:type="dxa"/>
              <w:left w:w="75" w:type="dxa"/>
              <w:bottom w:w="15" w:type="dxa"/>
              <w:right w:w="75" w:type="dxa"/>
            </w:tcMar>
          </w:tcPr>
          <w:p w14:paraId="47D8D8F6" w14:textId="77777777" w:rsidR="00B805D8" w:rsidRDefault="0056139B">
            <w:pPr>
              <w:spacing w:after="0" w:line="369" w:lineRule="auto"/>
              <w:ind w:left="75"/>
            </w:pPr>
            <w:r>
              <w:rPr>
                <w:rFonts w:ascii="Calibri" w:hAnsi="Calibri"/>
                <w:color w:val="444444"/>
              </w:rPr>
              <w:t xml:space="preserve">za </w:t>
            </w:r>
            <w:r>
              <w:rPr>
                <w:rFonts w:ascii="Calibri" w:hAnsi="Calibri"/>
                <w:color w:val="444444"/>
              </w:rPr>
              <w:t>každou nově vzniklou ochrannou známku</w:t>
            </w:r>
          </w:p>
        </w:tc>
        <w:tc>
          <w:tcPr>
            <w:tcW w:w="559" w:type="dxa"/>
            <w:tcMar>
              <w:top w:w="15" w:type="dxa"/>
              <w:left w:w="75" w:type="dxa"/>
              <w:bottom w:w="15" w:type="dxa"/>
              <w:right w:w="75" w:type="dxa"/>
            </w:tcMar>
          </w:tcPr>
          <w:p w14:paraId="650838CC"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0777C560" w14:textId="77777777" w:rsidR="00B805D8" w:rsidRDefault="0056139B">
            <w:pPr>
              <w:spacing w:after="0" w:line="369" w:lineRule="auto"/>
              <w:ind w:left="75"/>
            </w:pPr>
            <w:r>
              <w:rPr>
                <w:rFonts w:ascii="Calibri" w:hAnsi="Calibri"/>
                <w:color w:val="444444"/>
              </w:rPr>
              <w:t>5 000</w:t>
            </w:r>
          </w:p>
        </w:tc>
      </w:tr>
      <w:tr w:rsidR="00B805D8" w14:paraId="4983DDE9" w14:textId="77777777">
        <w:trPr>
          <w:trHeight w:val="360"/>
          <w:tblCellSpacing w:w="0" w:type="auto"/>
        </w:trPr>
        <w:tc>
          <w:tcPr>
            <w:tcW w:w="445" w:type="dxa"/>
            <w:tcMar>
              <w:top w:w="15" w:type="dxa"/>
              <w:left w:w="75" w:type="dxa"/>
              <w:bottom w:w="15" w:type="dxa"/>
              <w:right w:w="75" w:type="dxa"/>
            </w:tcMar>
          </w:tcPr>
          <w:p w14:paraId="3F0EA997" w14:textId="77777777" w:rsidR="00B805D8" w:rsidRDefault="0056139B">
            <w:pPr>
              <w:spacing w:after="0" w:line="369" w:lineRule="auto"/>
              <w:ind w:left="75"/>
              <w:jc w:val="center"/>
            </w:pPr>
            <w:r>
              <w:rPr>
                <w:rFonts w:ascii="Calibri" w:hAnsi="Calibri"/>
                <w:color w:val="444444"/>
              </w:rPr>
              <w:t>e)</w:t>
            </w:r>
          </w:p>
        </w:tc>
        <w:tc>
          <w:tcPr>
            <w:tcW w:w="0" w:type="auto"/>
            <w:gridSpan w:val="2"/>
            <w:tcMar>
              <w:top w:w="15" w:type="dxa"/>
              <w:left w:w="75" w:type="dxa"/>
              <w:bottom w:w="15" w:type="dxa"/>
              <w:right w:w="75" w:type="dxa"/>
            </w:tcMar>
          </w:tcPr>
          <w:p w14:paraId="308CDB33" w14:textId="77777777" w:rsidR="00B805D8" w:rsidRDefault="0056139B">
            <w:pPr>
              <w:spacing w:after="0" w:line="369" w:lineRule="auto"/>
              <w:ind w:left="75"/>
            </w:pPr>
            <w:r>
              <w:rPr>
                <w:rFonts w:ascii="Calibri" w:hAnsi="Calibri"/>
                <w:color w:val="444444"/>
              </w:rPr>
              <w:t>Přijetí námitek proti zápisu zveřejněného označení do rejstříku</w:t>
            </w:r>
          </w:p>
        </w:tc>
        <w:tc>
          <w:tcPr>
            <w:tcW w:w="559" w:type="dxa"/>
            <w:tcMar>
              <w:top w:w="15" w:type="dxa"/>
              <w:left w:w="75" w:type="dxa"/>
              <w:bottom w:w="15" w:type="dxa"/>
              <w:right w:w="75" w:type="dxa"/>
            </w:tcMar>
          </w:tcPr>
          <w:p w14:paraId="26C20919"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7CE3C830" w14:textId="77777777" w:rsidR="00B805D8" w:rsidRDefault="0056139B">
            <w:pPr>
              <w:spacing w:after="0" w:line="369" w:lineRule="auto"/>
              <w:ind w:left="75"/>
            </w:pPr>
            <w:r>
              <w:rPr>
                <w:rFonts w:ascii="Calibri" w:hAnsi="Calibri"/>
                <w:color w:val="444444"/>
              </w:rPr>
              <w:t>1 000</w:t>
            </w:r>
          </w:p>
        </w:tc>
      </w:tr>
    </w:tbl>
    <w:p w14:paraId="62E512E0" w14:textId="77777777" w:rsidR="00B805D8" w:rsidRDefault="0056139B">
      <w:pPr>
        <w:spacing w:after="0" w:line="0" w:lineRule="auto"/>
        <w:jc w:val="both"/>
      </w:pPr>
      <w:r>
        <w:rPr>
          <w:rFonts w:ascii="Calibri" w:hAnsi="Calibri"/>
          <w:color w:val="444444"/>
        </w:rPr>
        <w:t> </w:t>
      </w:r>
    </w:p>
    <w:p w14:paraId="09121669" w14:textId="77777777" w:rsidR="00B805D8" w:rsidRDefault="0056139B">
      <w:pPr>
        <w:spacing w:before="384" w:after="0" w:line="369" w:lineRule="auto"/>
        <w:jc w:val="both"/>
      </w:pPr>
      <w:r>
        <w:rPr>
          <w:rFonts w:ascii="Calibri" w:hAnsi="Calibri"/>
          <w:b/>
          <w:color w:val="444444"/>
        </w:rPr>
        <w:t>Poznámky</w:t>
      </w:r>
    </w:p>
    <w:tbl>
      <w:tblPr>
        <w:tblW w:w="0" w:type="auto"/>
        <w:tblCellSpacing w:w="0" w:type="dxa"/>
        <w:tblLook w:val="04A0" w:firstRow="1" w:lastRow="0" w:firstColumn="1" w:lastColumn="0" w:noHBand="0" w:noVBand="1"/>
      </w:tblPr>
      <w:tblGrid>
        <w:gridCol w:w="465"/>
        <w:gridCol w:w="8562"/>
      </w:tblGrid>
      <w:tr w:rsidR="00B805D8" w14:paraId="707DC77F" w14:textId="77777777">
        <w:trPr>
          <w:trHeight w:val="705"/>
          <w:tblCellSpacing w:w="0" w:type="dxa"/>
        </w:trPr>
        <w:tc>
          <w:tcPr>
            <w:tcW w:w="640" w:type="dxa"/>
            <w:tcMar>
              <w:top w:w="30" w:type="dxa"/>
              <w:left w:w="15" w:type="dxa"/>
              <w:bottom w:w="15" w:type="dxa"/>
              <w:right w:w="15" w:type="dxa"/>
            </w:tcMar>
          </w:tcPr>
          <w:p w14:paraId="15F2775D"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11D9EDA0" w14:textId="77777777" w:rsidR="00B805D8" w:rsidRDefault="0056139B">
            <w:pPr>
              <w:spacing w:after="0" w:line="369" w:lineRule="auto"/>
              <w:ind w:left="60"/>
              <w:jc w:val="both"/>
            </w:pPr>
            <w:r>
              <w:rPr>
                <w:rFonts w:ascii="Calibri" w:hAnsi="Calibri"/>
                <w:color w:val="444444"/>
              </w:rPr>
              <w:t xml:space="preserve">Poplatek za přijetí přihlášky ochranné známky podle písmene a) této položky je splatný do 1 měsíce ode dne </w:t>
            </w:r>
            <w:r>
              <w:rPr>
                <w:rFonts w:ascii="Calibri" w:hAnsi="Calibri"/>
                <w:color w:val="444444"/>
              </w:rPr>
              <w:t>přijetí přihlášky.</w:t>
            </w:r>
          </w:p>
        </w:tc>
      </w:tr>
      <w:tr w:rsidR="00B805D8" w14:paraId="5C51EEC8" w14:textId="77777777">
        <w:trPr>
          <w:trHeight w:val="705"/>
          <w:tblCellSpacing w:w="0" w:type="dxa"/>
        </w:trPr>
        <w:tc>
          <w:tcPr>
            <w:tcW w:w="640" w:type="dxa"/>
            <w:tcMar>
              <w:top w:w="30" w:type="dxa"/>
              <w:left w:w="15" w:type="dxa"/>
              <w:bottom w:w="15" w:type="dxa"/>
              <w:right w:w="15" w:type="dxa"/>
            </w:tcMar>
          </w:tcPr>
          <w:p w14:paraId="245B5211"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5E6824A0" w14:textId="77777777" w:rsidR="00B805D8" w:rsidRDefault="0056139B">
            <w:pPr>
              <w:spacing w:after="0" w:line="369" w:lineRule="auto"/>
              <w:ind w:left="60"/>
              <w:jc w:val="both"/>
            </w:pPr>
            <w:r>
              <w:rPr>
                <w:rFonts w:ascii="Calibri" w:hAnsi="Calibri"/>
                <w:color w:val="444444"/>
              </w:rPr>
              <w:t>Poplatek za přijetí žádosti o přeměnu přihlášky nebo ochranné známky Evropské unie podle písmene b) této položky je splatný do 2 měsíců od doručení výzvy podle zákona upravujícího ochranné známky.</w:t>
            </w:r>
          </w:p>
        </w:tc>
      </w:tr>
      <w:tr w:rsidR="00B805D8" w14:paraId="11B53DE1" w14:textId="77777777">
        <w:trPr>
          <w:trHeight w:val="405"/>
          <w:tblCellSpacing w:w="0" w:type="dxa"/>
        </w:trPr>
        <w:tc>
          <w:tcPr>
            <w:tcW w:w="640" w:type="dxa"/>
            <w:tcMar>
              <w:top w:w="30" w:type="dxa"/>
              <w:left w:w="15" w:type="dxa"/>
              <w:bottom w:w="15" w:type="dxa"/>
              <w:right w:w="15" w:type="dxa"/>
            </w:tcMar>
          </w:tcPr>
          <w:p w14:paraId="4E4254A2"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61B5ACDB" w14:textId="77777777" w:rsidR="00B805D8" w:rsidRDefault="0056139B">
            <w:pPr>
              <w:spacing w:after="0" w:line="369" w:lineRule="auto"/>
              <w:ind w:left="60"/>
              <w:jc w:val="both"/>
            </w:pPr>
            <w:r>
              <w:rPr>
                <w:rFonts w:ascii="Calibri" w:hAnsi="Calibri"/>
                <w:color w:val="444444"/>
              </w:rPr>
              <w:t xml:space="preserve">Poplatek za podání </w:t>
            </w:r>
            <w:r>
              <w:rPr>
                <w:rFonts w:ascii="Calibri" w:hAnsi="Calibri"/>
                <w:color w:val="444444"/>
              </w:rPr>
              <w:t>námitek podle písmene e) této položky je splatný ve lhůtě pro podání námitek.</w:t>
            </w:r>
          </w:p>
        </w:tc>
      </w:tr>
      <w:tr w:rsidR="00B805D8" w14:paraId="53FEAD7F" w14:textId="77777777">
        <w:trPr>
          <w:trHeight w:val="1215"/>
          <w:tblCellSpacing w:w="0" w:type="dxa"/>
        </w:trPr>
        <w:tc>
          <w:tcPr>
            <w:tcW w:w="640" w:type="dxa"/>
            <w:tcMar>
              <w:top w:w="30" w:type="dxa"/>
              <w:left w:w="15" w:type="dxa"/>
              <w:bottom w:w="15" w:type="dxa"/>
              <w:right w:w="15" w:type="dxa"/>
            </w:tcMar>
          </w:tcPr>
          <w:p w14:paraId="71139EED" w14:textId="77777777" w:rsidR="00B805D8" w:rsidRDefault="0056139B">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14:paraId="18C4E129" w14:textId="77777777" w:rsidR="00B805D8" w:rsidRDefault="0056139B">
            <w:pPr>
              <w:spacing w:after="0" w:line="369" w:lineRule="auto"/>
              <w:ind w:left="60"/>
              <w:jc w:val="both"/>
            </w:pPr>
            <w:r>
              <w:rPr>
                <w:rFonts w:ascii="Calibri" w:hAnsi="Calibri"/>
                <w:color w:val="444444"/>
              </w:rPr>
              <w:t>Není-li poplatek podle písmene a) nebo e) této položky zaplacen ve lhůtě splatnosti, považuje se přihláška nebo námitky za nepodané a ustanovení o zaplacení poplatku po lhůtě splatnosti a o výzvě k tomuto zaplacení se nepoužijí.</w:t>
            </w:r>
          </w:p>
        </w:tc>
      </w:tr>
      <w:tr w:rsidR="00B805D8" w14:paraId="3AF73EF2" w14:textId="77777777">
        <w:trPr>
          <w:trHeight w:val="2400"/>
          <w:tblCellSpacing w:w="0" w:type="dxa"/>
        </w:trPr>
        <w:tc>
          <w:tcPr>
            <w:tcW w:w="640" w:type="dxa"/>
            <w:tcMar>
              <w:top w:w="30" w:type="dxa"/>
              <w:left w:w="15" w:type="dxa"/>
              <w:bottom w:w="15" w:type="dxa"/>
              <w:right w:w="15" w:type="dxa"/>
            </w:tcMar>
          </w:tcPr>
          <w:p w14:paraId="6C52C58A" w14:textId="77777777" w:rsidR="00B805D8" w:rsidRDefault="0056139B">
            <w:pPr>
              <w:spacing w:after="0" w:line="369" w:lineRule="auto"/>
            </w:pPr>
            <w:r>
              <w:rPr>
                <w:rFonts w:ascii="Calibri" w:hAnsi="Calibri"/>
                <w:b/>
                <w:color w:val="000000"/>
              </w:rPr>
              <w:t>5.</w:t>
            </w:r>
          </w:p>
        </w:tc>
        <w:tc>
          <w:tcPr>
            <w:tcW w:w="13314" w:type="dxa"/>
            <w:tcMar>
              <w:top w:w="30" w:type="dxa"/>
              <w:left w:w="60" w:type="dxa"/>
              <w:bottom w:w="15" w:type="dxa"/>
              <w:right w:w="15" w:type="dxa"/>
            </w:tcMar>
            <w:vAlign w:val="center"/>
          </w:tcPr>
          <w:p w14:paraId="3E712842" w14:textId="77777777" w:rsidR="00B805D8" w:rsidRDefault="0056139B">
            <w:pPr>
              <w:spacing w:after="0" w:line="369" w:lineRule="auto"/>
              <w:ind w:left="60"/>
              <w:jc w:val="both"/>
            </w:pPr>
            <w:r>
              <w:rPr>
                <w:rFonts w:ascii="Calibri" w:hAnsi="Calibri"/>
                <w:color w:val="444444"/>
              </w:rPr>
              <w:t xml:space="preserve">Je-li poplatek podle písmene a) odrážky třetí této položky zaplacen v nesprávné výši, vyzve Úřad průmyslového vlastnictví po uplynutí lhůty pro zaplacení poplatku za přijetí přihlášky </w:t>
            </w:r>
            <w:r>
              <w:rPr>
                <w:rFonts w:ascii="Calibri" w:hAnsi="Calibri"/>
                <w:color w:val="444444"/>
              </w:rPr>
              <w:t>k zaplacení nedoplatku ve lhůtě 15 dnů ode dne, který následuje po doručení výzvy. Není-li nedoplatek zaplacen ani v této lhůtě, považuje se přihláška za podanou v rozsahu tříd výrobků a služeb, na které se vztahuje zaplacená částka. Není-li zřejmé, na které třídy výrobků a služeb se má zaplacená částka vztahovat, považuje se přihláška za podanou v rozsahu tříd výrobků nebo služeb uvedených v přihlášce v pořadí od nejnižší, které zaplacená částka zahrnuje. Ustanovení o zaplacení poplatku po lhůtě splatnosti</w:t>
            </w:r>
            <w:r>
              <w:rPr>
                <w:rFonts w:ascii="Calibri" w:hAnsi="Calibri"/>
                <w:color w:val="444444"/>
              </w:rPr>
              <w:t xml:space="preserve"> se u nedoplatku nepoužije.</w:t>
            </w:r>
          </w:p>
          <w:p w14:paraId="16223FD3" w14:textId="77777777" w:rsidR="00B805D8" w:rsidRDefault="0056139B">
            <w:pPr>
              <w:spacing w:after="0" w:line="0" w:lineRule="auto"/>
              <w:ind w:left="60"/>
              <w:jc w:val="both"/>
            </w:pPr>
            <w:r>
              <w:rPr>
                <w:rFonts w:ascii="Calibri" w:hAnsi="Calibri"/>
                <w:color w:val="444444"/>
              </w:rPr>
              <w:t> </w:t>
            </w:r>
          </w:p>
        </w:tc>
      </w:tr>
    </w:tbl>
    <w:p w14:paraId="3A3693B8" w14:textId="77777777" w:rsidR="00B805D8" w:rsidRDefault="0056139B">
      <w:pPr>
        <w:spacing w:after="0" w:line="0" w:lineRule="auto"/>
        <w:jc w:val="both"/>
      </w:pPr>
      <w:r>
        <w:rPr>
          <w:rFonts w:ascii="Calibri" w:hAnsi="Calibri"/>
          <w:color w:val="444444"/>
        </w:rPr>
        <w:t> </w:t>
      </w:r>
    </w:p>
    <w:p w14:paraId="5ACDD076" w14:textId="77777777" w:rsidR="00B805D8" w:rsidRDefault="0056139B">
      <w:pPr>
        <w:spacing w:before="384" w:after="0" w:line="369" w:lineRule="auto"/>
        <w:jc w:val="both"/>
      </w:pPr>
      <w:r>
        <w:rPr>
          <w:rFonts w:ascii="Calibri" w:hAnsi="Calibri"/>
          <w:b/>
          <w:color w:val="444444"/>
        </w:rPr>
        <w:t>Položka 139</w:t>
      </w:r>
    </w:p>
    <w:tbl>
      <w:tblPr>
        <w:tblW w:w="0" w:type="auto"/>
        <w:tblCellSpacing w:w="0" w:type="auto"/>
        <w:tblLook w:val="04A0" w:firstRow="1" w:lastRow="0" w:firstColumn="1" w:lastColumn="0" w:noHBand="0" w:noVBand="1"/>
      </w:tblPr>
      <w:tblGrid>
        <w:gridCol w:w="427"/>
        <w:gridCol w:w="296"/>
        <w:gridCol w:w="6877"/>
        <w:gridCol w:w="501"/>
        <w:gridCol w:w="926"/>
      </w:tblGrid>
      <w:tr w:rsidR="00B805D8" w14:paraId="08FE9D4E" w14:textId="77777777">
        <w:trPr>
          <w:trHeight w:val="360"/>
          <w:tblCellSpacing w:w="0" w:type="auto"/>
        </w:trPr>
        <w:tc>
          <w:tcPr>
            <w:tcW w:w="445" w:type="dxa"/>
            <w:tcMar>
              <w:top w:w="15" w:type="dxa"/>
              <w:left w:w="75" w:type="dxa"/>
              <w:bottom w:w="15" w:type="dxa"/>
              <w:right w:w="75" w:type="dxa"/>
            </w:tcMar>
          </w:tcPr>
          <w:p w14:paraId="24C317CF" w14:textId="77777777" w:rsidR="00B805D8" w:rsidRDefault="0056139B">
            <w:pPr>
              <w:spacing w:after="0" w:line="369" w:lineRule="auto"/>
              <w:ind w:left="75"/>
              <w:jc w:val="center"/>
            </w:pPr>
            <w:r>
              <w:rPr>
                <w:rFonts w:ascii="Calibri" w:hAnsi="Calibri"/>
                <w:color w:val="444444"/>
              </w:rPr>
              <w:t>a)</w:t>
            </w:r>
          </w:p>
        </w:tc>
        <w:tc>
          <w:tcPr>
            <w:tcW w:w="0" w:type="auto"/>
            <w:gridSpan w:val="4"/>
            <w:tcMar>
              <w:top w:w="15" w:type="dxa"/>
              <w:left w:w="75" w:type="dxa"/>
              <w:bottom w:w="15" w:type="dxa"/>
              <w:right w:w="75" w:type="dxa"/>
            </w:tcMar>
          </w:tcPr>
          <w:p w14:paraId="6B752AFA" w14:textId="77777777" w:rsidR="00B805D8" w:rsidRDefault="0056139B">
            <w:pPr>
              <w:spacing w:after="0" w:line="369" w:lineRule="auto"/>
              <w:ind w:left="75"/>
            </w:pPr>
            <w:r>
              <w:rPr>
                <w:rFonts w:ascii="Calibri" w:hAnsi="Calibri"/>
                <w:color w:val="444444"/>
              </w:rPr>
              <w:t>Přijetí žádosti</w:t>
            </w:r>
          </w:p>
        </w:tc>
      </w:tr>
      <w:tr w:rsidR="00B805D8" w14:paraId="4F944354" w14:textId="77777777">
        <w:trPr>
          <w:trHeight w:val="360"/>
          <w:tblCellSpacing w:w="0" w:type="auto"/>
        </w:trPr>
        <w:tc>
          <w:tcPr>
            <w:tcW w:w="445" w:type="dxa"/>
            <w:tcMar>
              <w:top w:w="15" w:type="dxa"/>
              <w:left w:w="75" w:type="dxa"/>
              <w:bottom w:w="15" w:type="dxa"/>
              <w:right w:w="75" w:type="dxa"/>
            </w:tcMar>
            <w:vAlign w:val="center"/>
          </w:tcPr>
          <w:p w14:paraId="2AE55CC7"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3C2514E9" w14:textId="77777777" w:rsidR="00B805D8" w:rsidRDefault="0056139B">
            <w:pPr>
              <w:spacing w:after="0" w:line="369" w:lineRule="auto"/>
              <w:ind w:left="75"/>
              <w:jc w:val="center"/>
            </w:pPr>
            <w:r>
              <w:rPr>
                <w:rFonts w:ascii="Calibri" w:hAnsi="Calibri"/>
                <w:color w:val="444444"/>
              </w:rPr>
              <w:t>-</w:t>
            </w:r>
          </w:p>
        </w:tc>
        <w:tc>
          <w:tcPr>
            <w:tcW w:w="11646" w:type="dxa"/>
            <w:tcMar>
              <w:top w:w="15" w:type="dxa"/>
              <w:left w:w="75" w:type="dxa"/>
              <w:bottom w:w="15" w:type="dxa"/>
              <w:right w:w="75" w:type="dxa"/>
            </w:tcMar>
          </w:tcPr>
          <w:p w14:paraId="75A00795" w14:textId="77777777" w:rsidR="00B805D8" w:rsidRDefault="0056139B">
            <w:pPr>
              <w:spacing w:after="0" w:line="369" w:lineRule="auto"/>
              <w:ind w:left="75"/>
            </w:pPr>
            <w:r>
              <w:rPr>
                <w:rFonts w:ascii="Calibri" w:hAnsi="Calibri"/>
                <w:color w:val="444444"/>
              </w:rPr>
              <w:t>o obnovu zápisu individuální ochranné známky</w:t>
            </w:r>
          </w:p>
        </w:tc>
        <w:tc>
          <w:tcPr>
            <w:tcW w:w="559" w:type="dxa"/>
            <w:tcMar>
              <w:top w:w="15" w:type="dxa"/>
              <w:left w:w="75" w:type="dxa"/>
              <w:bottom w:w="15" w:type="dxa"/>
              <w:right w:w="75" w:type="dxa"/>
            </w:tcMar>
          </w:tcPr>
          <w:p w14:paraId="174FD046"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6BF5CBB1" w14:textId="77777777" w:rsidR="00B805D8" w:rsidRDefault="0056139B">
            <w:pPr>
              <w:spacing w:after="0" w:line="369" w:lineRule="auto"/>
              <w:ind w:left="75"/>
            </w:pPr>
            <w:r>
              <w:rPr>
                <w:rFonts w:ascii="Calibri" w:hAnsi="Calibri"/>
                <w:color w:val="444444"/>
              </w:rPr>
              <w:t>2 500</w:t>
            </w:r>
          </w:p>
        </w:tc>
      </w:tr>
      <w:tr w:rsidR="00B805D8" w14:paraId="713E632D" w14:textId="77777777">
        <w:trPr>
          <w:trHeight w:val="360"/>
          <w:tblCellSpacing w:w="0" w:type="auto"/>
        </w:trPr>
        <w:tc>
          <w:tcPr>
            <w:tcW w:w="445" w:type="dxa"/>
            <w:tcMar>
              <w:top w:w="15" w:type="dxa"/>
              <w:left w:w="75" w:type="dxa"/>
              <w:bottom w:w="15" w:type="dxa"/>
              <w:right w:w="75" w:type="dxa"/>
            </w:tcMar>
            <w:vAlign w:val="center"/>
          </w:tcPr>
          <w:p w14:paraId="05E7DB70"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2ADA1D13" w14:textId="77777777" w:rsidR="00B805D8" w:rsidRDefault="0056139B">
            <w:pPr>
              <w:spacing w:after="0" w:line="369" w:lineRule="auto"/>
              <w:ind w:left="75"/>
              <w:jc w:val="center"/>
            </w:pPr>
            <w:r>
              <w:rPr>
                <w:rFonts w:ascii="Calibri" w:hAnsi="Calibri"/>
                <w:color w:val="444444"/>
              </w:rPr>
              <w:t>-</w:t>
            </w:r>
          </w:p>
        </w:tc>
        <w:tc>
          <w:tcPr>
            <w:tcW w:w="11646" w:type="dxa"/>
            <w:tcMar>
              <w:top w:w="15" w:type="dxa"/>
              <w:left w:w="75" w:type="dxa"/>
              <w:bottom w:w="15" w:type="dxa"/>
              <w:right w:w="75" w:type="dxa"/>
            </w:tcMar>
          </w:tcPr>
          <w:p w14:paraId="0C9A1D06" w14:textId="77777777" w:rsidR="00B805D8" w:rsidRDefault="0056139B">
            <w:pPr>
              <w:spacing w:after="0" w:line="369" w:lineRule="auto"/>
              <w:ind w:left="75"/>
            </w:pPr>
            <w:r>
              <w:rPr>
                <w:rFonts w:ascii="Calibri" w:hAnsi="Calibri"/>
                <w:color w:val="444444"/>
              </w:rPr>
              <w:t>o obnovu zápisu kolektivní a certifikační ochranné známky</w:t>
            </w:r>
          </w:p>
        </w:tc>
        <w:tc>
          <w:tcPr>
            <w:tcW w:w="559" w:type="dxa"/>
            <w:tcMar>
              <w:top w:w="15" w:type="dxa"/>
              <w:left w:w="75" w:type="dxa"/>
              <w:bottom w:w="15" w:type="dxa"/>
              <w:right w:w="75" w:type="dxa"/>
            </w:tcMar>
          </w:tcPr>
          <w:p w14:paraId="0F582EB9"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450523E2" w14:textId="77777777" w:rsidR="00B805D8" w:rsidRDefault="0056139B">
            <w:pPr>
              <w:spacing w:after="0" w:line="369" w:lineRule="auto"/>
              <w:ind w:left="75"/>
            </w:pPr>
            <w:r>
              <w:rPr>
                <w:rFonts w:ascii="Calibri" w:hAnsi="Calibri"/>
                <w:color w:val="444444"/>
              </w:rPr>
              <w:t>5 000</w:t>
            </w:r>
          </w:p>
        </w:tc>
      </w:tr>
      <w:tr w:rsidR="00B805D8" w14:paraId="4E642B27" w14:textId="77777777">
        <w:trPr>
          <w:trHeight w:val="705"/>
          <w:tblCellSpacing w:w="0" w:type="auto"/>
        </w:trPr>
        <w:tc>
          <w:tcPr>
            <w:tcW w:w="445" w:type="dxa"/>
            <w:tcMar>
              <w:top w:w="15" w:type="dxa"/>
              <w:left w:w="75" w:type="dxa"/>
              <w:bottom w:w="15" w:type="dxa"/>
              <w:right w:w="75" w:type="dxa"/>
            </w:tcMar>
            <w:vAlign w:val="center"/>
          </w:tcPr>
          <w:p w14:paraId="016F9988"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3161A457" w14:textId="77777777" w:rsidR="00B805D8" w:rsidRDefault="0056139B">
            <w:pPr>
              <w:spacing w:after="0" w:line="369" w:lineRule="auto"/>
              <w:ind w:left="75"/>
              <w:jc w:val="center"/>
            </w:pPr>
            <w:r>
              <w:rPr>
                <w:rFonts w:ascii="Calibri" w:hAnsi="Calibri"/>
                <w:color w:val="444444"/>
              </w:rPr>
              <w:t>-</w:t>
            </w:r>
          </w:p>
        </w:tc>
        <w:tc>
          <w:tcPr>
            <w:tcW w:w="11646" w:type="dxa"/>
            <w:tcMar>
              <w:top w:w="15" w:type="dxa"/>
              <w:left w:w="75" w:type="dxa"/>
              <w:bottom w:w="15" w:type="dxa"/>
              <w:right w:w="75" w:type="dxa"/>
            </w:tcMar>
          </w:tcPr>
          <w:p w14:paraId="09EA5E59" w14:textId="77777777" w:rsidR="00B805D8" w:rsidRDefault="0056139B">
            <w:pPr>
              <w:spacing w:after="0" w:line="369" w:lineRule="auto"/>
              <w:ind w:left="75"/>
            </w:pPr>
            <w:r>
              <w:rPr>
                <w:rFonts w:ascii="Calibri" w:hAnsi="Calibri"/>
                <w:color w:val="444444"/>
              </w:rPr>
              <w:t xml:space="preserve">o obnovu zápisu individuální ochranné známky </w:t>
            </w:r>
            <w:r>
              <w:rPr>
                <w:rFonts w:ascii="Calibri" w:hAnsi="Calibri"/>
                <w:color w:val="444444"/>
              </w:rPr>
              <w:t>podané po uplynutí ochranné doby, nejpozději však do šesti měsíců od tohoto data</w:t>
            </w:r>
          </w:p>
        </w:tc>
        <w:tc>
          <w:tcPr>
            <w:tcW w:w="559" w:type="dxa"/>
            <w:tcMar>
              <w:top w:w="15" w:type="dxa"/>
              <w:left w:w="75" w:type="dxa"/>
              <w:bottom w:w="15" w:type="dxa"/>
              <w:right w:w="75" w:type="dxa"/>
            </w:tcMar>
          </w:tcPr>
          <w:p w14:paraId="7F3238E8"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44BE2A28" w14:textId="77777777" w:rsidR="00B805D8" w:rsidRDefault="0056139B">
            <w:pPr>
              <w:spacing w:after="0" w:line="369" w:lineRule="auto"/>
              <w:ind w:left="75"/>
            </w:pPr>
            <w:r>
              <w:rPr>
                <w:rFonts w:ascii="Calibri" w:hAnsi="Calibri"/>
                <w:color w:val="444444"/>
              </w:rPr>
              <w:t>5 000</w:t>
            </w:r>
          </w:p>
        </w:tc>
      </w:tr>
      <w:tr w:rsidR="00B805D8" w14:paraId="45D63E53" w14:textId="77777777">
        <w:trPr>
          <w:trHeight w:val="705"/>
          <w:tblCellSpacing w:w="0" w:type="auto"/>
        </w:trPr>
        <w:tc>
          <w:tcPr>
            <w:tcW w:w="445" w:type="dxa"/>
            <w:tcMar>
              <w:top w:w="15" w:type="dxa"/>
              <w:left w:w="75" w:type="dxa"/>
              <w:bottom w:w="15" w:type="dxa"/>
              <w:right w:w="75" w:type="dxa"/>
            </w:tcMar>
            <w:vAlign w:val="center"/>
          </w:tcPr>
          <w:p w14:paraId="73D86336" w14:textId="77777777" w:rsidR="00B805D8" w:rsidRDefault="0056139B">
            <w:pPr>
              <w:spacing w:after="0" w:line="0" w:lineRule="auto"/>
              <w:ind w:left="75"/>
              <w:jc w:val="both"/>
            </w:pPr>
            <w:r>
              <w:rPr>
                <w:rFonts w:ascii="Calibri" w:hAnsi="Calibri"/>
                <w:color w:val="444444"/>
              </w:rPr>
              <w:t> </w:t>
            </w:r>
          </w:p>
        </w:tc>
        <w:tc>
          <w:tcPr>
            <w:tcW w:w="298" w:type="dxa"/>
            <w:tcMar>
              <w:top w:w="15" w:type="dxa"/>
              <w:left w:w="75" w:type="dxa"/>
              <w:bottom w:w="15" w:type="dxa"/>
              <w:right w:w="75" w:type="dxa"/>
            </w:tcMar>
          </w:tcPr>
          <w:p w14:paraId="4F630BF9" w14:textId="77777777" w:rsidR="00B805D8" w:rsidRDefault="0056139B">
            <w:pPr>
              <w:spacing w:after="0" w:line="369" w:lineRule="auto"/>
              <w:ind w:left="75"/>
              <w:jc w:val="center"/>
            </w:pPr>
            <w:r>
              <w:rPr>
                <w:rFonts w:ascii="Calibri" w:hAnsi="Calibri"/>
                <w:color w:val="444444"/>
              </w:rPr>
              <w:t>-</w:t>
            </w:r>
          </w:p>
        </w:tc>
        <w:tc>
          <w:tcPr>
            <w:tcW w:w="11646" w:type="dxa"/>
            <w:tcMar>
              <w:top w:w="15" w:type="dxa"/>
              <w:left w:w="75" w:type="dxa"/>
              <w:bottom w:w="15" w:type="dxa"/>
              <w:right w:w="75" w:type="dxa"/>
            </w:tcMar>
          </w:tcPr>
          <w:p w14:paraId="25CF24F4" w14:textId="77777777" w:rsidR="00B805D8" w:rsidRDefault="0056139B">
            <w:pPr>
              <w:spacing w:after="0" w:line="369" w:lineRule="auto"/>
              <w:ind w:left="75"/>
            </w:pPr>
            <w:r>
              <w:rPr>
                <w:rFonts w:ascii="Calibri" w:hAnsi="Calibri"/>
                <w:color w:val="444444"/>
              </w:rPr>
              <w:t>o obnovu zápisu kolektivní a certifikační ochranné známky podané po uplynutí ochranné doby, nejpozději však do šesti měsíců od tohoto data</w:t>
            </w:r>
          </w:p>
        </w:tc>
        <w:tc>
          <w:tcPr>
            <w:tcW w:w="559" w:type="dxa"/>
            <w:tcMar>
              <w:top w:w="15" w:type="dxa"/>
              <w:left w:w="75" w:type="dxa"/>
              <w:bottom w:w="15" w:type="dxa"/>
              <w:right w:w="75" w:type="dxa"/>
            </w:tcMar>
          </w:tcPr>
          <w:p w14:paraId="16C961C9"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46B917E3" w14:textId="77777777" w:rsidR="00B805D8" w:rsidRDefault="0056139B">
            <w:pPr>
              <w:spacing w:after="0" w:line="369" w:lineRule="auto"/>
              <w:ind w:left="75"/>
            </w:pPr>
            <w:r>
              <w:rPr>
                <w:rFonts w:ascii="Calibri" w:hAnsi="Calibri"/>
                <w:color w:val="444444"/>
              </w:rPr>
              <w:t>10 000</w:t>
            </w:r>
          </w:p>
        </w:tc>
      </w:tr>
      <w:tr w:rsidR="00B805D8" w14:paraId="0A8EACD2" w14:textId="77777777">
        <w:trPr>
          <w:trHeight w:val="360"/>
          <w:tblCellSpacing w:w="0" w:type="auto"/>
        </w:trPr>
        <w:tc>
          <w:tcPr>
            <w:tcW w:w="445" w:type="dxa"/>
            <w:tcMar>
              <w:top w:w="15" w:type="dxa"/>
              <w:left w:w="75" w:type="dxa"/>
              <w:bottom w:w="15" w:type="dxa"/>
              <w:right w:w="75" w:type="dxa"/>
            </w:tcMar>
          </w:tcPr>
          <w:p w14:paraId="4721CE58" w14:textId="77777777" w:rsidR="00B805D8" w:rsidRDefault="0056139B">
            <w:pPr>
              <w:spacing w:after="0" w:line="369" w:lineRule="auto"/>
              <w:ind w:left="75"/>
              <w:jc w:val="center"/>
            </w:pPr>
            <w:r>
              <w:rPr>
                <w:rFonts w:ascii="Calibri" w:hAnsi="Calibri"/>
                <w:color w:val="444444"/>
              </w:rPr>
              <w:t>b)</w:t>
            </w:r>
          </w:p>
        </w:tc>
        <w:tc>
          <w:tcPr>
            <w:tcW w:w="0" w:type="auto"/>
            <w:gridSpan w:val="2"/>
            <w:tcMar>
              <w:top w:w="15" w:type="dxa"/>
              <w:left w:w="75" w:type="dxa"/>
              <w:bottom w:w="15" w:type="dxa"/>
              <w:right w:w="75" w:type="dxa"/>
            </w:tcMar>
          </w:tcPr>
          <w:p w14:paraId="76F5D7CA" w14:textId="77777777" w:rsidR="00B805D8" w:rsidRDefault="0056139B">
            <w:pPr>
              <w:spacing w:after="0" w:line="369" w:lineRule="auto"/>
              <w:ind w:left="75"/>
            </w:pPr>
            <w:r>
              <w:rPr>
                <w:rFonts w:ascii="Calibri" w:hAnsi="Calibri"/>
                <w:color w:val="444444"/>
              </w:rPr>
              <w:t>Přijetí návrhu na zrušení nebo prohlášení neplatnosti ochranné známky</w:t>
            </w:r>
          </w:p>
        </w:tc>
        <w:tc>
          <w:tcPr>
            <w:tcW w:w="559" w:type="dxa"/>
            <w:tcMar>
              <w:top w:w="15" w:type="dxa"/>
              <w:left w:w="75" w:type="dxa"/>
              <w:bottom w:w="15" w:type="dxa"/>
              <w:right w:w="75" w:type="dxa"/>
            </w:tcMar>
          </w:tcPr>
          <w:p w14:paraId="506447B5" w14:textId="77777777" w:rsidR="00B805D8" w:rsidRDefault="0056139B">
            <w:pPr>
              <w:spacing w:after="0" w:line="369" w:lineRule="auto"/>
              <w:ind w:left="75"/>
              <w:jc w:val="both"/>
            </w:pPr>
            <w:r>
              <w:rPr>
                <w:rFonts w:ascii="Calibri" w:hAnsi="Calibri"/>
                <w:color w:val="444444"/>
              </w:rPr>
              <w:t>Kč</w:t>
            </w:r>
          </w:p>
        </w:tc>
        <w:tc>
          <w:tcPr>
            <w:tcW w:w="1006" w:type="dxa"/>
            <w:tcMar>
              <w:top w:w="15" w:type="dxa"/>
              <w:left w:w="75" w:type="dxa"/>
              <w:bottom w:w="15" w:type="dxa"/>
              <w:right w:w="75" w:type="dxa"/>
            </w:tcMar>
          </w:tcPr>
          <w:p w14:paraId="321FD72D" w14:textId="77777777" w:rsidR="00B805D8" w:rsidRDefault="0056139B">
            <w:pPr>
              <w:spacing w:after="0" w:line="369" w:lineRule="auto"/>
              <w:ind w:left="75"/>
            </w:pPr>
            <w:r>
              <w:rPr>
                <w:rFonts w:ascii="Calibri" w:hAnsi="Calibri"/>
                <w:color w:val="444444"/>
              </w:rPr>
              <w:t>2 000</w:t>
            </w:r>
          </w:p>
        </w:tc>
      </w:tr>
    </w:tbl>
    <w:p w14:paraId="1E88B51B" w14:textId="77777777" w:rsidR="00B805D8" w:rsidRDefault="0056139B">
      <w:pPr>
        <w:spacing w:after="0" w:line="0" w:lineRule="auto"/>
        <w:jc w:val="both"/>
      </w:pPr>
      <w:r>
        <w:rPr>
          <w:rFonts w:ascii="Calibri" w:hAnsi="Calibri"/>
          <w:color w:val="444444"/>
        </w:rPr>
        <w:t> </w:t>
      </w:r>
    </w:p>
    <w:p w14:paraId="7D9884DA" w14:textId="77777777" w:rsidR="00B805D8" w:rsidRDefault="0056139B">
      <w:pPr>
        <w:spacing w:before="384" w:after="0" w:line="369" w:lineRule="auto"/>
        <w:jc w:val="both"/>
      </w:pPr>
      <w:r>
        <w:rPr>
          <w:rFonts w:ascii="Calibri" w:hAnsi="Calibri"/>
          <w:b/>
          <w:color w:val="444444"/>
        </w:rPr>
        <w:t>Poznámky</w:t>
      </w:r>
    </w:p>
    <w:tbl>
      <w:tblPr>
        <w:tblW w:w="0" w:type="auto"/>
        <w:tblCellSpacing w:w="0" w:type="dxa"/>
        <w:tblLook w:val="04A0" w:firstRow="1" w:lastRow="0" w:firstColumn="1" w:lastColumn="0" w:noHBand="0" w:noVBand="1"/>
      </w:tblPr>
      <w:tblGrid>
        <w:gridCol w:w="465"/>
        <w:gridCol w:w="8562"/>
      </w:tblGrid>
      <w:tr w:rsidR="00B805D8" w14:paraId="5FBDC144" w14:textId="77777777">
        <w:trPr>
          <w:trHeight w:val="1725"/>
          <w:tblCellSpacing w:w="0" w:type="dxa"/>
        </w:trPr>
        <w:tc>
          <w:tcPr>
            <w:tcW w:w="640" w:type="dxa"/>
            <w:tcMar>
              <w:top w:w="30" w:type="dxa"/>
              <w:left w:w="15" w:type="dxa"/>
              <w:bottom w:w="15" w:type="dxa"/>
              <w:right w:w="15" w:type="dxa"/>
            </w:tcMar>
          </w:tcPr>
          <w:p w14:paraId="5F2D9A4D"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73856698" w14:textId="77777777" w:rsidR="00B805D8" w:rsidRDefault="0056139B">
            <w:pPr>
              <w:spacing w:after="0" w:line="369" w:lineRule="auto"/>
              <w:ind w:left="60"/>
              <w:jc w:val="both"/>
            </w:pPr>
            <w:r>
              <w:rPr>
                <w:rFonts w:ascii="Calibri" w:hAnsi="Calibri"/>
                <w:color w:val="444444"/>
              </w:rPr>
              <w:t>Poplatek podle písmene a) této položky je splatný ve lhůtě pro podání žádosti podle zákona upravujícího ochranné známky. Není-li poplatek zaplacen ve lhůtě splatnosti, vyzve Úřad průmyslového vlastnictví po uplynutí lhůty splatnosti k zaplacení ve lhůtě 15 dnů ode dne, který následuje po doručení výzvy. Není-li poplatek zaplacen ani v této lhůtě, považuje se žádost o obnovu zápisu ochranné známky za nepodanou a ustanovení o zaplacení poplatku po lhůtě splatnosti se nepoužijí.</w:t>
            </w:r>
          </w:p>
        </w:tc>
      </w:tr>
      <w:tr w:rsidR="00B805D8" w14:paraId="60FF53F2" w14:textId="77777777">
        <w:trPr>
          <w:trHeight w:val="1380"/>
          <w:tblCellSpacing w:w="0" w:type="dxa"/>
        </w:trPr>
        <w:tc>
          <w:tcPr>
            <w:tcW w:w="640" w:type="dxa"/>
            <w:tcMar>
              <w:top w:w="30" w:type="dxa"/>
              <w:left w:w="15" w:type="dxa"/>
              <w:bottom w:w="15" w:type="dxa"/>
              <w:right w:w="15" w:type="dxa"/>
            </w:tcMar>
          </w:tcPr>
          <w:p w14:paraId="0DAC24D9"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200E55D3" w14:textId="77777777" w:rsidR="00B805D8" w:rsidRDefault="0056139B">
            <w:pPr>
              <w:spacing w:after="0" w:line="369" w:lineRule="auto"/>
              <w:ind w:left="60"/>
              <w:jc w:val="both"/>
            </w:pPr>
            <w:r>
              <w:rPr>
                <w:rFonts w:ascii="Calibri" w:hAnsi="Calibri"/>
                <w:color w:val="444444"/>
              </w:rPr>
              <w:t xml:space="preserve">Poplatek podle písmene b) této položky je splatný do 1 měsíce ode dne přijetí návrhu. Není-li poplatek podle písmene b) této položky zaplacen ve lhůtě splatnosti, považuje se návrh na </w:t>
            </w:r>
            <w:r>
              <w:rPr>
                <w:rFonts w:ascii="Calibri" w:hAnsi="Calibri"/>
                <w:color w:val="444444"/>
              </w:rPr>
              <w:t>zrušení nebo prohlášení neplatnosti ochranné známky za nepodaný a ustanovení o zaplacení poplatku po lhůtě splatnosti a o výzvě k tomuto zaplacení se nepoužijí.</w:t>
            </w:r>
          </w:p>
        </w:tc>
      </w:tr>
      <w:tr w:rsidR="00B805D8" w14:paraId="6FDF3C0E" w14:textId="77777777">
        <w:trPr>
          <w:trHeight w:val="1050"/>
          <w:tblCellSpacing w:w="0" w:type="dxa"/>
        </w:trPr>
        <w:tc>
          <w:tcPr>
            <w:tcW w:w="640" w:type="dxa"/>
            <w:tcMar>
              <w:top w:w="30" w:type="dxa"/>
              <w:left w:w="15" w:type="dxa"/>
              <w:bottom w:w="15" w:type="dxa"/>
              <w:right w:w="15" w:type="dxa"/>
            </w:tcMar>
          </w:tcPr>
          <w:p w14:paraId="3E445204"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5E0B3AE5" w14:textId="77777777" w:rsidR="00B805D8" w:rsidRDefault="0056139B">
            <w:pPr>
              <w:spacing w:after="0" w:line="369" w:lineRule="auto"/>
              <w:ind w:left="60"/>
              <w:jc w:val="both"/>
            </w:pPr>
            <w:r>
              <w:rPr>
                <w:rFonts w:ascii="Calibri" w:hAnsi="Calibri"/>
                <w:color w:val="444444"/>
              </w:rPr>
              <w:t>V případě, že Úřad průmyslového vlastnictví pravomocným rozhodnutím ochrannou známku zruší nebo prohlásí za neplatnou a soud toto rozhodnutí následně zruší, je poplatek podle písmene a) této položky splatný do 2 měsíců ode dne doručení rozsudku poplatníkovi.</w:t>
            </w:r>
          </w:p>
        </w:tc>
      </w:tr>
      <w:tr w:rsidR="00B805D8" w14:paraId="443ED453" w14:textId="77777777">
        <w:trPr>
          <w:trHeight w:val="1050"/>
          <w:tblCellSpacing w:w="0" w:type="dxa"/>
        </w:trPr>
        <w:tc>
          <w:tcPr>
            <w:tcW w:w="640" w:type="dxa"/>
            <w:tcMar>
              <w:top w:w="30" w:type="dxa"/>
              <w:left w:w="15" w:type="dxa"/>
              <w:bottom w:w="15" w:type="dxa"/>
              <w:right w:w="15" w:type="dxa"/>
            </w:tcMar>
          </w:tcPr>
          <w:p w14:paraId="620FCF42" w14:textId="77777777" w:rsidR="00B805D8" w:rsidRDefault="0056139B">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14:paraId="138EFFA8" w14:textId="77777777" w:rsidR="00B805D8" w:rsidRDefault="0056139B">
            <w:pPr>
              <w:spacing w:after="0" w:line="369" w:lineRule="auto"/>
              <w:ind w:left="60"/>
              <w:jc w:val="both"/>
            </w:pPr>
            <w:r>
              <w:rPr>
                <w:rFonts w:ascii="Calibri" w:hAnsi="Calibri"/>
                <w:color w:val="444444"/>
              </w:rPr>
              <w:t xml:space="preserve">V případě, že Úřad průmyslového vlastnictví nezapíše ochrannou známku do 118 </w:t>
            </w:r>
            <w:r>
              <w:rPr>
                <w:rFonts w:ascii="Calibri" w:hAnsi="Calibri"/>
                <w:color w:val="444444"/>
              </w:rPr>
              <w:t>měsíců ode dne přijetí přihlášky, je poplatek za přijetí žádosti o obnovu zápisu ochranné známky podle písmene a) této položky splatný do 2 měsíců ode dne zápisu ochranné známky do rejstříku.</w:t>
            </w:r>
          </w:p>
          <w:p w14:paraId="6FF279FD" w14:textId="77777777" w:rsidR="00B805D8" w:rsidRDefault="0056139B">
            <w:pPr>
              <w:spacing w:after="0" w:line="0" w:lineRule="auto"/>
              <w:ind w:left="60"/>
              <w:jc w:val="both"/>
            </w:pPr>
            <w:r>
              <w:rPr>
                <w:rFonts w:ascii="Calibri" w:hAnsi="Calibri"/>
                <w:color w:val="444444"/>
              </w:rPr>
              <w:t> </w:t>
            </w:r>
          </w:p>
        </w:tc>
      </w:tr>
    </w:tbl>
    <w:p w14:paraId="39643FE8" w14:textId="77777777" w:rsidR="00B805D8" w:rsidRDefault="0056139B">
      <w:pPr>
        <w:spacing w:after="0" w:line="0" w:lineRule="auto"/>
        <w:jc w:val="both"/>
      </w:pPr>
      <w:r>
        <w:rPr>
          <w:rFonts w:ascii="Calibri" w:hAnsi="Calibri"/>
          <w:color w:val="444444"/>
        </w:rPr>
        <w:t> </w:t>
      </w:r>
    </w:p>
    <w:p w14:paraId="55F47342" w14:textId="77777777" w:rsidR="00B805D8" w:rsidRDefault="0056139B">
      <w:pPr>
        <w:spacing w:before="384" w:after="0" w:line="369" w:lineRule="auto"/>
        <w:jc w:val="both"/>
      </w:pPr>
      <w:r>
        <w:rPr>
          <w:rFonts w:ascii="Calibri" w:hAnsi="Calibri"/>
          <w:b/>
          <w:color w:val="444444"/>
        </w:rPr>
        <w:t>Položka 140</w:t>
      </w:r>
    </w:p>
    <w:tbl>
      <w:tblPr>
        <w:tblW w:w="0" w:type="auto"/>
        <w:tblCellSpacing w:w="0" w:type="auto"/>
        <w:tblLook w:val="04A0" w:firstRow="1" w:lastRow="0" w:firstColumn="1" w:lastColumn="0" w:noHBand="0" w:noVBand="1"/>
      </w:tblPr>
      <w:tblGrid>
        <w:gridCol w:w="387"/>
        <w:gridCol w:w="6904"/>
        <w:gridCol w:w="674"/>
        <w:gridCol w:w="1062"/>
      </w:tblGrid>
      <w:tr w:rsidR="00B805D8" w14:paraId="16604B72" w14:textId="77777777">
        <w:trPr>
          <w:trHeight w:val="360"/>
          <w:tblCellSpacing w:w="0" w:type="auto"/>
        </w:trPr>
        <w:tc>
          <w:tcPr>
            <w:tcW w:w="0" w:type="auto"/>
            <w:gridSpan w:val="4"/>
            <w:tcMar>
              <w:top w:w="15" w:type="dxa"/>
              <w:left w:w="75" w:type="dxa"/>
              <w:bottom w:w="15" w:type="dxa"/>
              <w:right w:w="75" w:type="dxa"/>
            </w:tcMar>
          </w:tcPr>
          <w:p w14:paraId="1DF68BDC" w14:textId="77777777" w:rsidR="00B805D8" w:rsidRDefault="0056139B">
            <w:pPr>
              <w:spacing w:after="0" w:line="369" w:lineRule="auto"/>
              <w:ind w:left="75"/>
            </w:pPr>
            <w:r>
              <w:rPr>
                <w:rFonts w:ascii="Calibri" w:hAnsi="Calibri"/>
                <w:color w:val="444444"/>
              </w:rPr>
              <w:t>Přijetí žádosti</w:t>
            </w:r>
          </w:p>
        </w:tc>
      </w:tr>
      <w:tr w:rsidR="00B805D8" w14:paraId="23063F0C" w14:textId="77777777">
        <w:trPr>
          <w:trHeight w:val="360"/>
          <w:tblCellSpacing w:w="0" w:type="auto"/>
        </w:trPr>
        <w:tc>
          <w:tcPr>
            <w:tcW w:w="464" w:type="dxa"/>
            <w:tcMar>
              <w:top w:w="15" w:type="dxa"/>
              <w:left w:w="75" w:type="dxa"/>
              <w:bottom w:w="15" w:type="dxa"/>
              <w:right w:w="75" w:type="dxa"/>
            </w:tcMar>
          </w:tcPr>
          <w:p w14:paraId="073B03B3" w14:textId="77777777" w:rsidR="00B805D8" w:rsidRDefault="0056139B">
            <w:pPr>
              <w:spacing w:after="0" w:line="369" w:lineRule="auto"/>
              <w:ind w:left="75"/>
              <w:jc w:val="center"/>
            </w:pPr>
            <w:r>
              <w:rPr>
                <w:rFonts w:ascii="Calibri" w:hAnsi="Calibri"/>
                <w:color w:val="444444"/>
              </w:rPr>
              <w:t>-</w:t>
            </w:r>
          </w:p>
        </w:tc>
        <w:tc>
          <w:tcPr>
            <w:tcW w:w="11277" w:type="dxa"/>
            <w:tcMar>
              <w:top w:w="15" w:type="dxa"/>
              <w:left w:w="75" w:type="dxa"/>
              <w:bottom w:w="15" w:type="dxa"/>
              <w:right w:w="75" w:type="dxa"/>
            </w:tcMar>
          </w:tcPr>
          <w:p w14:paraId="7E098EBD" w14:textId="77777777" w:rsidR="00B805D8" w:rsidRDefault="0056139B">
            <w:pPr>
              <w:spacing w:after="0" w:line="369" w:lineRule="auto"/>
              <w:ind w:left="75"/>
            </w:pPr>
            <w:r>
              <w:rPr>
                <w:rFonts w:ascii="Calibri" w:hAnsi="Calibri"/>
                <w:color w:val="444444"/>
              </w:rPr>
              <w:t xml:space="preserve">o mezinárodní zápis </w:t>
            </w:r>
            <w:r>
              <w:rPr>
                <w:rFonts w:ascii="Calibri" w:hAnsi="Calibri"/>
                <w:color w:val="444444"/>
              </w:rPr>
              <w:t>ochranné známky</w:t>
            </w:r>
          </w:p>
        </w:tc>
        <w:tc>
          <w:tcPr>
            <w:tcW w:w="871" w:type="dxa"/>
            <w:tcMar>
              <w:top w:w="15" w:type="dxa"/>
              <w:left w:w="75" w:type="dxa"/>
              <w:bottom w:w="15" w:type="dxa"/>
              <w:right w:w="75" w:type="dxa"/>
            </w:tcMar>
          </w:tcPr>
          <w:p w14:paraId="4FB5E903" w14:textId="77777777" w:rsidR="00B805D8" w:rsidRDefault="0056139B">
            <w:pPr>
              <w:spacing w:after="0" w:line="369" w:lineRule="auto"/>
              <w:ind w:left="75"/>
              <w:jc w:val="both"/>
            </w:pPr>
            <w:r>
              <w:rPr>
                <w:rFonts w:ascii="Calibri" w:hAnsi="Calibri"/>
                <w:color w:val="444444"/>
              </w:rPr>
              <w:t>Kč</w:t>
            </w:r>
          </w:p>
        </w:tc>
        <w:tc>
          <w:tcPr>
            <w:tcW w:w="1342" w:type="dxa"/>
            <w:tcMar>
              <w:top w:w="15" w:type="dxa"/>
              <w:left w:w="75" w:type="dxa"/>
              <w:bottom w:w="15" w:type="dxa"/>
              <w:right w:w="75" w:type="dxa"/>
            </w:tcMar>
          </w:tcPr>
          <w:p w14:paraId="10B8F7C7" w14:textId="77777777" w:rsidR="00B805D8" w:rsidRDefault="0056139B">
            <w:pPr>
              <w:spacing w:after="0" w:line="369" w:lineRule="auto"/>
              <w:ind w:left="75"/>
            </w:pPr>
            <w:r>
              <w:rPr>
                <w:rFonts w:ascii="Calibri" w:hAnsi="Calibri"/>
                <w:color w:val="444444"/>
              </w:rPr>
              <w:t>2 500</w:t>
            </w:r>
          </w:p>
        </w:tc>
      </w:tr>
      <w:tr w:rsidR="00B805D8" w14:paraId="6B6C9488" w14:textId="77777777">
        <w:trPr>
          <w:trHeight w:val="360"/>
          <w:tblCellSpacing w:w="0" w:type="auto"/>
        </w:trPr>
        <w:tc>
          <w:tcPr>
            <w:tcW w:w="464" w:type="dxa"/>
            <w:tcMar>
              <w:top w:w="15" w:type="dxa"/>
              <w:left w:w="75" w:type="dxa"/>
              <w:bottom w:w="15" w:type="dxa"/>
              <w:right w:w="75" w:type="dxa"/>
            </w:tcMar>
          </w:tcPr>
          <w:p w14:paraId="41AD7A37" w14:textId="77777777" w:rsidR="00B805D8" w:rsidRDefault="0056139B">
            <w:pPr>
              <w:spacing w:after="0" w:line="369" w:lineRule="auto"/>
              <w:ind w:left="75"/>
              <w:jc w:val="center"/>
            </w:pPr>
            <w:r>
              <w:rPr>
                <w:rFonts w:ascii="Calibri" w:hAnsi="Calibri"/>
                <w:color w:val="444444"/>
              </w:rPr>
              <w:t>-</w:t>
            </w:r>
          </w:p>
        </w:tc>
        <w:tc>
          <w:tcPr>
            <w:tcW w:w="11277" w:type="dxa"/>
            <w:tcMar>
              <w:top w:w="15" w:type="dxa"/>
              <w:left w:w="75" w:type="dxa"/>
              <w:bottom w:w="15" w:type="dxa"/>
              <w:right w:w="75" w:type="dxa"/>
            </w:tcMar>
          </w:tcPr>
          <w:p w14:paraId="37365511" w14:textId="77777777" w:rsidR="00B805D8" w:rsidRDefault="0056139B">
            <w:pPr>
              <w:spacing w:after="0" w:line="369" w:lineRule="auto"/>
              <w:ind w:left="75"/>
            </w:pPr>
            <w:r>
              <w:rPr>
                <w:rFonts w:ascii="Calibri" w:hAnsi="Calibri"/>
                <w:color w:val="444444"/>
              </w:rPr>
              <w:t>o obnovu mezinárodního zápisu ochranné známky</w:t>
            </w:r>
          </w:p>
        </w:tc>
        <w:tc>
          <w:tcPr>
            <w:tcW w:w="871" w:type="dxa"/>
            <w:tcMar>
              <w:top w:w="15" w:type="dxa"/>
              <w:left w:w="75" w:type="dxa"/>
              <w:bottom w:w="15" w:type="dxa"/>
              <w:right w:w="75" w:type="dxa"/>
            </w:tcMar>
          </w:tcPr>
          <w:p w14:paraId="3A6A32C9" w14:textId="77777777" w:rsidR="00B805D8" w:rsidRDefault="0056139B">
            <w:pPr>
              <w:spacing w:after="0" w:line="369" w:lineRule="auto"/>
              <w:ind w:left="75"/>
              <w:jc w:val="both"/>
            </w:pPr>
            <w:r>
              <w:rPr>
                <w:rFonts w:ascii="Calibri" w:hAnsi="Calibri"/>
                <w:color w:val="444444"/>
              </w:rPr>
              <w:t>Kč</w:t>
            </w:r>
          </w:p>
        </w:tc>
        <w:tc>
          <w:tcPr>
            <w:tcW w:w="1342" w:type="dxa"/>
            <w:tcMar>
              <w:top w:w="15" w:type="dxa"/>
              <w:left w:w="75" w:type="dxa"/>
              <w:bottom w:w="15" w:type="dxa"/>
              <w:right w:w="75" w:type="dxa"/>
            </w:tcMar>
          </w:tcPr>
          <w:p w14:paraId="172B190C" w14:textId="77777777" w:rsidR="00B805D8" w:rsidRDefault="0056139B">
            <w:pPr>
              <w:spacing w:after="0" w:line="369" w:lineRule="auto"/>
              <w:ind w:left="75"/>
            </w:pPr>
            <w:r>
              <w:rPr>
                <w:rFonts w:ascii="Calibri" w:hAnsi="Calibri"/>
                <w:color w:val="444444"/>
              </w:rPr>
              <w:t>3 000</w:t>
            </w:r>
          </w:p>
        </w:tc>
      </w:tr>
      <w:tr w:rsidR="00B805D8" w14:paraId="72A27BF9" w14:textId="77777777">
        <w:trPr>
          <w:trHeight w:val="360"/>
          <w:tblCellSpacing w:w="0" w:type="auto"/>
        </w:trPr>
        <w:tc>
          <w:tcPr>
            <w:tcW w:w="464" w:type="dxa"/>
            <w:tcMar>
              <w:top w:w="15" w:type="dxa"/>
              <w:left w:w="75" w:type="dxa"/>
              <w:bottom w:w="15" w:type="dxa"/>
              <w:right w:w="75" w:type="dxa"/>
            </w:tcMar>
          </w:tcPr>
          <w:p w14:paraId="3F8B27EF" w14:textId="77777777" w:rsidR="00B805D8" w:rsidRDefault="0056139B">
            <w:pPr>
              <w:spacing w:after="0" w:line="369" w:lineRule="auto"/>
              <w:ind w:left="75"/>
              <w:jc w:val="center"/>
            </w:pPr>
            <w:r>
              <w:rPr>
                <w:rFonts w:ascii="Calibri" w:hAnsi="Calibri"/>
                <w:color w:val="444444"/>
              </w:rPr>
              <w:t>-</w:t>
            </w:r>
          </w:p>
        </w:tc>
        <w:tc>
          <w:tcPr>
            <w:tcW w:w="11277" w:type="dxa"/>
            <w:tcMar>
              <w:top w:w="15" w:type="dxa"/>
              <w:left w:w="75" w:type="dxa"/>
              <w:bottom w:w="15" w:type="dxa"/>
              <w:right w:w="75" w:type="dxa"/>
            </w:tcMar>
          </w:tcPr>
          <w:p w14:paraId="5887BF7C" w14:textId="77777777" w:rsidR="00B805D8" w:rsidRDefault="0056139B">
            <w:pPr>
              <w:spacing w:after="0" w:line="369" w:lineRule="auto"/>
              <w:ind w:left="75"/>
            </w:pPr>
            <w:r>
              <w:rPr>
                <w:rFonts w:ascii="Calibri" w:hAnsi="Calibri"/>
                <w:color w:val="444444"/>
              </w:rPr>
              <w:t>o územní rozšíření mezinárodního zápisu ochranné známky</w:t>
            </w:r>
          </w:p>
        </w:tc>
        <w:tc>
          <w:tcPr>
            <w:tcW w:w="871" w:type="dxa"/>
            <w:tcMar>
              <w:top w:w="15" w:type="dxa"/>
              <w:left w:w="75" w:type="dxa"/>
              <w:bottom w:w="15" w:type="dxa"/>
              <w:right w:w="75" w:type="dxa"/>
            </w:tcMar>
          </w:tcPr>
          <w:p w14:paraId="6AC9D2B5" w14:textId="77777777" w:rsidR="00B805D8" w:rsidRDefault="0056139B">
            <w:pPr>
              <w:spacing w:after="0" w:line="369" w:lineRule="auto"/>
              <w:ind w:left="75"/>
              <w:jc w:val="both"/>
            </w:pPr>
            <w:r>
              <w:rPr>
                <w:rFonts w:ascii="Calibri" w:hAnsi="Calibri"/>
                <w:color w:val="444444"/>
              </w:rPr>
              <w:t>Kč</w:t>
            </w:r>
          </w:p>
        </w:tc>
        <w:tc>
          <w:tcPr>
            <w:tcW w:w="1342" w:type="dxa"/>
            <w:tcMar>
              <w:top w:w="15" w:type="dxa"/>
              <w:left w:w="75" w:type="dxa"/>
              <w:bottom w:w="15" w:type="dxa"/>
              <w:right w:w="75" w:type="dxa"/>
            </w:tcMar>
          </w:tcPr>
          <w:p w14:paraId="5BA561B6" w14:textId="77777777" w:rsidR="00B805D8" w:rsidRDefault="0056139B">
            <w:pPr>
              <w:spacing w:after="0" w:line="369" w:lineRule="auto"/>
              <w:ind w:left="75"/>
            </w:pPr>
            <w:r>
              <w:rPr>
                <w:rFonts w:ascii="Calibri" w:hAnsi="Calibri"/>
                <w:color w:val="444444"/>
              </w:rPr>
              <w:t>500</w:t>
            </w:r>
          </w:p>
        </w:tc>
      </w:tr>
    </w:tbl>
    <w:p w14:paraId="5E7AFF22" w14:textId="77777777" w:rsidR="00B805D8" w:rsidRDefault="0056139B">
      <w:pPr>
        <w:spacing w:after="0" w:line="0" w:lineRule="auto"/>
        <w:jc w:val="both"/>
      </w:pPr>
      <w:r>
        <w:rPr>
          <w:rFonts w:ascii="Calibri" w:hAnsi="Calibri"/>
          <w:color w:val="444444"/>
        </w:rPr>
        <w:t> </w:t>
      </w:r>
    </w:p>
    <w:p w14:paraId="2F9AA8F9" w14:textId="77777777" w:rsidR="00B805D8" w:rsidRDefault="0056139B">
      <w:pPr>
        <w:spacing w:before="384" w:after="0" w:line="369" w:lineRule="auto"/>
        <w:jc w:val="both"/>
      </w:pPr>
      <w:r>
        <w:rPr>
          <w:rFonts w:ascii="Calibri" w:hAnsi="Calibri"/>
          <w:b/>
          <w:color w:val="444444"/>
        </w:rPr>
        <w:t>Položka 141</w:t>
      </w:r>
    </w:p>
    <w:tbl>
      <w:tblPr>
        <w:tblW w:w="0" w:type="auto"/>
        <w:tblCellSpacing w:w="0" w:type="auto"/>
        <w:tblLook w:val="04A0" w:firstRow="1" w:lastRow="0" w:firstColumn="1" w:lastColumn="0" w:noHBand="0" w:noVBand="1"/>
      </w:tblPr>
      <w:tblGrid>
        <w:gridCol w:w="427"/>
        <w:gridCol w:w="7309"/>
        <w:gridCol w:w="498"/>
        <w:gridCol w:w="793"/>
      </w:tblGrid>
      <w:tr w:rsidR="00B805D8" w14:paraId="76CB0EAA" w14:textId="77777777">
        <w:trPr>
          <w:trHeight w:val="360"/>
          <w:tblCellSpacing w:w="0" w:type="auto"/>
        </w:trPr>
        <w:tc>
          <w:tcPr>
            <w:tcW w:w="445" w:type="dxa"/>
            <w:tcMar>
              <w:top w:w="15" w:type="dxa"/>
              <w:left w:w="75" w:type="dxa"/>
              <w:bottom w:w="15" w:type="dxa"/>
              <w:right w:w="75" w:type="dxa"/>
            </w:tcMar>
          </w:tcPr>
          <w:p w14:paraId="5B512854" w14:textId="77777777" w:rsidR="00B805D8" w:rsidRDefault="0056139B">
            <w:pPr>
              <w:spacing w:after="0" w:line="369" w:lineRule="auto"/>
              <w:ind w:left="75"/>
              <w:jc w:val="center"/>
            </w:pPr>
            <w:r>
              <w:rPr>
                <w:rFonts w:ascii="Calibri" w:hAnsi="Calibri"/>
                <w:color w:val="444444"/>
              </w:rPr>
              <w:t>a)</w:t>
            </w:r>
          </w:p>
        </w:tc>
        <w:tc>
          <w:tcPr>
            <w:tcW w:w="12090" w:type="dxa"/>
            <w:tcMar>
              <w:top w:w="15" w:type="dxa"/>
              <w:left w:w="75" w:type="dxa"/>
              <w:bottom w:w="15" w:type="dxa"/>
              <w:right w:w="75" w:type="dxa"/>
            </w:tcMar>
          </w:tcPr>
          <w:p w14:paraId="5385107B" w14:textId="77777777" w:rsidR="00B805D8" w:rsidRDefault="0056139B">
            <w:pPr>
              <w:spacing w:after="0" w:line="369" w:lineRule="auto"/>
              <w:ind w:left="75"/>
            </w:pPr>
            <w:r>
              <w:rPr>
                <w:rFonts w:ascii="Calibri" w:hAnsi="Calibri"/>
                <w:color w:val="444444"/>
              </w:rPr>
              <w:t>Přijetí žádosti o zápis označení původu/zeměpisného označení</w:t>
            </w:r>
          </w:p>
        </w:tc>
        <w:tc>
          <w:tcPr>
            <w:tcW w:w="559" w:type="dxa"/>
            <w:tcMar>
              <w:top w:w="15" w:type="dxa"/>
              <w:left w:w="75" w:type="dxa"/>
              <w:bottom w:w="15" w:type="dxa"/>
              <w:right w:w="75" w:type="dxa"/>
            </w:tcMar>
          </w:tcPr>
          <w:p w14:paraId="32D62317"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5C0CEC1D" w14:textId="77777777" w:rsidR="00B805D8" w:rsidRDefault="0056139B">
            <w:pPr>
              <w:spacing w:after="0" w:line="369" w:lineRule="auto"/>
              <w:ind w:left="75"/>
            </w:pPr>
            <w:r>
              <w:rPr>
                <w:rFonts w:ascii="Calibri" w:hAnsi="Calibri"/>
                <w:color w:val="444444"/>
              </w:rPr>
              <w:t>4 000</w:t>
            </w:r>
          </w:p>
        </w:tc>
      </w:tr>
      <w:tr w:rsidR="00B805D8" w14:paraId="2B0018C3" w14:textId="77777777">
        <w:trPr>
          <w:trHeight w:val="360"/>
          <w:tblCellSpacing w:w="0" w:type="auto"/>
        </w:trPr>
        <w:tc>
          <w:tcPr>
            <w:tcW w:w="445" w:type="dxa"/>
            <w:tcMar>
              <w:top w:w="15" w:type="dxa"/>
              <w:left w:w="75" w:type="dxa"/>
              <w:bottom w:w="15" w:type="dxa"/>
              <w:right w:w="75" w:type="dxa"/>
            </w:tcMar>
          </w:tcPr>
          <w:p w14:paraId="66FE92CE" w14:textId="77777777" w:rsidR="00B805D8" w:rsidRDefault="0056139B">
            <w:pPr>
              <w:spacing w:after="0" w:line="369" w:lineRule="auto"/>
              <w:ind w:left="75"/>
              <w:jc w:val="center"/>
            </w:pPr>
            <w:r>
              <w:rPr>
                <w:rFonts w:ascii="Calibri" w:hAnsi="Calibri"/>
                <w:color w:val="444444"/>
              </w:rPr>
              <w:t>b)</w:t>
            </w:r>
          </w:p>
        </w:tc>
        <w:tc>
          <w:tcPr>
            <w:tcW w:w="12090" w:type="dxa"/>
            <w:tcMar>
              <w:top w:w="15" w:type="dxa"/>
              <w:left w:w="75" w:type="dxa"/>
              <w:bottom w:w="15" w:type="dxa"/>
              <w:right w:w="75" w:type="dxa"/>
            </w:tcMar>
          </w:tcPr>
          <w:p w14:paraId="4F52DD33" w14:textId="77777777" w:rsidR="00B805D8" w:rsidRDefault="0056139B">
            <w:pPr>
              <w:spacing w:after="0" w:line="369" w:lineRule="auto"/>
              <w:ind w:left="75"/>
            </w:pPr>
            <w:r>
              <w:rPr>
                <w:rFonts w:ascii="Calibri" w:hAnsi="Calibri"/>
                <w:color w:val="444444"/>
              </w:rPr>
              <w:t xml:space="preserve">Přijetí </w:t>
            </w:r>
            <w:r>
              <w:rPr>
                <w:rFonts w:ascii="Calibri" w:hAnsi="Calibri"/>
                <w:color w:val="444444"/>
              </w:rPr>
              <w:t>žádosti o mezinárodní zápis označení původu</w:t>
            </w:r>
          </w:p>
        </w:tc>
        <w:tc>
          <w:tcPr>
            <w:tcW w:w="559" w:type="dxa"/>
            <w:tcMar>
              <w:top w:w="15" w:type="dxa"/>
              <w:left w:w="75" w:type="dxa"/>
              <w:bottom w:w="15" w:type="dxa"/>
              <w:right w:w="75" w:type="dxa"/>
            </w:tcMar>
          </w:tcPr>
          <w:p w14:paraId="38FCCABD"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54FA8D00" w14:textId="77777777" w:rsidR="00B805D8" w:rsidRDefault="0056139B">
            <w:pPr>
              <w:spacing w:after="0" w:line="369" w:lineRule="auto"/>
              <w:ind w:left="75"/>
            </w:pPr>
            <w:r>
              <w:rPr>
                <w:rFonts w:ascii="Calibri" w:hAnsi="Calibri"/>
                <w:color w:val="444444"/>
              </w:rPr>
              <w:t>2 500</w:t>
            </w:r>
          </w:p>
        </w:tc>
      </w:tr>
      <w:tr w:rsidR="00B805D8" w14:paraId="76F6CF86" w14:textId="77777777">
        <w:trPr>
          <w:trHeight w:val="360"/>
          <w:tblCellSpacing w:w="0" w:type="auto"/>
        </w:trPr>
        <w:tc>
          <w:tcPr>
            <w:tcW w:w="445" w:type="dxa"/>
            <w:tcMar>
              <w:top w:w="15" w:type="dxa"/>
              <w:left w:w="75" w:type="dxa"/>
              <w:bottom w:w="15" w:type="dxa"/>
              <w:right w:w="75" w:type="dxa"/>
            </w:tcMar>
          </w:tcPr>
          <w:p w14:paraId="3DC2A990" w14:textId="77777777" w:rsidR="00B805D8" w:rsidRDefault="0056139B">
            <w:pPr>
              <w:spacing w:after="0" w:line="369" w:lineRule="auto"/>
              <w:ind w:left="75"/>
              <w:jc w:val="center"/>
            </w:pPr>
            <w:r>
              <w:rPr>
                <w:rFonts w:ascii="Calibri" w:hAnsi="Calibri"/>
                <w:color w:val="444444"/>
              </w:rPr>
              <w:t>c)</w:t>
            </w:r>
          </w:p>
        </w:tc>
        <w:tc>
          <w:tcPr>
            <w:tcW w:w="12090" w:type="dxa"/>
            <w:tcMar>
              <w:top w:w="15" w:type="dxa"/>
              <w:left w:w="75" w:type="dxa"/>
              <w:bottom w:w="15" w:type="dxa"/>
              <w:right w:w="75" w:type="dxa"/>
            </w:tcMar>
          </w:tcPr>
          <w:p w14:paraId="6FEFC00B" w14:textId="77777777" w:rsidR="00B805D8" w:rsidRDefault="0056139B">
            <w:pPr>
              <w:spacing w:after="0" w:line="369" w:lineRule="auto"/>
              <w:ind w:left="75"/>
            </w:pPr>
            <w:r>
              <w:rPr>
                <w:rFonts w:ascii="Calibri" w:hAnsi="Calibri"/>
                <w:color w:val="444444"/>
              </w:rPr>
              <w:t>Přijetí návrhu na zrušení zápisu označení původu/zeměpisného označení</w:t>
            </w:r>
          </w:p>
        </w:tc>
        <w:tc>
          <w:tcPr>
            <w:tcW w:w="559" w:type="dxa"/>
            <w:tcMar>
              <w:top w:w="15" w:type="dxa"/>
              <w:left w:w="75" w:type="dxa"/>
              <w:bottom w:w="15" w:type="dxa"/>
              <w:right w:w="75" w:type="dxa"/>
            </w:tcMar>
          </w:tcPr>
          <w:p w14:paraId="5BA751D1"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3CFAA774" w14:textId="77777777" w:rsidR="00B805D8" w:rsidRDefault="0056139B">
            <w:pPr>
              <w:spacing w:after="0" w:line="369" w:lineRule="auto"/>
              <w:ind w:left="75"/>
            </w:pPr>
            <w:r>
              <w:rPr>
                <w:rFonts w:ascii="Calibri" w:hAnsi="Calibri"/>
                <w:color w:val="444444"/>
              </w:rPr>
              <w:t>2 000</w:t>
            </w:r>
          </w:p>
        </w:tc>
      </w:tr>
      <w:tr w:rsidR="00B805D8" w14:paraId="77B7EB9F" w14:textId="77777777">
        <w:trPr>
          <w:trHeight w:val="705"/>
          <w:tblCellSpacing w:w="0" w:type="auto"/>
        </w:trPr>
        <w:tc>
          <w:tcPr>
            <w:tcW w:w="445" w:type="dxa"/>
            <w:tcMar>
              <w:top w:w="15" w:type="dxa"/>
              <w:left w:w="75" w:type="dxa"/>
              <w:bottom w:w="15" w:type="dxa"/>
              <w:right w:w="75" w:type="dxa"/>
            </w:tcMar>
          </w:tcPr>
          <w:p w14:paraId="75844555" w14:textId="77777777" w:rsidR="00B805D8" w:rsidRDefault="0056139B">
            <w:pPr>
              <w:spacing w:after="0" w:line="369" w:lineRule="auto"/>
              <w:ind w:left="75"/>
              <w:jc w:val="center"/>
            </w:pPr>
            <w:r>
              <w:rPr>
                <w:rFonts w:ascii="Calibri" w:hAnsi="Calibri"/>
                <w:color w:val="444444"/>
              </w:rPr>
              <w:t>d)</w:t>
            </w:r>
          </w:p>
        </w:tc>
        <w:tc>
          <w:tcPr>
            <w:tcW w:w="12090" w:type="dxa"/>
            <w:tcMar>
              <w:top w:w="15" w:type="dxa"/>
              <w:left w:w="75" w:type="dxa"/>
              <w:bottom w:w="15" w:type="dxa"/>
              <w:right w:w="75" w:type="dxa"/>
            </w:tcMar>
          </w:tcPr>
          <w:p w14:paraId="6E64BF3E" w14:textId="77777777" w:rsidR="00B805D8" w:rsidRDefault="0056139B">
            <w:pPr>
              <w:spacing w:after="0" w:line="369" w:lineRule="auto"/>
              <w:ind w:left="75"/>
            </w:pPr>
            <w:r>
              <w:rPr>
                <w:rFonts w:ascii="Calibri" w:hAnsi="Calibri"/>
                <w:color w:val="444444"/>
              </w:rPr>
              <w:t>Postoupení žádosti o ochranu označení původu/zeměpisného označení Komisi Evropských společenství</w:t>
            </w:r>
          </w:p>
        </w:tc>
        <w:tc>
          <w:tcPr>
            <w:tcW w:w="559" w:type="dxa"/>
            <w:tcMar>
              <w:top w:w="15" w:type="dxa"/>
              <w:left w:w="75" w:type="dxa"/>
              <w:bottom w:w="15" w:type="dxa"/>
              <w:right w:w="75" w:type="dxa"/>
            </w:tcMar>
          </w:tcPr>
          <w:p w14:paraId="2A09A6FC"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4F57D5F5" w14:textId="77777777" w:rsidR="00B805D8" w:rsidRDefault="0056139B">
            <w:pPr>
              <w:spacing w:after="0" w:line="369" w:lineRule="auto"/>
              <w:ind w:left="75"/>
            </w:pPr>
            <w:r>
              <w:rPr>
                <w:rFonts w:ascii="Calibri" w:hAnsi="Calibri"/>
                <w:color w:val="444444"/>
              </w:rPr>
              <w:t>500</w:t>
            </w:r>
          </w:p>
        </w:tc>
      </w:tr>
    </w:tbl>
    <w:p w14:paraId="65D727DF" w14:textId="77777777" w:rsidR="00B805D8" w:rsidRDefault="0056139B">
      <w:pPr>
        <w:spacing w:after="0" w:line="0" w:lineRule="auto"/>
        <w:jc w:val="both"/>
      </w:pPr>
      <w:r>
        <w:rPr>
          <w:rFonts w:ascii="Calibri" w:hAnsi="Calibri"/>
          <w:color w:val="444444"/>
        </w:rPr>
        <w:t> </w:t>
      </w:r>
    </w:p>
    <w:p w14:paraId="0A21929F" w14:textId="77777777" w:rsidR="00B805D8" w:rsidRDefault="0056139B">
      <w:pPr>
        <w:spacing w:before="384" w:after="0" w:line="369" w:lineRule="auto"/>
        <w:jc w:val="both"/>
      </w:pPr>
      <w:r>
        <w:rPr>
          <w:rFonts w:ascii="Calibri" w:hAnsi="Calibri"/>
          <w:b/>
          <w:color w:val="444444"/>
        </w:rPr>
        <w:t>Poznámka</w:t>
      </w:r>
    </w:p>
    <w:p w14:paraId="450293DC" w14:textId="77777777" w:rsidR="00B805D8" w:rsidRDefault="0056139B">
      <w:pPr>
        <w:spacing w:before="384" w:after="0" w:line="369" w:lineRule="auto"/>
        <w:jc w:val="both"/>
      </w:pPr>
      <w:r>
        <w:rPr>
          <w:rFonts w:ascii="Calibri" w:hAnsi="Calibri"/>
          <w:color w:val="444444"/>
        </w:rPr>
        <w:t xml:space="preserve">Poplatky podle položek 140 a 141 písmeno b) tohoto sazebníku se vybírají za úkony prováděné podle Madridské dohody o mezinárodním zápisu továrních nebo obchodních známek, podle Protokolu k Madridské dohodě, popřípadě podle </w:t>
      </w:r>
      <w:hyperlink r:id="rId177">
        <w:r>
          <w:rPr>
            <w:rFonts w:ascii="Calibri" w:hAnsi="Calibri"/>
            <w:color w:val="853536"/>
          </w:rPr>
          <w:t>Lisabonské dohody na ochranu označení původu a o jejich mezinárodním zápisu</w:t>
        </w:r>
      </w:hyperlink>
      <w:r>
        <w:rPr>
          <w:rFonts w:ascii="Calibri" w:hAnsi="Calibri"/>
          <w:color w:val="444444"/>
        </w:rPr>
        <w:t xml:space="preserve"> u Mezinárodního úřadu Světové organizace duševního vlastnictví v Ženevě.</w:t>
      </w:r>
    </w:p>
    <w:p w14:paraId="0EEF3E4F" w14:textId="77777777" w:rsidR="00B805D8" w:rsidRDefault="0056139B">
      <w:pPr>
        <w:spacing w:after="0" w:line="0" w:lineRule="auto"/>
        <w:jc w:val="both"/>
      </w:pPr>
      <w:r>
        <w:rPr>
          <w:rFonts w:ascii="Calibri" w:hAnsi="Calibri"/>
          <w:color w:val="444444"/>
        </w:rPr>
        <w:t> </w:t>
      </w:r>
    </w:p>
    <w:p w14:paraId="0B3618F2" w14:textId="77777777" w:rsidR="00B805D8" w:rsidRDefault="0056139B">
      <w:pPr>
        <w:spacing w:before="384" w:after="0" w:line="369" w:lineRule="auto"/>
        <w:jc w:val="center"/>
      </w:pPr>
      <w:r>
        <w:rPr>
          <w:rFonts w:ascii="Calibri" w:hAnsi="Calibri"/>
          <w:b/>
          <w:color w:val="444444"/>
        </w:rPr>
        <w:t>Topografie polovodičových výrobků</w:t>
      </w:r>
    </w:p>
    <w:p w14:paraId="3567B0E4" w14:textId="77777777" w:rsidR="00B805D8" w:rsidRDefault="0056139B">
      <w:pPr>
        <w:spacing w:after="0" w:line="0" w:lineRule="auto"/>
        <w:jc w:val="both"/>
      </w:pPr>
      <w:r>
        <w:rPr>
          <w:rFonts w:ascii="Calibri" w:hAnsi="Calibri"/>
          <w:color w:val="444444"/>
        </w:rPr>
        <w:t> </w:t>
      </w:r>
    </w:p>
    <w:p w14:paraId="65F9DE69" w14:textId="77777777" w:rsidR="00B805D8" w:rsidRDefault="0056139B">
      <w:pPr>
        <w:spacing w:before="384" w:after="0" w:line="369" w:lineRule="auto"/>
        <w:jc w:val="both"/>
      </w:pPr>
      <w:r>
        <w:rPr>
          <w:rFonts w:ascii="Calibri" w:hAnsi="Calibri"/>
          <w:b/>
          <w:color w:val="444444"/>
        </w:rPr>
        <w:t>Položka 142</w:t>
      </w:r>
    </w:p>
    <w:tbl>
      <w:tblPr>
        <w:tblW w:w="0" w:type="auto"/>
        <w:tblCellSpacing w:w="0" w:type="auto"/>
        <w:tblLook w:val="04A0" w:firstRow="1" w:lastRow="0" w:firstColumn="1" w:lastColumn="0" w:noHBand="0" w:noVBand="1"/>
      </w:tblPr>
      <w:tblGrid>
        <w:gridCol w:w="7117"/>
        <w:gridCol w:w="743"/>
        <w:gridCol w:w="1167"/>
      </w:tblGrid>
      <w:tr w:rsidR="00B805D8" w14:paraId="351BFEB6" w14:textId="77777777">
        <w:trPr>
          <w:trHeight w:val="360"/>
          <w:tblCellSpacing w:w="0" w:type="auto"/>
        </w:trPr>
        <w:tc>
          <w:tcPr>
            <w:tcW w:w="11448" w:type="dxa"/>
            <w:tcMar>
              <w:top w:w="15" w:type="dxa"/>
              <w:left w:w="75" w:type="dxa"/>
              <w:bottom w:w="15" w:type="dxa"/>
              <w:right w:w="75" w:type="dxa"/>
            </w:tcMar>
          </w:tcPr>
          <w:p w14:paraId="3DD65C34" w14:textId="77777777" w:rsidR="00B805D8" w:rsidRDefault="0056139B">
            <w:pPr>
              <w:spacing w:after="0" w:line="369" w:lineRule="auto"/>
              <w:ind w:left="75"/>
            </w:pPr>
            <w:r>
              <w:rPr>
                <w:rFonts w:ascii="Calibri" w:hAnsi="Calibri"/>
                <w:color w:val="444444"/>
              </w:rPr>
              <w:t>Přijetí přihlášky topografie polovodičových výrobků</w:t>
            </w:r>
          </w:p>
        </w:tc>
        <w:tc>
          <w:tcPr>
            <w:tcW w:w="987" w:type="dxa"/>
            <w:tcMar>
              <w:top w:w="15" w:type="dxa"/>
              <w:left w:w="75" w:type="dxa"/>
              <w:bottom w:w="15" w:type="dxa"/>
              <w:right w:w="75" w:type="dxa"/>
            </w:tcMar>
          </w:tcPr>
          <w:p w14:paraId="639C0C9B" w14:textId="77777777" w:rsidR="00B805D8" w:rsidRDefault="0056139B">
            <w:pPr>
              <w:spacing w:after="0" w:line="369" w:lineRule="auto"/>
              <w:ind w:left="75"/>
              <w:jc w:val="both"/>
            </w:pPr>
            <w:r>
              <w:rPr>
                <w:rFonts w:ascii="Calibri" w:hAnsi="Calibri"/>
                <w:color w:val="444444"/>
              </w:rPr>
              <w:t>Kč</w:t>
            </w:r>
          </w:p>
        </w:tc>
        <w:tc>
          <w:tcPr>
            <w:tcW w:w="1519" w:type="dxa"/>
            <w:tcMar>
              <w:top w:w="15" w:type="dxa"/>
              <w:left w:w="75" w:type="dxa"/>
              <w:bottom w:w="15" w:type="dxa"/>
              <w:right w:w="75" w:type="dxa"/>
            </w:tcMar>
          </w:tcPr>
          <w:p w14:paraId="749C8EB7" w14:textId="77777777" w:rsidR="00B805D8" w:rsidRDefault="0056139B">
            <w:pPr>
              <w:spacing w:after="0" w:line="369" w:lineRule="auto"/>
              <w:ind w:left="75"/>
            </w:pPr>
            <w:r>
              <w:rPr>
                <w:rFonts w:ascii="Calibri" w:hAnsi="Calibri"/>
                <w:color w:val="444444"/>
              </w:rPr>
              <w:t>5 000</w:t>
            </w:r>
          </w:p>
        </w:tc>
      </w:tr>
    </w:tbl>
    <w:p w14:paraId="0E076C41" w14:textId="77777777" w:rsidR="00B805D8" w:rsidRDefault="0056139B">
      <w:pPr>
        <w:spacing w:after="0" w:line="0" w:lineRule="auto"/>
        <w:jc w:val="both"/>
      </w:pPr>
      <w:r>
        <w:rPr>
          <w:rFonts w:ascii="Calibri" w:hAnsi="Calibri"/>
          <w:color w:val="444444"/>
        </w:rPr>
        <w:t> </w:t>
      </w:r>
    </w:p>
    <w:p w14:paraId="4DD0AED0" w14:textId="77777777" w:rsidR="00B805D8" w:rsidRDefault="0056139B">
      <w:pPr>
        <w:spacing w:before="384" w:after="0" w:line="369" w:lineRule="auto"/>
        <w:jc w:val="both"/>
      </w:pPr>
      <w:r>
        <w:rPr>
          <w:rFonts w:ascii="Calibri" w:hAnsi="Calibri"/>
          <w:b/>
          <w:color w:val="444444"/>
        </w:rPr>
        <w:t>Položka 143</w:t>
      </w:r>
    </w:p>
    <w:tbl>
      <w:tblPr>
        <w:tblW w:w="0" w:type="auto"/>
        <w:tblCellSpacing w:w="0" w:type="auto"/>
        <w:tblLook w:val="04A0" w:firstRow="1" w:lastRow="0" w:firstColumn="1" w:lastColumn="0" w:noHBand="0" w:noVBand="1"/>
      </w:tblPr>
      <w:tblGrid>
        <w:gridCol w:w="7420"/>
        <w:gridCol w:w="623"/>
        <w:gridCol w:w="984"/>
      </w:tblGrid>
      <w:tr w:rsidR="00B805D8" w14:paraId="0C29390A" w14:textId="77777777">
        <w:trPr>
          <w:trHeight w:val="360"/>
          <w:tblCellSpacing w:w="0" w:type="auto"/>
        </w:trPr>
        <w:tc>
          <w:tcPr>
            <w:tcW w:w="11990" w:type="dxa"/>
            <w:tcMar>
              <w:top w:w="15" w:type="dxa"/>
              <w:left w:w="75" w:type="dxa"/>
              <w:bottom w:w="15" w:type="dxa"/>
              <w:right w:w="75" w:type="dxa"/>
            </w:tcMar>
          </w:tcPr>
          <w:p w14:paraId="59CF3A0D" w14:textId="77777777" w:rsidR="00B805D8" w:rsidRDefault="0056139B">
            <w:pPr>
              <w:spacing w:after="0" w:line="369" w:lineRule="auto"/>
              <w:ind w:left="75"/>
            </w:pPr>
            <w:r>
              <w:rPr>
                <w:rFonts w:ascii="Calibri" w:hAnsi="Calibri"/>
                <w:color w:val="444444"/>
              </w:rPr>
              <w:t>Přijetí návrhu na výmaz topografie polovodičových výrobků z rejstříku</w:t>
            </w:r>
          </w:p>
        </w:tc>
        <w:tc>
          <w:tcPr>
            <w:tcW w:w="773" w:type="dxa"/>
            <w:tcMar>
              <w:top w:w="15" w:type="dxa"/>
              <w:left w:w="75" w:type="dxa"/>
              <w:bottom w:w="15" w:type="dxa"/>
              <w:right w:w="75" w:type="dxa"/>
            </w:tcMar>
          </w:tcPr>
          <w:p w14:paraId="7DF2F26A" w14:textId="77777777" w:rsidR="00B805D8" w:rsidRDefault="0056139B">
            <w:pPr>
              <w:spacing w:after="0" w:line="369" w:lineRule="auto"/>
              <w:ind w:left="75"/>
              <w:jc w:val="both"/>
            </w:pPr>
            <w:r>
              <w:rPr>
                <w:rFonts w:ascii="Calibri" w:hAnsi="Calibri"/>
                <w:color w:val="444444"/>
              </w:rPr>
              <w:t>Kč</w:t>
            </w:r>
          </w:p>
        </w:tc>
        <w:tc>
          <w:tcPr>
            <w:tcW w:w="1191" w:type="dxa"/>
            <w:tcMar>
              <w:top w:w="15" w:type="dxa"/>
              <w:left w:w="75" w:type="dxa"/>
              <w:bottom w:w="15" w:type="dxa"/>
              <w:right w:w="75" w:type="dxa"/>
            </w:tcMar>
          </w:tcPr>
          <w:p w14:paraId="6C4AC9B6" w14:textId="77777777" w:rsidR="00B805D8" w:rsidRDefault="0056139B">
            <w:pPr>
              <w:spacing w:after="0" w:line="369" w:lineRule="auto"/>
              <w:ind w:left="75"/>
            </w:pPr>
            <w:r>
              <w:rPr>
                <w:rFonts w:ascii="Calibri" w:hAnsi="Calibri"/>
                <w:color w:val="444444"/>
              </w:rPr>
              <w:t>2 000</w:t>
            </w:r>
          </w:p>
        </w:tc>
      </w:tr>
    </w:tbl>
    <w:p w14:paraId="247DFA18" w14:textId="77777777" w:rsidR="00B805D8" w:rsidRDefault="0056139B">
      <w:pPr>
        <w:spacing w:after="0" w:line="0" w:lineRule="auto"/>
        <w:jc w:val="both"/>
      </w:pPr>
      <w:r>
        <w:rPr>
          <w:rFonts w:ascii="Calibri" w:hAnsi="Calibri"/>
          <w:color w:val="444444"/>
        </w:rPr>
        <w:t> </w:t>
      </w:r>
    </w:p>
    <w:p w14:paraId="0FF02CCF" w14:textId="77777777" w:rsidR="00B805D8" w:rsidRDefault="0056139B">
      <w:pPr>
        <w:spacing w:before="384" w:after="0" w:line="369" w:lineRule="auto"/>
        <w:jc w:val="center"/>
      </w:pPr>
      <w:r>
        <w:rPr>
          <w:rFonts w:ascii="Calibri" w:hAnsi="Calibri"/>
          <w:b/>
          <w:color w:val="444444"/>
        </w:rPr>
        <w:t>ČÁST XII</w:t>
      </w:r>
    </w:p>
    <w:p w14:paraId="0BF3BC9F" w14:textId="77777777" w:rsidR="00B805D8" w:rsidRDefault="0056139B">
      <w:pPr>
        <w:spacing w:after="0" w:line="0" w:lineRule="auto"/>
        <w:jc w:val="both"/>
      </w:pPr>
      <w:r>
        <w:rPr>
          <w:rFonts w:ascii="Calibri" w:hAnsi="Calibri"/>
          <w:color w:val="444444"/>
        </w:rPr>
        <w:t> </w:t>
      </w:r>
    </w:p>
    <w:p w14:paraId="2097D4D0" w14:textId="77777777" w:rsidR="00B805D8" w:rsidRDefault="0056139B">
      <w:pPr>
        <w:spacing w:before="384" w:after="0" w:line="369" w:lineRule="auto"/>
        <w:jc w:val="center"/>
      </w:pPr>
      <w:r>
        <w:rPr>
          <w:rFonts w:ascii="Calibri" w:hAnsi="Calibri"/>
          <w:b/>
          <w:color w:val="444444"/>
        </w:rPr>
        <w:t>Konzulární poplatky</w:t>
      </w:r>
    </w:p>
    <w:p w14:paraId="7BCBFA1D" w14:textId="77777777" w:rsidR="00B805D8" w:rsidRDefault="0056139B">
      <w:pPr>
        <w:spacing w:after="0" w:line="0" w:lineRule="auto"/>
        <w:jc w:val="both"/>
      </w:pPr>
      <w:r>
        <w:rPr>
          <w:rFonts w:ascii="Calibri" w:hAnsi="Calibri"/>
          <w:color w:val="444444"/>
        </w:rPr>
        <w:t> </w:t>
      </w:r>
    </w:p>
    <w:p w14:paraId="5B472079" w14:textId="77777777" w:rsidR="00B805D8" w:rsidRDefault="0056139B">
      <w:pPr>
        <w:spacing w:before="384" w:after="0" w:line="369" w:lineRule="auto"/>
        <w:jc w:val="both"/>
      </w:pPr>
      <w:r>
        <w:rPr>
          <w:rFonts w:ascii="Calibri" w:hAnsi="Calibri"/>
          <w:b/>
          <w:color w:val="444444"/>
        </w:rPr>
        <w:t xml:space="preserve">Zmocnění </w:t>
      </w:r>
      <w:r>
        <w:rPr>
          <w:rFonts w:ascii="Calibri" w:hAnsi="Calibri"/>
          <w:b/>
          <w:color w:val="444444"/>
        </w:rPr>
        <w:t>k části XII</w:t>
      </w:r>
    </w:p>
    <w:tbl>
      <w:tblPr>
        <w:tblW w:w="0" w:type="auto"/>
        <w:tblCellSpacing w:w="0" w:type="dxa"/>
        <w:tblLook w:val="04A0" w:firstRow="1" w:lastRow="0" w:firstColumn="1" w:lastColumn="0" w:noHBand="0" w:noVBand="1"/>
      </w:tblPr>
      <w:tblGrid>
        <w:gridCol w:w="464"/>
        <w:gridCol w:w="8563"/>
      </w:tblGrid>
      <w:tr w:rsidR="00B805D8" w14:paraId="6671A14B" w14:textId="77777777">
        <w:trPr>
          <w:trHeight w:val="1050"/>
          <w:tblCellSpacing w:w="0" w:type="dxa"/>
        </w:trPr>
        <w:tc>
          <w:tcPr>
            <w:tcW w:w="640" w:type="dxa"/>
            <w:tcMar>
              <w:top w:w="30" w:type="dxa"/>
              <w:left w:w="15" w:type="dxa"/>
              <w:bottom w:w="15" w:type="dxa"/>
              <w:right w:w="15" w:type="dxa"/>
            </w:tcMar>
          </w:tcPr>
          <w:p w14:paraId="52B59833"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1B9CB8FE" w14:textId="77777777" w:rsidR="00B805D8" w:rsidRDefault="0056139B">
            <w:pPr>
              <w:spacing w:after="0" w:line="369" w:lineRule="auto"/>
              <w:ind w:left="60"/>
              <w:jc w:val="both"/>
            </w:pPr>
            <w:r>
              <w:rPr>
                <w:rFonts w:ascii="Calibri" w:hAnsi="Calibri"/>
                <w:color w:val="444444"/>
              </w:rPr>
              <w:t xml:space="preserve">Správní úřady vyměřující a vybírající poplatky podle této části sazebníku mohou stanovenou sazbu poplatku zvýšit, snížit, nebo upustit od vybrání poplatku z důvodu vzájemnosti a mohou upustit od vybrání poplatku z důvodu zahraničně </w:t>
            </w:r>
            <w:r>
              <w:rPr>
                <w:rFonts w:ascii="Calibri" w:hAnsi="Calibri"/>
                <w:color w:val="444444"/>
              </w:rPr>
              <w:t>politického nebo jiného veřejného zájmu.</w:t>
            </w:r>
          </w:p>
        </w:tc>
      </w:tr>
      <w:tr w:rsidR="00B805D8" w14:paraId="6B62755A" w14:textId="77777777">
        <w:trPr>
          <w:trHeight w:val="705"/>
          <w:tblCellSpacing w:w="0" w:type="dxa"/>
        </w:trPr>
        <w:tc>
          <w:tcPr>
            <w:tcW w:w="640" w:type="dxa"/>
            <w:tcMar>
              <w:top w:w="30" w:type="dxa"/>
              <w:left w:w="15" w:type="dxa"/>
              <w:bottom w:w="15" w:type="dxa"/>
              <w:right w:w="15" w:type="dxa"/>
            </w:tcMar>
          </w:tcPr>
          <w:p w14:paraId="30459CDA"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799F3288" w14:textId="77777777" w:rsidR="00B805D8" w:rsidRDefault="0056139B">
            <w:pPr>
              <w:spacing w:after="0" w:line="369" w:lineRule="auto"/>
              <w:ind w:left="60"/>
              <w:jc w:val="both"/>
            </w:pPr>
            <w:r>
              <w:rPr>
                <w:rFonts w:ascii="Calibri" w:hAnsi="Calibri"/>
                <w:color w:val="444444"/>
              </w:rPr>
              <w:t>Český zastupitelský úřad může upustit od vybrání poplatků podle položek 150, 151 , 152 a 162 písm. a), provádí-li úkon v rámci programu vládní pomoci rozvojovým zemím pro tzv. vládní stipendisty.</w:t>
            </w:r>
          </w:p>
        </w:tc>
      </w:tr>
      <w:tr w:rsidR="00B805D8" w14:paraId="56C67D14" w14:textId="77777777">
        <w:trPr>
          <w:trHeight w:val="705"/>
          <w:tblCellSpacing w:w="0" w:type="dxa"/>
        </w:trPr>
        <w:tc>
          <w:tcPr>
            <w:tcW w:w="640" w:type="dxa"/>
            <w:tcMar>
              <w:top w:w="30" w:type="dxa"/>
              <w:left w:w="15" w:type="dxa"/>
              <w:bottom w:w="15" w:type="dxa"/>
              <w:right w:w="15" w:type="dxa"/>
            </w:tcMar>
          </w:tcPr>
          <w:p w14:paraId="3B3CF7E7"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2CFF3CA6" w14:textId="77777777" w:rsidR="00B805D8" w:rsidRDefault="0056139B">
            <w:pPr>
              <w:spacing w:after="0" w:line="369" w:lineRule="auto"/>
              <w:ind w:left="60"/>
              <w:jc w:val="both"/>
            </w:pPr>
            <w:r>
              <w:rPr>
                <w:rFonts w:ascii="Calibri" w:hAnsi="Calibri"/>
                <w:color w:val="444444"/>
              </w:rPr>
              <w:t xml:space="preserve">České </w:t>
            </w:r>
            <w:r>
              <w:rPr>
                <w:rFonts w:ascii="Calibri" w:hAnsi="Calibri"/>
                <w:color w:val="444444"/>
              </w:rPr>
              <w:t>zastupitelské úřady vyměřují a vybírají poplatky i za úkony stanovené v jiné části sazebníku, k jejichž provedení nejsou příslušné, ale přijímají žádost o jejich provedení.</w:t>
            </w:r>
          </w:p>
        </w:tc>
      </w:tr>
      <w:tr w:rsidR="00B805D8" w14:paraId="057AEA43" w14:textId="77777777">
        <w:trPr>
          <w:trHeight w:val="705"/>
          <w:tblCellSpacing w:w="0" w:type="dxa"/>
        </w:trPr>
        <w:tc>
          <w:tcPr>
            <w:tcW w:w="640" w:type="dxa"/>
            <w:tcMar>
              <w:top w:w="30" w:type="dxa"/>
              <w:left w:w="15" w:type="dxa"/>
              <w:bottom w:w="15" w:type="dxa"/>
              <w:right w:w="15" w:type="dxa"/>
            </w:tcMar>
          </w:tcPr>
          <w:p w14:paraId="17B93AC4" w14:textId="77777777" w:rsidR="00B805D8" w:rsidRDefault="0056139B">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14:paraId="38102428" w14:textId="77777777" w:rsidR="00B805D8" w:rsidRDefault="0056139B">
            <w:pPr>
              <w:spacing w:after="0" w:line="369" w:lineRule="auto"/>
              <w:ind w:left="60"/>
              <w:jc w:val="both"/>
            </w:pPr>
            <w:r>
              <w:rPr>
                <w:rFonts w:ascii="Calibri" w:hAnsi="Calibri"/>
                <w:color w:val="444444"/>
              </w:rPr>
              <w:t xml:space="preserve">Český zastupitelský úřad může vybrat vedle poplatku i náhradu </w:t>
            </w:r>
            <w:r>
              <w:rPr>
                <w:rFonts w:ascii="Calibri" w:hAnsi="Calibri"/>
                <w:color w:val="444444"/>
              </w:rPr>
              <w:t>mimořádně uskutečněných výdajů spojených s provedením úkonu.</w:t>
            </w:r>
          </w:p>
          <w:p w14:paraId="5E47D9C9" w14:textId="77777777" w:rsidR="00B805D8" w:rsidRDefault="0056139B">
            <w:pPr>
              <w:spacing w:after="0" w:line="0" w:lineRule="auto"/>
              <w:ind w:left="60"/>
              <w:jc w:val="both"/>
            </w:pPr>
            <w:r>
              <w:rPr>
                <w:rFonts w:ascii="Calibri" w:hAnsi="Calibri"/>
                <w:color w:val="444444"/>
              </w:rPr>
              <w:t> </w:t>
            </w:r>
          </w:p>
        </w:tc>
      </w:tr>
    </w:tbl>
    <w:p w14:paraId="5779B194" w14:textId="77777777" w:rsidR="00B805D8" w:rsidRDefault="0056139B">
      <w:pPr>
        <w:spacing w:before="384" w:after="0" w:line="369" w:lineRule="auto"/>
        <w:jc w:val="both"/>
      </w:pPr>
      <w:r>
        <w:rPr>
          <w:rFonts w:ascii="Calibri" w:hAnsi="Calibri"/>
          <w:b/>
          <w:color w:val="444444"/>
        </w:rPr>
        <w:t>Poznámky k části XII</w:t>
      </w:r>
    </w:p>
    <w:p w14:paraId="729E5F2B" w14:textId="77777777" w:rsidR="00B805D8" w:rsidRDefault="0056139B">
      <w:pPr>
        <w:spacing w:before="384" w:after="0" w:line="369" w:lineRule="auto"/>
        <w:jc w:val="both"/>
      </w:pPr>
      <w:r>
        <w:rPr>
          <w:rFonts w:ascii="Calibri" w:hAnsi="Calibri"/>
          <w:color w:val="444444"/>
        </w:rPr>
        <w:t>1. Poplatky podle této části sazebníku vyměřují a vybírají české zastupitelské úřady a Ministerstvo zahraničních věcí.</w:t>
      </w:r>
    </w:p>
    <w:p w14:paraId="40B5DDBF" w14:textId="77777777" w:rsidR="00B805D8" w:rsidRDefault="0056139B">
      <w:pPr>
        <w:spacing w:before="384" w:after="0" w:line="369" w:lineRule="auto"/>
        <w:jc w:val="both"/>
      </w:pPr>
      <w:r>
        <w:rPr>
          <w:rFonts w:ascii="Calibri" w:hAnsi="Calibri"/>
          <w:color w:val="444444"/>
        </w:rPr>
        <w:t>2. Poplatky přepočítávané na cizí měny se zaokrouhlují</w:t>
      </w:r>
    </w:p>
    <w:tbl>
      <w:tblPr>
        <w:tblW w:w="0" w:type="auto"/>
        <w:tblCellSpacing w:w="20" w:type="dxa"/>
        <w:tblLook w:val="04A0" w:firstRow="1" w:lastRow="0" w:firstColumn="1" w:lastColumn="0" w:noHBand="0" w:noVBand="1"/>
      </w:tblPr>
      <w:tblGrid>
        <w:gridCol w:w="346"/>
        <w:gridCol w:w="8681"/>
      </w:tblGrid>
      <w:tr w:rsidR="00B805D8" w14:paraId="655EC728" w14:textId="77777777">
        <w:trPr>
          <w:trHeight w:val="1035"/>
          <w:tblCellSpacing w:w="20" w:type="dxa"/>
        </w:trPr>
        <w:tc>
          <w:tcPr>
            <w:tcW w:w="325" w:type="dxa"/>
            <w:tcMar>
              <w:top w:w="15" w:type="dxa"/>
              <w:left w:w="15" w:type="dxa"/>
              <w:bottom w:w="15" w:type="dxa"/>
              <w:right w:w="15" w:type="dxa"/>
            </w:tcMar>
          </w:tcPr>
          <w:p w14:paraId="1C08BC3C" w14:textId="77777777" w:rsidR="00B805D8" w:rsidRDefault="0056139B">
            <w:pPr>
              <w:spacing w:after="0" w:line="369" w:lineRule="auto"/>
              <w:ind w:left="15"/>
              <w:jc w:val="both"/>
            </w:pPr>
            <w:r>
              <w:rPr>
                <w:rFonts w:ascii="Calibri" w:hAnsi="Calibri"/>
                <w:color w:val="444444"/>
              </w:rPr>
              <w:t>a)</w:t>
            </w:r>
          </w:p>
        </w:tc>
        <w:tc>
          <w:tcPr>
            <w:tcW w:w="13589" w:type="dxa"/>
            <w:tcMar>
              <w:top w:w="15" w:type="dxa"/>
              <w:left w:w="15" w:type="dxa"/>
              <w:bottom w:w="15" w:type="dxa"/>
              <w:right w:w="15" w:type="dxa"/>
            </w:tcMar>
          </w:tcPr>
          <w:p w14:paraId="162A0717" w14:textId="77777777" w:rsidR="00B805D8" w:rsidRDefault="0056139B">
            <w:pPr>
              <w:spacing w:after="0" w:line="369" w:lineRule="auto"/>
              <w:ind w:left="15"/>
              <w:jc w:val="both"/>
            </w:pPr>
            <w:r>
              <w:rPr>
                <w:rFonts w:ascii="Calibri" w:hAnsi="Calibri"/>
                <w:color w:val="444444"/>
              </w:rPr>
              <w:t>u měn, jejichž směnný kurz devizového trhu k české koruně je vyšší než 1:1 na celou jednotku měny s tím, že se zaokrouhluje dolů u částek do 0,50 (nominálu příslušné měny) a nahoru od 0,50 (nominálu příslušné měny) včetně,</w:t>
            </w:r>
          </w:p>
        </w:tc>
      </w:tr>
      <w:tr w:rsidR="00B805D8" w14:paraId="5D91742F" w14:textId="77777777">
        <w:trPr>
          <w:trHeight w:val="1035"/>
          <w:tblCellSpacing w:w="20" w:type="dxa"/>
        </w:trPr>
        <w:tc>
          <w:tcPr>
            <w:tcW w:w="325" w:type="dxa"/>
            <w:tcMar>
              <w:top w:w="15" w:type="dxa"/>
              <w:left w:w="15" w:type="dxa"/>
              <w:bottom w:w="15" w:type="dxa"/>
              <w:right w:w="15" w:type="dxa"/>
            </w:tcMar>
          </w:tcPr>
          <w:p w14:paraId="000B4684" w14:textId="77777777" w:rsidR="00B805D8" w:rsidRDefault="0056139B">
            <w:pPr>
              <w:spacing w:after="0" w:line="369" w:lineRule="auto"/>
              <w:ind w:left="15"/>
              <w:jc w:val="both"/>
            </w:pPr>
            <w:r>
              <w:rPr>
                <w:rFonts w:ascii="Calibri" w:hAnsi="Calibri"/>
                <w:color w:val="444444"/>
              </w:rPr>
              <w:t>b)</w:t>
            </w:r>
          </w:p>
        </w:tc>
        <w:tc>
          <w:tcPr>
            <w:tcW w:w="13589" w:type="dxa"/>
            <w:tcMar>
              <w:top w:w="15" w:type="dxa"/>
              <w:left w:w="15" w:type="dxa"/>
              <w:bottom w:w="15" w:type="dxa"/>
              <w:right w:w="15" w:type="dxa"/>
            </w:tcMar>
          </w:tcPr>
          <w:p w14:paraId="4B9CE888" w14:textId="77777777" w:rsidR="00B805D8" w:rsidRDefault="0056139B">
            <w:pPr>
              <w:spacing w:after="0" w:line="369" w:lineRule="auto"/>
              <w:ind w:left="15"/>
              <w:jc w:val="both"/>
            </w:pPr>
            <w:r>
              <w:rPr>
                <w:rFonts w:ascii="Calibri" w:hAnsi="Calibri"/>
                <w:color w:val="444444"/>
              </w:rPr>
              <w:t xml:space="preserve">u měn, jejichž </w:t>
            </w:r>
            <w:r>
              <w:rPr>
                <w:rFonts w:ascii="Calibri" w:hAnsi="Calibri"/>
                <w:color w:val="444444"/>
              </w:rPr>
              <w:t>směnný kurz devizového trhu k české koruně je nižší nebo přibližně roven poměru 1:1 na nejbližší nominální hodnotu mince nebo bankovky, u nichž zaokrouhlení dle místních podmínek odpovídá použití zaokrouhlení haléřů na české koruny.</w:t>
            </w:r>
          </w:p>
        </w:tc>
      </w:tr>
    </w:tbl>
    <w:p w14:paraId="30232131" w14:textId="77777777" w:rsidR="00B805D8" w:rsidRDefault="0056139B">
      <w:pPr>
        <w:spacing w:after="0" w:line="0" w:lineRule="auto"/>
        <w:jc w:val="both"/>
      </w:pPr>
      <w:r>
        <w:rPr>
          <w:rFonts w:ascii="Calibri" w:hAnsi="Calibri"/>
          <w:color w:val="444444"/>
        </w:rPr>
        <w:t> </w:t>
      </w:r>
    </w:p>
    <w:p w14:paraId="4EBD20C7" w14:textId="77777777" w:rsidR="00B805D8" w:rsidRDefault="0056139B">
      <w:pPr>
        <w:spacing w:before="384" w:after="0" w:line="369" w:lineRule="auto"/>
        <w:jc w:val="both"/>
      </w:pPr>
      <w:r>
        <w:rPr>
          <w:rFonts w:ascii="Calibri" w:hAnsi="Calibri"/>
          <w:b/>
          <w:color w:val="444444"/>
        </w:rPr>
        <w:t>Položka 144</w:t>
      </w:r>
    </w:p>
    <w:p w14:paraId="489F532D" w14:textId="77777777" w:rsidR="00B805D8" w:rsidRDefault="0056139B">
      <w:pPr>
        <w:spacing w:before="384" w:after="0" w:line="369" w:lineRule="auto"/>
        <w:jc w:val="both"/>
      </w:pPr>
      <w:r>
        <w:rPr>
          <w:rFonts w:ascii="Calibri" w:hAnsi="Calibri"/>
          <w:color w:val="444444"/>
        </w:rPr>
        <w:t>Přijetí žádosti o</w:t>
      </w:r>
    </w:p>
    <w:tbl>
      <w:tblPr>
        <w:tblW w:w="0" w:type="auto"/>
        <w:tblCellSpacing w:w="0" w:type="auto"/>
        <w:tblLook w:val="04A0" w:firstRow="1" w:lastRow="0" w:firstColumn="1" w:lastColumn="0" w:noHBand="0" w:noVBand="1"/>
      </w:tblPr>
      <w:tblGrid>
        <w:gridCol w:w="427"/>
        <w:gridCol w:w="4339"/>
        <w:gridCol w:w="693"/>
        <w:gridCol w:w="3568"/>
      </w:tblGrid>
      <w:tr w:rsidR="00B805D8" w14:paraId="0B6CB96E" w14:textId="77777777">
        <w:trPr>
          <w:trHeight w:val="765"/>
          <w:tblCellSpacing w:w="0" w:type="auto"/>
        </w:trPr>
        <w:tc>
          <w:tcPr>
            <w:tcW w:w="445" w:type="dxa"/>
            <w:tcMar>
              <w:top w:w="15" w:type="dxa"/>
              <w:left w:w="75" w:type="dxa"/>
              <w:bottom w:w="15" w:type="dxa"/>
              <w:right w:w="75" w:type="dxa"/>
            </w:tcMar>
          </w:tcPr>
          <w:p w14:paraId="2346B9DE" w14:textId="77777777" w:rsidR="00B805D8" w:rsidRDefault="0056139B">
            <w:pPr>
              <w:spacing w:after="0" w:line="369" w:lineRule="auto"/>
              <w:ind w:left="75"/>
              <w:jc w:val="both"/>
            </w:pPr>
            <w:r>
              <w:rPr>
                <w:rFonts w:ascii="Calibri" w:hAnsi="Calibri"/>
                <w:color w:val="444444"/>
              </w:rPr>
              <w:t>a)</w:t>
            </w:r>
          </w:p>
        </w:tc>
        <w:tc>
          <w:tcPr>
            <w:tcW w:w="7033" w:type="dxa"/>
            <w:tcMar>
              <w:top w:w="15" w:type="dxa"/>
              <w:left w:w="75" w:type="dxa"/>
              <w:bottom w:w="15" w:type="dxa"/>
              <w:right w:w="75" w:type="dxa"/>
            </w:tcMar>
          </w:tcPr>
          <w:p w14:paraId="6B554F4A" w14:textId="77777777" w:rsidR="00B805D8" w:rsidRDefault="0056139B">
            <w:pPr>
              <w:spacing w:after="0" w:line="369" w:lineRule="auto"/>
              <w:ind w:left="75"/>
            </w:pPr>
            <w:r>
              <w:rPr>
                <w:rFonts w:ascii="Calibri" w:hAnsi="Calibri"/>
                <w:color w:val="444444"/>
              </w:rPr>
              <w:t>udělení krátkodobého víza podle přímo použitelného právního předpisu Evropské unie</w:t>
            </w:r>
            <w:r>
              <w:rPr>
                <w:rFonts w:ascii="Calibri" w:hAnsi="Calibri"/>
                <w:color w:val="444444"/>
                <w:sz w:val="18"/>
              </w:rPr>
              <w:t>74</w:t>
            </w:r>
          </w:p>
        </w:tc>
        <w:tc>
          <w:tcPr>
            <w:tcW w:w="786" w:type="dxa"/>
            <w:tcMar>
              <w:top w:w="15" w:type="dxa"/>
              <w:left w:w="75" w:type="dxa"/>
              <w:bottom w:w="15" w:type="dxa"/>
              <w:right w:w="75" w:type="dxa"/>
            </w:tcMar>
          </w:tcPr>
          <w:p w14:paraId="42CFBB53" w14:textId="77777777" w:rsidR="00B805D8" w:rsidRDefault="0056139B">
            <w:pPr>
              <w:spacing w:after="0" w:line="369" w:lineRule="auto"/>
              <w:ind w:left="75"/>
              <w:jc w:val="both"/>
            </w:pPr>
            <w:r>
              <w:rPr>
                <w:rFonts w:ascii="Calibri" w:hAnsi="Calibri"/>
                <w:color w:val="444444"/>
              </w:rPr>
              <w:t>EUR</w:t>
            </w:r>
          </w:p>
        </w:tc>
        <w:tc>
          <w:tcPr>
            <w:tcW w:w="5690" w:type="dxa"/>
            <w:tcMar>
              <w:top w:w="15" w:type="dxa"/>
              <w:left w:w="75" w:type="dxa"/>
              <w:bottom w:w="15" w:type="dxa"/>
              <w:right w:w="75" w:type="dxa"/>
            </w:tcMar>
          </w:tcPr>
          <w:p w14:paraId="3652394B" w14:textId="77777777" w:rsidR="00B805D8" w:rsidRDefault="0056139B">
            <w:pPr>
              <w:spacing w:after="0" w:line="369" w:lineRule="auto"/>
              <w:ind w:left="75"/>
            </w:pPr>
            <w:r>
              <w:rPr>
                <w:rFonts w:ascii="Calibri" w:hAnsi="Calibri"/>
                <w:color w:val="444444"/>
              </w:rPr>
              <w:t>stanoví přímo použitelný právní předpis Evropské unie</w:t>
            </w:r>
            <w:r>
              <w:rPr>
                <w:rFonts w:ascii="Calibri" w:hAnsi="Calibri"/>
                <w:color w:val="444444"/>
                <w:sz w:val="18"/>
              </w:rPr>
              <w:t>74</w:t>
            </w:r>
          </w:p>
        </w:tc>
      </w:tr>
      <w:tr w:rsidR="00B805D8" w14:paraId="3871F9AB" w14:textId="77777777">
        <w:trPr>
          <w:trHeight w:val="1035"/>
          <w:tblCellSpacing w:w="0" w:type="auto"/>
        </w:trPr>
        <w:tc>
          <w:tcPr>
            <w:tcW w:w="445" w:type="dxa"/>
            <w:tcMar>
              <w:top w:w="15" w:type="dxa"/>
              <w:left w:w="75" w:type="dxa"/>
              <w:bottom w:w="15" w:type="dxa"/>
              <w:right w:w="75" w:type="dxa"/>
            </w:tcMar>
          </w:tcPr>
          <w:p w14:paraId="651279DD" w14:textId="77777777" w:rsidR="00B805D8" w:rsidRDefault="0056139B">
            <w:pPr>
              <w:spacing w:after="0" w:line="369" w:lineRule="auto"/>
              <w:ind w:left="75"/>
              <w:jc w:val="both"/>
            </w:pPr>
            <w:r>
              <w:rPr>
                <w:rFonts w:ascii="Calibri" w:hAnsi="Calibri"/>
                <w:color w:val="444444"/>
              </w:rPr>
              <w:t>b)</w:t>
            </w:r>
          </w:p>
        </w:tc>
        <w:tc>
          <w:tcPr>
            <w:tcW w:w="7033" w:type="dxa"/>
            <w:tcMar>
              <w:top w:w="15" w:type="dxa"/>
              <w:left w:w="75" w:type="dxa"/>
              <w:bottom w:w="15" w:type="dxa"/>
              <w:right w:w="75" w:type="dxa"/>
            </w:tcMar>
          </w:tcPr>
          <w:p w14:paraId="10DA0960" w14:textId="77777777" w:rsidR="00B805D8" w:rsidRDefault="0056139B">
            <w:pPr>
              <w:spacing w:after="0" w:line="369" w:lineRule="auto"/>
              <w:ind w:left="75"/>
            </w:pPr>
            <w:r>
              <w:rPr>
                <w:rFonts w:ascii="Calibri" w:hAnsi="Calibri"/>
                <w:color w:val="444444"/>
              </w:rPr>
              <w:t xml:space="preserve">udělení krátkodobého víza podle dohody o usnadnění udělování víz uzavřené mezi </w:t>
            </w:r>
            <w:r>
              <w:rPr>
                <w:rFonts w:ascii="Calibri" w:hAnsi="Calibri"/>
                <w:color w:val="444444"/>
              </w:rPr>
              <w:t>Evropskou unií a třetí zemí</w:t>
            </w:r>
          </w:p>
        </w:tc>
        <w:tc>
          <w:tcPr>
            <w:tcW w:w="786" w:type="dxa"/>
            <w:tcMar>
              <w:top w:w="15" w:type="dxa"/>
              <w:left w:w="75" w:type="dxa"/>
              <w:bottom w:w="15" w:type="dxa"/>
              <w:right w:w="75" w:type="dxa"/>
            </w:tcMar>
          </w:tcPr>
          <w:p w14:paraId="17A6658B" w14:textId="77777777" w:rsidR="00B805D8" w:rsidRDefault="0056139B">
            <w:pPr>
              <w:spacing w:after="0" w:line="369" w:lineRule="auto"/>
              <w:ind w:left="75"/>
              <w:jc w:val="both"/>
            </w:pPr>
            <w:r>
              <w:rPr>
                <w:rFonts w:ascii="Calibri" w:hAnsi="Calibri"/>
                <w:color w:val="444444"/>
              </w:rPr>
              <w:t>EUR</w:t>
            </w:r>
          </w:p>
        </w:tc>
        <w:tc>
          <w:tcPr>
            <w:tcW w:w="5690" w:type="dxa"/>
            <w:tcMar>
              <w:top w:w="15" w:type="dxa"/>
              <w:left w:w="75" w:type="dxa"/>
              <w:bottom w:w="15" w:type="dxa"/>
              <w:right w:w="75" w:type="dxa"/>
            </w:tcMar>
          </w:tcPr>
          <w:p w14:paraId="65924BC7" w14:textId="77777777" w:rsidR="00B805D8" w:rsidRDefault="0056139B">
            <w:pPr>
              <w:spacing w:after="0" w:line="369" w:lineRule="auto"/>
              <w:ind w:left="75"/>
            </w:pPr>
            <w:r>
              <w:rPr>
                <w:rFonts w:ascii="Calibri" w:hAnsi="Calibri"/>
                <w:color w:val="444444"/>
              </w:rPr>
              <w:t>stanoví příslušná dohoda o usnadnění udělování víz uzavřená mezi Evropskou unií a třetí zemí</w:t>
            </w:r>
          </w:p>
        </w:tc>
      </w:tr>
      <w:tr w:rsidR="00B805D8" w14:paraId="18200F13" w14:textId="77777777">
        <w:trPr>
          <w:trHeight w:val="705"/>
          <w:tblCellSpacing w:w="0" w:type="auto"/>
        </w:trPr>
        <w:tc>
          <w:tcPr>
            <w:tcW w:w="445" w:type="dxa"/>
            <w:tcMar>
              <w:top w:w="15" w:type="dxa"/>
              <w:left w:w="75" w:type="dxa"/>
              <w:bottom w:w="15" w:type="dxa"/>
              <w:right w:w="75" w:type="dxa"/>
            </w:tcMar>
          </w:tcPr>
          <w:p w14:paraId="0783EFF0" w14:textId="77777777" w:rsidR="00B805D8" w:rsidRDefault="0056139B">
            <w:pPr>
              <w:spacing w:after="0" w:line="369" w:lineRule="auto"/>
              <w:ind w:left="75"/>
              <w:jc w:val="both"/>
            </w:pPr>
            <w:r>
              <w:rPr>
                <w:rFonts w:ascii="Calibri" w:hAnsi="Calibri"/>
                <w:color w:val="444444"/>
              </w:rPr>
              <w:t>c)</w:t>
            </w:r>
          </w:p>
        </w:tc>
        <w:tc>
          <w:tcPr>
            <w:tcW w:w="7033" w:type="dxa"/>
            <w:tcMar>
              <w:top w:w="15" w:type="dxa"/>
              <w:left w:w="75" w:type="dxa"/>
              <w:bottom w:w="15" w:type="dxa"/>
              <w:right w:w="75" w:type="dxa"/>
            </w:tcMar>
          </w:tcPr>
          <w:p w14:paraId="6B98835B" w14:textId="77777777" w:rsidR="00B805D8" w:rsidRDefault="0056139B">
            <w:pPr>
              <w:spacing w:after="0" w:line="369" w:lineRule="auto"/>
              <w:ind w:left="75"/>
              <w:jc w:val="both"/>
            </w:pPr>
            <w:r>
              <w:rPr>
                <w:rFonts w:ascii="Calibri" w:hAnsi="Calibri"/>
                <w:color w:val="444444"/>
              </w:rPr>
              <w:t>nové posouzení důvodů neudělení víza, prohlášení krátkodobého víza za neplatné nebo zrušení jeho platnosti</w:t>
            </w:r>
          </w:p>
        </w:tc>
        <w:tc>
          <w:tcPr>
            <w:tcW w:w="786" w:type="dxa"/>
            <w:tcMar>
              <w:top w:w="15" w:type="dxa"/>
              <w:left w:w="75" w:type="dxa"/>
              <w:bottom w:w="15" w:type="dxa"/>
              <w:right w:w="75" w:type="dxa"/>
            </w:tcMar>
          </w:tcPr>
          <w:p w14:paraId="54F42A9A" w14:textId="77777777" w:rsidR="00B805D8" w:rsidRDefault="0056139B">
            <w:pPr>
              <w:spacing w:after="0" w:line="369" w:lineRule="auto"/>
              <w:ind w:left="75"/>
              <w:jc w:val="both"/>
            </w:pPr>
            <w:r>
              <w:rPr>
                <w:rFonts w:ascii="Calibri" w:hAnsi="Calibri"/>
                <w:color w:val="444444"/>
              </w:rPr>
              <w:t>EUR</w:t>
            </w:r>
          </w:p>
        </w:tc>
        <w:tc>
          <w:tcPr>
            <w:tcW w:w="5690" w:type="dxa"/>
            <w:tcMar>
              <w:top w:w="15" w:type="dxa"/>
              <w:left w:w="75" w:type="dxa"/>
              <w:bottom w:w="15" w:type="dxa"/>
              <w:right w:w="75" w:type="dxa"/>
            </w:tcMar>
          </w:tcPr>
          <w:p w14:paraId="36132931" w14:textId="77777777" w:rsidR="00B805D8" w:rsidRDefault="0056139B">
            <w:pPr>
              <w:spacing w:after="0" w:line="369" w:lineRule="auto"/>
              <w:ind w:left="75"/>
              <w:jc w:val="both"/>
            </w:pPr>
            <w:r>
              <w:rPr>
                <w:rFonts w:ascii="Calibri" w:hAnsi="Calibri"/>
                <w:color w:val="444444"/>
              </w:rPr>
              <w:t>80</w:t>
            </w:r>
          </w:p>
        </w:tc>
      </w:tr>
    </w:tbl>
    <w:p w14:paraId="20EF1050" w14:textId="77777777" w:rsidR="00B805D8" w:rsidRDefault="0056139B">
      <w:pPr>
        <w:spacing w:after="0" w:line="0" w:lineRule="auto"/>
        <w:jc w:val="both"/>
      </w:pPr>
      <w:r>
        <w:rPr>
          <w:rFonts w:ascii="Calibri" w:hAnsi="Calibri"/>
          <w:color w:val="444444"/>
        </w:rPr>
        <w:t> </w:t>
      </w:r>
    </w:p>
    <w:p w14:paraId="0E51A0B0" w14:textId="77777777" w:rsidR="00B805D8" w:rsidRDefault="0056139B">
      <w:pPr>
        <w:spacing w:before="384" w:after="0" w:line="369" w:lineRule="auto"/>
        <w:jc w:val="both"/>
      </w:pPr>
      <w:r>
        <w:rPr>
          <w:rFonts w:ascii="Calibri" w:hAnsi="Calibri"/>
          <w:b/>
          <w:color w:val="444444"/>
        </w:rPr>
        <w:t>Osvobození</w:t>
      </w:r>
    </w:p>
    <w:p w14:paraId="6C8E2852" w14:textId="77777777" w:rsidR="00B805D8" w:rsidRDefault="0056139B">
      <w:pPr>
        <w:spacing w:before="384" w:after="0" w:line="369" w:lineRule="auto"/>
        <w:jc w:val="both"/>
      </w:pPr>
      <w:r>
        <w:rPr>
          <w:rFonts w:ascii="Calibri" w:hAnsi="Calibri"/>
          <w:color w:val="444444"/>
        </w:rPr>
        <w:t>Osvobození stanoví přímo použitelný právní předpis Evropské unie nebo dohoda o usnadnění udělování víz uzavřené mezi Evropskou unií a třetí zemí</w:t>
      </w:r>
      <w:r>
        <w:rPr>
          <w:rFonts w:ascii="Calibri" w:hAnsi="Calibri"/>
          <w:color w:val="444444"/>
          <w:sz w:val="18"/>
        </w:rPr>
        <w:t>74</w:t>
      </w:r>
      <w:r>
        <w:rPr>
          <w:rFonts w:ascii="Calibri" w:hAnsi="Calibri"/>
          <w:color w:val="444444"/>
        </w:rPr>
        <w:t>.</w:t>
      </w:r>
    </w:p>
    <w:p w14:paraId="24ADCE52" w14:textId="77777777" w:rsidR="00B805D8" w:rsidRDefault="0056139B">
      <w:pPr>
        <w:spacing w:after="0" w:line="0" w:lineRule="auto"/>
        <w:jc w:val="both"/>
      </w:pPr>
      <w:r>
        <w:rPr>
          <w:rFonts w:ascii="Calibri" w:hAnsi="Calibri"/>
          <w:color w:val="444444"/>
        </w:rPr>
        <w:t> </w:t>
      </w:r>
    </w:p>
    <w:p w14:paraId="3AD0F56F" w14:textId="77777777" w:rsidR="00B805D8" w:rsidRDefault="0056139B">
      <w:pPr>
        <w:spacing w:before="384" w:after="0" w:line="369" w:lineRule="auto"/>
        <w:jc w:val="both"/>
      </w:pPr>
      <w:r>
        <w:rPr>
          <w:rFonts w:ascii="Calibri" w:hAnsi="Calibri"/>
          <w:b/>
          <w:color w:val="444444"/>
        </w:rPr>
        <w:t>Předmětem poplatku není</w:t>
      </w:r>
    </w:p>
    <w:p w14:paraId="7D646E66" w14:textId="77777777" w:rsidR="00B805D8" w:rsidRDefault="0056139B">
      <w:pPr>
        <w:spacing w:before="384" w:after="0" w:line="369" w:lineRule="auto"/>
        <w:jc w:val="both"/>
      </w:pPr>
      <w:r>
        <w:rPr>
          <w:rFonts w:ascii="Calibri" w:hAnsi="Calibri"/>
          <w:color w:val="444444"/>
        </w:rPr>
        <w:t>Přijetí žádosti o udělení krátkodobého víza, žádosti o nové posouzení důvodů neudělení krátkodobého víza, prohlášení krátkodobého víza za neplatné nebo zrušení jeho platnosti rodinným příslušníkům občana členského státu Evropské unie nebo občana státu, který je vázán Smlouvou o Evropském hospodářském prostoru, anebo občana státu, který je vázán mezinárodní smlouvou sjednanou s Evropskými společenstvími, a to bez ohledu na jejich státní příslušnost.</w:t>
      </w:r>
    </w:p>
    <w:p w14:paraId="10EC3F69" w14:textId="77777777" w:rsidR="00B805D8" w:rsidRDefault="0056139B">
      <w:pPr>
        <w:spacing w:after="0" w:line="0" w:lineRule="auto"/>
        <w:jc w:val="both"/>
      </w:pPr>
      <w:r>
        <w:rPr>
          <w:rFonts w:ascii="Calibri" w:hAnsi="Calibri"/>
          <w:color w:val="444444"/>
        </w:rPr>
        <w:t> </w:t>
      </w:r>
    </w:p>
    <w:p w14:paraId="52495877" w14:textId="77777777" w:rsidR="00B805D8" w:rsidRDefault="0056139B">
      <w:pPr>
        <w:spacing w:before="384" w:after="0" w:line="369" w:lineRule="auto"/>
        <w:jc w:val="both"/>
      </w:pPr>
      <w:r>
        <w:rPr>
          <w:rFonts w:ascii="Calibri" w:hAnsi="Calibri"/>
          <w:b/>
          <w:color w:val="444444"/>
        </w:rPr>
        <w:t>Zmocnění</w:t>
      </w:r>
    </w:p>
    <w:p w14:paraId="62D3A558" w14:textId="77777777" w:rsidR="00B805D8" w:rsidRDefault="0056139B">
      <w:pPr>
        <w:spacing w:before="384" w:after="0" w:line="369" w:lineRule="auto"/>
        <w:jc w:val="both"/>
      </w:pPr>
      <w:r>
        <w:rPr>
          <w:rFonts w:ascii="Calibri" w:hAnsi="Calibri"/>
          <w:color w:val="444444"/>
        </w:rPr>
        <w:t xml:space="preserve">Zmocnění Ministerstva zahraničních věcí a zastupitelských úřadů stanoví přímo použitelný právní předpis </w:t>
      </w:r>
      <w:r>
        <w:rPr>
          <w:rFonts w:ascii="Calibri" w:hAnsi="Calibri"/>
          <w:color w:val="444444"/>
        </w:rPr>
        <w:t>Evropské unie nebo dohoda o usnadnění udělování víz uzavřené mezi Evropskou unií a třetí zemí</w:t>
      </w:r>
      <w:r>
        <w:rPr>
          <w:rFonts w:ascii="Calibri" w:hAnsi="Calibri"/>
          <w:color w:val="444444"/>
          <w:sz w:val="18"/>
        </w:rPr>
        <w:t>74</w:t>
      </w:r>
      <w:r>
        <w:rPr>
          <w:rFonts w:ascii="Calibri" w:hAnsi="Calibri"/>
          <w:color w:val="444444"/>
        </w:rPr>
        <w:t>.</w:t>
      </w:r>
    </w:p>
    <w:p w14:paraId="6C7B122F" w14:textId="77777777" w:rsidR="00B805D8" w:rsidRDefault="0056139B">
      <w:pPr>
        <w:spacing w:after="0" w:line="0" w:lineRule="auto"/>
        <w:jc w:val="both"/>
      </w:pPr>
      <w:r>
        <w:rPr>
          <w:rFonts w:ascii="Calibri" w:hAnsi="Calibri"/>
          <w:color w:val="444444"/>
        </w:rPr>
        <w:t> </w:t>
      </w:r>
    </w:p>
    <w:p w14:paraId="48758085" w14:textId="77777777" w:rsidR="00B805D8" w:rsidRDefault="0056139B">
      <w:pPr>
        <w:spacing w:before="384" w:after="0" w:line="369" w:lineRule="auto"/>
        <w:jc w:val="both"/>
      </w:pPr>
      <w:r>
        <w:rPr>
          <w:rFonts w:ascii="Calibri" w:hAnsi="Calibri"/>
          <w:b/>
          <w:color w:val="444444"/>
        </w:rPr>
        <w:t>Položka 144A</w:t>
      </w:r>
    </w:p>
    <w:tbl>
      <w:tblPr>
        <w:tblW w:w="0" w:type="auto"/>
        <w:tblCellSpacing w:w="0" w:type="auto"/>
        <w:tblLook w:val="04A0" w:firstRow="1" w:lastRow="0" w:firstColumn="1" w:lastColumn="0" w:noHBand="0" w:noVBand="1"/>
      </w:tblPr>
      <w:tblGrid>
        <w:gridCol w:w="440"/>
        <w:gridCol w:w="7513"/>
        <w:gridCol w:w="1074"/>
      </w:tblGrid>
      <w:tr w:rsidR="00B805D8" w14:paraId="665255EE" w14:textId="77777777">
        <w:trPr>
          <w:trHeight w:val="360"/>
          <w:tblCellSpacing w:w="0" w:type="auto"/>
        </w:trPr>
        <w:tc>
          <w:tcPr>
            <w:tcW w:w="464" w:type="dxa"/>
            <w:tcMar>
              <w:top w:w="15" w:type="dxa"/>
              <w:left w:w="75" w:type="dxa"/>
              <w:bottom w:w="15" w:type="dxa"/>
              <w:right w:w="75" w:type="dxa"/>
            </w:tcMar>
          </w:tcPr>
          <w:p w14:paraId="5ED05A70" w14:textId="77777777" w:rsidR="00B805D8" w:rsidRDefault="0056139B">
            <w:pPr>
              <w:spacing w:after="0" w:line="369" w:lineRule="auto"/>
              <w:ind w:left="75"/>
              <w:jc w:val="both"/>
            </w:pPr>
            <w:r>
              <w:rPr>
                <w:rFonts w:ascii="Calibri" w:hAnsi="Calibri"/>
                <w:color w:val="444444"/>
              </w:rPr>
              <w:t>a)</w:t>
            </w:r>
          </w:p>
        </w:tc>
        <w:tc>
          <w:tcPr>
            <w:tcW w:w="12142" w:type="dxa"/>
            <w:tcMar>
              <w:top w:w="15" w:type="dxa"/>
              <w:left w:w="75" w:type="dxa"/>
              <w:bottom w:w="15" w:type="dxa"/>
              <w:right w:w="75" w:type="dxa"/>
            </w:tcMar>
          </w:tcPr>
          <w:p w14:paraId="7A2A58A5" w14:textId="77777777" w:rsidR="00B805D8" w:rsidRDefault="0056139B">
            <w:pPr>
              <w:spacing w:after="0" w:line="369" w:lineRule="auto"/>
              <w:ind w:left="75"/>
              <w:jc w:val="both"/>
            </w:pPr>
            <w:r>
              <w:rPr>
                <w:rFonts w:ascii="Calibri" w:hAnsi="Calibri"/>
                <w:color w:val="444444"/>
              </w:rPr>
              <w:t>Přijetí žádosti o udělení dlouhodobého víza</w:t>
            </w:r>
          </w:p>
        </w:tc>
        <w:tc>
          <w:tcPr>
            <w:tcW w:w="1348" w:type="dxa"/>
            <w:tcMar>
              <w:top w:w="15" w:type="dxa"/>
              <w:left w:w="75" w:type="dxa"/>
              <w:bottom w:w="15" w:type="dxa"/>
              <w:right w:w="75" w:type="dxa"/>
            </w:tcMar>
          </w:tcPr>
          <w:p w14:paraId="4597A99A" w14:textId="77777777" w:rsidR="00B805D8" w:rsidRDefault="0056139B">
            <w:pPr>
              <w:spacing w:after="0" w:line="369" w:lineRule="auto"/>
              <w:ind w:left="75"/>
              <w:jc w:val="both"/>
            </w:pPr>
            <w:r>
              <w:rPr>
                <w:rFonts w:ascii="Calibri" w:hAnsi="Calibri"/>
                <w:color w:val="444444"/>
              </w:rPr>
              <w:t>Kč 2 500</w:t>
            </w:r>
          </w:p>
        </w:tc>
      </w:tr>
      <w:tr w:rsidR="00B805D8" w14:paraId="74DEF929" w14:textId="77777777">
        <w:trPr>
          <w:trHeight w:val="360"/>
          <w:tblCellSpacing w:w="0" w:type="auto"/>
        </w:trPr>
        <w:tc>
          <w:tcPr>
            <w:tcW w:w="464" w:type="dxa"/>
            <w:tcMar>
              <w:top w:w="15" w:type="dxa"/>
              <w:left w:w="75" w:type="dxa"/>
              <w:bottom w:w="15" w:type="dxa"/>
              <w:right w:w="75" w:type="dxa"/>
            </w:tcMar>
          </w:tcPr>
          <w:p w14:paraId="7FB77542" w14:textId="77777777" w:rsidR="00B805D8" w:rsidRDefault="0056139B">
            <w:pPr>
              <w:spacing w:after="0" w:line="369" w:lineRule="auto"/>
              <w:ind w:left="75"/>
              <w:jc w:val="both"/>
            </w:pPr>
            <w:r>
              <w:rPr>
                <w:rFonts w:ascii="Calibri" w:hAnsi="Calibri"/>
                <w:color w:val="444444"/>
              </w:rPr>
              <w:t>b)</w:t>
            </w:r>
          </w:p>
        </w:tc>
        <w:tc>
          <w:tcPr>
            <w:tcW w:w="12142" w:type="dxa"/>
            <w:tcMar>
              <w:top w:w="15" w:type="dxa"/>
              <w:left w:w="75" w:type="dxa"/>
              <w:bottom w:w="15" w:type="dxa"/>
              <w:right w:w="75" w:type="dxa"/>
            </w:tcMar>
          </w:tcPr>
          <w:p w14:paraId="3C1A5119" w14:textId="77777777" w:rsidR="00B805D8" w:rsidRDefault="0056139B">
            <w:pPr>
              <w:spacing w:after="0" w:line="369" w:lineRule="auto"/>
              <w:ind w:left="75"/>
              <w:jc w:val="both"/>
            </w:pPr>
            <w:r>
              <w:rPr>
                <w:rFonts w:ascii="Calibri" w:hAnsi="Calibri"/>
                <w:color w:val="444444"/>
              </w:rPr>
              <w:t>Přijetí žádosti o udělení dlouhodobého víza za účelem podnikání</w:t>
            </w:r>
          </w:p>
        </w:tc>
        <w:tc>
          <w:tcPr>
            <w:tcW w:w="1348" w:type="dxa"/>
            <w:tcMar>
              <w:top w:w="15" w:type="dxa"/>
              <w:left w:w="75" w:type="dxa"/>
              <w:bottom w:w="15" w:type="dxa"/>
              <w:right w:w="75" w:type="dxa"/>
            </w:tcMar>
          </w:tcPr>
          <w:p w14:paraId="58A60A1E" w14:textId="77777777" w:rsidR="00B805D8" w:rsidRDefault="0056139B">
            <w:pPr>
              <w:spacing w:after="0" w:line="369" w:lineRule="auto"/>
              <w:ind w:left="75"/>
              <w:jc w:val="both"/>
            </w:pPr>
            <w:r>
              <w:rPr>
                <w:rFonts w:ascii="Calibri" w:hAnsi="Calibri"/>
                <w:color w:val="444444"/>
              </w:rPr>
              <w:t>Kč 5 000</w:t>
            </w:r>
          </w:p>
        </w:tc>
      </w:tr>
      <w:tr w:rsidR="00B805D8" w14:paraId="1275CD25" w14:textId="77777777">
        <w:trPr>
          <w:trHeight w:val="360"/>
          <w:tblCellSpacing w:w="0" w:type="auto"/>
        </w:trPr>
        <w:tc>
          <w:tcPr>
            <w:tcW w:w="464" w:type="dxa"/>
            <w:tcMar>
              <w:top w:w="15" w:type="dxa"/>
              <w:left w:w="75" w:type="dxa"/>
              <w:bottom w:w="15" w:type="dxa"/>
              <w:right w:w="75" w:type="dxa"/>
            </w:tcMar>
          </w:tcPr>
          <w:p w14:paraId="2909990D" w14:textId="77777777" w:rsidR="00B805D8" w:rsidRDefault="0056139B">
            <w:pPr>
              <w:spacing w:after="0" w:line="369" w:lineRule="auto"/>
              <w:ind w:left="75"/>
              <w:jc w:val="both"/>
            </w:pPr>
            <w:r>
              <w:rPr>
                <w:rFonts w:ascii="Calibri" w:hAnsi="Calibri"/>
                <w:color w:val="444444"/>
              </w:rPr>
              <w:t>c)</w:t>
            </w:r>
          </w:p>
        </w:tc>
        <w:tc>
          <w:tcPr>
            <w:tcW w:w="12142" w:type="dxa"/>
            <w:tcMar>
              <w:top w:w="15" w:type="dxa"/>
              <w:left w:w="75" w:type="dxa"/>
              <w:bottom w:w="15" w:type="dxa"/>
              <w:right w:w="75" w:type="dxa"/>
            </w:tcMar>
          </w:tcPr>
          <w:p w14:paraId="704144A3" w14:textId="77777777" w:rsidR="00B805D8" w:rsidRDefault="0056139B">
            <w:pPr>
              <w:spacing w:after="0" w:line="369" w:lineRule="auto"/>
              <w:ind w:left="75"/>
              <w:jc w:val="both"/>
            </w:pPr>
            <w:r>
              <w:rPr>
                <w:rFonts w:ascii="Calibri" w:hAnsi="Calibri"/>
                <w:color w:val="444444"/>
              </w:rPr>
              <w:t>Zpracování objednávky k sjednání termínu osobního podání žádosti o udělení dlouhodobého víza</w:t>
            </w:r>
          </w:p>
        </w:tc>
        <w:tc>
          <w:tcPr>
            <w:tcW w:w="1348" w:type="dxa"/>
            <w:tcMar>
              <w:top w:w="15" w:type="dxa"/>
              <w:left w:w="75" w:type="dxa"/>
              <w:bottom w:w="15" w:type="dxa"/>
              <w:right w:w="75" w:type="dxa"/>
            </w:tcMar>
          </w:tcPr>
          <w:p w14:paraId="12F314E8" w14:textId="77777777" w:rsidR="00B805D8" w:rsidRDefault="0056139B">
            <w:pPr>
              <w:spacing w:after="0" w:line="369" w:lineRule="auto"/>
              <w:ind w:left="75"/>
              <w:jc w:val="both"/>
            </w:pPr>
            <w:r>
              <w:rPr>
                <w:rFonts w:ascii="Calibri" w:hAnsi="Calibri"/>
                <w:color w:val="444444"/>
              </w:rPr>
              <w:t>Kč 1 000</w:t>
            </w:r>
          </w:p>
        </w:tc>
      </w:tr>
      <w:tr w:rsidR="00B805D8" w14:paraId="1C00D3B1" w14:textId="77777777">
        <w:trPr>
          <w:trHeight w:val="435"/>
          <w:tblCellSpacing w:w="0" w:type="auto"/>
        </w:trPr>
        <w:tc>
          <w:tcPr>
            <w:tcW w:w="464" w:type="dxa"/>
            <w:tcMar>
              <w:top w:w="15" w:type="dxa"/>
              <w:left w:w="75" w:type="dxa"/>
              <w:bottom w:w="15" w:type="dxa"/>
              <w:right w:w="75" w:type="dxa"/>
            </w:tcMar>
          </w:tcPr>
          <w:p w14:paraId="4C4BB525" w14:textId="77777777" w:rsidR="00B805D8" w:rsidRDefault="0056139B">
            <w:pPr>
              <w:spacing w:after="0" w:line="369" w:lineRule="auto"/>
              <w:ind w:left="75"/>
              <w:jc w:val="both"/>
            </w:pPr>
            <w:r>
              <w:rPr>
                <w:rFonts w:ascii="Calibri" w:hAnsi="Calibri"/>
                <w:color w:val="444444"/>
              </w:rPr>
              <w:t>d)</w:t>
            </w:r>
          </w:p>
        </w:tc>
        <w:tc>
          <w:tcPr>
            <w:tcW w:w="12142" w:type="dxa"/>
            <w:tcMar>
              <w:top w:w="15" w:type="dxa"/>
              <w:left w:w="75" w:type="dxa"/>
              <w:bottom w:w="15" w:type="dxa"/>
              <w:right w:w="75" w:type="dxa"/>
            </w:tcMar>
          </w:tcPr>
          <w:p w14:paraId="0F7128D5" w14:textId="77777777" w:rsidR="00B805D8" w:rsidRDefault="0056139B">
            <w:pPr>
              <w:spacing w:after="0" w:line="369" w:lineRule="auto"/>
              <w:ind w:left="75"/>
              <w:jc w:val="both"/>
            </w:pPr>
            <w:r>
              <w:rPr>
                <w:rFonts w:ascii="Calibri" w:hAnsi="Calibri"/>
                <w:color w:val="444444"/>
              </w:rPr>
              <w:t>Přijetí žádosti o upuštění od povinnosti osobního podání žádosti</w:t>
            </w:r>
            <w:r>
              <w:rPr>
                <w:rFonts w:ascii="Calibri" w:hAnsi="Calibri"/>
                <w:color w:val="444444"/>
                <w:sz w:val="18"/>
              </w:rPr>
              <w:t>87</w:t>
            </w:r>
          </w:p>
        </w:tc>
        <w:tc>
          <w:tcPr>
            <w:tcW w:w="1348" w:type="dxa"/>
            <w:tcMar>
              <w:top w:w="15" w:type="dxa"/>
              <w:left w:w="75" w:type="dxa"/>
              <w:bottom w:w="15" w:type="dxa"/>
              <w:right w:w="75" w:type="dxa"/>
            </w:tcMar>
          </w:tcPr>
          <w:p w14:paraId="0338256F" w14:textId="77777777" w:rsidR="00B805D8" w:rsidRDefault="0056139B">
            <w:pPr>
              <w:spacing w:after="0" w:line="369" w:lineRule="auto"/>
              <w:ind w:left="75"/>
              <w:jc w:val="both"/>
            </w:pPr>
            <w:r>
              <w:rPr>
                <w:rFonts w:ascii="Calibri" w:hAnsi="Calibri"/>
                <w:color w:val="444444"/>
              </w:rPr>
              <w:t>Kč 2 500</w:t>
            </w:r>
          </w:p>
        </w:tc>
      </w:tr>
    </w:tbl>
    <w:p w14:paraId="66C5E1E7" w14:textId="77777777" w:rsidR="00B805D8" w:rsidRDefault="0056139B">
      <w:pPr>
        <w:spacing w:after="0" w:line="0" w:lineRule="auto"/>
        <w:jc w:val="both"/>
      </w:pPr>
      <w:r>
        <w:rPr>
          <w:rFonts w:ascii="Calibri" w:hAnsi="Calibri"/>
          <w:color w:val="444444"/>
        </w:rPr>
        <w:t> </w:t>
      </w:r>
    </w:p>
    <w:p w14:paraId="50783907" w14:textId="77777777" w:rsidR="00B805D8" w:rsidRDefault="0056139B">
      <w:pPr>
        <w:spacing w:before="384" w:after="0" w:line="369" w:lineRule="auto"/>
        <w:jc w:val="both"/>
      </w:pPr>
      <w:r>
        <w:rPr>
          <w:rFonts w:ascii="Calibri" w:hAnsi="Calibri"/>
          <w:b/>
          <w:color w:val="444444"/>
        </w:rPr>
        <w:t>Osvobození</w:t>
      </w:r>
    </w:p>
    <w:tbl>
      <w:tblPr>
        <w:tblW w:w="0" w:type="auto"/>
        <w:tblCellSpacing w:w="0" w:type="dxa"/>
        <w:tblLook w:val="04A0" w:firstRow="1" w:lastRow="0" w:firstColumn="1" w:lastColumn="0" w:noHBand="0" w:noVBand="1"/>
      </w:tblPr>
      <w:tblGrid>
        <w:gridCol w:w="462"/>
        <w:gridCol w:w="8565"/>
      </w:tblGrid>
      <w:tr w:rsidR="00B805D8" w14:paraId="21A1AEF3" w14:textId="77777777">
        <w:trPr>
          <w:trHeight w:val="405"/>
          <w:tblCellSpacing w:w="0" w:type="dxa"/>
        </w:trPr>
        <w:tc>
          <w:tcPr>
            <w:tcW w:w="640" w:type="dxa"/>
            <w:tcMar>
              <w:top w:w="30" w:type="dxa"/>
              <w:left w:w="15" w:type="dxa"/>
              <w:bottom w:w="15" w:type="dxa"/>
              <w:right w:w="15" w:type="dxa"/>
            </w:tcMar>
          </w:tcPr>
          <w:p w14:paraId="2F30A0C7"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7794C6F5" w14:textId="77777777" w:rsidR="00B805D8" w:rsidRDefault="0056139B">
            <w:pPr>
              <w:spacing w:after="0" w:line="369" w:lineRule="auto"/>
              <w:ind w:left="60"/>
              <w:jc w:val="both"/>
            </w:pPr>
            <w:r>
              <w:rPr>
                <w:rFonts w:ascii="Calibri" w:hAnsi="Calibri"/>
                <w:color w:val="444444"/>
              </w:rPr>
              <w:t xml:space="preserve">Od poplatků podle této položky jsou osvobozeny osoby </w:t>
            </w:r>
            <w:r>
              <w:rPr>
                <w:rFonts w:ascii="Calibri" w:hAnsi="Calibri"/>
                <w:color w:val="444444"/>
              </w:rPr>
              <w:t>mladší 6 let.</w:t>
            </w:r>
          </w:p>
        </w:tc>
      </w:tr>
      <w:tr w:rsidR="00B805D8" w14:paraId="091D01E4" w14:textId="77777777">
        <w:trPr>
          <w:trHeight w:val="705"/>
          <w:tblCellSpacing w:w="0" w:type="dxa"/>
        </w:trPr>
        <w:tc>
          <w:tcPr>
            <w:tcW w:w="640" w:type="dxa"/>
            <w:tcMar>
              <w:top w:w="30" w:type="dxa"/>
              <w:left w:w="15" w:type="dxa"/>
              <w:bottom w:w="15" w:type="dxa"/>
              <w:right w:w="15" w:type="dxa"/>
            </w:tcMar>
          </w:tcPr>
          <w:p w14:paraId="52C16330"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60070A24" w14:textId="77777777" w:rsidR="00B805D8" w:rsidRDefault="0056139B">
            <w:pPr>
              <w:spacing w:after="0" w:line="369" w:lineRule="auto"/>
              <w:ind w:left="60"/>
              <w:jc w:val="both"/>
            </w:pPr>
            <w:r>
              <w:rPr>
                <w:rFonts w:ascii="Calibri" w:hAnsi="Calibri"/>
                <w:color w:val="444444"/>
              </w:rPr>
              <w:t>Od poplatků podle této položky je osvobozeno přijetí žádosti o udělení dlouhodobého víza do diplomatických, služebních, úředních a zvláštních pasů.</w:t>
            </w:r>
          </w:p>
        </w:tc>
      </w:tr>
      <w:tr w:rsidR="00B805D8" w14:paraId="2EB8A5EA" w14:textId="77777777">
        <w:trPr>
          <w:trHeight w:val="1380"/>
          <w:tblCellSpacing w:w="0" w:type="dxa"/>
        </w:trPr>
        <w:tc>
          <w:tcPr>
            <w:tcW w:w="640" w:type="dxa"/>
            <w:tcMar>
              <w:top w:w="30" w:type="dxa"/>
              <w:left w:w="15" w:type="dxa"/>
              <w:bottom w:w="15" w:type="dxa"/>
              <w:right w:w="15" w:type="dxa"/>
            </w:tcMar>
          </w:tcPr>
          <w:p w14:paraId="38DE3024"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3EE9A447" w14:textId="77777777" w:rsidR="00B805D8" w:rsidRDefault="0056139B">
            <w:pPr>
              <w:spacing w:after="0" w:line="369" w:lineRule="auto"/>
              <w:ind w:left="60"/>
              <w:jc w:val="both"/>
            </w:pPr>
            <w:r>
              <w:rPr>
                <w:rFonts w:ascii="Calibri" w:hAnsi="Calibri"/>
                <w:color w:val="444444"/>
              </w:rPr>
              <w:t xml:space="preserve">Od poplatků podle této položky jsou osvobozeni žadatelé o vízum k pobytu nad 90 dnů </w:t>
            </w:r>
            <w:r>
              <w:rPr>
                <w:rFonts w:ascii="Calibri" w:hAnsi="Calibri"/>
                <w:color w:val="444444"/>
              </w:rPr>
              <w:t>za účelem sezónního zaměstnání, kterým bylo v období 5 let předcházejících podání žádosti nejméně jednou takové vízum uděleno, a platnost žádného z těchto víz nebyla zrušena, ledaže by se tak stalo pouze v důsledku porušení povinnosti zaměstnavatele.</w:t>
            </w:r>
          </w:p>
          <w:p w14:paraId="24501169" w14:textId="77777777" w:rsidR="00B805D8" w:rsidRDefault="0056139B">
            <w:pPr>
              <w:spacing w:after="0" w:line="0" w:lineRule="auto"/>
              <w:ind w:left="60"/>
              <w:jc w:val="both"/>
            </w:pPr>
            <w:r>
              <w:rPr>
                <w:rFonts w:ascii="Calibri" w:hAnsi="Calibri"/>
                <w:color w:val="444444"/>
              </w:rPr>
              <w:t> </w:t>
            </w:r>
          </w:p>
        </w:tc>
      </w:tr>
    </w:tbl>
    <w:p w14:paraId="7CC1C165" w14:textId="77777777" w:rsidR="00B805D8" w:rsidRDefault="0056139B">
      <w:pPr>
        <w:spacing w:before="384" w:after="0" w:line="369" w:lineRule="auto"/>
        <w:jc w:val="both"/>
      </w:pPr>
      <w:r>
        <w:rPr>
          <w:rFonts w:ascii="Calibri" w:hAnsi="Calibri"/>
          <w:b/>
          <w:color w:val="444444"/>
        </w:rPr>
        <w:t>Zmocnění</w:t>
      </w:r>
    </w:p>
    <w:tbl>
      <w:tblPr>
        <w:tblW w:w="0" w:type="auto"/>
        <w:tblCellSpacing w:w="0" w:type="dxa"/>
        <w:tblLook w:val="04A0" w:firstRow="1" w:lastRow="0" w:firstColumn="1" w:lastColumn="0" w:noHBand="0" w:noVBand="1"/>
      </w:tblPr>
      <w:tblGrid>
        <w:gridCol w:w="462"/>
        <w:gridCol w:w="8565"/>
      </w:tblGrid>
      <w:tr w:rsidR="00B805D8" w14:paraId="0D5B5723" w14:textId="77777777">
        <w:trPr>
          <w:trHeight w:val="1050"/>
          <w:tblCellSpacing w:w="0" w:type="dxa"/>
        </w:trPr>
        <w:tc>
          <w:tcPr>
            <w:tcW w:w="640" w:type="dxa"/>
            <w:tcMar>
              <w:top w:w="30" w:type="dxa"/>
              <w:left w:w="15" w:type="dxa"/>
              <w:bottom w:w="15" w:type="dxa"/>
              <w:right w:w="15" w:type="dxa"/>
            </w:tcMar>
          </w:tcPr>
          <w:p w14:paraId="30253328"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1E285BED" w14:textId="77777777" w:rsidR="00B805D8" w:rsidRDefault="0056139B">
            <w:pPr>
              <w:spacing w:after="0" w:line="369" w:lineRule="auto"/>
              <w:ind w:left="60"/>
              <w:jc w:val="both"/>
            </w:pPr>
            <w:r>
              <w:rPr>
                <w:rFonts w:ascii="Calibri" w:hAnsi="Calibri"/>
                <w:color w:val="444444"/>
              </w:rPr>
              <w:t>Ministerstvo zahraničních věcí a zastupitelské úřady mohou v jednotlivých případech od vybíraného poplatku upustit nebo jej snížit, pokud toto opatření slouží k podpoře kulturních nebo sportovních zájmů, zájmů v oblasti zahraniční nebo rozvojové politiky, jiných důležitých veřejných zájmů nebo z humanitárních důvodů.</w:t>
            </w:r>
          </w:p>
        </w:tc>
      </w:tr>
      <w:tr w:rsidR="00B805D8" w14:paraId="5022B148" w14:textId="77777777">
        <w:trPr>
          <w:trHeight w:val="705"/>
          <w:tblCellSpacing w:w="0" w:type="dxa"/>
        </w:trPr>
        <w:tc>
          <w:tcPr>
            <w:tcW w:w="640" w:type="dxa"/>
            <w:tcMar>
              <w:top w:w="30" w:type="dxa"/>
              <w:left w:w="15" w:type="dxa"/>
              <w:bottom w:w="15" w:type="dxa"/>
              <w:right w:w="15" w:type="dxa"/>
            </w:tcMar>
          </w:tcPr>
          <w:p w14:paraId="042A8A7F"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6F0FE720" w14:textId="77777777" w:rsidR="00B805D8" w:rsidRDefault="0056139B">
            <w:pPr>
              <w:spacing w:after="0" w:line="369" w:lineRule="auto"/>
              <w:ind w:left="60"/>
              <w:jc w:val="both"/>
            </w:pPr>
            <w:r>
              <w:rPr>
                <w:rFonts w:ascii="Calibri" w:hAnsi="Calibri"/>
                <w:color w:val="444444"/>
              </w:rPr>
              <w:t>Ministerstvo zahraničních věcí a zastupitelské úřady mohou u dětí ve věku od 6 let a mladších 12 let vízový poplatek snížit nebo je od vízového poplatku osvobodit.</w:t>
            </w:r>
          </w:p>
        </w:tc>
      </w:tr>
    </w:tbl>
    <w:p w14:paraId="5DF7FE55" w14:textId="77777777" w:rsidR="00B805D8" w:rsidRDefault="0056139B">
      <w:pPr>
        <w:spacing w:after="0" w:line="0" w:lineRule="auto"/>
        <w:jc w:val="both"/>
      </w:pPr>
      <w:r>
        <w:rPr>
          <w:rFonts w:ascii="Calibri" w:hAnsi="Calibri"/>
          <w:color w:val="444444"/>
        </w:rPr>
        <w:t> </w:t>
      </w:r>
    </w:p>
    <w:p w14:paraId="0DE4E14B" w14:textId="77777777" w:rsidR="00B805D8" w:rsidRDefault="0056139B">
      <w:pPr>
        <w:spacing w:before="384" w:after="0" w:line="369" w:lineRule="auto"/>
        <w:jc w:val="both"/>
      </w:pPr>
      <w:r>
        <w:rPr>
          <w:rFonts w:ascii="Calibri" w:hAnsi="Calibri"/>
          <w:b/>
          <w:color w:val="444444"/>
        </w:rPr>
        <w:t>Položka 145</w:t>
      </w:r>
    </w:p>
    <w:tbl>
      <w:tblPr>
        <w:tblW w:w="0" w:type="auto"/>
        <w:tblCellSpacing w:w="0" w:type="auto"/>
        <w:tblLook w:val="04A0" w:firstRow="1" w:lastRow="0" w:firstColumn="1" w:lastColumn="0" w:noHBand="0" w:noVBand="1"/>
      </w:tblPr>
      <w:tblGrid>
        <w:gridCol w:w="7065"/>
        <w:gridCol w:w="692"/>
        <w:gridCol w:w="1270"/>
      </w:tblGrid>
      <w:tr w:rsidR="00B805D8" w14:paraId="544DDA6D" w14:textId="77777777">
        <w:trPr>
          <w:trHeight w:val="360"/>
          <w:tblCellSpacing w:w="0" w:type="auto"/>
        </w:trPr>
        <w:tc>
          <w:tcPr>
            <w:tcW w:w="11441" w:type="dxa"/>
            <w:tcMar>
              <w:top w:w="15" w:type="dxa"/>
              <w:left w:w="75" w:type="dxa"/>
              <w:bottom w:w="15" w:type="dxa"/>
              <w:right w:w="75" w:type="dxa"/>
            </w:tcMar>
          </w:tcPr>
          <w:p w14:paraId="20A3A8A1" w14:textId="77777777" w:rsidR="00B805D8" w:rsidRDefault="0056139B">
            <w:pPr>
              <w:spacing w:after="0" w:line="369" w:lineRule="auto"/>
              <w:ind w:left="75"/>
            </w:pPr>
            <w:r>
              <w:rPr>
                <w:rFonts w:ascii="Calibri" w:hAnsi="Calibri"/>
                <w:color w:val="444444"/>
              </w:rPr>
              <w:t>Uzavření manželství před českým zastupitelským úřadem</w:t>
            </w:r>
          </w:p>
        </w:tc>
        <w:tc>
          <w:tcPr>
            <w:tcW w:w="897" w:type="dxa"/>
            <w:tcMar>
              <w:top w:w="15" w:type="dxa"/>
              <w:left w:w="75" w:type="dxa"/>
              <w:bottom w:w="15" w:type="dxa"/>
              <w:right w:w="75" w:type="dxa"/>
            </w:tcMar>
          </w:tcPr>
          <w:p w14:paraId="4188ECAC" w14:textId="77777777" w:rsidR="00B805D8" w:rsidRDefault="0056139B">
            <w:pPr>
              <w:spacing w:after="0" w:line="369" w:lineRule="auto"/>
              <w:ind w:left="75"/>
              <w:jc w:val="both"/>
            </w:pPr>
            <w:r>
              <w:rPr>
                <w:rFonts w:ascii="Calibri" w:hAnsi="Calibri"/>
                <w:color w:val="444444"/>
              </w:rPr>
              <w:t>Kč</w:t>
            </w:r>
          </w:p>
        </w:tc>
        <w:tc>
          <w:tcPr>
            <w:tcW w:w="1616" w:type="dxa"/>
            <w:tcMar>
              <w:top w:w="15" w:type="dxa"/>
              <w:left w:w="75" w:type="dxa"/>
              <w:bottom w:w="15" w:type="dxa"/>
              <w:right w:w="75" w:type="dxa"/>
            </w:tcMar>
          </w:tcPr>
          <w:p w14:paraId="3CEC6790" w14:textId="77777777" w:rsidR="00B805D8" w:rsidRDefault="0056139B">
            <w:pPr>
              <w:spacing w:after="0" w:line="369" w:lineRule="auto"/>
              <w:ind w:left="75"/>
            </w:pPr>
            <w:r>
              <w:rPr>
                <w:rFonts w:ascii="Calibri" w:hAnsi="Calibri"/>
                <w:color w:val="444444"/>
              </w:rPr>
              <w:t>10 000</w:t>
            </w:r>
          </w:p>
        </w:tc>
      </w:tr>
    </w:tbl>
    <w:p w14:paraId="49C15CA4" w14:textId="77777777" w:rsidR="00B805D8" w:rsidRDefault="0056139B">
      <w:pPr>
        <w:spacing w:after="0" w:line="0" w:lineRule="auto"/>
        <w:jc w:val="both"/>
      </w:pPr>
      <w:r>
        <w:rPr>
          <w:rFonts w:ascii="Calibri" w:hAnsi="Calibri"/>
          <w:color w:val="444444"/>
        </w:rPr>
        <w:t> </w:t>
      </w:r>
    </w:p>
    <w:p w14:paraId="1A0BDFA4" w14:textId="77777777" w:rsidR="00B805D8" w:rsidRDefault="0056139B">
      <w:pPr>
        <w:spacing w:before="384" w:after="0" w:line="369" w:lineRule="auto"/>
        <w:jc w:val="both"/>
      </w:pPr>
      <w:r>
        <w:rPr>
          <w:rFonts w:ascii="Calibri" w:hAnsi="Calibri"/>
          <w:b/>
          <w:color w:val="444444"/>
        </w:rPr>
        <w:t>Položka 146</w:t>
      </w:r>
    </w:p>
    <w:tbl>
      <w:tblPr>
        <w:tblW w:w="0" w:type="auto"/>
        <w:tblCellSpacing w:w="0" w:type="auto"/>
        <w:tblLook w:val="04A0" w:firstRow="1" w:lastRow="0" w:firstColumn="1" w:lastColumn="0" w:noHBand="0" w:noVBand="1"/>
      </w:tblPr>
      <w:tblGrid>
        <w:gridCol w:w="6983"/>
        <w:gridCol w:w="795"/>
        <w:gridCol w:w="1249"/>
      </w:tblGrid>
      <w:tr w:rsidR="00B805D8" w14:paraId="3980AFAE" w14:textId="77777777">
        <w:trPr>
          <w:trHeight w:val="360"/>
          <w:tblCellSpacing w:w="0" w:type="auto"/>
        </w:trPr>
        <w:tc>
          <w:tcPr>
            <w:tcW w:w="11208" w:type="dxa"/>
            <w:tcMar>
              <w:top w:w="15" w:type="dxa"/>
              <w:left w:w="75" w:type="dxa"/>
              <w:bottom w:w="15" w:type="dxa"/>
              <w:right w:w="75" w:type="dxa"/>
            </w:tcMar>
          </w:tcPr>
          <w:p w14:paraId="548F44CF" w14:textId="77777777" w:rsidR="00B805D8" w:rsidRDefault="0056139B">
            <w:pPr>
              <w:spacing w:after="0" w:line="369" w:lineRule="auto"/>
              <w:ind w:left="75"/>
            </w:pPr>
            <w:r>
              <w:rPr>
                <w:rFonts w:ascii="Calibri" w:hAnsi="Calibri"/>
                <w:color w:val="444444"/>
              </w:rPr>
              <w:t>Přijetí žádosti u českého zastupitelského úřadu</w:t>
            </w:r>
          </w:p>
        </w:tc>
        <w:tc>
          <w:tcPr>
            <w:tcW w:w="1081" w:type="dxa"/>
            <w:tcMar>
              <w:top w:w="15" w:type="dxa"/>
              <w:left w:w="75" w:type="dxa"/>
              <w:bottom w:w="15" w:type="dxa"/>
              <w:right w:w="75" w:type="dxa"/>
            </w:tcMar>
          </w:tcPr>
          <w:p w14:paraId="174F95D0" w14:textId="77777777" w:rsidR="00B805D8" w:rsidRDefault="0056139B">
            <w:pPr>
              <w:spacing w:after="0" w:line="369" w:lineRule="auto"/>
              <w:ind w:left="75"/>
              <w:jc w:val="both"/>
            </w:pPr>
            <w:r>
              <w:rPr>
                <w:rFonts w:ascii="Calibri" w:hAnsi="Calibri"/>
                <w:color w:val="444444"/>
              </w:rPr>
              <w:t>Kč</w:t>
            </w:r>
          </w:p>
        </w:tc>
        <w:tc>
          <w:tcPr>
            <w:tcW w:w="1665" w:type="dxa"/>
            <w:tcMar>
              <w:top w:w="15" w:type="dxa"/>
              <w:left w:w="75" w:type="dxa"/>
              <w:bottom w:w="15" w:type="dxa"/>
              <w:right w:w="75" w:type="dxa"/>
            </w:tcMar>
          </w:tcPr>
          <w:p w14:paraId="63331385" w14:textId="77777777" w:rsidR="00B805D8" w:rsidRDefault="0056139B">
            <w:pPr>
              <w:spacing w:after="0" w:line="369" w:lineRule="auto"/>
              <w:ind w:left="75"/>
            </w:pPr>
            <w:r>
              <w:rPr>
                <w:rFonts w:ascii="Calibri" w:hAnsi="Calibri"/>
                <w:color w:val="444444"/>
              </w:rPr>
              <w:t>1 500</w:t>
            </w:r>
          </w:p>
        </w:tc>
      </w:tr>
    </w:tbl>
    <w:p w14:paraId="18E0824D" w14:textId="77777777" w:rsidR="00B805D8" w:rsidRDefault="0056139B">
      <w:pPr>
        <w:spacing w:after="0" w:line="0" w:lineRule="auto"/>
        <w:jc w:val="both"/>
      </w:pPr>
      <w:r>
        <w:rPr>
          <w:rFonts w:ascii="Calibri" w:hAnsi="Calibri"/>
          <w:color w:val="444444"/>
        </w:rPr>
        <w:t> </w:t>
      </w:r>
    </w:p>
    <w:p w14:paraId="77F38083" w14:textId="77777777" w:rsidR="00B805D8" w:rsidRDefault="0056139B">
      <w:pPr>
        <w:spacing w:before="384" w:after="0" w:line="369" w:lineRule="auto"/>
        <w:jc w:val="both"/>
      </w:pPr>
      <w:r>
        <w:rPr>
          <w:rFonts w:ascii="Calibri" w:hAnsi="Calibri"/>
          <w:b/>
          <w:color w:val="444444"/>
        </w:rPr>
        <w:t>Předmětem poplatku není</w:t>
      </w:r>
    </w:p>
    <w:p w14:paraId="539618CD" w14:textId="77777777" w:rsidR="00B805D8" w:rsidRDefault="0056139B">
      <w:pPr>
        <w:spacing w:before="384" w:after="0" w:line="369" w:lineRule="auto"/>
        <w:jc w:val="both"/>
      </w:pPr>
      <w:r>
        <w:rPr>
          <w:rFonts w:ascii="Calibri" w:hAnsi="Calibri"/>
          <w:color w:val="444444"/>
        </w:rPr>
        <w:t xml:space="preserve">Přijetí žádosti o provedení úkonu, který je zpoplatněn podle jiných </w:t>
      </w:r>
      <w:r>
        <w:rPr>
          <w:rFonts w:ascii="Calibri" w:hAnsi="Calibri"/>
          <w:color w:val="444444"/>
        </w:rPr>
        <w:t>položek této části sazebníku.</w:t>
      </w:r>
    </w:p>
    <w:p w14:paraId="40424A03" w14:textId="77777777" w:rsidR="00B805D8" w:rsidRDefault="0056139B">
      <w:pPr>
        <w:spacing w:after="0" w:line="0" w:lineRule="auto"/>
        <w:jc w:val="both"/>
      </w:pPr>
      <w:r>
        <w:rPr>
          <w:rFonts w:ascii="Calibri" w:hAnsi="Calibri"/>
          <w:color w:val="444444"/>
        </w:rPr>
        <w:t> </w:t>
      </w:r>
    </w:p>
    <w:p w14:paraId="4A1E3140" w14:textId="77777777" w:rsidR="00B805D8" w:rsidRDefault="0056139B">
      <w:pPr>
        <w:spacing w:before="384" w:after="0" w:line="369" w:lineRule="auto"/>
        <w:jc w:val="both"/>
      </w:pPr>
      <w:r>
        <w:rPr>
          <w:rFonts w:ascii="Calibri" w:hAnsi="Calibri"/>
          <w:b/>
          <w:color w:val="444444"/>
        </w:rPr>
        <w:t>Položka 147</w:t>
      </w:r>
    </w:p>
    <w:tbl>
      <w:tblPr>
        <w:tblW w:w="0" w:type="auto"/>
        <w:tblCellSpacing w:w="0" w:type="auto"/>
        <w:tblLook w:val="04A0" w:firstRow="1" w:lastRow="0" w:firstColumn="1" w:lastColumn="0" w:noHBand="0" w:noVBand="1"/>
      </w:tblPr>
      <w:tblGrid>
        <w:gridCol w:w="4165"/>
        <w:gridCol w:w="1900"/>
        <w:gridCol w:w="2962"/>
      </w:tblGrid>
      <w:tr w:rsidR="00B805D8" w14:paraId="5445EE5A" w14:textId="77777777">
        <w:trPr>
          <w:trHeight w:val="1035"/>
          <w:tblCellSpacing w:w="0" w:type="auto"/>
        </w:trPr>
        <w:tc>
          <w:tcPr>
            <w:tcW w:w="0" w:type="auto"/>
            <w:gridSpan w:val="3"/>
            <w:tcMar>
              <w:top w:w="15" w:type="dxa"/>
              <w:left w:w="75" w:type="dxa"/>
              <w:bottom w:w="15" w:type="dxa"/>
              <w:right w:w="75" w:type="dxa"/>
            </w:tcMar>
          </w:tcPr>
          <w:p w14:paraId="03544E21" w14:textId="77777777" w:rsidR="00B805D8" w:rsidRDefault="0056139B">
            <w:pPr>
              <w:spacing w:after="0" w:line="369" w:lineRule="auto"/>
              <w:ind w:left="75"/>
            </w:pPr>
            <w:r>
              <w:rPr>
                <w:rFonts w:ascii="Calibri" w:hAnsi="Calibri"/>
                <w:color w:val="444444"/>
              </w:rPr>
              <w:t>Vybrání pohledávky, renty a jiných dávek nebo plnění, s výjimkou požitků ze sociálního zabezpečení, úkony v řízení o dědictví(včetně intervence u příslušných orgánů, vymáhání a doručení dědictví) 4 % z vybrané peněžní částky nebo peněžního ocenění dědictví</w:t>
            </w:r>
          </w:p>
        </w:tc>
      </w:tr>
      <w:tr w:rsidR="00B805D8" w14:paraId="1E813EB6" w14:textId="77777777">
        <w:trPr>
          <w:trHeight w:val="360"/>
          <w:tblCellSpacing w:w="0" w:type="auto"/>
        </w:trPr>
        <w:tc>
          <w:tcPr>
            <w:tcW w:w="6422" w:type="dxa"/>
            <w:tcMar>
              <w:top w:w="15" w:type="dxa"/>
              <w:left w:w="75" w:type="dxa"/>
              <w:bottom w:w="15" w:type="dxa"/>
              <w:right w:w="75" w:type="dxa"/>
            </w:tcMar>
          </w:tcPr>
          <w:p w14:paraId="19D5CC8A" w14:textId="77777777" w:rsidR="00B805D8" w:rsidRDefault="0056139B">
            <w:pPr>
              <w:spacing w:after="0" w:line="369" w:lineRule="auto"/>
              <w:ind w:left="75"/>
            </w:pPr>
            <w:r>
              <w:rPr>
                <w:rFonts w:ascii="Calibri" w:hAnsi="Calibri"/>
                <w:color w:val="444444"/>
              </w:rPr>
              <w:t>nejméně</w:t>
            </w:r>
          </w:p>
        </w:tc>
        <w:tc>
          <w:tcPr>
            <w:tcW w:w="2966" w:type="dxa"/>
            <w:tcMar>
              <w:top w:w="15" w:type="dxa"/>
              <w:left w:w="75" w:type="dxa"/>
              <w:bottom w:w="15" w:type="dxa"/>
              <w:right w:w="75" w:type="dxa"/>
            </w:tcMar>
          </w:tcPr>
          <w:p w14:paraId="3A148C72" w14:textId="77777777" w:rsidR="00B805D8" w:rsidRDefault="0056139B">
            <w:pPr>
              <w:spacing w:after="0" w:line="369" w:lineRule="auto"/>
              <w:ind w:left="75"/>
              <w:jc w:val="both"/>
            </w:pPr>
            <w:r>
              <w:rPr>
                <w:rFonts w:ascii="Calibri" w:hAnsi="Calibri"/>
                <w:color w:val="444444"/>
              </w:rPr>
              <w:t>Kč</w:t>
            </w:r>
          </w:p>
        </w:tc>
        <w:tc>
          <w:tcPr>
            <w:tcW w:w="4566" w:type="dxa"/>
            <w:tcMar>
              <w:top w:w="15" w:type="dxa"/>
              <w:left w:w="75" w:type="dxa"/>
              <w:bottom w:w="15" w:type="dxa"/>
              <w:right w:w="75" w:type="dxa"/>
            </w:tcMar>
          </w:tcPr>
          <w:p w14:paraId="415CC1BD" w14:textId="77777777" w:rsidR="00B805D8" w:rsidRDefault="0056139B">
            <w:pPr>
              <w:spacing w:after="0" w:line="369" w:lineRule="auto"/>
              <w:ind w:left="75"/>
            </w:pPr>
            <w:r>
              <w:rPr>
                <w:rFonts w:ascii="Calibri" w:hAnsi="Calibri"/>
                <w:color w:val="444444"/>
              </w:rPr>
              <w:t>300</w:t>
            </w:r>
          </w:p>
        </w:tc>
      </w:tr>
      <w:tr w:rsidR="00B805D8" w14:paraId="41FAAB10" w14:textId="77777777">
        <w:trPr>
          <w:trHeight w:val="360"/>
          <w:tblCellSpacing w:w="0" w:type="auto"/>
        </w:trPr>
        <w:tc>
          <w:tcPr>
            <w:tcW w:w="6422" w:type="dxa"/>
            <w:tcMar>
              <w:top w:w="15" w:type="dxa"/>
              <w:left w:w="75" w:type="dxa"/>
              <w:bottom w:w="15" w:type="dxa"/>
              <w:right w:w="75" w:type="dxa"/>
            </w:tcMar>
          </w:tcPr>
          <w:p w14:paraId="5F4F97CB" w14:textId="77777777" w:rsidR="00B805D8" w:rsidRDefault="0056139B">
            <w:pPr>
              <w:spacing w:after="0" w:line="369" w:lineRule="auto"/>
              <w:ind w:left="75"/>
            </w:pPr>
            <w:r>
              <w:rPr>
                <w:rFonts w:ascii="Calibri" w:hAnsi="Calibri"/>
                <w:color w:val="444444"/>
              </w:rPr>
              <w:t>nejvýše</w:t>
            </w:r>
          </w:p>
        </w:tc>
        <w:tc>
          <w:tcPr>
            <w:tcW w:w="2966" w:type="dxa"/>
            <w:tcMar>
              <w:top w:w="15" w:type="dxa"/>
              <w:left w:w="75" w:type="dxa"/>
              <w:bottom w:w="15" w:type="dxa"/>
              <w:right w:w="75" w:type="dxa"/>
            </w:tcMar>
          </w:tcPr>
          <w:p w14:paraId="0B7F321F" w14:textId="77777777" w:rsidR="00B805D8" w:rsidRDefault="0056139B">
            <w:pPr>
              <w:spacing w:after="0" w:line="369" w:lineRule="auto"/>
              <w:ind w:left="75"/>
              <w:jc w:val="both"/>
            </w:pPr>
            <w:r>
              <w:rPr>
                <w:rFonts w:ascii="Calibri" w:hAnsi="Calibri"/>
                <w:color w:val="444444"/>
              </w:rPr>
              <w:t>Kč</w:t>
            </w:r>
          </w:p>
        </w:tc>
        <w:tc>
          <w:tcPr>
            <w:tcW w:w="4566" w:type="dxa"/>
            <w:tcMar>
              <w:top w:w="15" w:type="dxa"/>
              <w:left w:w="75" w:type="dxa"/>
              <w:bottom w:w="15" w:type="dxa"/>
              <w:right w:w="75" w:type="dxa"/>
            </w:tcMar>
          </w:tcPr>
          <w:p w14:paraId="29B28DE7" w14:textId="77777777" w:rsidR="00B805D8" w:rsidRDefault="0056139B">
            <w:pPr>
              <w:spacing w:after="0" w:line="369" w:lineRule="auto"/>
              <w:ind w:left="75"/>
            </w:pPr>
            <w:r>
              <w:rPr>
                <w:rFonts w:ascii="Calibri" w:hAnsi="Calibri"/>
                <w:color w:val="444444"/>
              </w:rPr>
              <w:t>4 000</w:t>
            </w:r>
          </w:p>
        </w:tc>
      </w:tr>
    </w:tbl>
    <w:p w14:paraId="48815DFA" w14:textId="77777777" w:rsidR="00B805D8" w:rsidRDefault="0056139B">
      <w:pPr>
        <w:spacing w:after="0" w:line="0" w:lineRule="auto"/>
        <w:jc w:val="both"/>
      </w:pPr>
      <w:r>
        <w:rPr>
          <w:rFonts w:ascii="Calibri" w:hAnsi="Calibri"/>
          <w:color w:val="444444"/>
        </w:rPr>
        <w:t> </w:t>
      </w:r>
    </w:p>
    <w:p w14:paraId="25FF1F81" w14:textId="77777777" w:rsidR="00B805D8" w:rsidRDefault="0056139B">
      <w:pPr>
        <w:spacing w:before="384" w:after="0" w:line="369" w:lineRule="auto"/>
        <w:jc w:val="both"/>
      </w:pPr>
      <w:r>
        <w:rPr>
          <w:rFonts w:ascii="Calibri" w:hAnsi="Calibri"/>
          <w:b/>
          <w:color w:val="444444"/>
        </w:rPr>
        <w:t>Poznámky</w:t>
      </w:r>
    </w:p>
    <w:tbl>
      <w:tblPr>
        <w:tblW w:w="0" w:type="auto"/>
        <w:tblCellSpacing w:w="0" w:type="dxa"/>
        <w:tblLook w:val="04A0" w:firstRow="1" w:lastRow="0" w:firstColumn="1" w:lastColumn="0" w:noHBand="0" w:noVBand="1"/>
      </w:tblPr>
      <w:tblGrid>
        <w:gridCol w:w="467"/>
        <w:gridCol w:w="8560"/>
      </w:tblGrid>
      <w:tr w:rsidR="00B805D8" w14:paraId="73C033B7" w14:textId="77777777">
        <w:trPr>
          <w:trHeight w:val="1320"/>
          <w:tblCellSpacing w:w="0" w:type="dxa"/>
        </w:trPr>
        <w:tc>
          <w:tcPr>
            <w:tcW w:w="640" w:type="dxa"/>
            <w:tcMar>
              <w:top w:w="30" w:type="dxa"/>
              <w:left w:w="15" w:type="dxa"/>
              <w:bottom w:w="15" w:type="dxa"/>
              <w:right w:w="15" w:type="dxa"/>
            </w:tcMar>
          </w:tcPr>
          <w:p w14:paraId="47686FFB"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0C9CBB0A" w14:textId="77777777" w:rsidR="00B805D8" w:rsidRDefault="0056139B">
            <w:pPr>
              <w:spacing w:after="0" w:line="369" w:lineRule="auto"/>
              <w:ind w:left="60"/>
              <w:jc w:val="both"/>
            </w:pPr>
            <w:r>
              <w:rPr>
                <w:rFonts w:ascii="Calibri" w:hAnsi="Calibri"/>
                <w:color w:val="444444"/>
              </w:rPr>
              <w:t xml:space="preserve">Pokud je k žádosti věřitele (příjemce) nebo dědice prováděn pouze úkon k zajištění pohledávky, renty nebo dědictví, vybírá se poplatek podle položky 146 </w:t>
            </w:r>
            <w:r>
              <w:rPr>
                <w:rFonts w:ascii="Calibri" w:hAnsi="Calibri"/>
                <w:color w:val="444444"/>
              </w:rPr>
              <w:t>tohoto sazebníku.</w:t>
            </w:r>
          </w:p>
        </w:tc>
      </w:tr>
      <w:tr w:rsidR="00B805D8" w14:paraId="63558929" w14:textId="77777777">
        <w:trPr>
          <w:trHeight w:val="705"/>
          <w:tblCellSpacing w:w="0" w:type="dxa"/>
        </w:trPr>
        <w:tc>
          <w:tcPr>
            <w:tcW w:w="640" w:type="dxa"/>
            <w:tcMar>
              <w:top w:w="30" w:type="dxa"/>
              <w:left w:w="15" w:type="dxa"/>
              <w:bottom w:w="15" w:type="dxa"/>
              <w:right w:w="15" w:type="dxa"/>
            </w:tcMar>
          </w:tcPr>
          <w:p w14:paraId="2F8CDF74"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4A65353D" w14:textId="77777777" w:rsidR="00B805D8" w:rsidRDefault="0056139B">
            <w:pPr>
              <w:spacing w:after="0" w:line="369" w:lineRule="auto"/>
              <w:ind w:left="60"/>
              <w:jc w:val="both"/>
            </w:pPr>
            <w:r>
              <w:rPr>
                <w:rFonts w:ascii="Calibri" w:hAnsi="Calibri"/>
                <w:color w:val="444444"/>
              </w:rPr>
              <w:t>Základem poplatku za úkony v řízení o dědictví podle této položky je hodnota dědictví nesnížená o honorář právního zástupce.</w:t>
            </w:r>
          </w:p>
          <w:p w14:paraId="27B845AB" w14:textId="77777777" w:rsidR="00B805D8" w:rsidRDefault="0056139B">
            <w:pPr>
              <w:spacing w:after="0" w:line="0" w:lineRule="auto"/>
              <w:ind w:left="60"/>
              <w:jc w:val="both"/>
            </w:pPr>
            <w:r>
              <w:rPr>
                <w:rFonts w:ascii="Calibri" w:hAnsi="Calibri"/>
                <w:color w:val="444444"/>
              </w:rPr>
              <w:t> </w:t>
            </w:r>
          </w:p>
        </w:tc>
      </w:tr>
    </w:tbl>
    <w:p w14:paraId="637BD424" w14:textId="77777777" w:rsidR="00B805D8" w:rsidRDefault="0056139B">
      <w:pPr>
        <w:spacing w:before="384" w:after="0" w:line="369" w:lineRule="auto"/>
        <w:jc w:val="both"/>
      </w:pPr>
      <w:r>
        <w:rPr>
          <w:rFonts w:ascii="Calibri" w:hAnsi="Calibri"/>
          <w:b/>
          <w:color w:val="444444"/>
        </w:rPr>
        <w:t>Položka 148</w:t>
      </w:r>
    </w:p>
    <w:tbl>
      <w:tblPr>
        <w:tblW w:w="0" w:type="auto"/>
        <w:tblCellSpacing w:w="0" w:type="auto"/>
        <w:tblLook w:val="04A0" w:firstRow="1" w:lastRow="0" w:firstColumn="1" w:lastColumn="0" w:noHBand="0" w:noVBand="1"/>
      </w:tblPr>
      <w:tblGrid>
        <w:gridCol w:w="296"/>
        <w:gridCol w:w="5870"/>
        <w:gridCol w:w="1013"/>
        <w:gridCol w:w="1848"/>
      </w:tblGrid>
      <w:tr w:rsidR="00B805D8" w14:paraId="5D039D89" w14:textId="77777777">
        <w:trPr>
          <w:trHeight w:val="360"/>
          <w:tblCellSpacing w:w="0" w:type="auto"/>
        </w:trPr>
        <w:tc>
          <w:tcPr>
            <w:tcW w:w="0" w:type="auto"/>
            <w:gridSpan w:val="4"/>
            <w:tcMar>
              <w:top w:w="15" w:type="dxa"/>
              <w:left w:w="75" w:type="dxa"/>
              <w:bottom w:w="15" w:type="dxa"/>
              <w:right w:w="75" w:type="dxa"/>
            </w:tcMar>
          </w:tcPr>
          <w:p w14:paraId="208658A6" w14:textId="77777777" w:rsidR="00B805D8" w:rsidRDefault="0056139B">
            <w:pPr>
              <w:spacing w:after="0" w:line="369" w:lineRule="auto"/>
              <w:ind w:left="75"/>
            </w:pPr>
            <w:r>
              <w:rPr>
                <w:rFonts w:ascii="Calibri" w:hAnsi="Calibri"/>
                <w:color w:val="444444"/>
              </w:rPr>
              <w:t>Úschova</w:t>
            </w:r>
          </w:p>
        </w:tc>
      </w:tr>
      <w:tr w:rsidR="00B805D8" w14:paraId="0FF176B7" w14:textId="77777777">
        <w:trPr>
          <w:trHeight w:val="705"/>
          <w:tblCellSpacing w:w="0" w:type="auto"/>
        </w:trPr>
        <w:tc>
          <w:tcPr>
            <w:tcW w:w="298" w:type="dxa"/>
            <w:tcMar>
              <w:top w:w="15" w:type="dxa"/>
              <w:left w:w="75" w:type="dxa"/>
              <w:bottom w:w="15" w:type="dxa"/>
              <w:right w:w="75" w:type="dxa"/>
            </w:tcMar>
          </w:tcPr>
          <w:p w14:paraId="6EBF8AAD" w14:textId="77777777" w:rsidR="00B805D8" w:rsidRDefault="0056139B">
            <w:pPr>
              <w:spacing w:after="0" w:line="369" w:lineRule="auto"/>
              <w:ind w:left="75"/>
              <w:jc w:val="center"/>
            </w:pPr>
            <w:r>
              <w:rPr>
                <w:rFonts w:ascii="Calibri" w:hAnsi="Calibri"/>
                <w:color w:val="444444"/>
              </w:rPr>
              <w:t>-</w:t>
            </w:r>
          </w:p>
        </w:tc>
        <w:tc>
          <w:tcPr>
            <w:tcW w:w="0" w:type="auto"/>
            <w:gridSpan w:val="3"/>
            <w:tcMar>
              <w:top w:w="15" w:type="dxa"/>
              <w:left w:w="75" w:type="dxa"/>
              <w:bottom w:w="15" w:type="dxa"/>
              <w:right w:w="75" w:type="dxa"/>
            </w:tcMar>
          </w:tcPr>
          <w:p w14:paraId="4537FCFE" w14:textId="77777777" w:rsidR="00B805D8" w:rsidRDefault="0056139B">
            <w:pPr>
              <w:spacing w:after="0" w:line="369" w:lineRule="auto"/>
              <w:ind w:left="75"/>
            </w:pPr>
            <w:r>
              <w:rPr>
                <w:rFonts w:ascii="Calibri" w:hAnsi="Calibri"/>
                <w:color w:val="444444"/>
              </w:rPr>
              <w:t xml:space="preserve">peněz, cenných papírů, vkladních knížek a jiných cenných předmětů 0,5 % </w:t>
            </w:r>
            <w:r>
              <w:rPr>
                <w:rFonts w:ascii="Calibri" w:hAnsi="Calibri"/>
                <w:color w:val="444444"/>
              </w:rPr>
              <w:t>z částky nebo ceny předmětu za každý rok</w:t>
            </w:r>
          </w:p>
        </w:tc>
      </w:tr>
      <w:tr w:rsidR="00B805D8" w14:paraId="5A8BB11A" w14:textId="77777777">
        <w:trPr>
          <w:trHeight w:val="360"/>
          <w:tblCellSpacing w:w="0" w:type="auto"/>
        </w:trPr>
        <w:tc>
          <w:tcPr>
            <w:tcW w:w="298" w:type="dxa"/>
            <w:tcMar>
              <w:top w:w="15" w:type="dxa"/>
              <w:left w:w="75" w:type="dxa"/>
              <w:bottom w:w="15" w:type="dxa"/>
              <w:right w:w="75" w:type="dxa"/>
            </w:tcMar>
            <w:vAlign w:val="center"/>
          </w:tcPr>
          <w:p w14:paraId="3D64072C" w14:textId="77777777" w:rsidR="00B805D8" w:rsidRDefault="0056139B">
            <w:pPr>
              <w:spacing w:after="0" w:line="0" w:lineRule="auto"/>
              <w:ind w:left="75"/>
              <w:jc w:val="both"/>
            </w:pPr>
            <w:r>
              <w:rPr>
                <w:rFonts w:ascii="Calibri" w:hAnsi="Calibri"/>
                <w:color w:val="444444"/>
              </w:rPr>
              <w:t> </w:t>
            </w:r>
          </w:p>
        </w:tc>
        <w:tc>
          <w:tcPr>
            <w:tcW w:w="9578" w:type="dxa"/>
            <w:tcMar>
              <w:top w:w="15" w:type="dxa"/>
              <w:left w:w="75" w:type="dxa"/>
              <w:bottom w:w="15" w:type="dxa"/>
              <w:right w:w="75" w:type="dxa"/>
            </w:tcMar>
          </w:tcPr>
          <w:p w14:paraId="417401C5" w14:textId="77777777" w:rsidR="00B805D8" w:rsidRDefault="0056139B">
            <w:pPr>
              <w:spacing w:after="0" w:line="369" w:lineRule="auto"/>
              <w:ind w:left="75"/>
            </w:pPr>
            <w:r>
              <w:rPr>
                <w:rFonts w:ascii="Calibri" w:hAnsi="Calibri"/>
                <w:color w:val="444444"/>
              </w:rPr>
              <w:t>nejméně</w:t>
            </w:r>
          </w:p>
        </w:tc>
        <w:tc>
          <w:tcPr>
            <w:tcW w:w="1456" w:type="dxa"/>
            <w:tcMar>
              <w:top w:w="15" w:type="dxa"/>
              <w:left w:w="75" w:type="dxa"/>
              <w:bottom w:w="15" w:type="dxa"/>
              <w:right w:w="75" w:type="dxa"/>
            </w:tcMar>
          </w:tcPr>
          <w:p w14:paraId="1A74B3CB" w14:textId="77777777" w:rsidR="00B805D8" w:rsidRDefault="0056139B">
            <w:pPr>
              <w:spacing w:after="0" w:line="369" w:lineRule="auto"/>
              <w:ind w:left="75"/>
              <w:jc w:val="both"/>
            </w:pPr>
            <w:r>
              <w:rPr>
                <w:rFonts w:ascii="Calibri" w:hAnsi="Calibri"/>
                <w:color w:val="444444"/>
              </w:rPr>
              <w:t>Kč</w:t>
            </w:r>
          </w:p>
        </w:tc>
        <w:tc>
          <w:tcPr>
            <w:tcW w:w="2622" w:type="dxa"/>
            <w:tcMar>
              <w:top w:w="15" w:type="dxa"/>
              <w:left w:w="75" w:type="dxa"/>
              <w:bottom w:w="15" w:type="dxa"/>
              <w:right w:w="75" w:type="dxa"/>
            </w:tcMar>
          </w:tcPr>
          <w:p w14:paraId="0A222254" w14:textId="77777777" w:rsidR="00B805D8" w:rsidRDefault="0056139B">
            <w:pPr>
              <w:spacing w:after="0" w:line="369" w:lineRule="auto"/>
              <w:ind w:left="75"/>
            </w:pPr>
            <w:r>
              <w:rPr>
                <w:rFonts w:ascii="Calibri" w:hAnsi="Calibri"/>
                <w:color w:val="444444"/>
              </w:rPr>
              <w:t>400</w:t>
            </w:r>
          </w:p>
        </w:tc>
      </w:tr>
      <w:tr w:rsidR="00B805D8" w14:paraId="2F9D0BC8" w14:textId="77777777">
        <w:trPr>
          <w:trHeight w:val="360"/>
          <w:tblCellSpacing w:w="0" w:type="auto"/>
        </w:trPr>
        <w:tc>
          <w:tcPr>
            <w:tcW w:w="298" w:type="dxa"/>
            <w:tcMar>
              <w:top w:w="15" w:type="dxa"/>
              <w:left w:w="75" w:type="dxa"/>
              <w:bottom w:w="15" w:type="dxa"/>
              <w:right w:w="75" w:type="dxa"/>
            </w:tcMar>
            <w:vAlign w:val="center"/>
          </w:tcPr>
          <w:p w14:paraId="3C162250" w14:textId="77777777" w:rsidR="00B805D8" w:rsidRDefault="0056139B">
            <w:pPr>
              <w:spacing w:after="0" w:line="0" w:lineRule="auto"/>
              <w:ind w:left="75"/>
              <w:jc w:val="both"/>
            </w:pPr>
            <w:r>
              <w:rPr>
                <w:rFonts w:ascii="Calibri" w:hAnsi="Calibri"/>
                <w:color w:val="444444"/>
              </w:rPr>
              <w:t> </w:t>
            </w:r>
          </w:p>
        </w:tc>
        <w:tc>
          <w:tcPr>
            <w:tcW w:w="9578" w:type="dxa"/>
            <w:tcMar>
              <w:top w:w="15" w:type="dxa"/>
              <w:left w:w="75" w:type="dxa"/>
              <w:bottom w:w="15" w:type="dxa"/>
              <w:right w:w="75" w:type="dxa"/>
            </w:tcMar>
          </w:tcPr>
          <w:p w14:paraId="382F382C" w14:textId="77777777" w:rsidR="00B805D8" w:rsidRDefault="0056139B">
            <w:pPr>
              <w:spacing w:after="0" w:line="369" w:lineRule="auto"/>
              <w:ind w:left="75"/>
            </w:pPr>
            <w:r>
              <w:rPr>
                <w:rFonts w:ascii="Calibri" w:hAnsi="Calibri"/>
                <w:color w:val="444444"/>
              </w:rPr>
              <w:t>nejvýše</w:t>
            </w:r>
          </w:p>
        </w:tc>
        <w:tc>
          <w:tcPr>
            <w:tcW w:w="1456" w:type="dxa"/>
            <w:tcMar>
              <w:top w:w="15" w:type="dxa"/>
              <w:left w:w="75" w:type="dxa"/>
              <w:bottom w:w="15" w:type="dxa"/>
              <w:right w:w="75" w:type="dxa"/>
            </w:tcMar>
          </w:tcPr>
          <w:p w14:paraId="068AB30D" w14:textId="77777777" w:rsidR="00B805D8" w:rsidRDefault="0056139B">
            <w:pPr>
              <w:spacing w:after="0" w:line="369" w:lineRule="auto"/>
              <w:ind w:left="75"/>
              <w:jc w:val="both"/>
            </w:pPr>
            <w:r>
              <w:rPr>
                <w:rFonts w:ascii="Calibri" w:hAnsi="Calibri"/>
                <w:color w:val="444444"/>
              </w:rPr>
              <w:t>Kč</w:t>
            </w:r>
          </w:p>
        </w:tc>
        <w:tc>
          <w:tcPr>
            <w:tcW w:w="2622" w:type="dxa"/>
            <w:tcMar>
              <w:top w:w="15" w:type="dxa"/>
              <w:left w:w="75" w:type="dxa"/>
              <w:bottom w:w="15" w:type="dxa"/>
              <w:right w:w="75" w:type="dxa"/>
            </w:tcMar>
          </w:tcPr>
          <w:p w14:paraId="12039CA4" w14:textId="77777777" w:rsidR="00B805D8" w:rsidRDefault="0056139B">
            <w:pPr>
              <w:spacing w:after="0" w:line="369" w:lineRule="auto"/>
              <w:ind w:left="75"/>
            </w:pPr>
            <w:r>
              <w:rPr>
                <w:rFonts w:ascii="Calibri" w:hAnsi="Calibri"/>
                <w:color w:val="444444"/>
              </w:rPr>
              <w:t>40 000</w:t>
            </w:r>
          </w:p>
        </w:tc>
      </w:tr>
      <w:tr w:rsidR="00B805D8" w14:paraId="497D8017" w14:textId="77777777">
        <w:trPr>
          <w:trHeight w:val="360"/>
          <w:tblCellSpacing w:w="0" w:type="auto"/>
        </w:trPr>
        <w:tc>
          <w:tcPr>
            <w:tcW w:w="298" w:type="dxa"/>
            <w:tcMar>
              <w:top w:w="15" w:type="dxa"/>
              <w:left w:w="75" w:type="dxa"/>
              <w:bottom w:w="15" w:type="dxa"/>
              <w:right w:w="75" w:type="dxa"/>
            </w:tcMar>
          </w:tcPr>
          <w:p w14:paraId="36D9C715" w14:textId="77777777" w:rsidR="00B805D8" w:rsidRDefault="0056139B">
            <w:pPr>
              <w:spacing w:after="0" w:line="369" w:lineRule="auto"/>
              <w:ind w:left="75"/>
              <w:jc w:val="center"/>
            </w:pPr>
            <w:r>
              <w:rPr>
                <w:rFonts w:ascii="Calibri" w:hAnsi="Calibri"/>
                <w:color w:val="444444"/>
              </w:rPr>
              <w:t>-</w:t>
            </w:r>
          </w:p>
        </w:tc>
        <w:tc>
          <w:tcPr>
            <w:tcW w:w="9578" w:type="dxa"/>
            <w:tcMar>
              <w:top w:w="15" w:type="dxa"/>
              <w:left w:w="75" w:type="dxa"/>
              <w:bottom w:w="15" w:type="dxa"/>
              <w:right w:w="75" w:type="dxa"/>
            </w:tcMar>
          </w:tcPr>
          <w:p w14:paraId="5BB738C9" w14:textId="77777777" w:rsidR="00B805D8" w:rsidRDefault="0056139B">
            <w:pPr>
              <w:spacing w:after="0" w:line="369" w:lineRule="auto"/>
              <w:ind w:left="75"/>
            </w:pPr>
            <w:r>
              <w:rPr>
                <w:rFonts w:ascii="Calibri" w:hAnsi="Calibri"/>
                <w:color w:val="444444"/>
              </w:rPr>
              <w:t>listin nebo spisů za každý rok</w:t>
            </w:r>
          </w:p>
        </w:tc>
        <w:tc>
          <w:tcPr>
            <w:tcW w:w="1456" w:type="dxa"/>
            <w:tcMar>
              <w:top w:w="15" w:type="dxa"/>
              <w:left w:w="75" w:type="dxa"/>
              <w:bottom w:w="15" w:type="dxa"/>
              <w:right w:w="75" w:type="dxa"/>
            </w:tcMar>
          </w:tcPr>
          <w:p w14:paraId="1F0A4DCA" w14:textId="77777777" w:rsidR="00B805D8" w:rsidRDefault="0056139B">
            <w:pPr>
              <w:spacing w:after="0" w:line="369" w:lineRule="auto"/>
              <w:ind w:left="75"/>
              <w:jc w:val="both"/>
            </w:pPr>
            <w:r>
              <w:rPr>
                <w:rFonts w:ascii="Calibri" w:hAnsi="Calibri"/>
                <w:color w:val="444444"/>
              </w:rPr>
              <w:t>Kč</w:t>
            </w:r>
          </w:p>
        </w:tc>
        <w:tc>
          <w:tcPr>
            <w:tcW w:w="2622" w:type="dxa"/>
            <w:tcMar>
              <w:top w:w="15" w:type="dxa"/>
              <w:left w:w="75" w:type="dxa"/>
              <w:bottom w:w="15" w:type="dxa"/>
              <w:right w:w="75" w:type="dxa"/>
            </w:tcMar>
          </w:tcPr>
          <w:p w14:paraId="6956FEE5" w14:textId="77777777" w:rsidR="00B805D8" w:rsidRDefault="0056139B">
            <w:pPr>
              <w:spacing w:after="0" w:line="369" w:lineRule="auto"/>
              <w:ind w:left="75"/>
            </w:pPr>
            <w:r>
              <w:rPr>
                <w:rFonts w:ascii="Calibri" w:hAnsi="Calibri"/>
                <w:color w:val="444444"/>
              </w:rPr>
              <w:t>400</w:t>
            </w:r>
          </w:p>
        </w:tc>
      </w:tr>
    </w:tbl>
    <w:p w14:paraId="6EA7D795" w14:textId="77777777" w:rsidR="00B805D8" w:rsidRDefault="0056139B">
      <w:pPr>
        <w:spacing w:after="0" w:line="0" w:lineRule="auto"/>
        <w:jc w:val="both"/>
      </w:pPr>
      <w:r>
        <w:rPr>
          <w:rFonts w:ascii="Calibri" w:hAnsi="Calibri"/>
          <w:color w:val="444444"/>
        </w:rPr>
        <w:t> </w:t>
      </w:r>
    </w:p>
    <w:p w14:paraId="3806582E" w14:textId="77777777" w:rsidR="00B805D8" w:rsidRDefault="0056139B">
      <w:pPr>
        <w:spacing w:before="384" w:after="0" w:line="369" w:lineRule="auto"/>
        <w:jc w:val="both"/>
      </w:pPr>
      <w:r>
        <w:rPr>
          <w:rFonts w:ascii="Calibri" w:hAnsi="Calibri"/>
          <w:b/>
          <w:color w:val="444444"/>
        </w:rPr>
        <w:t>Předmětem poplatku není</w:t>
      </w:r>
    </w:p>
    <w:p w14:paraId="6671A9A9" w14:textId="77777777" w:rsidR="00B805D8" w:rsidRDefault="0056139B">
      <w:pPr>
        <w:spacing w:before="384" w:after="0" w:line="369" w:lineRule="auto"/>
        <w:jc w:val="both"/>
      </w:pPr>
      <w:r>
        <w:rPr>
          <w:rFonts w:ascii="Calibri" w:hAnsi="Calibri"/>
          <w:color w:val="444444"/>
        </w:rPr>
        <w:t>Úschova předmětu u českého zastupitelského úřadu za účelem doručení do České republiky.</w:t>
      </w:r>
    </w:p>
    <w:p w14:paraId="3186A724" w14:textId="77777777" w:rsidR="00B805D8" w:rsidRDefault="0056139B">
      <w:pPr>
        <w:spacing w:after="0" w:line="0" w:lineRule="auto"/>
        <w:jc w:val="both"/>
      </w:pPr>
      <w:r>
        <w:rPr>
          <w:rFonts w:ascii="Calibri" w:hAnsi="Calibri"/>
          <w:color w:val="444444"/>
        </w:rPr>
        <w:t> </w:t>
      </w:r>
    </w:p>
    <w:p w14:paraId="15C6D564" w14:textId="77777777" w:rsidR="00B805D8" w:rsidRDefault="0056139B">
      <w:pPr>
        <w:spacing w:before="384" w:after="0" w:line="369" w:lineRule="auto"/>
        <w:jc w:val="both"/>
      </w:pPr>
      <w:r>
        <w:rPr>
          <w:rFonts w:ascii="Calibri" w:hAnsi="Calibri"/>
          <w:b/>
          <w:color w:val="444444"/>
        </w:rPr>
        <w:t>Položka 149</w:t>
      </w:r>
    </w:p>
    <w:tbl>
      <w:tblPr>
        <w:tblW w:w="0" w:type="auto"/>
        <w:tblCellSpacing w:w="0" w:type="auto"/>
        <w:tblLook w:val="04A0" w:firstRow="1" w:lastRow="0" w:firstColumn="1" w:lastColumn="0" w:noHBand="0" w:noVBand="1"/>
      </w:tblPr>
      <w:tblGrid>
        <w:gridCol w:w="520"/>
        <w:gridCol w:w="6912"/>
        <w:gridCol w:w="619"/>
        <w:gridCol w:w="976"/>
      </w:tblGrid>
      <w:tr w:rsidR="00B805D8" w14:paraId="45917B46" w14:textId="77777777">
        <w:trPr>
          <w:trHeight w:val="360"/>
          <w:tblCellSpacing w:w="0" w:type="auto"/>
        </w:trPr>
        <w:tc>
          <w:tcPr>
            <w:tcW w:w="608" w:type="dxa"/>
            <w:tcMar>
              <w:top w:w="15" w:type="dxa"/>
              <w:left w:w="75" w:type="dxa"/>
              <w:bottom w:w="15" w:type="dxa"/>
              <w:right w:w="75" w:type="dxa"/>
            </w:tcMar>
          </w:tcPr>
          <w:p w14:paraId="07F5117B" w14:textId="77777777" w:rsidR="00B805D8" w:rsidRDefault="0056139B">
            <w:pPr>
              <w:spacing w:after="0" w:line="369" w:lineRule="auto"/>
              <w:ind w:left="75"/>
              <w:jc w:val="both"/>
            </w:pPr>
            <w:r>
              <w:rPr>
                <w:rFonts w:ascii="Calibri" w:hAnsi="Calibri"/>
                <w:color w:val="444444"/>
              </w:rPr>
              <w:t>a)</w:t>
            </w:r>
          </w:p>
        </w:tc>
        <w:tc>
          <w:tcPr>
            <w:tcW w:w="11404" w:type="dxa"/>
            <w:tcMar>
              <w:top w:w="15" w:type="dxa"/>
              <w:left w:w="75" w:type="dxa"/>
              <w:bottom w:w="15" w:type="dxa"/>
              <w:right w:w="75" w:type="dxa"/>
            </w:tcMar>
          </w:tcPr>
          <w:p w14:paraId="5FAC5F58" w14:textId="77777777" w:rsidR="00B805D8" w:rsidRDefault="0056139B">
            <w:pPr>
              <w:spacing w:after="0" w:line="369" w:lineRule="auto"/>
              <w:ind w:left="75"/>
            </w:pPr>
            <w:r>
              <w:rPr>
                <w:rFonts w:ascii="Calibri" w:hAnsi="Calibri"/>
                <w:color w:val="444444"/>
              </w:rPr>
              <w:t>Sepsání písemnosti o právních úkonech, zejména smluv, závětí apod.</w:t>
            </w:r>
          </w:p>
        </w:tc>
        <w:tc>
          <w:tcPr>
            <w:tcW w:w="765" w:type="dxa"/>
            <w:tcMar>
              <w:top w:w="15" w:type="dxa"/>
              <w:left w:w="75" w:type="dxa"/>
              <w:bottom w:w="15" w:type="dxa"/>
              <w:right w:w="75" w:type="dxa"/>
            </w:tcMar>
          </w:tcPr>
          <w:p w14:paraId="72D28DA1" w14:textId="77777777" w:rsidR="00B805D8" w:rsidRDefault="0056139B">
            <w:pPr>
              <w:spacing w:after="0" w:line="369" w:lineRule="auto"/>
              <w:ind w:left="75"/>
              <w:jc w:val="both"/>
            </w:pPr>
            <w:r>
              <w:rPr>
                <w:rFonts w:ascii="Calibri" w:hAnsi="Calibri"/>
                <w:color w:val="444444"/>
              </w:rPr>
              <w:t>Kč</w:t>
            </w:r>
          </w:p>
        </w:tc>
        <w:tc>
          <w:tcPr>
            <w:tcW w:w="1177" w:type="dxa"/>
            <w:tcMar>
              <w:top w:w="15" w:type="dxa"/>
              <w:left w:w="75" w:type="dxa"/>
              <w:bottom w:w="15" w:type="dxa"/>
              <w:right w:w="75" w:type="dxa"/>
            </w:tcMar>
          </w:tcPr>
          <w:p w14:paraId="12905174" w14:textId="77777777" w:rsidR="00B805D8" w:rsidRDefault="0056139B">
            <w:pPr>
              <w:spacing w:after="0" w:line="369" w:lineRule="auto"/>
              <w:ind w:left="75"/>
            </w:pPr>
            <w:r>
              <w:rPr>
                <w:rFonts w:ascii="Calibri" w:hAnsi="Calibri"/>
                <w:color w:val="444444"/>
              </w:rPr>
              <w:t>1 200</w:t>
            </w:r>
          </w:p>
        </w:tc>
      </w:tr>
      <w:tr w:rsidR="00B805D8" w14:paraId="3D82B657" w14:textId="77777777">
        <w:trPr>
          <w:trHeight w:val="360"/>
          <w:tblCellSpacing w:w="0" w:type="auto"/>
        </w:trPr>
        <w:tc>
          <w:tcPr>
            <w:tcW w:w="608" w:type="dxa"/>
            <w:tcMar>
              <w:top w:w="15" w:type="dxa"/>
              <w:left w:w="75" w:type="dxa"/>
              <w:bottom w:w="15" w:type="dxa"/>
              <w:right w:w="75" w:type="dxa"/>
            </w:tcMar>
          </w:tcPr>
          <w:p w14:paraId="793305BE" w14:textId="77777777" w:rsidR="00B805D8" w:rsidRDefault="0056139B">
            <w:pPr>
              <w:spacing w:after="0" w:line="369" w:lineRule="auto"/>
              <w:ind w:left="75"/>
              <w:jc w:val="both"/>
            </w:pPr>
            <w:r>
              <w:rPr>
                <w:rFonts w:ascii="Calibri" w:hAnsi="Calibri"/>
                <w:color w:val="444444"/>
              </w:rPr>
              <w:t>b)</w:t>
            </w:r>
          </w:p>
        </w:tc>
        <w:tc>
          <w:tcPr>
            <w:tcW w:w="11404" w:type="dxa"/>
            <w:tcMar>
              <w:top w:w="15" w:type="dxa"/>
              <w:left w:w="75" w:type="dxa"/>
              <w:bottom w:w="15" w:type="dxa"/>
              <w:right w:w="75" w:type="dxa"/>
            </w:tcMar>
          </w:tcPr>
          <w:p w14:paraId="357037A5" w14:textId="77777777" w:rsidR="00B805D8" w:rsidRDefault="0056139B">
            <w:pPr>
              <w:spacing w:after="0" w:line="369" w:lineRule="auto"/>
              <w:ind w:left="75"/>
            </w:pPr>
            <w:r>
              <w:rPr>
                <w:rFonts w:ascii="Calibri" w:hAnsi="Calibri"/>
                <w:color w:val="444444"/>
              </w:rPr>
              <w:t>Sepsání plné moci s ověřením podpisu</w:t>
            </w:r>
          </w:p>
        </w:tc>
        <w:tc>
          <w:tcPr>
            <w:tcW w:w="765" w:type="dxa"/>
            <w:tcMar>
              <w:top w:w="15" w:type="dxa"/>
              <w:left w:w="75" w:type="dxa"/>
              <w:bottom w:w="15" w:type="dxa"/>
              <w:right w:w="75" w:type="dxa"/>
            </w:tcMar>
          </w:tcPr>
          <w:p w14:paraId="2D1384E4" w14:textId="77777777" w:rsidR="00B805D8" w:rsidRDefault="0056139B">
            <w:pPr>
              <w:spacing w:after="0" w:line="369" w:lineRule="auto"/>
              <w:ind w:left="75"/>
              <w:jc w:val="both"/>
            </w:pPr>
            <w:r>
              <w:rPr>
                <w:rFonts w:ascii="Calibri" w:hAnsi="Calibri"/>
                <w:color w:val="444444"/>
              </w:rPr>
              <w:t>Kč</w:t>
            </w:r>
          </w:p>
        </w:tc>
        <w:tc>
          <w:tcPr>
            <w:tcW w:w="1177" w:type="dxa"/>
            <w:tcMar>
              <w:top w:w="15" w:type="dxa"/>
              <w:left w:w="75" w:type="dxa"/>
              <w:bottom w:w="15" w:type="dxa"/>
              <w:right w:w="75" w:type="dxa"/>
            </w:tcMar>
          </w:tcPr>
          <w:p w14:paraId="60DDF166" w14:textId="77777777" w:rsidR="00B805D8" w:rsidRDefault="0056139B">
            <w:pPr>
              <w:spacing w:after="0" w:line="369" w:lineRule="auto"/>
              <w:ind w:left="75"/>
            </w:pPr>
            <w:r>
              <w:rPr>
                <w:rFonts w:ascii="Calibri" w:hAnsi="Calibri"/>
                <w:color w:val="444444"/>
              </w:rPr>
              <w:t>600</w:t>
            </w:r>
          </w:p>
        </w:tc>
      </w:tr>
    </w:tbl>
    <w:p w14:paraId="5A99EABD" w14:textId="77777777" w:rsidR="00B805D8" w:rsidRDefault="0056139B">
      <w:pPr>
        <w:spacing w:after="0" w:line="0" w:lineRule="auto"/>
        <w:jc w:val="both"/>
      </w:pPr>
      <w:r>
        <w:rPr>
          <w:rFonts w:ascii="Calibri" w:hAnsi="Calibri"/>
          <w:color w:val="444444"/>
        </w:rPr>
        <w:t> </w:t>
      </w:r>
    </w:p>
    <w:p w14:paraId="5DCF4B45" w14:textId="77777777" w:rsidR="00B805D8" w:rsidRDefault="0056139B">
      <w:pPr>
        <w:spacing w:before="384" w:after="0" w:line="369" w:lineRule="auto"/>
        <w:jc w:val="both"/>
      </w:pPr>
      <w:r>
        <w:rPr>
          <w:rFonts w:ascii="Calibri" w:hAnsi="Calibri"/>
          <w:b/>
          <w:color w:val="444444"/>
        </w:rPr>
        <w:t>Položka 150</w:t>
      </w:r>
    </w:p>
    <w:tbl>
      <w:tblPr>
        <w:tblW w:w="0" w:type="auto"/>
        <w:tblCellSpacing w:w="0" w:type="auto"/>
        <w:tblLook w:val="04A0" w:firstRow="1" w:lastRow="0" w:firstColumn="1" w:lastColumn="0" w:noHBand="0" w:noVBand="1"/>
      </w:tblPr>
      <w:tblGrid>
        <w:gridCol w:w="427"/>
        <w:gridCol w:w="7303"/>
        <w:gridCol w:w="501"/>
        <w:gridCol w:w="796"/>
      </w:tblGrid>
      <w:tr w:rsidR="00B805D8" w14:paraId="7EFAC777" w14:textId="77777777">
        <w:trPr>
          <w:trHeight w:val="360"/>
          <w:tblCellSpacing w:w="0" w:type="auto"/>
        </w:trPr>
        <w:tc>
          <w:tcPr>
            <w:tcW w:w="445" w:type="dxa"/>
            <w:tcMar>
              <w:top w:w="15" w:type="dxa"/>
              <w:left w:w="75" w:type="dxa"/>
              <w:bottom w:w="15" w:type="dxa"/>
              <w:right w:w="75" w:type="dxa"/>
            </w:tcMar>
            <w:vAlign w:val="center"/>
          </w:tcPr>
          <w:p w14:paraId="74878482" w14:textId="77777777" w:rsidR="00B805D8" w:rsidRDefault="0056139B">
            <w:pPr>
              <w:spacing w:after="0" w:line="369" w:lineRule="auto"/>
              <w:ind w:left="75"/>
              <w:jc w:val="center"/>
            </w:pPr>
            <w:r>
              <w:rPr>
                <w:rFonts w:ascii="Calibri" w:hAnsi="Calibri"/>
                <w:color w:val="444444"/>
              </w:rPr>
              <w:t>a)</w:t>
            </w:r>
          </w:p>
        </w:tc>
        <w:tc>
          <w:tcPr>
            <w:tcW w:w="12090" w:type="dxa"/>
            <w:tcMar>
              <w:top w:w="15" w:type="dxa"/>
              <w:left w:w="75" w:type="dxa"/>
              <w:bottom w:w="15" w:type="dxa"/>
              <w:right w:w="75" w:type="dxa"/>
            </w:tcMar>
          </w:tcPr>
          <w:p w14:paraId="0DF36564" w14:textId="77777777" w:rsidR="00B805D8" w:rsidRDefault="0056139B">
            <w:pPr>
              <w:spacing w:after="0" w:line="369" w:lineRule="auto"/>
              <w:ind w:left="75"/>
            </w:pPr>
            <w:r>
              <w:rPr>
                <w:rFonts w:ascii="Calibri" w:hAnsi="Calibri"/>
                <w:color w:val="444444"/>
              </w:rPr>
              <w:t>Ověření podpisu na listině i na jejím stejnopisu nebo za uznání podpisu za vlastní za každý podpis</w:t>
            </w:r>
          </w:p>
        </w:tc>
        <w:tc>
          <w:tcPr>
            <w:tcW w:w="559" w:type="dxa"/>
            <w:tcMar>
              <w:top w:w="15" w:type="dxa"/>
              <w:left w:w="75" w:type="dxa"/>
              <w:bottom w:w="15" w:type="dxa"/>
              <w:right w:w="75" w:type="dxa"/>
            </w:tcMar>
          </w:tcPr>
          <w:p w14:paraId="4D857209"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1374B2C4" w14:textId="77777777" w:rsidR="00B805D8" w:rsidRDefault="0056139B">
            <w:pPr>
              <w:spacing w:after="0" w:line="369" w:lineRule="auto"/>
              <w:ind w:left="75"/>
            </w:pPr>
            <w:r>
              <w:rPr>
                <w:rFonts w:ascii="Calibri" w:hAnsi="Calibri"/>
                <w:color w:val="444444"/>
              </w:rPr>
              <w:t>500</w:t>
            </w:r>
          </w:p>
        </w:tc>
      </w:tr>
      <w:tr w:rsidR="00B805D8" w14:paraId="28B516EA" w14:textId="77777777">
        <w:trPr>
          <w:trHeight w:val="705"/>
          <w:tblCellSpacing w:w="0" w:type="auto"/>
        </w:trPr>
        <w:tc>
          <w:tcPr>
            <w:tcW w:w="445" w:type="dxa"/>
            <w:tcMar>
              <w:top w:w="15" w:type="dxa"/>
              <w:left w:w="75" w:type="dxa"/>
              <w:bottom w:w="15" w:type="dxa"/>
              <w:right w:w="75" w:type="dxa"/>
            </w:tcMar>
            <w:vAlign w:val="center"/>
          </w:tcPr>
          <w:p w14:paraId="75C31E42" w14:textId="77777777" w:rsidR="00B805D8" w:rsidRDefault="0056139B">
            <w:pPr>
              <w:spacing w:after="0" w:line="369" w:lineRule="auto"/>
              <w:ind w:left="75"/>
              <w:jc w:val="center"/>
            </w:pPr>
            <w:r>
              <w:rPr>
                <w:rFonts w:ascii="Calibri" w:hAnsi="Calibri"/>
                <w:color w:val="444444"/>
              </w:rPr>
              <w:t>b)</w:t>
            </w:r>
          </w:p>
        </w:tc>
        <w:tc>
          <w:tcPr>
            <w:tcW w:w="12090" w:type="dxa"/>
            <w:tcMar>
              <w:top w:w="15" w:type="dxa"/>
              <w:left w:w="75" w:type="dxa"/>
              <w:bottom w:w="15" w:type="dxa"/>
              <w:right w:w="75" w:type="dxa"/>
            </w:tcMar>
          </w:tcPr>
          <w:p w14:paraId="596CB7E5" w14:textId="77777777" w:rsidR="00B805D8" w:rsidRDefault="0056139B">
            <w:pPr>
              <w:spacing w:after="0" w:line="369" w:lineRule="auto"/>
              <w:ind w:left="75"/>
            </w:pPr>
            <w:r>
              <w:rPr>
                <w:rFonts w:ascii="Calibri" w:hAnsi="Calibri"/>
                <w:color w:val="444444"/>
              </w:rPr>
              <w:t>Ověření podpisu na listině i na jejím stejnopisu nebo uznání podpisu za vlastní na listinách určených pro zápis matriční události v cizině do Zvláštní matriky v Brně</w:t>
            </w:r>
          </w:p>
        </w:tc>
        <w:tc>
          <w:tcPr>
            <w:tcW w:w="559" w:type="dxa"/>
            <w:tcMar>
              <w:top w:w="15" w:type="dxa"/>
              <w:left w:w="75" w:type="dxa"/>
              <w:bottom w:w="15" w:type="dxa"/>
              <w:right w:w="75" w:type="dxa"/>
            </w:tcMar>
          </w:tcPr>
          <w:p w14:paraId="3AD7B804"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00BB338B" w14:textId="77777777" w:rsidR="00B805D8" w:rsidRDefault="0056139B">
            <w:pPr>
              <w:spacing w:after="0" w:line="369" w:lineRule="auto"/>
              <w:ind w:left="75"/>
            </w:pPr>
            <w:r>
              <w:rPr>
                <w:rFonts w:ascii="Calibri" w:hAnsi="Calibri"/>
                <w:color w:val="444444"/>
              </w:rPr>
              <w:t>250</w:t>
            </w:r>
          </w:p>
        </w:tc>
      </w:tr>
      <w:tr w:rsidR="00B805D8" w14:paraId="55F4ADC0" w14:textId="77777777">
        <w:trPr>
          <w:trHeight w:val="360"/>
          <w:tblCellSpacing w:w="0" w:type="auto"/>
        </w:trPr>
        <w:tc>
          <w:tcPr>
            <w:tcW w:w="445" w:type="dxa"/>
            <w:tcMar>
              <w:top w:w="15" w:type="dxa"/>
              <w:left w:w="75" w:type="dxa"/>
              <w:bottom w:w="15" w:type="dxa"/>
              <w:right w:w="75" w:type="dxa"/>
            </w:tcMar>
          </w:tcPr>
          <w:p w14:paraId="463CEA6C" w14:textId="77777777" w:rsidR="00B805D8" w:rsidRDefault="0056139B">
            <w:pPr>
              <w:spacing w:after="0" w:line="369" w:lineRule="auto"/>
              <w:ind w:left="75"/>
              <w:jc w:val="center"/>
            </w:pPr>
            <w:r>
              <w:rPr>
                <w:rFonts w:ascii="Calibri" w:hAnsi="Calibri"/>
                <w:color w:val="444444"/>
              </w:rPr>
              <w:t>c)</w:t>
            </w:r>
          </w:p>
        </w:tc>
        <w:tc>
          <w:tcPr>
            <w:tcW w:w="12090" w:type="dxa"/>
            <w:tcMar>
              <w:top w:w="15" w:type="dxa"/>
              <w:left w:w="75" w:type="dxa"/>
              <w:bottom w:w="15" w:type="dxa"/>
              <w:right w:w="75" w:type="dxa"/>
            </w:tcMar>
          </w:tcPr>
          <w:p w14:paraId="29FA074B" w14:textId="77777777" w:rsidR="00B805D8" w:rsidRDefault="0056139B">
            <w:pPr>
              <w:spacing w:after="0" w:line="369" w:lineRule="auto"/>
              <w:ind w:left="75"/>
            </w:pPr>
            <w:r>
              <w:rPr>
                <w:rFonts w:ascii="Calibri" w:hAnsi="Calibri"/>
                <w:color w:val="444444"/>
              </w:rPr>
              <w:t xml:space="preserve">Ověření otisku úředních razítek a úředních podpisů </w:t>
            </w:r>
            <w:r>
              <w:rPr>
                <w:rFonts w:ascii="Calibri" w:hAnsi="Calibri"/>
                <w:color w:val="444444"/>
              </w:rPr>
              <w:t>(superlegalizace)</w:t>
            </w:r>
          </w:p>
        </w:tc>
        <w:tc>
          <w:tcPr>
            <w:tcW w:w="559" w:type="dxa"/>
            <w:tcMar>
              <w:top w:w="15" w:type="dxa"/>
              <w:left w:w="75" w:type="dxa"/>
              <w:bottom w:w="15" w:type="dxa"/>
              <w:right w:w="75" w:type="dxa"/>
            </w:tcMar>
          </w:tcPr>
          <w:p w14:paraId="77F68024"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469ED240" w14:textId="77777777" w:rsidR="00B805D8" w:rsidRDefault="0056139B">
            <w:pPr>
              <w:spacing w:after="0" w:line="369" w:lineRule="auto"/>
              <w:ind w:left="75"/>
            </w:pPr>
            <w:r>
              <w:rPr>
                <w:rFonts w:ascii="Calibri" w:hAnsi="Calibri"/>
                <w:color w:val="444444"/>
              </w:rPr>
              <w:t>1 200</w:t>
            </w:r>
          </w:p>
        </w:tc>
      </w:tr>
      <w:tr w:rsidR="00B805D8" w14:paraId="53D987F3" w14:textId="77777777">
        <w:trPr>
          <w:trHeight w:val="705"/>
          <w:tblCellSpacing w:w="0" w:type="auto"/>
        </w:trPr>
        <w:tc>
          <w:tcPr>
            <w:tcW w:w="445" w:type="dxa"/>
            <w:tcMar>
              <w:top w:w="15" w:type="dxa"/>
              <w:left w:w="75" w:type="dxa"/>
              <w:bottom w:w="15" w:type="dxa"/>
              <w:right w:w="75" w:type="dxa"/>
            </w:tcMar>
          </w:tcPr>
          <w:p w14:paraId="26BA8A0D" w14:textId="77777777" w:rsidR="00B805D8" w:rsidRDefault="0056139B">
            <w:pPr>
              <w:spacing w:after="0" w:line="369" w:lineRule="auto"/>
              <w:ind w:left="75"/>
              <w:jc w:val="center"/>
            </w:pPr>
            <w:r>
              <w:rPr>
                <w:rFonts w:ascii="Calibri" w:hAnsi="Calibri"/>
                <w:color w:val="444444"/>
              </w:rPr>
              <w:t>d)</w:t>
            </w:r>
          </w:p>
        </w:tc>
        <w:tc>
          <w:tcPr>
            <w:tcW w:w="12090" w:type="dxa"/>
            <w:tcMar>
              <w:top w:w="15" w:type="dxa"/>
              <w:left w:w="75" w:type="dxa"/>
              <w:bottom w:w="15" w:type="dxa"/>
              <w:right w:w="75" w:type="dxa"/>
            </w:tcMar>
          </w:tcPr>
          <w:p w14:paraId="5D4ECC65" w14:textId="77777777" w:rsidR="00B805D8" w:rsidRDefault="0056139B">
            <w:pPr>
              <w:spacing w:after="0" w:line="369" w:lineRule="auto"/>
              <w:ind w:left="75"/>
            </w:pPr>
            <w:r>
              <w:rPr>
                <w:rFonts w:ascii="Calibri" w:hAnsi="Calibri"/>
                <w:color w:val="444444"/>
              </w:rPr>
              <w:t>Ověření otisku úředních razítek a podpisů (superlegalizace) na listinách určených pro zápis matriční události v cizině do Zvláštní matriky v Brně</w:t>
            </w:r>
          </w:p>
        </w:tc>
        <w:tc>
          <w:tcPr>
            <w:tcW w:w="559" w:type="dxa"/>
            <w:tcMar>
              <w:top w:w="15" w:type="dxa"/>
              <w:left w:w="75" w:type="dxa"/>
              <w:bottom w:w="15" w:type="dxa"/>
              <w:right w:w="75" w:type="dxa"/>
            </w:tcMar>
          </w:tcPr>
          <w:p w14:paraId="330416F5"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3EF18DCB" w14:textId="77777777" w:rsidR="00B805D8" w:rsidRDefault="0056139B">
            <w:pPr>
              <w:spacing w:after="0" w:line="369" w:lineRule="auto"/>
              <w:ind w:left="75"/>
            </w:pPr>
            <w:r>
              <w:rPr>
                <w:rFonts w:ascii="Calibri" w:hAnsi="Calibri"/>
                <w:color w:val="444444"/>
              </w:rPr>
              <w:t>600</w:t>
            </w:r>
          </w:p>
        </w:tc>
      </w:tr>
      <w:tr w:rsidR="00B805D8" w14:paraId="3091D90D" w14:textId="77777777">
        <w:trPr>
          <w:trHeight w:val="705"/>
          <w:tblCellSpacing w:w="0" w:type="auto"/>
        </w:trPr>
        <w:tc>
          <w:tcPr>
            <w:tcW w:w="445" w:type="dxa"/>
            <w:tcMar>
              <w:top w:w="15" w:type="dxa"/>
              <w:left w:w="75" w:type="dxa"/>
              <w:bottom w:w="15" w:type="dxa"/>
              <w:right w:w="75" w:type="dxa"/>
            </w:tcMar>
          </w:tcPr>
          <w:p w14:paraId="5B4161FF" w14:textId="77777777" w:rsidR="00B805D8" w:rsidRDefault="0056139B">
            <w:pPr>
              <w:spacing w:after="0" w:line="369" w:lineRule="auto"/>
              <w:ind w:left="75"/>
              <w:jc w:val="center"/>
            </w:pPr>
            <w:r>
              <w:rPr>
                <w:rFonts w:ascii="Calibri" w:hAnsi="Calibri"/>
                <w:color w:val="444444"/>
              </w:rPr>
              <w:t>e)</w:t>
            </w:r>
          </w:p>
        </w:tc>
        <w:tc>
          <w:tcPr>
            <w:tcW w:w="12090" w:type="dxa"/>
            <w:tcMar>
              <w:top w:w="15" w:type="dxa"/>
              <w:left w:w="75" w:type="dxa"/>
              <w:bottom w:w="15" w:type="dxa"/>
              <w:right w:w="75" w:type="dxa"/>
            </w:tcMar>
          </w:tcPr>
          <w:p w14:paraId="765962FA" w14:textId="77777777" w:rsidR="00B805D8" w:rsidRDefault="0056139B">
            <w:pPr>
              <w:spacing w:after="0" w:line="369" w:lineRule="auto"/>
              <w:ind w:left="75"/>
              <w:jc w:val="both"/>
            </w:pPr>
            <w:r>
              <w:rPr>
                <w:rFonts w:ascii="Calibri" w:hAnsi="Calibri"/>
                <w:color w:val="444444"/>
              </w:rPr>
              <w:t xml:space="preserve">Ověření otisku úředních razítek a úředních podpisů na českých </w:t>
            </w:r>
            <w:r>
              <w:rPr>
                <w:rFonts w:ascii="Calibri" w:hAnsi="Calibri"/>
                <w:color w:val="444444"/>
              </w:rPr>
              <w:t>dokladech nebo listinách a ověření listiny (apostila) určených k použití v cizině</w:t>
            </w:r>
          </w:p>
        </w:tc>
        <w:tc>
          <w:tcPr>
            <w:tcW w:w="559" w:type="dxa"/>
            <w:tcMar>
              <w:top w:w="15" w:type="dxa"/>
              <w:left w:w="75" w:type="dxa"/>
              <w:bottom w:w="15" w:type="dxa"/>
              <w:right w:w="75" w:type="dxa"/>
            </w:tcMar>
          </w:tcPr>
          <w:p w14:paraId="5E370DE0"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011C2A5D" w14:textId="77777777" w:rsidR="00B805D8" w:rsidRDefault="0056139B">
            <w:pPr>
              <w:spacing w:after="0" w:line="369" w:lineRule="auto"/>
              <w:ind w:left="75"/>
              <w:jc w:val="both"/>
            </w:pPr>
            <w:r>
              <w:rPr>
                <w:rFonts w:ascii="Calibri" w:hAnsi="Calibri"/>
                <w:color w:val="444444"/>
              </w:rPr>
              <w:t>600</w:t>
            </w:r>
          </w:p>
        </w:tc>
      </w:tr>
    </w:tbl>
    <w:p w14:paraId="66408217" w14:textId="77777777" w:rsidR="00B805D8" w:rsidRDefault="0056139B">
      <w:pPr>
        <w:spacing w:after="0" w:line="0" w:lineRule="auto"/>
        <w:jc w:val="both"/>
      </w:pPr>
      <w:r>
        <w:rPr>
          <w:rFonts w:ascii="Calibri" w:hAnsi="Calibri"/>
          <w:color w:val="444444"/>
        </w:rPr>
        <w:t> </w:t>
      </w:r>
    </w:p>
    <w:p w14:paraId="53CBA4CD" w14:textId="77777777" w:rsidR="00B805D8" w:rsidRDefault="0056139B">
      <w:pPr>
        <w:spacing w:before="384" w:after="0" w:line="369" w:lineRule="auto"/>
        <w:jc w:val="both"/>
      </w:pPr>
      <w:r>
        <w:rPr>
          <w:rFonts w:ascii="Calibri" w:hAnsi="Calibri"/>
          <w:b/>
          <w:color w:val="444444"/>
        </w:rPr>
        <w:t>Osvobození</w:t>
      </w:r>
    </w:p>
    <w:p w14:paraId="467E38F8" w14:textId="77777777" w:rsidR="00B805D8" w:rsidRDefault="0056139B">
      <w:pPr>
        <w:spacing w:before="384" w:after="0" w:line="369" w:lineRule="auto"/>
        <w:jc w:val="both"/>
      </w:pPr>
      <w:r>
        <w:rPr>
          <w:rFonts w:ascii="Calibri" w:hAnsi="Calibri"/>
          <w:color w:val="444444"/>
        </w:rPr>
        <w:t>Od poplatku podle písmene c) této položky je osvobozena superlegalizace úmrtního listu, pokud od vystavení prvopisu cizozemského dokladu neuplynul více než 1 rok.</w:t>
      </w:r>
    </w:p>
    <w:p w14:paraId="735C5C88" w14:textId="77777777" w:rsidR="00B805D8" w:rsidRDefault="0056139B">
      <w:pPr>
        <w:spacing w:after="0" w:line="0" w:lineRule="auto"/>
        <w:jc w:val="both"/>
      </w:pPr>
      <w:r>
        <w:rPr>
          <w:rFonts w:ascii="Calibri" w:hAnsi="Calibri"/>
          <w:color w:val="444444"/>
        </w:rPr>
        <w:t> </w:t>
      </w:r>
    </w:p>
    <w:p w14:paraId="3956B076" w14:textId="77777777" w:rsidR="00B805D8" w:rsidRDefault="0056139B">
      <w:pPr>
        <w:spacing w:before="384" w:after="0" w:line="369" w:lineRule="auto"/>
        <w:jc w:val="both"/>
      </w:pPr>
      <w:r>
        <w:rPr>
          <w:rFonts w:ascii="Calibri" w:hAnsi="Calibri"/>
          <w:b/>
          <w:color w:val="444444"/>
        </w:rPr>
        <w:t>Položka 151</w:t>
      </w:r>
    </w:p>
    <w:tbl>
      <w:tblPr>
        <w:tblW w:w="0" w:type="auto"/>
        <w:tblCellSpacing w:w="0" w:type="auto"/>
        <w:tblLook w:val="04A0" w:firstRow="1" w:lastRow="0" w:firstColumn="1" w:lastColumn="0" w:noHBand="0" w:noVBand="1"/>
      </w:tblPr>
      <w:tblGrid>
        <w:gridCol w:w="429"/>
        <w:gridCol w:w="7491"/>
        <w:gridCol w:w="503"/>
        <w:gridCol w:w="604"/>
      </w:tblGrid>
      <w:tr w:rsidR="00B805D8" w14:paraId="179CE290" w14:textId="77777777">
        <w:trPr>
          <w:trHeight w:val="360"/>
          <w:tblCellSpacing w:w="0" w:type="auto"/>
        </w:trPr>
        <w:tc>
          <w:tcPr>
            <w:tcW w:w="445" w:type="dxa"/>
            <w:tcMar>
              <w:top w:w="15" w:type="dxa"/>
              <w:left w:w="75" w:type="dxa"/>
              <w:bottom w:w="15" w:type="dxa"/>
              <w:right w:w="75" w:type="dxa"/>
            </w:tcMar>
          </w:tcPr>
          <w:p w14:paraId="4DBC7DCD" w14:textId="77777777" w:rsidR="00B805D8" w:rsidRDefault="0056139B">
            <w:pPr>
              <w:spacing w:after="0" w:line="369" w:lineRule="auto"/>
              <w:ind w:left="75"/>
              <w:jc w:val="center"/>
            </w:pPr>
            <w:r>
              <w:rPr>
                <w:rFonts w:ascii="Calibri" w:hAnsi="Calibri"/>
                <w:color w:val="444444"/>
              </w:rPr>
              <w:t>a)</w:t>
            </w:r>
          </w:p>
        </w:tc>
        <w:tc>
          <w:tcPr>
            <w:tcW w:w="12310" w:type="dxa"/>
            <w:tcMar>
              <w:top w:w="15" w:type="dxa"/>
              <w:left w:w="75" w:type="dxa"/>
              <w:bottom w:w="15" w:type="dxa"/>
              <w:right w:w="75" w:type="dxa"/>
            </w:tcMar>
          </w:tcPr>
          <w:p w14:paraId="533300A1" w14:textId="77777777" w:rsidR="00B805D8" w:rsidRDefault="0056139B">
            <w:pPr>
              <w:spacing w:after="0" w:line="369" w:lineRule="auto"/>
              <w:ind w:left="75"/>
            </w:pPr>
            <w:r>
              <w:rPr>
                <w:rFonts w:ascii="Calibri" w:hAnsi="Calibri"/>
                <w:color w:val="444444"/>
              </w:rPr>
              <w:t>Ověření shody předloženého opisu, kopie, fotokopie s listinou</w:t>
            </w:r>
          </w:p>
        </w:tc>
        <w:tc>
          <w:tcPr>
            <w:tcW w:w="559" w:type="dxa"/>
            <w:tcMar>
              <w:top w:w="15" w:type="dxa"/>
              <w:left w:w="75" w:type="dxa"/>
              <w:bottom w:w="15" w:type="dxa"/>
              <w:right w:w="75" w:type="dxa"/>
            </w:tcMar>
          </w:tcPr>
          <w:p w14:paraId="66AC148D" w14:textId="77777777" w:rsidR="00B805D8" w:rsidRDefault="0056139B">
            <w:pPr>
              <w:spacing w:after="0" w:line="369" w:lineRule="auto"/>
              <w:ind w:left="75"/>
              <w:jc w:val="both"/>
            </w:pPr>
            <w:r>
              <w:rPr>
                <w:rFonts w:ascii="Calibri" w:hAnsi="Calibri"/>
                <w:color w:val="444444"/>
              </w:rPr>
              <w:t>Kč</w:t>
            </w:r>
          </w:p>
        </w:tc>
        <w:tc>
          <w:tcPr>
            <w:tcW w:w="640" w:type="dxa"/>
            <w:tcMar>
              <w:top w:w="15" w:type="dxa"/>
              <w:left w:w="75" w:type="dxa"/>
              <w:bottom w:w="15" w:type="dxa"/>
              <w:right w:w="75" w:type="dxa"/>
            </w:tcMar>
          </w:tcPr>
          <w:p w14:paraId="729D4CEC" w14:textId="77777777" w:rsidR="00B805D8" w:rsidRDefault="0056139B">
            <w:pPr>
              <w:spacing w:after="0" w:line="369" w:lineRule="auto"/>
              <w:ind w:left="75"/>
            </w:pPr>
            <w:r>
              <w:rPr>
                <w:rFonts w:ascii="Calibri" w:hAnsi="Calibri"/>
                <w:color w:val="444444"/>
              </w:rPr>
              <w:t>600</w:t>
            </w:r>
          </w:p>
        </w:tc>
      </w:tr>
      <w:tr w:rsidR="00B805D8" w14:paraId="78E7B888" w14:textId="77777777">
        <w:trPr>
          <w:trHeight w:val="705"/>
          <w:tblCellSpacing w:w="0" w:type="auto"/>
        </w:trPr>
        <w:tc>
          <w:tcPr>
            <w:tcW w:w="445" w:type="dxa"/>
            <w:tcMar>
              <w:top w:w="15" w:type="dxa"/>
              <w:left w:w="75" w:type="dxa"/>
              <w:bottom w:w="15" w:type="dxa"/>
              <w:right w:w="75" w:type="dxa"/>
            </w:tcMar>
          </w:tcPr>
          <w:p w14:paraId="78AC6648" w14:textId="77777777" w:rsidR="00B805D8" w:rsidRDefault="0056139B">
            <w:pPr>
              <w:spacing w:after="0" w:line="369" w:lineRule="auto"/>
              <w:ind w:left="75"/>
              <w:jc w:val="center"/>
            </w:pPr>
            <w:r>
              <w:rPr>
                <w:rFonts w:ascii="Calibri" w:hAnsi="Calibri"/>
                <w:color w:val="444444"/>
              </w:rPr>
              <w:t>b)</w:t>
            </w:r>
          </w:p>
        </w:tc>
        <w:tc>
          <w:tcPr>
            <w:tcW w:w="12310" w:type="dxa"/>
            <w:tcMar>
              <w:top w:w="15" w:type="dxa"/>
              <w:left w:w="75" w:type="dxa"/>
              <w:bottom w:w="15" w:type="dxa"/>
              <w:right w:w="75" w:type="dxa"/>
            </w:tcMar>
          </w:tcPr>
          <w:p w14:paraId="08DCCC4C" w14:textId="77777777" w:rsidR="00B805D8" w:rsidRDefault="0056139B">
            <w:pPr>
              <w:spacing w:after="0" w:line="369" w:lineRule="auto"/>
              <w:ind w:left="75"/>
            </w:pPr>
            <w:r>
              <w:rPr>
                <w:rFonts w:ascii="Calibri" w:hAnsi="Calibri"/>
                <w:color w:val="444444"/>
              </w:rPr>
              <w:t>Ověření shody předloženého opisu, kopie, fotokopie s listinou, jde-li o doklad určený pro zápis matriční události v cizině do Zvláštní matriky v Brně</w:t>
            </w:r>
          </w:p>
        </w:tc>
        <w:tc>
          <w:tcPr>
            <w:tcW w:w="559" w:type="dxa"/>
            <w:tcMar>
              <w:top w:w="15" w:type="dxa"/>
              <w:left w:w="75" w:type="dxa"/>
              <w:bottom w:w="15" w:type="dxa"/>
              <w:right w:w="75" w:type="dxa"/>
            </w:tcMar>
          </w:tcPr>
          <w:p w14:paraId="19964811" w14:textId="77777777" w:rsidR="00B805D8" w:rsidRDefault="0056139B">
            <w:pPr>
              <w:spacing w:after="0" w:line="369" w:lineRule="auto"/>
              <w:ind w:left="75"/>
              <w:jc w:val="both"/>
            </w:pPr>
            <w:r>
              <w:rPr>
                <w:rFonts w:ascii="Calibri" w:hAnsi="Calibri"/>
                <w:color w:val="444444"/>
              </w:rPr>
              <w:t>Kč</w:t>
            </w:r>
          </w:p>
        </w:tc>
        <w:tc>
          <w:tcPr>
            <w:tcW w:w="640" w:type="dxa"/>
            <w:tcMar>
              <w:top w:w="15" w:type="dxa"/>
              <w:left w:w="75" w:type="dxa"/>
              <w:bottom w:w="15" w:type="dxa"/>
              <w:right w:w="75" w:type="dxa"/>
            </w:tcMar>
          </w:tcPr>
          <w:p w14:paraId="35578074" w14:textId="77777777" w:rsidR="00B805D8" w:rsidRDefault="0056139B">
            <w:pPr>
              <w:spacing w:after="0" w:line="369" w:lineRule="auto"/>
              <w:ind w:left="75"/>
            </w:pPr>
            <w:r>
              <w:rPr>
                <w:rFonts w:ascii="Calibri" w:hAnsi="Calibri"/>
                <w:color w:val="444444"/>
              </w:rPr>
              <w:t>300</w:t>
            </w:r>
          </w:p>
        </w:tc>
      </w:tr>
      <w:tr w:rsidR="00B805D8" w14:paraId="6571B491" w14:textId="77777777">
        <w:trPr>
          <w:trHeight w:val="360"/>
          <w:tblCellSpacing w:w="0" w:type="auto"/>
        </w:trPr>
        <w:tc>
          <w:tcPr>
            <w:tcW w:w="445" w:type="dxa"/>
            <w:tcMar>
              <w:top w:w="15" w:type="dxa"/>
              <w:left w:w="75" w:type="dxa"/>
              <w:bottom w:w="15" w:type="dxa"/>
              <w:right w:w="75" w:type="dxa"/>
            </w:tcMar>
          </w:tcPr>
          <w:p w14:paraId="6C9F23CD" w14:textId="77777777" w:rsidR="00B805D8" w:rsidRDefault="0056139B">
            <w:pPr>
              <w:spacing w:after="0" w:line="369" w:lineRule="auto"/>
              <w:ind w:left="75"/>
              <w:jc w:val="center"/>
            </w:pPr>
            <w:r>
              <w:rPr>
                <w:rFonts w:ascii="Calibri" w:hAnsi="Calibri"/>
                <w:color w:val="444444"/>
              </w:rPr>
              <w:t>c)</w:t>
            </w:r>
          </w:p>
        </w:tc>
        <w:tc>
          <w:tcPr>
            <w:tcW w:w="12310" w:type="dxa"/>
            <w:tcMar>
              <w:top w:w="15" w:type="dxa"/>
              <w:left w:w="75" w:type="dxa"/>
              <w:bottom w:w="15" w:type="dxa"/>
              <w:right w:w="75" w:type="dxa"/>
            </w:tcMar>
          </w:tcPr>
          <w:p w14:paraId="302D6CFB" w14:textId="77777777" w:rsidR="00B805D8" w:rsidRDefault="0056139B">
            <w:pPr>
              <w:spacing w:after="0" w:line="369" w:lineRule="auto"/>
              <w:ind w:left="75"/>
            </w:pPr>
            <w:r>
              <w:rPr>
                <w:rFonts w:ascii="Calibri" w:hAnsi="Calibri"/>
                <w:color w:val="444444"/>
              </w:rPr>
              <w:t>Ověření správnosti předloženého překladu</w:t>
            </w:r>
          </w:p>
        </w:tc>
        <w:tc>
          <w:tcPr>
            <w:tcW w:w="559" w:type="dxa"/>
            <w:tcMar>
              <w:top w:w="15" w:type="dxa"/>
              <w:left w:w="75" w:type="dxa"/>
              <w:bottom w:w="15" w:type="dxa"/>
              <w:right w:w="75" w:type="dxa"/>
            </w:tcMar>
          </w:tcPr>
          <w:p w14:paraId="59BA9640" w14:textId="77777777" w:rsidR="00B805D8" w:rsidRDefault="0056139B">
            <w:pPr>
              <w:spacing w:after="0" w:line="369" w:lineRule="auto"/>
              <w:ind w:left="75"/>
              <w:jc w:val="both"/>
            </w:pPr>
            <w:r>
              <w:rPr>
                <w:rFonts w:ascii="Calibri" w:hAnsi="Calibri"/>
                <w:color w:val="444444"/>
              </w:rPr>
              <w:t>Kč</w:t>
            </w:r>
          </w:p>
        </w:tc>
        <w:tc>
          <w:tcPr>
            <w:tcW w:w="640" w:type="dxa"/>
            <w:tcMar>
              <w:top w:w="15" w:type="dxa"/>
              <w:left w:w="75" w:type="dxa"/>
              <w:bottom w:w="15" w:type="dxa"/>
              <w:right w:w="75" w:type="dxa"/>
            </w:tcMar>
          </w:tcPr>
          <w:p w14:paraId="6622F083" w14:textId="77777777" w:rsidR="00B805D8" w:rsidRDefault="0056139B">
            <w:pPr>
              <w:spacing w:after="0" w:line="369" w:lineRule="auto"/>
              <w:ind w:left="75"/>
            </w:pPr>
            <w:r>
              <w:rPr>
                <w:rFonts w:ascii="Calibri" w:hAnsi="Calibri"/>
                <w:color w:val="444444"/>
              </w:rPr>
              <w:t>600</w:t>
            </w:r>
          </w:p>
        </w:tc>
      </w:tr>
      <w:tr w:rsidR="00B805D8" w14:paraId="34FC6B6E" w14:textId="77777777">
        <w:trPr>
          <w:trHeight w:val="1080"/>
          <w:tblCellSpacing w:w="0" w:type="auto"/>
        </w:trPr>
        <w:tc>
          <w:tcPr>
            <w:tcW w:w="445" w:type="dxa"/>
            <w:tcMar>
              <w:top w:w="15" w:type="dxa"/>
              <w:left w:w="75" w:type="dxa"/>
              <w:bottom w:w="15" w:type="dxa"/>
              <w:right w:w="75" w:type="dxa"/>
            </w:tcMar>
          </w:tcPr>
          <w:p w14:paraId="56291CDB" w14:textId="77777777" w:rsidR="00B805D8" w:rsidRDefault="0056139B">
            <w:pPr>
              <w:spacing w:after="0" w:line="369" w:lineRule="auto"/>
              <w:ind w:left="75"/>
              <w:jc w:val="center"/>
            </w:pPr>
            <w:r>
              <w:rPr>
                <w:rFonts w:ascii="Calibri" w:hAnsi="Calibri"/>
                <w:color w:val="444444"/>
              </w:rPr>
              <w:t>d)</w:t>
            </w:r>
          </w:p>
        </w:tc>
        <w:tc>
          <w:tcPr>
            <w:tcW w:w="12310" w:type="dxa"/>
            <w:tcMar>
              <w:top w:w="15" w:type="dxa"/>
              <w:left w:w="75" w:type="dxa"/>
              <w:bottom w:w="15" w:type="dxa"/>
              <w:right w:w="75" w:type="dxa"/>
            </w:tcMar>
          </w:tcPr>
          <w:p w14:paraId="0244D2E8" w14:textId="77777777" w:rsidR="00B805D8" w:rsidRDefault="0056139B">
            <w:pPr>
              <w:spacing w:after="0" w:line="369" w:lineRule="auto"/>
              <w:ind w:left="75"/>
            </w:pPr>
            <w:r>
              <w:rPr>
                <w:rFonts w:ascii="Calibri" w:hAnsi="Calibri"/>
                <w:color w:val="444444"/>
              </w:rPr>
              <w:t>Ověření správnosti předloženého překladu, jde-li o doklad určený pro zápis matriční události v cizině do Zvláštní matriky v Brně</w:t>
            </w:r>
          </w:p>
        </w:tc>
        <w:tc>
          <w:tcPr>
            <w:tcW w:w="559" w:type="dxa"/>
            <w:tcMar>
              <w:top w:w="15" w:type="dxa"/>
              <w:left w:w="75" w:type="dxa"/>
              <w:bottom w:w="15" w:type="dxa"/>
              <w:right w:w="75" w:type="dxa"/>
            </w:tcMar>
          </w:tcPr>
          <w:p w14:paraId="255BBD7D" w14:textId="77777777" w:rsidR="00B805D8" w:rsidRDefault="0056139B">
            <w:pPr>
              <w:spacing w:after="0" w:line="369" w:lineRule="auto"/>
              <w:ind w:left="75"/>
              <w:jc w:val="both"/>
            </w:pPr>
            <w:r>
              <w:rPr>
                <w:rFonts w:ascii="Calibri" w:hAnsi="Calibri"/>
                <w:color w:val="444444"/>
              </w:rPr>
              <w:t>Kč</w:t>
            </w:r>
          </w:p>
        </w:tc>
        <w:tc>
          <w:tcPr>
            <w:tcW w:w="640" w:type="dxa"/>
            <w:tcMar>
              <w:top w:w="15" w:type="dxa"/>
              <w:left w:w="75" w:type="dxa"/>
              <w:bottom w:w="15" w:type="dxa"/>
              <w:right w:w="75" w:type="dxa"/>
            </w:tcMar>
          </w:tcPr>
          <w:p w14:paraId="4B812886" w14:textId="77777777" w:rsidR="00B805D8" w:rsidRDefault="0056139B">
            <w:pPr>
              <w:spacing w:after="0" w:line="369" w:lineRule="auto"/>
              <w:ind w:left="75"/>
            </w:pPr>
            <w:r>
              <w:rPr>
                <w:rFonts w:ascii="Calibri" w:hAnsi="Calibri"/>
                <w:color w:val="444444"/>
              </w:rPr>
              <w:t>300</w:t>
            </w:r>
          </w:p>
        </w:tc>
      </w:tr>
      <w:tr w:rsidR="00B805D8" w14:paraId="4A66ABFB" w14:textId="77777777">
        <w:trPr>
          <w:trHeight w:val="705"/>
          <w:tblCellSpacing w:w="0" w:type="auto"/>
        </w:trPr>
        <w:tc>
          <w:tcPr>
            <w:tcW w:w="445" w:type="dxa"/>
            <w:tcMar>
              <w:top w:w="15" w:type="dxa"/>
              <w:left w:w="75" w:type="dxa"/>
              <w:bottom w:w="15" w:type="dxa"/>
              <w:right w:w="75" w:type="dxa"/>
            </w:tcMar>
          </w:tcPr>
          <w:p w14:paraId="52B23121" w14:textId="77777777" w:rsidR="00B805D8" w:rsidRDefault="0056139B">
            <w:pPr>
              <w:spacing w:after="0" w:line="369" w:lineRule="auto"/>
              <w:ind w:left="75"/>
              <w:jc w:val="center"/>
            </w:pPr>
            <w:r>
              <w:rPr>
                <w:rFonts w:ascii="Calibri" w:hAnsi="Calibri"/>
                <w:color w:val="444444"/>
              </w:rPr>
              <w:t>e)</w:t>
            </w:r>
          </w:p>
        </w:tc>
        <w:tc>
          <w:tcPr>
            <w:tcW w:w="12310" w:type="dxa"/>
            <w:tcMar>
              <w:top w:w="15" w:type="dxa"/>
              <w:left w:w="75" w:type="dxa"/>
              <w:bottom w:w="15" w:type="dxa"/>
              <w:right w:w="75" w:type="dxa"/>
            </w:tcMar>
          </w:tcPr>
          <w:p w14:paraId="1913947C" w14:textId="77777777" w:rsidR="00B805D8" w:rsidRDefault="0056139B">
            <w:pPr>
              <w:spacing w:after="0" w:line="369" w:lineRule="auto"/>
              <w:ind w:left="75"/>
            </w:pPr>
            <w:r>
              <w:rPr>
                <w:rFonts w:ascii="Calibri" w:hAnsi="Calibri"/>
                <w:color w:val="444444"/>
              </w:rPr>
              <w:t xml:space="preserve">Provedení autorizované konverze dokumentů do </w:t>
            </w:r>
            <w:r>
              <w:rPr>
                <w:rFonts w:ascii="Calibri" w:hAnsi="Calibri"/>
                <w:color w:val="444444"/>
              </w:rPr>
              <w:t>elektronické podoby za každou i započatou stránku konvertované listiny</w:t>
            </w:r>
          </w:p>
        </w:tc>
        <w:tc>
          <w:tcPr>
            <w:tcW w:w="559" w:type="dxa"/>
            <w:tcMar>
              <w:top w:w="15" w:type="dxa"/>
              <w:left w:w="75" w:type="dxa"/>
              <w:bottom w:w="15" w:type="dxa"/>
              <w:right w:w="75" w:type="dxa"/>
            </w:tcMar>
          </w:tcPr>
          <w:p w14:paraId="1F341631" w14:textId="77777777" w:rsidR="00B805D8" w:rsidRDefault="0056139B">
            <w:pPr>
              <w:spacing w:after="0" w:line="369" w:lineRule="auto"/>
              <w:ind w:left="75"/>
              <w:jc w:val="both"/>
            </w:pPr>
            <w:r>
              <w:rPr>
                <w:rFonts w:ascii="Calibri" w:hAnsi="Calibri"/>
                <w:color w:val="444444"/>
              </w:rPr>
              <w:t>Kč</w:t>
            </w:r>
          </w:p>
        </w:tc>
        <w:tc>
          <w:tcPr>
            <w:tcW w:w="640" w:type="dxa"/>
            <w:tcMar>
              <w:top w:w="15" w:type="dxa"/>
              <w:left w:w="75" w:type="dxa"/>
              <w:bottom w:w="15" w:type="dxa"/>
              <w:right w:w="75" w:type="dxa"/>
            </w:tcMar>
          </w:tcPr>
          <w:p w14:paraId="2C4411AC" w14:textId="77777777" w:rsidR="00B805D8" w:rsidRDefault="0056139B">
            <w:pPr>
              <w:spacing w:after="0" w:line="369" w:lineRule="auto"/>
              <w:ind w:left="75"/>
            </w:pPr>
            <w:r>
              <w:rPr>
                <w:rFonts w:ascii="Calibri" w:hAnsi="Calibri"/>
                <w:color w:val="444444"/>
              </w:rPr>
              <w:t>200</w:t>
            </w:r>
          </w:p>
        </w:tc>
      </w:tr>
      <w:tr w:rsidR="00B805D8" w14:paraId="04F8B1A2" w14:textId="77777777">
        <w:trPr>
          <w:trHeight w:val="705"/>
          <w:tblCellSpacing w:w="0" w:type="auto"/>
        </w:trPr>
        <w:tc>
          <w:tcPr>
            <w:tcW w:w="445" w:type="dxa"/>
            <w:tcMar>
              <w:top w:w="15" w:type="dxa"/>
              <w:left w:w="75" w:type="dxa"/>
              <w:bottom w:w="15" w:type="dxa"/>
              <w:right w:w="75" w:type="dxa"/>
            </w:tcMar>
          </w:tcPr>
          <w:p w14:paraId="5FE0945F" w14:textId="77777777" w:rsidR="00B805D8" w:rsidRDefault="0056139B">
            <w:pPr>
              <w:spacing w:after="0" w:line="369" w:lineRule="auto"/>
              <w:ind w:left="75"/>
              <w:jc w:val="center"/>
            </w:pPr>
            <w:r>
              <w:rPr>
                <w:rFonts w:ascii="Calibri" w:hAnsi="Calibri"/>
                <w:color w:val="444444"/>
              </w:rPr>
              <w:t>f)</w:t>
            </w:r>
          </w:p>
        </w:tc>
        <w:tc>
          <w:tcPr>
            <w:tcW w:w="12310" w:type="dxa"/>
            <w:tcMar>
              <w:top w:w="15" w:type="dxa"/>
              <w:left w:w="75" w:type="dxa"/>
              <w:bottom w:w="15" w:type="dxa"/>
              <w:right w:w="75" w:type="dxa"/>
            </w:tcMar>
          </w:tcPr>
          <w:p w14:paraId="45A8F8B2" w14:textId="77777777" w:rsidR="00B805D8" w:rsidRDefault="0056139B">
            <w:pPr>
              <w:spacing w:after="0" w:line="369" w:lineRule="auto"/>
              <w:ind w:left="75"/>
            </w:pPr>
            <w:r>
              <w:rPr>
                <w:rFonts w:ascii="Calibri" w:hAnsi="Calibri"/>
                <w:color w:val="444444"/>
              </w:rPr>
              <w:t>Provedení autorizované konverze dokumentů do listinné podobyza každou i započatou stránku konvertované listiny</w:t>
            </w:r>
          </w:p>
        </w:tc>
        <w:tc>
          <w:tcPr>
            <w:tcW w:w="559" w:type="dxa"/>
            <w:tcMar>
              <w:top w:w="15" w:type="dxa"/>
              <w:left w:w="75" w:type="dxa"/>
              <w:bottom w:w="15" w:type="dxa"/>
              <w:right w:w="75" w:type="dxa"/>
            </w:tcMar>
          </w:tcPr>
          <w:p w14:paraId="7E59ABFD" w14:textId="77777777" w:rsidR="00B805D8" w:rsidRDefault="0056139B">
            <w:pPr>
              <w:spacing w:after="0" w:line="369" w:lineRule="auto"/>
              <w:ind w:left="75"/>
              <w:jc w:val="both"/>
            </w:pPr>
            <w:r>
              <w:rPr>
                <w:rFonts w:ascii="Calibri" w:hAnsi="Calibri"/>
                <w:color w:val="444444"/>
              </w:rPr>
              <w:t>Kč</w:t>
            </w:r>
          </w:p>
        </w:tc>
        <w:tc>
          <w:tcPr>
            <w:tcW w:w="640" w:type="dxa"/>
            <w:tcMar>
              <w:top w:w="15" w:type="dxa"/>
              <w:left w:w="75" w:type="dxa"/>
              <w:bottom w:w="15" w:type="dxa"/>
              <w:right w:w="75" w:type="dxa"/>
            </w:tcMar>
          </w:tcPr>
          <w:p w14:paraId="5127F541" w14:textId="77777777" w:rsidR="00B805D8" w:rsidRDefault="0056139B">
            <w:pPr>
              <w:spacing w:after="0" w:line="369" w:lineRule="auto"/>
              <w:ind w:left="75"/>
            </w:pPr>
            <w:r>
              <w:rPr>
                <w:rFonts w:ascii="Calibri" w:hAnsi="Calibri"/>
                <w:color w:val="444444"/>
              </w:rPr>
              <w:t>200</w:t>
            </w:r>
          </w:p>
        </w:tc>
      </w:tr>
    </w:tbl>
    <w:p w14:paraId="53C3405C" w14:textId="77777777" w:rsidR="00B805D8" w:rsidRDefault="0056139B">
      <w:pPr>
        <w:spacing w:after="0" w:line="0" w:lineRule="auto"/>
        <w:jc w:val="both"/>
      </w:pPr>
      <w:r>
        <w:rPr>
          <w:rFonts w:ascii="Calibri" w:hAnsi="Calibri"/>
          <w:color w:val="444444"/>
        </w:rPr>
        <w:t> </w:t>
      </w:r>
    </w:p>
    <w:p w14:paraId="0488DF38" w14:textId="77777777" w:rsidR="00B805D8" w:rsidRDefault="0056139B">
      <w:pPr>
        <w:spacing w:before="384" w:after="0" w:line="369" w:lineRule="auto"/>
        <w:jc w:val="both"/>
      </w:pPr>
      <w:r>
        <w:rPr>
          <w:rFonts w:ascii="Calibri" w:hAnsi="Calibri"/>
          <w:b/>
          <w:color w:val="444444"/>
        </w:rPr>
        <w:t>Poznámka</w:t>
      </w:r>
    </w:p>
    <w:p w14:paraId="11E81A00" w14:textId="77777777" w:rsidR="00B805D8" w:rsidRDefault="0056139B">
      <w:pPr>
        <w:spacing w:before="384" w:after="0" w:line="369" w:lineRule="auto"/>
        <w:jc w:val="both"/>
      </w:pPr>
      <w:r>
        <w:rPr>
          <w:rFonts w:ascii="Calibri" w:hAnsi="Calibri"/>
          <w:color w:val="444444"/>
        </w:rPr>
        <w:t xml:space="preserve">Poplatek se vybírá za každou </w:t>
      </w:r>
      <w:r>
        <w:rPr>
          <w:rFonts w:ascii="Calibri" w:hAnsi="Calibri"/>
          <w:color w:val="444444"/>
        </w:rPr>
        <w:t>i započatou stránku formátu A4 a menší.</w:t>
      </w:r>
    </w:p>
    <w:p w14:paraId="103A1D63" w14:textId="77777777" w:rsidR="00B805D8" w:rsidRDefault="0056139B">
      <w:pPr>
        <w:spacing w:after="0" w:line="0" w:lineRule="auto"/>
        <w:jc w:val="both"/>
      </w:pPr>
      <w:r>
        <w:rPr>
          <w:rFonts w:ascii="Calibri" w:hAnsi="Calibri"/>
          <w:color w:val="444444"/>
        </w:rPr>
        <w:t> </w:t>
      </w:r>
    </w:p>
    <w:p w14:paraId="208618F6" w14:textId="77777777" w:rsidR="00B805D8" w:rsidRDefault="0056139B">
      <w:pPr>
        <w:spacing w:before="384" w:after="0" w:line="369" w:lineRule="auto"/>
        <w:jc w:val="both"/>
      </w:pPr>
      <w:r>
        <w:rPr>
          <w:rFonts w:ascii="Calibri" w:hAnsi="Calibri"/>
          <w:b/>
          <w:color w:val="444444"/>
        </w:rPr>
        <w:t>Položka 152</w:t>
      </w:r>
    </w:p>
    <w:tbl>
      <w:tblPr>
        <w:tblW w:w="0" w:type="auto"/>
        <w:tblCellSpacing w:w="0" w:type="auto"/>
        <w:tblLook w:val="04A0" w:firstRow="1" w:lastRow="0" w:firstColumn="1" w:lastColumn="0" w:noHBand="0" w:noVBand="1"/>
      </w:tblPr>
      <w:tblGrid>
        <w:gridCol w:w="429"/>
        <w:gridCol w:w="7297"/>
        <w:gridCol w:w="503"/>
        <w:gridCol w:w="798"/>
      </w:tblGrid>
      <w:tr w:rsidR="00B805D8" w14:paraId="4BF37115" w14:textId="77777777">
        <w:trPr>
          <w:trHeight w:val="360"/>
          <w:tblCellSpacing w:w="0" w:type="auto"/>
        </w:trPr>
        <w:tc>
          <w:tcPr>
            <w:tcW w:w="0" w:type="auto"/>
            <w:gridSpan w:val="4"/>
            <w:tcMar>
              <w:top w:w="15" w:type="dxa"/>
              <w:left w:w="75" w:type="dxa"/>
              <w:bottom w:w="15" w:type="dxa"/>
              <w:right w:w="75" w:type="dxa"/>
            </w:tcMar>
          </w:tcPr>
          <w:p w14:paraId="53785F78" w14:textId="77777777" w:rsidR="00B805D8" w:rsidRDefault="0056139B">
            <w:pPr>
              <w:spacing w:after="0" w:line="369" w:lineRule="auto"/>
              <w:ind w:left="75"/>
            </w:pPr>
            <w:r>
              <w:rPr>
                <w:rFonts w:ascii="Calibri" w:hAnsi="Calibri"/>
                <w:color w:val="444444"/>
              </w:rPr>
              <w:t>Vyhotovení překladu spisového materiálu</w:t>
            </w:r>
          </w:p>
        </w:tc>
      </w:tr>
      <w:tr w:rsidR="00B805D8" w14:paraId="387733DB" w14:textId="77777777">
        <w:trPr>
          <w:trHeight w:val="360"/>
          <w:tblCellSpacing w:w="0" w:type="auto"/>
        </w:trPr>
        <w:tc>
          <w:tcPr>
            <w:tcW w:w="445" w:type="dxa"/>
            <w:tcMar>
              <w:top w:w="15" w:type="dxa"/>
              <w:left w:w="75" w:type="dxa"/>
              <w:bottom w:w="15" w:type="dxa"/>
              <w:right w:w="75" w:type="dxa"/>
            </w:tcMar>
          </w:tcPr>
          <w:p w14:paraId="55462172" w14:textId="77777777" w:rsidR="00B805D8" w:rsidRDefault="0056139B">
            <w:pPr>
              <w:spacing w:after="0" w:line="369" w:lineRule="auto"/>
              <w:ind w:left="75"/>
              <w:jc w:val="center"/>
            </w:pPr>
            <w:r>
              <w:rPr>
                <w:rFonts w:ascii="Calibri" w:hAnsi="Calibri"/>
                <w:color w:val="444444"/>
              </w:rPr>
              <w:t>a)</w:t>
            </w:r>
          </w:p>
        </w:tc>
        <w:tc>
          <w:tcPr>
            <w:tcW w:w="12090" w:type="dxa"/>
            <w:tcMar>
              <w:top w:w="15" w:type="dxa"/>
              <w:left w:w="75" w:type="dxa"/>
              <w:bottom w:w="15" w:type="dxa"/>
              <w:right w:w="75" w:type="dxa"/>
            </w:tcMar>
          </w:tcPr>
          <w:p w14:paraId="7E7E050D" w14:textId="77777777" w:rsidR="00B805D8" w:rsidRDefault="0056139B">
            <w:pPr>
              <w:spacing w:after="0" w:line="369" w:lineRule="auto"/>
              <w:ind w:left="75"/>
            </w:pPr>
            <w:r>
              <w:rPr>
                <w:rFonts w:ascii="Calibri" w:hAnsi="Calibri"/>
                <w:color w:val="444444"/>
              </w:rPr>
              <w:t>do jazyka českého za každou i započatou stránku</w:t>
            </w:r>
          </w:p>
        </w:tc>
        <w:tc>
          <w:tcPr>
            <w:tcW w:w="559" w:type="dxa"/>
            <w:tcMar>
              <w:top w:w="15" w:type="dxa"/>
              <w:left w:w="75" w:type="dxa"/>
              <w:bottom w:w="15" w:type="dxa"/>
              <w:right w:w="75" w:type="dxa"/>
            </w:tcMar>
          </w:tcPr>
          <w:p w14:paraId="4394C07A"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3CA8F2CB" w14:textId="77777777" w:rsidR="00B805D8" w:rsidRDefault="0056139B">
            <w:pPr>
              <w:spacing w:after="0" w:line="369" w:lineRule="auto"/>
              <w:ind w:left="75"/>
            </w:pPr>
            <w:r>
              <w:rPr>
                <w:rFonts w:ascii="Calibri" w:hAnsi="Calibri"/>
                <w:color w:val="444444"/>
              </w:rPr>
              <w:t>1 200</w:t>
            </w:r>
          </w:p>
        </w:tc>
      </w:tr>
      <w:tr w:rsidR="00B805D8" w14:paraId="375E108A" w14:textId="77777777">
        <w:trPr>
          <w:trHeight w:val="360"/>
          <w:tblCellSpacing w:w="0" w:type="auto"/>
        </w:trPr>
        <w:tc>
          <w:tcPr>
            <w:tcW w:w="445" w:type="dxa"/>
            <w:tcMar>
              <w:top w:w="15" w:type="dxa"/>
              <w:left w:w="75" w:type="dxa"/>
              <w:bottom w:w="15" w:type="dxa"/>
              <w:right w:w="75" w:type="dxa"/>
            </w:tcMar>
          </w:tcPr>
          <w:p w14:paraId="500D37CB" w14:textId="77777777" w:rsidR="00B805D8" w:rsidRDefault="0056139B">
            <w:pPr>
              <w:spacing w:after="0" w:line="369" w:lineRule="auto"/>
              <w:ind w:left="75"/>
              <w:jc w:val="center"/>
            </w:pPr>
            <w:r>
              <w:rPr>
                <w:rFonts w:ascii="Calibri" w:hAnsi="Calibri"/>
                <w:color w:val="444444"/>
              </w:rPr>
              <w:t>b)</w:t>
            </w:r>
          </w:p>
        </w:tc>
        <w:tc>
          <w:tcPr>
            <w:tcW w:w="12090" w:type="dxa"/>
            <w:tcMar>
              <w:top w:w="15" w:type="dxa"/>
              <w:left w:w="75" w:type="dxa"/>
              <w:bottom w:w="15" w:type="dxa"/>
              <w:right w:w="75" w:type="dxa"/>
            </w:tcMar>
          </w:tcPr>
          <w:p w14:paraId="26223B6B" w14:textId="77777777" w:rsidR="00B805D8" w:rsidRDefault="0056139B">
            <w:pPr>
              <w:spacing w:after="0" w:line="369" w:lineRule="auto"/>
              <w:ind w:left="75"/>
            </w:pPr>
            <w:r>
              <w:rPr>
                <w:rFonts w:ascii="Calibri" w:hAnsi="Calibri"/>
                <w:color w:val="444444"/>
              </w:rPr>
              <w:t>z jazyka českého za každou i započatou stránku</w:t>
            </w:r>
          </w:p>
        </w:tc>
        <w:tc>
          <w:tcPr>
            <w:tcW w:w="559" w:type="dxa"/>
            <w:tcMar>
              <w:top w:w="15" w:type="dxa"/>
              <w:left w:w="75" w:type="dxa"/>
              <w:bottom w:w="15" w:type="dxa"/>
              <w:right w:w="75" w:type="dxa"/>
            </w:tcMar>
          </w:tcPr>
          <w:p w14:paraId="0A4E3517"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75577630" w14:textId="77777777" w:rsidR="00B805D8" w:rsidRDefault="0056139B">
            <w:pPr>
              <w:spacing w:after="0" w:line="369" w:lineRule="auto"/>
              <w:ind w:left="75"/>
            </w:pPr>
            <w:r>
              <w:rPr>
                <w:rFonts w:ascii="Calibri" w:hAnsi="Calibri"/>
                <w:color w:val="444444"/>
              </w:rPr>
              <w:t>1 300</w:t>
            </w:r>
          </w:p>
        </w:tc>
      </w:tr>
      <w:tr w:rsidR="00B805D8" w14:paraId="63D0DA14" w14:textId="77777777">
        <w:trPr>
          <w:trHeight w:val="360"/>
          <w:tblCellSpacing w:w="0" w:type="auto"/>
        </w:trPr>
        <w:tc>
          <w:tcPr>
            <w:tcW w:w="445" w:type="dxa"/>
            <w:tcMar>
              <w:top w:w="15" w:type="dxa"/>
              <w:left w:w="75" w:type="dxa"/>
              <w:bottom w:w="15" w:type="dxa"/>
              <w:right w:w="75" w:type="dxa"/>
            </w:tcMar>
          </w:tcPr>
          <w:p w14:paraId="2EAD56C6" w14:textId="77777777" w:rsidR="00B805D8" w:rsidRDefault="0056139B">
            <w:pPr>
              <w:spacing w:after="0" w:line="369" w:lineRule="auto"/>
              <w:ind w:left="75"/>
              <w:jc w:val="center"/>
            </w:pPr>
            <w:r>
              <w:rPr>
                <w:rFonts w:ascii="Calibri" w:hAnsi="Calibri"/>
                <w:color w:val="444444"/>
              </w:rPr>
              <w:t>c)</w:t>
            </w:r>
          </w:p>
        </w:tc>
        <w:tc>
          <w:tcPr>
            <w:tcW w:w="12090" w:type="dxa"/>
            <w:tcMar>
              <w:top w:w="15" w:type="dxa"/>
              <w:left w:w="75" w:type="dxa"/>
              <w:bottom w:w="15" w:type="dxa"/>
              <w:right w:w="75" w:type="dxa"/>
            </w:tcMar>
          </w:tcPr>
          <w:p w14:paraId="4AE6BF33" w14:textId="77777777" w:rsidR="00B805D8" w:rsidRDefault="0056139B">
            <w:pPr>
              <w:spacing w:after="0" w:line="369" w:lineRule="auto"/>
              <w:ind w:left="75"/>
            </w:pPr>
            <w:r>
              <w:rPr>
                <w:rFonts w:ascii="Calibri" w:hAnsi="Calibri"/>
                <w:color w:val="444444"/>
              </w:rPr>
              <w:t xml:space="preserve">z jednoho cizího jazyka do </w:t>
            </w:r>
            <w:r>
              <w:rPr>
                <w:rFonts w:ascii="Calibri" w:hAnsi="Calibri"/>
                <w:color w:val="444444"/>
              </w:rPr>
              <w:t>druhého za každou i započatou stránku</w:t>
            </w:r>
          </w:p>
        </w:tc>
        <w:tc>
          <w:tcPr>
            <w:tcW w:w="559" w:type="dxa"/>
            <w:tcMar>
              <w:top w:w="15" w:type="dxa"/>
              <w:left w:w="75" w:type="dxa"/>
              <w:bottom w:w="15" w:type="dxa"/>
              <w:right w:w="75" w:type="dxa"/>
            </w:tcMar>
          </w:tcPr>
          <w:p w14:paraId="1141D621"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25C07839" w14:textId="77777777" w:rsidR="00B805D8" w:rsidRDefault="0056139B">
            <w:pPr>
              <w:spacing w:after="0" w:line="369" w:lineRule="auto"/>
              <w:ind w:left="75"/>
            </w:pPr>
            <w:r>
              <w:rPr>
                <w:rFonts w:ascii="Calibri" w:hAnsi="Calibri"/>
                <w:color w:val="444444"/>
              </w:rPr>
              <w:t>2 000</w:t>
            </w:r>
          </w:p>
        </w:tc>
      </w:tr>
      <w:tr w:rsidR="00B805D8" w14:paraId="5AB4651D" w14:textId="77777777">
        <w:trPr>
          <w:trHeight w:val="705"/>
          <w:tblCellSpacing w:w="0" w:type="auto"/>
        </w:trPr>
        <w:tc>
          <w:tcPr>
            <w:tcW w:w="445" w:type="dxa"/>
            <w:tcMar>
              <w:top w:w="15" w:type="dxa"/>
              <w:left w:w="75" w:type="dxa"/>
              <w:bottom w:w="15" w:type="dxa"/>
              <w:right w:w="75" w:type="dxa"/>
            </w:tcMar>
          </w:tcPr>
          <w:p w14:paraId="5E4B1405" w14:textId="77777777" w:rsidR="00B805D8" w:rsidRDefault="0056139B">
            <w:pPr>
              <w:spacing w:after="0" w:line="369" w:lineRule="auto"/>
              <w:ind w:left="75"/>
              <w:jc w:val="center"/>
            </w:pPr>
            <w:r>
              <w:rPr>
                <w:rFonts w:ascii="Calibri" w:hAnsi="Calibri"/>
                <w:color w:val="444444"/>
              </w:rPr>
              <w:t>d)</w:t>
            </w:r>
          </w:p>
        </w:tc>
        <w:tc>
          <w:tcPr>
            <w:tcW w:w="12090" w:type="dxa"/>
            <w:tcMar>
              <w:top w:w="15" w:type="dxa"/>
              <w:left w:w="75" w:type="dxa"/>
              <w:bottom w:w="15" w:type="dxa"/>
              <w:right w:w="75" w:type="dxa"/>
            </w:tcMar>
          </w:tcPr>
          <w:p w14:paraId="014BED18" w14:textId="77777777" w:rsidR="00B805D8" w:rsidRDefault="0056139B">
            <w:pPr>
              <w:spacing w:after="0" w:line="369" w:lineRule="auto"/>
              <w:ind w:left="75"/>
            </w:pPr>
            <w:r>
              <w:rPr>
                <w:rFonts w:ascii="Calibri" w:hAnsi="Calibri"/>
                <w:color w:val="444444"/>
              </w:rPr>
              <w:t>z nebo do jazyka čínského, japonského, korejského a jiných znakových jazyků za každou i započatou stránku</w:t>
            </w:r>
          </w:p>
        </w:tc>
        <w:tc>
          <w:tcPr>
            <w:tcW w:w="559" w:type="dxa"/>
            <w:tcMar>
              <w:top w:w="15" w:type="dxa"/>
              <w:left w:w="75" w:type="dxa"/>
              <w:bottom w:w="15" w:type="dxa"/>
              <w:right w:w="75" w:type="dxa"/>
            </w:tcMar>
          </w:tcPr>
          <w:p w14:paraId="58D36D10"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420BD342" w14:textId="77777777" w:rsidR="00B805D8" w:rsidRDefault="0056139B">
            <w:pPr>
              <w:spacing w:after="0" w:line="369" w:lineRule="auto"/>
              <w:ind w:left="75"/>
            </w:pPr>
            <w:r>
              <w:rPr>
                <w:rFonts w:ascii="Calibri" w:hAnsi="Calibri"/>
                <w:color w:val="444444"/>
              </w:rPr>
              <w:t>1 800</w:t>
            </w:r>
          </w:p>
        </w:tc>
      </w:tr>
    </w:tbl>
    <w:p w14:paraId="5597F714" w14:textId="77777777" w:rsidR="00B805D8" w:rsidRDefault="0056139B">
      <w:pPr>
        <w:spacing w:after="0" w:line="0" w:lineRule="auto"/>
        <w:jc w:val="both"/>
      </w:pPr>
      <w:r>
        <w:rPr>
          <w:rFonts w:ascii="Calibri" w:hAnsi="Calibri"/>
          <w:color w:val="444444"/>
        </w:rPr>
        <w:t> </w:t>
      </w:r>
    </w:p>
    <w:p w14:paraId="41EEA989" w14:textId="77777777" w:rsidR="00B805D8" w:rsidRDefault="0056139B">
      <w:pPr>
        <w:spacing w:before="384" w:after="0" w:line="369" w:lineRule="auto"/>
        <w:jc w:val="both"/>
      </w:pPr>
      <w:r>
        <w:rPr>
          <w:rFonts w:ascii="Calibri" w:hAnsi="Calibri"/>
          <w:b/>
          <w:color w:val="444444"/>
        </w:rPr>
        <w:t>Poznámka</w:t>
      </w:r>
    </w:p>
    <w:p w14:paraId="7BEABC7D" w14:textId="77777777" w:rsidR="00B805D8" w:rsidRDefault="0056139B">
      <w:pPr>
        <w:spacing w:before="384" w:after="0" w:line="369" w:lineRule="auto"/>
        <w:jc w:val="both"/>
      </w:pPr>
      <w:r>
        <w:rPr>
          <w:rFonts w:ascii="Calibri" w:hAnsi="Calibri"/>
          <w:color w:val="444444"/>
        </w:rPr>
        <w:t>Poplatek se vybírá za každou i započatou stránku formátu A4 a menší.</w:t>
      </w:r>
    </w:p>
    <w:p w14:paraId="774E11CD" w14:textId="77777777" w:rsidR="00B805D8" w:rsidRDefault="0056139B">
      <w:pPr>
        <w:spacing w:after="0" w:line="0" w:lineRule="auto"/>
        <w:jc w:val="both"/>
      </w:pPr>
      <w:r>
        <w:rPr>
          <w:rFonts w:ascii="Calibri" w:hAnsi="Calibri"/>
          <w:color w:val="444444"/>
        </w:rPr>
        <w:t> </w:t>
      </w:r>
    </w:p>
    <w:p w14:paraId="090DD233" w14:textId="77777777" w:rsidR="00B805D8" w:rsidRDefault="0056139B">
      <w:pPr>
        <w:spacing w:before="384" w:after="0" w:line="369" w:lineRule="auto"/>
        <w:jc w:val="both"/>
      </w:pPr>
      <w:r>
        <w:rPr>
          <w:rFonts w:ascii="Calibri" w:hAnsi="Calibri"/>
          <w:b/>
          <w:color w:val="444444"/>
        </w:rPr>
        <w:t>Položka 153</w:t>
      </w:r>
    </w:p>
    <w:tbl>
      <w:tblPr>
        <w:tblW w:w="0" w:type="auto"/>
        <w:tblCellSpacing w:w="0" w:type="auto"/>
        <w:tblLook w:val="04A0" w:firstRow="1" w:lastRow="0" w:firstColumn="1" w:lastColumn="0" w:noHBand="0" w:noVBand="1"/>
      </w:tblPr>
      <w:tblGrid>
        <w:gridCol w:w="494"/>
        <w:gridCol w:w="7020"/>
        <w:gridCol w:w="586"/>
        <w:gridCol w:w="927"/>
      </w:tblGrid>
      <w:tr w:rsidR="00B805D8" w14:paraId="57CF3983" w14:textId="77777777">
        <w:trPr>
          <w:trHeight w:val="360"/>
          <w:tblCellSpacing w:w="0" w:type="auto"/>
        </w:trPr>
        <w:tc>
          <w:tcPr>
            <w:tcW w:w="563" w:type="dxa"/>
            <w:tcMar>
              <w:top w:w="15" w:type="dxa"/>
              <w:left w:w="75" w:type="dxa"/>
              <w:bottom w:w="15" w:type="dxa"/>
              <w:right w:w="75" w:type="dxa"/>
            </w:tcMar>
          </w:tcPr>
          <w:p w14:paraId="72459137" w14:textId="77777777" w:rsidR="00B805D8" w:rsidRDefault="0056139B">
            <w:pPr>
              <w:spacing w:after="0" w:line="369" w:lineRule="auto"/>
              <w:ind w:left="75"/>
              <w:jc w:val="center"/>
            </w:pPr>
            <w:r>
              <w:rPr>
                <w:rFonts w:ascii="Calibri" w:hAnsi="Calibri"/>
                <w:color w:val="444444"/>
              </w:rPr>
              <w:t>a)</w:t>
            </w:r>
          </w:p>
        </w:tc>
        <w:tc>
          <w:tcPr>
            <w:tcW w:w="11594" w:type="dxa"/>
            <w:tcMar>
              <w:top w:w="15" w:type="dxa"/>
              <w:left w:w="75" w:type="dxa"/>
              <w:bottom w:w="15" w:type="dxa"/>
              <w:right w:w="75" w:type="dxa"/>
            </w:tcMar>
          </w:tcPr>
          <w:p w14:paraId="71E0EF00" w14:textId="77777777" w:rsidR="00B805D8" w:rsidRDefault="0056139B">
            <w:pPr>
              <w:spacing w:after="0" w:line="369" w:lineRule="auto"/>
              <w:ind w:left="75"/>
            </w:pPr>
            <w:r>
              <w:rPr>
                <w:rFonts w:ascii="Calibri" w:hAnsi="Calibri"/>
                <w:color w:val="444444"/>
              </w:rPr>
              <w:t>Vystavení rodného, oddacího nebo úmrtního listu</w:t>
            </w:r>
          </w:p>
        </w:tc>
        <w:tc>
          <w:tcPr>
            <w:tcW w:w="707" w:type="dxa"/>
            <w:tcMar>
              <w:top w:w="15" w:type="dxa"/>
              <w:left w:w="75" w:type="dxa"/>
              <w:bottom w:w="15" w:type="dxa"/>
              <w:right w:w="75" w:type="dxa"/>
            </w:tcMar>
          </w:tcPr>
          <w:p w14:paraId="5D3DD54D" w14:textId="77777777" w:rsidR="00B805D8" w:rsidRDefault="0056139B">
            <w:pPr>
              <w:spacing w:after="0" w:line="369" w:lineRule="auto"/>
              <w:ind w:left="75"/>
              <w:jc w:val="both"/>
            </w:pPr>
            <w:r>
              <w:rPr>
                <w:rFonts w:ascii="Calibri" w:hAnsi="Calibri"/>
                <w:color w:val="444444"/>
              </w:rPr>
              <w:t>Kč</w:t>
            </w:r>
          </w:p>
        </w:tc>
        <w:tc>
          <w:tcPr>
            <w:tcW w:w="1090" w:type="dxa"/>
            <w:tcMar>
              <w:top w:w="15" w:type="dxa"/>
              <w:left w:w="75" w:type="dxa"/>
              <w:bottom w:w="15" w:type="dxa"/>
              <w:right w:w="75" w:type="dxa"/>
            </w:tcMar>
          </w:tcPr>
          <w:p w14:paraId="282CC005" w14:textId="77777777" w:rsidR="00B805D8" w:rsidRDefault="0056139B">
            <w:pPr>
              <w:spacing w:after="0" w:line="369" w:lineRule="auto"/>
              <w:ind w:left="75"/>
            </w:pPr>
            <w:r>
              <w:rPr>
                <w:rFonts w:ascii="Calibri" w:hAnsi="Calibri"/>
                <w:color w:val="444444"/>
              </w:rPr>
              <w:t>600</w:t>
            </w:r>
          </w:p>
        </w:tc>
      </w:tr>
      <w:tr w:rsidR="00B805D8" w14:paraId="32FB36AD" w14:textId="77777777">
        <w:trPr>
          <w:trHeight w:val="360"/>
          <w:tblCellSpacing w:w="0" w:type="auto"/>
        </w:trPr>
        <w:tc>
          <w:tcPr>
            <w:tcW w:w="563" w:type="dxa"/>
            <w:tcMar>
              <w:top w:w="15" w:type="dxa"/>
              <w:left w:w="75" w:type="dxa"/>
              <w:bottom w:w="15" w:type="dxa"/>
              <w:right w:w="75" w:type="dxa"/>
            </w:tcMar>
          </w:tcPr>
          <w:p w14:paraId="43DE2B2F" w14:textId="77777777" w:rsidR="00B805D8" w:rsidRDefault="0056139B">
            <w:pPr>
              <w:spacing w:after="0" w:line="369" w:lineRule="auto"/>
              <w:ind w:left="75"/>
              <w:jc w:val="center"/>
            </w:pPr>
            <w:r>
              <w:rPr>
                <w:rFonts w:ascii="Calibri" w:hAnsi="Calibri"/>
                <w:color w:val="444444"/>
              </w:rPr>
              <w:t>b)</w:t>
            </w:r>
          </w:p>
        </w:tc>
        <w:tc>
          <w:tcPr>
            <w:tcW w:w="11594" w:type="dxa"/>
            <w:tcMar>
              <w:top w:w="15" w:type="dxa"/>
              <w:left w:w="75" w:type="dxa"/>
              <w:bottom w:w="15" w:type="dxa"/>
              <w:right w:w="75" w:type="dxa"/>
            </w:tcMar>
          </w:tcPr>
          <w:p w14:paraId="3D2B86B0" w14:textId="77777777" w:rsidR="00B805D8" w:rsidRDefault="0056139B">
            <w:pPr>
              <w:spacing w:after="0" w:line="369" w:lineRule="auto"/>
              <w:ind w:left="75"/>
            </w:pPr>
            <w:r>
              <w:rPr>
                <w:rFonts w:ascii="Calibri" w:hAnsi="Calibri"/>
                <w:color w:val="444444"/>
              </w:rPr>
              <w:t>Vyhotovení překladu rodného, oddacího nebo úmrtního listu a jeho ověření</w:t>
            </w:r>
          </w:p>
        </w:tc>
        <w:tc>
          <w:tcPr>
            <w:tcW w:w="707" w:type="dxa"/>
            <w:tcMar>
              <w:top w:w="15" w:type="dxa"/>
              <w:left w:w="75" w:type="dxa"/>
              <w:bottom w:w="15" w:type="dxa"/>
              <w:right w:w="75" w:type="dxa"/>
            </w:tcMar>
          </w:tcPr>
          <w:p w14:paraId="49DAD4E5" w14:textId="77777777" w:rsidR="00B805D8" w:rsidRDefault="0056139B">
            <w:pPr>
              <w:spacing w:after="0" w:line="369" w:lineRule="auto"/>
              <w:ind w:left="75"/>
              <w:jc w:val="both"/>
            </w:pPr>
            <w:r>
              <w:rPr>
                <w:rFonts w:ascii="Calibri" w:hAnsi="Calibri"/>
                <w:color w:val="444444"/>
              </w:rPr>
              <w:t>Kč</w:t>
            </w:r>
          </w:p>
        </w:tc>
        <w:tc>
          <w:tcPr>
            <w:tcW w:w="1090" w:type="dxa"/>
            <w:tcMar>
              <w:top w:w="15" w:type="dxa"/>
              <w:left w:w="75" w:type="dxa"/>
              <w:bottom w:w="15" w:type="dxa"/>
              <w:right w:w="75" w:type="dxa"/>
            </w:tcMar>
          </w:tcPr>
          <w:p w14:paraId="6B262F8D" w14:textId="77777777" w:rsidR="00B805D8" w:rsidRDefault="0056139B">
            <w:pPr>
              <w:spacing w:after="0" w:line="369" w:lineRule="auto"/>
              <w:ind w:left="75"/>
            </w:pPr>
            <w:r>
              <w:rPr>
                <w:rFonts w:ascii="Calibri" w:hAnsi="Calibri"/>
                <w:color w:val="444444"/>
              </w:rPr>
              <w:t>1 400</w:t>
            </w:r>
          </w:p>
        </w:tc>
      </w:tr>
    </w:tbl>
    <w:p w14:paraId="6A6D4776" w14:textId="77777777" w:rsidR="00B805D8" w:rsidRDefault="0056139B">
      <w:pPr>
        <w:spacing w:after="0" w:line="0" w:lineRule="auto"/>
        <w:jc w:val="both"/>
      </w:pPr>
      <w:r>
        <w:rPr>
          <w:rFonts w:ascii="Calibri" w:hAnsi="Calibri"/>
          <w:color w:val="444444"/>
        </w:rPr>
        <w:t> </w:t>
      </w:r>
    </w:p>
    <w:p w14:paraId="7D5B780B" w14:textId="77777777" w:rsidR="00B805D8" w:rsidRDefault="0056139B">
      <w:pPr>
        <w:spacing w:before="384" w:after="0" w:line="369" w:lineRule="auto"/>
        <w:jc w:val="both"/>
      </w:pPr>
      <w:r>
        <w:rPr>
          <w:rFonts w:ascii="Calibri" w:hAnsi="Calibri"/>
          <w:b/>
          <w:color w:val="444444"/>
        </w:rPr>
        <w:t>Předmětem poplatku není</w:t>
      </w:r>
    </w:p>
    <w:p w14:paraId="391939B4" w14:textId="77777777" w:rsidR="00B805D8" w:rsidRDefault="0056139B">
      <w:pPr>
        <w:spacing w:before="384" w:after="0" w:line="369" w:lineRule="auto"/>
        <w:jc w:val="both"/>
      </w:pPr>
      <w:r>
        <w:rPr>
          <w:rFonts w:ascii="Calibri" w:hAnsi="Calibri"/>
          <w:color w:val="444444"/>
        </w:rPr>
        <w:t>První vystavení rodného, oddacího nebo úmrtního listu.</w:t>
      </w:r>
    </w:p>
    <w:p w14:paraId="17C78409" w14:textId="77777777" w:rsidR="00B805D8" w:rsidRDefault="0056139B">
      <w:pPr>
        <w:spacing w:after="0" w:line="0" w:lineRule="auto"/>
        <w:jc w:val="both"/>
      </w:pPr>
      <w:r>
        <w:rPr>
          <w:rFonts w:ascii="Calibri" w:hAnsi="Calibri"/>
          <w:color w:val="444444"/>
        </w:rPr>
        <w:t> </w:t>
      </w:r>
    </w:p>
    <w:p w14:paraId="5C211859" w14:textId="77777777" w:rsidR="00B805D8" w:rsidRDefault="0056139B">
      <w:pPr>
        <w:spacing w:before="384" w:after="0" w:line="369" w:lineRule="auto"/>
        <w:jc w:val="both"/>
      </w:pPr>
      <w:r>
        <w:rPr>
          <w:rFonts w:ascii="Calibri" w:hAnsi="Calibri"/>
          <w:b/>
          <w:color w:val="444444"/>
        </w:rPr>
        <w:t>Položka 154</w:t>
      </w:r>
    </w:p>
    <w:tbl>
      <w:tblPr>
        <w:tblW w:w="0" w:type="auto"/>
        <w:tblCellSpacing w:w="0" w:type="auto"/>
        <w:tblLook w:val="04A0" w:firstRow="1" w:lastRow="0" w:firstColumn="1" w:lastColumn="0" w:noHBand="0" w:noVBand="1"/>
      </w:tblPr>
      <w:tblGrid>
        <w:gridCol w:w="610"/>
        <w:gridCol w:w="6537"/>
        <w:gridCol w:w="731"/>
        <w:gridCol w:w="1149"/>
      </w:tblGrid>
      <w:tr w:rsidR="00B805D8" w14:paraId="03707167" w14:textId="77777777">
        <w:trPr>
          <w:trHeight w:val="360"/>
          <w:tblCellSpacing w:w="0" w:type="auto"/>
        </w:trPr>
        <w:tc>
          <w:tcPr>
            <w:tcW w:w="0" w:type="auto"/>
            <w:gridSpan w:val="4"/>
            <w:tcMar>
              <w:top w:w="15" w:type="dxa"/>
              <w:left w:w="75" w:type="dxa"/>
              <w:bottom w:w="15" w:type="dxa"/>
              <w:right w:w="75" w:type="dxa"/>
            </w:tcMar>
          </w:tcPr>
          <w:p w14:paraId="7CAFE851" w14:textId="77777777" w:rsidR="00B805D8" w:rsidRDefault="0056139B">
            <w:pPr>
              <w:spacing w:after="0" w:line="369" w:lineRule="auto"/>
              <w:ind w:left="75"/>
            </w:pPr>
            <w:r>
              <w:rPr>
                <w:rFonts w:ascii="Calibri" w:hAnsi="Calibri"/>
                <w:color w:val="444444"/>
              </w:rPr>
              <w:t>Změna</w:t>
            </w:r>
          </w:p>
        </w:tc>
      </w:tr>
      <w:tr w:rsidR="00B805D8" w14:paraId="6AA9F4D9" w14:textId="77777777">
        <w:trPr>
          <w:trHeight w:val="360"/>
          <w:tblCellSpacing w:w="0" w:type="auto"/>
        </w:trPr>
        <w:tc>
          <w:tcPr>
            <w:tcW w:w="776" w:type="dxa"/>
            <w:tcMar>
              <w:top w:w="15" w:type="dxa"/>
              <w:left w:w="75" w:type="dxa"/>
              <w:bottom w:w="15" w:type="dxa"/>
              <w:right w:w="75" w:type="dxa"/>
            </w:tcMar>
          </w:tcPr>
          <w:p w14:paraId="0BBB2735" w14:textId="77777777" w:rsidR="00B805D8" w:rsidRDefault="0056139B">
            <w:pPr>
              <w:spacing w:after="0" w:line="369" w:lineRule="auto"/>
              <w:ind w:left="75"/>
              <w:jc w:val="center"/>
            </w:pPr>
            <w:r>
              <w:rPr>
                <w:rFonts w:ascii="Calibri" w:hAnsi="Calibri"/>
                <w:color w:val="444444"/>
              </w:rPr>
              <w:t>a)</w:t>
            </w:r>
          </w:p>
        </w:tc>
        <w:tc>
          <w:tcPr>
            <w:tcW w:w="10702" w:type="dxa"/>
            <w:tcMar>
              <w:top w:w="15" w:type="dxa"/>
              <w:left w:w="75" w:type="dxa"/>
              <w:bottom w:w="15" w:type="dxa"/>
              <w:right w:w="75" w:type="dxa"/>
            </w:tcMar>
          </w:tcPr>
          <w:p w14:paraId="25DBC4DE" w14:textId="77777777" w:rsidR="00B805D8" w:rsidRDefault="0056139B">
            <w:pPr>
              <w:spacing w:after="0" w:line="369" w:lineRule="auto"/>
              <w:ind w:left="75"/>
            </w:pPr>
            <w:r>
              <w:rPr>
                <w:rFonts w:ascii="Calibri" w:hAnsi="Calibri"/>
                <w:color w:val="444444"/>
              </w:rPr>
              <w:t>příjmení hanlivého nebo směšného</w:t>
            </w:r>
          </w:p>
        </w:tc>
        <w:tc>
          <w:tcPr>
            <w:tcW w:w="975" w:type="dxa"/>
            <w:tcMar>
              <w:top w:w="15" w:type="dxa"/>
              <w:left w:w="75" w:type="dxa"/>
              <w:bottom w:w="15" w:type="dxa"/>
              <w:right w:w="75" w:type="dxa"/>
            </w:tcMar>
          </w:tcPr>
          <w:p w14:paraId="7B1C3D5B" w14:textId="77777777" w:rsidR="00B805D8" w:rsidRDefault="0056139B">
            <w:pPr>
              <w:spacing w:after="0" w:line="369" w:lineRule="auto"/>
              <w:ind w:left="75"/>
              <w:jc w:val="both"/>
            </w:pPr>
            <w:r>
              <w:rPr>
                <w:rFonts w:ascii="Calibri" w:hAnsi="Calibri"/>
                <w:color w:val="444444"/>
              </w:rPr>
              <w:t>Kč</w:t>
            </w:r>
          </w:p>
        </w:tc>
        <w:tc>
          <w:tcPr>
            <w:tcW w:w="1501" w:type="dxa"/>
            <w:tcMar>
              <w:top w:w="15" w:type="dxa"/>
              <w:left w:w="75" w:type="dxa"/>
              <w:bottom w:w="15" w:type="dxa"/>
              <w:right w:w="75" w:type="dxa"/>
            </w:tcMar>
          </w:tcPr>
          <w:p w14:paraId="056ABB8E" w14:textId="77777777" w:rsidR="00B805D8" w:rsidRDefault="0056139B">
            <w:pPr>
              <w:spacing w:after="0" w:line="369" w:lineRule="auto"/>
              <w:ind w:left="75"/>
            </w:pPr>
            <w:r>
              <w:rPr>
                <w:rFonts w:ascii="Calibri" w:hAnsi="Calibri"/>
                <w:color w:val="444444"/>
              </w:rPr>
              <w:t>200</w:t>
            </w:r>
          </w:p>
        </w:tc>
      </w:tr>
      <w:tr w:rsidR="00B805D8" w14:paraId="44F313D9" w14:textId="77777777">
        <w:trPr>
          <w:trHeight w:val="360"/>
          <w:tblCellSpacing w:w="0" w:type="auto"/>
        </w:trPr>
        <w:tc>
          <w:tcPr>
            <w:tcW w:w="776" w:type="dxa"/>
            <w:tcMar>
              <w:top w:w="15" w:type="dxa"/>
              <w:left w:w="75" w:type="dxa"/>
              <w:bottom w:w="15" w:type="dxa"/>
              <w:right w:w="75" w:type="dxa"/>
            </w:tcMar>
          </w:tcPr>
          <w:p w14:paraId="152326DD" w14:textId="77777777" w:rsidR="00B805D8" w:rsidRDefault="0056139B">
            <w:pPr>
              <w:spacing w:after="0" w:line="369" w:lineRule="auto"/>
              <w:ind w:left="75"/>
              <w:jc w:val="center"/>
            </w:pPr>
            <w:r>
              <w:rPr>
                <w:rFonts w:ascii="Calibri" w:hAnsi="Calibri"/>
                <w:color w:val="444444"/>
              </w:rPr>
              <w:t>b)</w:t>
            </w:r>
          </w:p>
        </w:tc>
        <w:tc>
          <w:tcPr>
            <w:tcW w:w="10702" w:type="dxa"/>
            <w:tcMar>
              <w:top w:w="15" w:type="dxa"/>
              <w:left w:w="75" w:type="dxa"/>
              <w:bottom w:w="15" w:type="dxa"/>
              <w:right w:w="75" w:type="dxa"/>
            </w:tcMar>
          </w:tcPr>
          <w:p w14:paraId="0096B3B2" w14:textId="77777777" w:rsidR="00B805D8" w:rsidRDefault="0056139B">
            <w:pPr>
              <w:spacing w:after="0" w:line="369" w:lineRule="auto"/>
              <w:ind w:left="75"/>
            </w:pPr>
            <w:r>
              <w:rPr>
                <w:rFonts w:ascii="Calibri" w:hAnsi="Calibri"/>
                <w:color w:val="444444"/>
              </w:rPr>
              <w:t>příjmení cizojazyčného nebo na dřívější příjmení</w:t>
            </w:r>
          </w:p>
        </w:tc>
        <w:tc>
          <w:tcPr>
            <w:tcW w:w="975" w:type="dxa"/>
            <w:tcMar>
              <w:top w:w="15" w:type="dxa"/>
              <w:left w:w="75" w:type="dxa"/>
              <w:bottom w:w="15" w:type="dxa"/>
              <w:right w:w="75" w:type="dxa"/>
            </w:tcMar>
          </w:tcPr>
          <w:p w14:paraId="30786B1D" w14:textId="77777777" w:rsidR="00B805D8" w:rsidRDefault="0056139B">
            <w:pPr>
              <w:spacing w:after="0" w:line="369" w:lineRule="auto"/>
              <w:ind w:left="75"/>
              <w:jc w:val="both"/>
            </w:pPr>
            <w:r>
              <w:rPr>
                <w:rFonts w:ascii="Calibri" w:hAnsi="Calibri"/>
                <w:color w:val="444444"/>
              </w:rPr>
              <w:t>Kč</w:t>
            </w:r>
          </w:p>
        </w:tc>
        <w:tc>
          <w:tcPr>
            <w:tcW w:w="1501" w:type="dxa"/>
            <w:tcMar>
              <w:top w:w="15" w:type="dxa"/>
              <w:left w:w="75" w:type="dxa"/>
              <w:bottom w:w="15" w:type="dxa"/>
              <w:right w:w="75" w:type="dxa"/>
            </w:tcMar>
          </w:tcPr>
          <w:p w14:paraId="16B1FAE6" w14:textId="77777777" w:rsidR="00B805D8" w:rsidRDefault="0056139B">
            <w:pPr>
              <w:spacing w:after="0" w:line="369" w:lineRule="auto"/>
              <w:ind w:left="75"/>
            </w:pPr>
            <w:r>
              <w:rPr>
                <w:rFonts w:ascii="Calibri" w:hAnsi="Calibri"/>
                <w:color w:val="444444"/>
              </w:rPr>
              <w:t>600</w:t>
            </w:r>
          </w:p>
        </w:tc>
      </w:tr>
      <w:tr w:rsidR="00B805D8" w14:paraId="06DDB266" w14:textId="77777777">
        <w:trPr>
          <w:trHeight w:val="360"/>
          <w:tblCellSpacing w:w="0" w:type="auto"/>
        </w:trPr>
        <w:tc>
          <w:tcPr>
            <w:tcW w:w="776" w:type="dxa"/>
            <w:tcMar>
              <w:top w:w="15" w:type="dxa"/>
              <w:left w:w="75" w:type="dxa"/>
              <w:bottom w:w="15" w:type="dxa"/>
              <w:right w:w="75" w:type="dxa"/>
            </w:tcMar>
          </w:tcPr>
          <w:p w14:paraId="3C4D3633" w14:textId="77777777" w:rsidR="00B805D8" w:rsidRDefault="0056139B">
            <w:pPr>
              <w:spacing w:after="0" w:line="369" w:lineRule="auto"/>
              <w:ind w:left="75"/>
              <w:jc w:val="center"/>
            </w:pPr>
            <w:r>
              <w:rPr>
                <w:rFonts w:ascii="Calibri" w:hAnsi="Calibri"/>
                <w:color w:val="444444"/>
              </w:rPr>
              <w:t>c)</w:t>
            </w:r>
          </w:p>
        </w:tc>
        <w:tc>
          <w:tcPr>
            <w:tcW w:w="10702" w:type="dxa"/>
            <w:tcMar>
              <w:top w:w="15" w:type="dxa"/>
              <w:left w:w="75" w:type="dxa"/>
              <w:bottom w:w="15" w:type="dxa"/>
              <w:right w:w="75" w:type="dxa"/>
            </w:tcMar>
          </w:tcPr>
          <w:p w14:paraId="792513E5" w14:textId="77777777" w:rsidR="00B805D8" w:rsidRDefault="0056139B">
            <w:pPr>
              <w:spacing w:after="0" w:line="369" w:lineRule="auto"/>
              <w:ind w:left="75"/>
            </w:pPr>
            <w:r>
              <w:rPr>
                <w:rFonts w:ascii="Calibri" w:hAnsi="Calibri"/>
                <w:color w:val="444444"/>
              </w:rPr>
              <w:t>jména nebo příjmení v ostatních případech</w:t>
            </w:r>
          </w:p>
        </w:tc>
        <w:tc>
          <w:tcPr>
            <w:tcW w:w="975" w:type="dxa"/>
            <w:tcMar>
              <w:top w:w="15" w:type="dxa"/>
              <w:left w:w="75" w:type="dxa"/>
              <w:bottom w:w="15" w:type="dxa"/>
              <w:right w:w="75" w:type="dxa"/>
            </w:tcMar>
          </w:tcPr>
          <w:p w14:paraId="1E794270" w14:textId="77777777" w:rsidR="00B805D8" w:rsidRDefault="0056139B">
            <w:pPr>
              <w:spacing w:after="0" w:line="369" w:lineRule="auto"/>
              <w:ind w:left="75"/>
              <w:jc w:val="both"/>
            </w:pPr>
            <w:r>
              <w:rPr>
                <w:rFonts w:ascii="Calibri" w:hAnsi="Calibri"/>
                <w:color w:val="444444"/>
              </w:rPr>
              <w:t>Kč</w:t>
            </w:r>
          </w:p>
        </w:tc>
        <w:tc>
          <w:tcPr>
            <w:tcW w:w="1501" w:type="dxa"/>
            <w:tcMar>
              <w:top w:w="15" w:type="dxa"/>
              <w:left w:w="75" w:type="dxa"/>
              <w:bottom w:w="15" w:type="dxa"/>
              <w:right w:w="75" w:type="dxa"/>
            </w:tcMar>
          </w:tcPr>
          <w:p w14:paraId="2CF67B1C" w14:textId="77777777" w:rsidR="00B805D8" w:rsidRDefault="0056139B">
            <w:pPr>
              <w:spacing w:after="0" w:line="369" w:lineRule="auto"/>
              <w:ind w:left="75"/>
            </w:pPr>
            <w:r>
              <w:rPr>
                <w:rFonts w:ascii="Calibri" w:hAnsi="Calibri"/>
                <w:color w:val="444444"/>
              </w:rPr>
              <w:t>4 000</w:t>
            </w:r>
          </w:p>
        </w:tc>
      </w:tr>
    </w:tbl>
    <w:p w14:paraId="0211A2A3" w14:textId="77777777" w:rsidR="00B805D8" w:rsidRDefault="0056139B">
      <w:pPr>
        <w:spacing w:after="0" w:line="0" w:lineRule="auto"/>
        <w:jc w:val="both"/>
      </w:pPr>
      <w:r>
        <w:rPr>
          <w:rFonts w:ascii="Calibri" w:hAnsi="Calibri"/>
          <w:color w:val="444444"/>
        </w:rPr>
        <w:t> </w:t>
      </w:r>
    </w:p>
    <w:p w14:paraId="799907CD" w14:textId="77777777" w:rsidR="00B805D8" w:rsidRDefault="0056139B">
      <w:pPr>
        <w:spacing w:before="384" w:after="0" w:line="369" w:lineRule="auto"/>
        <w:jc w:val="both"/>
      </w:pPr>
      <w:r>
        <w:rPr>
          <w:rFonts w:ascii="Calibri" w:hAnsi="Calibri"/>
          <w:b/>
          <w:color w:val="444444"/>
        </w:rPr>
        <w:t>Osvobození</w:t>
      </w:r>
    </w:p>
    <w:tbl>
      <w:tblPr>
        <w:tblW w:w="0" w:type="auto"/>
        <w:tblCellSpacing w:w="0" w:type="dxa"/>
        <w:tblLook w:val="04A0" w:firstRow="1" w:lastRow="0" w:firstColumn="1" w:lastColumn="0" w:noHBand="0" w:noVBand="1"/>
      </w:tblPr>
      <w:tblGrid>
        <w:gridCol w:w="464"/>
        <w:gridCol w:w="8563"/>
      </w:tblGrid>
      <w:tr w:rsidR="00B805D8" w14:paraId="6A84B4E9" w14:textId="77777777">
        <w:trPr>
          <w:trHeight w:val="2715"/>
          <w:tblCellSpacing w:w="0" w:type="dxa"/>
        </w:trPr>
        <w:tc>
          <w:tcPr>
            <w:tcW w:w="640" w:type="dxa"/>
            <w:tcMar>
              <w:top w:w="30" w:type="dxa"/>
              <w:left w:w="15" w:type="dxa"/>
              <w:bottom w:w="15" w:type="dxa"/>
              <w:right w:w="15" w:type="dxa"/>
            </w:tcMar>
          </w:tcPr>
          <w:p w14:paraId="7ECD3357"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213788B8" w14:textId="77777777" w:rsidR="00B805D8" w:rsidRDefault="0056139B">
            <w:pPr>
              <w:spacing w:after="0" w:line="369" w:lineRule="auto"/>
              <w:ind w:left="60"/>
              <w:jc w:val="both"/>
            </w:pPr>
            <w:r>
              <w:rPr>
                <w:rFonts w:ascii="Calibri" w:hAnsi="Calibri"/>
                <w:color w:val="444444"/>
              </w:rPr>
              <w:t xml:space="preserve">Od poplatku podle této položky je osvobozena změna příjmení, k níž </w:t>
            </w:r>
            <w:r>
              <w:rPr>
                <w:rFonts w:ascii="Calibri" w:hAnsi="Calibri"/>
                <w:color w:val="444444"/>
              </w:rPr>
              <w:t>dochází prohlášením rozvedeného manžela, že přijímá opět své dřívější příjmení nebo příjmení rodné, popřípadě, že upouští od užívání společného příjmení vedle příjmení dřívějšího, byla-li tato skutečnost oznámena do šesti měsíců po nabytí právní moci rozsudku o rozvodu.</w:t>
            </w:r>
          </w:p>
        </w:tc>
      </w:tr>
      <w:tr w:rsidR="00B805D8" w14:paraId="3AC6450C" w14:textId="77777777">
        <w:trPr>
          <w:trHeight w:val="705"/>
          <w:tblCellSpacing w:w="0" w:type="dxa"/>
        </w:trPr>
        <w:tc>
          <w:tcPr>
            <w:tcW w:w="640" w:type="dxa"/>
            <w:tcMar>
              <w:top w:w="30" w:type="dxa"/>
              <w:left w:w="15" w:type="dxa"/>
              <w:bottom w:w="15" w:type="dxa"/>
              <w:right w:w="15" w:type="dxa"/>
            </w:tcMar>
          </w:tcPr>
          <w:p w14:paraId="001D4616"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7E165BA2" w14:textId="77777777" w:rsidR="00B805D8" w:rsidRDefault="0056139B">
            <w:pPr>
              <w:spacing w:after="0" w:line="369" w:lineRule="auto"/>
              <w:ind w:left="60"/>
              <w:jc w:val="both"/>
            </w:pPr>
            <w:r>
              <w:rPr>
                <w:rFonts w:ascii="Calibri" w:hAnsi="Calibri"/>
                <w:color w:val="444444"/>
              </w:rPr>
              <w:t>Od poplatku podle této položky je osvobozena změna nebo oprava jména osvojených dětí nebo změna, kterou je nutno provést v důsledku nesprávných nebo neúplných zápisů v matrice.</w:t>
            </w:r>
          </w:p>
        </w:tc>
      </w:tr>
      <w:tr w:rsidR="00B805D8" w14:paraId="4CF626DA" w14:textId="77777777">
        <w:trPr>
          <w:trHeight w:val="405"/>
          <w:tblCellSpacing w:w="0" w:type="dxa"/>
        </w:trPr>
        <w:tc>
          <w:tcPr>
            <w:tcW w:w="640" w:type="dxa"/>
            <w:tcMar>
              <w:top w:w="30" w:type="dxa"/>
              <w:left w:w="15" w:type="dxa"/>
              <w:bottom w:w="15" w:type="dxa"/>
              <w:right w:w="15" w:type="dxa"/>
            </w:tcMar>
          </w:tcPr>
          <w:p w14:paraId="6353B480"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1D4075DB" w14:textId="77777777" w:rsidR="00B805D8" w:rsidRDefault="0056139B">
            <w:pPr>
              <w:spacing w:after="0" w:line="369" w:lineRule="auto"/>
              <w:ind w:left="60"/>
              <w:jc w:val="both"/>
            </w:pPr>
            <w:r>
              <w:rPr>
                <w:rFonts w:ascii="Calibri" w:hAnsi="Calibri"/>
                <w:color w:val="444444"/>
              </w:rPr>
              <w:t>Od poplatku podle této položky je osvobozena změna jména a příjmení osoby v případě změny pohlaví.</w:t>
            </w:r>
          </w:p>
        </w:tc>
      </w:tr>
      <w:tr w:rsidR="00B805D8" w14:paraId="15AE9A97" w14:textId="77777777">
        <w:trPr>
          <w:trHeight w:val="705"/>
          <w:tblCellSpacing w:w="0" w:type="dxa"/>
        </w:trPr>
        <w:tc>
          <w:tcPr>
            <w:tcW w:w="640" w:type="dxa"/>
            <w:tcMar>
              <w:top w:w="30" w:type="dxa"/>
              <w:left w:w="15" w:type="dxa"/>
              <w:bottom w:w="15" w:type="dxa"/>
              <w:right w:w="15" w:type="dxa"/>
            </w:tcMar>
          </w:tcPr>
          <w:p w14:paraId="1A3D604D" w14:textId="77777777" w:rsidR="00B805D8" w:rsidRDefault="0056139B">
            <w:pPr>
              <w:spacing w:after="0" w:line="369" w:lineRule="auto"/>
            </w:pPr>
            <w:r>
              <w:rPr>
                <w:rFonts w:ascii="Calibri" w:hAnsi="Calibri"/>
                <w:b/>
                <w:color w:val="000000"/>
              </w:rPr>
              <w:t>4.</w:t>
            </w:r>
          </w:p>
        </w:tc>
        <w:tc>
          <w:tcPr>
            <w:tcW w:w="13314" w:type="dxa"/>
            <w:tcMar>
              <w:top w:w="30" w:type="dxa"/>
              <w:left w:w="60" w:type="dxa"/>
              <w:bottom w:w="15" w:type="dxa"/>
              <w:right w:w="15" w:type="dxa"/>
            </w:tcMar>
            <w:vAlign w:val="center"/>
          </w:tcPr>
          <w:p w14:paraId="3FA41B0D" w14:textId="77777777" w:rsidR="00B805D8" w:rsidRDefault="0056139B">
            <w:pPr>
              <w:spacing w:after="0" w:line="369" w:lineRule="auto"/>
              <w:ind w:left="60"/>
              <w:jc w:val="both"/>
            </w:pPr>
            <w:r>
              <w:rPr>
                <w:rFonts w:ascii="Calibri" w:hAnsi="Calibri"/>
                <w:color w:val="444444"/>
              </w:rPr>
              <w:t>Od poplatku podlé této položky je osvobozena změna příjmení partnera za trvání registrovaného partnerství na příjmení druhého partnera.</w:t>
            </w:r>
          </w:p>
        </w:tc>
      </w:tr>
    </w:tbl>
    <w:p w14:paraId="666D56AA" w14:textId="77777777" w:rsidR="00B805D8" w:rsidRDefault="0056139B">
      <w:pPr>
        <w:spacing w:after="0" w:line="0" w:lineRule="auto"/>
        <w:jc w:val="both"/>
      </w:pPr>
      <w:r>
        <w:rPr>
          <w:rFonts w:ascii="Calibri" w:hAnsi="Calibri"/>
          <w:color w:val="444444"/>
        </w:rPr>
        <w:t> </w:t>
      </w:r>
    </w:p>
    <w:p w14:paraId="0BA2A05C" w14:textId="77777777" w:rsidR="00B805D8" w:rsidRDefault="0056139B">
      <w:pPr>
        <w:spacing w:before="384" w:after="0" w:line="369" w:lineRule="auto"/>
        <w:jc w:val="both"/>
      </w:pPr>
      <w:r>
        <w:rPr>
          <w:rFonts w:ascii="Calibri" w:hAnsi="Calibri"/>
          <w:b/>
          <w:color w:val="444444"/>
        </w:rPr>
        <w:t>Poznámky</w:t>
      </w:r>
    </w:p>
    <w:tbl>
      <w:tblPr>
        <w:tblW w:w="0" w:type="auto"/>
        <w:tblCellSpacing w:w="0" w:type="dxa"/>
        <w:tblLook w:val="04A0" w:firstRow="1" w:lastRow="0" w:firstColumn="1" w:lastColumn="0" w:noHBand="0" w:noVBand="1"/>
      </w:tblPr>
      <w:tblGrid>
        <w:gridCol w:w="466"/>
        <w:gridCol w:w="8561"/>
      </w:tblGrid>
      <w:tr w:rsidR="00B805D8" w14:paraId="48EE53AF" w14:textId="77777777">
        <w:trPr>
          <w:trHeight w:val="705"/>
          <w:tblCellSpacing w:w="0" w:type="dxa"/>
        </w:trPr>
        <w:tc>
          <w:tcPr>
            <w:tcW w:w="640" w:type="dxa"/>
            <w:tcMar>
              <w:top w:w="30" w:type="dxa"/>
              <w:left w:w="15" w:type="dxa"/>
              <w:bottom w:w="15" w:type="dxa"/>
              <w:right w:w="15" w:type="dxa"/>
            </w:tcMar>
          </w:tcPr>
          <w:p w14:paraId="78EEB2C6"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784D4F76" w14:textId="77777777" w:rsidR="00B805D8" w:rsidRDefault="0056139B">
            <w:pPr>
              <w:spacing w:after="0" w:line="369" w:lineRule="auto"/>
              <w:ind w:left="60"/>
              <w:jc w:val="both"/>
            </w:pPr>
            <w:r>
              <w:rPr>
                <w:rFonts w:ascii="Calibri" w:hAnsi="Calibri"/>
                <w:color w:val="444444"/>
              </w:rPr>
              <w:t xml:space="preserve">Za změnu příjmení manželů, rodičů nebo rodiče </w:t>
            </w:r>
            <w:r>
              <w:rPr>
                <w:rFonts w:ascii="Calibri" w:hAnsi="Calibri"/>
                <w:color w:val="444444"/>
              </w:rPr>
              <w:t>a jejich nezletilých dětí na společné příjmení se vybírá jen jeden poplatek.</w:t>
            </w:r>
          </w:p>
        </w:tc>
      </w:tr>
      <w:tr w:rsidR="00B805D8" w14:paraId="21537910" w14:textId="77777777">
        <w:trPr>
          <w:trHeight w:val="405"/>
          <w:tblCellSpacing w:w="0" w:type="dxa"/>
        </w:trPr>
        <w:tc>
          <w:tcPr>
            <w:tcW w:w="640" w:type="dxa"/>
            <w:tcMar>
              <w:top w:w="30" w:type="dxa"/>
              <w:left w:w="15" w:type="dxa"/>
              <w:bottom w:w="15" w:type="dxa"/>
              <w:right w:w="15" w:type="dxa"/>
            </w:tcMar>
          </w:tcPr>
          <w:p w14:paraId="7A0D371D"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68084BDE" w14:textId="77777777" w:rsidR="00B805D8" w:rsidRDefault="0056139B">
            <w:pPr>
              <w:spacing w:after="0" w:line="369" w:lineRule="auto"/>
              <w:ind w:left="60"/>
              <w:jc w:val="both"/>
            </w:pPr>
            <w:r>
              <w:rPr>
                <w:rFonts w:ascii="Calibri" w:hAnsi="Calibri"/>
                <w:color w:val="444444"/>
              </w:rPr>
              <w:t>Za změnu příjmení více nezletilých dětí téhož rodiče se vybírá jen jeden poplatek.</w:t>
            </w:r>
          </w:p>
        </w:tc>
      </w:tr>
      <w:tr w:rsidR="00B805D8" w14:paraId="0D56848B" w14:textId="77777777">
        <w:trPr>
          <w:trHeight w:val="405"/>
          <w:tblCellSpacing w:w="0" w:type="dxa"/>
        </w:trPr>
        <w:tc>
          <w:tcPr>
            <w:tcW w:w="640" w:type="dxa"/>
            <w:tcMar>
              <w:top w:w="30" w:type="dxa"/>
              <w:left w:w="15" w:type="dxa"/>
              <w:bottom w:w="15" w:type="dxa"/>
              <w:right w:w="15" w:type="dxa"/>
            </w:tcMar>
          </w:tcPr>
          <w:p w14:paraId="1A58267E"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42C974C8" w14:textId="77777777" w:rsidR="00B805D8" w:rsidRDefault="0056139B">
            <w:pPr>
              <w:spacing w:after="0" w:line="369" w:lineRule="auto"/>
              <w:ind w:left="60"/>
              <w:jc w:val="both"/>
            </w:pPr>
            <w:r>
              <w:rPr>
                <w:rFonts w:ascii="Calibri" w:hAnsi="Calibri"/>
                <w:color w:val="444444"/>
              </w:rPr>
              <w:t xml:space="preserve">Dřívějším příjmením se pro účely tohoto zákona rozumí jen nejblíže </w:t>
            </w:r>
            <w:r>
              <w:rPr>
                <w:rFonts w:ascii="Calibri" w:hAnsi="Calibri"/>
                <w:color w:val="444444"/>
              </w:rPr>
              <w:t>předcházející příjmení .</w:t>
            </w:r>
          </w:p>
          <w:p w14:paraId="459201A9" w14:textId="77777777" w:rsidR="00B805D8" w:rsidRDefault="0056139B">
            <w:pPr>
              <w:spacing w:after="0" w:line="0" w:lineRule="auto"/>
              <w:ind w:left="60"/>
              <w:jc w:val="both"/>
            </w:pPr>
            <w:r>
              <w:rPr>
                <w:rFonts w:ascii="Calibri" w:hAnsi="Calibri"/>
                <w:color w:val="444444"/>
              </w:rPr>
              <w:t> </w:t>
            </w:r>
          </w:p>
        </w:tc>
      </w:tr>
    </w:tbl>
    <w:p w14:paraId="4B277B4C" w14:textId="77777777" w:rsidR="00B805D8" w:rsidRDefault="0056139B">
      <w:pPr>
        <w:spacing w:before="384" w:after="0" w:line="369" w:lineRule="auto"/>
        <w:jc w:val="both"/>
      </w:pPr>
      <w:r>
        <w:rPr>
          <w:rFonts w:ascii="Calibri" w:hAnsi="Calibri"/>
          <w:b/>
          <w:color w:val="444444"/>
        </w:rPr>
        <w:t>Položka 155</w:t>
      </w:r>
    </w:p>
    <w:tbl>
      <w:tblPr>
        <w:tblW w:w="0" w:type="auto"/>
        <w:tblCellSpacing w:w="0" w:type="auto"/>
        <w:tblLook w:val="04A0" w:firstRow="1" w:lastRow="0" w:firstColumn="1" w:lastColumn="0" w:noHBand="0" w:noVBand="1"/>
      </w:tblPr>
      <w:tblGrid>
        <w:gridCol w:w="425"/>
        <w:gridCol w:w="3998"/>
        <w:gridCol w:w="880"/>
        <w:gridCol w:w="1721"/>
        <w:gridCol w:w="2003"/>
      </w:tblGrid>
      <w:tr w:rsidR="00B805D8" w14:paraId="06511C37" w14:textId="77777777">
        <w:trPr>
          <w:trHeight w:val="360"/>
          <w:tblCellSpacing w:w="0" w:type="auto"/>
        </w:trPr>
        <w:tc>
          <w:tcPr>
            <w:tcW w:w="445" w:type="dxa"/>
            <w:vMerge w:val="restart"/>
            <w:tcMar>
              <w:top w:w="15" w:type="dxa"/>
              <w:left w:w="75" w:type="dxa"/>
              <w:bottom w:w="15" w:type="dxa"/>
              <w:right w:w="75" w:type="dxa"/>
            </w:tcMar>
          </w:tcPr>
          <w:p w14:paraId="44B1F24B" w14:textId="77777777" w:rsidR="00B805D8" w:rsidRDefault="0056139B">
            <w:pPr>
              <w:spacing w:after="0" w:line="369" w:lineRule="auto"/>
              <w:ind w:left="75"/>
              <w:jc w:val="both"/>
            </w:pPr>
            <w:r>
              <w:rPr>
                <w:rFonts w:ascii="Calibri" w:hAnsi="Calibri"/>
                <w:color w:val="444444"/>
              </w:rPr>
              <w:t>a)</w:t>
            </w:r>
          </w:p>
        </w:tc>
        <w:tc>
          <w:tcPr>
            <w:tcW w:w="6953" w:type="dxa"/>
            <w:vMerge w:val="restart"/>
            <w:tcMar>
              <w:top w:w="15" w:type="dxa"/>
              <w:left w:w="75" w:type="dxa"/>
              <w:bottom w:w="15" w:type="dxa"/>
              <w:right w:w="75" w:type="dxa"/>
            </w:tcMar>
          </w:tcPr>
          <w:p w14:paraId="79A8FF5C" w14:textId="77777777" w:rsidR="00B805D8" w:rsidRDefault="0056139B">
            <w:pPr>
              <w:spacing w:after="0" w:line="369" w:lineRule="auto"/>
              <w:ind w:left="75"/>
              <w:jc w:val="both"/>
            </w:pPr>
            <w:r>
              <w:rPr>
                <w:rFonts w:ascii="Calibri" w:hAnsi="Calibri"/>
                <w:color w:val="444444"/>
              </w:rPr>
              <w:t>Vydání opisu, kopie, fotokopie nebo výpisu z úředních záznamů, rejstříků, evidencí, listin nebo spisů</w:t>
            </w:r>
          </w:p>
        </w:tc>
        <w:tc>
          <w:tcPr>
            <w:tcW w:w="1218" w:type="dxa"/>
            <w:tcMar>
              <w:top w:w="15" w:type="dxa"/>
              <w:left w:w="75" w:type="dxa"/>
              <w:bottom w:w="15" w:type="dxa"/>
              <w:right w:w="75" w:type="dxa"/>
            </w:tcMar>
          </w:tcPr>
          <w:p w14:paraId="63595DA3" w14:textId="77777777" w:rsidR="00B805D8" w:rsidRDefault="0056139B">
            <w:pPr>
              <w:spacing w:after="0" w:line="0" w:lineRule="auto"/>
              <w:ind w:left="75"/>
              <w:jc w:val="both"/>
            </w:pPr>
            <w:r>
              <w:rPr>
                <w:rFonts w:ascii="Calibri" w:hAnsi="Calibri"/>
                <w:color w:val="444444"/>
              </w:rPr>
              <w:t> </w:t>
            </w:r>
          </w:p>
        </w:tc>
        <w:tc>
          <w:tcPr>
            <w:tcW w:w="2487" w:type="dxa"/>
            <w:tcMar>
              <w:top w:w="15" w:type="dxa"/>
              <w:left w:w="75" w:type="dxa"/>
              <w:bottom w:w="15" w:type="dxa"/>
              <w:right w:w="75" w:type="dxa"/>
            </w:tcMar>
          </w:tcPr>
          <w:p w14:paraId="766A21BC" w14:textId="77777777" w:rsidR="00B805D8" w:rsidRDefault="0056139B">
            <w:pPr>
              <w:spacing w:after="0" w:line="369" w:lineRule="auto"/>
              <w:ind w:left="75"/>
              <w:jc w:val="both"/>
            </w:pPr>
            <w:r>
              <w:rPr>
                <w:rFonts w:ascii="Calibri" w:hAnsi="Calibri"/>
                <w:color w:val="444444"/>
              </w:rPr>
              <w:t>Kč</w:t>
            </w:r>
          </w:p>
        </w:tc>
        <w:tc>
          <w:tcPr>
            <w:tcW w:w="2851" w:type="dxa"/>
            <w:tcMar>
              <w:top w:w="15" w:type="dxa"/>
              <w:left w:w="75" w:type="dxa"/>
              <w:bottom w:w="15" w:type="dxa"/>
              <w:right w:w="75" w:type="dxa"/>
            </w:tcMar>
          </w:tcPr>
          <w:p w14:paraId="609D1C3C" w14:textId="77777777" w:rsidR="00B805D8" w:rsidRDefault="0056139B">
            <w:pPr>
              <w:spacing w:after="0" w:line="369" w:lineRule="auto"/>
              <w:ind w:left="75"/>
              <w:jc w:val="right"/>
            </w:pPr>
            <w:r>
              <w:rPr>
                <w:rFonts w:ascii="Calibri" w:hAnsi="Calibri"/>
                <w:color w:val="444444"/>
              </w:rPr>
              <w:t>300</w:t>
            </w:r>
          </w:p>
        </w:tc>
      </w:tr>
      <w:tr w:rsidR="00B805D8" w14:paraId="6CE5ACAC" w14:textId="77777777">
        <w:trPr>
          <w:trHeight w:val="360"/>
          <w:tblCellSpacing w:w="0" w:type="auto"/>
        </w:trPr>
        <w:tc>
          <w:tcPr>
            <w:tcW w:w="0" w:type="auto"/>
            <w:vMerge/>
            <w:tcBorders>
              <w:top w:val="nil"/>
            </w:tcBorders>
          </w:tcPr>
          <w:p w14:paraId="70B42B77" w14:textId="77777777" w:rsidR="00B805D8" w:rsidRDefault="00B805D8"/>
        </w:tc>
        <w:tc>
          <w:tcPr>
            <w:tcW w:w="0" w:type="auto"/>
            <w:vMerge/>
            <w:tcBorders>
              <w:top w:val="nil"/>
            </w:tcBorders>
          </w:tcPr>
          <w:p w14:paraId="4AF46AFE" w14:textId="77777777" w:rsidR="00B805D8" w:rsidRDefault="00B805D8"/>
        </w:tc>
        <w:tc>
          <w:tcPr>
            <w:tcW w:w="0" w:type="auto"/>
            <w:gridSpan w:val="3"/>
            <w:tcMar>
              <w:top w:w="15" w:type="dxa"/>
              <w:left w:w="75" w:type="dxa"/>
              <w:bottom w:w="15" w:type="dxa"/>
              <w:right w:w="75" w:type="dxa"/>
            </w:tcMar>
          </w:tcPr>
          <w:p w14:paraId="1DB9685E" w14:textId="77777777" w:rsidR="00B805D8" w:rsidRDefault="0056139B">
            <w:pPr>
              <w:spacing w:after="0" w:line="369" w:lineRule="auto"/>
              <w:ind w:left="75"/>
              <w:jc w:val="right"/>
            </w:pPr>
            <w:r>
              <w:rPr>
                <w:rFonts w:ascii="Calibri" w:hAnsi="Calibri"/>
                <w:color w:val="444444"/>
              </w:rPr>
              <w:t>za každou i započatou stránku</w:t>
            </w:r>
          </w:p>
        </w:tc>
      </w:tr>
      <w:tr w:rsidR="00B805D8" w14:paraId="1396EFDF" w14:textId="77777777">
        <w:trPr>
          <w:trHeight w:val="360"/>
          <w:tblCellSpacing w:w="0" w:type="auto"/>
        </w:trPr>
        <w:tc>
          <w:tcPr>
            <w:tcW w:w="0" w:type="auto"/>
            <w:vMerge/>
            <w:tcBorders>
              <w:top w:val="nil"/>
            </w:tcBorders>
          </w:tcPr>
          <w:p w14:paraId="421E2A1C" w14:textId="77777777" w:rsidR="00B805D8" w:rsidRDefault="00B805D8"/>
        </w:tc>
        <w:tc>
          <w:tcPr>
            <w:tcW w:w="0" w:type="auto"/>
            <w:vMerge/>
            <w:tcBorders>
              <w:top w:val="nil"/>
            </w:tcBorders>
          </w:tcPr>
          <w:p w14:paraId="1A42561B" w14:textId="77777777" w:rsidR="00B805D8" w:rsidRDefault="00B805D8"/>
        </w:tc>
        <w:tc>
          <w:tcPr>
            <w:tcW w:w="1218" w:type="dxa"/>
            <w:tcMar>
              <w:top w:w="15" w:type="dxa"/>
              <w:left w:w="75" w:type="dxa"/>
              <w:bottom w:w="15" w:type="dxa"/>
              <w:right w:w="75" w:type="dxa"/>
            </w:tcMar>
          </w:tcPr>
          <w:p w14:paraId="7DEE0CCB" w14:textId="77777777" w:rsidR="00B805D8" w:rsidRDefault="0056139B">
            <w:pPr>
              <w:spacing w:after="0" w:line="0" w:lineRule="auto"/>
              <w:ind w:left="75"/>
              <w:jc w:val="both"/>
            </w:pPr>
            <w:r>
              <w:rPr>
                <w:rFonts w:ascii="Calibri" w:hAnsi="Calibri"/>
                <w:color w:val="444444"/>
              </w:rPr>
              <w:t> </w:t>
            </w:r>
          </w:p>
        </w:tc>
        <w:tc>
          <w:tcPr>
            <w:tcW w:w="2487" w:type="dxa"/>
            <w:tcMar>
              <w:top w:w="15" w:type="dxa"/>
              <w:left w:w="75" w:type="dxa"/>
              <w:bottom w:w="15" w:type="dxa"/>
              <w:right w:w="75" w:type="dxa"/>
            </w:tcMar>
          </w:tcPr>
          <w:p w14:paraId="306DB06C" w14:textId="77777777" w:rsidR="00B805D8" w:rsidRDefault="0056139B">
            <w:pPr>
              <w:spacing w:after="0" w:line="369" w:lineRule="auto"/>
              <w:ind w:left="75"/>
              <w:jc w:val="both"/>
            </w:pPr>
            <w:r>
              <w:rPr>
                <w:rFonts w:ascii="Calibri" w:hAnsi="Calibri"/>
                <w:color w:val="444444"/>
              </w:rPr>
              <w:t>Kč</w:t>
            </w:r>
          </w:p>
        </w:tc>
        <w:tc>
          <w:tcPr>
            <w:tcW w:w="2851" w:type="dxa"/>
            <w:tcMar>
              <w:top w:w="15" w:type="dxa"/>
              <w:left w:w="75" w:type="dxa"/>
              <w:bottom w:w="15" w:type="dxa"/>
              <w:right w:w="75" w:type="dxa"/>
            </w:tcMar>
          </w:tcPr>
          <w:p w14:paraId="7B15EFA1" w14:textId="77777777" w:rsidR="00B805D8" w:rsidRDefault="0056139B">
            <w:pPr>
              <w:spacing w:after="0" w:line="369" w:lineRule="auto"/>
              <w:ind w:left="75"/>
              <w:jc w:val="right"/>
            </w:pPr>
            <w:r>
              <w:rPr>
                <w:rFonts w:ascii="Calibri" w:hAnsi="Calibri"/>
                <w:color w:val="444444"/>
              </w:rPr>
              <w:t>30</w:t>
            </w:r>
          </w:p>
        </w:tc>
      </w:tr>
      <w:tr w:rsidR="00B805D8" w14:paraId="6F329175" w14:textId="77777777">
        <w:trPr>
          <w:trHeight w:val="705"/>
          <w:tblCellSpacing w:w="0" w:type="auto"/>
        </w:trPr>
        <w:tc>
          <w:tcPr>
            <w:tcW w:w="0" w:type="auto"/>
            <w:vMerge/>
            <w:tcBorders>
              <w:top w:val="nil"/>
            </w:tcBorders>
          </w:tcPr>
          <w:p w14:paraId="207D0592" w14:textId="77777777" w:rsidR="00B805D8" w:rsidRDefault="00B805D8"/>
        </w:tc>
        <w:tc>
          <w:tcPr>
            <w:tcW w:w="0" w:type="auto"/>
            <w:vMerge/>
            <w:tcBorders>
              <w:top w:val="nil"/>
            </w:tcBorders>
          </w:tcPr>
          <w:p w14:paraId="774B776B" w14:textId="77777777" w:rsidR="00B805D8" w:rsidRDefault="00B805D8"/>
        </w:tc>
        <w:tc>
          <w:tcPr>
            <w:tcW w:w="0" w:type="auto"/>
            <w:gridSpan w:val="3"/>
            <w:tcMar>
              <w:top w:w="15" w:type="dxa"/>
              <w:left w:w="75" w:type="dxa"/>
              <w:bottom w:w="15" w:type="dxa"/>
              <w:right w:w="75" w:type="dxa"/>
            </w:tcMar>
          </w:tcPr>
          <w:p w14:paraId="25314BB8" w14:textId="77777777" w:rsidR="00B805D8" w:rsidRDefault="0056139B">
            <w:pPr>
              <w:spacing w:after="0" w:line="369" w:lineRule="auto"/>
              <w:ind w:left="75"/>
              <w:jc w:val="right"/>
            </w:pPr>
            <w:r>
              <w:rPr>
                <w:rFonts w:ascii="Calibri" w:hAnsi="Calibri"/>
                <w:color w:val="444444"/>
              </w:rPr>
              <w:t xml:space="preserve">za každou i započatou stránku, je-li </w:t>
            </w:r>
            <w:r>
              <w:rPr>
                <w:rFonts w:ascii="Calibri" w:hAnsi="Calibri"/>
                <w:color w:val="444444"/>
              </w:rPr>
              <w:t>pořizována na kopírovacím stroji nebo na tiskárně počítače</w:t>
            </w:r>
          </w:p>
        </w:tc>
      </w:tr>
      <w:tr w:rsidR="00B805D8" w14:paraId="514142C9" w14:textId="77777777">
        <w:trPr>
          <w:trHeight w:val="360"/>
          <w:tblCellSpacing w:w="0" w:type="auto"/>
        </w:trPr>
        <w:tc>
          <w:tcPr>
            <w:tcW w:w="445" w:type="dxa"/>
            <w:vMerge w:val="restart"/>
            <w:tcMar>
              <w:top w:w="15" w:type="dxa"/>
              <w:left w:w="75" w:type="dxa"/>
              <w:bottom w:w="15" w:type="dxa"/>
              <w:right w:w="75" w:type="dxa"/>
            </w:tcMar>
          </w:tcPr>
          <w:p w14:paraId="02031784" w14:textId="77777777" w:rsidR="00B805D8" w:rsidRDefault="0056139B">
            <w:pPr>
              <w:spacing w:after="0" w:line="369" w:lineRule="auto"/>
              <w:ind w:left="75"/>
              <w:jc w:val="both"/>
            </w:pPr>
            <w:r>
              <w:rPr>
                <w:rFonts w:ascii="Calibri" w:hAnsi="Calibri"/>
                <w:color w:val="444444"/>
              </w:rPr>
              <w:t>b)</w:t>
            </w:r>
          </w:p>
        </w:tc>
        <w:tc>
          <w:tcPr>
            <w:tcW w:w="6953" w:type="dxa"/>
            <w:vMerge w:val="restart"/>
            <w:tcMar>
              <w:top w:w="15" w:type="dxa"/>
              <w:left w:w="75" w:type="dxa"/>
              <w:bottom w:w="15" w:type="dxa"/>
              <w:right w:w="75" w:type="dxa"/>
            </w:tcMar>
          </w:tcPr>
          <w:p w14:paraId="4BA9C68B" w14:textId="77777777" w:rsidR="00B805D8" w:rsidRDefault="0056139B">
            <w:pPr>
              <w:spacing w:after="0" w:line="369" w:lineRule="auto"/>
              <w:ind w:left="75"/>
              <w:jc w:val="both"/>
            </w:pPr>
            <w:r>
              <w:rPr>
                <w:rFonts w:ascii="Calibri" w:hAnsi="Calibri"/>
                <w:color w:val="444444"/>
              </w:rPr>
              <w:t>Vydání ověřeného výstupu z informačního systému veřejné správy</w:t>
            </w:r>
          </w:p>
        </w:tc>
        <w:tc>
          <w:tcPr>
            <w:tcW w:w="1218" w:type="dxa"/>
            <w:tcMar>
              <w:top w:w="15" w:type="dxa"/>
              <w:left w:w="75" w:type="dxa"/>
              <w:bottom w:w="15" w:type="dxa"/>
              <w:right w:w="75" w:type="dxa"/>
            </w:tcMar>
          </w:tcPr>
          <w:p w14:paraId="4B32A70D" w14:textId="77777777" w:rsidR="00B805D8" w:rsidRDefault="0056139B">
            <w:pPr>
              <w:spacing w:after="0" w:line="0" w:lineRule="auto"/>
              <w:ind w:left="75"/>
              <w:jc w:val="both"/>
            </w:pPr>
            <w:r>
              <w:rPr>
                <w:rFonts w:ascii="Calibri" w:hAnsi="Calibri"/>
                <w:color w:val="444444"/>
              </w:rPr>
              <w:t> </w:t>
            </w:r>
          </w:p>
        </w:tc>
        <w:tc>
          <w:tcPr>
            <w:tcW w:w="2487" w:type="dxa"/>
            <w:tcMar>
              <w:top w:w="15" w:type="dxa"/>
              <w:left w:w="75" w:type="dxa"/>
              <w:bottom w:w="15" w:type="dxa"/>
              <w:right w:w="75" w:type="dxa"/>
            </w:tcMar>
          </w:tcPr>
          <w:p w14:paraId="713F856C" w14:textId="77777777" w:rsidR="00B805D8" w:rsidRDefault="0056139B">
            <w:pPr>
              <w:spacing w:after="0" w:line="369" w:lineRule="auto"/>
              <w:ind w:left="75"/>
              <w:jc w:val="both"/>
            </w:pPr>
            <w:r>
              <w:rPr>
                <w:rFonts w:ascii="Calibri" w:hAnsi="Calibri"/>
                <w:color w:val="444444"/>
              </w:rPr>
              <w:t>Kč</w:t>
            </w:r>
          </w:p>
        </w:tc>
        <w:tc>
          <w:tcPr>
            <w:tcW w:w="2851" w:type="dxa"/>
            <w:tcMar>
              <w:top w:w="15" w:type="dxa"/>
              <w:left w:w="75" w:type="dxa"/>
              <w:bottom w:w="15" w:type="dxa"/>
              <w:right w:w="75" w:type="dxa"/>
            </w:tcMar>
          </w:tcPr>
          <w:p w14:paraId="2CEE6910" w14:textId="77777777" w:rsidR="00B805D8" w:rsidRDefault="0056139B">
            <w:pPr>
              <w:spacing w:after="0" w:line="369" w:lineRule="auto"/>
              <w:ind w:left="75"/>
              <w:jc w:val="right"/>
            </w:pPr>
            <w:r>
              <w:rPr>
                <w:rFonts w:ascii="Calibri" w:hAnsi="Calibri"/>
                <w:color w:val="444444"/>
              </w:rPr>
              <w:t>600</w:t>
            </w:r>
          </w:p>
        </w:tc>
      </w:tr>
      <w:tr w:rsidR="00B805D8" w14:paraId="229A6941" w14:textId="77777777">
        <w:trPr>
          <w:trHeight w:val="360"/>
          <w:tblCellSpacing w:w="0" w:type="auto"/>
        </w:trPr>
        <w:tc>
          <w:tcPr>
            <w:tcW w:w="0" w:type="auto"/>
            <w:vMerge/>
            <w:tcBorders>
              <w:top w:val="nil"/>
            </w:tcBorders>
          </w:tcPr>
          <w:p w14:paraId="4FABE6CB" w14:textId="77777777" w:rsidR="00B805D8" w:rsidRDefault="00B805D8"/>
        </w:tc>
        <w:tc>
          <w:tcPr>
            <w:tcW w:w="0" w:type="auto"/>
            <w:vMerge/>
            <w:tcBorders>
              <w:top w:val="nil"/>
            </w:tcBorders>
          </w:tcPr>
          <w:p w14:paraId="10C1E86B" w14:textId="77777777" w:rsidR="00B805D8" w:rsidRDefault="00B805D8"/>
        </w:tc>
        <w:tc>
          <w:tcPr>
            <w:tcW w:w="0" w:type="auto"/>
            <w:gridSpan w:val="3"/>
            <w:tcMar>
              <w:top w:w="15" w:type="dxa"/>
              <w:left w:w="75" w:type="dxa"/>
              <w:bottom w:w="15" w:type="dxa"/>
              <w:right w:w="75" w:type="dxa"/>
            </w:tcMar>
          </w:tcPr>
          <w:p w14:paraId="79FE0F35" w14:textId="77777777" w:rsidR="00B805D8" w:rsidRDefault="0056139B">
            <w:pPr>
              <w:spacing w:after="0" w:line="369" w:lineRule="auto"/>
              <w:ind w:left="75"/>
              <w:jc w:val="right"/>
            </w:pPr>
            <w:r>
              <w:rPr>
                <w:rFonts w:ascii="Calibri" w:hAnsi="Calibri"/>
                <w:color w:val="444444"/>
              </w:rPr>
              <w:t>za první stránku</w:t>
            </w:r>
          </w:p>
        </w:tc>
      </w:tr>
      <w:tr w:rsidR="00B805D8" w14:paraId="78E53489" w14:textId="77777777">
        <w:trPr>
          <w:trHeight w:val="360"/>
          <w:tblCellSpacing w:w="0" w:type="auto"/>
        </w:trPr>
        <w:tc>
          <w:tcPr>
            <w:tcW w:w="0" w:type="auto"/>
            <w:vMerge/>
            <w:tcBorders>
              <w:top w:val="nil"/>
            </w:tcBorders>
          </w:tcPr>
          <w:p w14:paraId="18C4A5FA" w14:textId="77777777" w:rsidR="00B805D8" w:rsidRDefault="00B805D8"/>
        </w:tc>
        <w:tc>
          <w:tcPr>
            <w:tcW w:w="0" w:type="auto"/>
            <w:vMerge/>
            <w:tcBorders>
              <w:top w:val="nil"/>
            </w:tcBorders>
          </w:tcPr>
          <w:p w14:paraId="4B20269C" w14:textId="77777777" w:rsidR="00B805D8" w:rsidRDefault="00B805D8"/>
        </w:tc>
        <w:tc>
          <w:tcPr>
            <w:tcW w:w="1218" w:type="dxa"/>
            <w:tcMar>
              <w:top w:w="15" w:type="dxa"/>
              <w:left w:w="75" w:type="dxa"/>
              <w:bottom w:w="15" w:type="dxa"/>
              <w:right w:w="75" w:type="dxa"/>
            </w:tcMar>
          </w:tcPr>
          <w:p w14:paraId="2B7610C1" w14:textId="77777777" w:rsidR="00B805D8" w:rsidRDefault="0056139B">
            <w:pPr>
              <w:spacing w:after="0" w:line="0" w:lineRule="auto"/>
              <w:ind w:left="75"/>
              <w:jc w:val="both"/>
            </w:pPr>
            <w:r>
              <w:rPr>
                <w:rFonts w:ascii="Calibri" w:hAnsi="Calibri"/>
                <w:color w:val="444444"/>
              </w:rPr>
              <w:t> </w:t>
            </w:r>
          </w:p>
        </w:tc>
        <w:tc>
          <w:tcPr>
            <w:tcW w:w="2487" w:type="dxa"/>
            <w:tcMar>
              <w:top w:w="15" w:type="dxa"/>
              <w:left w:w="75" w:type="dxa"/>
              <w:bottom w:w="15" w:type="dxa"/>
              <w:right w:w="75" w:type="dxa"/>
            </w:tcMar>
          </w:tcPr>
          <w:p w14:paraId="6B6D8D09" w14:textId="77777777" w:rsidR="00B805D8" w:rsidRDefault="0056139B">
            <w:pPr>
              <w:spacing w:after="0" w:line="369" w:lineRule="auto"/>
              <w:ind w:left="75"/>
              <w:jc w:val="both"/>
            </w:pPr>
            <w:r>
              <w:rPr>
                <w:rFonts w:ascii="Calibri" w:hAnsi="Calibri"/>
                <w:color w:val="444444"/>
              </w:rPr>
              <w:t>Kč</w:t>
            </w:r>
          </w:p>
        </w:tc>
        <w:tc>
          <w:tcPr>
            <w:tcW w:w="2851" w:type="dxa"/>
            <w:tcMar>
              <w:top w:w="15" w:type="dxa"/>
              <w:left w:w="75" w:type="dxa"/>
              <w:bottom w:w="15" w:type="dxa"/>
              <w:right w:w="75" w:type="dxa"/>
            </w:tcMar>
          </w:tcPr>
          <w:p w14:paraId="64C872B3" w14:textId="77777777" w:rsidR="00B805D8" w:rsidRDefault="0056139B">
            <w:pPr>
              <w:spacing w:after="0" w:line="369" w:lineRule="auto"/>
              <w:ind w:left="75"/>
              <w:jc w:val="right"/>
            </w:pPr>
            <w:r>
              <w:rPr>
                <w:rFonts w:ascii="Calibri" w:hAnsi="Calibri"/>
                <w:color w:val="444444"/>
              </w:rPr>
              <w:t>300</w:t>
            </w:r>
          </w:p>
        </w:tc>
      </w:tr>
      <w:tr w:rsidR="00B805D8" w14:paraId="37A945D8" w14:textId="77777777">
        <w:trPr>
          <w:trHeight w:val="360"/>
          <w:tblCellSpacing w:w="0" w:type="auto"/>
        </w:trPr>
        <w:tc>
          <w:tcPr>
            <w:tcW w:w="0" w:type="auto"/>
            <w:vMerge/>
            <w:tcBorders>
              <w:top w:val="nil"/>
            </w:tcBorders>
          </w:tcPr>
          <w:p w14:paraId="0C1D611C" w14:textId="77777777" w:rsidR="00B805D8" w:rsidRDefault="00B805D8"/>
        </w:tc>
        <w:tc>
          <w:tcPr>
            <w:tcW w:w="0" w:type="auto"/>
            <w:vMerge/>
            <w:tcBorders>
              <w:top w:val="nil"/>
            </w:tcBorders>
          </w:tcPr>
          <w:p w14:paraId="5E233408" w14:textId="77777777" w:rsidR="00B805D8" w:rsidRDefault="00B805D8"/>
        </w:tc>
        <w:tc>
          <w:tcPr>
            <w:tcW w:w="0" w:type="auto"/>
            <w:gridSpan w:val="3"/>
            <w:tcMar>
              <w:top w:w="15" w:type="dxa"/>
              <w:left w:w="75" w:type="dxa"/>
              <w:bottom w:w="15" w:type="dxa"/>
              <w:right w:w="75" w:type="dxa"/>
            </w:tcMar>
          </w:tcPr>
          <w:p w14:paraId="078FEDFA" w14:textId="77777777" w:rsidR="00B805D8" w:rsidRDefault="0056139B">
            <w:pPr>
              <w:spacing w:after="0" w:line="369" w:lineRule="auto"/>
              <w:ind w:left="75"/>
              <w:jc w:val="right"/>
            </w:pPr>
            <w:r>
              <w:rPr>
                <w:rFonts w:ascii="Calibri" w:hAnsi="Calibri"/>
                <w:color w:val="444444"/>
              </w:rPr>
              <w:t>za každou další i započatou stránku</w:t>
            </w:r>
          </w:p>
        </w:tc>
      </w:tr>
      <w:tr w:rsidR="00B805D8" w14:paraId="04923020" w14:textId="77777777">
        <w:trPr>
          <w:trHeight w:val="360"/>
          <w:tblCellSpacing w:w="0" w:type="auto"/>
        </w:trPr>
        <w:tc>
          <w:tcPr>
            <w:tcW w:w="445" w:type="dxa"/>
            <w:tcMar>
              <w:top w:w="15" w:type="dxa"/>
              <w:left w:w="75" w:type="dxa"/>
              <w:bottom w:w="15" w:type="dxa"/>
              <w:right w:w="75" w:type="dxa"/>
            </w:tcMar>
          </w:tcPr>
          <w:p w14:paraId="73E947E2" w14:textId="77777777" w:rsidR="00B805D8" w:rsidRDefault="0056139B">
            <w:pPr>
              <w:spacing w:after="0" w:line="369" w:lineRule="auto"/>
              <w:ind w:left="75"/>
              <w:jc w:val="both"/>
            </w:pPr>
            <w:r>
              <w:rPr>
                <w:rFonts w:ascii="Calibri" w:hAnsi="Calibri"/>
                <w:color w:val="444444"/>
              </w:rPr>
              <w:t>c)</w:t>
            </w:r>
          </w:p>
        </w:tc>
        <w:tc>
          <w:tcPr>
            <w:tcW w:w="6953" w:type="dxa"/>
            <w:tcMar>
              <w:top w:w="15" w:type="dxa"/>
              <w:left w:w="75" w:type="dxa"/>
              <w:bottom w:w="15" w:type="dxa"/>
              <w:right w:w="75" w:type="dxa"/>
            </w:tcMar>
          </w:tcPr>
          <w:p w14:paraId="57778FD4" w14:textId="77777777" w:rsidR="00B805D8" w:rsidRDefault="0056139B">
            <w:pPr>
              <w:spacing w:after="0" w:line="369" w:lineRule="auto"/>
              <w:ind w:left="75"/>
              <w:jc w:val="both"/>
            </w:pPr>
            <w:r>
              <w:rPr>
                <w:rFonts w:ascii="Calibri" w:hAnsi="Calibri"/>
                <w:color w:val="444444"/>
              </w:rPr>
              <w:t xml:space="preserve">Vydání cizojazyčného standardního </w:t>
            </w:r>
            <w:r>
              <w:rPr>
                <w:rFonts w:ascii="Calibri" w:hAnsi="Calibri"/>
                <w:color w:val="444444"/>
              </w:rPr>
              <w:t>formuláře</w:t>
            </w:r>
          </w:p>
        </w:tc>
        <w:tc>
          <w:tcPr>
            <w:tcW w:w="1218" w:type="dxa"/>
            <w:tcMar>
              <w:top w:w="15" w:type="dxa"/>
              <w:left w:w="75" w:type="dxa"/>
              <w:bottom w:w="15" w:type="dxa"/>
              <w:right w:w="75" w:type="dxa"/>
            </w:tcMar>
          </w:tcPr>
          <w:p w14:paraId="20D5930E" w14:textId="77777777" w:rsidR="00B805D8" w:rsidRDefault="0056139B">
            <w:pPr>
              <w:spacing w:after="0" w:line="0" w:lineRule="auto"/>
              <w:ind w:left="75"/>
              <w:jc w:val="both"/>
            </w:pPr>
            <w:r>
              <w:rPr>
                <w:rFonts w:ascii="Calibri" w:hAnsi="Calibri"/>
                <w:color w:val="444444"/>
              </w:rPr>
              <w:t> </w:t>
            </w:r>
          </w:p>
        </w:tc>
        <w:tc>
          <w:tcPr>
            <w:tcW w:w="2487" w:type="dxa"/>
            <w:tcMar>
              <w:top w:w="15" w:type="dxa"/>
              <w:left w:w="75" w:type="dxa"/>
              <w:bottom w:w="15" w:type="dxa"/>
              <w:right w:w="75" w:type="dxa"/>
            </w:tcMar>
          </w:tcPr>
          <w:p w14:paraId="3C774E29" w14:textId="77777777" w:rsidR="00B805D8" w:rsidRDefault="0056139B">
            <w:pPr>
              <w:spacing w:after="0" w:line="369" w:lineRule="auto"/>
              <w:ind w:left="75"/>
              <w:jc w:val="both"/>
            </w:pPr>
            <w:r>
              <w:rPr>
                <w:rFonts w:ascii="Calibri" w:hAnsi="Calibri"/>
                <w:color w:val="444444"/>
              </w:rPr>
              <w:t>Kč</w:t>
            </w:r>
          </w:p>
        </w:tc>
        <w:tc>
          <w:tcPr>
            <w:tcW w:w="2851" w:type="dxa"/>
            <w:tcMar>
              <w:top w:w="15" w:type="dxa"/>
              <w:left w:w="75" w:type="dxa"/>
              <w:bottom w:w="15" w:type="dxa"/>
              <w:right w:w="75" w:type="dxa"/>
            </w:tcMar>
          </w:tcPr>
          <w:p w14:paraId="47FE5F13" w14:textId="77777777" w:rsidR="00B805D8" w:rsidRDefault="0056139B">
            <w:pPr>
              <w:spacing w:after="0" w:line="369" w:lineRule="auto"/>
              <w:ind w:left="75"/>
              <w:jc w:val="right"/>
            </w:pPr>
            <w:r>
              <w:rPr>
                <w:rFonts w:ascii="Calibri" w:hAnsi="Calibri"/>
                <w:color w:val="444444"/>
              </w:rPr>
              <w:t>300</w:t>
            </w:r>
          </w:p>
        </w:tc>
      </w:tr>
      <w:tr w:rsidR="00B805D8" w14:paraId="34FEFC9F" w14:textId="77777777">
        <w:trPr>
          <w:trHeight w:val="360"/>
          <w:tblCellSpacing w:w="0" w:type="auto"/>
        </w:trPr>
        <w:tc>
          <w:tcPr>
            <w:tcW w:w="445" w:type="dxa"/>
            <w:tcMar>
              <w:top w:w="15" w:type="dxa"/>
              <w:left w:w="75" w:type="dxa"/>
              <w:bottom w:w="15" w:type="dxa"/>
              <w:right w:w="75" w:type="dxa"/>
            </w:tcMar>
          </w:tcPr>
          <w:p w14:paraId="774CF564" w14:textId="77777777" w:rsidR="00B805D8" w:rsidRDefault="0056139B">
            <w:pPr>
              <w:spacing w:after="0" w:line="369" w:lineRule="auto"/>
              <w:ind w:left="75"/>
              <w:jc w:val="both"/>
            </w:pPr>
            <w:r>
              <w:rPr>
                <w:rFonts w:ascii="Calibri" w:hAnsi="Calibri"/>
                <w:color w:val="444444"/>
              </w:rPr>
              <w:t>d)</w:t>
            </w:r>
          </w:p>
        </w:tc>
        <w:tc>
          <w:tcPr>
            <w:tcW w:w="6953" w:type="dxa"/>
            <w:tcMar>
              <w:top w:w="15" w:type="dxa"/>
              <w:left w:w="75" w:type="dxa"/>
              <w:bottom w:w="15" w:type="dxa"/>
              <w:right w:w="75" w:type="dxa"/>
            </w:tcMar>
          </w:tcPr>
          <w:p w14:paraId="5E6EFF41" w14:textId="77777777" w:rsidR="00B805D8" w:rsidRDefault="0056139B">
            <w:pPr>
              <w:spacing w:after="0" w:line="369" w:lineRule="auto"/>
              <w:ind w:left="75"/>
              <w:jc w:val="both"/>
            </w:pPr>
            <w:r>
              <w:rPr>
                <w:rFonts w:ascii="Calibri" w:hAnsi="Calibri"/>
                <w:color w:val="444444"/>
              </w:rPr>
              <w:t xml:space="preserve">Přijetí podání podle </w:t>
            </w:r>
            <w:hyperlink r:id="rId178">
              <w:r>
                <w:rPr>
                  <w:rFonts w:ascii="Calibri" w:hAnsi="Calibri"/>
                  <w:color w:val="853536"/>
                </w:rPr>
                <w:t>§ 72 živnostenského zákona</w:t>
              </w:r>
            </w:hyperlink>
          </w:p>
        </w:tc>
        <w:tc>
          <w:tcPr>
            <w:tcW w:w="1218" w:type="dxa"/>
            <w:tcMar>
              <w:top w:w="15" w:type="dxa"/>
              <w:left w:w="75" w:type="dxa"/>
              <w:bottom w:w="15" w:type="dxa"/>
              <w:right w:w="75" w:type="dxa"/>
            </w:tcMar>
          </w:tcPr>
          <w:p w14:paraId="63433940" w14:textId="77777777" w:rsidR="00B805D8" w:rsidRDefault="0056139B">
            <w:pPr>
              <w:spacing w:after="0" w:line="0" w:lineRule="auto"/>
              <w:ind w:left="75"/>
              <w:jc w:val="both"/>
            </w:pPr>
            <w:r>
              <w:rPr>
                <w:rFonts w:ascii="Calibri" w:hAnsi="Calibri"/>
                <w:color w:val="444444"/>
              </w:rPr>
              <w:t> </w:t>
            </w:r>
          </w:p>
        </w:tc>
        <w:tc>
          <w:tcPr>
            <w:tcW w:w="2487" w:type="dxa"/>
            <w:tcMar>
              <w:top w:w="15" w:type="dxa"/>
              <w:left w:w="75" w:type="dxa"/>
              <w:bottom w:w="15" w:type="dxa"/>
              <w:right w:w="75" w:type="dxa"/>
            </w:tcMar>
          </w:tcPr>
          <w:p w14:paraId="24F847E2" w14:textId="77777777" w:rsidR="00B805D8" w:rsidRDefault="0056139B">
            <w:pPr>
              <w:spacing w:after="0" w:line="369" w:lineRule="auto"/>
              <w:ind w:left="75"/>
              <w:jc w:val="both"/>
            </w:pPr>
            <w:r>
              <w:rPr>
                <w:rFonts w:ascii="Calibri" w:hAnsi="Calibri"/>
                <w:color w:val="444444"/>
              </w:rPr>
              <w:t>Kč</w:t>
            </w:r>
          </w:p>
        </w:tc>
        <w:tc>
          <w:tcPr>
            <w:tcW w:w="2851" w:type="dxa"/>
            <w:tcMar>
              <w:top w:w="15" w:type="dxa"/>
              <w:left w:w="75" w:type="dxa"/>
              <w:bottom w:w="15" w:type="dxa"/>
              <w:right w:w="75" w:type="dxa"/>
            </w:tcMar>
            <w:vAlign w:val="bottom"/>
          </w:tcPr>
          <w:p w14:paraId="63EA77B3" w14:textId="77777777" w:rsidR="00B805D8" w:rsidRDefault="0056139B">
            <w:pPr>
              <w:spacing w:after="0" w:line="369" w:lineRule="auto"/>
              <w:ind w:left="75"/>
              <w:jc w:val="right"/>
            </w:pPr>
            <w:r>
              <w:rPr>
                <w:rFonts w:ascii="Calibri" w:hAnsi="Calibri"/>
                <w:color w:val="444444"/>
              </w:rPr>
              <w:t>300</w:t>
            </w:r>
          </w:p>
        </w:tc>
      </w:tr>
    </w:tbl>
    <w:p w14:paraId="352E3D7F" w14:textId="77777777" w:rsidR="00B805D8" w:rsidRDefault="0056139B">
      <w:pPr>
        <w:spacing w:after="0" w:line="0" w:lineRule="auto"/>
        <w:jc w:val="both"/>
      </w:pPr>
      <w:r>
        <w:rPr>
          <w:rFonts w:ascii="Calibri" w:hAnsi="Calibri"/>
          <w:color w:val="444444"/>
        </w:rPr>
        <w:t> </w:t>
      </w:r>
    </w:p>
    <w:p w14:paraId="49FA13E4" w14:textId="77777777" w:rsidR="00B805D8" w:rsidRDefault="0056139B">
      <w:pPr>
        <w:spacing w:before="384" w:after="0" w:line="369" w:lineRule="auto"/>
        <w:jc w:val="both"/>
      </w:pPr>
      <w:r>
        <w:rPr>
          <w:rFonts w:ascii="Calibri" w:hAnsi="Calibri"/>
          <w:b/>
          <w:color w:val="444444"/>
        </w:rPr>
        <w:t>Poznámka</w:t>
      </w:r>
    </w:p>
    <w:p w14:paraId="19D9FB1B" w14:textId="77777777" w:rsidR="00B805D8" w:rsidRDefault="0056139B">
      <w:pPr>
        <w:spacing w:before="384" w:after="0" w:line="369" w:lineRule="auto"/>
        <w:jc w:val="both"/>
      </w:pPr>
      <w:r>
        <w:rPr>
          <w:rFonts w:ascii="Calibri" w:hAnsi="Calibri"/>
          <w:color w:val="444444"/>
        </w:rPr>
        <w:t>Poplatek se vybírá za každou i započatou stránku formátu A4 a menší, nejde-li o úkon podle písmene c).</w:t>
      </w:r>
    </w:p>
    <w:p w14:paraId="5A82F627" w14:textId="77777777" w:rsidR="00B805D8" w:rsidRDefault="0056139B">
      <w:pPr>
        <w:spacing w:after="0" w:line="0" w:lineRule="auto"/>
        <w:jc w:val="both"/>
      </w:pPr>
      <w:r>
        <w:rPr>
          <w:rFonts w:ascii="Calibri" w:hAnsi="Calibri"/>
          <w:color w:val="444444"/>
        </w:rPr>
        <w:t> </w:t>
      </w:r>
    </w:p>
    <w:p w14:paraId="6D2A0A9C" w14:textId="77777777" w:rsidR="00B805D8" w:rsidRDefault="0056139B">
      <w:pPr>
        <w:spacing w:before="384" w:after="0" w:line="369" w:lineRule="auto"/>
        <w:jc w:val="both"/>
      </w:pPr>
      <w:r>
        <w:rPr>
          <w:rFonts w:ascii="Calibri" w:hAnsi="Calibri"/>
          <w:b/>
          <w:color w:val="444444"/>
        </w:rPr>
        <w:t>Položka 156</w:t>
      </w:r>
    </w:p>
    <w:tbl>
      <w:tblPr>
        <w:tblW w:w="0" w:type="auto"/>
        <w:tblCellSpacing w:w="0" w:type="auto"/>
        <w:tblLook w:val="04A0" w:firstRow="1" w:lastRow="0" w:firstColumn="1" w:lastColumn="0" w:noHBand="0" w:noVBand="1"/>
      </w:tblPr>
      <w:tblGrid>
        <w:gridCol w:w="7416"/>
        <w:gridCol w:w="625"/>
        <w:gridCol w:w="986"/>
      </w:tblGrid>
      <w:tr w:rsidR="00B805D8" w14:paraId="5CAC7B0B" w14:textId="77777777">
        <w:trPr>
          <w:trHeight w:val="360"/>
          <w:tblCellSpacing w:w="0" w:type="auto"/>
        </w:trPr>
        <w:tc>
          <w:tcPr>
            <w:tcW w:w="12001" w:type="dxa"/>
            <w:tcMar>
              <w:top w:w="15" w:type="dxa"/>
              <w:left w:w="75" w:type="dxa"/>
              <w:bottom w:w="15" w:type="dxa"/>
              <w:right w:w="75" w:type="dxa"/>
            </w:tcMar>
          </w:tcPr>
          <w:p w14:paraId="00E5F7B7" w14:textId="77777777" w:rsidR="00B805D8" w:rsidRDefault="0056139B">
            <w:pPr>
              <w:spacing w:after="0" w:line="369" w:lineRule="auto"/>
              <w:ind w:left="75"/>
            </w:pPr>
            <w:r>
              <w:rPr>
                <w:rFonts w:ascii="Calibri" w:hAnsi="Calibri"/>
                <w:color w:val="444444"/>
              </w:rPr>
              <w:t>Vydání vysvědčení o právní způsobilosti k uzavření manželství v cizině</w:t>
            </w:r>
          </w:p>
        </w:tc>
        <w:tc>
          <w:tcPr>
            <w:tcW w:w="769" w:type="dxa"/>
            <w:tcMar>
              <w:top w:w="15" w:type="dxa"/>
              <w:left w:w="75" w:type="dxa"/>
              <w:bottom w:w="15" w:type="dxa"/>
              <w:right w:w="75" w:type="dxa"/>
            </w:tcMar>
          </w:tcPr>
          <w:p w14:paraId="115CD078" w14:textId="77777777" w:rsidR="00B805D8" w:rsidRDefault="0056139B">
            <w:pPr>
              <w:spacing w:after="0" w:line="369" w:lineRule="auto"/>
              <w:ind w:left="75"/>
              <w:jc w:val="both"/>
            </w:pPr>
            <w:r>
              <w:rPr>
                <w:rFonts w:ascii="Calibri" w:hAnsi="Calibri"/>
                <w:color w:val="444444"/>
              </w:rPr>
              <w:t>Kč</w:t>
            </w:r>
          </w:p>
        </w:tc>
        <w:tc>
          <w:tcPr>
            <w:tcW w:w="1184" w:type="dxa"/>
            <w:tcMar>
              <w:top w:w="15" w:type="dxa"/>
              <w:left w:w="75" w:type="dxa"/>
              <w:bottom w:w="15" w:type="dxa"/>
              <w:right w:w="75" w:type="dxa"/>
            </w:tcMar>
          </w:tcPr>
          <w:p w14:paraId="30B64CC9" w14:textId="77777777" w:rsidR="00B805D8" w:rsidRDefault="0056139B">
            <w:pPr>
              <w:spacing w:after="0" w:line="369" w:lineRule="auto"/>
              <w:ind w:left="75"/>
            </w:pPr>
            <w:r>
              <w:rPr>
                <w:rFonts w:ascii="Calibri" w:hAnsi="Calibri"/>
                <w:color w:val="444444"/>
              </w:rPr>
              <w:t>1 000</w:t>
            </w:r>
          </w:p>
        </w:tc>
      </w:tr>
    </w:tbl>
    <w:p w14:paraId="5FF94A25" w14:textId="77777777" w:rsidR="00B805D8" w:rsidRDefault="0056139B">
      <w:pPr>
        <w:spacing w:after="0" w:line="0" w:lineRule="auto"/>
        <w:jc w:val="both"/>
      </w:pPr>
      <w:r>
        <w:rPr>
          <w:rFonts w:ascii="Calibri" w:hAnsi="Calibri"/>
          <w:color w:val="444444"/>
        </w:rPr>
        <w:t> </w:t>
      </w:r>
    </w:p>
    <w:p w14:paraId="799E5A3C" w14:textId="77777777" w:rsidR="00B805D8" w:rsidRDefault="0056139B">
      <w:pPr>
        <w:spacing w:before="384" w:after="0" w:line="369" w:lineRule="auto"/>
        <w:jc w:val="both"/>
      </w:pPr>
      <w:r>
        <w:rPr>
          <w:rFonts w:ascii="Calibri" w:hAnsi="Calibri"/>
          <w:b/>
          <w:color w:val="444444"/>
        </w:rPr>
        <w:t>Položka 157</w:t>
      </w:r>
    </w:p>
    <w:tbl>
      <w:tblPr>
        <w:tblW w:w="0" w:type="auto"/>
        <w:tblCellSpacing w:w="0" w:type="auto"/>
        <w:tblLook w:val="04A0" w:firstRow="1" w:lastRow="0" w:firstColumn="1" w:lastColumn="0" w:noHBand="0" w:noVBand="1"/>
      </w:tblPr>
      <w:tblGrid>
        <w:gridCol w:w="408"/>
        <w:gridCol w:w="853"/>
        <w:gridCol w:w="6819"/>
        <w:gridCol w:w="947"/>
      </w:tblGrid>
      <w:tr w:rsidR="00B805D8" w14:paraId="40BB032D" w14:textId="77777777">
        <w:trPr>
          <w:trHeight w:val="705"/>
          <w:tblCellSpacing w:w="0" w:type="auto"/>
        </w:trPr>
        <w:tc>
          <w:tcPr>
            <w:tcW w:w="420" w:type="dxa"/>
            <w:tcMar>
              <w:top w:w="15" w:type="dxa"/>
              <w:left w:w="75" w:type="dxa"/>
              <w:bottom w:w="15" w:type="dxa"/>
              <w:right w:w="75" w:type="dxa"/>
            </w:tcMar>
          </w:tcPr>
          <w:p w14:paraId="4AF8A61C" w14:textId="77777777" w:rsidR="00B805D8" w:rsidRDefault="0056139B">
            <w:pPr>
              <w:spacing w:after="0" w:line="369" w:lineRule="auto"/>
              <w:ind w:left="75"/>
              <w:jc w:val="both"/>
            </w:pPr>
            <w:r>
              <w:rPr>
                <w:rFonts w:ascii="Calibri" w:hAnsi="Calibri"/>
                <w:color w:val="444444"/>
              </w:rPr>
              <w:t>1.</w:t>
            </w:r>
          </w:p>
        </w:tc>
        <w:tc>
          <w:tcPr>
            <w:tcW w:w="0" w:type="auto"/>
            <w:gridSpan w:val="3"/>
            <w:tcMar>
              <w:top w:w="15" w:type="dxa"/>
              <w:left w:w="75" w:type="dxa"/>
              <w:bottom w:w="15" w:type="dxa"/>
              <w:right w:w="75" w:type="dxa"/>
            </w:tcMar>
          </w:tcPr>
          <w:p w14:paraId="400952D1" w14:textId="77777777" w:rsidR="00B805D8" w:rsidRDefault="0056139B">
            <w:pPr>
              <w:spacing w:after="0" w:line="369" w:lineRule="auto"/>
              <w:ind w:left="75"/>
              <w:jc w:val="both"/>
            </w:pPr>
            <w:r>
              <w:rPr>
                <w:rFonts w:ascii="Calibri" w:hAnsi="Calibri"/>
                <w:color w:val="444444"/>
              </w:rPr>
              <w:t>Přijetí žádosti o vydání občanského průkazu u zastupitelského úřadu s převzetím u stejného zastupitelského úřadu</w:t>
            </w:r>
          </w:p>
        </w:tc>
      </w:tr>
      <w:tr w:rsidR="00B805D8" w14:paraId="05A91396" w14:textId="77777777">
        <w:trPr>
          <w:trHeight w:val="360"/>
          <w:tblCellSpacing w:w="0" w:type="auto"/>
        </w:trPr>
        <w:tc>
          <w:tcPr>
            <w:tcW w:w="420" w:type="dxa"/>
            <w:tcMar>
              <w:top w:w="15" w:type="dxa"/>
              <w:left w:w="75" w:type="dxa"/>
              <w:bottom w:w="15" w:type="dxa"/>
              <w:right w:w="75" w:type="dxa"/>
            </w:tcMar>
            <w:vAlign w:val="center"/>
          </w:tcPr>
          <w:p w14:paraId="6175BAB9" w14:textId="77777777" w:rsidR="00B805D8" w:rsidRDefault="0056139B">
            <w:pPr>
              <w:spacing w:after="0" w:line="0" w:lineRule="auto"/>
              <w:ind w:left="75"/>
              <w:jc w:val="both"/>
            </w:pPr>
            <w:r>
              <w:rPr>
                <w:rFonts w:ascii="Calibri" w:hAnsi="Calibri"/>
                <w:color w:val="444444"/>
              </w:rPr>
              <w:t> </w:t>
            </w:r>
          </w:p>
        </w:tc>
        <w:tc>
          <w:tcPr>
            <w:tcW w:w="1182" w:type="dxa"/>
            <w:tcMar>
              <w:top w:w="15" w:type="dxa"/>
              <w:left w:w="75" w:type="dxa"/>
              <w:bottom w:w="15" w:type="dxa"/>
              <w:right w:w="75" w:type="dxa"/>
            </w:tcMar>
          </w:tcPr>
          <w:p w14:paraId="7C894231" w14:textId="77777777" w:rsidR="00B805D8" w:rsidRDefault="0056139B">
            <w:pPr>
              <w:spacing w:after="0" w:line="369" w:lineRule="auto"/>
              <w:ind w:left="75"/>
              <w:jc w:val="both"/>
            </w:pPr>
            <w:r>
              <w:rPr>
                <w:rFonts w:ascii="Calibri" w:hAnsi="Calibri"/>
                <w:color w:val="444444"/>
              </w:rPr>
              <w:t>a)</w:t>
            </w:r>
          </w:p>
        </w:tc>
        <w:tc>
          <w:tcPr>
            <w:tcW w:w="11230" w:type="dxa"/>
            <w:tcMar>
              <w:top w:w="15" w:type="dxa"/>
              <w:left w:w="75" w:type="dxa"/>
              <w:bottom w:w="15" w:type="dxa"/>
              <w:right w:w="75" w:type="dxa"/>
            </w:tcMar>
          </w:tcPr>
          <w:p w14:paraId="38BD3CB9" w14:textId="77777777" w:rsidR="00B805D8" w:rsidRDefault="0056139B">
            <w:pPr>
              <w:spacing w:after="0" w:line="369" w:lineRule="auto"/>
              <w:ind w:left="75"/>
              <w:jc w:val="both"/>
            </w:pPr>
            <w:r>
              <w:rPr>
                <w:rFonts w:ascii="Calibri" w:hAnsi="Calibri"/>
                <w:color w:val="444444"/>
              </w:rPr>
              <w:t>u osob, které dosáhly věku 15 let</w:t>
            </w:r>
          </w:p>
        </w:tc>
        <w:tc>
          <w:tcPr>
            <w:tcW w:w="1122" w:type="dxa"/>
            <w:tcMar>
              <w:top w:w="15" w:type="dxa"/>
              <w:left w:w="75" w:type="dxa"/>
              <w:bottom w:w="15" w:type="dxa"/>
              <w:right w:w="75" w:type="dxa"/>
            </w:tcMar>
          </w:tcPr>
          <w:p w14:paraId="4ECF66D7" w14:textId="77777777" w:rsidR="00B805D8" w:rsidRDefault="0056139B">
            <w:pPr>
              <w:spacing w:after="0" w:line="369" w:lineRule="auto"/>
              <w:ind w:left="75"/>
              <w:jc w:val="both"/>
            </w:pPr>
            <w:r>
              <w:rPr>
                <w:rFonts w:ascii="Calibri" w:hAnsi="Calibri"/>
                <w:color w:val="444444"/>
              </w:rPr>
              <w:t>Kč 500</w:t>
            </w:r>
          </w:p>
        </w:tc>
      </w:tr>
      <w:tr w:rsidR="00B805D8" w14:paraId="4CF7207B" w14:textId="77777777">
        <w:trPr>
          <w:trHeight w:val="360"/>
          <w:tblCellSpacing w:w="0" w:type="auto"/>
        </w:trPr>
        <w:tc>
          <w:tcPr>
            <w:tcW w:w="420" w:type="dxa"/>
            <w:tcMar>
              <w:top w:w="15" w:type="dxa"/>
              <w:left w:w="75" w:type="dxa"/>
              <w:bottom w:w="15" w:type="dxa"/>
              <w:right w:w="75" w:type="dxa"/>
            </w:tcMar>
            <w:vAlign w:val="center"/>
          </w:tcPr>
          <w:p w14:paraId="42610DED" w14:textId="77777777" w:rsidR="00B805D8" w:rsidRDefault="0056139B">
            <w:pPr>
              <w:spacing w:after="0" w:line="0" w:lineRule="auto"/>
              <w:ind w:left="75"/>
              <w:jc w:val="both"/>
            </w:pPr>
            <w:r>
              <w:rPr>
                <w:rFonts w:ascii="Calibri" w:hAnsi="Calibri"/>
                <w:color w:val="444444"/>
              </w:rPr>
              <w:t> </w:t>
            </w:r>
          </w:p>
        </w:tc>
        <w:tc>
          <w:tcPr>
            <w:tcW w:w="1182" w:type="dxa"/>
            <w:tcMar>
              <w:top w:w="15" w:type="dxa"/>
              <w:left w:w="75" w:type="dxa"/>
              <w:bottom w:w="15" w:type="dxa"/>
              <w:right w:w="75" w:type="dxa"/>
            </w:tcMar>
          </w:tcPr>
          <w:p w14:paraId="20600BED" w14:textId="77777777" w:rsidR="00B805D8" w:rsidRDefault="0056139B">
            <w:pPr>
              <w:spacing w:after="0" w:line="369" w:lineRule="auto"/>
              <w:ind w:left="75"/>
              <w:jc w:val="both"/>
            </w:pPr>
            <w:r>
              <w:rPr>
                <w:rFonts w:ascii="Calibri" w:hAnsi="Calibri"/>
                <w:color w:val="444444"/>
              </w:rPr>
              <w:t>b)</w:t>
            </w:r>
          </w:p>
        </w:tc>
        <w:tc>
          <w:tcPr>
            <w:tcW w:w="11230" w:type="dxa"/>
            <w:tcMar>
              <w:top w:w="15" w:type="dxa"/>
              <w:left w:w="75" w:type="dxa"/>
              <w:bottom w:w="15" w:type="dxa"/>
              <w:right w:w="75" w:type="dxa"/>
            </w:tcMar>
          </w:tcPr>
          <w:p w14:paraId="1FB639DF" w14:textId="77777777" w:rsidR="00B805D8" w:rsidRDefault="0056139B">
            <w:pPr>
              <w:spacing w:after="0" w:line="369" w:lineRule="auto"/>
              <w:ind w:left="75"/>
              <w:jc w:val="both"/>
            </w:pPr>
            <w:r>
              <w:rPr>
                <w:rFonts w:ascii="Calibri" w:hAnsi="Calibri"/>
                <w:color w:val="444444"/>
              </w:rPr>
              <w:t>u osob mladších 15 let</w:t>
            </w:r>
          </w:p>
        </w:tc>
        <w:tc>
          <w:tcPr>
            <w:tcW w:w="1122" w:type="dxa"/>
            <w:tcMar>
              <w:top w:w="15" w:type="dxa"/>
              <w:left w:w="75" w:type="dxa"/>
              <w:bottom w:w="15" w:type="dxa"/>
              <w:right w:w="75" w:type="dxa"/>
            </w:tcMar>
          </w:tcPr>
          <w:p w14:paraId="2CD6F163" w14:textId="77777777" w:rsidR="00B805D8" w:rsidRDefault="0056139B">
            <w:pPr>
              <w:spacing w:after="0" w:line="369" w:lineRule="auto"/>
              <w:ind w:left="75"/>
              <w:jc w:val="both"/>
            </w:pPr>
            <w:r>
              <w:rPr>
                <w:rFonts w:ascii="Calibri" w:hAnsi="Calibri"/>
                <w:color w:val="444444"/>
              </w:rPr>
              <w:t>Kč 300</w:t>
            </w:r>
          </w:p>
        </w:tc>
      </w:tr>
      <w:tr w:rsidR="00B805D8" w14:paraId="659DEEFA" w14:textId="77777777">
        <w:trPr>
          <w:trHeight w:val="1005"/>
          <w:tblCellSpacing w:w="0" w:type="auto"/>
        </w:trPr>
        <w:tc>
          <w:tcPr>
            <w:tcW w:w="420" w:type="dxa"/>
            <w:tcMar>
              <w:top w:w="15" w:type="dxa"/>
              <w:left w:w="75" w:type="dxa"/>
              <w:bottom w:w="15" w:type="dxa"/>
              <w:right w:w="75" w:type="dxa"/>
            </w:tcMar>
          </w:tcPr>
          <w:p w14:paraId="3FA5ED65" w14:textId="77777777" w:rsidR="00B805D8" w:rsidRDefault="0056139B">
            <w:pPr>
              <w:spacing w:after="0" w:line="369" w:lineRule="auto"/>
              <w:ind w:left="75"/>
              <w:jc w:val="both"/>
            </w:pPr>
            <w:r>
              <w:rPr>
                <w:rFonts w:ascii="Calibri" w:hAnsi="Calibri"/>
                <w:color w:val="444444"/>
              </w:rPr>
              <w:t>2.</w:t>
            </w:r>
          </w:p>
        </w:tc>
        <w:tc>
          <w:tcPr>
            <w:tcW w:w="0" w:type="auto"/>
            <w:gridSpan w:val="3"/>
            <w:tcMar>
              <w:top w:w="15" w:type="dxa"/>
              <w:left w:w="75" w:type="dxa"/>
              <w:bottom w:w="15" w:type="dxa"/>
              <w:right w:w="75" w:type="dxa"/>
            </w:tcMar>
          </w:tcPr>
          <w:p w14:paraId="5B9105F2" w14:textId="77777777" w:rsidR="00B805D8" w:rsidRDefault="0056139B">
            <w:pPr>
              <w:spacing w:after="0" w:line="369" w:lineRule="auto"/>
              <w:ind w:left="75"/>
              <w:jc w:val="both"/>
            </w:pPr>
            <w:r>
              <w:rPr>
                <w:rFonts w:ascii="Calibri" w:hAnsi="Calibri"/>
                <w:color w:val="444444"/>
              </w:rPr>
              <w:t xml:space="preserve">Přijetí žádosti o vydání </w:t>
            </w:r>
            <w:r>
              <w:rPr>
                <w:rFonts w:ascii="Calibri" w:hAnsi="Calibri"/>
                <w:color w:val="444444"/>
              </w:rPr>
              <w:t>občanského průkazu u zastupitelského úřadu s převzetím u obecního úřadu obce s rozšířenou působností</w:t>
            </w:r>
          </w:p>
        </w:tc>
      </w:tr>
      <w:tr w:rsidR="00B805D8" w14:paraId="0D488267" w14:textId="77777777">
        <w:trPr>
          <w:trHeight w:val="360"/>
          <w:tblCellSpacing w:w="0" w:type="auto"/>
        </w:trPr>
        <w:tc>
          <w:tcPr>
            <w:tcW w:w="420" w:type="dxa"/>
            <w:tcMar>
              <w:top w:w="15" w:type="dxa"/>
              <w:left w:w="75" w:type="dxa"/>
              <w:bottom w:w="15" w:type="dxa"/>
              <w:right w:w="75" w:type="dxa"/>
            </w:tcMar>
            <w:vAlign w:val="center"/>
          </w:tcPr>
          <w:p w14:paraId="76E5D365" w14:textId="77777777" w:rsidR="00B805D8" w:rsidRDefault="0056139B">
            <w:pPr>
              <w:spacing w:after="0" w:line="0" w:lineRule="auto"/>
              <w:ind w:left="75"/>
              <w:jc w:val="both"/>
            </w:pPr>
            <w:r>
              <w:rPr>
                <w:rFonts w:ascii="Calibri" w:hAnsi="Calibri"/>
                <w:color w:val="444444"/>
              </w:rPr>
              <w:t> </w:t>
            </w:r>
          </w:p>
        </w:tc>
        <w:tc>
          <w:tcPr>
            <w:tcW w:w="1182" w:type="dxa"/>
            <w:tcMar>
              <w:top w:w="15" w:type="dxa"/>
              <w:left w:w="75" w:type="dxa"/>
              <w:bottom w:w="15" w:type="dxa"/>
              <w:right w:w="75" w:type="dxa"/>
            </w:tcMar>
          </w:tcPr>
          <w:p w14:paraId="69EBBD14" w14:textId="77777777" w:rsidR="00B805D8" w:rsidRDefault="0056139B">
            <w:pPr>
              <w:spacing w:after="0" w:line="369" w:lineRule="auto"/>
              <w:ind w:left="75"/>
              <w:jc w:val="both"/>
            </w:pPr>
            <w:r>
              <w:rPr>
                <w:rFonts w:ascii="Calibri" w:hAnsi="Calibri"/>
                <w:color w:val="444444"/>
              </w:rPr>
              <w:t>a)</w:t>
            </w:r>
          </w:p>
        </w:tc>
        <w:tc>
          <w:tcPr>
            <w:tcW w:w="11230" w:type="dxa"/>
            <w:tcMar>
              <w:top w:w="15" w:type="dxa"/>
              <w:left w:w="75" w:type="dxa"/>
              <w:bottom w:w="15" w:type="dxa"/>
              <w:right w:w="75" w:type="dxa"/>
            </w:tcMar>
          </w:tcPr>
          <w:p w14:paraId="13C19DFB" w14:textId="77777777" w:rsidR="00B805D8" w:rsidRDefault="0056139B">
            <w:pPr>
              <w:spacing w:after="0" w:line="369" w:lineRule="auto"/>
              <w:ind w:left="75"/>
              <w:jc w:val="both"/>
            </w:pPr>
            <w:r>
              <w:rPr>
                <w:rFonts w:ascii="Calibri" w:hAnsi="Calibri"/>
                <w:color w:val="444444"/>
              </w:rPr>
              <w:t>u osob, které dosáhly věku 15 let</w:t>
            </w:r>
          </w:p>
        </w:tc>
        <w:tc>
          <w:tcPr>
            <w:tcW w:w="1122" w:type="dxa"/>
            <w:tcMar>
              <w:top w:w="15" w:type="dxa"/>
              <w:left w:w="75" w:type="dxa"/>
              <w:bottom w:w="15" w:type="dxa"/>
              <w:right w:w="75" w:type="dxa"/>
            </w:tcMar>
          </w:tcPr>
          <w:p w14:paraId="05D66760" w14:textId="77777777" w:rsidR="00B805D8" w:rsidRDefault="0056139B">
            <w:pPr>
              <w:spacing w:after="0" w:line="369" w:lineRule="auto"/>
              <w:ind w:left="75"/>
              <w:jc w:val="both"/>
            </w:pPr>
            <w:r>
              <w:rPr>
                <w:rFonts w:ascii="Calibri" w:hAnsi="Calibri"/>
                <w:color w:val="444444"/>
              </w:rPr>
              <w:t>Kč 300</w:t>
            </w:r>
          </w:p>
        </w:tc>
      </w:tr>
      <w:tr w:rsidR="00B805D8" w14:paraId="233D7604" w14:textId="77777777">
        <w:trPr>
          <w:trHeight w:val="360"/>
          <w:tblCellSpacing w:w="0" w:type="auto"/>
        </w:trPr>
        <w:tc>
          <w:tcPr>
            <w:tcW w:w="420" w:type="dxa"/>
            <w:tcMar>
              <w:top w:w="15" w:type="dxa"/>
              <w:left w:w="75" w:type="dxa"/>
              <w:bottom w:w="15" w:type="dxa"/>
              <w:right w:w="75" w:type="dxa"/>
            </w:tcMar>
            <w:vAlign w:val="center"/>
          </w:tcPr>
          <w:p w14:paraId="31BF698F" w14:textId="77777777" w:rsidR="00B805D8" w:rsidRDefault="0056139B">
            <w:pPr>
              <w:spacing w:after="0" w:line="0" w:lineRule="auto"/>
              <w:ind w:left="75"/>
              <w:jc w:val="both"/>
            </w:pPr>
            <w:r>
              <w:rPr>
                <w:rFonts w:ascii="Calibri" w:hAnsi="Calibri"/>
                <w:color w:val="444444"/>
              </w:rPr>
              <w:t> </w:t>
            </w:r>
          </w:p>
        </w:tc>
        <w:tc>
          <w:tcPr>
            <w:tcW w:w="1182" w:type="dxa"/>
            <w:tcMar>
              <w:top w:w="15" w:type="dxa"/>
              <w:left w:w="75" w:type="dxa"/>
              <w:bottom w:w="15" w:type="dxa"/>
              <w:right w:w="75" w:type="dxa"/>
            </w:tcMar>
          </w:tcPr>
          <w:p w14:paraId="17415903" w14:textId="77777777" w:rsidR="00B805D8" w:rsidRDefault="0056139B">
            <w:pPr>
              <w:spacing w:after="0" w:line="369" w:lineRule="auto"/>
              <w:ind w:left="75"/>
              <w:jc w:val="both"/>
            </w:pPr>
            <w:r>
              <w:rPr>
                <w:rFonts w:ascii="Calibri" w:hAnsi="Calibri"/>
                <w:color w:val="444444"/>
              </w:rPr>
              <w:t>b)</w:t>
            </w:r>
          </w:p>
        </w:tc>
        <w:tc>
          <w:tcPr>
            <w:tcW w:w="11230" w:type="dxa"/>
            <w:tcMar>
              <w:top w:w="15" w:type="dxa"/>
              <w:left w:w="75" w:type="dxa"/>
              <w:bottom w:w="15" w:type="dxa"/>
              <w:right w:w="75" w:type="dxa"/>
            </w:tcMar>
          </w:tcPr>
          <w:p w14:paraId="41007532" w14:textId="77777777" w:rsidR="00B805D8" w:rsidRDefault="0056139B">
            <w:pPr>
              <w:spacing w:after="0" w:line="369" w:lineRule="auto"/>
              <w:ind w:left="75"/>
              <w:jc w:val="both"/>
            </w:pPr>
            <w:r>
              <w:rPr>
                <w:rFonts w:ascii="Calibri" w:hAnsi="Calibri"/>
                <w:color w:val="444444"/>
              </w:rPr>
              <w:t>u osob mladších 15 let</w:t>
            </w:r>
          </w:p>
        </w:tc>
        <w:tc>
          <w:tcPr>
            <w:tcW w:w="1122" w:type="dxa"/>
            <w:tcMar>
              <w:top w:w="15" w:type="dxa"/>
              <w:left w:w="75" w:type="dxa"/>
              <w:bottom w:w="15" w:type="dxa"/>
              <w:right w:w="75" w:type="dxa"/>
            </w:tcMar>
          </w:tcPr>
          <w:p w14:paraId="499CE657" w14:textId="77777777" w:rsidR="00B805D8" w:rsidRDefault="0056139B">
            <w:pPr>
              <w:spacing w:after="0" w:line="369" w:lineRule="auto"/>
              <w:ind w:left="75"/>
              <w:jc w:val="both"/>
            </w:pPr>
            <w:r>
              <w:rPr>
                <w:rFonts w:ascii="Calibri" w:hAnsi="Calibri"/>
                <w:color w:val="444444"/>
              </w:rPr>
              <w:t>Kč 200</w:t>
            </w:r>
          </w:p>
        </w:tc>
      </w:tr>
      <w:tr w:rsidR="00B805D8" w14:paraId="29269F32" w14:textId="77777777">
        <w:trPr>
          <w:trHeight w:val="705"/>
          <w:tblCellSpacing w:w="0" w:type="auto"/>
        </w:trPr>
        <w:tc>
          <w:tcPr>
            <w:tcW w:w="420" w:type="dxa"/>
            <w:tcMar>
              <w:top w:w="15" w:type="dxa"/>
              <w:left w:w="75" w:type="dxa"/>
              <w:bottom w:w="15" w:type="dxa"/>
              <w:right w:w="75" w:type="dxa"/>
            </w:tcMar>
          </w:tcPr>
          <w:p w14:paraId="07E54C33" w14:textId="77777777" w:rsidR="00B805D8" w:rsidRDefault="0056139B">
            <w:pPr>
              <w:spacing w:after="0" w:line="369" w:lineRule="auto"/>
              <w:ind w:left="75"/>
              <w:jc w:val="both"/>
            </w:pPr>
            <w:r>
              <w:rPr>
                <w:rFonts w:ascii="Calibri" w:hAnsi="Calibri"/>
                <w:color w:val="444444"/>
              </w:rPr>
              <w:t>3.</w:t>
            </w:r>
          </w:p>
        </w:tc>
        <w:tc>
          <w:tcPr>
            <w:tcW w:w="0" w:type="auto"/>
            <w:gridSpan w:val="3"/>
            <w:tcMar>
              <w:top w:w="15" w:type="dxa"/>
              <w:left w:w="75" w:type="dxa"/>
              <w:bottom w:w="15" w:type="dxa"/>
              <w:right w:w="75" w:type="dxa"/>
            </w:tcMar>
          </w:tcPr>
          <w:p w14:paraId="02A904B7" w14:textId="77777777" w:rsidR="00B805D8" w:rsidRDefault="0056139B">
            <w:pPr>
              <w:spacing w:after="0" w:line="369" w:lineRule="auto"/>
              <w:ind w:left="75"/>
              <w:jc w:val="both"/>
            </w:pPr>
            <w:r>
              <w:rPr>
                <w:rFonts w:ascii="Calibri" w:hAnsi="Calibri"/>
                <w:color w:val="444444"/>
              </w:rPr>
              <w:t xml:space="preserve">Umožnění převzetí občanského průkazu </w:t>
            </w:r>
            <w:r>
              <w:rPr>
                <w:rFonts w:ascii="Calibri" w:hAnsi="Calibri"/>
                <w:color w:val="444444"/>
              </w:rPr>
              <w:t>u zastupitelského úřadu, pokud byla žádost podána u obecního úřadu obce s rozšířenou působností</w:t>
            </w:r>
          </w:p>
        </w:tc>
      </w:tr>
      <w:tr w:rsidR="00B805D8" w14:paraId="70B03D09" w14:textId="77777777">
        <w:trPr>
          <w:trHeight w:val="360"/>
          <w:tblCellSpacing w:w="0" w:type="auto"/>
        </w:trPr>
        <w:tc>
          <w:tcPr>
            <w:tcW w:w="420" w:type="dxa"/>
            <w:tcMar>
              <w:top w:w="15" w:type="dxa"/>
              <w:left w:w="75" w:type="dxa"/>
              <w:bottom w:w="15" w:type="dxa"/>
              <w:right w:w="75" w:type="dxa"/>
            </w:tcMar>
            <w:vAlign w:val="center"/>
          </w:tcPr>
          <w:p w14:paraId="49B61C47" w14:textId="77777777" w:rsidR="00B805D8" w:rsidRDefault="0056139B">
            <w:pPr>
              <w:spacing w:after="0" w:line="0" w:lineRule="auto"/>
              <w:ind w:left="75"/>
              <w:jc w:val="both"/>
            </w:pPr>
            <w:r>
              <w:rPr>
                <w:rFonts w:ascii="Calibri" w:hAnsi="Calibri"/>
                <w:color w:val="444444"/>
              </w:rPr>
              <w:t> </w:t>
            </w:r>
          </w:p>
        </w:tc>
        <w:tc>
          <w:tcPr>
            <w:tcW w:w="1182" w:type="dxa"/>
            <w:tcMar>
              <w:top w:w="15" w:type="dxa"/>
              <w:left w:w="75" w:type="dxa"/>
              <w:bottom w:w="15" w:type="dxa"/>
              <w:right w:w="75" w:type="dxa"/>
            </w:tcMar>
          </w:tcPr>
          <w:p w14:paraId="6A67BBD6" w14:textId="77777777" w:rsidR="00B805D8" w:rsidRDefault="0056139B">
            <w:pPr>
              <w:spacing w:after="0" w:line="369" w:lineRule="auto"/>
              <w:ind w:left="75"/>
              <w:jc w:val="both"/>
            </w:pPr>
            <w:r>
              <w:rPr>
                <w:rFonts w:ascii="Calibri" w:hAnsi="Calibri"/>
                <w:color w:val="444444"/>
              </w:rPr>
              <w:t>a)</w:t>
            </w:r>
          </w:p>
        </w:tc>
        <w:tc>
          <w:tcPr>
            <w:tcW w:w="11230" w:type="dxa"/>
            <w:tcMar>
              <w:top w:w="15" w:type="dxa"/>
              <w:left w:w="75" w:type="dxa"/>
              <w:bottom w:w="15" w:type="dxa"/>
              <w:right w:w="75" w:type="dxa"/>
            </w:tcMar>
          </w:tcPr>
          <w:p w14:paraId="289DFE19" w14:textId="77777777" w:rsidR="00B805D8" w:rsidRDefault="0056139B">
            <w:pPr>
              <w:spacing w:after="0" w:line="369" w:lineRule="auto"/>
              <w:ind w:left="75"/>
              <w:jc w:val="both"/>
            </w:pPr>
            <w:r>
              <w:rPr>
                <w:rFonts w:ascii="Calibri" w:hAnsi="Calibri"/>
                <w:color w:val="444444"/>
              </w:rPr>
              <w:t>u osob, které dosáhly věku 15 let</w:t>
            </w:r>
          </w:p>
        </w:tc>
        <w:tc>
          <w:tcPr>
            <w:tcW w:w="1122" w:type="dxa"/>
            <w:tcMar>
              <w:top w:w="15" w:type="dxa"/>
              <w:left w:w="75" w:type="dxa"/>
              <w:bottom w:w="15" w:type="dxa"/>
              <w:right w:w="75" w:type="dxa"/>
            </w:tcMar>
          </w:tcPr>
          <w:p w14:paraId="5029DA80" w14:textId="77777777" w:rsidR="00B805D8" w:rsidRDefault="0056139B">
            <w:pPr>
              <w:spacing w:after="0" w:line="369" w:lineRule="auto"/>
              <w:ind w:left="75"/>
              <w:jc w:val="both"/>
            </w:pPr>
            <w:r>
              <w:rPr>
                <w:rFonts w:ascii="Calibri" w:hAnsi="Calibri"/>
                <w:color w:val="444444"/>
              </w:rPr>
              <w:t>Kč 200</w:t>
            </w:r>
          </w:p>
        </w:tc>
      </w:tr>
      <w:tr w:rsidR="00B805D8" w14:paraId="0E75E497" w14:textId="77777777">
        <w:trPr>
          <w:trHeight w:val="360"/>
          <w:tblCellSpacing w:w="0" w:type="auto"/>
        </w:trPr>
        <w:tc>
          <w:tcPr>
            <w:tcW w:w="420" w:type="dxa"/>
            <w:tcMar>
              <w:top w:w="15" w:type="dxa"/>
              <w:left w:w="75" w:type="dxa"/>
              <w:bottom w:w="15" w:type="dxa"/>
              <w:right w:w="75" w:type="dxa"/>
            </w:tcMar>
            <w:vAlign w:val="center"/>
          </w:tcPr>
          <w:p w14:paraId="3422689F" w14:textId="77777777" w:rsidR="00B805D8" w:rsidRDefault="0056139B">
            <w:pPr>
              <w:spacing w:after="0" w:line="0" w:lineRule="auto"/>
              <w:ind w:left="75"/>
              <w:jc w:val="both"/>
            </w:pPr>
            <w:r>
              <w:rPr>
                <w:rFonts w:ascii="Calibri" w:hAnsi="Calibri"/>
                <w:color w:val="444444"/>
              </w:rPr>
              <w:t> </w:t>
            </w:r>
          </w:p>
        </w:tc>
        <w:tc>
          <w:tcPr>
            <w:tcW w:w="1182" w:type="dxa"/>
            <w:tcMar>
              <w:top w:w="15" w:type="dxa"/>
              <w:left w:w="75" w:type="dxa"/>
              <w:bottom w:w="15" w:type="dxa"/>
              <w:right w:w="75" w:type="dxa"/>
            </w:tcMar>
          </w:tcPr>
          <w:p w14:paraId="27147A66" w14:textId="77777777" w:rsidR="00B805D8" w:rsidRDefault="0056139B">
            <w:pPr>
              <w:spacing w:after="0" w:line="369" w:lineRule="auto"/>
              <w:ind w:left="75"/>
              <w:jc w:val="both"/>
            </w:pPr>
            <w:r>
              <w:rPr>
                <w:rFonts w:ascii="Calibri" w:hAnsi="Calibri"/>
                <w:color w:val="444444"/>
              </w:rPr>
              <w:t>b)</w:t>
            </w:r>
          </w:p>
        </w:tc>
        <w:tc>
          <w:tcPr>
            <w:tcW w:w="11230" w:type="dxa"/>
            <w:tcMar>
              <w:top w:w="15" w:type="dxa"/>
              <w:left w:w="75" w:type="dxa"/>
              <w:bottom w:w="15" w:type="dxa"/>
              <w:right w:w="75" w:type="dxa"/>
            </w:tcMar>
          </w:tcPr>
          <w:p w14:paraId="57A85E57" w14:textId="77777777" w:rsidR="00B805D8" w:rsidRDefault="0056139B">
            <w:pPr>
              <w:spacing w:after="0" w:line="369" w:lineRule="auto"/>
              <w:ind w:left="75"/>
              <w:jc w:val="both"/>
            </w:pPr>
            <w:r>
              <w:rPr>
                <w:rFonts w:ascii="Calibri" w:hAnsi="Calibri"/>
                <w:color w:val="444444"/>
              </w:rPr>
              <w:t>u osob mladších 15 let</w:t>
            </w:r>
          </w:p>
        </w:tc>
        <w:tc>
          <w:tcPr>
            <w:tcW w:w="1122" w:type="dxa"/>
            <w:tcMar>
              <w:top w:w="15" w:type="dxa"/>
              <w:left w:w="75" w:type="dxa"/>
              <w:bottom w:w="15" w:type="dxa"/>
              <w:right w:w="75" w:type="dxa"/>
            </w:tcMar>
          </w:tcPr>
          <w:p w14:paraId="71380DCA" w14:textId="77777777" w:rsidR="00B805D8" w:rsidRDefault="0056139B">
            <w:pPr>
              <w:spacing w:after="0" w:line="369" w:lineRule="auto"/>
              <w:ind w:left="75"/>
              <w:jc w:val="both"/>
            </w:pPr>
            <w:r>
              <w:rPr>
                <w:rFonts w:ascii="Calibri" w:hAnsi="Calibri"/>
                <w:color w:val="444444"/>
              </w:rPr>
              <w:t>Kč 100</w:t>
            </w:r>
          </w:p>
        </w:tc>
      </w:tr>
      <w:tr w:rsidR="00B805D8" w14:paraId="19D3941F" w14:textId="77777777">
        <w:trPr>
          <w:trHeight w:val="705"/>
          <w:tblCellSpacing w:w="0" w:type="auto"/>
        </w:trPr>
        <w:tc>
          <w:tcPr>
            <w:tcW w:w="420" w:type="dxa"/>
            <w:tcMar>
              <w:top w:w="15" w:type="dxa"/>
              <w:left w:w="75" w:type="dxa"/>
              <w:bottom w:w="15" w:type="dxa"/>
              <w:right w:w="75" w:type="dxa"/>
            </w:tcMar>
          </w:tcPr>
          <w:p w14:paraId="5BCF1F0A" w14:textId="77777777" w:rsidR="00B805D8" w:rsidRDefault="0056139B">
            <w:pPr>
              <w:spacing w:after="0" w:line="369" w:lineRule="auto"/>
              <w:ind w:left="75"/>
              <w:jc w:val="both"/>
            </w:pPr>
            <w:r>
              <w:rPr>
                <w:rFonts w:ascii="Calibri" w:hAnsi="Calibri"/>
                <w:color w:val="444444"/>
              </w:rPr>
              <w:t>4.</w:t>
            </w:r>
          </w:p>
        </w:tc>
        <w:tc>
          <w:tcPr>
            <w:tcW w:w="0" w:type="auto"/>
            <w:gridSpan w:val="2"/>
            <w:tcMar>
              <w:top w:w="15" w:type="dxa"/>
              <w:left w:w="75" w:type="dxa"/>
              <w:bottom w:w="15" w:type="dxa"/>
              <w:right w:w="75" w:type="dxa"/>
            </w:tcMar>
          </w:tcPr>
          <w:p w14:paraId="33E6A697" w14:textId="77777777" w:rsidR="00B805D8" w:rsidRDefault="0056139B">
            <w:pPr>
              <w:spacing w:after="0" w:line="369" w:lineRule="auto"/>
              <w:ind w:left="75"/>
              <w:jc w:val="both"/>
            </w:pPr>
            <w:r>
              <w:rPr>
                <w:rFonts w:ascii="Calibri" w:hAnsi="Calibri"/>
                <w:color w:val="444444"/>
              </w:rPr>
              <w:t xml:space="preserve">Poskytnutí součinnosti při správě státních dat pro </w:t>
            </w:r>
            <w:r>
              <w:rPr>
                <w:rFonts w:ascii="Calibri" w:hAnsi="Calibri"/>
                <w:color w:val="444444"/>
              </w:rPr>
              <w:t>elektronické využití občanského průkazu zastupitelským úřadem</w:t>
            </w:r>
          </w:p>
        </w:tc>
        <w:tc>
          <w:tcPr>
            <w:tcW w:w="1122" w:type="dxa"/>
            <w:tcMar>
              <w:top w:w="15" w:type="dxa"/>
              <w:left w:w="75" w:type="dxa"/>
              <w:bottom w:w="15" w:type="dxa"/>
              <w:right w:w="75" w:type="dxa"/>
            </w:tcMar>
          </w:tcPr>
          <w:p w14:paraId="3291AE2C" w14:textId="77777777" w:rsidR="00B805D8" w:rsidRDefault="0056139B">
            <w:pPr>
              <w:spacing w:after="0" w:line="369" w:lineRule="auto"/>
              <w:ind w:left="75"/>
              <w:jc w:val="both"/>
            </w:pPr>
            <w:r>
              <w:rPr>
                <w:rFonts w:ascii="Calibri" w:hAnsi="Calibri"/>
                <w:color w:val="444444"/>
              </w:rPr>
              <w:t>Kč 100</w:t>
            </w:r>
          </w:p>
        </w:tc>
      </w:tr>
      <w:tr w:rsidR="00B805D8" w14:paraId="05EEF566" w14:textId="77777777">
        <w:trPr>
          <w:trHeight w:val="360"/>
          <w:tblCellSpacing w:w="0" w:type="auto"/>
        </w:trPr>
        <w:tc>
          <w:tcPr>
            <w:tcW w:w="420" w:type="dxa"/>
            <w:tcMar>
              <w:top w:w="15" w:type="dxa"/>
              <w:left w:w="75" w:type="dxa"/>
              <w:bottom w:w="15" w:type="dxa"/>
              <w:right w:w="75" w:type="dxa"/>
            </w:tcMar>
          </w:tcPr>
          <w:p w14:paraId="64E61D56" w14:textId="77777777" w:rsidR="00B805D8" w:rsidRDefault="0056139B">
            <w:pPr>
              <w:spacing w:after="0" w:line="369" w:lineRule="auto"/>
              <w:ind w:left="75"/>
              <w:jc w:val="both"/>
            </w:pPr>
            <w:r>
              <w:rPr>
                <w:rFonts w:ascii="Calibri" w:hAnsi="Calibri"/>
                <w:color w:val="444444"/>
              </w:rPr>
              <w:t>5.</w:t>
            </w:r>
          </w:p>
        </w:tc>
        <w:tc>
          <w:tcPr>
            <w:tcW w:w="0" w:type="auto"/>
            <w:gridSpan w:val="3"/>
            <w:tcMar>
              <w:top w:w="15" w:type="dxa"/>
              <w:left w:w="75" w:type="dxa"/>
              <w:bottom w:w="15" w:type="dxa"/>
              <w:right w:w="75" w:type="dxa"/>
            </w:tcMar>
          </w:tcPr>
          <w:p w14:paraId="6B004F4C" w14:textId="77777777" w:rsidR="00B805D8" w:rsidRDefault="0056139B">
            <w:pPr>
              <w:spacing w:after="0" w:line="369" w:lineRule="auto"/>
              <w:ind w:left="75"/>
              <w:jc w:val="both"/>
            </w:pPr>
            <w:r>
              <w:rPr>
                <w:rFonts w:ascii="Calibri" w:hAnsi="Calibri"/>
                <w:color w:val="444444"/>
              </w:rPr>
              <w:t>Vydání cestovního pasu</w:t>
            </w:r>
          </w:p>
        </w:tc>
      </w:tr>
      <w:tr w:rsidR="00B805D8" w14:paraId="264FFA9C" w14:textId="77777777">
        <w:trPr>
          <w:trHeight w:val="705"/>
          <w:tblCellSpacing w:w="0" w:type="auto"/>
        </w:trPr>
        <w:tc>
          <w:tcPr>
            <w:tcW w:w="420" w:type="dxa"/>
            <w:tcMar>
              <w:top w:w="15" w:type="dxa"/>
              <w:left w:w="75" w:type="dxa"/>
              <w:bottom w:w="15" w:type="dxa"/>
              <w:right w:w="75" w:type="dxa"/>
            </w:tcMar>
            <w:vAlign w:val="center"/>
          </w:tcPr>
          <w:p w14:paraId="3B48F4FD" w14:textId="77777777" w:rsidR="00B805D8" w:rsidRDefault="0056139B">
            <w:pPr>
              <w:spacing w:after="0" w:line="0" w:lineRule="auto"/>
              <w:ind w:left="75"/>
              <w:jc w:val="both"/>
            </w:pPr>
            <w:r>
              <w:rPr>
                <w:rFonts w:ascii="Calibri" w:hAnsi="Calibri"/>
                <w:color w:val="444444"/>
              </w:rPr>
              <w:t> </w:t>
            </w:r>
          </w:p>
        </w:tc>
        <w:tc>
          <w:tcPr>
            <w:tcW w:w="1182" w:type="dxa"/>
            <w:tcMar>
              <w:top w:w="15" w:type="dxa"/>
              <w:left w:w="75" w:type="dxa"/>
              <w:bottom w:w="15" w:type="dxa"/>
              <w:right w:w="75" w:type="dxa"/>
            </w:tcMar>
          </w:tcPr>
          <w:p w14:paraId="78EB6AD1" w14:textId="77777777" w:rsidR="00B805D8" w:rsidRDefault="0056139B">
            <w:pPr>
              <w:spacing w:after="0" w:line="369" w:lineRule="auto"/>
              <w:ind w:left="75"/>
              <w:jc w:val="both"/>
            </w:pPr>
            <w:r>
              <w:rPr>
                <w:rFonts w:ascii="Calibri" w:hAnsi="Calibri"/>
                <w:color w:val="444444"/>
              </w:rPr>
              <w:t>a)</w:t>
            </w:r>
          </w:p>
        </w:tc>
        <w:tc>
          <w:tcPr>
            <w:tcW w:w="11230" w:type="dxa"/>
            <w:tcMar>
              <w:top w:w="15" w:type="dxa"/>
              <w:left w:w="75" w:type="dxa"/>
              <w:bottom w:w="15" w:type="dxa"/>
              <w:right w:w="75" w:type="dxa"/>
            </w:tcMar>
          </w:tcPr>
          <w:p w14:paraId="7A6DDD1E" w14:textId="77777777" w:rsidR="00B805D8" w:rsidRDefault="0056139B">
            <w:pPr>
              <w:spacing w:after="0" w:line="369" w:lineRule="auto"/>
              <w:ind w:left="75"/>
              <w:jc w:val="both"/>
            </w:pPr>
            <w:r>
              <w:rPr>
                <w:rFonts w:ascii="Calibri" w:hAnsi="Calibri"/>
                <w:color w:val="444444"/>
              </w:rPr>
              <w:t>osobám, které dosáhly věku 15 let</w:t>
            </w:r>
          </w:p>
        </w:tc>
        <w:tc>
          <w:tcPr>
            <w:tcW w:w="1122" w:type="dxa"/>
            <w:tcMar>
              <w:top w:w="15" w:type="dxa"/>
              <w:left w:w="75" w:type="dxa"/>
              <w:bottom w:w="15" w:type="dxa"/>
              <w:right w:w="75" w:type="dxa"/>
            </w:tcMar>
          </w:tcPr>
          <w:p w14:paraId="63C8B837" w14:textId="77777777" w:rsidR="00B805D8" w:rsidRDefault="0056139B">
            <w:pPr>
              <w:spacing w:after="0" w:line="369" w:lineRule="auto"/>
              <w:ind w:left="75"/>
              <w:jc w:val="both"/>
            </w:pPr>
            <w:r>
              <w:rPr>
                <w:rFonts w:ascii="Calibri" w:hAnsi="Calibri"/>
                <w:color w:val="444444"/>
              </w:rPr>
              <w:t>Kč 2 400</w:t>
            </w:r>
          </w:p>
        </w:tc>
      </w:tr>
      <w:tr w:rsidR="00B805D8" w14:paraId="15BCD4F3" w14:textId="77777777">
        <w:trPr>
          <w:trHeight w:val="360"/>
          <w:tblCellSpacing w:w="0" w:type="auto"/>
        </w:trPr>
        <w:tc>
          <w:tcPr>
            <w:tcW w:w="420" w:type="dxa"/>
            <w:tcMar>
              <w:top w:w="15" w:type="dxa"/>
              <w:left w:w="75" w:type="dxa"/>
              <w:bottom w:w="15" w:type="dxa"/>
              <w:right w:w="75" w:type="dxa"/>
            </w:tcMar>
            <w:vAlign w:val="center"/>
          </w:tcPr>
          <w:p w14:paraId="654E0A56" w14:textId="77777777" w:rsidR="00B805D8" w:rsidRDefault="0056139B">
            <w:pPr>
              <w:spacing w:after="0" w:line="0" w:lineRule="auto"/>
              <w:ind w:left="75"/>
              <w:jc w:val="both"/>
            </w:pPr>
            <w:r>
              <w:rPr>
                <w:rFonts w:ascii="Calibri" w:hAnsi="Calibri"/>
                <w:color w:val="444444"/>
              </w:rPr>
              <w:t> </w:t>
            </w:r>
          </w:p>
        </w:tc>
        <w:tc>
          <w:tcPr>
            <w:tcW w:w="1182" w:type="dxa"/>
            <w:tcMar>
              <w:top w:w="15" w:type="dxa"/>
              <w:left w:w="75" w:type="dxa"/>
              <w:bottom w:w="15" w:type="dxa"/>
              <w:right w:w="75" w:type="dxa"/>
            </w:tcMar>
          </w:tcPr>
          <w:p w14:paraId="7DEF7302" w14:textId="77777777" w:rsidR="00B805D8" w:rsidRDefault="0056139B">
            <w:pPr>
              <w:spacing w:after="0" w:line="369" w:lineRule="auto"/>
              <w:ind w:left="75"/>
              <w:jc w:val="both"/>
            </w:pPr>
            <w:r>
              <w:rPr>
                <w:rFonts w:ascii="Calibri" w:hAnsi="Calibri"/>
                <w:color w:val="444444"/>
              </w:rPr>
              <w:t>b)</w:t>
            </w:r>
          </w:p>
        </w:tc>
        <w:tc>
          <w:tcPr>
            <w:tcW w:w="11230" w:type="dxa"/>
            <w:tcMar>
              <w:top w:w="15" w:type="dxa"/>
              <w:left w:w="75" w:type="dxa"/>
              <w:bottom w:w="15" w:type="dxa"/>
              <w:right w:w="75" w:type="dxa"/>
            </w:tcMar>
          </w:tcPr>
          <w:p w14:paraId="661C17E6" w14:textId="77777777" w:rsidR="00B805D8" w:rsidRDefault="0056139B">
            <w:pPr>
              <w:spacing w:after="0" w:line="369" w:lineRule="auto"/>
              <w:ind w:left="75"/>
              <w:jc w:val="both"/>
            </w:pPr>
            <w:r>
              <w:rPr>
                <w:rFonts w:ascii="Calibri" w:hAnsi="Calibri"/>
                <w:color w:val="444444"/>
              </w:rPr>
              <w:t>osobám mladším 15 let</w:t>
            </w:r>
          </w:p>
        </w:tc>
        <w:tc>
          <w:tcPr>
            <w:tcW w:w="1122" w:type="dxa"/>
            <w:tcMar>
              <w:top w:w="15" w:type="dxa"/>
              <w:left w:w="75" w:type="dxa"/>
              <w:bottom w:w="15" w:type="dxa"/>
              <w:right w:w="75" w:type="dxa"/>
            </w:tcMar>
          </w:tcPr>
          <w:p w14:paraId="5ECDBC47" w14:textId="77777777" w:rsidR="00B805D8" w:rsidRDefault="0056139B">
            <w:pPr>
              <w:spacing w:after="0" w:line="369" w:lineRule="auto"/>
              <w:ind w:left="75"/>
              <w:jc w:val="both"/>
            </w:pPr>
            <w:r>
              <w:rPr>
                <w:rFonts w:ascii="Calibri" w:hAnsi="Calibri"/>
                <w:color w:val="444444"/>
              </w:rPr>
              <w:t>Kč 400</w:t>
            </w:r>
          </w:p>
        </w:tc>
      </w:tr>
      <w:tr w:rsidR="00B805D8" w14:paraId="72B422BF" w14:textId="77777777">
        <w:trPr>
          <w:trHeight w:val="360"/>
          <w:tblCellSpacing w:w="0" w:type="auto"/>
        </w:trPr>
        <w:tc>
          <w:tcPr>
            <w:tcW w:w="420" w:type="dxa"/>
            <w:tcMar>
              <w:top w:w="15" w:type="dxa"/>
              <w:left w:w="75" w:type="dxa"/>
              <w:bottom w:w="15" w:type="dxa"/>
              <w:right w:w="75" w:type="dxa"/>
            </w:tcMar>
          </w:tcPr>
          <w:p w14:paraId="08422A00" w14:textId="77777777" w:rsidR="00B805D8" w:rsidRDefault="0056139B">
            <w:pPr>
              <w:spacing w:after="0" w:line="369" w:lineRule="auto"/>
              <w:ind w:left="75"/>
              <w:jc w:val="both"/>
            </w:pPr>
            <w:r>
              <w:rPr>
                <w:rFonts w:ascii="Calibri" w:hAnsi="Calibri"/>
                <w:color w:val="444444"/>
              </w:rPr>
              <w:t>6.</w:t>
            </w:r>
          </w:p>
        </w:tc>
        <w:tc>
          <w:tcPr>
            <w:tcW w:w="0" w:type="auto"/>
            <w:gridSpan w:val="2"/>
            <w:tcMar>
              <w:top w:w="15" w:type="dxa"/>
              <w:left w:w="75" w:type="dxa"/>
              <w:bottom w:w="15" w:type="dxa"/>
              <w:right w:w="75" w:type="dxa"/>
            </w:tcMar>
          </w:tcPr>
          <w:p w14:paraId="6D51EC8F" w14:textId="77777777" w:rsidR="00B805D8" w:rsidRDefault="0056139B">
            <w:pPr>
              <w:spacing w:after="0" w:line="369" w:lineRule="auto"/>
              <w:ind w:left="75"/>
              <w:jc w:val="both"/>
            </w:pPr>
            <w:r>
              <w:rPr>
                <w:rFonts w:ascii="Calibri" w:hAnsi="Calibri"/>
                <w:color w:val="444444"/>
              </w:rPr>
              <w:t xml:space="preserve">Vydání cestovního průkazu, cestovního průkazu totožnosti nebo </w:t>
            </w:r>
            <w:r>
              <w:rPr>
                <w:rFonts w:ascii="Calibri" w:hAnsi="Calibri"/>
                <w:color w:val="444444"/>
              </w:rPr>
              <w:t>náhradního cestovního dokladu EU</w:t>
            </w:r>
          </w:p>
        </w:tc>
        <w:tc>
          <w:tcPr>
            <w:tcW w:w="1122" w:type="dxa"/>
            <w:tcMar>
              <w:top w:w="15" w:type="dxa"/>
              <w:left w:w="75" w:type="dxa"/>
              <w:bottom w:w="15" w:type="dxa"/>
              <w:right w:w="75" w:type="dxa"/>
            </w:tcMar>
          </w:tcPr>
          <w:p w14:paraId="7AED0A61" w14:textId="77777777" w:rsidR="00B805D8" w:rsidRDefault="0056139B">
            <w:pPr>
              <w:spacing w:after="0" w:line="369" w:lineRule="auto"/>
              <w:ind w:left="75"/>
              <w:jc w:val="both"/>
            </w:pPr>
            <w:r>
              <w:rPr>
                <w:rFonts w:ascii="Calibri" w:hAnsi="Calibri"/>
                <w:color w:val="444444"/>
              </w:rPr>
              <w:t>Kč 800</w:t>
            </w:r>
          </w:p>
        </w:tc>
      </w:tr>
      <w:tr w:rsidR="00B805D8" w14:paraId="7237603D" w14:textId="77777777">
        <w:trPr>
          <w:trHeight w:val="360"/>
          <w:tblCellSpacing w:w="0" w:type="auto"/>
        </w:trPr>
        <w:tc>
          <w:tcPr>
            <w:tcW w:w="420" w:type="dxa"/>
            <w:tcMar>
              <w:top w:w="15" w:type="dxa"/>
              <w:left w:w="75" w:type="dxa"/>
              <w:bottom w:w="15" w:type="dxa"/>
              <w:right w:w="75" w:type="dxa"/>
            </w:tcMar>
          </w:tcPr>
          <w:p w14:paraId="03A5EECE" w14:textId="77777777" w:rsidR="00B805D8" w:rsidRDefault="0056139B">
            <w:pPr>
              <w:spacing w:after="0" w:line="369" w:lineRule="auto"/>
              <w:ind w:left="75"/>
              <w:jc w:val="both"/>
            </w:pPr>
            <w:r>
              <w:rPr>
                <w:rFonts w:ascii="Calibri" w:hAnsi="Calibri"/>
                <w:color w:val="444444"/>
              </w:rPr>
              <w:t>7.</w:t>
            </w:r>
          </w:p>
        </w:tc>
        <w:tc>
          <w:tcPr>
            <w:tcW w:w="0" w:type="auto"/>
            <w:gridSpan w:val="2"/>
            <w:tcMar>
              <w:top w:w="15" w:type="dxa"/>
              <w:left w:w="75" w:type="dxa"/>
              <w:bottom w:w="15" w:type="dxa"/>
              <w:right w:w="75" w:type="dxa"/>
            </w:tcMar>
          </w:tcPr>
          <w:p w14:paraId="0FC6FA3A" w14:textId="77777777" w:rsidR="00B805D8" w:rsidRDefault="0056139B">
            <w:pPr>
              <w:spacing w:after="0" w:line="369" w:lineRule="auto"/>
              <w:ind w:left="75"/>
              <w:jc w:val="both"/>
            </w:pPr>
            <w:r>
              <w:rPr>
                <w:rFonts w:ascii="Calibri" w:hAnsi="Calibri"/>
                <w:color w:val="444444"/>
              </w:rPr>
              <w:t>Změna údaje o časové platnosti cestovního dokladu</w:t>
            </w:r>
          </w:p>
        </w:tc>
        <w:tc>
          <w:tcPr>
            <w:tcW w:w="1122" w:type="dxa"/>
            <w:tcMar>
              <w:top w:w="15" w:type="dxa"/>
              <w:left w:w="75" w:type="dxa"/>
              <w:bottom w:w="15" w:type="dxa"/>
              <w:right w:w="75" w:type="dxa"/>
            </w:tcMar>
          </w:tcPr>
          <w:p w14:paraId="5F7A4F0C" w14:textId="77777777" w:rsidR="00B805D8" w:rsidRDefault="0056139B">
            <w:pPr>
              <w:spacing w:after="0" w:line="369" w:lineRule="auto"/>
              <w:ind w:left="75"/>
              <w:jc w:val="both"/>
            </w:pPr>
            <w:r>
              <w:rPr>
                <w:rFonts w:ascii="Calibri" w:hAnsi="Calibri"/>
                <w:color w:val="444444"/>
              </w:rPr>
              <w:t>Kč 300</w:t>
            </w:r>
          </w:p>
        </w:tc>
      </w:tr>
      <w:tr w:rsidR="00B805D8" w14:paraId="1B56BB06" w14:textId="77777777">
        <w:trPr>
          <w:trHeight w:val="360"/>
          <w:tblCellSpacing w:w="0" w:type="auto"/>
        </w:trPr>
        <w:tc>
          <w:tcPr>
            <w:tcW w:w="420" w:type="dxa"/>
            <w:tcMar>
              <w:top w:w="15" w:type="dxa"/>
              <w:left w:w="75" w:type="dxa"/>
              <w:bottom w:w="15" w:type="dxa"/>
              <w:right w:w="75" w:type="dxa"/>
            </w:tcMar>
          </w:tcPr>
          <w:p w14:paraId="5173FF0B" w14:textId="77777777" w:rsidR="00B805D8" w:rsidRDefault="0056139B">
            <w:pPr>
              <w:spacing w:after="0" w:line="369" w:lineRule="auto"/>
              <w:ind w:left="75"/>
              <w:jc w:val="both"/>
            </w:pPr>
            <w:r>
              <w:rPr>
                <w:rFonts w:ascii="Calibri" w:hAnsi="Calibri"/>
                <w:color w:val="444444"/>
              </w:rPr>
              <w:t>8.</w:t>
            </w:r>
          </w:p>
        </w:tc>
        <w:tc>
          <w:tcPr>
            <w:tcW w:w="0" w:type="auto"/>
            <w:gridSpan w:val="2"/>
            <w:tcMar>
              <w:top w:w="15" w:type="dxa"/>
              <w:left w:w="75" w:type="dxa"/>
              <w:bottom w:w="15" w:type="dxa"/>
              <w:right w:w="75" w:type="dxa"/>
            </w:tcMar>
          </w:tcPr>
          <w:p w14:paraId="6A0C1EA3" w14:textId="77777777" w:rsidR="00B805D8" w:rsidRDefault="0056139B">
            <w:pPr>
              <w:spacing w:after="0" w:line="369" w:lineRule="auto"/>
              <w:ind w:left="75"/>
              <w:jc w:val="both"/>
            </w:pPr>
            <w:r>
              <w:rPr>
                <w:rFonts w:ascii="Calibri" w:hAnsi="Calibri"/>
                <w:color w:val="444444"/>
              </w:rPr>
              <w:t>Vydání průvodního listu pro přepravu tělesných pozůstatků člověka</w:t>
            </w:r>
          </w:p>
        </w:tc>
        <w:tc>
          <w:tcPr>
            <w:tcW w:w="1122" w:type="dxa"/>
            <w:tcMar>
              <w:top w:w="15" w:type="dxa"/>
              <w:left w:w="75" w:type="dxa"/>
              <w:bottom w:w="15" w:type="dxa"/>
              <w:right w:w="75" w:type="dxa"/>
            </w:tcMar>
          </w:tcPr>
          <w:p w14:paraId="6E0044A7" w14:textId="77777777" w:rsidR="00B805D8" w:rsidRDefault="0056139B">
            <w:pPr>
              <w:spacing w:after="0" w:line="369" w:lineRule="auto"/>
              <w:ind w:left="75"/>
              <w:jc w:val="both"/>
            </w:pPr>
            <w:r>
              <w:rPr>
                <w:rFonts w:ascii="Calibri" w:hAnsi="Calibri"/>
                <w:color w:val="444444"/>
              </w:rPr>
              <w:t>Kč 400</w:t>
            </w:r>
          </w:p>
        </w:tc>
      </w:tr>
      <w:tr w:rsidR="00B805D8" w14:paraId="1B4096C6" w14:textId="77777777">
        <w:trPr>
          <w:trHeight w:val="705"/>
          <w:tblCellSpacing w:w="0" w:type="auto"/>
        </w:trPr>
        <w:tc>
          <w:tcPr>
            <w:tcW w:w="420" w:type="dxa"/>
            <w:tcMar>
              <w:top w:w="15" w:type="dxa"/>
              <w:left w:w="75" w:type="dxa"/>
              <w:bottom w:w="15" w:type="dxa"/>
              <w:right w:w="75" w:type="dxa"/>
            </w:tcMar>
          </w:tcPr>
          <w:p w14:paraId="69518E7F" w14:textId="77777777" w:rsidR="00B805D8" w:rsidRDefault="0056139B">
            <w:pPr>
              <w:spacing w:after="0" w:line="369" w:lineRule="auto"/>
              <w:ind w:left="75"/>
              <w:jc w:val="both"/>
            </w:pPr>
            <w:r>
              <w:rPr>
                <w:rFonts w:ascii="Calibri" w:hAnsi="Calibri"/>
                <w:color w:val="444444"/>
              </w:rPr>
              <w:t>9.</w:t>
            </w:r>
          </w:p>
        </w:tc>
        <w:tc>
          <w:tcPr>
            <w:tcW w:w="0" w:type="auto"/>
            <w:gridSpan w:val="2"/>
            <w:tcMar>
              <w:top w:w="15" w:type="dxa"/>
              <w:left w:w="75" w:type="dxa"/>
              <w:bottom w:w="15" w:type="dxa"/>
              <w:right w:w="75" w:type="dxa"/>
            </w:tcMar>
          </w:tcPr>
          <w:p w14:paraId="78D49C9D" w14:textId="77777777" w:rsidR="00B805D8" w:rsidRDefault="0056139B">
            <w:pPr>
              <w:spacing w:after="0" w:line="369" w:lineRule="auto"/>
              <w:ind w:left="75"/>
              <w:jc w:val="both"/>
            </w:pPr>
            <w:r>
              <w:rPr>
                <w:rFonts w:ascii="Calibri" w:hAnsi="Calibri"/>
                <w:color w:val="444444"/>
              </w:rPr>
              <w:t>Vydání cestovního průkazu, cestovního průkazu totožnosti nebo náhradního cestovního dokladu EU osobě mladší 15 let</w:t>
            </w:r>
          </w:p>
        </w:tc>
        <w:tc>
          <w:tcPr>
            <w:tcW w:w="1122" w:type="dxa"/>
            <w:tcMar>
              <w:top w:w="15" w:type="dxa"/>
              <w:left w:w="75" w:type="dxa"/>
              <w:bottom w:w="15" w:type="dxa"/>
              <w:right w:w="75" w:type="dxa"/>
            </w:tcMar>
          </w:tcPr>
          <w:p w14:paraId="0F892441" w14:textId="77777777" w:rsidR="00B805D8" w:rsidRDefault="0056139B">
            <w:pPr>
              <w:spacing w:after="0" w:line="369" w:lineRule="auto"/>
              <w:ind w:left="75"/>
              <w:jc w:val="both"/>
            </w:pPr>
            <w:r>
              <w:rPr>
                <w:rFonts w:ascii="Calibri" w:hAnsi="Calibri"/>
                <w:color w:val="444444"/>
              </w:rPr>
              <w:t>Kč 400</w:t>
            </w:r>
          </w:p>
        </w:tc>
      </w:tr>
    </w:tbl>
    <w:p w14:paraId="17E4F682" w14:textId="77777777" w:rsidR="00B805D8" w:rsidRDefault="0056139B">
      <w:pPr>
        <w:spacing w:after="0" w:line="0" w:lineRule="auto"/>
        <w:jc w:val="both"/>
      </w:pPr>
      <w:r>
        <w:rPr>
          <w:rFonts w:ascii="Calibri" w:hAnsi="Calibri"/>
          <w:color w:val="444444"/>
        </w:rPr>
        <w:t> </w:t>
      </w:r>
    </w:p>
    <w:p w14:paraId="45D1A521" w14:textId="77777777" w:rsidR="00B805D8" w:rsidRDefault="0056139B">
      <w:pPr>
        <w:spacing w:before="384" w:after="0" w:line="369" w:lineRule="auto"/>
        <w:jc w:val="both"/>
      </w:pPr>
      <w:r>
        <w:rPr>
          <w:rFonts w:ascii="Calibri" w:hAnsi="Calibri"/>
          <w:b/>
          <w:color w:val="444444"/>
        </w:rPr>
        <w:t>Předmětem poplatku není</w:t>
      </w:r>
    </w:p>
    <w:tbl>
      <w:tblPr>
        <w:tblW w:w="0" w:type="auto"/>
        <w:tblCellSpacing w:w="0" w:type="dxa"/>
        <w:tblLook w:val="04A0" w:firstRow="1" w:lastRow="0" w:firstColumn="1" w:lastColumn="0" w:noHBand="0" w:noVBand="1"/>
      </w:tblPr>
      <w:tblGrid>
        <w:gridCol w:w="468"/>
        <w:gridCol w:w="8559"/>
      </w:tblGrid>
      <w:tr w:rsidR="00B805D8" w14:paraId="04BBBD39" w14:textId="77777777">
        <w:trPr>
          <w:trHeight w:val="705"/>
          <w:tblCellSpacing w:w="0" w:type="dxa"/>
        </w:trPr>
        <w:tc>
          <w:tcPr>
            <w:tcW w:w="640" w:type="dxa"/>
            <w:tcMar>
              <w:top w:w="30" w:type="dxa"/>
              <w:left w:w="15" w:type="dxa"/>
              <w:bottom w:w="15" w:type="dxa"/>
              <w:right w:w="15" w:type="dxa"/>
            </w:tcMar>
          </w:tcPr>
          <w:p w14:paraId="16B8BCE8"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4833C28F" w14:textId="77777777" w:rsidR="00B805D8" w:rsidRDefault="0056139B">
            <w:pPr>
              <w:spacing w:after="0" w:line="369" w:lineRule="auto"/>
              <w:ind w:left="60"/>
              <w:jc w:val="both"/>
            </w:pPr>
            <w:r>
              <w:rPr>
                <w:rFonts w:ascii="Calibri" w:hAnsi="Calibri"/>
                <w:color w:val="444444"/>
              </w:rPr>
              <w:t>Vydání cestovního dokladu náhradou za doklad, v němž správní úřad uvedl nesprávné zápisy, vydal doklad s výrobní vadou nebo jehož certifikát pravosti byl zneplatněn.</w:t>
            </w:r>
          </w:p>
        </w:tc>
      </w:tr>
      <w:tr w:rsidR="00B805D8" w14:paraId="058CB82E" w14:textId="77777777">
        <w:trPr>
          <w:trHeight w:val="405"/>
          <w:tblCellSpacing w:w="0" w:type="dxa"/>
        </w:trPr>
        <w:tc>
          <w:tcPr>
            <w:tcW w:w="640" w:type="dxa"/>
            <w:tcMar>
              <w:top w:w="30" w:type="dxa"/>
              <w:left w:w="15" w:type="dxa"/>
              <w:bottom w:w="15" w:type="dxa"/>
              <w:right w:w="15" w:type="dxa"/>
            </w:tcMar>
          </w:tcPr>
          <w:p w14:paraId="3156DBF2"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6C409B24" w14:textId="77777777" w:rsidR="00B805D8" w:rsidRDefault="0056139B">
            <w:pPr>
              <w:spacing w:after="0" w:line="369" w:lineRule="auto"/>
              <w:ind w:left="60"/>
              <w:jc w:val="both"/>
            </w:pPr>
            <w:r>
              <w:rPr>
                <w:rFonts w:ascii="Calibri" w:hAnsi="Calibri"/>
                <w:color w:val="444444"/>
              </w:rPr>
              <w:t>Vydání cestovního dokladu z moci úřední.</w:t>
            </w:r>
          </w:p>
        </w:tc>
      </w:tr>
      <w:tr w:rsidR="00B805D8" w14:paraId="6FE3B571" w14:textId="77777777">
        <w:trPr>
          <w:trHeight w:val="405"/>
          <w:tblCellSpacing w:w="0" w:type="dxa"/>
        </w:trPr>
        <w:tc>
          <w:tcPr>
            <w:tcW w:w="640" w:type="dxa"/>
            <w:tcMar>
              <w:top w:w="30" w:type="dxa"/>
              <w:left w:w="15" w:type="dxa"/>
              <w:bottom w:w="15" w:type="dxa"/>
              <w:right w:w="15" w:type="dxa"/>
            </w:tcMar>
          </w:tcPr>
          <w:p w14:paraId="0282792F" w14:textId="77777777" w:rsidR="00B805D8" w:rsidRDefault="0056139B">
            <w:pPr>
              <w:spacing w:after="0" w:line="369" w:lineRule="auto"/>
            </w:pPr>
            <w:r>
              <w:rPr>
                <w:rFonts w:ascii="Calibri" w:hAnsi="Calibri"/>
                <w:b/>
                <w:color w:val="000000"/>
              </w:rPr>
              <w:t>3.</w:t>
            </w:r>
          </w:p>
        </w:tc>
        <w:tc>
          <w:tcPr>
            <w:tcW w:w="13314" w:type="dxa"/>
            <w:tcMar>
              <w:top w:w="30" w:type="dxa"/>
              <w:left w:w="60" w:type="dxa"/>
              <w:bottom w:w="15" w:type="dxa"/>
              <w:right w:w="15" w:type="dxa"/>
            </w:tcMar>
            <w:vAlign w:val="center"/>
          </w:tcPr>
          <w:p w14:paraId="626FA397" w14:textId="77777777" w:rsidR="00B805D8" w:rsidRDefault="0056139B">
            <w:pPr>
              <w:spacing w:after="0" w:line="369" w:lineRule="auto"/>
              <w:ind w:left="60"/>
              <w:jc w:val="both"/>
            </w:pPr>
            <w:r>
              <w:rPr>
                <w:rFonts w:ascii="Calibri" w:hAnsi="Calibri"/>
                <w:color w:val="444444"/>
              </w:rPr>
              <w:t>První vydání průvodního listu pro přepravu tělesných pozůstatků člověka.</w:t>
            </w:r>
          </w:p>
        </w:tc>
      </w:tr>
    </w:tbl>
    <w:p w14:paraId="0DB49BE0" w14:textId="77777777" w:rsidR="00B805D8" w:rsidRDefault="0056139B">
      <w:pPr>
        <w:spacing w:after="0" w:line="0" w:lineRule="auto"/>
        <w:jc w:val="both"/>
      </w:pPr>
      <w:r>
        <w:rPr>
          <w:rFonts w:ascii="Calibri" w:hAnsi="Calibri"/>
          <w:color w:val="444444"/>
        </w:rPr>
        <w:t> </w:t>
      </w:r>
    </w:p>
    <w:p w14:paraId="64CCA289" w14:textId="77777777" w:rsidR="00B805D8" w:rsidRDefault="0056139B">
      <w:pPr>
        <w:spacing w:before="384" w:after="0" w:line="369" w:lineRule="auto"/>
        <w:jc w:val="both"/>
      </w:pPr>
      <w:r>
        <w:rPr>
          <w:rFonts w:ascii="Calibri" w:hAnsi="Calibri"/>
          <w:b/>
          <w:color w:val="444444"/>
        </w:rPr>
        <w:t>Zmocnění</w:t>
      </w:r>
    </w:p>
    <w:p w14:paraId="19844A86" w14:textId="77777777" w:rsidR="00B805D8" w:rsidRDefault="0056139B">
      <w:pPr>
        <w:spacing w:before="384" w:after="0" w:line="369" w:lineRule="auto"/>
        <w:jc w:val="both"/>
      </w:pPr>
      <w:r>
        <w:rPr>
          <w:rFonts w:ascii="Calibri" w:hAnsi="Calibri"/>
          <w:color w:val="444444"/>
        </w:rPr>
        <w:t>V případech nouze správní úřad upustí od vybrání poplatku podle bodu 6 této položky. Nouzí se pro účely tohoto zákona rozumí pozbytí cestovních dokladů bez vlastního zavinění.</w:t>
      </w:r>
    </w:p>
    <w:p w14:paraId="032BA79D" w14:textId="77777777" w:rsidR="00B805D8" w:rsidRDefault="0056139B">
      <w:pPr>
        <w:spacing w:after="0" w:line="0" w:lineRule="auto"/>
        <w:jc w:val="both"/>
      </w:pPr>
      <w:r>
        <w:rPr>
          <w:rFonts w:ascii="Calibri" w:hAnsi="Calibri"/>
          <w:color w:val="444444"/>
        </w:rPr>
        <w:t> </w:t>
      </w:r>
    </w:p>
    <w:p w14:paraId="3CC9D69A" w14:textId="77777777" w:rsidR="00B805D8" w:rsidRDefault="0056139B">
      <w:pPr>
        <w:spacing w:before="384" w:after="0" w:line="369" w:lineRule="auto"/>
        <w:jc w:val="both"/>
      </w:pPr>
      <w:r>
        <w:rPr>
          <w:rFonts w:ascii="Calibri" w:hAnsi="Calibri"/>
          <w:b/>
          <w:color w:val="444444"/>
        </w:rPr>
        <w:t>Položka 158</w:t>
      </w:r>
    </w:p>
    <w:tbl>
      <w:tblPr>
        <w:tblW w:w="0" w:type="auto"/>
        <w:tblCellSpacing w:w="0" w:type="auto"/>
        <w:tblLook w:val="04A0" w:firstRow="1" w:lastRow="0" w:firstColumn="1" w:lastColumn="0" w:noHBand="0" w:noVBand="1"/>
      </w:tblPr>
      <w:tblGrid>
        <w:gridCol w:w="518"/>
        <w:gridCol w:w="7157"/>
        <w:gridCol w:w="617"/>
        <w:gridCol w:w="735"/>
      </w:tblGrid>
      <w:tr w:rsidR="00B805D8" w14:paraId="57E1CF26" w14:textId="77777777">
        <w:trPr>
          <w:trHeight w:val="360"/>
          <w:tblCellSpacing w:w="0" w:type="auto"/>
        </w:trPr>
        <w:tc>
          <w:tcPr>
            <w:tcW w:w="603" w:type="dxa"/>
            <w:tcMar>
              <w:top w:w="15" w:type="dxa"/>
              <w:left w:w="75" w:type="dxa"/>
              <w:bottom w:w="15" w:type="dxa"/>
              <w:right w:w="75" w:type="dxa"/>
            </w:tcMar>
          </w:tcPr>
          <w:p w14:paraId="263A9E00" w14:textId="77777777" w:rsidR="00B805D8" w:rsidRDefault="0056139B">
            <w:pPr>
              <w:spacing w:after="0" w:line="369" w:lineRule="auto"/>
              <w:ind w:left="75"/>
              <w:jc w:val="center"/>
            </w:pPr>
            <w:r>
              <w:rPr>
                <w:rFonts w:ascii="Calibri" w:hAnsi="Calibri"/>
                <w:color w:val="444444"/>
              </w:rPr>
              <w:t>a)</w:t>
            </w:r>
          </w:p>
        </w:tc>
        <w:tc>
          <w:tcPr>
            <w:tcW w:w="11724" w:type="dxa"/>
            <w:tcMar>
              <w:top w:w="15" w:type="dxa"/>
              <w:left w:w="75" w:type="dxa"/>
              <w:bottom w:w="15" w:type="dxa"/>
              <w:right w:w="75" w:type="dxa"/>
            </w:tcMar>
          </w:tcPr>
          <w:p w14:paraId="31CC3E7E" w14:textId="77777777" w:rsidR="00B805D8" w:rsidRDefault="0056139B">
            <w:pPr>
              <w:spacing w:after="0" w:line="369" w:lineRule="auto"/>
              <w:ind w:left="75"/>
            </w:pPr>
            <w:r>
              <w:rPr>
                <w:rFonts w:ascii="Calibri" w:hAnsi="Calibri"/>
                <w:color w:val="444444"/>
              </w:rPr>
              <w:t>Vydání potvrzení nebo písemného sdělení o místě trvalého pobytu osob</w:t>
            </w:r>
          </w:p>
        </w:tc>
        <w:tc>
          <w:tcPr>
            <w:tcW w:w="758" w:type="dxa"/>
            <w:tcMar>
              <w:top w:w="15" w:type="dxa"/>
              <w:left w:w="75" w:type="dxa"/>
              <w:bottom w:w="15" w:type="dxa"/>
              <w:right w:w="75" w:type="dxa"/>
            </w:tcMar>
          </w:tcPr>
          <w:p w14:paraId="03862F1C" w14:textId="77777777" w:rsidR="00B805D8" w:rsidRDefault="0056139B">
            <w:pPr>
              <w:spacing w:after="0" w:line="369" w:lineRule="auto"/>
              <w:ind w:left="75"/>
              <w:jc w:val="both"/>
            </w:pPr>
            <w:r>
              <w:rPr>
                <w:rFonts w:ascii="Calibri" w:hAnsi="Calibri"/>
                <w:color w:val="444444"/>
              </w:rPr>
              <w:t>Kč</w:t>
            </w:r>
          </w:p>
        </w:tc>
        <w:tc>
          <w:tcPr>
            <w:tcW w:w="869" w:type="dxa"/>
            <w:tcMar>
              <w:top w:w="15" w:type="dxa"/>
              <w:left w:w="75" w:type="dxa"/>
              <w:bottom w:w="15" w:type="dxa"/>
              <w:right w:w="75" w:type="dxa"/>
            </w:tcMar>
          </w:tcPr>
          <w:p w14:paraId="4DC9F5A6" w14:textId="77777777" w:rsidR="00B805D8" w:rsidRDefault="0056139B">
            <w:pPr>
              <w:spacing w:after="0" w:line="369" w:lineRule="auto"/>
              <w:ind w:left="75"/>
            </w:pPr>
            <w:r>
              <w:rPr>
                <w:rFonts w:ascii="Calibri" w:hAnsi="Calibri"/>
                <w:color w:val="444444"/>
              </w:rPr>
              <w:t>300</w:t>
            </w:r>
          </w:p>
        </w:tc>
      </w:tr>
      <w:tr w:rsidR="00B805D8" w14:paraId="19932A48" w14:textId="77777777">
        <w:trPr>
          <w:trHeight w:val="360"/>
          <w:tblCellSpacing w:w="0" w:type="auto"/>
        </w:trPr>
        <w:tc>
          <w:tcPr>
            <w:tcW w:w="603" w:type="dxa"/>
            <w:tcMar>
              <w:top w:w="15" w:type="dxa"/>
              <w:left w:w="75" w:type="dxa"/>
              <w:bottom w:w="15" w:type="dxa"/>
              <w:right w:w="75" w:type="dxa"/>
            </w:tcMar>
          </w:tcPr>
          <w:p w14:paraId="0CD4C996" w14:textId="77777777" w:rsidR="00B805D8" w:rsidRDefault="0056139B">
            <w:pPr>
              <w:spacing w:after="0" w:line="369" w:lineRule="auto"/>
              <w:ind w:left="75"/>
              <w:jc w:val="center"/>
            </w:pPr>
            <w:r>
              <w:rPr>
                <w:rFonts w:ascii="Calibri" w:hAnsi="Calibri"/>
                <w:color w:val="444444"/>
              </w:rPr>
              <w:t>b)</w:t>
            </w:r>
          </w:p>
        </w:tc>
        <w:tc>
          <w:tcPr>
            <w:tcW w:w="11724" w:type="dxa"/>
            <w:tcMar>
              <w:top w:w="15" w:type="dxa"/>
              <w:left w:w="75" w:type="dxa"/>
              <w:bottom w:w="15" w:type="dxa"/>
              <w:right w:w="75" w:type="dxa"/>
            </w:tcMar>
          </w:tcPr>
          <w:p w14:paraId="5A463EBB" w14:textId="77777777" w:rsidR="00B805D8" w:rsidRDefault="0056139B">
            <w:pPr>
              <w:spacing w:after="0" w:line="369" w:lineRule="auto"/>
              <w:ind w:left="75"/>
            </w:pPr>
            <w:r>
              <w:rPr>
                <w:rFonts w:ascii="Calibri" w:hAnsi="Calibri"/>
                <w:color w:val="444444"/>
              </w:rPr>
              <w:t>Ohlášení ukončení trvalého pobytu na území České republiky</w:t>
            </w:r>
          </w:p>
        </w:tc>
        <w:tc>
          <w:tcPr>
            <w:tcW w:w="758" w:type="dxa"/>
            <w:tcMar>
              <w:top w:w="15" w:type="dxa"/>
              <w:left w:w="75" w:type="dxa"/>
              <w:bottom w:w="15" w:type="dxa"/>
              <w:right w:w="75" w:type="dxa"/>
            </w:tcMar>
          </w:tcPr>
          <w:p w14:paraId="53E17176" w14:textId="77777777" w:rsidR="00B805D8" w:rsidRDefault="0056139B">
            <w:pPr>
              <w:spacing w:after="0" w:line="369" w:lineRule="auto"/>
              <w:ind w:left="75"/>
              <w:jc w:val="both"/>
            </w:pPr>
            <w:r>
              <w:rPr>
                <w:rFonts w:ascii="Calibri" w:hAnsi="Calibri"/>
                <w:color w:val="444444"/>
              </w:rPr>
              <w:t>Kč</w:t>
            </w:r>
          </w:p>
        </w:tc>
        <w:tc>
          <w:tcPr>
            <w:tcW w:w="869" w:type="dxa"/>
            <w:tcMar>
              <w:top w:w="15" w:type="dxa"/>
              <w:left w:w="75" w:type="dxa"/>
              <w:bottom w:w="15" w:type="dxa"/>
              <w:right w:w="75" w:type="dxa"/>
            </w:tcMar>
          </w:tcPr>
          <w:p w14:paraId="0ACA9A6E" w14:textId="77777777" w:rsidR="00B805D8" w:rsidRDefault="0056139B">
            <w:pPr>
              <w:spacing w:after="0" w:line="369" w:lineRule="auto"/>
              <w:ind w:left="75"/>
            </w:pPr>
            <w:r>
              <w:rPr>
                <w:rFonts w:ascii="Calibri" w:hAnsi="Calibri"/>
                <w:color w:val="444444"/>
              </w:rPr>
              <w:t>600</w:t>
            </w:r>
          </w:p>
        </w:tc>
      </w:tr>
    </w:tbl>
    <w:p w14:paraId="3DC9C819" w14:textId="77777777" w:rsidR="00B805D8" w:rsidRDefault="0056139B">
      <w:pPr>
        <w:spacing w:after="0" w:line="0" w:lineRule="auto"/>
        <w:jc w:val="both"/>
      </w:pPr>
      <w:r>
        <w:rPr>
          <w:rFonts w:ascii="Calibri" w:hAnsi="Calibri"/>
          <w:color w:val="444444"/>
        </w:rPr>
        <w:t> </w:t>
      </w:r>
    </w:p>
    <w:p w14:paraId="010E4CEA" w14:textId="77777777" w:rsidR="00B805D8" w:rsidRDefault="0056139B">
      <w:pPr>
        <w:spacing w:before="384" w:after="0" w:line="369" w:lineRule="auto"/>
        <w:jc w:val="both"/>
      </w:pPr>
      <w:r>
        <w:rPr>
          <w:rFonts w:ascii="Calibri" w:hAnsi="Calibri"/>
          <w:b/>
          <w:color w:val="444444"/>
        </w:rPr>
        <w:t>Poznámka</w:t>
      </w:r>
    </w:p>
    <w:p w14:paraId="1CA95AB7" w14:textId="77777777" w:rsidR="00B805D8" w:rsidRDefault="0056139B">
      <w:pPr>
        <w:spacing w:before="384" w:after="0" w:line="369" w:lineRule="auto"/>
        <w:jc w:val="both"/>
      </w:pPr>
      <w:r>
        <w:rPr>
          <w:rFonts w:ascii="Calibri" w:hAnsi="Calibri"/>
          <w:color w:val="444444"/>
        </w:rPr>
        <w:t xml:space="preserve">Poplatek podle písmene a) </w:t>
      </w:r>
      <w:r>
        <w:rPr>
          <w:rFonts w:ascii="Calibri" w:hAnsi="Calibri"/>
          <w:color w:val="444444"/>
        </w:rPr>
        <w:t>této položky se vybírá za potvrzení nebo písemné sdělení údajů o každé osobě v něm uváděné.</w:t>
      </w:r>
    </w:p>
    <w:p w14:paraId="2809F0AE" w14:textId="77777777" w:rsidR="00B805D8" w:rsidRDefault="0056139B">
      <w:pPr>
        <w:spacing w:after="0" w:line="0" w:lineRule="auto"/>
        <w:jc w:val="both"/>
      </w:pPr>
      <w:r>
        <w:rPr>
          <w:rFonts w:ascii="Calibri" w:hAnsi="Calibri"/>
          <w:color w:val="444444"/>
        </w:rPr>
        <w:t> </w:t>
      </w:r>
    </w:p>
    <w:p w14:paraId="20630C28" w14:textId="77777777" w:rsidR="00B805D8" w:rsidRDefault="0056139B">
      <w:pPr>
        <w:spacing w:before="384" w:after="0" w:line="369" w:lineRule="auto"/>
        <w:jc w:val="both"/>
      </w:pPr>
      <w:r>
        <w:rPr>
          <w:rFonts w:ascii="Calibri" w:hAnsi="Calibri"/>
          <w:b/>
          <w:color w:val="444444"/>
        </w:rPr>
        <w:t>Položka 159</w:t>
      </w:r>
    </w:p>
    <w:tbl>
      <w:tblPr>
        <w:tblW w:w="0" w:type="auto"/>
        <w:tblCellSpacing w:w="0" w:type="auto"/>
        <w:tblLook w:val="04A0" w:firstRow="1" w:lastRow="0" w:firstColumn="1" w:lastColumn="0" w:noHBand="0" w:noVBand="1"/>
      </w:tblPr>
      <w:tblGrid>
        <w:gridCol w:w="428"/>
        <w:gridCol w:w="7296"/>
        <w:gridCol w:w="504"/>
        <w:gridCol w:w="799"/>
      </w:tblGrid>
      <w:tr w:rsidR="00B805D8" w14:paraId="6836E692" w14:textId="77777777">
        <w:trPr>
          <w:trHeight w:val="630"/>
          <w:tblCellSpacing w:w="0" w:type="auto"/>
        </w:trPr>
        <w:tc>
          <w:tcPr>
            <w:tcW w:w="445" w:type="dxa"/>
            <w:tcMar>
              <w:top w:w="15" w:type="dxa"/>
              <w:left w:w="75" w:type="dxa"/>
              <w:bottom w:w="15" w:type="dxa"/>
              <w:right w:w="75" w:type="dxa"/>
            </w:tcMar>
          </w:tcPr>
          <w:p w14:paraId="12D61A90" w14:textId="77777777" w:rsidR="00B805D8" w:rsidRDefault="0056139B">
            <w:pPr>
              <w:spacing w:after="0" w:line="369" w:lineRule="auto"/>
              <w:ind w:left="75"/>
              <w:jc w:val="center"/>
            </w:pPr>
            <w:r>
              <w:rPr>
                <w:rFonts w:ascii="Calibri" w:hAnsi="Calibri"/>
                <w:color w:val="444444"/>
              </w:rPr>
              <w:t>a)</w:t>
            </w:r>
          </w:p>
        </w:tc>
        <w:tc>
          <w:tcPr>
            <w:tcW w:w="12090" w:type="dxa"/>
            <w:tcMar>
              <w:top w:w="15" w:type="dxa"/>
              <w:left w:w="75" w:type="dxa"/>
              <w:bottom w:w="15" w:type="dxa"/>
              <w:right w:w="75" w:type="dxa"/>
            </w:tcMar>
          </w:tcPr>
          <w:p w14:paraId="3AC5AEBD" w14:textId="77777777" w:rsidR="00B805D8" w:rsidRDefault="0056139B">
            <w:pPr>
              <w:spacing w:after="0" w:line="369" w:lineRule="auto"/>
              <w:ind w:left="75"/>
            </w:pPr>
            <w:r>
              <w:rPr>
                <w:rFonts w:ascii="Calibri" w:hAnsi="Calibri"/>
                <w:color w:val="444444"/>
              </w:rPr>
              <w:t>Vydání osvědčení o státním občanství České republiky</w:t>
            </w:r>
          </w:p>
        </w:tc>
        <w:tc>
          <w:tcPr>
            <w:tcW w:w="559" w:type="dxa"/>
            <w:tcMar>
              <w:top w:w="15" w:type="dxa"/>
              <w:left w:w="75" w:type="dxa"/>
              <w:bottom w:w="15" w:type="dxa"/>
              <w:right w:w="75" w:type="dxa"/>
            </w:tcMar>
          </w:tcPr>
          <w:p w14:paraId="4CCD4F21"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7B618BA3" w14:textId="77777777" w:rsidR="00B805D8" w:rsidRDefault="0056139B">
            <w:pPr>
              <w:spacing w:after="0" w:line="369" w:lineRule="auto"/>
              <w:ind w:left="75"/>
            </w:pPr>
            <w:r>
              <w:rPr>
                <w:rFonts w:ascii="Calibri" w:hAnsi="Calibri"/>
                <w:color w:val="444444"/>
              </w:rPr>
              <w:t>600</w:t>
            </w:r>
          </w:p>
        </w:tc>
      </w:tr>
      <w:tr w:rsidR="00B805D8" w14:paraId="0105DCBC" w14:textId="77777777">
        <w:trPr>
          <w:trHeight w:val="360"/>
          <w:tblCellSpacing w:w="0" w:type="auto"/>
        </w:trPr>
        <w:tc>
          <w:tcPr>
            <w:tcW w:w="445" w:type="dxa"/>
            <w:tcMar>
              <w:top w:w="15" w:type="dxa"/>
              <w:left w:w="75" w:type="dxa"/>
              <w:bottom w:w="15" w:type="dxa"/>
              <w:right w:w="75" w:type="dxa"/>
            </w:tcMar>
          </w:tcPr>
          <w:p w14:paraId="1D3860B5" w14:textId="77777777" w:rsidR="00B805D8" w:rsidRDefault="0056139B">
            <w:pPr>
              <w:spacing w:after="0" w:line="369" w:lineRule="auto"/>
              <w:ind w:left="75"/>
              <w:jc w:val="center"/>
            </w:pPr>
            <w:r>
              <w:rPr>
                <w:rFonts w:ascii="Calibri" w:hAnsi="Calibri"/>
                <w:color w:val="444444"/>
              </w:rPr>
              <w:t>b)</w:t>
            </w:r>
          </w:p>
        </w:tc>
        <w:tc>
          <w:tcPr>
            <w:tcW w:w="12090" w:type="dxa"/>
            <w:tcMar>
              <w:top w:w="15" w:type="dxa"/>
              <w:left w:w="75" w:type="dxa"/>
              <w:bottom w:w="15" w:type="dxa"/>
              <w:right w:w="75" w:type="dxa"/>
            </w:tcMar>
          </w:tcPr>
          <w:p w14:paraId="16E2C84A" w14:textId="77777777" w:rsidR="00B805D8" w:rsidRDefault="0056139B">
            <w:pPr>
              <w:spacing w:after="0" w:line="369" w:lineRule="auto"/>
              <w:ind w:left="75"/>
            </w:pPr>
            <w:r>
              <w:rPr>
                <w:rFonts w:ascii="Calibri" w:hAnsi="Calibri"/>
                <w:color w:val="444444"/>
              </w:rPr>
              <w:t xml:space="preserve">Přijetí prohlášení o nabytí státního občanství České republiky podle </w:t>
            </w:r>
            <w:hyperlink r:id="rId179">
              <w:r>
                <w:rPr>
                  <w:rFonts w:ascii="Calibri" w:hAnsi="Calibri"/>
                  <w:color w:val="853536"/>
                </w:rPr>
                <w:t>§ 31</w:t>
              </w:r>
            </w:hyperlink>
            <w:r>
              <w:rPr>
                <w:rFonts w:ascii="Calibri" w:hAnsi="Calibri"/>
                <w:color w:val="444444"/>
              </w:rPr>
              <w:t xml:space="preserve">, </w:t>
            </w:r>
            <w:hyperlink r:id="rId180">
              <w:r>
                <w:rPr>
                  <w:rFonts w:ascii="Calibri" w:hAnsi="Calibri"/>
                  <w:color w:val="853536"/>
                </w:rPr>
                <w:t>32</w:t>
              </w:r>
            </w:hyperlink>
            <w:r>
              <w:rPr>
                <w:rFonts w:ascii="Calibri" w:hAnsi="Calibri"/>
                <w:color w:val="444444"/>
              </w:rPr>
              <w:t xml:space="preserve">, </w:t>
            </w:r>
            <w:hyperlink r:id="rId181">
              <w:r>
                <w:rPr>
                  <w:rFonts w:ascii="Calibri" w:hAnsi="Calibri"/>
                  <w:color w:val="853536"/>
                </w:rPr>
                <w:t>35</w:t>
              </w:r>
            </w:hyperlink>
            <w:r>
              <w:rPr>
                <w:rFonts w:ascii="Calibri" w:hAnsi="Calibri"/>
                <w:color w:val="444444"/>
              </w:rPr>
              <w:t xml:space="preserve"> a </w:t>
            </w:r>
            <w:hyperlink r:id="rId182">
              <w:r>
                <w:rPr>
                  <w:rFonts w:ascii="Calibri" w:hAnsi="Calibri"/>
                  <w:color w:val="853536"/>
                </w:rPr>
                <w:t>36 zákona o státním občanství České republiky</w:t>
              </w:r>
            </w:hyperlink>
          </w:p>
        </w:tc>
        <w:tc>
          <w:tcPr>
            <w:tcW w:w="559" w:type="dxa"/>
            <w:tcMar>
              <w:top w:w="15" w:type="dxa"/>
              <w:left w:w="75" w:type="dxa"/>
              <w:bottom w:w="15" w:type="dxa"/>
              <w:right w:w="75" w:type="dxa"/>
            </w:tcMar>
          </w:tcPr>
          <w:p w14:paraId="152A6BC5"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1775107A" w14:textId="77777777" w:rsidR="00B805D8" w:rsidRDefault="0056139B">
            <w:pPr>
              <w:spacing w:after="0" w:line="369" w:lineRule="auto"/>
              <w:ind w:left="75"/>
            </w:pPr>
            <w:r>
              <w:rPr>
                <w:rFonts w:ascii="Calibri" w:hAnsi="Calibri"/>
                <w:color w:val="444444"/>
              </w:rPr>
              <w:t>1 000</w:t>
            </w:r>
          </w:p>
        </w:tc>
      </w:tr>
    </w:tbl>
    <w:p w14:paraId="58F1C58D" w14:textId="77777777" w:rsidR="00B805D8" w:rsidRDefault="0056139B">
      <w:pPr>
        <w:spacing w:after="0" w:line="0" w:lineRule="auto"/>
        <w:jc w:val="both"/>
      </w:pPr>
      <w:r>
        <w:rPr>
          <w:rFonts w:ascii="Calibri" w:hAnsi="Calibri"/>
          <w:color w:val="444444"/>
        </w:rPr>
        <w:t> </w:t>
      </w:r>
    </w:p>
    <w:p w14:paraId="4E34A756" w14:textId="77777777" w:rsidR="00B805D8" w:rsidRDefault="0056139B">
      <w:pPr>
        <w:spacing w:before="384" w:after="0" w:line="369" w:lineRule="auto"/>
        <w:jc w:val="both"/>
      </w:pPr>
      <w:r>
        <w:rPr>
          <w:rFonts w:ascii="Calibri" w:hAnsi="Calibri"/>
          <w:b/>
          <w:color w:val="444444"/>
        </w:rPr>
        <w:t>Položka 160</w:t>
      </w:r>
    </w:p>
    <w:tbl>
      <w:tblPr>
        <w:tblW w:w="0" w:type="auto"/>
        <w:tblCellSpacing w:w="0" w:type="auto"/>
        <w:tblLook w:val="04A0" w:firstRow="1" w:lastRow="0" w:firstColumn="1" w:lastColumn="0" w:noHBand="0" w:noVBand="1"/>
      </w:tblPr>
      <w:tblGrid>
        <w:gridCol w:w="7721"/>
        <w:gridCol w:w="505"/>
        <w:gridCol w:w="801"/>
      </w:tblGrid>
      <w:tr w:rsidR="00B805D8" w14:paraId="0CE3411A" w14:textId="77777777">
        <w:trPr>
          <w:trHeight w:val="705"/>
          <w:tblCellSpacing w:w="0" w:type="auto"/>
        </w:trPr>
        <w:tc>
          <w:tcPr>
            <w:tcW w:w="12535" w:type="dxa"/>
            <w:tcMar>
              <w:top w:w="15" w:type="dxa"/>
              <w:left w:w="75" w:type="dxa"/>
              <w:bottom w:w="15" w:type="dxa"/>
              <w:right w:w="75" w:type="dxa"/>
            </w:tcMar>
          </w:tcPr>
          <w:p w14:paraId="55046FDF" w14:textId="77777777" w:rsidR="00B805D8" w:rsidRDefault="0056139B">
            <w:pPr>
              <w:spacing w:after="0" w:line="369" w:lineRule="auto"/>
              <w:ind w:left="75"/>
            </w:pPr>
            <w:r>
              <w:rPr>
                <w:rFonts w:ascii="Calibri" w:hAnsi="Calibri"/>
                <w:color w:val="444444"/>
              </w:rPr>
              <w:t>Přijetí žádosti o vydání zbrojního průvodního listu pro trvalý vývoz, dovoz nebo tranzit zbraně nebo střeliva</w:t>
            </w:r>
          </w:p>
        </w:tc>
        <w:tc>
          <w:tcPr>
            <w:tcW w:w="559" w:type="dxa"/>
            <w:tcMar>
              <w:top w:w="15" w:type="dxa"/>
              <w:left w:w="75" w:type="dxa"/>
              <w:bottom w:w="15" w:type="dxa"/>
              <w:right w:w="75" w:type="dxa"/>
            </w:tcMar>
          </w:tcPr>
          <w:p w14:paraId="2644B1DA" w14:textId="77777777" w:rsidR="00B805D8" w:rsidRDefault="0056139B">
            <w:pPr>
              <w:spacing w:after="0" w:line="369" w:lineRule="auto"/>
              <w:ind w:left="75"/>
              <w:jc w:val="both"/>
            </w:pPr>
            <w:r>
              <w:rPr>
                <w:rFonts w:ascii="Calibri" w:hAnsi="Calibri"/>
                <w:color w:val="444444"/>
              </w:rPr>
              <w:t>Kč</w:t>
            </w:r>
          </w:p>
        </w:tc>
        <w:tc>
          <w:tcPr>
            <w:tcW w:w="860" w:type="dxa"/>
            <w:tcMar>
              <w:top w:w="15" w:type="dxa"/>
              <w:left w:w="75" w:type="dxa"/>
              <w:bottom w:w="15" w:type="dxa"/>
              <w:right w:w="75" w:type="dxa"/>
            </w:tcMar>
          </w:tcPr>
          <w:p w14:paraId="3467CAFE" w14:textId="77777777" w:rsidR="00B805D8" w:rsidRDefault="0056139B">
            <w:pPr>
              <w:spacing w:after="0" w:line="369" w:lineRule="auto"/>
              <w:ind w:left="75"/>
            </w:pPr>
            <w:r>
              <w:rPr>
                <w:rFonts w:ascii="Calibri" w:hAnsi="Calibri"/>
                <w:color w:val="444444"/>
              </w:rPr>
              <w:t>1 600</w:t>
            </w:r>
          </w:p>
        </w:tc>
      </w:tr>
    </w:tbl>
    <w:p w14:paraId="05453939" w14:textId="77777777" w:rsidR="00B805D8" w:rsidRDefault="0056139B">
      <w:pPr>
        <w:spacing w:after="0" w:line="0" w:lineRule="auto"/>
        <w:jc w:val="both"/>
      </w:pPr>
      <w:r>
        <w:rPr>
          <w:rFonts w:ascii="Calibri" w:hAnsi="Calibri"/>
          <w:color w:val="444444"/>
        </w:rPr>
        <w:t> </w:t>
      </w:r>
    </w:p>
    <w:p w14:paraId="4BB0EAB7" w14:textId="77777777" w:rsidR="00B805D8" w:rsidRDefault="0056139B">
      <w:pPr>
        <w:spacing w:before="384" w:after="0" w:line="369" w:lineRule="auto"/>
        <w:jc w:val="both"/>
      </w:pPr>
      <w:r>
        <w:rPr>
          <w:rFonts w:ascii="Calibri" w:hAnsi="Calibri"/>
          <w:b/>
          <w:color w:val="444444"/>
        </w:rPr>
        <w:t>Osvobození</w:t>
      </w:r>
    </w:p>
    <w:tbl>
      <w:tblPr>
        <w:tblW w:w="0" w:type="auto"/>
        <w:tblCellSpacing w:w="0" w:type="dxa"/>
        <w:tblLook w:val="04A0" w:firstRow="1" w:lastRow="0" w:firstColumn="1" w:lastColumn="0" w:noHBand="0" w:noVBand="1"/>
      </w:tblPr>
      <w:tblGrid>
        <w:gridCol w:w="464"/>
        <w:gridCol w:w="8563"/>
      </w:tblGrid>
      <w:tr w:rsidR="00B805D8" w14:paraId="3DAC4C9B" w14:textId="77777777">
        <w:trPr>
          <w:trHeight w:val="1050"/>
          <w:tblCellSpacing w:w="0" w:type="dxa"/>
        </w:trPr>
        <w:tc>
          <w:tcPr>
            <w:tcW w:w="640" w:type="dxa"/>
            <w:tcMar>
              <w:top w:w="30" w:type="dxa"/>
              <w:left w:w="15" w:type="dxa"/>
              <w:bottom w:w="15" w:type="dxa"/>
              <w:right w:w="15" w:type="dxa"/>
            </w:tcMar>
          </w:tcPr>
          <w:p w14:paraId="5D29525C" w14:textId="77777777" w:rsidR="00B805D8" w:rsidRDefault="0056139B">
            <w:pPr>
              <w:spacing w:after="0" w:line="369" w:lineRule="auto"/>
            </w:pPr>
            <w:r>
              <w:rPr>
                <w:rFonts w:ascii="Calibri" w:hAnsi="Calibri"/>
                <w:b/>
                <w:color w:val="000000"/>
              </w:rPr>
              <w:t>1.</w:t>
            </w:r>
          </w:p>
        </w:tc>
        <w:tc>
          <w:tcPr>
            <w:tcW w:w="13314" w:type="dxa"/>
            <w:tcMar>
              <w:top w:w="30" w:type="dxa"/>
              <w:left w:w="60" w:type="dxa"/>
              <w:bottom w:w="15" w:type="dxa"/>
              <w:right w:w="15" w:type="dxa"/>
            </w:tcMar>
            <w:vAlign w:val="center"/>
          </w:tcPr>
          <w:p w14:paraId="15497222" w14:textId="77777777" w:rsidR="00B805D8" w:rsidRDefault="0056139B">
            <w:pPr>
              <w:spacing w:after="0" w:line="369" w:lineRule="auto"/>
              <w:ind w:left="60"/>
              <w:jc w:val="both"/>
            </w:pPr>
            <w:r>
              <w:rPr>
                <w:rFonts w:ascii="Calibri" w:hAnsi="Calibri"/>
                <w:color w:val="444444"/>
              </w:rPr>
              <w:t>Od poplatku podle této položky jsou osvobozeni cizinci, kteří přijedou do České republiky na pozvání nebo se souhlasem vlády České republiky nebo Parlamentu České republiky. Od poplatku jsou dále osvobozeny osoby, které se zúčastní mezinárodních soutěží, jejichž součástí je sportovní střelba.</w:t>
            </w:r>
          </w:p>
        </w:tc>
      </w:tr>
      <w:tr w:rsidR="00B805D8" w14:paraId="27144CF4" w14:textId="77777777">
        <w:trPr>
          <w:trHeight w:val="705"/>
          <w:tblCellSpacing w:w="0" w:type="dxa"/>
        </w:trPr>
        <w:tc>
          <w:tcPr>
            <w:tcW w:w="640" w:type="dxa"/>
            <w:tcMar>
              <w:top w:w="30" w:type="dxa"/>
              <w:left w:w="15" w:type="dxa"/>
              <w:bottom w:w="15" w:type="dxa"/>
              <w:right w:w="15" w:type="dxa"/>
            </w:tcMar>
          </w:tcPr>
          <w:p w14:paraId="1603B060" w14:textId="77777777" w:rsidR="00B805D8" w:rsidRDefault="0056139B">
            <w:pPr>
              <w:spacing w:after="0" w:line="369" w:lineRule="auto"/>
            </w:pPr>
            <w:r>
              <w:rPr>
                <w:rFonts w:ascii="Calibri" w:hAnsi="Calibri"/>
                <w:b/>
                <w:color w:val="000000"/>
              </w:rPr>
              <w:t>2.</w:t>
            </w:r>
          </w:p>
        </w:tc>
        <w:tc>
          <w:tcPr>
            <w:tcW w:w="13314" w:type="dxa"/>
            <w:tcMar>
              <w:top w:w="30" w:type="dxa"/>
              <w:left w:w="60" w:type="dxa"/>
              <w:bottom w:w="15" w:type="dxa"/>
              <w:right w:w="15" w:type="dxa"/>
            </w:tcMar>
            <w:vAlign w:val="center"/>
          </w:tcPr>
          <w:p w14:paraId="26921317" w14:textId="77777777" w:rsidR="00B805D8" w:rsidRDefault="0056139B">
            <w:pPr>
              <w:spacing w:after="0" w:line="369" w:lineRule="auto"/>
              <w:ind w:left="60"/>
              <w:jc w:val="both"/>
            </w:pPr>
            <w:r>
              <w:rPr>
                <w:rFonts w:ascii="Calibri" w:hAnsi="Calibri"/>
                <w:color w:val="444444"/>
              </w:rPr>
              <w:t>Od poplatku podle této položky jsou osvobozeny zbrojní průvodní listy pro trvalý dovoz nebo pro tranzit na zbraně získané jako ceny ve střeleckých nebo podobných soutěžích.</w:t>
            </w:r>
          </w:p>
          <w:p w14:paraId="4CF32662" w14:textId="77777777" w:rsidR="00B805D8" w:rsidRDefault="0056139B">
            <w:pPr>
              <w:spacing w:after="0" w:line="0" w:lineRule="auto"/>
              <w:ind w:left="60"/>
              <w:jc w:val="both"/>
            </w:pPr>
            <w:r>
              <w:rPr>
                <w:rFonts w:ascii="Calibri" w:hAnsi="Calibri"/>
                <w:color w:val="444444"/>
              </w:rPr>
              <w:t> </w:t>
            </w:r>
          </w:p>
        </w:tc>
      </w:tr>
    </w:tbl>
    <w:p w14:paraId="50D8EDD4" w14:textId="77777777" w:rsidR="00B805D8" w:rsidRDefault="0056139B">
      <w:pPr>
        <w:spacing w:before="384" w:after="0" w:line="369" w:lineRule="auto"/>
        <w:jc w:val="both"/>
      </w:pPr>
      <w:r>
        <w:rPr>
          <w:rFonts w:ascii="Calibri" w:hAnsi="Calibri"/>
          <w:b/>
          <w:color w:val="444444"/>
        </w:rPr>
        <w:t>Položka 161</w:t>
      </w:r>
    </w:p>
    <w:tbl>
      <w:tblPr>
        <w:tblW w:w="0" w:type="auto"/>
        <w:tblCellSpacing w:w="0" w:type="auto"/>
        <w:tblLook w:val="04A0" w:firstRow="1" w:lastRow="0" w:firstColumn="1" w:lastColumn="0" w:noHBand="0" w:noVBand="1"/>
      </w:tblPr>
      <w:tblGrid>
        <w:gridCol w:w="6327"/>
        <w:gridCol w:w="1054"/>
        <w:gridCol w:w="1646"/>
      </w:tblGrid>
      <w:tr w:rsidR="00B805D8" w14:paraId="03494DB8" w14:textId="77777777">
        <w:trPr>
          <w:trHeight w:val="360"/>
          <w:tblCellSpacing w:w="0" w:type="auto"/>
        </w:trPr>
        <w:tc>
          <w:tcPr>
            <w:tcW w:w="10111" w:type="dxa"/>
            <w:tcMar>
              <w:top w:w="15" w:type="dxa"/>
              <w:left w:w="75" w:type="dxa"/>
              <w:bottom w:w="15" w:type="dxa"/>
              <w:right w:w="75" w:type="dxa"/>
            </w:tcMar>
          </w:tcPr>
          <w:p w14:paraId="2D28B8E8" w14:textId="77777777" w:rsidR="00B805D8" w:rsidRDefault="0056139B">
            <w:pPr>
              <w:spacing w:after="0" w:line="369" w:lineRule="auto"/>
              <w:ind w:left="75"/>
            </w:pPr>
            <w:r>
              <w:rPr>
                <w:rFonts w:ascii="Calibri" w:hAnsi="Calibri"/>
                <w:color w:val="444444"/>
              </w:rPr>
              <w:t>Potvrzení námořního protestu</w:t>
            </w:r>
          </w:p>
        </w:tc>
        <w:tc>
          <w:tcPr>
            <w:tcW w:w="1513" w:type="dxa"/>
            <w:tcMar>
              <w:top w:w="15" w:type="dxa"/>
              <w:left w:w="75" w:type="dxa"/>
              <w:bottom w:w="15" w:type="dxa"/>
              <w:right w:w="75" w:type="dxa"/>
            </w:tcMar>
          </w:tcPr>
          <w:p w14:paraId="0E4A5C6C" w14:textId="77777777" w:rsidR="00B805D8" w:rsidRDefault="0056139B">
            <w:pPr>
              <w:spacing w:after="0" w:line="369" w:lineRule="auto"/>
              <w:ind w:left="75"/>
              <w:jc w:val="both"/>
            </w:pPr>
            <w:r>
              <w:rPr>
                <w:rFonts w:ascii="Calibri" w:hAnsi="Calibri"/>
                <w:color w:val="444444"/>
              </w:rPr>
              <w:t>Kč</w:t>
            </w:r>
          </w:p>
        </w:tc>
        <w:tc>
          <w:tcPr>
            <w:tcW w:w="2330" w:type="dxa"/>
            <w:tcMar>
              <w:top w:w="15" w:type="dxa"/>
              <w:left w:w="75" w:type="dxa"/>
              <w:bottom w:w="15" w:type="dxa"/>
              <w:right w:w="75" w:type="dxa"/>
            </w:tcMar>
          </w:tcPr>
          <w:p w14:paraId="55C8614B" w14:textId="77777777" w:rsidR="00B805D8" w:rsidRDefault="0056139B">
            <w:pPr>
              <w:spacing w:after="0" w:line="369" w:lineRule="auto"/>
              <w:ind w:left="75"/>
              <w:jc w:val="right"/>
            </w:pPr>
            <w:r>
              <w:rPr>
                <w:rFonts w:ascii="Calibri" w:hAnsi="Calibri"/>
                <w:color w:val="444444"/>
              </w:rPr>
              <w:t>1 200</w:t>
            </w:r>
          </w:p>
        </w:tc>
      </w:tr>
    </w:tbl>
    <w:p w14:paraId="2E374CA8" w14:textId="77777777" w:rsidR="00B805D8" w:rsidRDefault="0056139B">
      <w:pPr>
        <w:spacing w:after="0" w:line="0" w:lineRule="auto"/>
        <w:jc w:val="both"/>
      </w:pPr>
      <w:r>
        <w:rPr>
          <w:rFonts w:ascii="Calibri" w:hAnsi="Calibri"/>
          <w:color w:val="444444"/>
        </w:rPr>
        <w:t> </w:t>
      </w:r>
    </w:p>
    <w:p w14:paraId="1A84A772" w14:textId="77777777" w:rsidR="00B805D8" w:rsidRDefault="0056139B">
      <w:pPr>
        <w:spacing w:before="384" w:after="0" w:line="369" w:lineRule="auto"/>
        <w:jc w:val="both"/>
      </w:pPr>
      <w:r>
        <w:rPr>
          <w:rFonts w:ascii="Calibri" w:hAnsi="Calibri"/>
          <w:b/>
          <w:color w:val="444444"/>
        </w:rPr>
        <w:t>Položka 162</w:t>
      </w:r>
    </w:p>
    <w:tbl>
      <w:tblPr>
        <w:tblW w:w="0" w:type="auto"/>
        <w:tblCellSpacing w:w="0" w:type="auto"/>
        <w:tblLook w:val="04A0" w:firstRow="1" w:lastRow="0" w:firstColumn="1" w:lastColumn="0" w:noHBand="0" w:noVBand="1"/>
      </w:tblPr>
      <w:tblGrid>
        <w:gridCol w:w="429"/>
        <w:gridCol w:w="7800"/>
        <w:gridCol w:w="798"/>
      </w:tblGrid>
      <w:tr w:rsidR="00B805D8" w14:paraId="605F5F62" w14:textId="77777777">
        <w:trPr>
          <w:trHeight w:val="705"/>
          <w:tblCellSpacing w:w="0" w:type="auto"/>
        </w:trPr>
        <w:tc>
          <w:tcPr>
            <w:tcW w:w="445" w:type="dxa"/>
            <w:tcMar>
              <w:top w:w="15" w:type="dxa"/>
              <w:left w:w="75" w:type="dxa"/>
              <w:bottom w:w="15" w:type="dxa"/>
              <w:right w:w="75" w:type="dxa"/>
            </w:tcMar>
          </w:tcPr>
          <w:p w14:paraId="6E1885CC" w14:textId="77777777" w:rsidR="00B805D8" w:rsidRDefault="0056139B">
            <w:pPr>
              <w:spacing w:after="0" w:line="369" w:lineRule="auto"/>
              <w:ind w:left="75"/>
              <w:jc w:val="both"/>
            </w:pPr>
            <w:r>
              <w:rPr>
                <w:rFonts w:ascii="Calibri" w:hAnsi="Calibri"/>
                <w:color w:val="444444"/>
              </w:rPr>
              <w:t>a)</w:t>
            </w:r>
          </w:p>
        </w:tc>
        <w:tc>
          <w:tcPr>
            <w:tcW w:w="12649" w:type="dxa"/>
            <w:tcMar>
              <w:top w:w="15" w:type="dxa"/>
              <w:left w:w="75" w:type="dxa"/>
              <w:bottom w:w="15" w:type="dxa"/>
              <w:right w:w="75" w:type="dxa"/>
            </w:tcMar>
          </w:tcPr>
          <w:p w14:paraId="3DD1C497" w14:textId="77777777" w:rsidR="00B805D8" w:rsidRDefault="0056139B">
            <w:pPr>
              <w:spacing w:after="0" w:line="369" w:lineRule="auto"/>
              <w:ind w:left="75"/>
              <w:jc w:val="both"/>
            </w:pPr>
            <w:r>
              <w:rPr>
                <w:rFonts w:ascii="Calibri" w:hAnsi="Calibri"/>
                <w:color w:val="444444"/>
              </w:rPr>
              <w:t>Přijetí žádosti o vydání povolení k pobytu</w:t>
            </w:r>
          </w:p>
        </w:tc>
        <w:tc>
          <w:tcPr>
            <w:tcW w:w="860" w:type="dxa"/>
            <w:tcMar>
              <w:top w:w="15" w:type="dxa"/>
              <w:left w:w="75" w:type="dxa"/>
              <w:bottom w:w="15" w:type="dxa"/>
              <w:right w:w="75" w:type="dxa"/>
            </w:tcMar>
          </w:tcPr>
          <w:p w14:paraId="336FBAD5" w14:textId="77777777" w:rsidR="00B805D8" w:rsidRDefault="0056139B">
            <w:pPr>
              <w:spacing w:after="0" w:line="369" w:lineRule="auto"/>
              <w:ind w:left="75"/>
              <w:jc w:val="both"/>
            </w:pPr>
            <w:r>
              <w:rPr>
                <w:rFonts w:ascii="Calibri" w:hAnsi="Calibri"/>
                <w:color w:val="444444"/>
              </w:rPr>
              <w:t>Kč 2 500</w:t>
            </w:r>
          </w:p>
        </w:tc>
      </w:tr>
      <w:tr w:rsidR="00B805D8" w14:paraId="3FBDBEA4" w14:textId="77777777">
        <w:trPr>
          <w:trHeight w:val="705"/>
          <w:tblCellSpacing w:w="0" w:type="auto"/>
        </w:trPr>
        <w:tc>
          <w:tcPr>
            <w:tcW w:w="445" w:type="dxa"/>
            <w:tcMar>
              <w:top w:w="15" w:type="dxa"/>
              <w:left w:w="75" w:type="dxa"/>
              <w:bottom w:w="15" w:type="dxa"/>
              <w:right w:w="75" w:type="dxa"/>
            </w:tcMar>
          </w:tcPr>
          <w:p w14:paraId="45DB22EB" w14:textId="77777777" w:rsidR="00B805D8" w:rsidRDefault="0056139B">
            <w:pPr>
              <w:spacing w:after="0" w:line="369" w:lineRule="auto"/>
              <w:ind w:left="75"/>
              <w:jc w:val="both"/>
            </w:pPr>
            <w:r>
              <w:rPr>
                <w:rFonts w:ascii="Calibri" w:hAnsi="Calibri"/>
                <w:color w:val="444444"/>
              </w:rPr>
              <w:t>b)</w:t>
            </w:r>
          </w:p>
        </w:tc>
        <w:tc>
          <w:tcPr>
            <w:tcW w:w="12649" w:type="dxa"/>
            <w:tcMar>
              <w:top w:w="15" w:type="dxa"/>
              <w:left w:w="75" w:type="dxa"/>
              <w:bottom w:w="15" w:type="dxa"/>
              <w:right w:w="75" w:type="dxa"/>
            </w:tcMar>
          </w:tcPr>
          <w:p w14:paraId="02D775EE" w14:textId="77777777" w:rsidR="00B805D8" w:rsidRDefault="0056139B">
            <w:pPr>
              <w:spacing w:after="0" w:line="369" w:lineRule="auto"/>
              <w:ind w:left="75"/>
              <w:jc w:val="both"/>
            </w:pPr>
            <w:r>
              <w:rPr>
                <w:rFonts w:ascii="Calibri" w:hAnsi="Calibri"/>
                <w:color w:val="444444"/>
              </w:rPr>
              <w:t>Přijetí žádosti o vydání výpisu z evidence Rejstříku trestů</w:t>
            </w:r>
          </w:p>
        </w:tc>
        <w:tc>
          <w:tcPr>
            <w:tcW w:w="860" w:type="dxa"/>
            <w:tcMar>
              <w:top w:w="15" w:type="dxa"/>
              <w:left w:w="75" w:type="dxa"/>
              <w:bottom w:w="15" w:type="dxa"/>
              <w:right w:w="75" w:type="dxa"/>
            </w:tcMar>
          </w:tcPr>
          <w:p w14:paraId="1ED3D5CC" w14:textId="77777777" w:rsidR="00B805D8" w:rsidRDefault="0056139B">
            <w:pPr>
              <w:spacing w:after="0" w:line="369" w:lineRule="auto"/>
              <w:ind w:left="75"/>
              <w:jc w:val="both"/>
            </w:pPr>
            <w:r>
              <w:rPr>
                <w:rFonts w:ascii="Calibri" w:hAnsi="Calibri"/>
                <w:color w:val="444444"/>
              </w:rPr>
              <w:t>Kč 400</w:t>
            </w:r>
          </w:p>
        </w:tc>
      </w:tr>
      <w:tr w:rsidR="00B805D8" w14:paraId="6A24C4B9" w14:textId="77777777">
        <w:trPr>
          <w:trHeight w:val="1035"/>
          <w:tblCellSpacing w:w="0" w:type="auto"/>
        </w:trPr>
        <w:tc>
          <w:tcPr>
            <w:tcW w:w="445" w:type="dxa"/>
            <w:tcMar>
              <w:top w:w="15" w:type="dxa"/>
              <w:left w:w="75" w:type="dxa"/>
              <w:bottom w:w="15" w:type="dxa"/>
              <w:right w:w="75" w:type="dxa"/>
            </w:tcMar>
          </w:tcPr>
          <w:p w14:paraId="6D4767A7" w14:textId="77777777" w:rsidR="00B805D8" w:rsidRDefault="0056139B">
            <w:pPr>
              <w:spacing w:after="0" w:line="369" w:lineRule="auto"/>
              <w:ind w:left="75"/>
              <w:jc w:val="both"/>
            </w:pPr>
            <w:r>
              <w:rPr>
                <w:rFonts w:ascii="Calibri" w:hAnsi="Calibri"/>
                <w:color w:val="444444"/>
              </w:rPr>
              <w:t>c)</w:t>
            </w:r>
          </w:p>
        </w:tc>
        <w:tc>
          <w:tcPr>
            <w:tcW w:w="12649" w:type="dxa"/>
            <w:tcMar>
              <w:top w:w="15" w:type="dxa"/>
              <w:left w:w="75" w:type="dxa"/>
              <w:bottom w:w="15" w:type="dxa"/>
              <w:right w:w="75" w:type="dxa"/>
            </w:tcMar>
          </w:tcPr>
          <w:p w14:paraId="676055D8" w14:textId="77777777" w:rsidR="00B805D8" w:rsidRDefault="0056139B">
            <w:pPr>
              <w:spacing w:after="0" w:line="369" w:lineRule="auto"/>
              <w:ind w:left="75"/>
              <w:jc w:val="both"/>
            </w:pPr>
            <w:r>
              <w:rPr>
                <w:rFonts w:ascii="Calibri" w:hAnsi="Calibri"/>
                <w:color w:val="444444"/>
              </w:rPr>
              <w:t xml:space="preserve">Přijetí žádosti o vydání zaměstnanecké karty, modré karty, karty </w:t>
            </w:r>
            <w:r>
              <w:rPr>
                <w:rFonts w:ascii="Calibri" w:hAnsi="Calibri"/>
                <w:color w:val="444444"/>
              </w:rPr>
              <w:t>vnitropodnikově převedeného zaměstnance, karty vnitropodnikově převedeného zaměstnance jiného členského státu Evropské unie nebo povolení k dlouhodobému pobytu za účelem investování</w:t>
            </w:r>
          </w:p>
        </w:tc>
        <w:tc>
          <w:tcPr>
            <w:tcW w:w="860" w:type="dxa"/>
            <w:tcMar>
              <w:top w:w="15" w:type="dxa"/>
              <w:left w:w="75" w:type="dxa"/>
              <w:bottom w:w="15" w:type="dxa"/>
              <w:right w:w="75" w:type="dxa"/>
            </w:tcMar>
          </w:tcPr>
          <w:p w14:paraId="75CA3A20" w14:textId="77777777" w:rsidR="00B805D8" w:rsidRDefault="0056139B">
            <w:pPr>
              <w:spacing w:after="0" w:line="369" w:lineRule="auto"/>
              <w:ind w:left="75"/>
              <w:jc w:val="both"/>
            </w:pPr>
            <w:r>
              <w:rPr>
                <w:rFonts w:ascii="Calibri" w:hAnsi="Calibri"/>
                <w:color w:val="444444"/>
              </w:rPr>
              <w:t>Kč 5 000</w:t>
            </w:r>
          </w:p>
        </w:tc>
      </w:tr>
      <w:tr w:rsidR="00B805D8" w14:paraId="75B3E029" w14:textId="77777777">
        <w:trPr>
          <w:trHeight w:val="705"/>
          <w:tblCellSpacing w:w="0" w:type="auto"/>
        </w:trPr>
        <w:tc>
          <w:tcPr>
            <w:tcW w:w="445" w:type="dxa"/>
            <w:tcMar>
              <w:top w:w="15" w:type="dxa"/>
              <w:left w:w="75" w:type="dxa"/>
              <w:bottom w:w="15" w:type="dxa"/>
              <w:right w:w="75" w:type="dxa"/>
            </w:tcMar>
          </w:tcPr>
          <w:p w14:paraId="1F9BEB04" w14:textId="77777777" w:rsidR="00B805D8" w:rsidRDefault="0056139B">
            <w:pPr>
              <w:spacing w:after="0" w:line="369" w:lineRule="auto"/>
              <w:ind w:left="75"/>
              <w:jc w:val="both"/>
            </w:pPr>
            <w:r>
              <w:rPr>
                <w:rFonts w:ascii="Calibri" w:hAnsi="Calibri"/>
                <w:color w:val="444444"/>
              </w:rPr>
              <w:t>d)</w:t>
            </w:r>
          </w:p>
        </w:tc>
        <w:tc>
          <w:tcPr>
            <w:tcW w:w="12649" w:type="dxa"/>
            <w:tcMar>
              <w:top w:w="15" w:type="dxa"/>
              <w:left w:w="75" w:type="dxa"/>
              <w:bottom w:w="15" w:type="dxa"/>
              <w:right w:w="75" w:type="dxa"/>
            </w:tcMar>
          </w:tcPr>
          <w:p w14:paraId="3B93AAF5" w14:textId="77777777" w:rsidR="00B805D8" w:rsidRDefault="0056139B">
            <w:pPr>
              <w:spacing w:after="0" w:line="369" w:lineRule="auto"/>
              <w:ind w:left="75"/>
              <w:jc w:val="both"/>
            </w:pPr>
            <w:r>
              <w:rPr>
                <w:rFonts w:ascii="Calibri" w:hAnsi="Calibri"/>
                <w:color w:val="444444"/>
              </w:rPr>
              <w:t>Zpracování objednávky k sjednání termínu osobního podání žádosti o vydání povolení k dlouhodobému nebo trvalému pobytu</w:t>
            </w:r>
          </w:p>
        </w:tc>
        <w:tc>
          <w:tcPr>
            <w:tcW w:w="860" w:type="dxa"/>
            <w:tcMar>
              <w:top w:w="15" w:type="dxa"/>
              <w:left w:w="75" w:type="dxa"/>
              <w:bottom w:w="15" w:type="dxa"/>
              <w:right w:w="75" w:type="dxa"/>
            </w:tcMar>
          </w:tcPr>
          <w:p w14:paraId="2B123CD1" w14:textId="77777777" w:rsidR="00B805D8" w:rsidRDefault="0056139B">
            <w:pPr>
              <w:spacing w:after="0" w:line="369" w:lineRule="auto"/>
              <w:ind w:left="75"/>
              <w:jc w:val="both"/>
            </w:pPr>
            <w:r>
              <w:rPr>
                <w:rFonts w:ascii="Calibri" w:hAnsi="Calibri"/>
                <w:color w:val="444444"/>
              </w:rPr>
              <w:t>Kč 1 000</w:t>
            </w:r>
          </w:p>
        </w:tc>
      </w:tr>
      <w:tr w:rsidR="00B805D8" w14:paraId="21CEDA5F" w14:textId="77777777">
        <w:trPr>
          <w:trHeight w:val="1035"/>
          <w:tblCellSpacing w:w="0" w:type="auto"/>
        </w:trPr>
        <w:tc>
          <w:tcPr>
            <w:tcW w:w="445" w:type="dxa"/>
            <w:tcMar>
              <w:top w:w="15" w:type="dxa"/>
              <w:left w:w="75" w:type="dxa"/>
              <w:bottom w:w="15" w:type="dxa"/>
              <w:right w:w="75" w:type="dxa"/>
            </w:tcMar>
          </w:tcPr>
          <w:p w14:paraId="10AB749E" w14:textId="77777777" w:rsidR="00B805D8" w:rsidRDefault="0056139B">
            <w:pPr>
              <w:spacing w:after="0" w:line="369" w:lineRule="auto"/>
              <w:ind w:left="75"/>
              <w:jc w:val="both"/>
            </w:pPr>
            <w:r>
              <w:rPr>
                <w:rFonts w:ascii="Calibri" w:hAnsi="Calibri"/>
                <w:color w:val="444444"/>
              </w:rPr>
              <w:t>e)</w:t>
            </w:r>
          </w:p>
        </w:tc>
        <w:tc>
          <w:tcPr>
            <w:tcW w:w="12649" w:type="dxa"/>
            <w:tcMar>
              <w:top w:w="15" w:type="dxa"/>
              <w:left w:w="75" w:type="dxa"/>
              <w:bottom w:w="15" w:type="dxa"/>
              <w:right w:w="75" w:type="dxa"/>
            </w:tcMar>
          </w:tcPr>
          <w:p w14:paraId="1CA57E48" w14:textId="77777777" w:rsidR="00B805D8" w:rsidRDefault="0056139B">
            <w:pPr>
              <w:spacing w:after="0" w:line="369" w:lineRule="auto"/>
              <w:ind w:left="75"/>
              <w:jc w:val="both"/>
            </w:pPr>
            <w:r>
              <w:rPr>
                <w:rFonts w:ascii="Calibri" w:hAnsi="Calibri"/>
                <w:color w:val="444444"/>
              </w:rPr>
              <w:t xml:space="preserve">Přijetí žádosti o vydání povolení k trvalému pobytu občanu Evropské unie, státu, který je vázán Dohodou o Evropském hospodářském prostoru, nebo státu, který je vázán </w:t>
            </w:r>
            <w:r>
              <w:rPr>
                <w:rFonts w:ascii="Calibri" w:hAnsi="Calibri"/>
                <w:color w:val="444444"/>
              </w:rPr>
              <w:t>mezinárodní smlouvou sjednanou s Evropskou unií, a jeho rodinnému příslušníku bez ohledu na státní příslušnost</w:t>
            </w:r>
          </w:p>
        </w:tc>
        <w:tc>
          <w:tcPr>
            <w:tcW w:w="860" w:type="dxa"/>
            <w:tcMar>
              <w:top w:w="15" w:type="dxa"/>
              <w:left w:w="75" w:type="dxa"/>
              <w:bottom w:w="15" w:type="dxa"/>
              <w:right w:w="75" w:type="dxa"/>
            </w:tcMar>
          </w:tcPr>
          <w:p w14:paraId="13EA626E" w14:textId="77777777" w:rsidR="00B805D8" w:rsidRDefault="0056139B">
            <w:pPr>
              <w:spacing w:after="0" w:line="369" w:lineRule="auto"/>
              <w:ind w:left="75"/>
              <w:jc w:val="both"/>
            </w:pPr>
            <w:r>
              <w:rPr>
                <w:rFonts w:ascii="Calibri" w:hAnsi="Calibri"/>
                <w:color w:val="444444"/>
              </w:rPr>
              <w:t>Kč 200</w:t>
            </w:r>
          </w:p>
        </w:tc>
      </w:tr>
    </w:tbl>
    <w:p w14:paraId="179C4222" w14:textId="77777777" w:rsidR="00B805D8" w:rsidRDefault="0056139B">
      <w:pPr>
        <w:spacing w:after="0" w:line="0" w:lineRule="auto"/>
        <w:jc w:val="both"/>
      </w:pPr>
      <w:r>
        <w:rPr>
          <w:rFonts w:ascii="Calibri" w:hAnsi="Calibri"/>
          <w:color w:val="444444"/>
        </w:rPr>
        <w:t> </w:t>
      </w:r>
    </w:p>
    <w:p w14:paraId="60A1E119" w14:textId="77777777" w:rsidR="00B805D8" w:rsidRDefault="0056139B">
      <w:pPr>
        <w:spacing w:before="384" w:after="0" w:line="369" w:lineRule="auto"/>
        <w:jc w:val="both"/>
      </w:pPr>
      <w:r>
        <w:rPr>
          <w:rFonts w:ascii="Calibri" w:hAnsi="Calibri"/>
          <w:b/>
          <w:color w:val="444444"/>
        </w:rPr>
        <w:t>Osvobození</w:t>
      </w:r>
    </w:p>
    <w:p w14:paraId="3D45789D" w14:textId="77777777" w:rsidR="00B805D8" w:rsidRDefault="0056139B">
      <w:pPr>
        <w:spacing w:before="384" w:after="0" w:line="369" w:lineRule="auto"/>
        <w:jc w:val="both"/>
      </w:pPr>
      <w:r>
        <w:rPr>
          <w:rFonts w:ascii="Calibri" w:hAnsi="Calibri"/>
          <w:color w:val="444444"/>
        </w:rPr>
        <w:t>Od poplatku podle písmene a) této položky je osvobozeno přijetí žádosti o vydání povolení k dlouhodobému pobytu, vydává-li toto povolení Ministerstvo zahraničních věcí.</w:t>
      </w:r>
    </w:p>
    <w:p w14:paraId="2D30F488" w14:textId="77777777" w:rsidR="00B805D8" w:rsidRDefault="0056139B">
      <w:pPr>
        <w:spacing w:after="0" w:line="0" w:lineRule="auto"/>
        <w:jc w:val="both"/>
      </w:pPr>
      <w:r>
        <w:rPr>
          <w:rFonts w:ascii="Calibri" w:hAnsi="Calibri"/>
          <w:color w:val="444444"/>
        </w:rPr>
        <w:t> </w:t>
      </w:r>
    </w:p>
    <w:p w14:paraId="4A21C28C" w14:textId="77777777" w:rsidR="00B805D8" w:rsidRDefault="0056139B">
      <w:pPr>
        <w:spacing w:before="384" w:after="0" w:line="369" w:lineRule="auto"/>
        <w:jc w:val="both"/>
      </w:pPr>
      <w:r>
        <w:rPr>
          <w:rFonts w:ascii="Calibri" w:hAnsi="Calibri"/>
          <w:color w:val="444444"/>
        </w:rPr>
        <w:t>Poznámka</w:t>
      </w:r>
    </w:p>
    <w:p w14:paraId="0C315718" w14:textId="77777777" w:rsidR="00B805D8" w:rsidRDefault="0056139B">
      <w:pPr>
        <w:spacing w:before="384" w:after="0" w:line="369" w:lineRule="auto"/>
        <w:jc w:val="both"/>
      </w:pPr>
      <w:r>
        <w:rPr>
          <w:rFonts w:ascii="Calibri" w:hAnsi="Calibri"/>
          <w:color w:val="444444"/>
        </w:rPr>
        <w:t xml:space="preserve">Poplatek podle písmene e) se vybírá, jde-li o rodinného příslušníka občana Evropské unie podle </w:t>
      </w:r>
      <w:hyperlink r:id="rId183">
        <w:r>
          <w:rPr>
            <w:rFonts w:ascii="Calibri" w:hAnsi="Calibri"/>
            <w:color w:val="853536"/>
          </w:rPr>
          <w:t>§ 15a zákona o pobytu cizinců na území České republiky</w:t>
        </w:r>
      </w:hyperlink>
      <w:r>
        <w:rPr>
          <w:rFonts w:ascii="Calibri" w:hAnsi="Calibri"/>
          <w:color w:val="444444"/>
        </w:rPr>
        <w:t>, občana státu, který je vázán Dohodou o Evropském hospodářském prostoru, nebo občana státu, který je vázán mezinárodní smlouvou sjednanou s Evropskou unií, bez ohledu na jeho státní příslušnost.</w:t>
      </w:r>
    </w:p>
    <w:p w14:paraId="5BE6EC37" w14:textId="77777777" w:rsidR="00B805D8" w:rsidRDefault="0056139B">
      <w:pPr>
        <w:spacing w:after="0" w:line="0" w:lineRule="auto"/>
        <w:jc w:val="both"/>
      </w:pPr>
      <w:r>
        <w:rPr>
          <w:rFonts w:ascii="Calibri" w:hAnsi="Calibri"/>
          <w:color w:val="444444"/>
        </w:rPr>
        <w:t> </w:t>
      </w:r>
    </w:p>
    <w:p w14:paraId="4500D22C" w14:textId="77777777" w:rsidR="00B805D8" w:rsidRDefault="0056139B">
      <w:pPr>
        <w:spacing w:before="384" w:after="0" w:line="369" w:lineRule="auto"/>
        <w:jc w:val="both"/>
      </w:pPr>
      <w:r>
        <w:rPr>
          <w:rFonts w:ascii="Calibri" w:hAnsi="Calibri"/>
          <w:b/>
          <w:color w:val="444444"/>
        </w:rPr>
        <w:t>Položka 163</w:t>
      </w:r>
    </w:p>
    <w:tbl>
      <w:tblPr>
        <w:tblW w:w="0" w:type="auto"/>
        <w:tblCellSpacing w:w="0" w:type="auto"/>
        <w:tblLook w:val="04A0" w:firstRow="1" w:lastRow="0" w:firstColumn="1" w:lastColumn="0" w:noHBand="0" w:noVBand="1"/>
      </w:tblPr>
      <w:tblGrid>
        <w:gridCol w:w="7663"/>
        <w:gridCol w:w="623"/>
        <w:gridCol w:w="741"/>
      </w:tblGrid>
      <w:tr w:rsidR="00B805D8" w14:paraId="4CA83906" w14:textId="77777777">
        <w:trPr>
          <w:trHeight w:val="360"/>
          <w:tblCellSpacing w:w="0" w:type="auto"/>
        </w:trPr>
        <w:tc>
          <w:tcPr>
            <w:tcW w:w="12331" w:type="dxa"/>
            <w:tcMar>
              <w:top w:w="15" w:type="dxa"/>
              <w:left w:w="75" w:type="dxa"/>
              <w:bottom w:w="15" w:type="dxa"/>
              <w:right w:w="75" w:type="dxa"/>
            </w:tcMar>
          </w:tcPr>
          <w:p w14:paraId="4B8BB3CE" w14:textId="77777777" w:rsidR="00B805D8" w:rsidRDefault="0056139B">
            <w:pPr>
              <w:spacing w:after="0" w:line="369" w:lineRule="auto"/>
              <w:ind w:left="75"/>
            </w:pPr>
            <w:r>
              <w:rPr>
                <w:rFonts w:ascii="Calibri" w:hAnsi="Calibri"/>
                <w:color w:val="444444"/>
              </w:rPr>
              <w:t>Přijetí žádosti o zápis matriční události v cizině do Zvláštní matriky v Brně</w:t>
            </w:r>
          </w:p>
        </w:tc>
        <w:tc>
          <w:tcPr>
            <w:tcW w:w="756" w:type="dxa"/>
            <w:tcMar>
              <w:top w:w="15" w:type="dxa"/>
              <w:left w:w="75" w:type="dxa"/>
              <w:bottom w:w="15" w:type="dxa"/>
              <w:right w:w="75" w:type="dxa"/>
            </w:tcMar>
          </w:tcPr>
          <w:p w14:paraId="497DCD29" w14:textId="77777777" w:rsidR="00B805D8" w:rsidRDefault="0056139B">
            <w:pPr>
              <w:spacing w:after="0" w:line="369" w:lineRule="auto"/>
              <w:ind w:left="75"/>
              <w:jc w:val="both"/>
            </w:pPr>
            <w:r>
              <w:rPr>
                <w:rFonts w:ascii="Calibri" w:hAnsi="Calibri"/>
                <w:color w:val="444444"/>
              </w:rPr>
              <w:t>Kč</w:t>
            </w:r>
          </w:p>
        </w:tc>
        <w:tc>
          <w:tcPr>
            <w:tcW w:w="867" w:type="dxa"/>
            <w:tcMar>
              <w:top w:w="15" w:type="dxa"/>
              <w:left w:w="75" w:type="dxa"/>
              <w:bottom w:w="15" w:type="dxa"/>
              <w:right w:w="75" w:type="dxa"/>
            </w:tcMar>
          </w:tcPr>
          <w:p w14:paraId="7A348A3D" w14:textId="77777777" w:rsidR="00B805D8" w:rsidRDefault="0056139B">
            <w:pPr>
              <w:spacing w:after="0" w:line="369" w:lineRule="auto"/>
              <w:ind w:left="75"/>
            </w:pPr>
            <w:r>
              <w:rPr>
                <w:rFonts w:ascii="Calibri" w:hAnsi="Calibri"/>
                <w:color w:val="444444"/>
              </w:rPr>
              <w:t>200</w:t>
            </w:r>
          </w:p>
        </w:tc>
      </w:tr>
    </w:tbl>
    <w:p w14:paraId="6CA0868D" w14:textId="77777777" w:rsidR="00B805D8" w:rsidRDefault="0056139B">
      <w:pPr>
        <w:spacing w:after="0" w:line="0" w:lineRule="auto"/>
        <w:jc w:val="both"/>
      </w:pPr>
      <w:r>
        <w:rPr>
          <w:rFonts w:ascii="Calibri" w:hAnsi="Calibri"/>
          <w:color w:val="444444"/>
        </w:rPr>
        <w:t> </w:t>
      </w:r>
    </w:p>
    <w:p w14:paraId="6556B439" w14:textId="77777777" w:rsidR="00B805D8" w:rsidRDefault="0056139B">
      <w:pPr>
        <w:spacing w:before="384" w:after="0" w:line="369" w:lineRule="auto"/>
        <w:jc w:val="both"/>
      </w:pPr>
      <w:r>
        <w:rPr>
          <w:rFonts w:ascii="Calibri" w:hAnsi="Calibri"/>
          <w:b/>
          <w:color w:val="444444"/>
        </w:rPr>
        <w:t>Osvobození</w:t>
      </w:r>
    </w:p>
    <w:p w14:paraId="4A4CE937" w14:textId="77777777" w:rsidR="00B805D8" w:rsidRDefault="0056139B">
      <w:pPr>
        <w:spacing w:before="384" w:after="0" w:line="369" w:lineRule="auto"/>
        <w:jc w:val="both"/>
      </w:pPr>
      <w:r>
        <w:rPr>
          <w:rFonts w:ascii="Calibri" w:hAnsi="Calibri"/>
          <w:color w:val="444444"/>
        </w:rPr>
        <w:t xml:space="preserve">Od </w:t>
      </w:r>
      <w:r>
        <w:rPr>
          <w:rFonts w:ascii="Calibri" w:hAnsi="Calibri"/>
          <w:color w:val="444444"/>
        </w:rPr>
        <w:t>poplatku podle této položky je osvobozeno přijetí žádosti o zápis úmrtí občana České republiky do Zvláštní matriky v Brně.</w:t>
      </w:r>
    </w:p>
    <w:p w14:paraId="039BBC26" w14:textId="77777777" w:rsidR="00B805D8" w:rsidRDefault="00B805D8">
      <w:pPr>
        <w:pBdr>
          <w:top w:val="none" w:sz="0" w:space="4" w:color="auto"/>
          <w:right w:val="none" w:sz="0" w:space="4" w:color="auto"/>
        </w:pBdr>
        <w:spacing w:after="0" w:line="369" w:lineRule="auto"/>
        <w:jc w:val="right"/>
      </w:pPr>
      <w:bookmarkStart w:id="19" w:name="document_fragment_onrf6mrqga2f6nrtgqxha5"/>
      <w:bookmarkEnd w:id="17"/>
    </w:p>
    <w:p w14:paraId="088DB721" w14:textId="77777777" w:rsidR="00B805D8" w:rsidRDefault="0056139B">
      <w:pPr>
        <w:pBdr>
          <w:bottom w:val="none" w:sz="0" w:space="11" w:color="auto"/>
        </w:pBdr>
        <w:spacing w:after="0" w:line="369" w:lineRule="auto"/>
      </w:pPr>
      <w:r>
        <w:rPr>
          <w:rFonts w:ascii="Calibri" w:hAnsi="Calibri"/>
          <w:b/>
          <w:color w:val="000000"/>
          <w:sz w:val="24"/>
        </w:rPr>
        <w:t>Přechodná ustanovení novel:</w:t>
      </w:r>
    </w:p>
    <w:tbl>
      <w:tblPr>
        <w:tblW w:w="0" w:type="auto"/>
        <w:tblCellSpacing w:w="20" w:type="dxa"/>
        <w:tblInd w:w="3808" w:type="dxa"/>
        <w:tblLook w:val="04A0" w:firstRow="1" w:lastRow="0" w:firstColumn="1" w:lastColumn="0" w:noHBand="0" w:noVBand="1"/>
      </w:tblPr>
      <w:tblGrid>
        <w:gridCol w:w="519"/>
        <w:gridCol w:w="40"/>
        <w:gridCol w:w="1739"/>
        <w:gridCol w:w="1305"/>
        <w:gridCol w:w="1616"/>
      </w:tblGrid>
      <w:tr w:rsidR="00B805D8" w14:paraId="330A61D3" w14:textId="77777777">
        <w:trPr>
          <w:gridBefore w:val="2"/>
          <w:gridAfter w:val="1"/>
          <w:wAfter w:w="3749" w:type="dxa"/>
          <w:trHeight w:val="450"/>
          <w:tblCellSpacing w:w="20" w:type="dxa"/>
        </w:trPr>
        <w:tc>
          <w:tcPr>
            <w:tcW w:w="4454" w:type="dxa"/>
            <w:tcMar>
              <w:top w:w="45" w:type="dxa"/>
              <w:left w:w="45" w:type="dxa"/>
              <w:bottom w:w="45" w:type="dxa"/>
              <w:right w:w="45" w:type="dxa"/>
            </w:tcMar>
          </w:tcPr>
          <w:p w14:paraId="3FB71EBE" w14:textId="77777777" w:rsidR="00B805D8" w:rsidRDefault="00B805D8">
            <w:pPr>
              <w:spacing w:after="0" w:line="369" w:lineRule="auto"/>
              <w:ind w:left="45"/>
              <w:jc w:val="both"/>
            </w:pPr>
          </w:p>
        </w:tc>
        <w:tc>
          <w:tcPr>
            <w:tcW w:w="1843" w:type="dxa"/>
            <w:tcMar>
              <w:top w:w="45" w:type="dxa"/>
              <w:left w:w="300" w:type="dxa"/>
              <w:bottom w:w="45" w:type="dxa"/>
              <w:right w:w="45" w:type="dxa"/>
            </w:tcMar>
          </w:tcPr>
          <w:p w14:paraId="6F2329E0" w14:textId="77777777" w:rsidR="00B805D8" w:rsidRDefault="0056139B">
            <w:pPr>
              <w:spacing w:after="0" w:line="369" w:lineRule="auto"/>
              <w:jc w:val="right"/>
            </w:pPr>
            <w:r>
              <w:rPr>
                <w:rFonts w:ascii="Calibri" w:hAnsi="Calibri"/>
                <w:b/>
                <w:color w:val="000000"/>
              </w:rPr>
              <w:t>účinné od</w:t>
            </w:r>
          </w:p>
        </w:tc>
      </w:tr>
      <w:tr w:rsidR="00B805D8" w14:paraId="78FB381A" w14:textId="77777777">
        <w:trPr>
          <w:gridBefore w:val="2"/>
          <w:gridAfter w:val="1"/>
          <w:wAfter w:w="3749" w:type="dxa"/>
          <w:trHeight w:val="390"/>
          <w:tblCellSpacing w:w="20" w:type="dxa"/>
        </w:trPr>
        <w:tc>
          <w:tcPr>
            <w:tcW w:w="4454" w:type="dxa"/>
            <w:tcMar>
              <w:top w:w="15" w:type="dxa"/>
              <w:left w:w="15" w:type="dxa"/>
              <w:bottom w:w="15" w:type="dxa"/>
              <w:right w:w="15" w:type="dxa"/>
            </w:tcMar>
            <w:vAlign w:val="center"/>
          </w:tcPr>
          <w:p w14:paraId="3057A169" w14:textId="77777777" w:rsidR="00B805D8" w:rsidRDefault="0056139B">
            <w:pPr>
              <w:spacing w:after="0" w:line="369" w:lineRule="auto"/>
              <w:jc w:val="right"/>
            </w:pPr>
            <w:hyperlink r:id="rId184">
              <w:r>
                <w:rPr>
                  <w:rFonts w:ascii="Calibri" w:hAnsi="Calibri"/>
                  <w:color w:val="853536"/>
                </w:rPr>
                <w:t>Čl. XIII zákona č. 52/2025 Sb.</w:t>
              </w:r>
            </w:hyperlink>
          </w:p>
        </w:tc>
        <w:tc>
          <w:tcPr>
            <w:tcW w:w="1843" w:type="dxa"/>
            <w:tcMar>
              <w:top w:w="15" w:type="dxa"/>
              <w:left w:w="300" w:type="dxa"/>
              <w:bottom w:w="15" w:type="dxa"/>
              <w:right w:w="15" w:type="dxa"/>
            </w:tcMar>
            <w:vAlign w:val="center"/>
          </w:tcPr>
          <w:p w14:paraId="2CD8171B" w14:textId="77777777" w:rsidR="00B805D8" w:rsidRDefault="0056139B">
            <w:pPr>
              <w:spacing w:after="0" w:line="369" w:lineRule="auto"/>
              <w:jc w:val="right"/>
            </w:pPr>
            <w:r>
              <w:rPr>
                <w:rFonts w:ascii="Calibri" w:hAnsi="Calibri"/>
                <w:color w:val="000000"/>
              </w:rPr>
              <w:t>1.3.2025</w:t>
            </w:r>
          </w:p>
        </w:tc>
      </w:tr>
      <w:tr w:rsidR="00B805D8" w14:paraId="166D77BB" w14:textId="77777777">
        <w:trPr>
          <w:gridBefore w:val="2"/>
          <w:gridAfter w:val="1"/>
          <w:wAfter w:w="3749" w:type="dxa"/>
          <w:trHeight w:val="390"/>
          <w:tblCellSpacing w:w="20" w:type="dxa"/>
        </w:trPr>
        <w:tc>
          <w:tcPr>
            <w:tcW w:w="4454" w:type="dxa"/>
            <w:tcMar>
              <w:top w:w="15" w:type="dxa"/>
              <w:left w:w="15" w:type="dxa"/>
              <w:bottom w:w="15" w:type="dxa"/>
              <w:right w:w="15" w:type="dxa"/>
            </w:tcMar>
            <w:vAlign w:val="center"/>
          </w:tcPr>
          <w:p w14:paraId="58A440B8" w14:textId="77777777" w:rsidR="00B805D8" w:rsidRDefault="0056139B">
            <w:pPr>
              <w:spacing w:after="0" w:line="369" w:lineRule="auto"/>
              <w:jc w:val="right"/>
            </w:pPr>
            <w:hyperlink r:id="rId185">
              <w:r>
                <w:rPr>
                  <w:rFonts w:ascii="Calibri" w:hAnsi="Calibri"/>
                  <w:color w:val="853536"/>
                </w:rPr>
                <w:t>Čl. LXVII zákona č. 349/2023 Sb.</w:t>
              </w:r>
            </w:hyperlink>
          </w:p>
        </w:tc>
        <w:tc>
          <w:tcPr>
            <w:tcW w:w="1843" w:type="dxa"/>
            <w:tcMar>
              <w:top w:w="15" w:type="dxa"/>
              <w:left w:w="300" w:type="dxa"/>
              <w:bottom w:w="15" w:type="dxa"/>
              <w:right w:w="15" w:type="dxa"/>
            </w:tcMar>
            <w:vAlign w:val="center"/>
          </w:tcPr>
          <w:p w14:paraId="3053B5AD" w14:textId="77777777" w:rsidR="00B805D8" w:rsidRDefault="0056139B">
            <w:pPr>
              <w:spacing w:after="0" w:line="369" w:lineRule="auto"/>
              <w:jc w:val="right"/>
            </w:pPr>
            <w:r>
              <w:rPr>
                <w:rFonts w:ascii="Calibri" w:hAnsi="Calibri"/>
                <w:color w:val="000000"/>
              </w:rPr>
              <w:t>1.3.2024</w:t>
            </w:r>
          </w:p>
        </w:tc>
      </w:tr>
      <w:tr w:rsidR="00B805D8" w14:paraId="2FE3A6DA" w14:textId="77777777">
        <w:trPr>
          <w:gridBefore w:val="2"/>
          <w:gridAfter w:val="1"/>
          <w:wAfter w:w="3749" w:type="dxa"/>
          <w:trHeight w:val="390"/>
          <w:tblCellSpacing w:w="20" w:type="dxa"/>
        </w:trPr>
        <w:tc>
          <w:tcPr>
            <w:tcW w:w="4454" w:type="dxa"/>
            <w:tcMar>
              <w:top w:w="15" w:type="dxa"/>
              <w:left w:w="15" w:type="dxa"/>
              <w:bottom w:w="15" w:type="dxa"/>
              <w:right w:w="15" w:type="dxa"/>
            </w:tcMar>
            <w:vAlign w:val="center"/>
          </w:tcPr>
          <w:p w14:paraId="0096F829" w14:textId="77777777" w:rsidR="00B805D8" w:rsidRDefault="0056139B">
            <w:pPr>
              <w:spacing w:after="0" w:line="369" w:lineRule="auto"/>
              <w:jc w:val="right"/>
            </w:pPr>
            <w:hyperlink r:id="rId186">
              <w:r>
                <w:rPr>
                  <w:rFonts w:ascii="Calibri" w:hAnsi="Calibri"/>
                  <w:color w:val="853536"/>
                </w:rPr>
                <w:t>Čl. LXVII zákona č. 349/2023 Sb.</w:t>
              </w:r>
            </w:hyperlink>
          </w:p>
        </w:tc>
        <w:tc>
          <w:tcPr>
            <w:tcW w:w="1843" w:type="dxa"/>
            <w:tcMar>
              <w:top w:w="15" w:type="dxa"/>
              <w:left w:w="300" w:type="dxa"/>
              <w:bottom w:w="15" w:type="dxa"/>
              <w:right w:w="15" w:type="dxa"/>
            </w:tcMar>
            <w:vAlign w:val="center"/>
          </w:tcPr>
          <w:p w14:paraId="3ABAEB5A" w14:textId="77777777" w:rsidR="00B805D8" w:rsidRDefault="0056139B">
            <w:pPr>
              <w:spacing w:after="0" w:line="369" w:lineRule="auto"/>
              <w:jc w:val="right"/>
            </w:pPr>
            <w:r>
              <w:rPr>
                <w:rFonts w:ascii="Calibri" w:hAnsi="Calibri"/>
                <w:color w:val="000000"/>
              </w:rPr>
              <w:t>1.1.2024</w:t>
            </w:r>
          </w:p>
        </w:tc>
      </w:tr>
      <w:tr w:rsidR="00B805D8" w14:paraId="1905B0CF" w14:textId="77777777">
        <w:trPr>
          <w:gridBefore w:val="2"/>
          <w:gridAfter w:val="1"/>
          <w:wAfter w:w="3749" w:type="dxa"/>
          <w:trHeight w:val="360"/>
          <w:tblCellSpacing w:w="20" w:type="dxa"/>
        </w:trPr>
        <w:tc>
          <w:tcPr>
            <w:tcW w:w="4454" w:type="dxa"/>
            <w:tcMar>
              <w:top w:w="15" w:type="dxa"/>
              <w:left w:w="15" w:type="dxa"/>
              <w:bottom w:w="15" w:type="dxa"/>
              <w:right w:w="15" w:type="dxa"/>
            </w:tcMar>
            <w:vAlign w:val="center"/>
          </w:tcPr>
          <w:p w14:paraId="4B84BF41" w14:textId="77777777" w:rsidR="00B805D8" w:rsidRDefault="0056139B">
            <w:pPr>
              <w:spacing w:after="0" w:line="369" w:lineRule="auto"/>
              <w:ind w:left="15"/>
              <w:jc w:val="right"/>
            </w:pPr>
            <w:bookmarkStart w:id="20" w:name="spanPuVice"/>
            <w:r>
              <w:rPr>
                <w:rFonts w:ascii="Calibri" w:hAnsi="Calibri"/>
                <w:color w:val="873737"/>
              </w:rPr>
              <w:t>Více...</w:t>
            </w:r>
          </w:p>
        </w:tc>
        <w:bookmarkEnd w:id="20"/>
        <w:tc>
          <w:tcPr>
            <w:tcW w:w="1843" w:type="dxa"/>
            <w:tcMar>
              <w:top w:w="15" w:type="dxa"/>
              <w:left w:w="15" w:type="dxa"/>
              <w:bottom w:w="15" w:type="dxa"/>
              <w:right w:w="15" w:type="dxa"/>
            </w:tcMar>
            <w:vAlign w:val="center"/>
          </w:tcPr>
          <w:p w14:paraId="3EA9F415" w14:textId="77777777" w:rsidR="00B805D8" w:rsidRDefault="00B805D8">
            <w:pPr>
              <w:spacing w:after="0" w:line="369" w:lineRule="auto"/>
              <w:ind w:left="15"/>
              <w:jc w:val="both"/>
            </w:pPr>
          </w:p>
        </w:tc>
      </w:tr>
      <w:bookmarkEnd w:id="19"/>
      <w:bookmarkEnd w:id="0"/>
      <w:tr w:rsidR="00B805D8" w14:paraId="206F1EA2" w14:textId="77777777">
        <w:tblPrEx>
          <w:tblBorders>
            <w:top w:val="dotted" w:sz="8" w:space="0" w:color="808080"/>
          </w:tblBorders>
        </w:tblPrEx>
        <w:trPr>
          <w:trHeight w:val="450"/>
          <w:tblCellSpacing w:w="20" w:type="dxa"/>
        </w:trPr>
        <w:tc>
          <w:tcPr>
            <w:tcW w:w="0" w:type="auto"/>
            <w:gridSpan w:val="5"/>
            <w:tcMar>
              <w:top w:w="45" w:type="dxa"/>
              <w:left w:w="45" w:type="dxa"/>
              <w:bottom w:w="45" w:type="dxa"/>
              <w:right w:w="45" w:type="dxa"/>
            </w:tcMar>
          </w:tcPr>
          <w:p w14:paraId="0A5CAD40" w14:textId="77777777" w:rsidR="00B805D8" w:rsidRDefault="0056139B">
            <w:pPr>
              <w:spacing w:after="0" w:line="369" w:lineRule="auto"/>
              <w:ind w:left="45"/>
            </w:pPr>
            <w:r>
              <w:rPr>
                <w:rFonts w:ascii="Calibri" w:hAnsi="Calibri"/>
                <w:b/>
                <w:color w:val="000000"/>
              </w:rPr>
              <w:t>Poznámky pod čarou:</w:t>
            </w:r>
          </w:p>
        </w:tc>
      </w:tr>
      <w:tr w:rsidR="00B805D8" w14:paraId="164AF073"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61F6F109" w14:textId="77777777" w:rsidR="00B805D8" w:rsidRDefault="0056139B">
            <w:pPr>
              <w:spacing w:after="0" w:line="369" w:lineRule="auto"/>
            </w:pPr>
            <w:r>
              <w:rPr>
                <w:rFonts w:ascii="Calibri" w:hAnsi="Calibri"/>
                <w:color w:val="000000"/>
                <w:sz w:val="19"/>
              </w:rPr>
              <w:t>1</w:t>
            </w:r>
          </w:p>
        </w:tc>
        <w:bookmarkStart w:id="21" w:name="footnote_display_content_d2752e6858"/>
        <w:tc>
          <w:tcPr>
            <w:tcW w:w="13292" w:type="dxa"/>
            <w:gridSpan w:val="4"/>
            <w:tcMar>
              <w:top w:w="15" w:type="dxa"/>
              <w:left w:w="15" w:type="dxa"/>
              <w:bottom w:w="15" w:type="dxa"/>
              <w:right w:w="15" w:type="dxa"/>
            </w:tcMar>
          </w:tcPr>
          <w:p w14:paraId="5989CB59" w14:textId="77777777" w:rsidR="00B805D8" w:rsidRDefault="0056139B">
            <w:pPr>
              <w:pBdr>
                <w:left w:val="none" w:sz="0" w:space="8" w:color="auto"/>
              </w:pBdr>
              <w:spacing w:after="0" w:line="369" w:lineRule="auto"/>
              <w:ind w:left="165"/>
            </w:pPr>
            <w:r>
              <w:fldChar w:fldCharType="begin"/>
            </w:r>
            <w:r>
              <w:instrText>HYPERLINK "https://app.beck-online.cz/bo/document-view.seam?documentId=onrf6mrqgayf6mrrhaxhazrtge" \h</w:instrText>
            </w:r>
            <w:r>
              <w:fldChar w:fldCharType="separate"/>
            </w:r>
            <w:r>
              <w:rPr>
                <w:rFonts w:ascii="Calibri" w:hAnsi="Calibri"/>
                <w:color w:val="853536"/>
                <w:sz w:val="19"/>
              </w:rPr>
              <w:t>§ 31</w:t>
            </w:r>
            <w:r>
              <w:rPr>
                <w:rFonts w:ascii="Calibri" w:hAnsi="Calibri"/>
                <w:color w:val="853536"/>
                <w:sz w:val="19"/>
              </w:rPr>
              <w:fldChar w:fldCharType="end"/>
            </w:r>
            <w:r>
              <w:rPr>
                <w:rFonts w:ascii="Calibri" w:hAnsi="Calibri"/>
                <w:color w:val="000000"/>
                <w:sz w:val="19"/>
              </w:rPr>
              <w:t xml:space="preserve"> a </w:t>
            </w:r>
            <w:hyperlink r:id="rId187">
              <w:r>
                <w:rPr>
                  <w:rFonts w:ascii="Calibri" w:hAnsi="Calibri"/>
                  <w:color w:val="853536"/>
                  <w:sz w:val="19"/>
                </w:rPr>
                <w:t>32</w:t>
              </w:r>
            </w:hyperlink>
            <w:r>
              <w:rPr>
                <w:rFonts w:ascii="Calibri" w:hAnsi="Calibri"/>
                <w:color w:val="000000"/>
                <w:sz w:val="19"/>
              </w:rPr>
              <w:t xml:space="preserve"> zákona č. 218/2000 Sb., o rozpočtových pravidlech a o změně některých souvisejících zákonů (</w:t>
            </w:r>
            <w:hyperlink r:id="rId188">
              <w:r>
                <w:rPr>
                  <w:rFonts w:ascii="Calibri" w:hAnsi="Calibri"/>
                  <w:color w:val="853536"/>
                  <w:sz w:val="19"/>
                </w:rPr>
                <w:t>rozpočtová pravidla</w:t>
              </w:r>
            </w:hyperlink>
            <w:r>
              <w:rPr>
                <w:rFonts w:ascii="Calibri" w:hAnsi="Calibri"/>
                <w:color w:val="000000"/>
                <w:sz w:val="19"/>
              </w:rPr>
              <w:t>).</w:t>
            </w:r>
          </w:p>
        </w:tc>
        <w:bookmarkEnd w:id="21"/>
      </w:tr>
      <w:tr w:rsidR="00B805D8" w14:paraId="39D39AE8"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53F71A75" w14:textId="77777777" w:rsidR="00B805D8" w:rsidRDefault="0056139B">
            <w:pPr>
              <w:spacing w:after="0" w:line="369" w:lineRule="auto"/>
            </w:pPr>
            <w:r>
              <w:rPr>
                <w:rFonts w:ascii="Calibri" w:hAnsi="Calibri"/>
                <w:color w:val="000000"/>
                <w:sz w:val="19"/>
              </w:rPr>
              <w:t>2b</w:t>
            </w:r>
          </w:p>
        </w:tc>
        <w:tc>
          <w:tcPr>
            <w:tcW w:w="13292" w:type="dxa"/>
            <w:gridSpan w:val="4"/>
            <w:tcMar>
              <w:top w:w="15" w:type="dxa"/>
              <w:left w:w="15" w:type="dxa"/>
              <w:bottom w:w="15" w:type="dxa"/>
              <w:right w:w="15" w:type="dxa"/>
            </w:tcMar>
          </w:tcPr>
          <w:p w14:paraId="49BEDA90" w14:textId="77777777" w:rsidR="00B805D8" w:rsidRDefault="0056139B">
            <w:pPr>
              <w:pBdr>
                <w:left w:val="none" w:sz="0" w:space="8" w:color="auto"/>
              </w:pBdr>
              <w:spacing w:after="0" w:line="369" w:lineRule="auto"/>
              <w:ind w:left="165"/>
            </w:pPr>
            <w:bookmarkStart w:id="22" w:name="footnote_display_content_d2752e8988"/>
            <w:r>
              <w:rPr>
                <w:rFonts w:ascii="Calibri" w:hAnsi="Calibri"/>
                <w:color w:val="000000"/>
                <w:sz w:val="19"/>
              </w:rPr>
              <w:t>Zákon č. </w:t>
            </w:r>
            <w:hyperlink r:id="rId189">
              <w:r>
                <w:rPr>
                  <w:rFonts w:ascii="Calibri" w:hAnsi="Calibri"/>
                  <w:color w:val="853536"/>
                  <w:sz w:val="19"/>
                </w:rPr>
                <w:t>115/2006 Sb.</w:t>
              </w:r>
            </w:hyperlink>
            <w:r>
              <w:rPr>
                <w:rFonts w:ascii="Calibri" w:hAnsi="Calibri"/>
                <w:color w:val="000000"/>
                <w:sz w:val="19"/>
              </w:rPr>
              <w:t>, o registrovaném partnerství a o změně některých souvisejících zákonů.</w:t>
            </w:r>
          </w:p>
        </w:tc>
        <w:bookmarkEnd w:id="22"/>
      </w:tr>
      <w:tr w:rsidR="00B805D8" w14:paraId="39B4E62B"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05EA92E6" w14:textId="77777777" w:rsidR="00B805D8" w:rsidRDefault="0056139B">
            <w:pPr>
              <w:spacing w:after="0" w:line="369" w:lineRule="auto"/>
            </w:pPr>
            <w:r>
              <w:rPr>
                <w:rFonts w:ascii="Calibri" w:hAnsi="Calibri"/>
                <w:color w:val="000000"/>
                <w:sz w:val="19"/>
              </w:rPr>
              <w:t>2c</w:t>
            </w:r>
          </w:p>
        </w:tc>
        <w:bookmarkStart w:id="23" w:name="footnote_display_content_d2752e9064"/>
        <w:tc>
          <w:tcPr>
            <w:tcW w:w="13292" w:type="dxa"/>
            <w:gridSpan w:val="4"/>
            <w:tcMar>
              <w:top w:w="15" w:type="dxa"/>
              <w:left w:w="15" w:type="dxa"/>
              <w:bottom w:w="15" w:type="dxa"/>
              <w:right w:w="15" w:type="dxa"/>
            </w:tcMar>
          </w:tcPr>
          <w:p w14:paraId="13122227" w14:textId="77777777" w:rsidR="00B805D8" w:rsidRDefault="0056139B">
            <w:pPr>
              <w:pBdr>
                <w:left w:val="none" w:sz="0" w:space="8" w:color="auto"/>
              </w:pBdr>
              <w:spacing w:after="0" w:line="369" w:lineRule="auto"/>
              <w:ind w:left="165"/>
            </w:pPr>
            <w:r>
              <w:fldChar w:fldCharType="begin"/>
            </w:r>
            <w:r>
              <w:instrText>HYPERLINK "https://app.beck-online.cz/bo/document-view.seam?documentId=onrf6mrqgayf6mjtgmxhazrymi" \h</w:instrText>
            </w:r>
            <w:r>
              <w:fldChar w:fldCharType="separate"/>
            </w:r>
            <w:r>
              <w:rPr>
                <w:rFonts w:ascii="Calibri" w:hAnsi="Calibri"/>
                <w:color w:val="853536"/>
                <w:sz w:val="19"/>
              </w:rPr>
              <w:t>§ 8b</w:t>
            </w:r>
            <w:r>
              <w:rPr>
                <w:rFonts w:ascii="Calibri" w:hAnsi="Calibri"/>
                <w:color w:val="853536"/>
                <w:sz w:val="19"/>
              </w:rPr>
              <w:fldChar w:fldCharType="end"/>
            </w:r>
            <w:r>
              <w:rPr>
                <w:rFonts w:ascii="Calibri" w:hAnsi="Calibri"/>
                <w:color w:val="000000"/>
                <w:sz w:val="19"/>
              </w:rPr>
              <w:t xml:space="preserve"> zákona č. 133/2000 Sb., o evidenci obyvatel a rodných číslech a o změně některých zákonů, ve znění zákona č. </w:t>
            </w:r>
            <w:hyperlink r:id="rId190">
              <w:r>
                <w:rPr>
                  <w:rFonts w:ascii="Calibri" w:hAnsi="Calibri"/>
                  <w:color w:val="853536"/>
                  <w:sz w:val="19"/>
                </w:rPr>
                <w:t>227/2009 Sb.</w:t>
              </w:r>
            </w:hyperlink>
          </w:p>
        </w:tc>
        <w:bookmarkEnd w:id="23"/>
      </w:tr>
      <w:tr w:rsidR="00B805D8" w14:paraId="6433D13E"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6BEEDBB5" w14:textId="77777777" w:rsidR="00B805D8" w:rsidRDefault="0056139B">
            <w:pPr>
              <w:spacing w:after="0" w:line="369" w:lineRule="auto"/>
            </w:pPr>
            <w:r>
              <w:rPr>
                <w:rFonts w:ascii="Calibri" w:hAnsi="Calibri"/>
                <w:color w:val="000000"/>
                <w:sz w:val="19"/>
              </w:rPr>
              <w:t>2d</w:t>
            </w:r>
          </w:p>
        </w:tc>
        <w:tc>
          <w:tcPr>
            <w:tcW w:w="13292" w:type="dxa"/>
            <w:gridSpan w:val="4"/>
            <w:tcMar>
              <w:top w:w="15" w:type="dxa"/>
              <w:left w:w="15" w:type="dxa"/>
              <w:bottom w:w="15" w:type="dxa"/>
              <w:right w:w="15" w:type="dxa"/>
            </w:tcMar>
          </w:tcPr>
          <w:p w14:paraId="456F91A9" w14:textId="77777777" w:rsidR="00B805D8" w:rsidRDefault="0056139B">
            <w:pPr>
              <w:pBdr>
                <w:left w:val="none" w:sz="0" w:space="8" w:color="auto"/>
              </w:pBdr>
              <w:spacing w:after="0" w:line="369" w:lineRule="auto"/>
              <w:ind w:left="165"/>
            </w:pPr>
            <w:bookmarkStart w:id="24" w:name="footnote_display_content_d2752e9083"/>
            <w:r>
              <w:rPr>
                <w:rFonts w:ascii="Calibri" w:hAnsi="Calibri"/>
                <w:color w:val="000000"/>
                <w:sz w:val="19"/>
              </w:rPr>
              <w:t>Zákon č. </w:t>
            </w:r>
            <w:hyperlink r:id="rId191">
              <w:r>
                <w:rPr>
                  <w:rFonts w:ascii="Calibri" w:hAnsi="Calibri"/>
                  <w:color w:val="853536"/>
                  <w:sz w:val="19"/>
                </w:rPr>
                <w:t>412/2005 Sb.</w:t>
              </w:r>
            </w:hyperlink>
            <w:r>
              <w:rPr>
                <w:rFonts w:ascii="Calibri" w:hAnsi="Calibri"/>
                <w:color w:val="000000"/>
                <w:sz w:val="19"/>
              </w:rPr>
              <w:t>, o ochraně utajovaných informací a o bezpečnostní způsobilosti, ve znění pozdějších předpisů.</w:t>
            </w:r>
          </w:p>
        </w:tc>
        <w:bookmarkEnd w:id="24"/>
      </w:tr>
      <w:tr w:rsidR="00B805D8" w14:paraId="715DC670"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32EF10FD" w14:textId="77777777" w:rsidR="00B805D8" w:rsidRDefault="0056139B">
            <w:pPr>
              <w:spacing w:after="0" w:line="369" w:lineRule="auto"/>
            </w:pPr>
            <w:r>
              <w:rPr>
                <w:rFonts w:ascii="Calibri" w:hAnsi="Calibri"/>
                <w:color w:val="000000"/>
                <w:sz w:val="19"/>
              </w:rPr>
              <w:t>3</w:t>
            </w:r>
          </w:p>
        </w:tc>
        <w:bookmarkStart w:id="25" w:name="footnote_display_content_d2752e9006"/>
        <w:tc>
          <w:tcPr>
            <w:tcW w:w="13292" w:type="dxa"/>
            <w:gridSpan w:val="4"/>
            <w:tcMar>
              <w:top w:w="15" w:type="dxa"/>
              <w:left w:w="15" w:type="dxa"/>
              <w:bottom w:w="15" w:type="dxa"/>
              <w:right w:w="15" w:type="dxa"/>
            </w:tcMar>
          </w:tcPr>
          <w:p w14:paraId="186B8F1B" w14:textId="77777777" w:rsidR="00B805D8" w:rsidRDefault="0056139B">
            <w:pPr>
              <w:pBdr>
                <w:left w:val="none" w:sz="0" w:space="8" w:color="auto"/>
              </w:pBdr>
              <w:spacing w:after="0" w:line="369" w:lineRule="auto"/>
              <w:ind w:left="165"/>
            </w:pPr>
            <w:r>
              <w:fldChar w:fldCharType="begin"/>
            </w:r>
            <w:r>
              <w:instrText>HYPERLINK "https://app.beck-online.cz/bo/document-view.seam?documentId=onrf6mjzhe3f6mjugaxhazrrgbrq" \h</w:instrText>
            </w:r>
            <w:r>
              <w:fldChar w:fldCharType="separate"/>
            </w:r>
            <w:r>
              <w:rPr>
                <w:rFonts w:ascii="Calibri" w:hAnsi="Calibri"/>
                <w:color w:val="853536"/>
                <w:sz w:val="19"/>
              </w:rPr>
              <w:t>§ 10c</w:t>
            </w:r>
            <w:r>
              <w:rPr>
                <w:rFonts w:ascii="Calibri" w:hAnsi="Calibri"/>
                <w:color w:val="853536"/>
                <w:sz w:val="19"/>
              </w:rPr>
              <w:fldChar w:fldCharType="end"/>
            </w:r>
            <w:r>
              <w:rPr>
                <w:rFonts w:ascii="Calibri" w:hAnsi="Calibri"/>
                <w:color w:val="000000"/>
                <w:sz w:val="19"/>
              </w:rPr>
              <w:t xml:space="preserve"> zákona č. 140/1996 Sb., o zpřístupnění svazků vzniklých činností bývalé Státní bezpečnosti, ve znění zákona č. </w:t>
            </w:r>
            <w:hyperlink r:id="rId192">
              <w:r>
                <w:rPr>
                  <w:rFonts w:ascii="Calibri" w:hAnsi="Calibri"/>
                  <w:color w:val="853536"/>
                  <w:sz w:val="19"/>
                </w:rPr>
                <w:t>107/2002 Sb.</w:t>
              </w:r>
            </w:hyperlink>
          </w:p>
        </w:tc>
        <w:bookmarkEnd w:id="25"/>
      </w:tr>
      <w:tr w:rsidR="00B805D8" w14:paraId="15A8E572" w14:textId="77777777">
        <w:tblPrEx>
          <w:tblBorders>
            <w:top w:val="dotted" w:sz="8" w:space="0" w:color="808080"/>
          </w:tblBorders>
        </w:tblPrEx>
        <w:trPr>
          <w:trHeight w:val="390"/>
          <w:tblCellSpacing w:w="20" w:type="dxa"/>
        </w:trPr>
        <w:tc>
          <w:tcPr>
            <w:tcW w:w="622" w:type="dxa"/>
            <w:tcMar>
              <w:top w:w="15" w:type="dxa"/>
              <w:left w:w="15" w:type="dxa"/>
              <w:bottom w:w="15" w:type="dxa"/>
              <w:right w:w="15" w:type="dxa"/>
            </w:tcMar>
          </w:tcPr>
          <w:p w14:paraId="3592A967" w14:textId="77777777" w:rsidR="00B805D8" w:rsidRDefault="0056139B">
            <w:pPr>
              <w:spacing w:after="0" w:line="369" w:lineRule="auto"/>
            </w:pPr>
            <w:r>
              <w:rPr>
                <w:rFonts w:ascii="Calibri" w:hAnsi="Calibri"/>
                <w:color w:val="000000"/>
                <w:sz w:val="19"/>
              </w:rPr>
              <w:t>5</w:t>
            </w:r>
          </w:p>
        </w:tc>
        <w:tc>
          <w:tcPr>
            <w:tcW w:w="13292" w:type="dxa"/>
            <w:gridSpan w:val="4"/>
            <w:tcMar>
              <w:top w:w="15" w:type="dxa"/>
              <w:left w:w="15" w:type="dxa"/>
              <w:bottom w:w="15" w:type="dxa"/>
              <w:right w:w="15" w:type="dxa"/>
            </w:tcMar>
          </w:tcPr>
          <w:p w14:paraId="5679B1DA" w14:textId="77777777" w:rsidR="00B805D8" w:rsidRDefault="0056139B">
            <w:pPr>
              <w:pBdr>
                <w:left w:val="none" w:sz="0" w:space="8" w:color="auto"/>
              </w:pBdr>
              <w:spacing w:after="0" w:line="369" w:lineRule="auto"/>
              <w:ind w:left="165"/>
            </w:pPr>
            <w:bookmarkStart w:id="26" w:name="footnote_display_content_d2752e26286"/>
            <w:r>
              <w:rPr>
                <w:rFonts w:ascii="Calibri" w:hAnsi="Calibri"/>
                <w:color w:val="000000"/>
                <w:sz w:val="19"/>
              </w:rPr>
              <w:t>zrušena</w:t>
            </w:r>
          </w:p>
        </w:tc>
        <w:bookmarkEnd w:id="26"/>
      </w:tr>
      <w:tr w:rsidR="00B805D8" w14:paraId="0630824C"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0B76F373" w14:textId="77777777" w:rsidR="00B805D8" w:rsidRDefault="0056139B">
            <w:pPr>
              <w:spacing w:after="0" w:line="369" w:lineRule="auto"/>
            </w:pPr>
            <w:r>
              <w:rPr>
                <w:rFonts w:ascii="Calibri" w:hAnsi="Calibri"/>
                <w:color w:val="000000"/>
                <w:sz w:val="19"/>
              </w:rPr>
              <w:t>6a</w:t>
            </w:r>
          </w:p>
        </w:tc>
        <w:bookmarkStart w:id="27" w:name="footnote_display_content_d2752e9223"/>
        <w:tc>
          <w:tcPr>
            <w:tcW w:w="13292" w:type="dxa"/>
            <w:gridSpan w:val="4"/>
            <w:tcMar>
              <w:top w:w="15" w:type="dxa"/>
              <w:left w:w="15" w:type="dxa"/>
              <w:bottom w:w="15" w:type="dxa"/>
              <w:right w:w="15" w:type="dxa"/>
            </w:tcMar>
          </w:tcPr>
          <w:p w14:paraId="6D663C9F" w14:textId="77777777" w:rsidR="00B805D8" w:rsidRDefault="0056139B">
            <w:pPr>
              <w:pBdr>
                <w:left w:val="none" w:sz="0" w:space="8" w:color="auto"/>
              </w:pBdr>
              <w:spacing w:after="0" w:line="369" w:lineRule="auto"/>
              <w:ind w:left="165"/>
            </w:pPr>
            <w:r>
              <w:fldChar w:fldCharType="begin"/>
            </w:r>
            <w:r>
              <w:instrText>HYPERLINK "https://app.beck-online.cz/bo/document-view.seam?documentId=onrf6mrqgayf6mzqgexhazrv" \h</w:instrText>
            </w:r>
            <w:r>
              <w:fldChar w:fldCharType="separate"/>
            </w:r>
            <w:r>
              <w:rPr>
                <w:rFonts w:ascii="Calibri" w:hAnsi="Calibri"/>
                <w:color w:val="853536"/>
                <w:sz w:val="19"/>
              </w:rPr>
              <w:t>§ 5</w:t>
            </w:r>
            <w:r>
              <w:rPr>
                <w:rFonts w:ascii="Calibri" w:hAnsi="Calibri"/>
                <w:color w:val="853536"/>
                <w:sz w:val="19"/>
              </w:rPr>
              <w:fldChar w:fldCharType="end"/>
            </w:r>
            <w:r>
              <w:rPr>
                <w:rFonts w:ascii="Calibri" w:hAnsi="Calibri"/>
                <w:color w:val="000000"/>
                <w:sz w:val="19"/>
              </w:rPr>
              <w:t xml:space="preserve"> odst. 1 písm. b) zákona č. 301/2000 Sb., o matrikách, jménu a příjmení a o změně některých souvisejících zákonů.</w:t>
            </w:r>
          </w:p>
        </w:tc>
        <w:bookmarkEnd w:id="27"/>
      </w:tr>
      <w:tr w:rsidR="00B805D8" w14:paraId="32E8AD05"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0E034BB2" w14:textId="77777777" w:rsidR="00B805D8" w:rsidRDefault="0056139B">
            <w:pPr>
              <w:spacing w:after="0" w:line="369" w:lineRule="auto"/>
            </w:pPr>
            <w:r>
              <w:rPr>
                <w:rFonts w:ascii="Calibri" w:hAnsi="Calibri"/>
                <w:color w:val="000000"/>
                <w:sz w:val="19"/>
              </w:rPr>
              <w:t>8</w:t>
            </w:r>
          </w:p>
        </w:tc>
        <w:tc>
          <w:tcPr>
            <w:tcW w:w="13292" w:type="dxa"/>
            <w:gridSpan w:val="4"/>
            <w:tcMar>
              <w:top w:w="15" w:type="dxa"/>
              <w:left w:w="15" w:type="dxa"/>
              <w:bottom w:w="15" w:type="dxa"/>
              <w:right w:w="15" w:type="dxa"/>
            </w:tcMar>
          </w:tcPr>
          <w:p w14:paraId="2F7B93FA" w14:textId="77777777" w:rsidR="00B805D8" w:rsidRDefault="0056139B">
            <w:pPr>
              <w:pBdr>
                <w:left w:val="none" w:sz="0" w:space="8" w:color="auto"/>
              </w:pBdr>
              <w:spacing w:after="0" w:line="369" w:lineRule="auto"/>
              <w:ind w:left="165"/>
            </w:pPr>
            <w:bookmarkStart w:id="28" w:name="footnote_display_content_d2752e9469"/>
            <w:r>
              <w:rPr>
                <w:rFonts w:ascii="Calibri" w:hAnsi="Calibri"/>
                <w:color w:val="000000"/>
                <w:sz w:val="19"/>
              </w:rPr>
              <w:t>Zákon č. </w:t>
            </w:r>
            <w:hyperlink r:id="rId193">
              <w:r>
                <w:rPr>
                  <w:rFonts w:ascii="Calibri" w:hAnsi="Calibri"/>
                  <w:color w:val="853536"/>
                  <w:sz w:val="19"/>
                </w:rPr>
                <w:t>252/1997 Sb.</w:t>
              </w:r>
            </w:hyperlink>
            <w:r>
              <w:rPr>
                <w:rFonts w:ascii="Calibri" w:hAnsi="Calibri"/>
                <w:color w:val="000000"/>
                <w:sz w:val="19"/>
              </w:rPr>
              <w:t>, o zemědělství, ve znění pozdějších předpisů.</w:t>
            </w:r>
          </w:p>
        </w:tc>
        <w:bookmarkEnd w:id="28"/>
      </w:tr>
      <w:tr w:rsidR="00B805D8" w14:paraId="1C2B5D1C" w14:textId="77777777">
        <w:tblPrEx>
          <w:tblBorders>
            <w:top w:val="dotted" w:sz="8" w:space="0" w:color="808080"/>
          </w:tblBorders>
        </w:tblPrEx>
        <w:trPr>
          <w:trHeight w:val="2190"/>
          <w:tblCellSpacing w:w="20" w:type="dxa"/>
        </w:trPr>
        <w:tc>
          <w:tcPr>
            <w:tcW w:w="622" w:type="dxa"/>
            <w:tcMar>
              <w:top w:w="15" w:type="dxa"/>
              <w:left w:w="15" w:type="dxa"/>
              <w:bottom w:w="15" w:type="dxa"/>
              <w:right w:w="15" w:type="dxa"/>
            </w:tcMar>
          </w:tcPr>
          <w:p w14:paraId="2342726F" w14:textId="77777777" w:rsidR="00B805D8" w:rsidRDefault="0056139B">
            <w:pPr>
              <w:spacing w:after="0" w:line="369" w:lineRule="auto"/>
            </w:pPr>
            <w:r>
              <w:rPr>
                <w:rFonts w:ascii="Calibri" w:hAnsi="Calibri"/>
                <w:color w:val="000000"/>
                <w:sz w:val="19"/>
              </w:rPr>
              <w:t>9</w:t>
            </w:r>
          </w:p>
        </w:tc>
        <w:tc>
          <w:tcPr>
            <w:tcW w:w="13292" w:type="dxa"/>
            <w:gridSpan w:val="4"/>
            <w:tcMar>
              <w:top w:w="15" w:type="dxa"/>
              <w:left w:w="15" w:type="dxa"/>
              <w:bottom w:w="15" w:type="dxa"/>
              <w:right w:w="15" w:type="dxa"/>
            </w:tcMar>
          </w:tcPr>
          <w:p w14:paraId="472CC917" w14:textId="77777777" w:rsidR="00B805D8" w:rsidRDefault="0056139B">
            <w:pPr>
              <w:pBdr>
                <w:left w:val="none" w:sz="0" w:space="8" w:color="auto"/>
              </w:pBdr>
              <w:spacing w:after="0" w:line="369" w:lineRule="auto"/>
              <w:ind w:left="165"/>
            </w:pPr>
            <w:bookmarkStart w:id="29" w:name="footnote_display_content_d2752e9558"/>
            <w:r>
              <w:rPr>
                <w:rFonts w:ascii="Calibri" w:hAnsi="Calibri"/>
                <w:color w:val="000000"/>
                <w:sz w:val="19"/>
              </w:rPr>
              <w:t>Zákon č. </w:t>
            </w:r>
            <w:hyperlink r:id="rId194">
              <w:r>
                <w:rPr>
                  <w:rFonts w:ascii="Calibri" w:hAnsi="Calibri"/>
                  <w:color w:val="853536"/>
                  <w:sz w:val="19"/>
                </w:rPr>
                <w:t>95/2004 Sb.</w:t>
              </w:r>
            </w:hyperlink>
            <w:r>
              <w:rPr>
                <w:rFonts w:ascii="Calibri" w:hAnsi="Calibri"/>
                <w:color w:val="000000"/>
                <w:sz w:val="19"/>
              </w:rPr>
              <w:t>, o podmínkách získávání a uznávání odborné způsobilosti a specializované způsobilosti k výkonu zdravotnického povolání lékaře, zubního lékaře a farmaceuta, ve znění pozdějších předpisů.</w:t>
            </w:r>
            <w:r>
              <w:br/>
            </w:r>
            <w:r>
              <w:rPr>
                <w:rFonts w:ascii="Calibri" w:hAnsi="Calibri"/>
                <w:color w:val="000000"/>
                <w:sz w:val="19"/>
              </w:rPr>
              <w:t>Zákon č. </w:t>
            </w:r>
            <w:hyperlink r:id="rId195">
              <w:r>
                <w:rPr>
                  <w:rFonts w:ascii="Calibri" w:hAnsi="Calibri"/>
                  <w:color w:val="853536"/>
                  <w:sz w:val="19"/>
                </w:rPr>
                <w:t>96/2004 Sb.</w:t>
              </w:r>
            </w:hyperlink>
            <w:r>
              <w:rPr>
                <w:rFonts w:ascii="Calibri" w:hAnsi="Calibri"/>
                <w:color w:val="000000"/>
                <w:sz w:val="19"/>
              </w:rPr>
              <w:t>, o podmínkách získávání a uznávání způsobilosti k výkonu nelékařských zdravotnických povolání a k výkonu činností souvisejících s poskytováním zdravotní péče a o změně některých souvisejících zákonů (</w:t>
            </w:r>
            <w:hyperlink r:id="rId196">
              <w:r>
                <w:rPr>
                  <w:rFonts w:ascii="Calibri" w:hAnsi="Calibri"/>
                  <w:color w:val="853536"/>
                  <w:sz w:val="19"/>
                </w:rPr>
                <w:t>zákon o nelékařských zdravotnických povoláních</w:t>
              </w:r>
            </w:hyperlink>
            <w:r>
              <w:rPr>
                <w:rFonts w:ascii="Calibri" w:hAnsi="Calibri"/>
                <w:color w:val="000000"/>
                <w:sz w:val="19"/>
              </w:rPr>
              <w:t>), ve znění pozdějších předpisů.</w:t>
            </w:r>
          </w:p>
        </w:tc>
        <w:bookmarkEnd w:id="29"/>
      </w:tr>
      <w:tr w:rsidR="00B805D8" w14:paraId="0B10B1D2"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469FC846" w14:textId="77777777" w:rsidR="00B805D8" w:rsidRDefault="0056139B">
            <w:pPr>
              <w:spacing w:after="0" w:line="369" w:lineRule="auto"/>
            </w:pPr>
            <w:r>
              <w:rPr>
                <w:rFonts w:ascii="Calibri" w:hAnsi="Calibri"/>
                <w:color w:val="000000"/>
                <w:sz w:val="19"/>
              </w:rPr>
              <w:t>9a</w:t>
            </w:r>
          </w:p>
        </w:tc>
        <w:tc>
          <w:tcPr>
            <w:tcW w:w="13292" w:type="dxa"/>
            <w:gridSpan w:val="4"/>
            <w:tcMar>
              <w:top w:w="15" w:type="dxa"/>
              <w:left w:w="15" w:type="dxa"/>
              <w:bottom w:w="15" w:type="dxa"/>
              <w:right w:w="15" w:type="dxa"/>
            </w:tcMar>
          </w:tcPr>
          <w:p w14:paraId="7AD2FBBE" w14:textId="77777777" w:rsidR="00B805D8" w:rsidRDefault="0056139B">
            <w:pPr>
              <w:pBdr>
                <w:left w:val="none" w:sz="0" w:space="8" w:color="auto"/>
              </w:pBdr>
              <w:spacing w:after="0" w:line="369" w:lineRule="auto"/>
              <w:ind w:left="165"/>
            </w:pPr>
            <w:bookmarkStart w:id="30" w:name="footnote_display_content_d2752e10188"/>
            <w:r>
              <w:rPr>
                <w:rFonts w:ascii="Calibri" w:hAnsi="Calibri"/>
                <w:color w:val="000000"/>
                <w:sz w:val="19"/>
              </w:rPr>
              <w:t>Zákon č. </w:t>
            </w:r>
            <w:hyperlink r:id="rId197">
              <w:r>
                <w:rPr>
                  <w:rFonts w:ascii="Calibri" w:hAnsi="Calibri"/>
                  <w:color w:val="853536"/>
                  <w:sz w:val="19"/>
                </w:rPr>
                <w:t>253/2008 Sb.</w:t>
              </w:r>
            </w:hyperlink>
            <w:r>
              <w:rPr>
                <w:rFonts w:ascii="Calibri" w:hAnsi="Calibri"/>
                <w:color w:val="000000"/>
                <w:sz w:val="19"/>
              </w:rPr>
              <w:t>, o některých opatřeních proti legalizaci výnosů z trestné činnosti a financování terorismu.</w:t>
            </w:r>
          </w:p>
        </w:tc>
        <w:bookmarkEnd w:id="30"/>
      </w:tr>
      <w:tr w:rsidR="00B805D8" w14:paraId="052A5895"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1A827A44" w14:textId="77777777" w:rsidR="00B805D8" w:rsidRDefault="0056139B">
            <w:pPr>
              <w:spacing w:after="0" w:line="369" w:lineRule="auto"/>
            </w:pPr>
            <w:r>
              <w:rPr>
                <w:rFonts w:ascii="Calibri" w:hAnsi="Calibri"/>
                <w:color w:val="000000"/>
                <w:sz w:val="19"/>
              </w:rPr>
              <w:t>10</w:t>
            </w:r>
          </w:p>
        </w:tc>
        <w:tc>
          <w:tcPr>
            <w:tcW w:w="13292" w:type="dxa"/>
            <w:gridSpan w:val="4"/>
            <w:tcMar>
              <w:top w:w="15" w:type="dxa"/>
              <w:left w:w="15" w:type="dxa"/>
              <w:bottom w:w="15" w:type="dxa"/>
              <w:right w:w="15" w:type="dxa"/>
            </w:tcMar>
          </w:tcPr>
          <w:p w14:paraId="1A99464B" w14:textId="77777777" w:rsidR="00B805D8" w:rsidRDefault="0056139B">
            <w:pPr>
              <w:pBdr>
                <w:left w:val="none" w:sz="0" w:space="8" w:color="auto"/>
              </w:pBdr>
              <w:spacing w:after="0" w:line="369" w:lineRule="auto"/>
              <w:ind w:left="165"/>
            </w:pPr>
            <w:bookmarkStart w:id="31" w:name="footnote_display_content_d2752e10641"/>
            <w:r>
              <w:rPr>
                <w:rFonts w:ascii="Calibri" w:hAnsi="Calibri"/>
                <w:color w:val="000000"/>
                <w:sz w:val="19"/>
              </w:rPr>
              <w:t>Zákon č. </w:t>
            </w:r>
            <w:hyperlink r:id="rId198">
              <w:r>
                <w:rPr>
                  <w:rFonts w:ascii="Calibri" w:hAnsi="Calibri"/>
                  <w:color w:val="853536"/>
                  <w:sz w:val="19"/>
                </w:rPr>
                <w:t>229/1992 Sb.</w:t>
              </w:r>
            </w:hyperlink>
            <w:r>
              <w:rPr>
                <w:rFonts w:ascii="Calibri" w:hAnsi="Calibri"/>
                <w:color w:val="000000"/>
                <w:sz w:val="19"/>
              </w:rPr>
              <w:t>, o komoditních burzách, ve znění pozdějších předpisů.</w:t>
            </w:r>
          </w:p>
        </w:tc>
        <w:bookmarkEnd w:id="31"/>
      </w:tr>
      <w:tr w:rsidR="00B805D8" w14:paraId="3A0AEC96" w14:textId="77777777">
        <w:tblPrEx>
          <w:tblBorders>
            <w:top w:val="dotted" w:sz="8" w:space="0" w:color="808080"/>
          </w:tblBorders>
        </w:tblPrEx>
        <w:trPr>
          <w:trHeight w:val="870"/>
          <w:tblCellSpacing w:w="20" w:type="dxa"/>
        </w:trPr>
        <w:tc>
          <w:tcPr>
            <w:tcW w:w="622" w:type="dxa"/>
            <w:tcMar>
              <w:top w:w="15" w:type="dxa"/>
              <w:left w:w="15" w:type="dxa"/>
              <w:bottom w:w="15" w:type="dxa"/>
              <w:right w:w="15" w:type="dxa"/>
            </w:tcMar>
          </w:tcPr>
          <w:p w14:paraId="4494FB7C" w14:textId="77777777" w:rsidR="00B805D8" w:rsidRDefault="0056139B">
            <w:pPr>
              <w:spacing w:after="0" w:line="369" w:lineRule="auto"/>
            </w:pPr>
            <w:r>
              <w:rPr>
                <w:rFonts w:ascii="Calibri" w:hAnsi="Calibri"/>
                <w:color w:val="000000"/>
                <w:sz w:val="19"/>
              </w:rPr>
              <w:t>11</w:t>
            </w:r>
          </w:p>
        </w:tc>
        <w:tc>
          <w:tcPr>
            <w:tcW w:w="13292" w:type="dxa"/>
            <w:gridSpan w:val="4"/>
            <w:tcMar>
              <w:top w:w="15" w:type="dxa"/>
              <w:left w:w="15" w:type="dxa"/>
              <w:bottom w:w="15" w:type="dxa"/>
              <w:right w:w="15" w:type="dxa"/>
            </w:tcMar>
          </w:tcPr>
          <w:p w14:paraId="22809618" w14:textId="77777777" w:rsidR="00B805D8" w:rsidRDefault="0056139B">
            <w:pPr>
              <w:pBdr>
                <w:left w:val="none" w:sz="0" w:space="8" w:color="auto"/>
              </w:pBdr>
              <w:spacing w:after="0" w:line="369" w:lineRule="auto"/>
              <w:ind w:left="165"/>
            </w:pPr>
            <w:bookmarkStart w:id="32" w:name="footnote_display_content_d2752e10659"/>
            <w:r>
              <w:rPr>
                <w:rFonts w:ascii="Calibri" w:hAnsi="Calibri"/>
                <w:color w:val="000000"/>
                <w:sz w:val="19"/>
              </w:rPr>
              <w:t>Zákon č. </w:t>
            </w:r>
            <w:hyperlink r:id="rId199">
              <w:r>
                <w:rPr>
                  <w:rFonts w:ascii="Calibri" w:hAnsi="Calibri"/>
                  <w:color w:val="853536"/>
                  <w:sz w:val="19"/>
                </w:rPr>
                <w:t>158/2000 Sb.</w:t>
              </w:r>
            </w:hyperlink>
            <w:r>
              <w:rPr>
                <w:rFonts w:ascii="Calibri" w:hAnsi="Calibri"/>
                <w:color w:val="000000"/>
                <w:sz w:val="19"/>
              </w:rPr>
              <w:t>, o vyhledávání, průzkumu a těžbě nerostných zdrojů z mořského dna za hranicemi pravomoci států a o změně některých zákonů.</w:t>
            </w:r>
          </w:p>
        </w:tc>
        <w:bookmarkEnd w:id="32"/>
      </w:tr>
      <w:tr w:rsidR="00B805D8" w14:paraId="4F640BA5" w14:textId="77777777">
        <w:tblPrEx>
          <w:tblBorders>
            <w:top w:val="dotted" w:sz="8" w:space="0" w:color="808080"/>
          </w:tblBorders>
        </w:tblPrEx>
        <w:trPr>
          <w:trHeight w:val="870"/>
          <w:tblCellSpacing w:w="20" w:type="dxa"/>
        </w:trPr>
        <w:tc>
          <w:tcPr>
            <w:tcW w:w="622" w:type="dxa"/>
            <w:tcMar>
              <w:top w:w="15" w:type="dxa"/>
              <w:left w:w="15" w:type="dxa"/>
              <w:bottom w:w="15" w:type="dxa"/>
              <w:right w:w="15" w:type="dxa"/>
            </w:tcMar>
          </w:tcPr>
          <w:p w14:paraId="5023167A" w14:textId="77777777" w:rsidR="00B805D8" w:rsidRDefault="0056139B">
            <w:pPr>
              <w:spacing w:after="0" w:line="369" w:lineRule="auto"/>
            </w:pPr>
            <w:r>
              <w:rPr>
                <w:rFonts w:ascii="Calibri" w:hAnsi="Calibri"/>
                <w:color w:val="000000"/>
                <w:sz w:val="19"/>
              </w:rPr>
              <w:t>13</w:t>
            </w:r>
          </w:p>
        </w:tc>
        <w:tc>
          <w:tcPr>
            <w:tcW w:w="13292" w:type="dxa"/>
            <w:gridSpan w:val="4"/>
            <w:tcMar>
              <w:top w:w="15" w:type="dxa"/>
              <w:left w:w="15" w:type="dxa"/>
              <w:bottom w:w="15" w:type="dxa"/>
              <w:right w:w="15" w:type="dxa"/>
            </w:tcMar>
          </w:tcPr>
          <w:p w14:paraId="6D2213F2" w14:textId="77777777" w:rsidR="00B805D8" w:rsidRDefault="0056139B">
            <w:pPr>
              <w:pBdr>
                <w:left w:val="none" w:sz="0" w:space="8" w:color="auto"/>
              </w:pBdr>
              <w:spacing w:after="0" w:line="369" w:lineRule="auto"/>
              <w:ind w:left="165"/>
            </w:pPr>
            <w:bookmarkStart w:id="33" w:name="footnote_display_content_d2752e10701"/>
            <w:r>
              <w:rPr>
                <w:rFonts w:ascii="Calibri" w:hAnsi="Calibri"/>
                <w:color w:val="000000"/>
                <w:sz w:val="19"/>
              </w:rPr>
              <w:t>Zákon č. </w:t>
            </w:r>
            <w:hyperlink r:id="rId200">
              <w:r>
                <w:rPr>
                  <w:rFonts w:ascii="Calibri" w:hAnsi="Calibri"/>
                  <w:color w:val="853536"/>
                  <w:sz w:val="19"/>
                </w:rPr>
                <w:t>276/2003 Sb.</w:t>
              </w:r>
            </w:hyperlink>
            <w:r>
              <w:rPr>
                <w:rFonts w:ascii="Calibri" w:hAnsi="Calibri"/>
                <w:color w:val="000000"/>
                <w:sz w:val="19"/>
              </w:rPr>
              <w:t>, o Antarktidě a o změně některých zákonů.</w:t>
            </w:r>
          </w:p>
        </w:tc>
        <w:bookmarkEnd w:id="33"/>
      </w:tr>
      <w:tr w:rsidR="00B805D8" w14:paraId="1B9E57EB" w14:textId="77777777">
        <w:tblPrEx>
          <w:tblBorders>
            <w:top w:val="dotted" w:sz="8" w:space="0" w:color="808080"/>
          </w:tblBorders>
        </w:tblPrEx>
        <w:trPr>
          <w:trHeight w:val="975"/>
          <w:tblCellSpacing w:w="20" w:type="dxa"/>
        </w:trPr>
        <w:tc>
          <w:tcPr>
            <w:tcW w:w="622" w:type="dxa"/>
            <w:tcMar>
              <w:top w:w="15" w:type="dxa"/>
              <w:left w:w="15" w:type="dxa"/>
              <w:bottom w:w="15" w:type="dxa"/>
              <w:right w:w="15" w:type="dxa"/>
            </w:tcMar>
          </w:tcPr>
          <w:p w14:paraId="4C1FA5F6" w14:textId="77777777" w:rsidR="00B805D8" w:rsidRDefault="0056139B">
            <w:pPr>
              <w:spacing w:after="0" w:line="369" w:lineRule="auto"/>
            </w:pPr>
            <w:r>
              <w:rPr>
                <w:rFonts w:ascii="Calibri" w:hAnsi="Calibri"/>
                <w:color w:val="000000"/>
                <w:sz w:val="19"/>
              </w:rPr>
              <w:t>19</w:t>
            </w:r>
          </w:p>
        </w:tc>
        <w:tc>
          <w:tcPr>
            <w:tcW w:w="13292" w:type="dxa"/>
            <w:gridSpan w:val="4"/>
            <w:tcMar>
              <w:top w:w="15" w:type="dxa"/>
              <w:left w:w="15" w:type="dxa"/>
              <w:bottom w:w="15" w:type="dxa"/>
              <w:right w:w="15" w:type="dxa"/>
            </w:tcMar>
          </w:tcPr>
          <w:p w14:paraId="752EB338" w14:textId="77777777" w:rsidR="00B805D8" w:rsidRDefault="0056139B">
            <w:pPr>
              <w:pBdr>
                <w:left w:val="none" w:sz="0" w:space="8" w:color="auto"/>
              </w:pBdr>
              <w:spacing w:after="0" w:line="369" w:lineRule="auto"/>
              <w:ind w:left="165"/>
            </w:pPr>
            <w:bookmarkStart w:id="34" w:name="footnote_display_content_d2752e11375"/>
            <w:r>
              <w:rPr>
                <w:rFonts w:ascii="Calibri" w:hAnsi="Calibri"/>
                <w:color w:val="000000"/>
                <w:sz w:val="19"/>
              </w:rPr>
              <w:t>Zákon č. </w:t>
            </w:r>
            <w:hyperlink r:id="rId201">
              <w:r>
                <w:rPr>
                  <w:rFonts w:ascii="Calibri" w:hAnsi="Calibri"/>
                  <w:color w:val="853536"/>
                  <w:sz w:val="19"/>
                </w:rPr>
                <w:t>18/2004 Sb.</w:t>
              </w:r>
            </w:hyperlink>
            <w:r>
              <w:rPr>
                <w:rFonts w:ascii="Calibri" w:hAnsi="Calibri"/>
                <w:color w:val="000000"/>
                <w:sz w:val="19"/>
              </w:rPr>
              <w:t>, o uznávání odborné kvalifikace a jiné způsobilosti státních příslušníků členských států Evropské unie a některých příslušníků jiných států a o změně některých zákonů (</w:t>
            </w:r>
            <w:hyperlink r:id="rId202">
              <w:r>
                <w:rPr>
                  <w:rFonts w:ascii="Calibri" w:hAnsi="Calibri"/>
                  <w:color w:val="853536"/>
                  <w:sz w:val="19"/>
                </w:rPr>
                <w:t>zákon o uznávání odborné kvalifikace</w:t>
              </w:r>
            </w:hyperlink>
            <w:r>
              <w:rPr>
                <w:rFonts w:ascii="Calibri" w:hAnsi="Calibri"/>
                <w:color w:val="000000"/>
                <w:sz w:val="19"/>
              </w:rPr>
              <w:t>), ve znění pozdějších předpisů.</w:t>
            </w:r>
          </w:p>
        </w:tc>
        <w:bookmarkEnd w:id="34"/>
      </w:tr>
      <w:tr w:rsidR="00B805D8" w14:paraId="66DB0A19" w14:textId="77777777">
        <w:tblPrEx>
          <w:tblBorders>
            <w:top w:val="dotted" w:sz="8" w:space="0" w:color="808080"/>
          </w:tblBorders>
        </w:tblPrEx>
        <w:trPr>
          <w:trHeight w:val="2295"/>
          <w:tblCellSpacing w:w="20" w:type="dxa"/>
        </w:trPr>
        <w:tc>
          <w:tcPr>
            <w:tcW w:w="622" w:type="dxa"/>
            <w:tcMar>
              <w:top w:w="15" w:type="dxa"/>
              <w:left w:w="15" w:type="dxa"/>
              <w:bottom w:w="15" w:type="dxa"/>
              <w:right w:w="15" w:type="dxa"/>
            </w:tcMar>
          </w:tcPr>
          <w:p w14:paraId="249F8D7E" w14:textId="77777777" w:rsidR="00B805D8" w:rsidRDefault="0056139B">
            <w:pPr>
              <w:spacing w:after="0" w:line="369" w:lineRule="auto"/>
            </w:pPr>
            <w:r>
              <w:rPr>
                <w:rFonts w:ascii="Calibri" w:hAnsi="Calibri"/>
                <w:color w:val="000000"/>
                <w:sz w:val="19"/>
              </w:rPr>
              <w:t>20</w:t>
            </w:r>
          </w:p>
        </w:tc>
        <w:tc>
          <w:tcPr>
            <w:tcW w:w="13292" w:type="dxa"/>
            <w:gridSpan w:val="4"/>
            <w:tcMar>
              <w:top w:w="15" w:type="dxa"/>
              <w:left w:w="15" w:type="dxa"/>
              <w:bottom w:w="15" w:type="dxa"/>
              <w:right w:w="15" w:type="dxa"/>
            </w:tcMar>
          </w:tcPr>
          <w:p w14:paraId="1803DA51" w14:textId="77777777" w:rsidR="00B805D8" w:rsidRDefault="0056139B">
            <w:pPr>
              <w:pBdr>
                <w:left w:val="none" w:sz="0" w:space="8" w:color="auto"/>
              </w:pBdr>
              <w:spacing w:after="0" w:line="369" w:lineRule="auto"/>
              <w:ind w:left="165"/>
            </w:pPr>
            <w:bookmarkStart w:id="35" w:name="footnote_display_content_d2752e11404"/>
            <w:r>
              <w:rPr>
                <w:rFonts w:ascii="Calibri" w:hAnsi="Calibri"/>
                <w:color w:val="000000"/>
                <w:sz w:val="19"/>
              </w:rPr>
              <w:t>Například zákon č. </w:t>
            </w:r>
            <w:hyperlink r:id="rId203">
              <w:r>
                <w:rPr>
                  <w:rFonts w:ascii="Calibri" w:hAnsi="Calibri"/>
                  <w:color w:val="853536"/>
                  <w:sz w:val="19"/>
                </w:rPr>
                <w:t>62/1988 Sb.</w:t>
              </w:r>
            </w:hyperlink>
            <w:r>
              <w:rPr>
                <w:rFonts w:ascii="Calibri" w:hAnsi="Calibri"/>
                <w:color w:val="000000"/>
                <w:sz w:val="19"/>
              </w:rPr>
              <w:t>, o geologických pracích, ve znění pozdějších předpisů, zákon č. </w:t>
            </w:r>
            <w:hyperlink r:id="rId204">
              <w:r>
                <w:rPr>
                  <w:rFonts w:ascii="Calibri" w:hAnsi="Calibri"/>
                  <w:color w:val="853536"/>
                  <w:sz w:val="19"/>
                </w:rPr>
                <w:t>114/1995 Sb.</w:t>
              </w:r>
            </w:hyperlink>
            <w:r>
              <w:rPr>
                <w:rFonts w:ascii="Calibri" w:hAnsi="Calibri"/>
                <w:color w:val="000000"/>
                <w:sz w:val="19"/>
              </w:rPr>
              <w:t>, o vnitrozemské plavbě, ve znění pozdějších předpisů, zákon č. </w:t>
            </w:r>
            <w:hyperlink r:id="rId205">
              <w:r>
                <w:rPr>
                  <w:rFonts w:ascii="Calibri" w:hAnsi="Calibri"/>
                  <w:color w:val="853536"/>
                  <w:sz w:val="19"/>
                </w:rPr>
                <w:t>91/1996 Sb.</w:t>
              </w:r>
            </w:hyperlink>
            <w:r>
              <w:rPr>
                <w:rFonts w:ascii="Calibri" w:hAnsi="Calibri"/>
                <w:color w:val="000000"/>
                <w:sz w:val="19"/>
              </w:rPr>
              <w:t>, o krmivech, ve znění pozdějších předpisů, zákon č. </w:t>
            </w:r>
            <w:hyperlink r:id="rId206">
              <w:r>
                <w:rPr>
                  <w:rFonts w:ascii="Calibri" w:hAnsi="Calibri"/>
                  <w:color w:val="853536"/>
                  <w:sz w:val="19"/>
                </w:rPr>
                <w:t>110/1997 Sb.</w:t>
              </w:r>
            </w:hyperlink>
            <w:r>
              <w:rPr>
                <w:rFonts w:ascii="Calibri" w:hAnsi="Calibri"/>
                <w:color w:val="000000"/>
                <w:sz w:val="19"/>
              </w:rPr>
              <w:t>, o potravinách a tabákových výrobcích a o změně a doplnění některých souvisejících zákonů, ve znění pozdějších předpisů, zákon č. </w:t>
            </w:r>
            <w:hyperlink r:id="rId207">
              <w:r>
                <w:rPr>
                  <w:rFonts w:ascii="Calibri" w:hAnsi="Calibri"/>
                  <w:color w:val="853536"/>
                  <w:sz w:val="19"/>
                </w:rPr>
                <w:t>100/2001 Sb.</w:t>
              </w:r>
            </w:hyperlink>
            <w:r>
              <w:rPr>
                <w:rFonts w:ascii="Calibri" w:hAnsi="Calibri"/>
                <w:color w:val="000000"/>
                <w:sz w:val="19"/>
              </w:rPr>
              <w:t>, o posuzování vlivů na životní prostředí a o změně některých souvisejících zákonů (</w:t>
            </w:r>
            <w:hyperlink r:id="rId208">
              <w:r>
                <w:rPr>
                  <w:rFonts w:ascii="Calibri" w:hAnsi="Calibri"/>
                  <w:color w:val="853536"/>
                  <w:sz w:val="19"/>
                </w:rPr>
                <w:t>zákon o posuzování vlivů na životní prostředí</w:t>
              </w:r>
            </w:hyperlink>
            <w:r>
              <w:rPr>
                <w:rFonts w:ascii="Calibri" w:hAnsi="Calibri"/>
                <w:color w:val="000000"/>
                <w:sz w:val="19"/>
              </w:rPr>
              <w:t>), ve znění pozdějších předpisů.</w:t>
            </w:r>
          </w:p>
        </w:tc>
        <w:bookmarkEnd w:id="35"/>
      </w:tr>
      <w:tr w:rsidR="00B805D8" w14:paraId="5692E36E"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7C1F5584" w14:textId="77777777" w:rsidR="00B805D8" w:rsidRDefault="0056139B">
            <w:pPr>
              <w:spacing w:after="0" w:line="369" w:lineRule="auto"/>
            </w:pPr>
            <w:r>
              <w:rPr>
                <w:rFonts w:ascii="Calibri" w:hAnsi="Calibri"/>
                <w:color w:val="000000"/>
                <w:sz w:val="19"/>
              </w:rPr>
              <w:t>21</w:t>
            </w:r>
          </w:p>
        </w:tc>
        <w:bookmarkStart w:id="36" w:name="footnote_display_content_d2752e11459"/>
        <w:tc>
          <w:tcPr>
            <w:tcW w:w="13292" w:type="dxa"/>
            <w:gridSpan w:val="4"/>
            <w:tcMar>
              <w:top w:w="15" w:type="dxa"/>
              <w:left w:w="15" w:type="dxa"/>
              <w:bottom w:w="15" w:type="dxa"/>
              <w:right w:w="15" w:type="dxa"/>
            </w:tcMar>
          </w:tcPr>
          <w:p w14:paraId="5920B37F" w14:textId="77777777" w:rsidR="00B805D8" w:rsidRDefault="0056139B">
            <w:pPr>
              <w:pBdr>
                <w:left w:val="none" w:sz="0" w:space="8" w:color="auto"/>
              </w:pBdr>
              <w:spacing w:after="0" w:line="369" w:lineRule="auto"/>
              <w:ind w:left="165"/>
            </w:pPr>
            <w:r>
              <w:fldChar w:fldCharType="begin"/>
            </w:r>
            <w:r>
              <w:instrText>HYPERLINK "https://app.beck-online.cz/bo/document-view.seam?documentId=onrf6mjzha3v6mrqfzygmmju" \h</w:instrText>
            </w:r>
            <w:r>
              <w:fldChar w:fldCharType="separate"/>
            </w:r>
            <w:r>
              <w:rPr>
                <w:rFonts w:ascii="Calibri" w:hAnsi="Calibri"/>
                <w:color w:val="853536"/>
                <w:sz w:val="19"/>
              </w:rPr>
              <w:t>§ 14</w:t>
            </w:r>
            <w:r>
              <w:rPr>
                <w:rFonts w:ascii="Calibri" w:hAnsi="Calibri"/>
                <w:color w:val="853536"/>
                <w:sz w:val="19"/>
              </w:rPr>
              <w:fldChar w:fldCharType="end"/>
            </w:r>
            <w:r>
              <w:rPr>
                <w:rFonts w:ascii="Calibri" w:hAnsi="Calibri"/>
                <w:color w:val="000000"/>
                <w:sz w:val="19"/>
              </w:rPr>
              <w:t xml:space="preserve"> odst. 8 zákona č. 20/1987 Sb., o státní památkové péči, ve znění pozdějších předpisů.</w:t>
            </w:r>
          </w:p>
        </w:tc>
        <w:bookmarkEnd w:id="36"/>
      </w:tr>
      <w:tr w:rsidR="00B805D8" w14:paraId="170DE97B"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5C2BDA10" w14:textId="77777777" w:rsidR="00B805D8" w:rsidRDefault="0056139B">
            <w:pPr>
              <w:spacing w:after="0" w:line="369" w:lineRule="auto"/>
            </w:pPr>
            <w:r>
              <w:rPr>
                <w:rFonts w:ascii="Calibri" w:hAnsi="Calibri"/>
                <w:color w:val="000000"/>
                <w:sz w:val="19"/>
              </w:rPr>
              <w:t>24</w:t>
            </w:r>
          </w:p>
        </w:tc>
        <w:tc>
          <w:tcPr>
            <w:tcW w:w="13292" w:type="dxa"/>
            <w:gridSpan w:val="4"/>
            <w:tcMar>
              <w:top w:w="15" w:type="dxa"/>
              <w:left w:w="15" w:type="dxa"/>
              <w:bottom w:w="15" w:type="dxa"/>
              <w:right w:w="15" w:type="dxa"/>
            </w:tcMar>
          </w:tcPr>
          <w:p w14:paraId="19596F42" w14:textId="77777777" w:rsidR="00B805D8" w:rsidRDefault="0056139B">
            <w:pPr>
              <w:pBdr>
                <w:left w:val="none" w:sz="0" w:space="8" w:color="auto"/>
              </w:pBdr>
              <w:spacing w:after="0" w:line="369" w:lineRule="auto"/>
              <w:ind w:left="165"/>
            </w:pPr>
            <w:bookmarkStart w:id="37" w:name="footnote_display_content_d2752e11501"/>
            <w:r>
              <w:rPr>
                <w:rFonts w:ascii="Calibri" w:hAnsi="Calibri"/>
                <w:color w:val="000000"/>
                <w:sz w:val="19"/>
              </w:rPr>
              <w:t>Zákon č. </w:t>
            </w:r>
            <w:hyperlink r:id="rId209">
              <w:r>
                <w:rPr>
                  <w:rFonts w:ascii="Calibri" w:hAnsi="Calibri"/>
                  <w:color w:val="853536"/>
                  <w:sz w:val="19"/>
                </w:rPr>
                <w:t>111/1998 Sb.</w:t>
              </w:r>
            </w:hyperlink>
            <w:r>
              <w:rPr>
                <w:rFonts w:ascii="Calibri" w:hAnsi="Calibri"/>
                <w:color w:val="000000"/>
                <w:sz w:val="19"/>
              </w:rPr>
              <w:t>, o vysokých školách a o změně a doplnění dalších zákonů (</w:t>
            </w:r>
            <w:hyperlink r:id="rId210">
              <w:r>
                <w:rPr>
                  <w:rFonts w:ascii="Calibri" w:hAnsi="Calibri"/>
                  <w:color w:val="853536"/>
                  <w:sz w:val="19"/>
                </w:rPr>
                <w:t>zákon o vysokých školách</w:t>
              </w:r>
            </w:hyperlink>
            <w:r>
              <w:rPr>
                <w:rFonts w:ascii="Calibri" w:hAnsi="Calibri"/>
                <w:color w:val="000000"/>
                <w:sz w:val="19"/>
              </w:rPr>
              <w:t>), ve znění pozdějších předpisů.</w:t>
            </w:r>
          </w:p>
        </w:tc>
        <w:bookmarkEnd w:id="37"/>
      </w:tr>
      <w:tr w:rsidR="00B805D8" w14:paraId="2B595D3B"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0BC2D77F" w14:textId="77777777" w:rsidR="00B805D8" w:rsidRDefault="0056139B">
            <w:pPr>
              <w:spacing w:after="0" w:line="369" w:lineRule="auto"/>
            </w:pPr>
            <w:r>
              <w:rPr>
                <w:rFonts w:ascii="Calibri" w:hAnsi="Calibri"/>
                <w:color w:val="000000"/>
                <w:sz w:val="19"/>
              </w:rPr>
              <w:t>26</w:t>
            </w:r>
          </w:p>
        </w:tc>
        <w:tc>
          <w:tcPr>
            <w:tcW w:w="13292" w:type="dxa"/>
            <w:gridSpan w:val="4"/>
            <w:tcMar>
              <w:top w:w="15" w:type="dxa"/>
              <w:left w:w="15" w:type="dxa"/>
              <w:bottom w:w="15" w:type="dxa"/>
              <w:right w:w="15" w:type="dxa"/>
            </w:tcMar>
          </w:tcPr>
          <w:p w14:paraId="4CD1E55F" w14:textId="77777777" w:rsidR="00B805D8" w:rsidRDefault="0056139B">
            <w:pPr>
              <w:pBdr>
                <w:left w:val="none" w:sz="0" w:space="8" w:color="auto"/>
              </w:pBdr>
              <w:spacing w:after="0" w:line="369" w:lineRule="auto"/>
              <w:ind w:left="165"/>
            </w:pPr>
            <w:bookmarkStart w:id="38" w:name="footnote_display_content_d2752e10254"/>
            <w:r>
              <w:rPr>
                <w:rFonts w:ascii="Calibri" w:hAnsi="Calibri"/>
                <w:color w:val="000000"/>
                <w:sz w:val="19"/>
              </w:rPr>
              <w:t>Zákon č. </w:t>
            </w:r>
            <w:hyperlink r:id="rId211">
              <w:r>
                <w:rPr>
                  <w:rFonts w:ascii="Calibri" w:hAnsi="Calibri"/>
                  <w:color w:val="853536"/>
                  <w:sz w:val="19"/>
                </w:rPr>
                <w:t>365/2000 Sb.</w:t>
              </w:r>
            </w:hyperlink>
            <w:r>
              <w:rPr>
                <w:rFonts w:ascii="Calibri" w:hAnsi="Calibri"/>
                <w:color w:val="000000"/>
                <w:sz w:val="19"/>
              </w:rPr>
              <w:t xml:space="preserve">, o informačních systémech veřejné správy a o změně některých dalších zákonů, ve znění pozdějších </w:t>
            </w:r>
            <w:r>
              <w:rPr>
                <w:rFonts w:ascii="Calibri" w:hAnsi="Calibri"/>
                <w:color w:val="000000"/>
                <w:sz w:val="19"/>
              </w:rPr>
              <w:t>předpisů.</w:t>
            </w:r>
          </w:p>
        </w:tc>
        <w:bookmarkEnd w:id="38"/>
      </w:tr>
      <w:tr w:rsidR="00B805D8" w14:paraId="38E36B91"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1E5A739B" w14:textId="77777777" w:rsidR="00B805D8" w:rsidRDefault="0056139B">
            <w:pPr>
              <w:spacing w:after="0" w:line="369" w:lineRule="auto"/>
            </w:pPr>
            <w:r>
              <w:rPr>
                <w:rFonts w:ascii="Calibri" w:hAnsi="Calibri"/>
                <w:color w:val="000000"/>
                <w:sz w:val="19"/>
              </w:rPr>
              <w:t>26b</w:t>
            </w:r>
          </w:p>
        </w:tc>
        <w:bookmarkStart w:id="39" w:name="footnote_display_content_d2752e11597"/>
        <w:tc>
          <w:tcPr>
            <w:tcW w:w="13292" w:type="dxa"/>
            <w:gridSpan w:val="4"/>
            <w:tcMar>
              <w:top w:w="15" w:type="dxa"/>
              <w:left w:w="15" w:type="dxa"/>
              <w:bottom w:w="15" w:type="dxa"/>
              <w:right w:w="15" w:type="dxa"/>
            </w:tcMar>
          </w:tcPr>
          <w:p w14:paraId="0F11CC9D" w14:textId="77777777" w:rsidR="00B805D8" w:rsidRDefault="0056139B">
            <w:pPr>
              <w:pBdr>
                <w:left w:val="none" w:sz="0" w:space="8" w:color="auto"/>
              </w:pBdr>
              <w:spacing w:after="0" w:line="369" w:lineRule="auto"/>
              <w:ind w:left="165"/>
            </w:pPr>
            <w:r>
              <w:fldChar w:fldCharType="begin"/>
            </w:r>
            <w:r>
              <w:instrText>HYPERLINK "https://app.beck-online.cz/bo/document-view.seam?documentId=onrf6mrqga3f6mjqhaxhazrrge3wc" \h</w:instrText>
            </w:r>
            <w:r>
              <w:fldChar w:fldCharType="separate"/>
            </w:r>
            <w:r>
              <w:rPr>
                <w:rFonts w:ascii="Calibri" w:hAnsi="Calibri"/>
                <w:color w:val="853536"/>
                <w:sz w:val="19"/>
              </w:rPr>
              <w:t>§ 117a</w:t>
            </w:r>
            <w:r>
              <w:rPr>
                <w:rFonts w:ascii="Calibri" w:hAnsi="Calibri"/>
                <w:color w:val="853536"/>
                <w:sz w:val="19"/>
              </w:rPr>
              <w:fldChar w:fldCharType="end"/>
            </w:r>
            <w:r>
              <w:rPr>
                <w:rFonts w:ascii="Calibri" w:hAnsi="Calibri"/>
                <w:color w:val="000000"/>
                <w:sz w:val="19"/>
              </w:rPr>
              <w:t xml:space="preserve"> zákona č. 108/2006 Sb., o sociálních službách, ve znění pozdějších předpisů.</w:t>
            </w:r>
          </w:p>
        </w:tc>
        <w:bookmarkEnd w:id="39"/>
      </w:tr>
      <w:tr w:rsidR="00B805D8" w14:paraId="1EF14D23"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07A26CED" w14:textId="77777777" w:rsidR="00B805D8" w:rsidRDefault="0056139B">
            <w:pPr>
              <w:spacing w:after="0" w:line="369" w:lineRule="auto"/>
            </w:pPr>
            <w:r>
              <w:rPr>
                <w:rFonts w:ascii="Calibri" w:hAnsi="Calibri"/>
                <w:color w:val="000000"/>
                <w:sz w:val="19"/>
              </w:rPr>
              <w:t>26c</w:t>
            </w:r>
          </w:p>
        </w:tc>
        <w:bookmarkStart w:id="40" w:name="footnote_display_content_d2752e11576"/>
        <w:tc>
          <w:tcPr>
            <w:tcW w:w="13292" w:type="dxa"/>
            <w:gridSpan w:val="4"/>
            <w:tcMar>
              <w:top w:w="15" w:type="dxa"/>
              <w:left w:w="15" w:type="dxa"/>
              <w:bottom w:w="15" w:type="dxa"/>
              <w:right w:w="15" w:type="dxa"/>
            </w:tcMar>
          </w:tcPr>
          <w:p w14:paraId="7D396C01" w14:textId="77777777" w:rsidR="00B805D8" w:rsidRDefault="0056139B">
            <w:pPr>
              <w:pBdr>
                <w:left w:val="none" w:sz="0" w:space="8" w:color="auto"/>
              </w:pBdr>
              <w:spacing w:after="0" w:line="369" w:lineRule="auto"/>
              <w:ind w:left="165"/>
            </w:pPr>
            <w:r>
              <w:fldChar w:fldCharType="begin"/>
            </w:r>
            <w:r>
              <w:instrText>HYPERLINK "https://app.beck-online.cz/bo/document-view.seam?documentId=onrf6mjzhe4f6mjrgexhazryhe" \h</w:instrText>
            </w:r>
            <w:r>
              <w:fldChar w:fldCharType="separate"/>
            </w:r>
            <w:r>
              <w:rPr>
                <w:rFonts w:ascii="Calibri" w:hAnsi="Calibri"/>
                <w:color w:val="853536"/>
                <w:sz w:val="19"/>
              </w:rPr>
              <w:t>§ 89</w:t>
            </w:r>
            <w:r>
              <w:rPr>
                <w:rFonts w:ascii="Calibri" w:hAnsi="Calibri"/>
                <w:color w:val="853536"/>
                <w:sz w:val="19"/>
              </w:rPr>
              <w:fldChar w:fldCharType="end"/>
            </w:r>
            <w:r>
              <w:rPr>
                <w:rFonts w:ascii="Calibri" w:hAnsi="Calibri"/>
                <w:color w:val="000000"/>
                <w:sz w:val="19"/>
              </w:rPr>
              <w:t xml:space="preserve"> až 90a a </w:t>
            </w:r>
            <w:hyperlink r:id="rId212">
              <w:r>
                <w:rPr>
                  <w:rFonts w:ascii="Calibri" w:hAnsi="Calibri"/>
                  <w:color w:val="853536"/>
                  <w:sz w:val="19"/>
                </w:rPr>
                <w:t>§ 95</w:t>
              </w:r>
            </w:hyperlink>
            <w:r>
              <w:rPr>
                <w:rFonts w:ascii="Calibri" w:hAnsi="Calibri"/>
                <w:color w:val="000000"/>
                <w:sz w:val="19"/>
              </w:rPr>
              <w:t xml:space="preserve"> odst. 9 zákona č. 111/1998 Sb., ve znění pozdějších předpisů.</w:t>
            </w:r>
          </w:p>
        </w:tc>
        <w:bookmarkEnd w:id="40"/>
      </w:tr>
      <w:tr w:rsidR="00B805D8" w14:paraId="4E6D4055" w14:textId="77777777">
        <w:tblPrEx>
          <w:tblBorders>
            <w:top w:val="dotted" w:sz="8" w:space="0" w:color="808080"/>
          </w:tblBorders>
        </w:tblPrEx>
        <w:trPr>
          <w:trHeight w:val="975"/>
          <w:tblCellSpacing w:w="20" w:type="dxa"/>
        </w:trPr>
        <w:tc>
          <w:tcPr>
            <w:tcW w:w="622" w:type="dxa"/>
            <w:tcMar>
              <w:top w:w="15" w:type="dxa"/>
              <w:left w:w="15" w:type="dxa"/>
              <w:bottom w:w="15" w:type="dxa"/>
              <w:right w:w="15" w:type="dxa"/>
            </w:tcMar>
          </w:tcPr>
          <w:p w14:paraId="2A290B69" w14:textId="77777777" w:rsidR="00B805D8" w:rsidRDefault="0056139B">
            <w:pPr>
              <w:spacing w:after="0" w:line="369" w:lineRule="auto"/>
            </w:pPr>
            <w:r>
              <w:rPr>
                <w:rFonts w:ascii="Calibri" w:hAnsi="Calibri"/>
                <w:color w:val="000000"/>
                <w:sz w:val="19"/>
              </w:rPr>
              <w:t>27</w:t>
            </w:r>
          </w:p>
        </w:tc>
        <w:tc>
          <w:tcPr>
            <w:tcW w:w="13292" w:type="dxa"/>
            <w:gridSpan w:val="4"/>
            <w:tcMar>
              <w:top w:w="15" w:type="dxa"/>
              <w:left w:w="15" w:type="dxa"/>
              <w:bottom w:w="15" w:type="dxa"/>
              <w:right w:w="15" w:type="dxa"/>
            </w:tcMar>
          </w:tcPr>
          <w:p w14:paraId="03A790DE" w14:textId="77777777" w:rsidR="00B805D8" w:rsidRDefault="0056139B">
            <w:pPr>
              <w:pBdr>
                <w:left w:val="none" w:sz="0" w:space="8" w:color="auto"/>
              </w:pBdr>
              <w:spacing w:after="0" w:line="369" w:lineRule="auto"/>
              <w:ind w:left="165"/>
            </w:pPr>
            <w:bookmarkStart w:id="41" w:name="footnote_display_content_d2752e11828"/>
            <w:r>
              <w:rPr>
                <w:rFonts w:ascii="Calibri" w:hAnsi="Calibri"/>
                <w:color w:val="000000"/>
                <w:sz w:val="19"/>
              </w:rPr>
              <w:t>Zákon č. </w:t>
            </w:r>
            <w:hyperlink r:id="rId213">
              <w:r>
                <w:rPr>
                  <w:rFonts w:ascii="Calibri" w:hAnsi="Calibri"/>
                  <w:color w:val="853536"/>
                  <w:sz w:val="19"/>
                </w:rPr>
                <w:t>458/2000 Sb.</w:t>
              </w:r>
            </w:hyperlink>
            <w:r>
              <w:rPr>
                <w:rFonts w:ascii="Calibri" w:hAnsi="Calibri"/>
                <w:color w:val="000000"/>
                <w:sz w:val="19"/>
              </w:rPr>
              <w:t>, o podmínkách podnikání a o výkonu státní správy v energetických odvětvích a o změně některých zákonů (</w:t>
            </w:r>
            <w:hyperlink r:id="rId214">
              <w:r>
                <w:rPr>
                  <w:rFonts w:ascii="Calibri" w:hAnsi="Calibri"/>
                  <w:color w:val="853536"/>
                  <w:sz w:val="19"/>
                </w:rPr>
                <w:t>energetický zákon</w:t>
              </w:r>
            </w:hyperlink>
            <w:r>
              <w:rPr>
                <w:rFonts w:ascii="Calibri" w:hAnsi="Calibri"/>
                <w:color w:val="000000"/>
                <w:sz w:val="19"/>
              </w:rPr>
              <w:t>), ve znění pozdějších předpisů.</w:t>
            </w:r>
          </w:p>
        </w:tc>
        <w:bookmarkEnd w:id="41"/>
      </w:tr>
      <w:tr w:rsidR="00B805D8" w14:paraId="5A080F23"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5049D2BF" w14:textId="77777777" w:rsidR="00B805D8" w:rsidRDefault="0056139B">
            <w:pPr>
              <w:spacing w:after="0" w:line="369" w:lineRule="auto"/>
            </w:pPr>
            <w:r>
              <w:rPr>
                <w:rFonts w:ascii="Calibri" w:hAnsi="Calibri"/>
                <w:color w:val="000000"/>
                <w:sz w:val="19"/>
              </w:rPr>
              <w:t>27a</w:t>
            </w:r>
          </w:p>
        </w:tc>
        <w:tc>
          <w:tcPr>
            <w:tcW w:w="13292" w:type="dxa"/>
            <w:gridSpan w:val="4"/>
            <w:tcMar>
              <w:top w:w="15" w:type="dxa"/>
              <w:left w:w="15" w:type="dxa"/>
              <w:bottom w:w="15" w:type="dxa"/>
              <w:right w:w="15" w:type="dxa"/>
            </w:tcMar>
          </w:tcPr>
          <w:p w14:paraId="3B26C95F" w14:textId="77777777" w:rsidR="00B805D8" w:rsidRDefault="0056139B">
            <w:pPr>
              <w:pBdr>
                <w:left w:val="none" w:sz="0" w:space="8" w:color="auto"/>
              </w:pBdr>
              <w:spacing w:after="0" w:line="369" w:lineRule="auto"/>
              <w:ind w:left="165"/>
            </w:pPr>
            <w:bookmarkStart w:id="42" w:name="footnote_display_content_d2752e11976"/>
            <w:r>
              <w:rPr>
                <w:rFonts w:ascii="Calibri" w:hAnsi="Calibri"/>
                <w:color w:val="000000"/>
                <w:sz w:val="19"/>
              </w:rPr>
              <w:t>Zákon č. </w:t>
            </w:r>
            <w:hyperlink r:id="rId215">
              <w:r>
                <w:rPr>
                  <w:rFonts w:ascii="Calibri" w:hAnsi="Calibri"/>
                  <w:color w:val="853536"/>
                  <w:sz w:val="19"/>
                </w:rPr>
                <w:t>406/2000 Sb.</w:t>
              </w:r>
            </w:hyperlink>
            <w:r>
              <w:rPr>
                <w:rFonts w:ascii="Calibri" w:hAnsi="Calibri"/>
                <w:color w:val="000000"/>
                <w:sz w:val="19"/>
              </w:rPr>
              <w:t>, o hospodaření energií, ve znění pozdějších předpisů.</w:t>
            </w:r>
          </w:p>
        </w:tc>
        <w:bookmarkEnd w:id="42"/>
      </w:tr>
      <w:tr w:rsidR="00B805D8" w14:paraId="174B0350"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02399274" w14:textId="77777777" w:rsidR="00B805D8" w:rsidRDefault="0056139B">
            <w:pPr>
              <w:spacing w:after="0" w:line="369" w:lineRule="auto"/>
            </w:pPr>
            <w:r>
              <w:rPr>
                <w:rFonts w:ascii="Calibri" w:hAnsi="Calibri"/>
                <w:color w:val="000000"/>
                <w:sz w:val="19"/>
              </w:rPr>
              <w:t>29</w:t>
            </w:r>
          </w:p>
        </w:tc>
        <w:tc>
          <w:tcPr>
            <w:tcW w:w="13292" w:type="dxa"/>
            <w:gridSpan w:val="4"/>
            <w:tcMar>
              <w:top w:w="15" w:type="dxa"/>
              <w:left w:w="15" w:type="dxa"/>
              <w:bottom w:w="15" w:type="dxa"/>
              <w:right w:w="15" w:type="dxa"/>
            </w:tcMar>
          </w:tcPr>
          <w:p w14:paraId="75B40C5B" w14:textId="77777777" w:rsidR="00B805D8" w:rsidRDefault="0056139B">
            <w:pPr>
              <w:pBdr>
                <w:left w:val="none" w:sz="0" w:space="8" w:color="auto"/>
              </w:pBdr>
              <w:spacing w:after="0" w:line="369" w:lineRule="auto"/>
              <w:ind w:left="165"/>
            </w:pPr>
            <w:bookmarkStart w:id="43" w:name="footnote_display_content_d2752e12863"/>
            <w:r>
              <w:rPr>
                <w:rFonts w:ascii="Calibri" w:hAnsi="Calibri"/>
                <w:color w:val="000000"/>
                <w:sz w:val="19"/>
              </w:rPr>
              <w:t>Zákon č. </w:t>
            </w:r>
            <w:hyperlink r:id="rId216">
              <w:r>
                <w:rPr>
                  <w:rFonts w:ascii="Calibri" w:hAnsi="Calibri"/>
                  <w:color w:val="853536"/>
                  <w:sz w:val="19"/>
                </w:rPr>
                <w:t>92/1991 Sb.</w:t>
              </w:r>
            </w:hyperlink>
            <w:r>
              <w:rPr>
                <w:rFonts w:ascii="Calibri" w:hAnsi="Calibri"/>
                <w:color w:val="000000"/>
                <w:sz w:val="19"/>
              </w:rPr>
              <w:t xml:space="preserve">, </w:t>
            </w:r>
            <w:r>
              <w:rPr>
                <w:rFonts w:ascii="Calibri" w:hAnsi="Calibri"/>
                <w:color w:val="000000"/>
                <w:sz w:val="19"/>
              </w:rPr>
              <w:t>o podmínkách převodu majetku státu na jiné osoby, ve znění pozdějších předpisů.</w:t>
            </w:r>
          </w:p>
        </w:tc>
        <w:bookmarkEnd w:id="43"/>
      </w:tr>
      <w:tr w:rsidR="00B805D8" w14:paraId="5AD3774A" w14:textId="77777777">
        <w:tblPrEx>
          <w:tblBorders>
            <w:top w:val="dotted" w:sz="8" w:space="0" w:color="808080"/>
          </w:tblBorders>
        </w:tblPrEx>
        <w:trPr>
          <w:trHeight w:val="1230"/>
          <w:tblCellSpacing w:w="20" w:type="dxa"/>
        </w:trPr>
        <w:tc>
          <w:tcPr>
            <w:tcW w:w="622" w:type="dxa"/>
            <w:tcMar>
              <w:top w:w="15" w:type="dxa"/>
              <w:left w:w="15" w:type="dxa"/>
              <w:bottom w:w="15" w:type="dxa"/>
              <w:right w:w="15" w:type="dxa"/>
            </w:tcMar>
          </w:tcPr>
          <w:p w14:paraId="33CACF08" w14:textId="77777777" w:rsidR="00B805D8" w:rsidRDefault="0056139B">
            <w:pPr>
              <w:spacing w:after="0" w:line="369" w:lineRule="auto"/>
            </w:pPr>
            <w:r>
              <w:rPr>
                <w:rFonts w:ascii="Calibri" w:hAnsi="Calibri"/>
                <w:color w:val="000000"/>
                <w:sz w:val="19"/>
              </w:rPr>
              <w:t>30</w:t>
            </w:r>
          </w:p>
        </w:tc>
        <w:tc>
          <w:tcPr>
            <w:tcW w:w="13292" w:type="dxa"/>
            <w:gridSpan w:val="4"/>
            <w:tcMar>
              <w:top w:w="15" w:type="dxa"/>
              <w:left w:w="15" w:type="dxa"/>
              <w:bottom w:w="15" w:type="dxa"/>
              <w:right w:w="15" w:type="dxa"/>
            </w:tcMar>
          </w:tcPr>
          <w:p w14:paraId="06753DE0" w14:textId="77777777" w:rsidR="00B805D8" w:rsidRDefault="0056139B">
            <w:pPr>
              <w:pBdr>
                <w:left w:val="none" w:sz="0" w:space="8" w:color="auto"/>
              </w:pBdr>
              <w:spacing w:after="0" w:line="369" w:lineRule="auto"/>
              <w:ind w:left="165"/>
            </w:pPr>
            <w:bookmarkStart w:id="44" w:name="footnote_display_content_d2752e12897"/>
            <w:r>
              <w:rPr>
                <w:rFonts w:ascii="Calibri" w:hAnsi="Calibri"/>
                <w:color w:val="000000"/>
                <w:sz w:val="19"/>
              </w:rPr>
              <w:t>Zákon č. </w:t>
            </w:r>
            <w:hyperlink r:id="rId217">
              <w:r>
                <w:rPr>
                  <w:rFonts w:ascii="Calibri" w:hAnsi="Calibri"/>
                  <w:color w:val="853536"/>
                  <w:sz w:val="19"/>
                </w:rPr>
                <w:t>56/2001 Sb.</w:t>
              </w:r>
            </w:hyperlink>
            <w:r>
              <w:rPr>
                <w:rFonts w:ascii="Calibri" w:hAnsi="Calibri"/>
                <w:color w:val="000000"/>
                <w:sz w:val="19"/>
              </w:rPr>
              <w:t>, o podmínkách provozu vozidel na pozemních komunikacích a o změně zákona č. </w:t>
            </w:r>
            <w:hyperlink r:id="rId218">
              <w:r>
                <w:rPr>
                  <w:rFonts w:ascii="Calibri" w:hAnsi="Calibri"/>
                  <w:color w:val="853536"/>
                  <w:sz w:val="19"/>
                </w:rPr>
                <w:t>168/1999 Sb.</w:t>
              </w:r>
            </w:hyperlink>
            <w:r>
              <w:rPr>
                <w:rFonts w:ascii="Calibri" w:hAnsi="Calibri"/>
                <w:color w:val="000000"/>
                <w:sz w:val="19"/>
              </w:rPr>
              <w:t>, o pojištění odpovědnosti za škodu způsobenou provozem vozidla a o změně některých souvisejících zákonů (zákon o pojištění odpovědnosti z provozu vozidla), ve znění pozdějších předpisů.</w:t>
            </w:r>
          </w:p>
        </w:tc>
        <w:bookmarkEnd w:id="44"/>
      </w:tr>
      <w:tr w:rsidR="00B805D8" w14:paraId="2C5E2A7C"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7D944592" w14:textId="77777777" w:rsidR="00B805D8" w:rsidRDefault="0056139B">
            <w:pPr>
              <w:spacing w:after="0" w:line="369" w:lineRule="auto"/>
            </w:pPr>
            <w:r>
              <w:rPr>
                <w:rFonts w:ascii="Calibri" w:hAnsi="Calibri"/>
                <w:color w:val="000000"/>
                <w:sz w:val="19"/>
              </w:rPr>
              <w:t>30a</w:t>
            </w:r>
          </w:p>
        </w:tc>
        <w:bookmarkStart w:id="45" w:name="footnote_display_content_d2752e13295"/>
        <w:tc>
          <w:tcPr>
            <w:tcW w:w="13292" w:type="dxa"/>
            <w:gridSpan w:val="4"/>
            <w:tcMar>
              <w:top w:w="15" w:type="dxa"/>
              <w:left w:w="15" w:type="dxa"/>
              <w:bottom w:w="15" w:type="dxa"/>
              <w:right w:w="15" w:type="dxa"/>
            </w:tcMar>
          </w:tcPr>
          <w:p w14:paraId="3C3DDD43" w14:textId="77777777" w:rsidR="00B805D8" w:rsidRDefault="0056139B">
            <w:pPr>
              <w:pBdr>
                <w:left w:val="none" w:sz="0" w:space="8" w:color="auto"/>
              </w:pBdr>
              <w:spacing w:after="0" w:line="369" w:lineRule="auto"/>
              <w:ind w:left="165"/>
            </w:pPr>
            <w:r>
              <w:fldChar w:fldCharType="begin"/>
            </w:r>
            <w:r>
              <w:instrText>HYPERLINK "https://app.beck-online.cz/bo/document-view.seam?documentId=onrf6mrqgayf6mrug4xhazrvgjrq" \h</w:instrText>
            </w:r>
            <w:r>
              <w:fldChar w:fldCharType="separate"/>
            </w:r>
            <w:r>
              <w:rPr>
                <w:rFonts w:ascii="Calibri" w:hAnsi="Calibri"/>
                <w:color w:val="853536"/>
                <w:sz w:val="19"/>
              </w:rPr>
              <w:t>§ 52c</w:t>
            </w:r>
            <w:r>
              <w:rPr>
                <w:rFonts w:ascii="Calibri" w:hAnsi="Calibri"/>
                <w:color w:val="853536"/>
                <w:sz w:val="19"/>
              </w:rPr>
              <w:fldChar w:fldCharType="end"/>
            </w:r>
            <w:r>
              <w:rPr>
                <w:rFonts w:ascii="Calibri" w:hAnsi="Calibri"/>
                <w:color w:val="000000"/>
                <w:sz w:val="19"/>
              </w:rPr>
              <w:t xml:space="preserve"> odst. 1, 6 a 7 zákona č. 247/2000 Sb.</w:t>
            </w:r>
          </w:p>
        </w:tc>
        <w:bookmarkEnd w:id="45"/>
      </w:tr>
      <w:tr w:rsidR="00B805D8" w14:paraId="357EC633"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3390940A" w14:textId="77777777" w:rsidR="00B805D8" w:rsidRDefault="0056139B">
            <w:pPr>
              <w:spacing w:after="0" w:line="369" w:lineRule="auto"/>
            </w:pPr>
            <w:r>
              <w:rPr>
                <w:rFonts w:ascii="Calibri" w:hAnsi="Calibri"/>
                <w:color w:val="000000"/>
                <w:sz w:val="19"/>
              </w:rPr>
              <w:t>30b</w:t>
            </w:r>
          </w:p>
        </w:tc>
        <w:bookmarkStart w:id="46" w:name="footnote_display_content_d2752e13312"/>
        <w:tc>
          <w:tcPr>
            <w:tcW w:w="13292" w:type="dxa"/>
            <w:gridSpan w:val="4"/>
            <w:tcMar>
              <w:top w:w="15" w:type="dxa"/>
              <w:left w:w="15" w:type="dxa"/>
              <w:bottom w:w="15" w:type="dxa"/>
              <w:right w:w="15" w:type="dxa"/>
            </w:tcMar>
          </w:tcPr>
          <w:p w14:paraId="4C8C17ED" w14:textId="77777777" w:rsidR="00B805D8" w:rsidRDefault="0056139B">
            <w:pPr>
              <w:pBdr>
                <w:left w:val="none" w:sz="0" w:space="8" w:color="auto"/>
              </w:pBdr>
              <w:spacing w:after="0" w:line="369" w:lineRule="auto"/>
              <w:ind w:left="165"/>
            </w:pPr>
            <w:r>
              <w:fldChar w:fldCharType="begin"/>
            </w:r>
            <w:r>
              <w:instrText>HYPERLINK "https://app.beck-online.cz/bo/document-view.seam?documentId=onrf6mrqgayf6mrug4xhazrvgjra" \h</w:instrText>
            </w:r>
            <w:r>
              <w:fldChar w:fldCharType="separate"/>
            </w:r>
            <w:r>
              <w:rPr>
                <w:rFonts w:ascii="Calibri" w:hAnsi="Calibri"/>
                <w:color w:val="853536"/>
                <w:sz w:val="19"/>
              </w:rPr>
              <w:t>§ 52b</w:t>
            </w:r>
            <w:r>
              <w:rPr>
                <w:rFonts w:ascii="Calibri" w:hAnsi="Calibri"/>
                <w:color w:val="853536"/>
                <w:sz w:val="19"/>
              </w:rPr>
              <w:fldChar w:fldCharType="end"/>
            </w:r>
            <w:r>
              <w:rPr>
                <w:rFonts w:ascii="Calibri" w:hAnsi="Calibri"/>
                <w:color w:val="000000"/>
                <w:sz w:val="19"/>
              </w:rPr>
              <w:t xml:space="preserve"> odst. 1 zákona č. 247/2000 Sb.</w:t>
            </w:r>
          </w:p>
        </w:tc>
        <w:bookmarkEnd w:id="46"/>
      </w:tr>
      <w:tr w:rsidR="00B805D8" w14:paraId="57B5CC2D"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5B8669F8" w14:textId="77777777" w:rsidR="00B805D8" w:rsidRDefault="0056139B">
            <w:pPr>
              <w:spacing w:after="0" w:line="369" w:lineRule="auto"/>
            </w:pPr>
            <w:r>
              <w:rPr>
                <w:rFonts w:ascii="Calibri" w:hAnsi="Calibri"/>
                <w:color w:val="000000"/>
                <w:sz w:val="19"/>
              </w:rPr>
              <w:t>30c</w:t>
            </w:r>
          </w:p>
        </w:tc>
        <w:bookmarkStart w:id="47" w:name="footnote_display_content_d2752e13329"/>
        <w:tc>
          <w:tcPr>
            <w:tcW w:w="13292" w:type="dxa"/>
            <w:gridSpan w:val="4"/>
            <w:tcMar>
              <w:top w:w="15" w:type="dxa"/>
              <w:left w:w="15" w:type="dxa"/>
              <w:bottom w:w="15" w:type="dxa"/>
              <w:right w:w="15" w:type="dxa"/>
            </w:tcMar>
          </w:tcPr>
          <w:p w14:paraId="4E9C27F5" w14:textId="77777777" w:rsidR="00B805D8" w:rsidRDefault="0056139B">
            <w:pPr>
              <w:pBdr>
                <w:left w:val="none" w:sz="0" w:space="8" w:color="auto"/>
              </w:pBdr>
              <w:spacing w:after="0" w:line="369" w:lineRule="auto"/>
              <w:ind w:left="165"/>
            </w:pPr>
            <w:r>
              <w:fldChar w:fldCharType="begin"/>
            </w:r>
            <w:r>
              <w:instrText>HYPERLINK "https://app.beck-online.cz/bo/document-view.seam?documentId=onrf6mrqgayf6mrug4xhazruhe" \h</w:instrText>
            </w:r>
            <w:r>
              <w:fldChar w:fldCharType="separate"/>
            </w:r>
            <w:r>
              <w:rPr>
                <w:rFonts w:ascii="Calibri" w:hAnsi="Calibri"/>
                <w:color w:val="853536"/>
                <w:sz w:val="19"/>
              </w:rPr>
              <w:t>§ 49</w:t>
            </w:r>
            <w:r>
              <w:rPr>
                <w:rFonts w:ascii="Calibri" w:hAnsi="Calibri"/>
                <w:color w:val="853536"/>
                <w:sz w:val="19"/>
              </w:rPr>
              <w:fldChar w:fldCharType="end"/>
            </w:r>
            <w:r>
              <w:rPr>
                <w:rFonts w:ascii="Calibri" w:hAnsi="Calibri"/>
                <w:color w:val="000000"/>
                <w:sz w:val="19"/>
              </w:rPr>
              <w:t xml:space="preserve"> odst. 2 zákona č. 247/2000 Sb.</w:t>
            </w:r>
          </w:p>
        </w:tc>
        <w:bookmarkEnd w:id="47"/>
      </w:tr>
      <w:tr w:rsidR="00B805D8" w14:paraId="497EF319"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7466C2F2" w14:textId="77777777" w:rsidR="00B805D8" w:rsidRDefault="0056139B">
            <w:pPr>
              <w:spacing w:after="0" w:line="369" w:lineRule="auto"/>
            </w:pPr>
            <w:r>
              <w:rPr>
                <w:rFonts w:ascii="Calibri" w:hAnsi="Calibri"/>
                <w:color w:val="000000"/>
                <w:sz w:val="19"/>
              </w:rPr>
              <w:t>30d</w:t>
            </w:r>
          </w:p>
        </w:tc>
        <w:bookmarkStart w:id="48" w:name="footnote_display_content_d2752e13346"/>
        <w:tc>
          <w:tcPr>
            <w:tcW w:w="13292" w:type="dxa"/>
            <w:gridSpan w:val="4"/>
            <w:tcMar>
              <w:top w:w="15" w:type="dxa"/>
              <w:left w:w="15" w:type="dxa"/>
              <w:bottom w:w="15" w:type="dxa"/>
              <w:right w:w="15" w:type="dxa"/>
            </w:tcMar>
          </w:tcPr>
          <w:p w14:paraId="2551ADA2" w14:textId="77777777" w:rsidR="00B805D8" w:rsidRDefault="0056139B">
            <w:pPr>
              <w:pBdr>
                <w:left w:val="none" w:sz="0" w:space="8" w:color="auto"/>
              </w:pBdr>
              <w:spacing w:after="0" w:line="369" w:lineRule="auto"/>
              <w:ind w:left="165"/>
            </w:pPr>
            <w:r>
              <w:fldChar w:fldCharType="begin"/>
            </w:r>
            <w:r>
              <w:instrText>HYPERLINK "https://app.beck-online.cz/bo/document-view.seam?documentId=onrf6mrqgayf6mrug4xhazrvgjsq" \h</w:instrText>
            </w:r>
            <w:r>
              <w:fldChar w:fldCharType="separate"/>
            </w:r>
            <w:r>
              <w:rPr>
                <w:rFonts w:ascii="Calibri" w:hAnsi="Calibri"/>
                <w:color w:val="853536"/>
                <w:sz w:val="19"/>
              </w:rPr>
              <w:t>§ 52e</w:t>
            </w:r>
            <w:r>
              <w:rPr>
                <w:rFonts w:ascii="Calibri" w:hAnsi="Calibri"/>
                <w:color w:val="853536"/>
                <w:sz w:val="19"/>
              </w:rPr>
              <w:fldChar w:fldCharType="end"/>
            </w:r>
            <w:r>
              <w:rPr>
                <w:rFonts w:ascii="Calibri" w:hAnsi="Calibri"/>
                <w:color w:val="000000"/>
                <w:sz w:val="19"/>
              </w:rPr>
              <w:t xml:space="preserve"> odst. 2 zákona č. 247/2000 Sb.</w:t>
            </w:r>
          </w:p>
        </w:tc>
        <w:bookmarkEnd w:id="48"/>
      </w:tr>
      <w:tr w:rsidR="00B805D8" w14:paraId="6F61D236" w14:textId="77777777">
        <w:tblPrEx>
          <w:tblBorders>
            <w:top w:val="dotted" w:sz="8" w:space="0" w:color="808080"/>
          </w:tblBorders>
        </w:tblPrEx>
        <w:trPr>
          <w:trHeight w:val="870"/>
          <w:tblCellSpacing w:w="20" w:type="dxa"/>
        </w:trPr>
        <w:tc>
          <w:tcPr>
            <w:tcW w:w="622" w:type="dxa"/>
            <w:tcMar>
              <w:top w:w="15" w:type="dxa"/>
              <w:left w:w="15" w:type="dxa"/>
              <w:bottom w:w="15" w:type="dxa"/>
              <w:right w:w="15" w:type="dxa"/>
            </w:tcMar>
          </w:tcPr>
          <w:p w14:paraId="2640D85B" w14:textId="77777777" w:rsidR="00B805D8" w:rsidRDefault="0056139B">
            <w:pPr>
              <w:spacing w:after="0" w:line="369" w:lineRule="auto"/>
            </w:pPr>
            <w:r>
              <w:rPr>
                <w:rFonts w:ascii="Calibri" w:hAnsi="Calibri"/>
                <w:color w:val="000000"/>
                <w:sz w:val="19"/>
              </w:rPr>
              <w:t>31</w:t>
            </w:r>
          </w:p>
        </w:tc>
        <w:tc>
          <w:tcPr>
            <w:tcW w:w="13292" w:type="dxa"/>
            <w:gridSpan w:val="4"/>
            <w:tcMar>
              <w:top w:w="15" w:type="dxa"/>
              <w:left w:w="15" w:type="dxa"/>
              <w:bottom w:w="15" w:type="dxa"/>
              <w:right w:w="15" w:type="dxa"/>
            </w:tcMar>
          </w:tcPr>
          <w:p w14:paraId="20B8DF78" w14:textId="77777777" w:rsidR="00B805D8" w:rsidRDefault="0056139B">
            <w:pPr>
              <w:pBdr>
                <w:left w:val="none" w:sz="0" w:space="8" w:color="auto"/>
              </w:pBdr>
              <w:spacing w:after="0" w:line="369" w:lineRule="auto"/>
              <w:ind w:left="165"/>
            </w:pPr>
            <w:bookmarkStart w:id="49" w:name="footnote_display_content_d2752e13659"/>
            <w:r>
              <w:rPr>
                <w:rFonts w:ascii="Calibri" w:hAnsi="Calibri"/>
                <w:color w:val="000000"/>
                <w:sz w:val="19"/>
              </w:rPr>
              <w:t>Zákon č. </w:t>
            </w:r>
            <w:hyperlink r:id="rId219">
              <w:r>
                <w:rPr>
                  <w:rFonts w:ascii="Calibri" w:hAnsi="Calibri"/>
                  <w:color w:val="853536"/>
                  <w:sz w:val="19"/>
                </w:rPr>
                <w:t>156/2000 Sb.</w:t>
              </w:r>
            </w:hyperlink>
            <w:r>
              <w:rPr>
                <w:rFonts w:ascii="Calibri" w:hAnsi="Calibri"/>
                <w:color w:val="000000"/>
                <w:sz w:val="19"/>
              </w:rPr>
              <w:t xml:space="preserve">, o ověřování střelných zbraní, střeliva </w:t>
            </w:r>
            <w:r>
              <w:rPr>
                <w:rFonts w:ascii="Calibri" w:hAnsi="Calibri"/>
                <w:color w:val="000000"/>
                <w:sz w:val="19"/>
              </w:rPr>
              <w:t>a pyrotechnických předmětů a o změně zákona č. </w:t>
            </w:r>
            <w:hyperlink r:id="rId220">
              <w:r>
                <w:rPr>
                  <w:rFonts w:ascii="Calibri" w:hAnsi="Calibri"/>
                  <w:color w:val="853536"/>
                  <w:sz w:val="19"/>
                </w:rPr>
                <w:t>288/1995 Sb.</w:t>
              </w:r>
            </w:hyperlink>
            <w:r>
              <w:rPr>
                <w:rFonts w:ascii="Calibri" w:hAnsi="Calibri"/>
                <w:color w:val="000000"/>
                <w:sz w:val="19"/>
              </w:rPr>
              <w:t>, o střelných zbraních a střelivu (zákon o střelných zbraních), ve znění pozdějších předpisů.</w:t>
            </w:r>
          </w:p>
        </w:tc>
        <w:bookmarkEnd w:id="49"/>
      </w:tr>
      <w:tr w:rsidR="00B805D8" w14:paraId="79EF0CCE"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16CA56BC" w14:textId="77777777" w:rsidR="00B805D8" w:rsidRDefault="0056139B">
            <w:pPr>
              <w:spacing w:after="0" w:line="369" w:lineRule="auto"/>
            </w:pPr>
            <w:r>
              <w:rPr>
                <w:rFonts w:ascii="Calibri" w:hAnsi="Calibri"/>
                <w:color w:val="000000"/>
                <w:sz w:val="19"/>
              </w:rPr>
              <w:t>32</w:t>
            </w:r>
          </w:p>
        </w:tc>
        <w:tc>
          <w:tcPr>
            <w:tcW w:w="13292" w:type="dxa"/>
            <w:gridSpan w:val="4"/>
            <w:tcMar>
              <w:top w:w="15" w:type="dxa"/>
              <w:left w:w="15" w:type="dxa"/>
              <w:bottom w:w="15" w:type="dxa"/>
              <w:right w:w="15" w:type="dxa"/>
            </w:tcMar>
          </w:tcPr>
          <w:p w14:paraId="6B6E1A2C" w14:textId="77777777" w:rsidR="00B805D8" w:rsidRDefault="0056139B">
            <w:pPr>
              <w:pBdr>
                <w:left w:val="none" w:sz="0" w:space="8" w:color="auto"/>
              </w:pBdr>
              <w:spacing w:after="0" w:line="369" w:lineRule="auto"/>
              <w:ind w:left="165"/>
            </w:pPr>
            <w:bookmarkStart w:id="50" w:name="footnote_display_content_d2752e13911"/>
            <w:r>
              <w:rPr>
                <w:rFonts w:ascii="Calibri" w:hAnsi="Calibri"/>
                <w:color w:val="000000"/>
                <w:sz w:val="19"/>
              </w:rPr>
              <w:t>Zákon č. </w:t>
            </w:r>
            <w:hyperlink r:id="rId221">
              <w:r>
                <w:rPr>
                  <w:rFonts w:ascii="Calibri" w:hAnsi="Calibri"/>
                  <w:color w:val="853536"/>
                  <w:sz w:val="19"/>
                </w:rPr>
                <w:t>111/1994 Sb.</w:t>
              </w:r>
            </w:hyperlink>
            <w:r>
              <w:rPr>
                <w:rFonts w:ascii="Calibri" w:hAnsi="Calibri"/>
                <w:color w:val="000000"/>
                <w:sz w:val="19"/>
              </w:rPr>
              <w:t>, o silniční dopravě, ve znění pozdějších předpisů.</w:t>
            </w:r>
          </w:p>
        </w:tc>
        <w:bookmarkEnd w:id="50"/>
      </w:tr>
      <w:tr w:rsidR="00B805D8" w14:paraId="6D5C9949"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62CB40BB" w14:textId="77777777" w:rsidR="00B805D8" w:rsidRDefault="0056139B">
            <w:pPr>
              <w:spacing w:after="0" w:line="369" w:lineRule="auto"/>
            </w:pPr>
            <w:r>
              <w:rPr>
                <w:rFonts w:ascii="Calibri" w:hAnsi="Calibri"/>
                <w:color w:val="000000"/>
                <w:sz w:val="19"/>
              </w:rPr>
              <w:t>33</w:t>
            </w:r>
          </w:p>
        </w:tc>
        <w:tc>
          <w:tcPr>
            <w:tcW w:w="13292" w:type="dxa"/>
            <w:gridSpan w:val="4"/>
            <w:tcMar>
              <w:top w:w="15" w:type="dxa"/>
              <w:left w:w="15" w:type="dxa"/>
              <w:bottom w:w="15" w:type="dxa"/>
              <w:right w:w="15" w:type="dxa"/>
            </w:tcMar>
          </w:tcPr>
          <w:p w14:paraId="2A7F368D" w14:textId="77777777" w:rsidR="00B805D8" w:rsidRDefault="0056139B">
            <w:pPr>
              <w:pBdr>
                <w:left w:val="none" w:sz="0" w:space="8" w:color="auto"/>
              </w:pBdr>
              <w:spacing w:after="0" w:line="369" w:lineRule="auto"/>
              <w:ind w:left="165"/>
            </w:pPr>
            <w:bookmarkStart w:id="51" w:name="footnote_display_content_d2752e14328"/>
            <w:r>
              <w:rPr>
                <w:rFonts w:ascii="Calibri" w:hAnsi="Calibri"/>
                <w:color w:val="000000"/>
                <w:sz w:val="19"/>
              </w:rPr>
              <w:t>Zákon č. </w:t>
            </w:r>
            <w:hyperlink r:id="rId222">
              <w:r>
                <w:rPr>
                  <w:rFonts w:ascii="Calibri" w:hAnsi="Calibri"/>
                  <w:color w:val="853536"/>
                  <w:sz w:val="19"/>
                </w:rPr>
                <w:t>13/1997 Sb.</w:t>
              </w:r>
            </w:hyperlink>
            <w:r>
              <w:rPr>
                <w:rFonts w:ascii="Calibri" w:hAnsi="Calibri"/>
                <w:color w:val="000000"/>
                <w:sz w:val="19"/>
              </w:rPr>
              <w:t>, o pozemních komunikacích, ve znění pozdějších předpisů.</w:t>
            </w:r>
          </w:p>
        </w:tc>
        <w:bookmarkEnd w:id="51"/>
      </w:tr>
      <w:tr w:rsidR="00B805D8" w14:paraId="42A88964"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14716C19" w14:textId="77777777" w:rsidR="00B805D8" w:rsidRDefault="0056139B">
            <w:pPr>
              <w:spacing w:after="0" w:line="369" w:lineRule="auto"/>
            </w:pPr>
            <w:r>
              <w:rPr>
                <w:rFonts w:ascii="Calibri" w:hAnsi="Calibri"/>
                <w:color w:val="000000"/>
                <w:sz w:val="19"/>
              </w:rPr>
              <w:t>34</w:t>
            </w:r>
          </w:p>
        </w:tc>
        <w:tc>
          <w:tcPr>
            <w:tcW w:w="13292" w:type="dxa"/>
            <w:gridSpan w:val="4"/>
            <w:tcMar>
              <w:top w:w="15" w:type="dxa"/>
              <w:left w:w="15" w:type="dxa"/>
              <w:bottom w:w="15" w:type="dxa"/>
              <w:right w:w="15" w:type="dxa"/>
            </w:tcMar>
          </w:tcPr>
          <w:p w14:paraId="5E4CC82F" w14:textId="77777777" w:rsidR="00B805D8" w:rsidRDefault="0056139B">
            <w:pPr>
              <w:pBdr>
                <w:left w:val="none" w:sz="0" w:space="8" w:color="auto"/>
              </w:pBdr>
              <w:spacing w:after="0" w:line="369" w:lineRule="auto"/>
              <w:ind w:left="165"/>
            </w:pPr>
            <w:bookmarkStart w:id="52" w:name="footnote_display_content_d2752e15071"/>
            <w:r>
              <w:rPr>
                <w:rFonts w:ascii="Calibri" w:hAnsi="Calibri"/>
                <w:color w:val="000000"/>
                <w:sz w:val="19"/>
              </w:rPr>
              <w:t>Zákon č. </w:t>
            </w:r>
            <w:hyperlink r:id="rId223">
              <w:r>
                <w:rPr>
                  <w:rFonts w:ascii="Calibri" w:hAnsi="Calibri"/>
                  <w:color w:val="853536"/>
                  <w:sz w:val="19"/>
                </w:rPr>
                <w:t>114/1995 Sb.</w:t>
              </w:r>
            </w:hyperlink>
            <w:r>
              <w:rPr>
                <w:rFonts w:ascii="Calibri" w:hAnsi="Calibri"/>
                <w:color w:val="000000"/>
                <w:sz w:val="19"/>
              </w:rPr>
              <w:t>, o vnitrozemské plavbě, ve znění pozdějších předpisů.</w:t>
            </w:r>
          </w:p>
        </w:tc>
        <w:bookmarkEnd w:id="52"/>
      </w:tr>
      <w:tr w:rsidR="00B805D8" w14:paraId="536A12A4" w14:textId="77777777">
        <w:tblPrEx>
          <w:tblBorders>
            <w:top w:val="dotted" w:sz="8" w:space="0" w:color="808080"/>
          </w:tblBorders>
        </w:tblPrEx>
        <w:trPr>
          <w:trHeight w:val="1695"/>
          <w:tblCellSpacing w:w="20" w:type="dxa"/>
        </w:trPr>
        <w:tc>
          <w:tcPr>
            <w:tcW w:w="622" w:type="dxa"/>
            <w:tcMar>
              <w:top w:w="15" w:type="dxa"/>
              <w:left w:w="15" w:type="dxa"/>
              <w:bottom w:w="15" w:type="dxa"/>
              <w:right w:w="15" w:type="dxa"/>
            </w:tcMar>
          </w:tcPr>
          <w:p w14:paraId="56ABA4C2" w14:textId="77777777" w:rsidR="00B805D8" w:rsidRDefault="0056139B">
            <w:pPr>
              <w:spacing w:after="0" w:line="369" w:lineRule="auto"/>
            </w:pPr>
            <w:r>
              <w:rPr>
                <w:rFonts w:ascii="Calibri" w:hAnsi="Calibri"/>
                <w:color w:val="000000"/>
                <w:sz w:val="19"/>
              </w:rPr>
              <w:t>35</w:t>
            </w:r>
          </w:p>
        </w:tc>
        <w:tc>
          <w:tcPr>
            <w:tcW w:w="13292" w:type="dxa"/>
            <w:gridSpan w:val="4"/>
            <w:tcMar>
              <w:top w:w="15" w:type="dxa"/>
              <w:left w:w="15" w:type="dxa"/>
              <w:bottom w:w="15" w:type="dxa"/>
              <w:right w:w="15" w:type="dxa"/>
            </w:tcMar>
          </w:tcPr>
          <w:p w14:paraId="11DC81BE" w14:textId="77777777" w:rsidR="00B805D8" w:rsidRDefault="0056139B">
            <w:pPr>
              <w:pBdr>
                <w:left w:val="none" w:sz="0" w:space="8" w:color="auto"/>
              </w:pBdr>
              <w:spacing w:after="0" w:line="369" w:lineRule="auto"/>
              <w:ind w:left="165"/>
            </w:pPr>
            <w:bookmarkStart w:id="53" w:name="footnote_display_content_d2752e15968"/>
            <w:r>
              <w:rPr>
                <w:rFonts w:ascii="Calibri" w:hAnsi="Calibri"/>
                <w:color w:val="000000"/>
                <w:sz w:val="19"/>
              </w:rPr>
              <w:t>Zákon č. </w:t>
            </w:r>
            <w:hyperlink r:id="rId224">
              <w:r>
                <w:rPr>
                  <w:rFonts w:ascii="Calibri" w:hAnsi="Calibri"/>
                  <w:color w:val="853536"/>
                  <w:sz w:val="19"/>
                </w:rPr>
                <w:t>49/1997 Sb.</w:t>
              </w:r>
            </w:hyperlink>
            <w:r>
              <w:rPr>
                <w:rFonts w:ascii="Calibri" w:hAnsi="Calibri"/>
                <w:color w:val="000000"/>
                <w:sz w:val="19"/>
              </w:rPr>
              <w:t>, o civilním letectví a o změně a doplnění zákona č. </w:t>
            </w:r>
            <w:hyperlink r:id="rId225">
              <w:r>
                <w:rPr>
                  <w:rFonts w:ascii="Calibri" w:hAnsi="Calibri"/>
                  <w:color w:val="853536"/>
                  <w:sz w:val="19"/>
                </w:rPr>
                <w:t>455/1991 Sb.</w:t>
              </w:r>
            </w:hyperlink>
            <w:r>
              <w:rPr>
                <w:rFonts w:ascii="Calibri" w:hAnsi="Calibri"/>
                <w:color w:val="000000"/>
                <w:sz w:val="19"/>
              </w:rPr>
              <w:t>, o živnostenském podnikání (</w:t>
            </w:r>
            <w:hyperlink r:id="rId226">
              <w:r>
                <w:rPr>
                  <w:rFonts w:ascii="Calibri" w:hAnsi="Calibri"/>
                  <w:color w:val="853536"/>
                  <w:sz w:val="19"/>
                </w:rPr>
                <w:t>živnostenský zákon</w:t>
              </w:r>
            </w:hyperlink>
            <w:r>
              <w:rPr>
                <w:rFonts w:ascii="Calibri" w:hAnsi="Calibri"/>
                <w:color w:val="000000"/>
                <w:sz w:val="19"/>
              </w:rPr>
              <w:t>), ve znění pozdějších předpisů.</w:t>
            </w:r>
          </w:p>
        </w:tc>
        <w:bookmarkEnd w:id="53"/>
      </w:tr>
      <w:tr w:rsidR="00B805D8" w14:paraId="3589A3D7" w14:textId="77777777">
        <w:tblPrEx>
          <w:tblBorders>
            <w:top w:val="dotted" w:sz="8" w:space="0" w:color="808080"/>
          </w:tblBorders>
        </w:tblPrEx>
        <w:trPr>
          <w:trHeight w:val="1455"/>
          <w:tblCellSpacing w:w="20" w:type="dxa"/>
        </w:trPr>
        <w:tc>
          <w:tcPr>
            <w:tcW w:w="622" w:type="dxa"/>
            <w:tcMar>
              <w:top w:w="15" w:type="dxa"/>
              <w:left w:w="15" w:type="dxa"/>
              <w:bottom w:w="15" w:type="dxa"/>
              <w:right w:w="15" w:type="dxa"/>
            </w:tcMar>
          </w:tcPr>
          <w:p w14:paraId="2759F565" w14:textId="77777777" w:rsidR="00B805D8" w:rsidRDefault="0056139B">
            <w:pPr>
              <w:spacing w:after="0" w:line="369" w:lineRule="auto"/>
            </w:pPr>
            <w:r>
              <w:rPr>
                <w:rFonts w:ascii="Calibri" w:hAnsi="Calibri"/>
                <w:color w:val="000000"/>
                <w:sz w:val="19"/>
              </w:rPr>
              <w:t>38</w:t>
            </w:r>
          </w:p>
        </w:tc>
        <w:tc>
          <w:tcPr>
            <w:tcW w:w="13292" w:type="dxa"/>
            <w:gridSpan w:val="4"/>
            <w:tcMar>
              <w:top w:w="15" w:type="dxa"/>
              <w:left w:w="15" w:type="dxa"/>
              <w:bottom w:w="15" w:type="dxa"/>
              <w:right w:w="15" w:type="dxa"/>
            </w:tcMar>
          </w:tcPr>
          <w:p w14:paraId="4127F909" w14:textId="77777777" w:rsidR="00B805D8" w:rsidRDefault="0056139B">
            <w:pPr>
              <w:pBdr>
                <w:left w:val="none" w:sz="0" w:space="8" w:color="auto"/>
              </w:pBdr>
              <w:spacing w:after="0" w:line="369" w:lineRule="auto"/>
              <w:ind w:left="165"/>
            </w:pPr>
            <w:bookmarkStart w:id="54" w:name="footnote_display_content_d2752e18182"/>
            <w:r>
              <w:rPr>
                <w:rFonts w:ascii="Calibri" w:hAnsi="Calibri"/>
                <w:color w:val="000000"/>
                <w:sz w:val="19"/>
              </w:rPr>
              <w:t>Zákon č. </w:t>
            </w:r>
            <w:hyperlink r:id="rId227">
              <w:r>
                <w:rPr>
                  <w:rFonts w:ascii="Calibri" w:hAnsi="Calibri"/>
                  <w:color w:val="853536"/>
                  <w:sz w:val="19"/>
                </w:rPr>
                <w:t>61/1988 Sb.</w:t>
              </w:r>
            </w:hyperlink>
            <w:r>
              <w:rPr>
                <w:rFonts w:ascii="Calibri" w:hAnsi="Calibri"/>
                <w:color w:val="000000"/>
                <w:sz w:val="19"/>
              </w:rPr>
              <w:t>, o hornické činnosti, výbušninách a o státní báňské správě, ve znění pozdějších předpisů.</w:t>
            </w:r>
            <w:r>
              <w:br/>
            </w:r>
            <w:r>
              <w:rPr>
                <w:rFonts w:ascii="Calibri" w:hAnsi="Calibri"/>
                <w:color w:val="000000"/>
                <w:sz w:val="19"/>
              </w:rPr>
              <w:t>Zákon č. </w:t>
            </w:r>
            <w:hyperlink r:id="rId228">
              <w:r>
                <w:rPr>
                  <w:rFonts w:ascii="Calibri" w:hAnsi="Calibri"/>
                  <w:color w:val="853536"/>
                  <w:sz w:val="19"/>
                </w:rPr>
                <w:t>62/1988 Sb.</w:t>
              </w:r>
            </w:hyperlink>
            <w:r>
              <w:br/>
            </w:r>
            <w:r>
              <w:rPr>
                <w:rFonts w:ascii="Calibri" w:hAnsi="Calibri"/>
                <w:color w:val="000000"/>
                <w:sz w:val="19"/>
              </w:rPr>
              <w:t>Zákon č. </w:t>
            </w:r>
            <w:hyperlink r:id="rId229">
              <w:r>
                <w:rPr>
                  <w:rFonts w:ascii="Calibri" w:hAnsi="Calibri"/>
                  <w:color w:val="853536"/>
                  <w:sz w:val="19"/>
                </w:rPr>
                <w:t>44/1988 Sb.</w:t>
              </w:r>
            </w:hyperlink>
            <w:r>
              <w:rPr>
                <w:rFonts w:ascii="Calibri" w:hAnsi="Calibri"/>
                <w:color w:val="000000"/>
                <w:sz w:val="19"/>
              </w:rPr>
              <w:t>, o ochraně a využití nerostného bohatství (</w:t>
            </w:r>
            <w:hyperlink r:id="rId230">
              <w:r>
                <w:rPr>
                  <w:rFonts w:ascii="Calibri" w:hAnsi="Calibri"/>
                  <w:color w:val="853536"/>
                  <w:sz w:val="19"/>
                </w:rPr>
                <w:t>horní zákon</w:t>
              </w:r>
            </w:hyperlink>
            <w:r>
              <w:rPr>
                <w:rFonts w:ascii="Calibri" w:hAnsi="Calibri"/>
                <w:color w:val="000000"/>
                <w:sz w:val="19"/>
              </w:rPr>
              <w:t>), ve znění pozdějších předpisů.</w:t>
            </w:r>
          </w:p>
        </w:tc>
        <w:bookmarkEnd w:id="54"/>
      </w:tr>
      <w:tr w:rsidR="00B805D8" w14:paraId="10498898" w14:textId="77777777">
        <w:tblPrEx>
          <w:tblBorders>
            <w:top w:val="dotted" w:sz="8" w:space="0" w:color="808080"/>
          </w:tblBorders>
        </w:tblPrEx>
        <w:trPr>
          <w:trHeight w:val="870"/>
          <w:tblCellSpacing w:w="20" w:type="dxa"/>
        </w:trPr>
        <w:tc>
          <w:tcPr>
            <w:tcW w:w="622" w:type="dxa"/>
            <w:tcMar>
              <w:top w:w="15" w:type="dxa"/>
              <w:left w:w="15" w:type="dxa"/>
              <w:bottom w:w="15" w:type="dxa"/>
              <w:right w:w="15" w:type="dxa"/>
            </w:tcMar>
          </w:tcPr>
          <w:p w14:paraId="7C5F3336" w14:textId="77777777" w:rsidR="00B805D8" w:rsidRDefault="0056139B">
            <w:pPr>
              <w:spacing w:after="0" w:line="369" w:lineRule="auto"/>
            </w:pPr>
            <w:r>
              <w:rPr>
                <w:rFonts w:ascii="Calibri" w:hAnsi="Calibri"/>
                <w:color w:val="000000"/>
                <w:sz w:val="19"/>
              </w:rPr>
              <w:t>38a</w:t>
            </w:r>
          </w:p>
        </w:tc>
        <w:tc>
          <w:tcPr>
            <w:tcW w:w="13292" w:type="dxa"/>
            <w:gridSpan w:val="4"/>
            <w:tcMar>
              <w:top w:w="15" w:type="dxa"/>
              <w:left w:w="15" w:type="dxa"/>
              <w:bottom w:w="15" w:type="dxa"/>
              <w:right w:w="15" w:type="dxa"/>
            </w:tcMar>
          </w:tcPr>
          <w:p w14:paraId="6B3CA317" w14:textId="77777777" w:rsidR="00B805D8" w:rsidRDefault="0056139B">
            <w:pPr>
              <w:pBdr>
                <w:left w:val="none" w:sz="0" w:space="8" w:color="auto"/>
              </w:pBdr>
              <w:spacing w:after="0" w:line="369" w:lineRule="auto"/>
              <w:ind w:left="165"/>
            </w:pPr>
            <w:bookmarkStart w:id="55" w:name="footnote_display_content_d2752e18335"/>
            <w:r>
              <w:rPr>
                <w:rFonts w:ascii="Calibri" w:hAnsi="Calibri"/>
                <w:color w:val="000000"/>
                <w:sz w:val="19"/>
              </w:rPr>
              <w:t>Zákon č. </w:t>
            </w:r>
            <w:hyperlink r:id="rId231">
              <w:r>
                <w:rPr>
                  <w:rFonts w:ascii="Calibri" w:hAnsi="Calibri"/>
                  <w:color w:val="853536"/>
                  <w:sz w:val="19"/>
                </w:rPr>
                <w:t>162/2003 Sb.</w:t>
              </w:r>
            </w:hyperlink>
            <w:r>
              <w:rPr>
                <w:rFonts w:ascii="Calibri" w:hAnsi="Calibri"/>
                <w:color w:val="000000"/>
                <w:sz w:val="19"/>
              </w:rPr>
              <w:t>, o podmínkách provozování zoologických zahrad a o změně některých zákonů (</w:t>
            </w:r>
            <w:hyperlink r:id="rId232">
              <w:r>
                <w:rPr>
                  <w:rFonts w:ascii="Calibri" w:hAnsi="Calibri"/>
                  <w:color w:val="853536"/>
                  <w:sz w:val="19"/>
                </w:rPr>
                <w:t>zákon o zoologických zahradách</w:t>
              </w:r>
            </w:hyperlink>
            <w:r>
              <w:rPr>
                <w:rFonts w:ascii="Calibri" w:hAnsi="Calibri"/>
                <w:color w:val="000000"/>
                <w:sz w:val="19"/>
              </w:rPr>
              <w:t>), ve znění pozdějších předpisů.</w:t>
            </w:r>
          </w:p>
        </w:tc>
        <w:bookmarkEnd w:id="55"/>
      </w:tr>
      <w:tr w:rsidR="00B805D8" w14:paraId="6C0ED437" w14:textId="77777777">
        <w:tblPrEx>
          <w:tblBorders>
            <w:top w:val="dotted" w:sz="8" w:space="0" w:color="808080"/>
          </w:tblBorders>
        </w:tblPrEx>
        <w:trPr>
          <w:trHeight w:val="975"/>
          <w:tblCellSpacing w:w="20" w:type="dxa"/>
        </w:trPr>
        <w:tc>
          <w:tcPr>
            <w:tcW w:w="622" w:type="dxa"/>
            <w:tcMar>
              <w:top w:w="15" w:type="dxa"/>
              <w:left w:w="15" w:type="dxa"/>
              <w:bottom w:w="15" w:type="dxa"/>
              <w:right w:w="15" w:type="dxa"/>
            </w:tcMar>
          </w:tcPr>
          <w:p w14:paraId="7009DD99" w14:textId="77777777" w:rsidR="00B805D8" w:rsidRDefault="0056139B">
            <w:pPr>
              <w:spacing w:after="0" w:line="369" w:lineRule="auto"/>
            </w:pPr>
            <w:r>
              <w:rPr>
                <w:rFonts w:ascii="Calibri" w:hAnsi="Calibri"/>
                <w:color w:val="000000"/>
                <w:sz w:val="19"/>
              </w:rPr>
              <w:t>38b</w:t>
            </w:r>
          </w:p>
        </w:tc>
        <w:tc>
          <w:tcPr>
            <w:tcW w:w="13292" w:type="dxa"/>
            <w:gridSpan w:val="4"/>
            <w:tcMar>
              <w:top w:w="15" w:type="dxa"/>
              <w:left w:w="15" w:type="dxa"/>
              <w:bottom w:w="15" w:type="dxa"/>
              <w:right w:w="15" w:type="dxa"/>
            </w:tcMar>
          </w:tcPr>
          <w:p w14:paraId="45872121" w14:textId="77777777" w:rsidR="00B805D8" w:rsidRDefault="0056139B">
            <w:pPr>
              <w:pBdr>
                <w:left w:val="none" w:sz="0" w:space="8" w:color="auto"/>
              </w:pBdr>
              <w:spacing w:after="0" w:line="369" w:lineRule="auto"/>
              <w:ind w:left="165"/>
            </w:pPr>
            <w:bookmarkStart w:id="56" w:name="footnote_display_content_d2752e18360"/>
            <w:r>
              <w:rPr>
                <w:rFonts w:ascii="Calibri" w:hAnsi="Calibri"/>
                <w:color w:val="000000"/>
                <w:sz w:val="19"/>
              </w:rPr>
              <w:t>Zákon č. </w:t>
            </w:r>
            <w:hyperlink r:id="rId233">
              <w:r>
                <w:rPr>
                  <w:rFonts w:ascii="Calibri" w:hAnsi="Calibri"/>
                  <w:color w:val="853536"/>
                  <w:sz w:val="19"/>
                </w:rPr>
                <w:t>100/2004 Sb.</w:t>
              </w:r>
            </w:hyperlink>
            <w:r>
              <w:rPr>
                <w:rFonts w:ascii="Calibri" w:hAnsi="Calibri"/>
                <w:color w:val="000000"/>
                <w:sz w:val="19"/>
              </w:rPr>
              <w:t>, o ochraně druhů volně žijících živočichů a planě rostoucích rostlin regulováním obchodu s nimi a dalších opatřeních k ochraně těchto druhů a o změně některých zákonů (</w:t>
            </w:r>
            <w:hyperlink r:id="rId234">
              <w:r>
                <w:rPr>
                  <w:rFonts w:ascii="Calibri" w:hAnsi="Calibri"/>
                  <w:color w:val="853536"/>
                  <w:sz w:val="19"/>
                </w:rPr>
                <w:t>zákon o obchodování s ohroženými druhy</w:t>
              </w:r>
            </w:hyperlink>
            <w:r>
              <w:rPr>
                <w:rFonts w:ascii="Calibri" w:hAnsi="Calibri"/>
                <w:color w:val="000000"/>
                <w:sz w:val="19"/>
              </w:rPr>
              <w:t>), ve znění pozdějších předpisů.</w:t>
            </w:r>
          </w:p>
        </w:tc>
        <w:bookmarkEnd w:id="56"/>
      </w:tr>
      <w:tr w:rsidR="00B805D8" w14:paraId="6B6E264D" w14:textId="77777777">
        <w:tblPrEx>
          <w:tblBorders>
            <w:top w:val="dotted" w:sz="8" w:space="0" w:color="808080"/>
          </w:tblBorders>
        </w:tblPrEx>
        <w:trPr>
          <w:trHeight w:val="870"/>
          <w:tblCellSpacing w:w="20" w:type="dxa"/>
        </w:trPr>
        <w:tc>
          <w:tcPr>
            <w:tcW w:w="622" w:type="dxa"/>
            <w:tcMar>
              <w:top w:w="15" w:type="dxa"/>
              <w:left w:w="15" w:type="dxa"/>
              <w:bottom w:w="15" w:type="dxa"/>
              <w:right w:w="15" w:type="dxa"/>
            </w:tcMar>
          </w:tcPr>
          <w:p w14:paraId="0FF02B09" w14:textId="77777777" w:rsidR="00B805D8" w:rsidRDefault="0056139B">
            <w:pPr>
              <w:spacing w:after="0" w:line="369" w:lineRule="auto"/>
            </w:pPr>
            <w:r>
              <w:rPr>
                <w:rFonts w:ascii="Calibri" w:hAnsi="Calibri"/>
                <w:color w:val="000000"/>
                <w:sz w:val="19"/>
              </w:rPr>
              <w:t>38c</w:t>
            </w:r>
          </w:p>
        </w:tc>
        <w:tc>
          <w:tcPr>
            <w:tcW w:w="13292" w:type="dxa"/>
            <w:gridSpan w:val="4"/>
            <w:tcMar>
              <w:top w:w="15" w:type="dxa"/>
              <w:left w:w="15" w:type="dxa"/>
              <w:bottom w:w="15" w:type="dxa"/>
              <w:right w:w="15" w:type="dxa"/>
            </w:tcMar>
          </w:tcPr>
          <w:p w14:paraId="0BAF9EDC" w14:textId="77777777" w:rsidR="00B805D8" w:rsidRDefault="0056139B">
            <w:pPr>
              <w:pBdr>
                <w:left w:val="none" w:sz="0" w:space="8" w:color="auto"/>
              </w:pBdr>
              <w:spacing w:after="0" w:line="369" w:lineRule="auto"/>
              <w:ind w:left="165"/>
            </w:pPr>
            <w:bookmarkStart w:id="57" w:name="footnote_display_content_d2752e18460"/>
            <w:r>
              <w:rPr>
                <w:rFonts w:ascii="Calibri" w:hAnsi="Calibri"/>
                <w:color w:val="000000"/>
                <w:sz w:val="19"/>
              </w:rPr>
              <w:t>Čl. 1 bod 6 nařízení Komise (ES) č. </w:t>
            </w:r>
            <w:hyperlink r:id="rId235">
              <w:r>
                <w:rPr>
                  <w:rFonts w:ascii="Calibri" w:hAnsi="Calibri"/>
                  <w:color w:val="853536"/>
                  <w:sz w:val="19"/>
                </w:rPr>
                <w:t>865/2006</w:t>
              </w:r>
            </w:hyperlink>
            <w:r>
              <w:rPr>
                <w:rFonts w:ascii="Calibri" w:hAnsi="Calibri"/>
                <w:color w:val="000000"/>
                <w:sz w:val="19"/>
              </w:rPr>
              <w:t xml:space="preserve"> ze dne 4. května 2006 o prováděcích pravidlech k nařízení Rady (ES) č. </w:t>
            </w:r>
            <w:hyperlink r:id="rId236">
              <w:r>
                <w:rPr>
                  <w:rFonts w:ascii="Calibri" w:hAnsi="Calibri"/>
                  <w:color w:val="853536"/>
                  <w:sz w:val="19"/>
                </w:rPr>
                <w:t>338/97</w:t>
              </w:r>
            </w:hyperlink>
            <w:r>
              <w:rPr>
                <w:rFonts w:ascii="Calibri" w:hAnsi="Calibri"/>
                <w:color w:val="000000"/>
                <w:sz w:val="19"/>
              </w:rPr>
              <w:t xml:space="preserve"> o ochraně druhů volně žijících živočichů a planě rostoucích rostlin regulováním obchodu s těmito druhy.</w:t>
            </w:r>
          </w:p>
        </w:tc>
        <w:bookmarkEnd w:id="57"/>
      </w:tr>
      <w:tr w:rsidR="00B805D8" w14:paraId="242B8B1D"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7BC043A4" w14:textId="77777777" w:rsidR="00B805D8" w:rsidRDefault="0056139B">
            <w:pPr>
              <w:spacing w:after="0" w:line="369" w:lineRule="auto"/>
            </w:pPr>
            <w:r>
              <w:rPr>
                <w:rFonts w:ascii="Calibri" w:hAnsi="Calibri"/>
                <w:color w:val="000000"/>
                <w:sz w:val="19"/>
              </w:rPr>
              <w:t>38d</w:t>
            </w:r>
          </w:p>
        </w:tc>
        <w:tc>
          <w:tcPr>
            <w:tcW w:w="13292" w:type="dxa"/>
            <w:gridSpan w:val="4"/>
            <w:tcMar>
              <w:top w:w="15" w:type="dxa"/>
              <w:left w:w="15" w:type="dxa"/>
              <w:bottom w:w="15" w:type="dxa"/>
              <w:right w:w="15" w:type="dxa"/>
            </w:tcMar>
          </w:tcPr>
          <w:p w14:paraId="19EFEB88" w14:textId="77777777" w:rsidR="00B805D8" w:rsidRDefault="0056139B">
            <w:pPr>
              <w:pBdr>
                <w:left w:val="none" w:sz="0" w:space="8" w:color="auto"/>
              </w:pBdr>
              <w:spacing w:after="0" w:line="369" w:lineRule="auto"/>
              <w:ind w:left="165"/>
            </w:pPr>
            <w:bookmarkStart w:id="58" w:name="footnote_display_content_d2752e18624"/>
            <w:r>
              <w:rPr>
                <w:rFonts w:ascii="Calibri" w:hAnsi="Calibri"/>
                <w:color w:val="000000"/>
                <w:sz w:val="19"/>
              </w:rPr>
              <w:t>Čl. 51 nařízení Komise (ES) č. </w:t>
            </w:r>
            <w:hyperlink r:id="rId237">
              <w:r>
                <w:rPr>
                  <w:rFonts w:ascii="Calibri" w:hAnsi="Calibri"/>
                  <w:color w:val="853536"/>
                  <w:sz w:val="19"/>
                </w:rPr>
                <w:t>865/2006</w:t>
              </w:r>
            </w:hyperlink>
            <w:r>
              <w:rPr>
                <w:rFonts w:ascii="Calibri" w:hAnsi="Calibri"/>
                <w:color w:val="000000"/>
                <w:sz w:val="19"/>
              </w:rPr>
              <w:t>.</w:t>
            </w:r>
          </w:p>
        </w:tc>
        <w:bookmarkEnd w:id="58"/>
      </w:tr>
      <w:tr w:rsidR="00B805D8" w14:paraId="173E2DE0"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35848EAF" w14:textId="77777777" w:rsidR="00B805D8" w:rsidRDefault="0056139B">
            <w:pPr>
              <w:spacing w:after="0" w:line="369" w:lineRule="auto"/>
            </w:pPr>
            <w:r>
              <w:rPr>
                <w:rFonts w:ascii="Calibri" w:hAnsi="Calibri"/>
                <w:color w:val="000000"/>
                <w:sz w:val="19"/>
              </w:rPr>
              <w:t>39</w:t>
            </w:r>
          </w:p>
        </w:tc>
        <w:tc>
          <w:tcPr>
            <w:tcW w:w="13292" w:type="dxa"/>
            <w:gridSpan w:val="4"/>
            <w:tcMar>
              <w:top w:w="15" w:type="dxa"/>
              <w:left w:w="15" w:type="dxa"/>
              <w:bottom w:w="15" w:type="dxa"/>
              <w:right w:w="15" w:type="dxa"/>
            </w:tcMar>
          </w:tcPr>
          <w:p w14:paraId="39629D6D" w14:textId="77777777" w:rsidR="00B805D8" w:rsidRDefault="0056139B">
            <w:pPr>
              <w:pBdr>
                <w:left w:val="none" w:sz="0" w:space="8" w:color="auto"/>
              </w:pBdr>
              <w:spacing w:after="0" w:line="369" w:lineRule="auto"/>
              <w:ind w:left="165"/>
            </w:pPr>
            <w:bookmarkStart w:id="59" w:name="footnote_display_content_d2752e18726"/>
            <w:r>
              <w:rPr>
                <w:rFonts w:ascii="Calibri" w:hAnsi="Calibri"/>
                <w:color w:val="000000"/>
                <w:sz w:val="19"/>
              </w:rPr>
              <w:t>Zákon č. </w:t>
            </w:r>
            <w:hyperlink r:id="rId238">
              <w:r>
                <w:rPr>
                  <w:rFonts w:ascii="Calibri" w:hAnsi="Calibri"/>
                  <w:color w:val="853536"/>
                  <w:sz w:val="19"/>
                </w:rPr>
                <w:t>539/1992 Sb.</w:t>
              </w:r>
            </w:hyperlink>
            <w:r>
              <w:rPr>
                <w:rFonts w:ascii="Calibri" w:hAnsi="Calibri"/>
                <w:color w:val="000000"/>
                <w:sz w:val="19"/>
              </w:rPr>
              <w:t>, o puncovnictví a zkoušení drahých kovů (</w:t>
            </w:r>
            <w:hyperlink r:id="rId239">
              <w:r>
                <w:rPr>
                  <w:rFonts w:ascii="Calibri" w:hAnsi="Calibri"/>
                  <w:color w:val="853536"/>
                  <w:sz w:val="19"/>
                </w:rPr>
                <w:t>puncovní zákon</w:t>
              </w:r>
            </w:hyperlink>
            <w:r>
              <w:rPr>
                <w:rFonts w:ascii="Calibri" w:hAnsi="Calibri"/>
                <w:color w:val="000000"/>
                <w:sz w:val="19"/>
              </w:rPr>
              <w:t>), ve znění pozdějších předpisů.</w:t>
            </w:r>
          </w:p>
        </w:tc>
        <w:bookmarkEnd w:id="59"/>
      </w:tr>
      <w:tr w:rsidR="00B805D8" w14:paraId="59C3A932" w14:textId="77777777">
        <w:tblPrEx>
          <w:tblBorders>
            <w:top w:val="dotted" w:sz="8" w:space="0" w:color="808080"/>
          </w:tblBorders>
        </w:tblPrEx>
        <w:trPr>
          <w:trHeight w:val="870"/>
          <w:tblCellSpacing w:w="20" w:type="dxa"/>
        </w:trPr>
        <w:tc>
          <w:tcPr>
            <w:tcW w:w="622" w:type="dxa"/>
            <w:tcMar>
              <w:top w:w="15" w:type="dxa"/>
              <w:left w:w="15" w:type="dxa"/>
              <w:bottom w:w="15" w:type="dxa"/>
              <w:right w:w="15" w:type="dxa"/>
            </w:tcMar>
          </w:tcPr>
          <w:p w14:paraId="4772A498" w14:textId="77777777" w:rsidR="00B805D8" w:rsidRDefault="0056139B">
            <w:pPr>
              <w:spacing w:after="0" w:line="369" w:lineRule="auto"/>
            </w:pPr>
            <w:r>
              <w:rPr>
                <w:rFonts w:ascii="Calibri" w:hAnsi="Calibri"/>
                <w:color w:val="000000"/>
                <w:sz w:val="19"/>
              </w:rPr>
              <w:t>40</w:t>
            </w:r>
          </w:p>
        </w:tc>
        <w:tc>
          <w:tcPr>
            <w:tcW w:w="13292" w:type="dxa"/>
            <w:gridSpan w:val="4"/>
            <w:tcMar>
              <w:top w:w="15" w:type="dxa"/>
              <w:left w:w="15" w:type="dxa"/>
              <w:bottom w:w="15" w:type="dxa"/>
              <w:right w:w="15" w:type="dxa"/>
            </w:tcMar>
          </w:tcPr>
          <w:p w14:paraId="14213A3B" w14:textId="77777777" w:rsidR="00B805D8" w:rsidRDefault="0056139B">
            <w:pPr>
              <w:pBdr>
                <w:left w:val="none" w:sz="0" w:space="8" w:color="auto"/>
              </w:pBdr>
              <w:spacing w:after="0" w:line="369" w:lineRule="auto"/>
              <w:ind w:left="165"/>
            </w:pPr>
            <w:bookmarkStart w:id="60" w:name="footnote_display_content_d2752e18758"/>
            <w:r>
              <w:rPr>
                <w:rFonts w:ascii="Calibri" w:hAnsi="Calibri"/>
                <w:color w:val="000000"/>
                <w:sz w:val="19"/>
              </w:rPr>
              <w:t>Zákon č. </w:t>
            </w:r>
            <w:hyperlink r:id="rId240">
              <w:r>
                <w:rPr>
                  <w:rFonts w:ascii="Calibri" w:hAnsi="Calibri"/>
                  <w:color w:val="853536"/>
                  <w:sz w:val="19"/>
                </w:rPr>
                <w:t>143/2001 Sb.</w:t>
              </w:r>
            </w:hyperlink>
            <w:r>
              <w:rPr>
                <w:rFonts w:ascii="Calibri" w:hAnsi="Calibri"/>
                <w:color w:val="000000"/>
                <w:sz w:val="19"/>
              </w:rPr>
              <w:t>, o ochraně hospodářské soutěže a o změně některých zákonů (</w:t>
            </w:r>
            <w:hyperlink r:id="rId241">
              <w:r>
                <w:rPr>
                  <w:rFonts w:ascii="Calibri" w:hAnsi="Calibri"/>
                  <w:color w:val="853536"/>
                  <w:sz w:val="19"/>
                </w:rPr>
                <w:t>zákon o ochraně hospodářské soutěže</w:t>
              </w:r>
            </w:hyperlink>
            <w:r>
              <w:rPr>
                <w:rFonts w:ascii="Calibri" w:hAnsi="Calibri"/>
                <w:color w:val="000000"/>
                <w:sz w:val="19"/>
              </w:rPr>
              <w:t>), ve znění pozdějších předpisů.</w:t>
            </w:r>
          </w:p>
        </w:tc>
        <w:bookmarkEnd w:id="60"/>
      </w:tr>
      <w:tr w:rsidR="00B805D8" w14:paraId="4683B568"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423ED31B" w14:textId="77777777" w:rsidR="00B805D8" w:rsidRDefault="0056139B">
            <w:pPr>
              <w:spacing w:after="0" w:line="369" w:lineRule="auto"/>
            </w:pPr>
            <w:r>
              <w:rPr>
                <w:rFonts w:ascii="Calibri" w:hAnsi="Calibri"/>
                <w:color w:val="000000"/>
                <w:sz w:val="19"/>
              </w:rPr>
              <w:t>41</w:t>
            </w:r>
          </w:p>
        </w:tc>
        <w:tc>
          <w:tcPr>
            <w:tcW w:w="13292" w:type="dxa"/>
            <w:gridSpan w:val="4"/>
            <w:tcMar>
              <w:top w:w="15" w:type="dxa"/>
              <w:left w:w="15" w:type="dxa"/>
              <w:bottom w:w="15" w:type="dxa"/>
              <w:right w:w="15" w:type="dxa"/>
            </w:tcMar>
          </w:tcPr>
          <w:p w14:paraId="7F359AE1" w14:textId="77777777" w:rsidR="00B805D8" w:rsidRDefault="0056139B">
            <w:pPr>
              <w:pBdr>
                <w:left w:val="none" w:sz="0" w:space="8" w:color="auto"/>
              </w:pBdr>
              <w:spacing w:after="0" w:line="369" w:lineRule="auto"/>
              <w:ind w:left="165"/>
            </w:pPr>
            <w:bookmarkStart w:id="61" w:name="footnote_display_content_d2752e18803"/>
            <w:r>
              <w:rPr>
                <w:rFonts w:ascii="Calibri" w:hAnsi="Calibri"/>
                <w:color w:val="000000"/>
                <w:sz w:val="19"/>
              </w:rPr>
              <w:t>Zákon č. </w:t>
            </w:r>
            <w:hyperlink r:id="rId242">
              <w:r>
                <w:rPr>
                  <w:rFonts w:ascii="Calibri" w:hAnsi="Calibri"/>
                  <w:color w:val="853536"/>
                  <w:sz w:val="19"/>
                </w:rPr>
                <w:t>137/2006 Sb.</w:t>
              </w:r>
            </w:hyperlink>
            <w:r>
              <w:rPr>
                <w:rFonts w:ascii="Calibri" w:hAnsi="Calibri"/>
                <w:color w:val="000000"/>
                <w:sz w:val="19"/>
              </w:rPr>
              <w:t>, o veřejných zakázkách.</w:t>
            </w:r>
          </w:p>
        </w:tc>
        <w:bookmarkEnd w:id="61"/>
      </w:tr>
      <w:tr w:rsidR="00B805D8" w14:paraId="69C2C454"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45D32070" w14:textId="77777777" w:rsidR="00B805D8" w:rsidRDefault="0056139B">
            <w:pPr>
              <w:spacing w:after="0" w:line="369" w:lineRule="auto"/>
            </w:pPr>
            <w:r>
              <w:rPr>
                <w:rFonts w:ascii="Calibri" w:hAnsi="Calibri"/>
                <w:color w:val="000000"/>
                <w:sz w:val="19"/>
              </w:rPr>
              <w:t>41a</w:t>
            </w:r>
          </w:p>
        </w:tc>
        <w:tc>
          <w:tcPr>
            <w:tcW w:w="13292" w:type="dxa"/>
            <w:gridSpan w:val="4"/>
            <w:tcMar>
              <w:top w:w="15" w:type="dxa"/>
              <w:left w:w="15" w:type="dxa"/>
              <w:bottom w:w="15" w:type="dxa"/>
              <w:right w:w="15" w:type="dxa"/>
            </w:tcMar>
          </w:tcPr>
          <w:p w14:paraId="4F90315E" w14:textId="77777777" w:rsidR="00B805D8" w:rsidRDefault="0056139B">
            <w:pPr>
              <w:pBdr>
                <w:left w:val="none" w:sz="0" w:space="8" w:color="auto"/>
              </w:pBdr>
              <w:spacing w:after="0" w:line="369" w:lineRule="auto"/>
              <w:ind w:left="165"/>
            </w:pPr>
            <w:bookmarkStart w:id="62" w:name="footnote_display_content_d2752e20506"/>
            <w:r>
              <w:rPr>
                <w:rFonts w:ascii="Calibri" w:hAnsi="Calibri"/>
                <w:color w:val="000000"/>
                <w:sz w:val="19"/>
              </w:rPr>
              <w:t>Zákon č. </w:t>
            </w:r>
            <w:hyperlink r:id="rId243">
              <w:r>
                <w:rPr>
                  <w:rFonts w:ascii="Calibri" w:hAnsi="Calibri"/>
                  <w:color w:val="853536"/>
                  <w:sz w:val="19"/>
                </w:rPr>
                <w:t>496/2012 Sb.</w:t>
              </w:r>
            </w:hyperlink>
            <w:r>
              <w:rPr>
                <w:rFonts w:ascii="Calibri" w:hAnsi="Calibri"/>
                <w:color w:val="000000"/>
                <w:sz w:val="19"/>
              </w:rPr>
              <w:t>, o audiovizuálních dílech a podpoře kinematografie a o změně některých zákonů (zákon o audiovizi).</w:t>
            </w:r>
          </w:p>
        </w:tc>
        <w:bookmarkEnd w:id="62"/>
      </w:tr>
      <w:tr w:rsidR="00B805D8" w14:paraId="6E5E487C"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6FF2BAE8" w14:textId="77777777" w:rsidR="00B805D8" w:rsidRDefault="0056139B">
            <w:pPr>
              <w:spacing w:after="0" w:line="369" w:lineRule="auto"/>
            </w:pPr>
            <w:r>
              <w:rPr>
                <w:rFonts w:ascii="Calibri" w:hAnsi="Calibri"/>
                <w:color w:val="000000"/>
                <w:sz w:val="19"/>
              </w:rPr>
              <w:t>43</w:t>
            </w:r>
          </w:p>
        </w:tc>
        <w:tc>
          <w:tcPr>
            <w:tcW w:w="13292" w:type="dxa"/>
            <w:gridSpan w:val="4"/>
            <w:tcMar>
              <w:top w:w="15" w:type="dxa"/>
              <w:left w:w="15" w:type="dxa"/>
              <w:bottom w:w="15" w:type="dxa"/>
              <w:right w:w="15" w:type="dxa"/>
            </w:tcMar>
          </w:tcPr>
          <w:p w14:paraId="4DF941CE" w14:textId="77777777" w:rsidR="00B805D8" w:rsidRDefault="0056139B">
            <w:pPr>
              <w:pBdr>
                <w:left w:val="none" w:sz="0" w:space="8" w:color="auto"/>
              </w:pBdr>
              <w:spacing w:after="0" w:line="369" w:lineRule="auto"/>
              <w:ind w:left="165"/>
            </w:pPr>
            <w:bookmarkStart w:id="63" w:name="footnote_display_content_d2752e21233"/>
            <w:r>
              <w:rPr>
                <w:rFonts w:ascii="Calibri" w:hAnsi="Calibri"/>
                <w:color w:val="000000"/>
                <w:sz w:val="19"/>
              </w:rPr>
              <w:t>Zákon č. </w:t>
            </w:r>
            <w:hyperlink r:id="rId244">
              <w:r>
                <w:rPr>
                  <w:rFonts w:ascii="Calibri" w:hAnsi="Calibri"/>
                  <w:color w:val="853536"/>
                  <w:sz w:val="19"/>
                </w:rPr>
                <w:t>246/1992 Sb.</w:t>
              </w:r>
            </w:hyperlink>
            <w:r>
              <w:rPr>
                <w:rFonts w:ascii="Calibri" w:hAnsi="Calibri"/>
                <w:color w:val="000000"/>
                <w:sz w:val="19"/>
              </w:rPr>
              <w:t>, na ochranu zvířat proti týrání, ve znění pozdějších předpisů.</w:t>
            </w:r>
          </w:p>
        </w:tc>
        <w:bookmarkEnd w:id="63"/>
      </w:tr>
      <w:tr w:rsidR="00B805D8" w14:paraId="2619AC09"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320FB648" w14:textId="77777777" w:rsidR="00B805D8" w:rsidRDefault="0056139B">
            <w:pPr>
              <w:spacing w:after="0" w:line="369" w:lineRule="auto"/>
            </w:pPr>
            <w:r>
              <w:rPr>
                <w:rFonts w:ascii="Calibri" w:hAnsi="Calibri"/>
                <w:color w:val="000000"/>
                <w:sz w:val="19"/>
              </w:rPr>
              <w:t>46</w:t>
            </w:r>
          </w:p>
        </w:tc>
        <w:tc>
          <w:tcPr>
            <w:tcW w:w="13292" w:type="dxa"/>
            <w:gridSpan w:val="4"/>
            <w:tcMar>
              <w:top w:w="15" w:type="dxa"/>
              <w:left w:w="15" w:type="dxa"/>
              <w:bottom w:w="15" w:type="dxa"/>
              <w:right w:w="15" w:type="dxa"/>
            </w:tcMar>
          </w:tcPr>
          <w:p w14:paraId="1FD0BE1A" w14:textId="77777777" w:rsidR="00B805D8" w:rsidRDefault="0056139B">
            <w:pPr>
              <w:pBdr>
                <w:left w:val="none" w:sz="0" w:space="8" w:color="auto"/>
              </w:pBdr>
              <w:spacing w:after="0" w:line="369" w:lineRule="auto"/>
              <w:ind w:left="165"/>
            </w:pPr>
            <w:bookmarkStart w:id="64" w:name="footnote_display_content_d2752e21447"/>
            <w:r>
              <w:rPr>
                <w:rFonts w:ascii="Calibri" w:hAnsi="Calibri"/>
                <w:color w:val="000000"/>
                <w:sz w:val="19"/>
              </w:rPr>
              <w:t>Zákon č. </w:t>
            </w:r>
            <w:hyperlink r:id="rId245">
              <w:r>
                <w:rPr>
                  <w:rFonts w:ascii="Calibri" w:hAnsi="Calibri"/>
                  <w:color w:val="853536"/>
                  <w:sz w:val="19"/>
                </w:rPr>
                <w:t>321/2004 Sb.</w:t>
              </w:r>
            </w:hyperlink>
            <w:r>
              <w:rPr>
                <w:rFonts w:ascii="Calibri" w:hAnsi="Calibri"/>
                <w:color w:val="000000"/>
                <w:sz w:val="19"/>
              </w:rPr>
              <w:t>, o vinohradnictví a vinařství a o změně některých souvisejících zákonů (</w:t>
            </w:r>
            <w:hyperlink r:id="rId246">
              <w:r>
                <w:rPr>
                  <w:rFonts w:ascii="Calibri" w:hAnsi="Calibri"/>
                  <w:color w:val="853536"/>
                  <w:sz w:val="19"/>
                </w:rPr>
                <w:t>zákon o vinohradnictví a vinařství</w:t>
              </w:r>
            </w:hyperlink>
            <w:r>
              <w:rPr>
                <w:rFonts w:ascii="Calibri" w:hAnsi="Calibri"/>
                <w:color w:val="000000"/>
                <w:sz w:val="19"/>
              </w:rPr>
              <w:t>).</w:t>
            </w:r>
          </w:p>
        </w:tc>
        <w:bookmarkEnd w:id="64"/>
      </w:tr>
      <w:tr w:rsidR="00B805D8" w14:paraId="668489B1"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41E99EC6" w14:textId="77777777" w:rsidR="00B805D8" w:rsidRDefault="0056139B">
            <w:pPr>
              <w:spacing w:after="0" w:line="369" w:lineRule="auto"/>
            </w:pPr>
            <w:r>
              <w:rPr>
                <w:rFonts w:ascii="Calibri" w:hAnsi="Calibri"/>
                <w:color w:val="000000"/>
                <w:sz w:val="19"/>
              </w:rPr>
              <w:t>46a</w:t>
            </w:r>
          </w:p>
        </w:tc>
        <w:tc>
          <w:tcPr>
            <w:tcW w:w="13292" w:type="dxa"/>
            <w:gridSpan w:val="4"/>
            <w:tcMar>
              <w:top w:w="15" w:type="dxa"/>
              <w:left w:w="15" w:type="dxa"/>
              <w:bottom w:w="15" w:type="dxa"/>
              <w:right w:w="15" w:type="dxa"/>
            </w:tcMar>
          </w:tcPr>
          <w:p w14:paraId="3A7CF30A" w14:textId="77777777" w:rsidR="00B805D8" w:rsidRDefault="0056139B">
            <w:pPr>
              <w:pBdr>
                <w:left w:val="none" w:sz="0" w:space="8" w:color="auto"/>
              </w:pBdr>
              <w:spacing w:after="0" w:line="369" w:lineRule="auto"/>
              <w:ind w:left="165"/>
            </w:pPr>
            <w:bookmarkStart w:id="65" w:name="footnote_display_content_d2752e21530"/>
            <w:r>
              <w:rPr>
                <w:rFonts w:ascii="Calibri" w:hAnsi="Calibri"/>
                <w:color w:val="000000"/>
                <w:sz w:val="19"/>
              </w:rPr>
              <w:t>Čl. 5 odst. 3 písm. a) nařízení Rady ES č. </w:t>
            </w:r>
            <w:hyperlink r:id="rId247">
              <w:r>
                <w:rPr>
                  <w:rFonts w:ascii="Calibri" w:hAnsi="Calibri"/>
                  <w:color w:val="853536"/>
                  <w:sz w:val="19"/>
                </w:rPr>
                <w:t>1493/1999</w:t>
              </w:r>
            </w:hyperlink>
            <w:r>
              <w:rPr>
                <w:rFonts w:ascii="Calibri" w:hAnsi="Calibri"/>
                <w:color w:val="000000"/>
                <w:sz w:val="19"/>
              </w:rPr>
              <w:t>.</w:t>
            </w:r>
          </w:p>
        </w:tc>
        <w:bookmarkEnd w:id="65"/>
      </w:tr>
      <w:tr w:rsidR="00B805D8" w14:paraId="793EA852"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05A33AF3" w14:textId="77777777" w:rsidR="00B805D8" w:rsidRDefault="0056139B">
            <w:pPr>
              <w:spacing w:after="0" w:line="369" w:lineRule="auto"/>
            </w:pPr>
            <w:r>
              <w:rPr>
                <w:rFonts w:ascii="Calibri" w:hAnsi="Calibri"/>
                <w:color w:val="000000"/>
                <w:sz w:val="19"/>
              </w:rPr>
              <w:t>46b</w:t>
            </w:r>
          </w:p>
        </w:tc>
        <w:tc>
          <w:tcPr>
            <w:tcW w:w="13292" w:type="dxa"/>
            <w:gridSpan w:val="4"/>
            <w:tcMar>
              <w:top w:w="15" w:type="dxa"/>
              <w:left w:w="15" w:type="dxa"/>
              <w:bottom w:w="15" w:type="dxa"/>
              <w:right w:w="15" w:type="dxa"/>
            </w:tcMar>
          </w:tcPr>
          <w:p w14:paraId="6219221D" w14:textId="77777777" w:rsidR="00B805D8" w:rsidRDefault="0056139B">
            <w:pPr>
              <w:pBdr>
                <w:left w:val="none" w:sz="0" w:space="8" w:color="auto"/>
              </w:pBdr>
              <w:spacing w:after="0" w:line="369" w:lineRule="auto"/>
              <w:ind w:left="165"/>
            </w:pPr>
            <w:bookmarkStart w:id="66" w:name="footnote_display_content_d2752e21566"/>
            <w:r>
              <w:rPr>
                <w:rFonts w:ascii="Calibri" w:hAnsi="Calibri"/>
                <w:color w:val="000000"/>
                <w:sz w:val="19"/>
              </w:rPr>
              <w:t>Čl. 12 odst. 1 písm. b) nařízení Komise (ES) č. </w:t>
            </w:r>
            <w:hyperlink r:id="rId248">
              <w:r>
                <w:rPr>
                  <w:rFonts w:ascii="Calibri" w:hAnsi="Calibri"/>
                  <w:color w:val="853536"/>
                  <w:sz w:val="19"/>
                </w:rPr>
                <w:t>1227/2000</w:t>
              </w:r>
            </w:hyperlink>
            <w:r>
              <w:rPr>
                <w:rFonts w:ascii="Calibri" w:hAnsi="Calibri"/>
                <w:color w:val="000000"/>
                <w:sz w:val="19"/>
              </w:rPr>
              <w:t>.</w:t>
            </w:r>
          </w:p>
        </w:tc>
        <w:bookmarkEnd w:id="66"/>
      </w:tr>
      <w:tr w:rsidR="00B805D8" w14:paraId="1364B50E" w14:textId="77777777">
        <w:tblPrEx>
          <w:tblBorders>
            <w:top w:val="dotted" w:sz="8" w:space="0" w:color="808080"/>
          </w:tblBorders>
        </w:tblPrEx>
        <w:trPr>
          <w:trHeight w:val="870"/>
          <w:tblCellSpacing w:w="20" w:type="dxa"/>
        </w:trPr>
        <w:tc>
          <w:tcPr>
            <w:tcW w:w="622" w:type="dxa"/>
            <w:tcMar>
              <w:top w:w="15" w:type="dxa"/>
              <w:left w:w="15" w:type="dxa"/>
              <w:bottom w:w="15" w:type="dxa"/>
              <w:right w:w="15" w:type="dxa"/>
            </w:tcMar>
          </w:tcPr>
          <w:p w14:paraId="73CC404E" w14:textId="77777777" w:rsidR="00B805D8" w:rsidRDefault="0056139B">
            <w:pPr>
              <w:spacing w:after="0" w:line="369" w:lineRule="auto"/>
            </w:pPr>
            <w:r>
              <w:rPr>
                <w:rFonts w:ascii="Calibri" w:hAnsi="Calibri"/>
                <w:color w:val="000000"/>
                <w:sz w:val="19"/>
              </w:rPr>
              <w:t>49</w:t>
            </w:r>
          </w:p>
        </w:tc>
        <w:tc>
          <w:tcPr>
            <w:tcW w:w="13292" w:type="dxa"/>
            <w:gridSpan w:val="4"/>
            <w:tcMar>
              <w:top w:w="15" w:type="dxa"/>
              <w:left w:w="15" w:type="dxa"/>
              <w:bottom w:w="15" w:type="dxa"/>
              <w:right w:w="15" w:type="dxa"/>
            </w:tcMar>
          </w:tcPr>
          <w:p w14:paraId="7DCBED8A" w14:textId="77777777" w:rsidR="00B805D8" w:rsidRDefault="0056139B">
            <w:pPr>
              <w:pBdr>
                <w:left w:val="none" w:sz="0" w:space="8" w:color="auto"/>
              </w:pBdr>
              <w:spacing w:after="0" w:line="369" w:lineRule="auto"/>
              <w:ind w:left="165"/>
            </w:pPr>
            <w:bookmarkStart w:id="67" w:name="footnote_display_content_d2752e21655"/>
            <w:r>
              <w:rPr>
                <w:rFonts w:ascii="Calibri" w:hAnsi="Calibri"/>
                <w:color w:val="000000"/>
                <w:sz w:val="19"/>
              </w:rPr>
              <w:t>Nařízení Evropského parlamentu a Rady (ES) č. </w:t>
            </w:r>
            <w:hyperlink r:id="rId249">
              <w:r>
                <w:rPr>
                  <w:rFonts w:ascii="Calibri" w:hAnsi="Calibri"/>
                  <w:color w:val="853536"/>
                  <w:sz w:val="19"/>
                </w:rPr>
                <w:t>1107/2009</w:t>
              </w:r>
            </w:hyperlink>
            <w:r>
              <w:rPr>
                <w:rFonts w:ascii="Calibri" w:hAnsi="Calibri"/>
                <w:color w:val="000000"/>
                <w:sz w:val="19"/>
              </w:rPr>
              <w:t xml:space="preserve"> ze dne 21. října 2009 o uvádění přípravků na ochranu rostlin na trh a o zrušení směrnic Rady 79/117/EHS a 91/414/EHS, v platném znění.</w:t>
            </w:r>
          </w:p>
        </w:tc>
        <w:bookmarkEnd w:id="67"/>
      </w:tr>
      <w:tr w:rsidR="00B805D8" w14:paraId="104C48B3" w14:textId="77777777">
        <w:tblPrEx>
          <w:tblBorders>
            <w:top w:val="dotted" w:sz="8" w:space="0" w:color="808080"/>
          </w:tblBorders>
        </w:tblPrEx>
        <w:trPr>
          <w:trHeight w:val="975"/>
          <w:tblCellSpacing w:w="20" w:type="dxa"/>
        </w:trPr>
        <w:tc>
          <w:tcPr>
            <w:tcW w:w="622" w:type="dxa"/>
            <w:tcMar>
              <w:top w:w="15" w:type="dxa"/>
              <w:left w:w="15" w:type="dxa"/>
              <w:bottom w:w="15" w:type="dxa"/>
              <w:right w:w="15" w:type="dxa"/>
            </w:tcMar>
          </w:tcPr>
          <w:p w14:paraId="19829F8C" w14:textId="77777777" w:rsidR="00B805D8" w:rsidRDefault="0056139B">
            <w:pPr>
              <w:spacing w:after="0" w:line="369" w:lineRule="auto"/>
            </w:pPr>
            <w:r>
              <w:rPr>
                <w:rFonts w:ascii="Calibri" w:hAnsi="Calibri"/>
                <w:color w:val="000000"/>
                <w:sz w:val="19"/>
              </w:rPr>
              <w:t>50</w:t>
            </w:r>
          </w:p>
        </w:tc>
        <w:tc>
          <w:tcPr>
            <w:tcW w:w="13292" w:type="dxa"/>
            <w:gridSpan w:val="4"/>
            <w:tcMar>
              <w:top w:w="15" w:type="dxa"/>
              <w:left w:w="15" w:type="dxa"/>
              <w:bottom w:w="15" w:type="dxa"/>
              <w:right w:w="15" w:type="dxa"/>
            </w:tcMar>
          </w:tcPr>
          <w:p w14:paraId="432F7FF2" w14:textId="77777777" w:rsidR="00B805D8" w:rsidRDefault="0056139B">
            <w:pPr>
              <w:pBdr>
                <w:left w:val="none" w:sz="0" w:space="8" w:color="auto"/>
              </w:pBdr>
              <w:spacing w:after="0" w:line="369" w:lineRule="auto"/>
              <w:ind w:left="165"/>
            </w:pPr>
            <w:bookmarkStart w:id="68" w:name="footnote_display_content_d2752e21980"/>
            <w:r>
              <w:rPr>
                <w:rFonts w:ascii="Calibri" w:hAnsi="Calibri"/>
                <w:color w:val="000000"/>
                <w:sz w:val="19"/>
              </w:rPr>
              <w:t>Zákon č. </w:t>
            </w:r>
            <w:hyperlink r:id="rId250">
              <w:r>
                <w:rPr>
                  <w:rFonts w:ascii="Calibri" w:hAnsi="Calibri"/>
                  <w:color w:val="853536"/>
                  <w:sz w:val="19"/>
                </w:rPr>
                <w:t>408/2000 Sb.</w:t>
              </w:r>
            </w:hyperlink>
            <w:r>
              <w:rPr>
                <w:rFonts w:ascii="Calibri" w:hAnsi="Calibri"/>
                <w:color w:val="000000"/>
                <w:sz w:val="19"/>
              </w:rPr>
              <w:t>, o ochraně práv k odrůdám rostlin a o změně zákona č. </w:t>
            </w:r>
            <w:hyperlink r:id="rId251">
              <w:r>
                <w:rPr>
                  <w:rFonts w:ascii="Calibri" w:hAnsi="Calibri"/>
                  <w:color w:val="853536"/>
                  <w:sz w:val="19"/>
                </w:rPr>
                <w:t>92/1996 Sb.</w:t>
              </w:r>
            </w:hyperlink>
            <w:r>
              <w:rPr>
                <w:rFonts w:ascii="Calibri" w:hAnsi="Calibri"/>
                <w:color w:val="000000"/>
                <w:sz w:val="19"/>
              </w:rPr>
              <w:t>, o odrůdách, osivu a sadbě pěstovaných rostlin, ve znění pozdějších předpisů (</w:t>
            </w:r>
            <w:hyperlink r:id="rId252">
              <w:r>
                <w:rPr>
                  <w:rFonts w:ascii="Calibri" w:hAnsi="Calibri"/>
                  <w:color w:val="853536"/>
                  <w:sz w:val="19"/>
                </w:rPr>
                <w:t>zákon o ochraně práv k odrůdám</w:t>
              </w:r>
            </w:hyperlink>
            <w:r>
              <w:rPr>
                <w:rFonts w:ascii="Calibri" w:hAnsi="Calibri"/>
                <w:color w:val="000000"/>
                <w:sz w:val="19"/>
              </w:rPr>
              <w:t>), ve znění pozdějších předpisů.</w:t>
            </w:r>
          </w:p>
        </w:tc>
        <w:bookmarkEnd w:id="68"/>
      </w:tr>
      <w:tr w:rsidR="00B805D8" w14:paraId="02ED7CDE"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598DB013" w14:textId="77777777" w:rsidR="00B805D8" w:rsidRDefault="0056139B">
            <w:pPr>
              <w:spacing w:after="0" w:line="369" w:lineRule="auto"/>
            </w:pPr>
            <w:r>
              <w:rPr>
                <w:rFonts w:ascii="Calibri" w:hAnsi="Calibri"/>
                <w:color w:val="000000"/>
                <w:sz w:val="19"/>
              </w:rPr>
              <w:t>51</w:t>
            </w:r>
          </w:p>
        </w:tc>
        <w:tc>
          <w:tcPr>
            <w:tcW w:w="13292" w:type="dxa"/>
            <w:gridSpan w:val="4"/>
            <w:tcMar>
              <w:top w:w="15" w:type="dxa"/>
              <w:left w:w="15" w:type="dxa"/>
              <w:bottom w:w="15" w:type="dxa"/>
              <w:right w:w="15" w:type="dxa"/>
            </w:tcMar>
          </w:tcPr>
          <w:p w14:paraId="2BA8B9D2" w14:textId="77777777" w:rsidR="00B805D8" w:rsidRDefault="0056139B">
            <w:pPr>
              <w:pBdr>
                <w:left w:val="none" w:sz="0" w:space="8" w:color="auto"/>
              </w:pBdr>
              <w:spacing w:after="0" w:line="369" w:lineRule="auto"/>
              <w:ind w:left="165"/>
            </w:pPr>
            <w:bookmarkStart w:id="69" w:name="footnote_display_content_d2752e22004"/>
            <w:r>
              <w:rPr>
                <w:rFonts w:ascii="Calibri" w:hAnsi="Calibri"/>
                <w:color w:val="000000"/>
                <w:sz w:val="19"/>
              </w:rPr>
              <w:t>Zákon č. </w:t>
            </w:r>
            <w:hyperlink r:id="rId253">
              <w:r>
                <w:rPr>
                  <w:rFonts w:ascii="Calibri" w:hAnsi="Calibri"/>
                  <w:color w:val="853536"/>
                  <w:sz w:val="19"/>
                </w:rPr>
                <w:t>219/2003 Sb.</w:t>
              </w:r>
            </w:hyperlink>
            <w:r>
              <w:rPr>
                <w:rFonts w:ascii="Calibri" w:hAnsi="Calibri"/>
                <w:color w:val="000000"/>
                <w:sz w:val="19"/>
              </w:rPr>
              <w:t>, o uvádění do oběhu osiva a sadby pěstovaných rostlin a o změně některých zákonů (</w:t>
            </w:r>
            <w:hyperlink r:id="rId254">
              <w:r>
                <w:rPr>
                  <w:rFonts w:ascii="Calibri" w:hAnsi="Calibri"/>
                  <w:color w:val="853536"/>
                  <w:sz w:val="19"/>
                </w:rPr>
                <w:t>zákon o oběhu osiva a sadby</w:t>
              </w:r>
            </w:hyperlink>
            <w:r>
              <w:rPr>
                <w:rFonts w:ascii="Calibri" w:hAnsi="Calibri"/>
                <w:color w:val="000000"/>
                <w:sz w:val="19"/>
              </w:rPr>
              <w:t>).</w:t>
            </w:r>
          </w:p>
        </w:tc>
        <w:bookmarkEnd w:id="69"/>
      </w:tr>
      <w:tr w:rsidR="00B805D8" w14:paraId="1EBED28C" w14:textId="77777777">
        <w:tblPrEx>
          <w:tblBorders>
            <w:top w:val="dotted" w:sz="8" w:space="0" w:color="808080"/>
          </w:tblBorders>
        </w:tblPrEx>
        <w:trPr>
          <w:trHeight w:val="1350"/>
          <w:tblCellSpacing w:w="20" w:type="dxa"/>
        </w:trPr>
        <w:tc>
          <w:tcPr>
            <w:tcW w:w="622" w:type="dxa"/>
            <w:tcMar>
              <w:top w:w="15" w:type="dxa"/>
              <w:left w:w="15" w:type="dxa"/>
              <w:bottom w:w="15" w:type="dxa"/>
              <w:right w:w="15" w:type="dxa"/>
            </w:tcMar>
          </w:tcPr>
          <w:p w14:paraId="6BDC0060" w14:textId="77777777" w:rsidR="00B805D8" w:rsidRDefault="0056139B">
            <w:pPr>
              <w:spacing w:after="0" w:line="369" w:lineRule="auto"/>
            </w:pPr>
            <w:r>
              <w:rPr>
                <w:rFonts w:ascii="Calibri" w:hAnsi="Calibri"/>
                <w:color w:val="000000"/>
                <w:sz w:val="19"/>
              </w:rPr>
              <w:t>52</w:t>
            </w:r>
          </w:p>
        </w:tc>
        <w:tc>
          <w:tcPr>
            <w:tcW w:w="13292" w:type="dxa"/>
            <w:gridSpan w:val="4"/>
            <w:tcMar>
              <w:top w:w="15" w:type="dxa"/>
              <w:left w:w="15" w:type="dxa"/>
              <w:bottom w:w="15" w:type="dxa"/>
              <w:right w:w="15" w:type="dxa"/>
            </w:tcMar>
          </w:tcPr>
          <w:p w14:paraId="720757C3" w14:textId="77777777" w:rsidR="00B805D8" w:rsidRDefault="0056139B">
            <w:pPr>
              <w:pBdr>
                <w:left w:val="none" w:sz="0" w:space="8" w:color="auto"/>
              </w:pBdr>
              <w:spacing w:after="0" w:line="369" w:lineRule="auto"/>
              <w:ind w:left="165"/>
            </w:pPr>
            <w:bookmarkStart w:id="70" w:name="footnote_display_content_d2752e22234"/>
            <w:r>
              <w:rPr>
                <w:rFonts w:ascii="Calibri" w:hAnsi="Calibri"/>
                <w:color w:val="000000"/>
                <w:sz w:val="19"/>
              </w:rPr>
              <w:t>Zákon č. </w:t>
            </w:r>
            <w:hyperlink r:id="rId255">
              <w:r>
                <w:rPr>
                  <w:rFonts w:ascii="Calibri" w:hAnsi="Calibri"/>
                  <w:color w:val="853536"/>
                  <w:sz w:val="19"/>
                </w:rPr>
                <w:t>61/1997 Sb.</w:t>
              </w:r>
            </w:hyperlink>
            <w:r>
              <w:rPr>
                <w:rFonts w:ascii="Calibri" w:hAnsi="Calibri"/>
                <w:color w:val="000000"/>
                <w:sz w:val="19"/>
              </w:rPr>
              <w:t>, o lihu a o změně a doplnění zákona č. </w:t>
            </w:r>
            <w:hyperlink r:id="rId256">
              <w:r>
                <w:rPr>
                  <w:rFonts w:ascii="Calibri" w:hAnsi="Calibri"/>
                  <w:color w:val="853536"/>
                  <w:sz w:val="19"/>
                </w:rPr>
                <w:t>455/1991 Sb.</w:t>
              </w:r>
            </w:hyperlink>
            <w:r>
              <w:rPr>
                <w:rFonts w:ascii="Calibri" w:hAnsi="Calibri"/>
                <w:color w:val="000000"/>
                <w:sz w:val="19"/>
              </w:rPr>
              <w:t>, o živnostenském podnikání (</w:t>
            </w:r>
            <w:hyperlink r:id="rId257">
              <w:r>
                <w:rPr>
                  <w:rFonts w:ascii="Calibri" w:hAnsi="Calibri"/>
                  <w:color w:val="853536"/>
                  <w:sz w:val="19"/>
                </w:rPr>
                <w:t>živnostenský zákon</w:t>
              </w:r>
            </w:hyperlink>
            <w:r>
              <w:rPr>
                <w:rFonts w:ascii="Calibri" w:hAnsi="Calibri"/>
                <w:color w:val="000000"/>
                <w:sz w:val="19"/>
              </w:rPr>
              <w:t>), ve znění pozdějších předpisů, a zákona České národní rady č. </w:t>
            </w:r>
            <w:hyperlink r:id="rId258">
              <w:r>
                <w:rPr>
                  <w:rFonts w:ascii="Calibri" w:hAnsi="Calibri"/>
                  <w:color w:val="853536"/>
                  <w:sz w:val="19"/>
                </w:rPr>
                <w:t>587/1992 Sb.</w:t>
              </w:r>
            </w:hyperlink>
            <w:r>
              <w:rPr>
                <w:rFonts w:ascii="Calibri" w:hAnsi="Calibri"/>
                <w:color w:val="000000"/>
                <w:sz w:val="19"/>
              </w:rPr>
              <w:t>, o spotřebních daních, ve znění pozdějších předpisů (</w:t>
            </w:r>
            <w:hyperlink r:id="rId259">
              <w:r>
                <w:rPr>
                  <w:rFonts w:ascii="Calibri" w:hAnsi="Calibri"/>
                  <w:color w:val="853536"/>
                  <w:sz w:val="19"/>
                </w:rPr>
                <w:t>zákon o lihu</w:t>
              </w:r>
            </w:hyperlink>
            <w:r>
              <w:rPr>
                <w:rFonts w:ascii="Calibri" w:hAnsi="Calibri"/>
                <w:color w:val="000000"/>
                <w:sz w:val="19"/>
              </w:rPr>
              <w:t>), ve znění pozdějších předpisů.</w:t>
            </w:r>
          </w:p>
        </w:tc>
        <w:bookmarkEnd w:id="70"/>
      </w:tr>
      <w:tr w:rsidR="00B805D8" w14:paraId="7AF11DA6" w14:textId="77777777">
        <w:tblPrEx>
          <w:tblBorders>
            <w:top w:val="dotted" w:sz="8" w:space="0" w:color="808080"/>
          </w:tblBorders>
        </w:tblPrEx>
        <w:trPr>
          <w:trHeight w:val="870"/>
          <w:tblCellSpacing w:w="20" w:type="dxa"/>
        </w:trPr>
        <w:tc>
          <w:tcPr>
            <w:tcW w:w="622" w:type="dxa"/>
            <w:tcMar>
              <w:top w:w="15" w:type="dxa"/>
              <w:left w:w="15" w:type="dxa"/>
              <w:bottom w:w="15" w:type="dxa"/>
              <w:right w:w="15" w:type="dxa"/>
            </w:tcMar>
          </w:tcPr>
          <w:p w14:paraId="199FFE55" w14:textId="77777777" w:rsidR="00B805D8" w:rsidRDefault="0056139B">
            <w:pPr>
              <w:spacing w:after="0" w:line="369" w:lineRule="auto"/>
            </w:pPr>
            <w:r>
              <w:rPr>
                <w:rFonts w:ascii="Calibri" w:hAnsi="Calibri"/>
                <w:color w:val="000000"/>
                <w:sz w:val="19"/>
              </w:rPr>
              <w:t>53</w:t>
            </w:r>
          </w:p>
        </w:tc>
        <w:tc>
          <w:tcPr>
            <w:tcW w:w="13292" w:type="dxa"/>
            <w:gridSpan w:val="4"/>
            <w:tcMar>
              <w:top w:w="15" w:type="dxa"/>
              <w:left w:w="15" w:type="dxa"/>
              <w:bottom w:w="15" w:type="dxa"/>
              <w:right w:w="15" w:type="dxa"/>
            </w:tcMar>
          </w:tcPr>
          <w:p w14:paraId="29ECC292" w14:textId="77777777" w:rsidR="00B805D8" w:rsidRDefault="0056139B">
            <w:pPr>
              <w:pBdr>
                <w:left w:val="none" w:sz="0" w:space="8" w:color="auto"/>
              </w:pBdr>
              <w:spacing w:after="0" w:line="369" w:lineRule="auto"/>
              <w:ind w:left="165"/>
            </w:pPr>
            <w:bookmarkStart w:id="71" w:name="footnote_display_content_d2752e22265"/>
            <w:r>
              <w:rPr>
                <w:rFonts w:ascii="Calibri" w:hAnsi="Calibri"/>
                <w:color w:val="000000"/>
                <w:sz w:val="19"/>
              </w:rPr>
              <w:t>Zákon č. </w:t>
            </w:r>
            <w:hyperlink r:id="rId260">
              <w:r>
                <w:rPr>
                  <w:rFonts w:ascii="Calibri" w:hAnsi="Calibri"/>
                  <w:color w:val="853536"/>
                  <w:sz w:val="19"/>
                </w:rPr>
                <w:t>146/2002 Sb.</w:t>
              </w:r>
            </w:hyperlink>
            <w:r>
              <w:rPr>
                <w:rFonts w:ascii="Calibri" w:hAnsi="Calibri"/>
                <w:color w:val="000000"/>
                <w:sz w:val="19"/>
              </w:rPr>
              <w:t>, o Státní zemědělské a potravinářské inspekci a o změně některých souvisejících zákonů, ve znění zákona č. </w:t>
            </w:r>
            <w:hyperlink r:id="rId261">
              <w:r>
                <w:rPr>
                  <w:rFonts w:ascii="Calibri" w:hAnsi="Calibri"/>
                  <w:color w:val="853536"/>
                  <w:sz w:val="19"/>
                </w:rPr>
                <w:t>309/2002 Sb.</w:t>
              </w:r>
            </w:hyperlink>
          </w:p>
        </w:tc>
        <w:bookmarkEnd w:id="71"/>
      </w:tr>
      <w:tr w:rsidR="00B805D8" w14:paraId="513CED23" w14:textId="77777777">
        <w:tblPrEx>
          <w:tblBorders>
            <w:top w:val="dotted" w:sz="8" w:space="0" w:color="808080"/>
          </w:tblBorders>
        </w:tblPrEx>
        <w:trPr>
          <w:trHeight w:val="765"/>
          <w:tblCellSpacing w:w="20" w:type="dxa"/>
        </w:trPr>
        <w:tc>
          <w:tcPr>
            <w:tcW w:w="622" w:type="dxa"/>
            <w:tcMar>
              <w:top w:w="15" w:type="dxa"/>
              <w:left w:w="15" w:type="dxa"/>
              <w:bottom w:w="15" w:type="dxa"/>
              <w:right w:w="15" w:type="dxa"/>
            </w:tcMar>
          </w:tcPr>
          <w:p w14:paraId="0F0B5581" w14:textId="77777777" w:rsidR="00B805D8" w:rsidRDefault="0056139B">
            <w:pPr>
              <w:spacing w:after="0" w:line="369" w:lineRule="auto"/>
            </w:pPr>
            <w:r>
              <w:rPr>
                <w:rFonts w:ascii="Calibri" w:hAnsi="Calibri"/>
                <w:color w:val="000000"/>
                <w:sz w:val="19"/>
              </w:rPr>
              <w:t>54</w:t>
            </w:r>
          </w:p>
        </w:tc>
        <w:tc>
          <w:tcPr>
            <w:tcW w:w="13292" w:type="dxa"/>
            <w:gridSpan w:val="4"/>
            <w:tcMar>
              <w:top w:w="15" w:type="dxa"/>
              <w:left w:w="15" w:type="dxa"/>
              <w:bottom w:w="15" w:type="dxa"/>
              <w:right w:w="15" w:type="dxa"/>
            </w:tcMar>
          </w:tcPr>
          <w:p w14:paraId="40DBF46E" w14:textId="77777777" w:rsidR="00B805D8" w:rsidRDefault="0056139B">
            <w:pPr>
              <w:pBdr>
                <w:left w:val="none" w:sz="0" w:space="8" w:color="auto"/>
              </w:pBdr>
              <w:spacing w:after="0" w:line="369" w:lineRule="auto"/>
              <w:ind w:left="165"/>
            </w:pPr>
            <w:bookmarkStart w:id="72" w:name="footnote_display_content_d2752e22433"/>
            <w:r>
              <w:rPr>
                <w:rFonts w:ascii="Calibri" w:hAnsi="Calibri"/>
                <w:color w:val="000000"/>
                <w:sz w:val="19"/>
              </w:rPr>
              <w:t>Zákon č. </w:t>
            </w:r>
            <w:hyperlink r:id="rId262">
              <w:r>
                <w:rPr>
                  <w:rFonts w:ascii="Calibri" w:hAnsi="Calibri"/>
                  <w:color w:val="853536"/>
                  <w:sz w:val="19"/>
                </w:rPr>
                <w:t>91/1996 Sb.</w:t>
              </w:r>
            </w:hyperlink>
            <w:r>
              <w:rPr>
                <w:rFonts w:ascii="Calibri" w:hAnsi="Calibri"/>
                <w:color w:val="000000"/>
                <w:sz w:val="19"/>
              </w:rPr>
              <w:t>, o krmivech, ve znění pozdějších předpisů.</w:t>
            </w:r>
          </w:p>
        </w:tc>
        <w:bookmarkEnd w:id="72"/>
      </w:tr>
      <w:tr w:rsidR="00B805D8" w14:paraId="621C5256" w14:textId="77777777">
        <w:tblPrEx>
          <w:tblBorders>
            <w:top w:val="dotted" w:sz="8" w:space="0" w:color="808080"/>
          </w:tblBorders>
        </w:tblPrEx>
        <w:trPr>
          <w:trHeight w:val="975"/>
          <w:tblCellSpacing w:w="20" w:type="dxa"/>
        </w:trPr>
        <w:tc>
          <w:tcPr>
            <w:tcW w:w="622" w:type="dxa"/>
            <w:tcMar>
              <w:top w:w="15" w:type="dxa"/>
              <w:left w:w="15" w:type="dxa"/>
              <w:bottom w:w="15" w:type="dxa"/>
              <w:right w:w="15" w:type="dxa"/>
            </w:tcMar>
          </w:tcPr>
          <w:p w14:paraId="29623501" w14:textId="77777777" w:rsidR="00B805D8" w:rsidRDefault="0056139B">
            <w:pPr>
              <w:spacing w:after="0" w:line="369" w:lineRule="auto"/>
            </w:pPr>
            <w:r>
              <w:rPr>
                <w:rFonts w:ascii="Calibri" w:hAnsi="Calibri"/>
                <w:color w:val="000000"/>
                <w:sz w:val="19"/>
              </w:rPr>
              <w:t>55</w:t>
            </w:r>
          </w:p>
        </w:tc>
        <w:tc>
          <w:tcPr>
            <w:tcW w:w="13292" w:type="dxa"/>
            <w:gridSpan w:val="4"/>
            <w:tcMar>
              <w:top w:w="15" w:type="dxa"/>
              <w:left w:w="15" w:type="dxa"/>
              <w:bottom w:w="15" w:type="dxa"/>
              <w:right w:w="15" w:type="dxa"/>
            </w:tcMar>
          </w:tcPr>
          <w:p w14:paraId="3798204F" w14:textId="77777777" w:rsidR="00B805D8" w:rsidRDefault="0056139B">
            <w:pPr>
              <w:pBdr>
                <w:left w:val="none" w:sz="0" w:space="8" w:color="auto"/>
              </w:pBdr>
              <w:spacing w:after="0" w:line="369" w:lineRule="auto"/>
              <w:ind w:left="165"/>
            </w:pPr>
            <w:bookmarkStart w:id="73" w:name="footnote_display_content_d2752e22625"/>
            <w:r>
              <w:rPr>
                <w:rFonts w:ascii="Calibri" w:hAnsi="Calibri"/>
                <w:color w:val="000000"/>
                <w:sz w:val="19"/>
              </w:rPr>
              <w:t>Zákon č. </w:t>
            </w:r>
            <w:hyperlink r:id="rId263">
              <w:r>
                <w:rPr>
                  <w:rFonts w:ascii="Calibri" w:hAnsi="Calibri"/>
                  <w:color w:val="853536"/>
                  <w:sz w:val="19"/>
                </w:rPr>
                <w:t>156/1998 Sb.</w:t>
              </w:r>
            </w:hyperlink>
            <w:r>
              <w:rPr>
                <w:rFonts w:ascii="Calibri" w:hAnsi="Calibri"/>
                <w:color w:val="000000"/>
                <w:sz w:val="19"/>
              </w:rPr>
              <w:t>, o hnojivech, pomocných půdních látkách, pomocných rostlinných přípravcích a substrátech a o agrochemickém zkoušení zemědělských půd (</w:t>
            </w:r>
            <w:hyperlink r:id="rId264">
              <w:r>
                <w:rPr>
                  <w:rFonts w:ascii="Calibri" w:hAnsi="Calibri"/>
                  <w:color w:val="853536"/>
                  <w:sz w:val="19"/>
                </w:rPr>
                <w:t>zákon o hnojivech</w:t>
              </w:r>
            </w:hyperlink>
            <w:r>
              <w:rPr>
                <w:rFonts w:ascii="Calibri" w:hAnsi="Calibri"/>
                <w:color w:val="000000"/>
                <w:sz w:val="19"/>
              </w:rPr>
              <w:t>), ve znění pozdějších předpisů.</w:t>
            </w:r>
          </w:p>
        </w:tc>
        <w:bookmarkEnd w:id="73"/>
      </w:tr>
      <w:tr w:rsidR="00B805D8" w14:paraId="088C233E"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738F8CB3" w14:textId="77777777" w:rsidR="00B805D8" w:rsidRDefault="0056139B">
            <w:pPr>
              <w:spacing w:after="0" w:line="369" w:lineRule="auto"/>
            </w:pPr>
            <w:r>
              <w:rPr>
                <w:rFonts w:ascii="Calibri" w:hAnsi="Calibri"/>
                <w:color w:val="000000"/>
                <w:sz w:val="19"/>
              </w:rPr>
              <w:t>56</w:t>
            </w:r>
          </w:p>
        </w:tc>
        <w:tc>
          <w:tcPr>
            <w:tcW w:w="13292" w:type="dxa"/>
            <w:gridSpan w:val="4"/>
            <w:tcMar>
              <w:top w:w="15" w:type="dxa"/>
              <w:left w:w="15" w:type="dxa"/>
              <w:bottom w:w="15" w:type="dxa"/>
              <w:right w:w="15" w:type="dxa"/>
            </w:tcMar>
          </w:tcPr>
          <w:p w14:paraId="65159899" w14:textId="77777777" w:rsidR="00B805D8" w:rsidRDefault="0056139B">
            <w:pPr>
              <w:pBdr>
                <w:left w:val="none" w:sz="0" w:space="8" w:color="auto"/>
              </w:pBdr>
              <w:spacing w:after="0" w:line="369" w:lineRule="auto"/>
              <w:ind w:left="165"/>
            </w:pPr>
            <w:bookmarkStart w:id="74" w:name="footnote_display_content_d2752e22689"/>
            <w:r>
              <w:rPr>
                <w:rFonts w:ascii="Calibri" w:hAnsi="Calibri"/>
                <w:color w:val="000000"/>
                <w:sz w:val="19"/>
              </w:rPr>
              <w:t>Zákon č. </w:t>
            </w:r>
            <w:hyperlink r:id="rId265">
              <w:r>
                <w:rPr>
                  <w:rFonts w:ascii="Calibri" w:hAnsi="Calibri"/>
                  <w:color w:val="853536"/>
                  <w:sz w:val="19"/>
                </w:rPr>
                <w:t>324/2016 Sb.</w:t>
              </w:r>
            </w:hyperlink>
            <w:r>
              <w:rPr>
                <w:rFonts w:ascii="Calibri" w:hAnsi="Calibri"/>
                <w:color w:val="000000"/>
                <w:sz w:val="19"/>
              </w:rPr>
              <w:t>, o biocidních přípravcích a účinných látkách a o změně některých souvisejících zákonů (</w:t>
            </w:r>
            <w:hyperlink r:id="rId266">
              <w:r>
                <w:rPr>
                  <w:rFonts w:ascii="Calibri" w:hAnsi="Calibri"/>
                  <w:color w:val="853536"/>
                  <w:sz w:val="19"/>
                </w:rPr>
                <w:t>zákon o biocidech</w:t>
              </w:r>
            </w:hyperlink>
            <w:r>
              <w:rPr>
                <w:rFonts w:ascii="Calibri" w:hAnsi="Calibri"/>
                <w:color w:val="000000"/>
                <w:sz w:val="19"/>
              </w:rPr>
              <w:t>).</w:t>
            </w:r>
          </w:p>
        </w:tc>
        <w:bookmarkEnd w:id="74"/>
      </w:tr>
      <w:tr w:rsidR="00B805D8" w14:paraId="1EF759A3" w14:textId="77777777">
        <w:tblPrEx>
          <w:tblBorders>
            <w:top w:val="dotted" w:sz="8" w:space="0" w:color="808080"/>
          </w:tblBorders>
        </w:tblPrEx>
        <w:trPr>
          <w:trHeight w:val="975"/>
          <w:tblCellSpacing w:w="20" w:type="dxa"/>
        </w:trPr>
        <w:tc>
          <w:tcPr>
            <w:tcW w:w="622" w:type="dxa"/>
            <w:tcMar>
              <w:top w:w="15" w:type="dxa"/>
              <w:left w:w="15" w:type="dxa"/>
              <w:bottom w:w="15" w:type="dxa"/>
              <w:right w:w="15" w:type="dxa"/>
            </w:tcMar>
          </w:tcPr>
          <w:p w14:paraId="0330A618" w14:textId="77777777" w:rsidR="00B805D8" w:rsidRDefault="0056139B">
            <w:pPr>
              <w:spacing w:after="0" w:line="369" w:lineRule="auto"/>
            </w:pPr>
            <w:r>
              <w:rPr>
                <w:rFonts w:ascii="Calibri" w:hAnsi="Calibri"/>
                <w:color w:val="000000"/>
                <w:sz w:val="19"/>
              </w:rPr>
              <w:t>57</w:t>
            </w:r>
          </w:p>
        </w:tc>
        <w:tc>
          <w:tcPr>
            <w:tcW w:w="13292" w:type="dxa"/>
            <w:gridSpan w:val="4"/>
            <w:tcMar>
              <w:top w:w="15" w:type="dxa"/>
              <w:left w:w="15" w:type="dxa"/>
              <w:bottom w:w="15" w:type="dxa"/>
              <w:right w:w="15" w:type="dxa"/>
            </w:tcMar>
          </w:tcPr>
          <w:p w14:paraId="7C608C68" w14:textId="77777777" w:rsidR="00B805D8" w:rsidRDefault="0056139B">
            <w:pPr>
              <w:pBdr>
                <w:left w:val="none" w:sz="0" w:space="8" w:color="auto"/>
              </w:pBdr>
              <w:spacing w:after="0" w:line="369" w:lineRule="auto"/>
              <w:ind w:left="165"/>
            </w:pPr>
            <w:bookmarkStart w:id="75" w:name="footnote_display_content_d2752e22995"/>
            <w:r>
              <w:rPr>
                <w:rFonts w:ascii="Calibri" w:hAnsi="Calibri"/>
                <w:color w:val="000000"/>
                <w:sz w:val="19"/>
              </w:rPr>
              <w:t>Zákon č. </w:t>
            </w:r>
            <w:hyperlink r:id="rId267">
              <w:r>
                <w:rPr>
                  <w:rFonts w:ascii="Calibri" w:hAnsi="Calibri"/>
                  <w:color w:val="853536"/>
                  <w:sz w:val="19"/>
                </w:rPr>
                <w:t>76/2002 Sb.</w:t>
              </w:r>
            </w:hyperlink>
            <w:r>
              <w:rPr>
                <w:rFonts w:ascii="Calibri" w:hAnsi="Calibri"/>
                <w:color w:val="000000"/>
                <w:sz w:val="19"/>
              </w:rPr>
              <w:t>, o integrované prevenci a omezování znečišťování, o integrovaném registru znečišťování a o změně zákonů (</w:t>
            </w:r>
            <w:hyperlink r:id="rId268">
              <w:r>
                <w:rPr>
                  <w:rFonts w:ascii="Calibri" w:hAnsi="Calibri"/>
                  <w:color w:val="853536"/>
                  <w:sz w:val="19"/>
                </w:rPr>
                <w:t>zákon o integrované prevenci</w:t>
              </w:r>
            </w:hyperlink>
            <w:r>
              <w:rPr>
                <w:rFonts w:ascii="Calibri" w:hAnsi="Calibri"/>
                <w:color w:val="000000"/>
                <w:sz w:val="19"/>
              </w:rPr>
              <w:t>), ve znění zákona č. </w:t>
            </w:r>
            <w:hyperlink r:id="rId269">
              <w:r>
                <w:rPr>
                  <w:rFonts w:ascii="Calibri" w:hAnsi="Calibri"/>
                  <w:color w:val="853536"/>
                  <w:sz w:val="19"/>
                </w:rPr>
                <w:t>521/2002 Sb.</w:t>
              </w:r>
            </w:hyperlink>
          </w:p>
        </w:tc>
        <w:bookmarkEnd w:id="75"/>
      </w:tr>
      <w:tr w:rsidR="00B805D8" w14:paraId="0198E9F4"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12368355" w14:textId="77777777" w:rsidR="00B805D8" w:rsidRDefault="0056139B">
            <w:pPr>
              <w:spacing w:after="0" w:line="369" w:lineRule="auto"/>
            </w:pPr>
            <w:r>
              <w:rPr>
                <w:rFonts w:ascii="Calibri" w:hAnsi="Calibri"/>
                <w:color w:val="000000"/>
                <w:sz w:val="19"/>
              </w:rPr>
              <w:t>58</w:t>
            </w:r>
          </w:p>
        </w:tc>
        <w:tc>
          <w:tcPr>
            <w:tcW w:w="13292" w:type="dxa"/>
            <w:gridSpan w:val="4"/>
            <w:tcMar>
              <w:top w:w="15" w:type="dxa"/>
              <w:left w:w="15" w:type="dxa"/>
              <w:bottom w:w="15" w:type="dxa"/>
              <w:right w:w="15" w:type="dxa"/>
            </w:tcMar>
          </w:tcPr>
          <w:p w14:paraId="5059016F" w14:textId="77777777" w:rsidR="00B805D8" w:rsidRDefault="0056139B">
            <w:pPr>
              <w:pBdr>
                <w:left w:val="none" w:sz="0" w:space="8" w:color="auto"/>
              </w:pBdr>
              <w:spacing w:after="0" w:line="369" w:lineRule="auto"/>
              <w:ind w:left="165"/>
            </w:pPr>
            <w:bookmarkStart w:id="76" w:name="footnote_display_content_d2752e23083"/>
            <w:r>
              <w:rPr>
                <w:rFonts w:ascii="Calibri" w:hAnsi="Calibri"/>
                <w:color w:val="000000"/>
                <w:sz w:val="19"/>
              </w:rPr>
              <w:t>Zákon č. </w:t>
            </w:r>
            <w:hyperlink r:id="rId270">
              <w:r>
                <w:rPr>
                  <w:rFonts w:ascii="Calibri" w:hAnsi="Calibri"/>
                  <w:color w:val="853536"/>
                  <w:sz w:val="19"/>
                </w:rPr>
                <w:t>79/1997 Sb.</w:t>
              </w:r>
            </w:hyperlink>
            <w:r>
              <w:rPr>
                <w:rFonts w:ascii="Calibri" w:hAnsi="Calibri"/>
                <w:color w:val="000000"/>
                <w:sz w:val="19"/>
              </w:rPr>
              <w:t>, o léčivech a o změnách a doplnění některých souvisejících zákonů, ve znění pozdějších předpisů.</w:t>
            </w:r>
          </w:p>
        </w:tc>
        <w:bookmarkEnd w:id="76"/>
      </w:tr>
      <w:tr w:rsidR="00B805D8" w14:paraId="2036824E"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6253D4F5" w14:textId="77777777" w:rsidR="00B805D8" w:rsidRDefault="0056139B">
            <w:pPr>
              <w:spacing w:after="0" w:line="369" w:lineRule="auto"/>
            </w:pPr>
            <w:r>
              <w:rPr>
                <w:rFonts w:ascii="Calibri" w:hAnsi="Calibri"/>
                <w:color w:val="000000"/>
                <w:sz w:val="19"/>
              </w:rPr>
              <w:t>58a</w:t>
            </w:r>
          </w:p>
        </w:tc>
        <w:tc>
          <w:tcPr>
            <w:tcW w:w="13292" w:type="dxa"/>
            <w:gridSpan w:val="4"/>
            <w:tcMar>
              <w:top w:w="15" w:type="dxa"/>
              <w:left w:w="15" w:type="dxa"/>
              <w:bottom w:w="15" w:type="dxa"/>
              <w:right w:w="15" w:type="dxa"/>
            </w:tcMar>
          </w:tcPr>
          <w:p w14:paraId="451DB85C" w14:textId="77777777" w:rsidR="00B805D8" w:rsidRDefault="0056139B">
            <w:pPr>
              <w:pBdr>
                <w:left w:val="none" w:sz="0" w:space="8" w:color="auto"/>
              </w:pBdr>
              <w:spacing w:after="0" w:line="369" w:lineRule="auto"/>
              <w:ind w:left="165"/>
            </w:pPr>
            <w:bookmarkStart w:id="77" w:name="footnote_display_content_d2752e23440"/>
            <w:r>
              <w:rPr>
                <w:rFonts w:ascii="Calibri" w:hAnsi="Calibri"/>
                <w:color w:val="000000"/>
                <w:sz w:val="19"/>
              </w:rPr>
              <w:t>Zákon č. </w:t>
            </w:r>
            <w:hyperlink r:id="rId271">
              <w:r>
                <w:rPr>
                  <w:rFonts w:ascii="Calibri" w:hAnsi="Calibri"/>
                  <w:color w:val="853536"/>
                  <w:sz w:val="19"/>
                </w:rPr>
                <w:t>48/1997 Sb.</w:t>
              </w:r>
            </w:hyperlink>
            <w:r>
              <w:rPr>
                <w:rFonts w:ascii="Calibri" w:hAnsi="Calibri"/>
                <w:color w:val="000000"/>
                <w:sz w:val="19"/>
              </w:rPr>
              <w:t>, o veřejném zdravotním pojištění a o změně a doplnění některých souvisejících zákonů, ve znění pozdějších předpisů.</w:t>
            </w:r>
          </w:p>
        </w:tc>
        <w:bookmarkEnd w:id="77"/>
      </w:tr>
      <w:tr w:rsidR="00B805D8" w14:paraId="79C86EF7"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6631BEDA" w14:textId="77777777" w:rsidR="00B805D8" w:rsidRDefault="0056139B">
            <w:pPr>
              <w:spacing w:after="0" w:line="369" w:lineRule="auto"/>
            </w:pPr>
            <w:r>
              <w:rPr>
                <w:rFonts w:ascii="Calibri" w:hAnsi="Calibri"/>
                <w:color w:val="000000"/>
                <w:sz w:val="19"/>
              </w:rPr>
              <w:t>59</w:t>
            </w:r>
          </w:p>
        </w:tc>
        <w:tc>
          <w:tcPr>
            <w:tcW w:w="13292" w:type="dxa"/>
            <w:gridSpan w:val="4"/>
            <w:tcMar>
              <w:top w:w="15" w:type="dxa"/>
              <w:left w:w="15" w:type="dxa"/>
              <w:bottom w:w="15" w:type="dxa"/>
              <w:right w:w="15" w:type="dxa"/>
            </w:tcMar>
          </w:tcPr>
          <w:p w14:paraId="1D73AD34" w14:textId="77777777" w:rsidR="00B805D8" w:rsidRDefault="0056139B">
            <w:pPr>
              <w:pBdr>
                <w:left w:val="none" w:sz="0" w:space="8" w:color="auto"/>
              </w:pBdr>
              <w:spacing w:after="0" w:line="369" w:lineRule="auto"/>
              <w:ind w:left="165"/>
            </w:pPr>
            <w:bookmarkStart w:id="78" w:name="footnote_display_content_d2752e23480"/>
            <w:r>
              <w:rPr>
                <w:rFonts w:ascii="Calibri" w:hAnsi="Calibri"/>
                <w:color w:val="000000"/>
                <w:sz w:val="19"/>
              </w:rPr>
              <w:t>Zákon č. </w:t>
            </w:r>
            <w:hyperlink r:id="rId272">
              <w:r>
                <w:rPr>
                  <w:rFonts w:ascii="Calibri" w:hAnsi="Calibri"/>
                  <w:color w:val="853536"/>
                  <w:sz w:val="19"/>
                </w:rPr>
                <w:t>167/1998 Sb.</w:t>
              </w:r>
            </w:hyperlink>
            <w:r>
              <w:rPr>
                <w:rFonts w:ascii="Calibri" w:hAnsi="Calibri"/>
                <w:color w:val="000000"/>
                <w:sz w:val="19"/>
              </w:rPr>
              <w:t>, o návykových látkách a o změně některých dalších zákonů, ve znění pozdějších předpisů.</w:t>
            </w:r>
          </w:p>
        </w:tc>
        <w:bookmarkEnd w:id="78"/>
      </w:tr>
      <w:tr w:rsidR="00B805D8" w14:paraId="34BBF02E"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1955FA16" w14:textId="77777777" w:rsidR="00B805D8" w:rsidRDefault="0056139B">
            <w:pPr>
              <w:spacing w:after="0" w:line="369" w:lineRule="auto"/>
            </w:pPr>
            <w:r>
              <w:rPr>
                <w:rFonts w:ascii="Calibri" w:hAnsi="Calibri"/>
                <w:color w:val="000000"/>
                <w:sz w:val="19"/>
              </w:rPr>
              <w:t>60</w:t>
            </w:r>
          </w:p>
        </w:tc>
        <w:tc>
          <w:tcPr>
            <w:tcW w:w="13292" w:type="dxa"/>
            <w:gridSpan w:val="4"/>
            <w:tcMar>
              <w:top w:w="15" w:type="dxa"/>
              <w:left w:w="15" w:type="dxa"/>
              <w:bottom w:w="15" w:type="dxa"/>
              <w:right w:w="15" w:type="dxa"/>
            </w:tcMar>
          </w:tcPr>
          <w:p w14:paraId="1267D751" w14:textId="77777777" w:rsidR="00B805D8" w:rsidRDefault="0056139B">
            <w:pPr>
              <w:pBdr>
                <w:left w:val="none" w:sz="0" w:space="8" w:color="auto"/>
              </w:pBdr>
              <w:spacing w:after="0" w:line="369" w:lineRule="auto"/>
              <w:ind w:left="165"/>
            </w:pPr>
            <w:bookmarkStart w:id="79" w:name="footnote_display_content_d2752e23925"/>
            <w:r>
              <w:rPr>
                <w:rFonts w:ascii="Calibri" w:hAnsi="Calibri"/>
                <w:color w:val="000000"/>
                <w:sz w:val="19"/>
              </w:rPr>
              <w:t>Zákon č. </w:t>
            </w:r>
            <w:hyperlink r:id="rId273">
              <w:r>
                <w:rPr>
                  <w:rFonts w:ascii="Calibri" w:hAnsi="Calibri"/>
                  <w:color w:val="853536"/>
                  <w:sz w:val="19"/>
                </w:rPr>
                <w:t>78/2004 Sb.</w:t>
              </w:r>
            </w:hyperlink>
            <w:r>
              <w:rPr>
                <w:rFonts w:ascii="Calibri" w:hAnsi="Calibri"/>
                <w:color w:val="000000"/>
                <w:sz w:val="19"/>
              </w:rPr>
              <w:t>, o nakládání s geneticky modifikovanými organismy a genetickými produkty.</w:t>
            </w:r>
          </w:p>
        </w:tc>
        <w:bookmarkEnd w:id="79"/>
      </w:tr>
      <w:tr w:rsidR="00B805D8" w14:paraId="1C5F3873" w14:textId="77777777">
        <w:tblPrEx>
          <w:tblBorders>
            <w:top w:val="dotted" w:sz="8" w:space="0" w:color="808080"/>
          </w:tblBorders>
        </w:tblPrEx>
        <w:trPr>
          <w:trHeight w:val="1455"/>
          <w:tblCellSpacing w:w="20" w:type="dxa"/>
        </w:trPr>
        <w:tc>
          <w:tcPr>
            <w:tcW w:w="622" w:type="dxa"/>
            <w:tcMar>
              <w:top w:w="15" w:type="dxa"/>
              <w:left w:w="15" w:type="dxa"/>
              <w:bottom w:w="15" w:type="dxa"/>
              <w:right w:w="15" w:type="dxa"/>
            </w:tcMar>
          </w:tcPr>
          <w:p w14:paraId="28F9DF91" w14:textId="77777777" w:rsidR="00B805D8" w:rsidRDefault="0056139B">
            <w:pPr>
              <w:spacing w:after="0" w:line="369" w:lineRule="auto"/>
            </w:pPr>
            <w:r>
              <w:rPr>
                <w:rFonts w:ascii="Calibri" w:hAnsi="Calibri"/>
                <w:color w:val="000000"/>
                <w:sz w:val="19"/>
              </w:rPr>
              <w:t>60a</w:t>
            </w:r>
          </w:p>
        </w:tc>
        <w:tc>
          <w:tcPr>
            <w:tcW w:w="13292" w:type="dxa"/>
            <w:gridSpan w:val="4"/>
            <w:tcMar>
              <w:top w:w="15" w:type="dxa"/>
              <w:left w:w="15" w:type="dxa"/>
              <w:bottom w:w="15" w:type="dxa"/>
              <w:right w:w="15" w:type="dxa"/>
            </w:tcMar>
          </w:tcPr>
          <w:p w14:paraId="150282C3" w14:textId="77777777" w:rsidR="00B805D8" w:rsidRDefault="0056139B">
            <w:pPr>
              <w:pBdr>
                <w:left w:val="none" w:sz="0" w:space="8" w:color="auto"/>
              </w:pBdr>
              <w:spacing w:after="0" w:line="369" w:lineRule="auto"/>
              <w:ind w:left="165"/>
            </w:pPr>
            <w:bookmarkStart w:id="80" w:name="footnote_display_content_d2752e23982"/>
            <w:r>
              <w:rPr>
                <w:rFonts w:ascii="Calibri" w:hAnsi="Calibri"/>
                <w:color w:val="000000"/>
                <w:sz w:val="19"/>
              </w:rPr>
              <w:t>Zákon č. </w:t>
            </w:r>
            <w:hyperlink r:id="rId274">
              <w:r>
                <w:rPr>
                  <w:rFonts w:ascii="Calibri" w:hAnsi="Calibri"/>
                  <w:color w:val="853536"/>
                  <w:sz w:val="19"/>
                </w:rPr>
                <w:t>148/2003 Sb.</w:t>
              </w:r>
            </w:hyperlink>
            <w:r>
              <w:rPr>
                <w:rFonts w:ascii="Calibri" w:hAnsi="Calibri"/>
                <w:color w:val="000000"/>
                <w:sz w:val="19"/>
              </w:rPr>
              <w:t>, o konzervaci a využívání genetických zdrojů rostlin a mikroorganismů významných pro výživu a zemědělství a o změně zákona č. </w:t>
            </w:r>
            <w:hyperlink r:id="rId275">
              <w:r>
                <w:rPr>
                  <w:rFonts w:ascii="Calibri" w:hAnsi="Calibri"/>
                  <w:color w:val="853536"/>
                  <w:sz w:val="19"/>
                </w:rPr>
                <w:t>368/1992 Sb.</w:t>
              </w:r>
            </w:hyperlink>
            <w:r>
              <w:rPr>
                <w:rFonts w:ascii="Calibri" w:hAnsi="Calibri"/>
                <w:color w:val="000000"/>
                <w:sz w:val="19"/>
              </w:rPr>
              <w:t>, o správních poplatcích, ve znění pozdějších předpisů (</w:t>
            </w:r>
            <w:hyperlink r:id="rId276">
              <w:r>
                <w:rPr>
                  <w:rFonts w:ascii="Calibri" w:hAnsi="Calibri"/>
                  <w:color w:val="853536"/>
                  <w:sz w:val="19"/>
                </w:rPr>
                <w:t>zákon o genetických zdrojích rostlin a mikroorganismů</w:t>
              </w:r>
            </w:hyperlink>
            <w:r>
              <w:rPr>
                <w:rFonts w:ascii="Calibri" w:hAnsi="Calibri"/>
                <w:color w:val="000000"/>
                <w:sz w:val="19"/>
              </w:rPr>
              <w:t>).</w:t>
            </w:r>
          </w:p>
        </w:tc>
        <w:bookmarkEnd w:id="80"/>
      </w:tr>
      <w:tr w:rsidR="00B805D8" w14:paraId="38DF1441" w14:textId="77777777">
        <w:tblPrEx>
          <w:tblBorders>
            <w:top w:val="dotted" w:sz="8" w:space="0" w:color="808080"/>
          </w:tblBorders>
        </w:tblPrEx>
        <w:trPr>
          <w:trHeight w:val="870"/>
          <w:tblCellSpacing w:w="20" w:type="dxa"/>
        </w:trPr>
        <w:tc>
          <w:tcPr>
            <w:tcW w:w="622" w:type="dxa"/>
            <w:tcMar>
              <w:top w:w="15" w:type="dxa"/>
              <w:left w:w="15" w:type="dxa"/>
              <w:bottom w:w="15" w:type="dxa"/>
              <w:right w:w="15" w:type="dxa"/>
            </w:tcMar>
          </w:tcPr>
          <w:p w14:paraId="0C0563CE" w14:textId="77777777" w:rsidR="00B805D8" w:rsidRDefault="0056139B">
            <w:pPr>
              <w:spacing w:after="0" w:line="369" w:lineRule="auto"/>
            </w:pPr>
            <w:r>
              <w:rPr>
                <w:rFonts w:ascii="Calibri" w:hAnsi="Calibri"/>
                <w:color w:val="000000"/>
                <w:sz w:val="19"/>
              </w:rPr>
              <w:t>61a</w:t>
            </w:r>
          </w:p>
        </w:tc>
        <w:tc>
          <w:tcPr>
            <w:tcW w:w="13292" w:type="dxa"/>
            <w:gridSpan w:val="4"/>
            <w:tcMar>
              <w:top w:w="15" w:type="dxa"/>
              <w:left w:w="15" w:type="dxa"/>
              <w:bottom w:w="15" w:type="dxa"/>
              <w:right w:w="15" w:type="dxa"/>
            </w:tcMar>
          </w:tcPr>
          <w:p w14:paraId="45D28903" w14:textId="77777777" w:rsidR="00B805D8" w:rsidRDefault="0056139B">
            <w:pPr>
              <w:pBdr>
                <w:left w:val="none" w:sz="0" w:space="8" w:color="auto"/>
              </w:pBdr>
              <w:spacing w:after="0" w:line="369" w:lineRule="auto"/>
              <w:ind w:left="165"/>
            </w:pPr>
            <w:bookmarkStart w:id="81" w:name="footnote_display_content_d2752e24111"/>
            <w:r>
              <w:rPr>
                <w:rFonts w:ascii="Calibri" w:hAnsi="Calibri"/>
                <w:color w:val="000000"/>
                <w:sz w:val="19"/>
              </w:rPr>
              <w:t>Zákon č. </w:t>
            </w:r>
            <w:hyperlink r:id="rId277">
              <w:r>
                <w:rPr>
                  <w:rFonts w:ascii="Calibri" w:hAnsi="Calibri"/>
                  <w:color w:val="853536"/>
                  <w:sz w:val="19"/>
                </w:rPr>
                <w:t>227/2006 Sb.</w:t>
              </w:r>
            </w:hyperlink>
            <w:r>
              <w:rPr>
                <w:rFonts w:ascii="Calibri" w:hAnsi="Calibri"/>
                <w:color w:val="000000"/>
                <w:sz w:val="19"/>
              </w:rPr>
              <w:t>, o výzkumu na lidských embryonálních kmenových buňkách a souvisejících činnostech a o změně některých souvisejících zákonů.</w:t>
            </w:r>
          </w:p>
        </w:tc>
        <w:bookmarkEnd w:id="81"/>
      </w:tr>
      <w:tr w:rsidR="00B805D8" w14:paraId="0DF23B8A" w14:textId="77777777">
        <w:tblPrEx>
          <w:tblBorders>
            <w:top w:val="dotted" w:sz="8" w:space="0" w:color="808080"/>
          </w:tblBorders>
        </w:tblPrEx>
        <w:trPr>
          <w:trHeight w:val="975"/>
          <w:tblCellSpacing w:w="20" w:type="dxa"/>
        </w:trPr>
        <w:tc>
          <w:tcPr>
            <w:tcW w:w="622" w:type="dxa"/>
            <w:tcMar>
              <w:top w:w="15" w:type="dxa"/>
              <w:left w:w="15" w:type="dxa"/>
              <w:bottom w:w="15" w:type="dxa"/>
              <w:right w:w="15" w:type="dxa"/>
            </w:tcMar>
          </w:tcPr>
          <w:p w14:paraId="6118C51F" w14:textId="77777777" w:rsidR="00B805D8" w:rsidRDefault="0056139B">
            <w:pPr>
              <w:spacing w:after="0" w:line="369" w:lineRule="auto"/>
            </w:pPr>
            <w:r>
              <w:rPr>
                <w:rFonts w:ascii="Calibri" w:hAnsi="Calibri"/>
                <w:color w:val="000000"/>
                <w:sz w:val="19"/>
              </w:rPr>
              <w:t>61b</w:t>
            </w:r>
          </w:p>
        </w:tc>
        <w:tc>
          <w:tcPr>
            <w:tcW w:w="13292" w:type="dxa"/>
            <w:gridSpan w:val="4"/>
            <w:tcMar>
              <w:top w:w="15" w:type="dxa"/>
              <w:left w:w="15" w:type="dxa"/>
              <w:bottom w:w="15" w:type="dxa"/>
              <w:right w:w="15" w:type="dxa"/>
            </w:tcMar>
          </w:tcPr>
          <w:p w14:paraId="0E4F295B" w14:textId="77777777" w:rsidR="00B805D8" w:rsidRDefault="0056139B">
            <w:pPr>
              <w:pBdr>
                <w:left w:val="none" w:sz="0" w:space="8" w:color="auto"/>
              </w:pBdr>
              <w:spacing w:after="0" w:line="369" w:lineRule="auto"/>
              <w:ind w:left="165"/>
            </w:pPr>
            <w:bookmarkStart w:id="82" w:name="footnote_display_content_d2752e24168"/>
            <w:r>
              <w:rPr>
                <w:rFonts w:ascii="Calibri" w:hAnsi="Calibri"/>
                <w:color w:val="000000"/>
                <w:sz w:val="19"/>
              </w:rPr>
              <w:t>Zákon č. </w:t>
            </w:r>
            <w:hyperlink r:id="rId278">
              <w:r>
                <w:rPr>
                  <w:rFonts w:ascii="Calibri" w:hAnsi="Calibri"/>
                  <w:color w:val="853536"/>
                  <w:sz w:val="19"/>
                </w:rPr>
                <w:t>296/2008 Sb.</w:t>
              </w:r>
            </w:hyperlink>
            <w:r>
              <w:rPr>
                <w:rFonts w:ascii="Calibri" w:hAnsi="Calibri"/>
                <w:color w:val="000000"/>
                <w:sz w:val="19"/>
              </w:rPr>
              <w:t xml:space="preserve">, o zajištění jakosti a bezpečnosti lidských tkání a buněk určených k použití </w:t>
            </w:r>
            <w:r>
              <w:rPr>
                <w:rFonts w:ascii="Calibri" w:hAnsi="Calibri"/>
                <w:color w:val="000000"/>
                <w:sz w:val="19"/>
              </w:rPr>
              <w:t>u člověka a o změně souvisejících zákonů (</w:t>
            </w:r>
            <w:hyperlink r:id="rId279">
              <w:r>
                <w:rPr>
                  <w:rFonts w:ascii="Calibri" w:hAnsi="Calibri"/>
                  <w:color w:val="853536"/>
                  <w:sz w:val="19"/>
                </w:rPr>
                <w:t>zákon o lidských tkáních a buňkách</w:t>
              </w:r>
            </w:hyperlink>
            <w:r>
              <w:rPr>
                <w:rFonts w:ascii="Calibri" w:hAnsi="Calibri"/>
                <w:color w:val="000000"/>
                <w:sz w:val="19"/>
              </w:rPr>
              <w:t>).</w:t>
            </w:r>
          </w:p>
        </w:tc>
        <w:bookmarkEnd w:id="82"/>
      </w:tr>
      <w:tr w:rsidR="00B805D8" w14:paraId="58566D46" w14:textId="77777777">
        <w:tblPrEx>
          <w:tblBorders>
            <w:top w:val="dotted" w:sz="8" w:space="0" w:color="808080"/>
          </w:tblBorders>
        </w:tblPrEx>
        <w:trPr>
          <w:trHeight w:val="870"/>
          <w:tblCellSpacing w:w="20" w:type="dxa"/>
        </w:trPr>
        <w:tc>
          <w:tcPr>
            <w:tcW w:w="622" w:type="dxa"/>
            <w:tcMar>
              <w:top w:w="15" w:type="dxa"/>
              <w:left w:w="15" w:type="dxa"/>
              <w:bottom w:w="15" w:type="dxa"/>
              <w:right w:w="15" w:type="dxa"/>
            </w:tcMar>
          </w:tcPr>
          <w:p w14:paraId="20E2C872" w14:textId="77777777" w:rsidR="00B805D8" w:rsidRDefault="0056139B">
            <w:pPr>
              <w:spacing w:after="0" w:line="369" w:lineRule="auto"/>
            </w:pPr>
            <w:r>
              <w:rPr>
                <w:rFonts w:ascii="Calibri" w:hAnsi="Calibri"/>
                <w:color w:val="000000"/>
                <w:sz w:val="19"/>
              </w:rPr>
              <w:t>62</w:t>
            </w:r>
          </w:p>
        </w:tc>
        <w:tc>
          <w:tcPr>
            <w:tcW w:w="13292" w:type="dxa"/>
            <w:gridSpan w:val="4"/>
            <w:tcMar>
              <w:top w:w="15" w:type="dxa"/>
              <w:left w:w="15" w:type="dxa"/>
              <w:bottom w:w="15" w:type="dxa"/>
              <w:right w:w="15" w:type="dxa"/>
            </w:tcMar>
          </w:tcPr>
          <w:p w14:paraId="37307071" w14:textId="77777777" w:rsidR="00B805D8" w:rsidRDefault="0056139B">
            <w:pPr>
              <w:pBdr>
                <w:left w:val="none" w:sz="0" w:space="8" w:color="auto"/>
              </w:pBdr>
              <w:spacing w:after="0" w:line="369" w:lineRule="auto"/>
              <w:ind w:left="165"/>
            </w:pPr>
            <w:bookmarkStart w:id="83" w:name="footnote_display_content_d2752e24270"/>
            <w:r>
              <w:rPr>
                <w:rFonts w:ascii="Calibri" w:hAnsi="Calibri"/>
                <w:color w:val="000000"/>
                <w:sz w:val="19"/>
              </w:rPr>
              <w:t>Zákon č. </w:t>
            </w:r>
            <w:hyperlink r:id="rId280">
              <w:r>
                <w:rPr>
                  <w:rFonts w:ascii="Calibri" w:hAnsi="Calibri"/>
                  <w:color w:val="853536"/>
                  <w:sz w:val="19"/>
                </w:rPr>
                <w:t>228/2005 Sb.</w:t>
              </w:r>
            </w:hyperlink>
            <w:r>
              <w:rPr>
                <w:rFonts w:ascii="Calibri" w:hAnsi="Calibri"/>
                <w:color w:val="000000"/>
                <w:sz w:val="19"/>
              </w:rPr>
              <w:t>, o kontrole obchodu s výrobky, jejichž držení se v České republice omezuje z bezpečnostních důvodů, a o změně některých zákonů, ve znění pozdějších předpisů.</w:t>
            </w:r>
          </w:p>
        </w:tc>
        <w:bookmarkEnd w:id="83"/>
      </w:tr>
      <w:tr w:rsidR="00B805D8" w14:paraId="7307289F"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06AB088D" w14:textId="77777777" w:rsidR="00B805D8" w:rsidRDefault="0056139B">
            <w:pPr>
              <w:spacing w:after="0" w:line="369" w:lineRule="auto"/>
            </w:pPr>
            <w:r>
              <w:rPr>
                <w:rFonts w:ascii="Calibri" w:hAnsi="Calibri"/>
                <w:color w:val="000000"/>
                <w:sz w:val="19"/>
              </w:rPr>
              <w:t>63</w:t>
            </w:r>
          </w:p>
        </w:tc>
        <w:tc>
          <w:tcPr>
            <w:tcW w:w="13292" w:type="dxa"/>
            <w:gridSpan w:val="4"/>
            <w:tcMar>
              <w:top w:w="15" w:type="dxa"/>
              <w:left w:w="15" w:type="dxa"/>
              <w:bottom w:w="15" w:type="dxa"/>
              <w:right w:w="15" w:type="dxa"/>
            </w:tcMar>
          </w:tcPr>
          <w:p w14:paraId="6A73AED6" w14:textId="77777777" w:rsidR="00B805D8" w:rsidRDefault="0056139B">
            <w:pPr>
              <w:pBdr>
                <w:left w:val="none" w:sz="0" w:space="8" w:color="auto"/>
              </w:pBdr>
              <w:spacing w:after="0" w:line="369" w:lineRule="auto"/>
              <w:ind w:left="165"/>
            </w:pPr>
            <w:bookmarkStart w:id="84" w:name="footnote_display_content_d2752e24330"/>
            <w:r>
              <w:rPr>
                <w:rFonts w:ascii="Calibri" w:hAnsi="Calibri"/>
                <w:color w:val="000000"/>
                <w:sz w:val="19"/>
              </w:rPr>
              <w:t>Zákon č. </w:t>
            </w:r>
            <w:hyperlink r:id="rId281">
              <w:r>
                <w:rPr>
                  <w:rFonts w:ascii="Calibri" w:hAnsi="Calibri"/>
                  <w:color w:val="853536"/>
                  <w:sz w:val="19"/>
                </w:rPr>
                <w:t>38/1994 Sb.</w:t>
              </w:r>
            </w:hyperlink>
            <w:r>
              <w:rPr>
                <w:rFonts w:ascii="Calibri" w:hAnsi="Calibri"/>
                <w:color w:val="000000"/>
                <w:sz w:val="19"/>
              </w:rPr>
              <w:t>, o zahraničním obchodu s vojenským materiálem a o doplnění zákona č. </w:t>
            </w:r>
            <w:hyperlink r:id="rId282">
              <w:r>
                <w:rPr>
                  <w:rFonts w:ascii="Calibri" w:hAnsi="Calibri"/>
                  <w:color w:val="853536"/>
                  <w:sz w:val="19"/>
                </w:rPr>
                <w:t>455/1991 Sb.</w:t>
              </w:r>
            </w:hyperlink>
            <w:r>
              <w:rPr>
                <w:rFonts w:ascii="Calibri" w:hAnsi="Calibri"/>
                <w:color w:val="000000"/>
                <w:sz w:val="19"/>
              </w:rPr>
              <w:t xml:space="preserve"> a zákona č. </w:t>
            </w:r>
            <w:hyperlink r:id="rId283">
              <w:r>
                <w:rPr>
                  <w:rFonts w:ascii="Calibri" w:hAnsi="Calibri"/>
                  <w:color w:val="853536"/>
                  <w:sz w:val="19"/>
                </w:rPr>
                <w:t>140/1961 Sb.</w:t>
              </w:r>
            </w:hyperlink>
          </w:p>
        </w:tc>
        <w:bookmarkEnd w:id="84"/>
      </w:tr>
      <w:tr w:rsidR="00B805D8" w14:paraId="0761BEA6" w14:textId="77777777">
        <w:tblPrEx>
          <w:tblBorders>
            <w:top w:val="dotted" w:sz="8" w:space="0" w:color="808080"/>
          </w:tblBorders>
        </w:tblPrEx>
        <w:trPr>
          <w:trHeight w:val="870"/>
          <w:tblCellSpacing w:w="20" w:type="dxa"/>
        </w:trPr>
        <w:tc>
          <w:tcPr>
            <w:tcW w:w="622" w:type="dxa"/>
            <w:tcMar>
              <w:top w:w="15" w:type="dxa"/>
              <w:left w:w="15" w:type="dxa"/>
              <w:bottom w:w="15" w:type="dxa"/>
              <w:right w:w="15" w:type="dxa"/>
            </w:tcMar>
          </w:tcPr>
          <w:p w14:paraId="74AE56A4" w14:textId="77777777" w:rsidR="00B805D8" w:rsidRDefault="0056139B">
            <w:pPr>
              <w:spacing w:after="0" w:line="369" w:lineRule="auto"/>
            </w:pPr>
            <w:r>
              <w:rPr>
                <w:rFonts w:ascii="Calibri" w:hAnsi="Calibri"/>
                <w:color w:val="000000"/>
                <w:sz w:val="19"/>
              </w:rPr>
              <w:t>64</w:t>
            </w:r>
          </w:p>
        </w:tc>
        <w:tc>
          <w:tcPr>
            <w:tcW w:w="13292" w:type="dxa"/>
            <w:gridSpan w:val="4"/>
            <w:tcMar>
              <w:top w:w="15" w:type="dxa"/>
              <w:left w:w="15" w:type="dxa"/>
              <w:bottom w:w="15" w:type="dxa"/>
              <w:right w:w="15" w:type="dxa"/>
            </w:tcMar>
          </w:tcPr>
          <w:p w14:paraId="5F3ECD95" w14:textId="77777777" w:rsidR="00B805D8" w:rsidRDefault="0056139B">
            <w:pPr>
              <w:pBdr>
                <w:left w:val="none" w:sz="0" w:space="8" w:color="auto"/>
              </w:pBdr>
              <w:spacing w:after="0" w:line="369" w:lineRule="auto"/>
              <w:ind w:left="165"/>
            </w:pPr>
            <w:bookmarkStart w:id="85" w:name="footnote_display_content_d2752e24416"/>
            <w:r>
              <w:rPr>
                <w:rFonts w:ascii="Calibri" w:hAnsi="Calibri"/>
                <w:color w:val="000000"/>
                <w:sz w:val="19"/>
              </w:rPr>
              <w:t>Zákon č. </w:t>
            </w:r>
            <w:hyperlink r:id="rId284">
              <w:r>
                <w:rPr>
                  <w:rFonts w:ascii="Calibri" w:hAnsi="Calibri"/>
                  <w:color w:val="853536"/>
                  <w:sz w:val="19"/>
                </w:rPr>
                <w:t>594/2004 Sb.</w:t>
              </w:r>
            </w:hyperlink>
            <w:r>
              <w:rPr>
                <w:rFonts w:ascii="Calibri" w:hAnsi="Calibri"/>
                <w:color w:val="000000"/>
                <w:sz w:val="19"/>
              </w:rPr>
              <w:t>, jímž se provádí režim Evropských společenství pro kontrolu vývozu, přepravy, zprostředkování a tranzitu zboží dvojího užití, ve znění pozdějších předpisů.</w:t>
            </w:r>
          </w:p>
        </w:tc>
        <w:bookmarkEnd w:id="85"/>
      </w:tr>
      <w:tr w:rsidR="00B805D8" w14:paraId="16223E85"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4BDBA0E6" w14:textId="77777777" w:rsidR="00B805D8" w:rsidRDefault="0056139B">
            <w:pPr>
              <w:spacing w:after="0" w:line="369" w:lineRule="auto"/>
            </w:pPr>
            <w:r>
              <w:rPr>
                <w:rFonts w:ascii="Calibri" w:hAnsi="Calibri"/>
                <w:color w:val="000000"/>
                <w:sz w:val="19"/>
              </w:rPr>
              <w:t>65</w:t>
            </w:r>
          </w:p>
        </w:tc>
        <w:tc>
          <w:tcPr>
            <w:tcW w:w="13292" w:type="dxa"/>
            <w:gridSpan w:val="4"/>
            <w:tcMar>
              <w:top w:w="15" w:type="dxa"/>
              <w:left w:w="15" w:type="dxa"/>
              <w:bottom w:w="15" w:type="dxa"/>
              <w:right w:w="15" w:type="dxa"/>
            </w:tcMar>
          </w:tcPr>
          <w:p w14:paraId="43B8730B" w14:textId="77777777" w:rsidR="00B805D8" w:rsidRDefault="0056139B">
            <w:pPr>
              <w:pBdr>
                <w:left w:val="none" w:sz="0" w:space="8" w:color="auto"/>
              </w:pBdr>
              <w:spacing w:after="0" w:line="369" w:lineRule="auto"/>
              <w:ind w:left="165"/>
            </w:pPr>
            <w:bookmarkStart w:id="86" w:name="footnote_display_content_d2752e24464"/>
            <w:r>
              <w:rPr>
                <w:rFonts w:ascii="Calibri" w:hAnsi="Calibri"/>
                <w:color w:val="000000"/>
                <w:sz w:val="19"/>
              </w:rPr>
              <w:t>Zákon č. </w:t>
            </w:r>
            <w:hyperlink r:id="rId285">
              <w:r>
                <w:rPr>
                  <w:rFonts w:ascii="Calibri" w:hAnsi="Calibri"/>
                  <w:color w:val="853536"/>
                  <w:sz w:val="19"/>
                </w:rPr>
                <w:t>263/2016 Sb.</w:t>
              </w:r>
            </w:hyperlink>
            <w:r>
              <w:rPr>
                <w:rFonts w:ascii="Calibri" w:hAnsi="Calibri"/>
                <w:color w:val="000000"/>
                <w:sz w:val="19"/>
              </w:rPr>
              <w:t xml:space="preserve">, </w:t>
            </w:r>
            <w:hyperlink r:id="rId286">
              <w:r>
                <w:rPr>
                  <w:rFonts w:ascii="Calibri" w:hAnsi="Calibri"/>
                  <w:color w:val="853536"/>
                  <w:sz w:val="19"/>
                </w:rPr>
                <w:t>atomový zákon</w:t>
              </w:r>
            </w:hyperlink>
            <w:r>
              <w:rPr>
                <w:rFonts w:ascii="Calibri" w:hAnsi="Calibri"/>
                <w:color w:val="000000"/>
                <w:sz w:val="19"/>
              </w:rPr>
              <w:t>.</w:t>
            </w:r>
          </w:p>
        </w:tc>
        <w:bookmarkEnd w:id="86"/>
      </w:tr>
      <w:tr w:rsidR="00B805D8" w14:paraId="087B0747"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3AC53FC5" w14:textId="77777777" w:rsidR="00B805D8" w:rsidRDefault="0056139B">
            <w:pPr>
              <w:spacing w:after="0" w:line="369" w:lineRule="auto"/>
            </w:pPr>
            <w:r>
              <w:rPr>
                <w:rFonts w:ascii="Calibri" w:hAnsi="Calibri"/>
                <w:color w:val="000000"/>
                <w:sz w:val="19"/>
              </w:rPr>
              <w:t>66a</w:t>
            </w:r>
          </w:p>
        </w:tc>
        <w:tc>
          <w:tcPr>
            <w:tcW w:w="13292" w:type="dxa"/>
            <w:gridSpan w:val="4"/>
            <w:tcMar>
              <w:top w:w="15" w:type="dxa"/>
              <w:left w:w="15" w:type="dxa"/>
              <w:bottom w:w="15" w:type="dxa"/>
              <w:right w:w="15" w:type="dxa"/>
            </w:tcMar>
          </w:tcPr>
          <w:p w14:paraId="3C2C3F09" w14:textId="77777777" w:rsidR="00B805D8" w:rsidRDefault="0056139B">
            <w:pPr>
              <w:pBdr>
                <w:left w:val="none" w:sz="0" w:space="8" w:color="auto"/>
              </w:pBdr>
              <w:spacing w:after="0" w:line="369" w:lineRule="auto"/>
              <w:ind w:left="165"/>
            </w:pPr>
            <w:bookmarkStart w:id="87" w:name="footnote_display_content_d2752e25868"/>
            <w:r>
              <w:rPr>
                <w:rFonts w:ascii="Calibri" w:hAnsi="Calibri"/>
                <w:color w:val="000000"/>
                <w:sz w:val="19"/>
              </w:rPr>
              <w:t>Zákon č. </w:t>
            </w:r>
            <w:hyperlink r:id="rId287">
              <w:r>
                <w:rPr>
                  <w:rFonts w:ascii="Calibri" w:hAnsi="Calibri"/>
                  <w:color w:val="853536"/>
                  <w:sz w:val="19"/>
                </w:rPr>
                <w:t>326/1999 Sb.</w:t>
              </w:r>
            </w:hyperlink>
            <w:r>
              <w:rPr>
                <w:rFonts w:ascii="Calibri" w:hAnsi="Calibri"/>
                <w:color w:val="000000"/>
                <w:sz w:val="19"/>
              </w:rPr>
              <w:t>, o pobytu cizinců na území České republiky a o změně některých zákonů, ve znění pozdějších předpisů.</w:t>
            </w:r>
          </w:p>
        </w:tc>
        <w:bookmarkEnd w:id="87"/>
      </w:tr>
      <w:tr w:rsidR="00B805D8" w14:paraId="25E88213"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72D2DB73" w14:textId="77777777" w:rsidR="00B805D8" w:rsidRDefault="0056139B">
            <w:pPr>
              <w:spacing w:after="0" w:line="369" w:lineRule="auto"/>
            </w:pPr>
            <w:r>
              <w:rPr>
                <w:rFonts w:ascii="Calibri" w:hAnsi="Calibri"/>
                <w:color w:val="000000"/>
                <w:sz w:val="19"/>
              </w:rPr>
              <w:t>68</w:t>
            </w:r>
          </w:p>
        </w:tc>
        <w:tc>
          <w:tcPr>
            <w:tcW w:w="13292" w:type="dxa"/>
            <w:gridSpan w:val="4"/>
            <w:tcMar>
              <w:top w:w="15" w:type="dxa"/>
              <w:left w:w="15" w:type="dxa"/>
              <w:bottom w:w="15" w:type="dxa"/>
              <w:right w:w="15" w:type="dxa"/>
            </w:tcMar>
          </w:tcPr>
          <w:p w14:paraId="1E39AE82" w14:textId="77777777" w:rsidR="00B805D8" w:rsidRDefault="0056139B">
            <w:pPr>
              <w:pBdr>
                <w:left w:val="none" w:sz="0" w:space="8" w:color="auto"/>
              </w:pBdr>
              <w:spacing w:after="0" w:line="369" w:lineRule="auto"/>
              <w:ind w:left="165"/>
            </w:pPr>
            <w:bookmarkStart w:id="88" w:name="footnote_display_content_d2752e26259"/>
            <w:r>
              <w:rPr>
                <w:rFonts w:ascii="Calibri" w:hAnsi="Calibri"/>
                <w:color w:val="000000"/>
                <w:sz w:val="19"/>
              </w:rPr>
              <w:t>Zákon č. </w:t>
            </w:r>
            <w:hyperlink r:id="rId288">
              <w:r>
                <w:rPr>
                  <w:rFonts w:ascii="Calibri" w:hAnsi="Calibri"/>
                  <w:color w:val="853536"/>
                  <w:sz w:val="19"/>
                </w:rPr>
                <w:t>20/1987 Sb.</w:t>
              </w:r>
            </w:hyperlink>
            <w:r>
              <w:rPr>
                <w:rFonts w:ascii="Calibri" w:hAnsi="Calibri"/>
                <w:color w:val="000000"/>
                <w:sz w:val="19"/>
              </w:rPr>
              <w:t>, o státní památkové péči, ve znění pozdějších předpisů.</w:t>
            </w:r>
          </w:p>
        </w:tc>
        <w:bookmarkEnd w:id="88"/>
      </w:tr>
      <w:tr w:rsidR="00B805D8" w14:paraId="1F9AA29A"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63D2EC5D" w14:textId="77777777" w:rsidR="00B805D8" w:rsidRDefault="0056139B">
            <w:pPr>
              <w:spacing w:after="0" w:line="369" w:lineRule="auto"/>
            </w:pPr>
            <w:r>
              <w:rPr>
                <w:rFonts w:ascii="Calibri" w:hAnsi="Calibri"/>
                <w:color w:val="000000"/>
                <w:sz w:val="19"/>
              </w:rPr>
              <w:t>69</w:t>
            </w:r>
          </w:p>
        </w:tc>
        <w:tc>
          <w:tcPr>
            <w:tcW w:w="13292" w:type="dxa"/>
            <w:gridSpan w:val="4"/>
            <w:tcMar>
              <w:top w:w="15" w:type="dxa"/>
              <w:left w:w="15" w:type="dxa"/>
              <w:bottom w:w="15" w:type="dxa"/>
              <w:right w:w="15" w:type="dxa"/>
            </w:tcMar>
          </w:tcPr>
          <w:p w14:paraId="2DC2A758" w14:textId="77777777" w:rsidR="00B805D8" w:rsidRDefault="0056139B">
            <w:pPr>
              <w:pBdr>
                <w:left w:val="none" w:sz="0" w:space="8" w:color="auto"/>
              </w:pBdr>
              <w:spacing w:after="0" w:line="369" w:lineRule="auto"/>
              <w:ind w:left="165"/>
            </w:pPr>
            <w:bookmarkStart w:id="89" w:name="footnote_display_content_d2752e26266"/>
            <w:r>
              <w:rPr>
                <w:rFonts w:ascii="Calibri" w:hAnsi="Calibri"/>
                <w:color w:val="000000"/>
                <w:sz w:val="19"/>
              </w:rPr>
              <w:t>Zákon č. </w:t>
            </w:r>
            <w:hyperlink r:id="rId289">
              <w:r>
                <w:rPr>
                  <w:rFonts w:ascii="Calibri" w:hAnsi="Calibri"/>
                  <w:color w:val="853536"/>
                  <w:sz w:val="19"/>
                </w:rPr>
                <w:t>114/1992 Sb.</w:t>
              </w:r>
            </w:hyperlink>
            <w:r>
              <w:rPr>
                <w:rFonts w:ascii="Calibri" w:hAnsi="Calibri"/>
                <w:color w:val="000000"/>
                <w:sz w:val="19"/>
              </w:rPr>
              <w:t>, o ochraně přírody a krajiny, ve znění pozdějších předpisů.</w:t>
            </w:r>
          </w:p>
        </w:tc>
        <w:bookmarkEnd w:id="89"/>
      </w:tr>
      <w:tr w:rsidR="00B805D8" w14:paraId="6AA15A5E" w14:textId="77777777">
        <w:tblPrEx>
          <w:tblBorders>
            <w:top w:val="dotted" w:sz="8" w:space="0" w:color="808080"/>
          </w:tblBorders>
        </w:tblPrEx>
        <w:trPr>
          <w:trHeight w:val="975"/>
          <w:tblCellSpacing w:w="20" w:type="dxa"/>
        </w:trPr>
        <w:tc>
          <w:tcPr>
            <w:tcW w:w="622" w:type="dxa"/>
            <w:tcMar>
              <w:top w:w="15" w:type="dxa"/>
              <w:left w:w="15" w:type="dxa"/>
              <w:bottom w:w="15" w:type="dxa"/>
              <w:right w:w="15" w:type="dxa"/>
            </w:tcMar>
          </w:tcPr>
          <w:p w14:paraId="0A5CBA4D" w14:textId="77777777" w:rsidR="00B805D8" w:rsidRDefault="0056139B">
            <w:pPr>
              <w:spacing w:after="0" w:line="369" w:lineRule="auto"/>
            </w:pPr>
            <w:r>
              <w:rPr>
                <w:rFonts w:ascii="Calibri" w:hAnsi="Calibri"/>
                <w:color w:val="000000"/>
                <w:sz w:val="19"/>
              </w:rPr>
              <w:t>70</w:t>
            </w:r>
          </w:p>
        </w:tc>
        <w:bookmarkStart w:id="90" w:name="footnote_display_content_d2752e26302"/>
        <w:tc>
          <w:tcPr>
            <w:tcW w:w="13292" w:type="dxa"/>
            <w:gridSpan w:val="4"/>
            <w:tcMar>
              <w:top w:w="15" w:type="dxa"/>
              <w:left w:w="15" w:type="dxa"/>
              <w:bottom w:w="15" w:type="dxa"/>
              <w:right w:w="15" w:type="dxa"/>
            </w:tcMar>
          </w:tcPr>
          <w:p w14:paraId="2263D2F9" w14:textId="77777777" w:rsidR="00B805D8" w:rsidRDefault="0056139B">
            <w:pPr>
              <w:pBdr>
                <w:left w:val="none" w:sz="0" w:space="8" w:color="auto"/>
              </w:pBdr>
              <w:spacing w:after="0" w:line="369" w:lineRule="auto"/>
              <w:ind w:left="165"/>
            </w:pPr>
            <w:r>
              <w:fldChar w:fldCharType="begin"/>
            </w:r>
            <w:r>
              <w:instrText>HYPERLINK "https://app.beck-online.cz/bo/document-view.seam?documentId=onrf6mjzhe2f6nzsfzygmmru" \h</w:instrText>
            </w:r>
            <w:r>
              <w:fldChar w:fldCharType="separate"/>
            </w:r>
            <w:r>
              <w:rPr>
                <w:rFonts w:ascii="Calibri" w:hAnsi="Calibri"/>
                <w:color w:val="853536"/>
                <w:sz w:val="19"/>
              </w:rPr>
              <w:t>§ 24</w:t>
            </w:r>
            <w:r>
              <w:rPr>
                <w:rFonts w:ascii="Calibri" w:hAnsi="Calibri"/>
                <w:color w:val="853536"/>
                <w:sz w:val="19"/>
              </w:rPr>
              <w:fldChar w:fldCharType="end"/>
            </w:r>
            <w:r>
              <w:rPr>
                <w:rFonts w:ascii="Calibri" w:hAnsi="Calibri"/>
                <w:color w:val="000000"/>
                <w:sz w:val="19"/>
              </w:rPr>
              <w:t xml:space="preserve"> odst. 1 až 4 zákona č. 72/1994 Sb., kterým se upravují některé spoluvlastnické vztahy k budovám a některé vlastnické vztahy k bytům a nebytovým prostorům a doplňují některé zákony (</w:t>
            </w:r>
            <w:hyperlink r:id="rId290">
              <w:r>
                <w:rPr>
                  <w:rFonts w:ascii="Calibri" w:hAnsi="Calibri"/>
                  <w:color w:val="853536"/>
                  <w:sz w:val="19"/>
                </w:rPr>
                <w:t>zákon o vlastnictví bytů</w:t>
              </w:r>
            </w:hyperlink>
            <w:r>
              <w:rPr>
                <w:rFonts w:ascii="Calibri" w:hAnsi="Calibri"/>
                <w:color w:val="000000"/>
                <w:sz w:val="19"/>
              </w:rPr>
              <w:t>), ve znění pozdějších předpisů.</w:t>
            </w:r>
          </w:p>
        </w:tc>
        <w:bookmarkEnd w:id="90"/>
      </w:tr>
      <w:tr w:rsidR="00B805D8" w14:paraId="03AF7AEE" w14:textId="77777777">
        <w:tblPrEx>
          <w:tblBorders>
            <w:top w:val="dotted" w:sz="8" w:space="0" w:color="808080"/>
          </w:tblBorders>
        </w:tblPrEx>
        <w:trPr>
          <w:trHeight w:val="870"/>
          <w:tblCellSpacing w:w="20" w:type="dxa"/>
        </w:trPr>
        <w:tc>
          <w:tcPr>
            <w:tcW w:w="622" w:type="dxa"/>
            <w:tcMar>
              <w:top w:w="15" w:type="dxa"/>
              <w:left w:w="15" w:type="dxa"/>
              <w:bottom w:w="15" w:type="dxa"/>
              <w:right w:w="15" w:type="dxa"/>
            </w:tcMar>
          </w:tcPr>
          <w:p w14:paraId="4B14C607" w14:textId="77777777" w:rsidR="00B805D8" w:rsidRDefault="0056139B">
            <w:pPr>
              <w:spacing w:after="0" w:line="369" w:lineRule="auto"/>
            </w:pPr>
            <w:r>
              <w:rPr>
                <w:rFonts w:ascii="Calibri" w:hAnsi="Calibri"/>
                <w:color w:val="000000"/>
                <w:sz w:val="19"/>
              </w:rPr>
              <w:t>71</w:t>
            </w:r>
          </w:p>
        </w:tc>
        <w:tc>
          <w:tcPr>
            <w:tcW w:w="13292" w:type="dxa"/>
            <w:gridSpan w:val="4"/>
            <w:tcMar>
              <w:top w:w="15" w:type="dxa"/>
              <w:left w:w="15" w:type="dxa"/>
              <w:bottom w:w="15" w:type="dxa"/>
              <w:right w:w="15" w:type="dxa"/>
            </w:tcMar>
          </w:tcPr>
          <w:p w14:paraId="76FDDA60" w14:textId="77777777" w:rsidR="00B805D8" w:rsidRDefault="0056139B">
            <w:pPr>
              <w:pBdr>
                <w:left w:val="none" w:sz="0" w:space="8" w:color="auto"/>
              </w:pBdr>
              <w:spacing w:after="0" w:line="369" w:lineRule="auto"/>
              <w:ind w:left="165"/>
            </w:pPr>
            <w:bookmarkStart w:id="91" w:name="footnote_display_content_d2752e26450"/>
            <w:r>
              <w:rPr>
                <w:rFonts w:ascii="Calibri" w:hAnsi="Calibri"/>
                <w:color w:val="000000"/>
                <w:sz w:val="19"/>
              </w:rPr>
              <w:t>Vyhláška č. </w:t>
            </w:r>
            <w:hyperlink r:id="rId291">
              <w:r>
                <w:rPr>
                  <w:rFonts w:ascii="Calibri" w:hAnsi="Calibri"/>
                  <w:color w:val="853536"/>
                  <w:sz w:val="19"/>
                </w:rPr>
                <w:t>136/1985 Sb.</w:t>
              </w:r>
            </w:hyperlink>
            <w:r>
              <w:rPr>
                <w:rFonts w:ascii="Calibri" w:hAnsi="Calibri"/>
                <w:color w:val="000000"/>
                <w:sz w:val="19"/>
              </w:rPr>
              <w:t>, o finanční, úvěrové a jiné pomoci družstevní a individuální bytové výstavbě a modernizaci rodinných domků v osobním vlastnictví, ve znění pozdějších předpisů.</w:t>
            </w:r>
          </w:p>
        </w:tc>
        <w:bookmarkEnd w:id="91"/>
      </w:tr>
      <w:tr w:rsidR="00B805D8" w14:paraId="42124228" w14:textId="77777777">
        <w:tblPrEx>
          <w:tblBorders>
            <w:top w:val="dotted" w:sz="8" w:space="0" w:color="808080"/>
          </w:tblBorders>
        </w:tblPrEx>
        <w:trPr>
          <w:trHeight w:val="1230"/>
          <w:tblCellSpacing w:w="20" w:type="dxa"/>
        </w:trPr>
        <w:tc>
          <w:tcPr>
            <w:tcW w:w="622" w:type="dxa"/>
            <w:tcMar>
              <w:top w:w="15" w:type="dxa"/>
              <w:left w:w="15" w:type="dxa"/>
              <w:bottom w:w="15" w:type="dxa"/>
              <w:right w:w="15" w:type="dxa"/>
            </w:tcMar>
          </w:tcPr>
          <w:p w14:paraId="7E0BBF38" w14:textId="77777777" w:rsidR="00B805D8" w:rsidRDefault="0056139B">
            <w:pPr>
              <w:spacing w:after="0" w:line="369" w:lineRule="auto"/>
            </w:pPr>
            <w:r>
              <w:rPr>
                <w:rFonts w:ascii="Calibri" w:hAnsi="Calibri"/>
                <w:color w:val="000000"/>
                <w:sz w:val="19"/>
              </w:rPr>
              <w:t>73</w:t>
            </w:r>
          </w:p>
        </w:tc>
        <w:tc>
          <w:tcPr>
            <w:tcW w:w="13292" w:type="dxa"/>
            <w:gridSpan w:val="4"/>
            <w:tcMar>
              <w:top w:w="15" w:type="dxa"/>
              <w:left w:w="15" w:type="dxa"/>
              <w:bottom w:w="15" w:type="dxa"/>
              <w:right w:w="15" w:type="dxa"/>
            </w:tcMar>
          </w:tcPr>
          <w:p w14:paraId="23B3C17B" w14:textId="77777777" w:rsidR="00B805D8" w:rsidRDefault="0056139B">
            <w:pPr>
              <w:pBdr>
                <w:left w:val="none" w:sz="0" w:space="8" w:color="auto"/>
              </w:pBdr>
              <w:spacing w:after="0" w:line="369" w:lineRule="auto"/>
              <w:ind w:left="165"/>
            </w:pPr>
            <w:bookmarkStart w:id="92" w:name="footnote_display_content_d2752e26782"/>
            <w:r>
              <w:rPr>
                <w:rFonts w:ascii="Calibri" w:hAnsi="Calibri"/>
                <w:color w:val="000000"/>
                <w:sz w:val="19"/>
              </w:rPr>
              <w:t xml:space="preserve">Sdělení </w:t>
            </w:r>
            <w:hyperlink r:id="rId292">
              <w:r>
                <w:rPr>
                  <w:rFonts w:ascii="Calibri" w:hAnsi="Calibri"/>
                  <w:color w:val="853536"/>
                  <w:sz w:val="19"/>
                </w:rPr>
                <w:t>69/2002 Sb.m.s.</w:t>
              </w:r>
            </w:hyperlink>
            <w:r>
              <w:rPr>
                <w:rFonts w:ascii="Calibri" w:hAnsi="Calibri"/>
                <w:color w:val="000000"/>
                <w:sz w:val="19"/>
              </w:rPr>
              <w:t>, o přijetí Úmluvy o udělování evropských patentů (Evropská patentová úmluva), čl. 136 odst. 2. </w:t>
            </w:r>
            <w:hyperlink r:id="rId293">
              <w:r>
                <w:rPr>
                  <w:rFonts w:ascii="Calibri" w:hAnsi="Calibri"/>
                  <w:color w:val="853536"/>
                  <w:sz w:val="19"/>
                </w:rPr>
                <w:t>§ 35b</w:t>
              </w:r>
            </w:hyperlink>
            <w:r>
              <w:rPr>
                <w:rFonts w:ascii="Calibri" w:hAnsi="Calibri"/>
                <w:color w:val="000000"/>
                <w:sz w:val="19"/>
              </w:rPr>
              <w:t xml:space="preserve"> zákona č. 527/1990 Sb., o vynálezech a zlepšovacích návrzích, ve znění pozdějších předpisů.</w:t>
            </w:r>
          </w:p>
        </w:tc>
        <w:bookmarkEnd w:id="92"/>
      </w:tr>
      <w:tr w:rsidR="00B805D8" w14:paraId="60980783"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5180D465" w14:textId="77777777" w:rsidR="00B805D8" w:rsidRDefault="0056139B">
            <w:pPr>
              <w:spacing w:after="0" w:line="369" w:lineRule="auto"/>
            </w:pPr>
            <w:r>
              <w:rPr>
                <w:rFonts w:ascii="Calibri" w:hAnsi="Calibri"/>
                <w:color w:val="000000"/>
                <w:sz w:val="19"/>
              </w:rPr>
              <w:t>74</w:t>
            </w:r>
          </w:p>
        </w:tc>
        <w:tc>
          <w:tcPr>
            <w:tcW w:w="13292" w:type="dxa"/>
            <w:gridSpan w:val="4"/>
            <w:tcMar>
              <w:top w:w="15" w:type="dxa"/>
              <w:left w:w="15" w:type="dxa"/>
              <w:bottom w:w="15" w:type="dxa"/>
              <w:right w:w="15" w:type="dxa"/>
            </w:tcMar>
          </w:tcPr>
          <w:p w14:paraId="5660F4B1" w14:textId="77777777" w:rsidR="00B805D8" w:rsidRDefault="0056139B">
            <w:pPr>
              <w:pBdr>
                <w:left w:val="none" w:sz="0" w:space="8" w:color="auto"/>
              </w:pBdr>
              <w:spacing w:after="0" w:line="369" w:lineRule="auto"/>
              <w:ind w:left="165"/>
            </w:pPr>
            <w:bookmarkStart w:id="93" w:name="footnote_display_content_d2752e26000"/>
            <w:r>
              <w:rPr>
                <w:rFonts w:ascii="Calibri" w:hAnsi="Calibri"/>
                <w:color w:val="000000"/>
                <w:sz w:val="19"/>
              </w:rPr>
              <w:t>Nařízení Evropského parlamentu a Rady (ES) č. </w:t>
            </w:r>
            <w:hyperlink r:id="rId294">
              <w:r>
                <w:rPr>
                  <w:rFonts w:ascii="Calibri" w:hAnsi="Calibri"/>
                  <w:color w:val="853536"/>
                  <w:sz w:val="19"/>
                </w:rPr>
                <w:t>810/2009</w:t>
              </w:r>
            </w:hyperlink>
            <w:r>
              <w:rPr>
                <w:rFonts w:ascii="Calibri" w:hAnsi="Calibri"/>
                <w:color w:val="000000"/>
                <w:sz w:val="19"/>
              </w:rPr>
              <w:t xml:space="preserve"> ze dne 13. července 2009 o kodexu Společenství o vízech (vízový kodex).</w:t>
            </w:r>
          </w:p>
        </w:tc>
        <w:bookmarkEnd w:id="93"/>
      </w:tr>
      <w:tr w:rsidR="00B805D8" w14:paraId="2A77896E" w14:textId="77777777">
        <w:tblPrEx>
          <w:tblBorders>
            <w:top w:val="dotted" w:sz="8" w:space="0" w:color="808080"/>
          </w:tblBorders>
        </w:tblPrEx>
        <w:trPr>
          <w:trHeight w:val="1230"/>
          <w:tblCellSpacing w:w="20" w:type="dxa"/>
        </w:trPr>
        <w:tc>
          <w:tcPr>
            <w:tcW w:w="622" w:type="dxa"/>
            <w:tcMar>
              <w:top w:w="15" w:type="dxa"/>
              <w:left w:w="15" w:type="dxa"/>
              <w:bottom w:w="15" w:type="dxa"/>
              <w:right w:w="15" w:type="dxa"/>
            </w:tcMar>
          </w:tcPr>
          <w:p w14:paraId="436504EE" w14:textId="77777777" w:rsidR="00B805D8" w:rsidRDefault="0056139B">
            <w:pPr>
              <w:spacing w:after="0" w:line="369" w:lineRule="auto"/>
            </w:pPr>
            <w:r>
              <w:rPr>
                <w:rFonts w:ascii="Calibri" w:hAnsi="Calibri"/>
                <w:color w:val="000000"/>
                <w:sz w:val="19"/>
              </w:rPr>
              <w:t>75</w:t>
            </w:r>
          </w:p>
        </w:tc>
        <w:tc>
          <w:tcPr>
            <w:tcW w:w="13292" w:type="dxa"/>
            <w:gridSpan w:val="4"/>
            <w:tcMar>
              <w:top w:w="15" w:type="dxa"/>
              <w:left w:w="15" w:type="dxa"/>
              <w:bottom w:w="15" w:type="dxa"/>
              <w:right w:w="15" w:type="dxa"/>
            </w:tcMar>
          </w:tcPr>
          <w:p w14:paraId="157AFE39" w14:textId="77777777" w:rsidR="00B805D8" w:rsidRDefault="0056139B">
            <w:pPr>
              <w:pBdr>
                <w:left w:val="none" w:sz="0" w:space="8" w:color="auto"/>
              </w:pBdr>
              <w:spacing w:after="0" w:line="369" w:lineRule="auto"/>
              <w:ind w:left="165"/>
            </w:pPr>
            <w:bookmarkStart w:id="94" w:name="footnote_display_content_d2752e16039"/>
            <w:r>
              <w:rPr>
                <w:rFonts w:ascii="Calibri" w:hAnsi="Calibri"/>
                <w:color w:val="000000"/>
                <w:sz w:val="19"/>
              </w:rPr>
              <w:t>Nařízení Komise (EU) č. </w:t>
            </w:r>
            <w:hyperlink r:id="rId295">
              <w:r>
                <w:rPr>
                  <w:rFonts w:ascii="Calibri" w:hAnsi="Calibri"/>
                  <w:color w:val="853536"/>
                  <w:sz w:val="19"/>
                </w:rPr>
                <w:t>748/2012</w:t>
              </w:r>
            </w:hyperlink>
            <w:r>
              <w:rPr>
                <w:rFonts w:ascii="Calibri" w:hAnsi="Calibri"/>
                <w:color w:val="000000"/>
                <w:sz w:val="19"/>
              </w:rPr>
              <w:t xml:space="preserve"> ze dne 3. srpna 2012, kterým se stanoví prováděcí pravidla pro certifikaci letové způsobilosti letadel a souvisejících výrobků, letadlových částí a zařízení a certifikaci ochrany životního prostředí, jakož i certifikaci projekčních a výrobních organizací, v platném znění.</w:t>
            </w:r>
          </w:p>
        </w:tc>
        <w:bookmarkEnd w:id="94"/>
      </w:tr>
      <w:tr w:rsidR="00B805D8" w14:paraId="176276B7" w14:textId="77777777">
        <w:tblPrEx>
          <w:tblBorders>
            <w:top w:val="dotted" w:sz="8" w:space="0" w:color="808080"/>
          </w:tblBorders>
        </w:tblPrEx>
        <w:trPr>
          <w:trHeight w:val="870"/>
          <w:tblCellSpacing w:w="20" w:type="dxa"/>
        </w:trPr>
        <w:tc>
          <w:tcPr>
            <w:tcW w:w="622" w:type="dxa"/>
            <w:tcMar>
              <w:top w:w="15" w:type="dxa"/>
              <w:left w:w="15" w:type="dxa"/>
              <w:bottom w:w="15" w:type="dxa"/>
              <w:right w:w="15" w:type="dxa"/>
            </w:tcMar>
          </w:tcPr>
          <w:p w14:paraId="46E007B1" w14:textId="77777777" w:rsidR="00B805D8" w:rsidRDefault="0056139B">
            <w:pPr>
              <w:spacing w:after="0" w:line="369" w:lineRule="auto"/>
            </w:pPr>
            <w:r>
              <w:rPr>
                <w:rFonts w:ascii="Calibri" w:hAnsi="Calibri"/>
                <w:color w:val="000000"/>
                <w:sz w:val="19"/>
              </w:rPr>
              <w:t>75a</w:t>
            </w:r>
          </w:p>
        </w:tc>
        <w:tc>
          <w:tcPr>
            <w:tcW w:w="13292" w:type="dxa"/>
            <w:gridSpan w:val="4"/>
            <w:tcMar>
              <w:top w:w="15" w:type="dxa"/>
              <w:left w:w="15" w:type="dxa"/>
              <w:bottom w:w="15" w:type="dxa"/>
              <w:right w:w="15" w:type="dxa"/>
            </w:tcMar>
          </w:tcPr>
          <w:p w14:paraId="1B93FD20" w14:textId="77777777" w:rsidR="00B805D8" w:rsidRDefault="0056139B">
            <w:pPr>
              <w:pBdr>
                <w:left w:val="none" w:sz="0" w:space="8" w:color="auto"/>
              </w:pBdr>
              <w:spacing w:after="0" w:line="369" w:lineRule="auto"/>
              <w:ind w:left="165"/>
            </w:pPr>
            <w:bookmarkStart w:id="95" w:name="footnote_display_content_d2752e12297"/>
            <w:r>
              <w:rPr>
                <w:rFonts w:ascii="Calibri" w:hAnsi="Calibri"/>
                <w:color w:val="000000"/>
                <w:sz w:val="19"/>
              </w:rPr>
              <w:t>Zákon č. </w:t>
            </w:r>
            <w:hyperlink r:id="rId296">
              <w:r>
                <w:rPr>
                  <w:rFonts w:ascii="Calibri" w:hAnsi="Calibri"/>
                  <w:color w:val="853536"/>
                  <w:sz w:val="19"/>
                </w:rPr>
                <w:t>372/2011 Sb.</w:t>
              </w:r>
            </w:hyperlink>
            <w:r>
              <w:rPr>
                <w:rFonts w:ascii="Calibri" w:hAnsi="Calibri"/>
                <w:color w:val="000000"/>
                <w:sz w:val="19"/>
              </w:rPr>
              <w:t>, o zdravotních službách a podmínkách jejich poskytování (</w:t>
            </w:r>
            <w:hyperlink r:id="rId297">
              <w:r>
                <w:rPr>
                  <w:rFonts w:ascii="Calibri" w:hAnsi="Calibri"/>
                  <w:color w:val="853536"/>
                  <w:sz w:val="19"/>
                </w:rPr>
                <w:t>zákon o zdravotních službách</w:t>
              </w:r>
            </w:hyperlink>
            <w:r>
              <w:rPr>
                <w:rFonts w:ascii="Calibri" w:hAnsi="Calibri"/>
                <w:color w:val="000000"/>
                <w:sz w:val="19"/>
              </w:rPr>
              <w:t>), ve znění pozdějších předpisů.</w:t>
            </w:r>
          </w:p>
        </w:tc>
        <w:bookmarkEnd w:id="95"/>
      </w:tr>
      <w:tr w:rsidR="00B805D8" w14:paraId="34FCABA6" w14:textId="77777777">
        <w:tblPrEx>
          <w:tblBorders>
            <w:top w:val="dotted" w:sz="8" w:space="0" w:color="808080"/>
          </w:tblBorders>
        </w:tblPrEx>
        <w:trPr>
          <w:trHeight w:val="390"/>
          <w:tblCellSpacing w:w="20" w:type="dxa"/>
        </w:trPr>
        <w:tc>
          <w:tcPr>
            <w:tcW w:w="622" w:type="dxa"/>
            <w:tcMar>
              <w:top w:w="15" w:type="dxa"/>
              <w:left w:w="15" w:type="dxa"/>
              <w:bottom w:w="15" w:type="dxa"/>
              <w:right w:w="15" w:type="dxa"/>
            </w:tcMar>
          </w:tcPr>
          <w:p w14:paraId="377105E6" w14:textId="77777777" w:rsidR="00B805D8" w:rsidRDefault="0056139B">
            <w:pPr>
              <w:spacing w:after="0" w:line="369" w:lineRule="auto"/>
            </w:pPr>
            <w:r>
              <w:rPr>
                <w:rFonts w:ascii="Calibri" w:hAnsi="Calibri"/>
                <w:color w:val="000000"/>
                <w:sz w:val="19"/>
              </w:rPr>
              <w:t>76</w:t>
            </w:r>
          </w:p>
        </w:tc>
        <w:tc>
          <w:tcPr>
            <w:tcW w:w="13292" w:type="dxa"/>
            <w:gridSpan w:val="4"/>
            <w:tcMar>
              <w:top w:w="15" w:type="dxa"/>
              <w:left w:w="15" w:type="dxa"/>
              <w:bottom w:w="15" w:type="dxa"/>
              <w:right w:w="15" w:type="dxa"/>
            </w:tcMar>
          </w:tcPr>
          <w:p w14:paraId="05FC23F9" w14:textId="77777777" w:rsidR="00B805D8" w:rsidRDefault="0056139B">
            <w:pPr>
              <w:pBdr>
                <w:left w:val="none" w:sz="0" w:space="8" w:color="auto"/>
              </w:pBdr>
              <w:spacing w:after="0" w:line="369" w:lineRule="auto"/>
              <w:ind w:left="165"/>
            </w:pPr>
            <w:bookmarkStart w:id="96" w:name="footnote_display_content_d2752e16169"/>
            <w:r>
              <w:rPr>
                <w:rFonts w:ascii="Calibri" w:hAnsi="Calibri"/>
                <w:color w:val="000000"/>
                <w:sz w:val="19"/>
              </w:rPr>
              <w:t>zrušena</w:t>
            </w:r>
          </w:p>
        </w:tc>
        <w:bookmarkEnd w:id="96"/>
      </w:tr>
      <w:tr w:rsidR="00B805D8" w14:paraId="7754B0E7" w14:textId="77777777">
        <w:tblPrEx>
          <w:tblBorders>
            <w:top w:val="dotted" w:sz="8" w:space="0" w:color="808080"/>
          </w:tblBorders>
        </w:tblPrEx>
        <w:trPr>
          <w:trHeight w:val="1605"/>
          <w:tblCellSpacing w:w="20" w:type="dxa"/>
        </w:trPr>
        <w:tc>
          <w:tcPr>
            <w:tcW w:w="622" w:type="dxa"/>
            <w:tcMar>
              <w:top w:w="15" w:type="dxa"/>
              <w:left w:w="15" w:type="dxa"/>
              <w:bottom w:w="15" w:type="dxa"/>
              <w:right w:w="15" w:type="dxa"/>
            </w:tcMar>
          </w:tcPr>
          <w:p w14:paraId="5C51CEE1" w14:textId="77777777" w:rsidR="00B805D8" w:rsidRDefault="0056139B">
            <w:pPr>
              <w:spacing w:after="0" w:line="369" w:lineRule="auto"/>
            </w:pPr>
            <w:r>
              <w:rPr>
                <w:rFonts w:ascii="Calibri" w:hAnsi="Calibri"/>
                <w:color w:val="000000"/>
                <w:sz w:val="19"/>
              </w:rPr>
              <w:t>76*</w:t>
            </w:r>
          </w:p>
        </w:tc>
        <w:tc>
          <w:tcPr>
            <w:tcW w:w="13292" w:type="dxa"/>
            <w:gridSpan w:val="4"/>
            <w:tcMar>
              <w:top w:w="15" w:type="dxa"/>
              <w:left w:w="15" w:type="dxa"/>
              <w:bottom w:w="15" w:type="dxa"/>
              <w:right w:w="15" w:type="dxa"/>
            </w:tcMar>
          </w:tcPr>
          <w:p w14:paraId="497A63D5" w14:textId="77777777" w:rsidR="00B805D8" w:rsidRDefault="0056139B">
            <w:pPr>
              <w:pBdr>
                <w:left w:val="none" w:sz="0" w:space="8" w:color="auto"/>
              </w:pBdr>
              <w:spacing w:after="0" w:line="369" w:lineRule="auto"/>
              <w:ind w:left="165"/>
            </w:pPr>
            <w:bookmarkStart w:id="97" w:name="footnote_display_content_d2752e24290"/>
            <w:r>
              <w:rPr>
                <w:rFonts w:ascii="Calibri" w:hAnsi="Calibri"/>
                <w:color w:val="000000"/>
                <w:sz w:val="19"/>
              </w:rPr>
              <w:t>Nařízení Evropského parlamentu a Rady (EU) č. </w:t>
            </w:r>
            <w:hyperlink r:id="rId298">
              <w:r>
                <w:rPr>
                  <w:rFonts w:ascii="Calibri" w:hAnsi="Calibri"/>
                  <w:color w:val="853536"/>
                  <w:sz w:val="19"/>
                </w:rPr>
                <w:t>258/2012</w:t>
              </w:r>
            </w:hyperlink>
            <w:r>
              <w:rPr>
                <w:rFonts w:ascii="Calibri" w:hAnsi="Calibri"/>
                <w:color w:val="000000"/>
                <w:sz w:val="19"/>
              </w:rPr>
              <w:t xml:space="preserve"> ze dne 14. března 2012, kterým se provádí článek 10 protokolu Organizace spojených národů proti nedovolené výrobě střelných zbraní a jejich součástí, dílů a střeliva a obchodování s nimi, který doplňuje Úmluvu Organizace spojených národů proti nadnárodnímu organizovanému zločinu (protokol OSN o střelných zbraních), a stanoví vývozní povolení, opatření pro dovoz a tranzit střelných zbraní, jejich součástí, dílů a střeliva.</w:t>
            </w:r>
          </w:p>
        </w:tc>
        <w:bookmarkEnd w:id="97"/>
      </w:tr>
      <w:tr w:rsidR="00B805D8" w14:paraId="2E0839F3" w14:textId="77777777">
        <w:tblPrEx>
          <w:tblBorders>
            <w:top w:val="dotted" w:sz="8" w:space="0" w:color="808080"/>
          </w:tblBorders>
        </w:tblPrEx>
        <w:trPr>
          <w:trHeight w:val="1455"/>
          <w:tblCellSpacing w:w="20" w:type="dxa"/>
        </w:trPr>
        <w:tc>
          <w:tcPr>
            <w:tcW w:w="622" w:type="dxa"/>
            <w:tcMar>
              <w:top w:w="15" w:type="dxa"/>
              <w:left w:w="15" w:type="dxa"/>
              <w:bottom w:w="15" w:type="dxa"/>
              <w:right w:w="15" w:type="dxa"/>
            </w:tcMar>
          </w:tcPr>
          <w:p w14:paraId="0713758C" w14:textId="77777777" w:rsidR="00B805D8" w:rsidRDefault="0056139B">
            <w:pPr>
              <w:spacing w:after="0" w:line="369" w:lineRule="auto"/>
            </w:pPr>
            <w:r>
              <w:rPr>
                <w:rFonts w:ascii="Calibri" w:hAnsi="Calibri"/>
                <w:color w:val="000000"/>
                <w:sz w:val="19"/>
              </w:rPr>
              <w:t>76**</w:t>
            </w:r>
          </w:p>
        </w:tc>
        <w:tc>
          <w:tcPr>
            <w:tcW w:w="13292" w:type="dxa"/>
            <w:gridSpan w:val="4"/>
            <w:tcMar>
              <w:top w:w="15" w:type="dxa"/>
              <w:left w:w="15" w:type="dxa"/>
              <w:bottom w:w="15" w:type="dxa"/>
              <w:right w:w="15" w:type="dxa"/>
            </w:tcMar>
          </w:tcPr>
          <w:p w14:paraId="1091376E" w14:textId="77777777" w:rsidR="00B805D8" w:rsidRDefault="0056139B">
            <w:pPr>
              <w:pBdr>
                <w:left w:val="none" w:sz="0" w:space="8" w:color="auto"/>
              </w:pBdr>
              <w:spacing w:after="0" w:line="369" w:lineRule="auto"/>
              <w:ind w:left="165"/>
            </w:pPr>
            <w:bookmarkStart w:id="98" w:name="footnote_display_content_d2752e16203"/>
            <w:r>
              <w:rPr>
                <w:rFonts w:ascii="Calibri" w:hAnsi="Calibri"/>
                <w:color w:val="000000"/>
                <w:sz w:val="19"/>
              </w:rPr>
              <w:t>Nařízení Evropského parlamentu a Rady (ES) č. </w:t>
            </w:r>
            <w:hyperlink r:id="rId299">
              <w:r>
                <w:rPr>
                  <w:rFonts w:ascii="Calibri" w:hAnsi="Calibri"/>
                  <w:color w:val="853536"/>
                  <w:sz w:val="19"/>
                </w:rPr>
                <w:t>216/2008</w:t>
              </w:r>
            </w:hyperlink>
            <w:r>
              <w:rPr>
                <w:rFonts w:ascii="Calibri" w:hAnsi="Calibri"/>
                <w:color w:val="000000"/>
                <w:sz w:val="19"/>
              </w:rPr>
              <w:t xml:space="preserve"> ze dne 20. února 2008 o společných pravidlech v oblasti civilního letectví a o zřízení Evropské agentury pro bezpečnost letectví, kterým se ruší směrnice Rady </w:t>
            </w:r>
            <w:hyperlink r:id="rId300">
              <w:r>
                <w:rPr>
                  <w:rFonts w:ascii="Calibri" w:hAnsi="Calibri"/>
                  <w:color w:val="853536"/>
                  <w:sz w:val="19"/>
                </w:rPr>
                <w:t>91/670</w:t>
              </w:r>
            </w:hyperlink>
            <w:r>
              <w:rPr>
                <w:rFonts w:ascii="Calibri" w:hAnsi="Calibri"/>
                <w:color w:val="000000"/>
                <w:sz w:val="19"/>
              </w:rPr>
              <w:t xml:space="preserve"> EHS, nařízení (ES) č. </w:t>
            </w:r>
            <w:hyperlink r:id="rId301">
              <w:r>
                <w:rPr>
                  <w:rFonts w:ascii="Calibri" w:hAnsi="Calibri"/>
                  <w:color w:val="853536"/>
                  <w:sz w:val="19"/>
                </w:rPr>
                <w:t>1592/2002</w:t>
              </w:r>
            </w:hyperlink>
            <w:r>
              <w:rPr>
                <w:rFonts w:ascii="Calibri" w:hAnsi="Calibri"/>
                <w:color w:val="000000"/>
                <w:sz w:val="19"/>
              </w:rPr>
              <w:t xml:space="preserve"> a směrnice </w:t>
            </w:r>
            <w:hyperlink r:id="rId302">
              <w:r>
                <w:rPr>
                  <w:rFonts w:ascii="Calibri" w:hAnsi="Calibri"/>
                  <w:color w:val="853536"/>
                  <w:sz w:val="19"/>
                </w:rPr>
                <w:t>2004/36/ES</w:t>
              </w:r>
            </w:hyperlink>
            <w:r>
              <w:rPr>
                <w:rFonts w:ascii="Calibri" w:hAnsi="Calibri"/>
                <w:color w:val="000000"/>
                <w:sz w:val="19"/>
              </w:rPr>
              <w:t>, v platném znění.</w:t>
            </w:r>
          </w:p>
        </w:tc>
        <w:bookmarkEnd w:id="98"/>
      </w:tr>
      <w:tr w:rsidR="00B805D8" w14:paraId="028269C4" w14:textId="77777777">
        <w:tblPrEx>
          <w:tblBorders>
            <w:top w:val="dotted" w:sz="8" w:space="0" w:color="808080"/>
          </w:tblBorders>
        </w:tblPrEx>
        <w:trPr>
          <w:trHeight w:val="870"/>
          <w:tblCellSpacing w:w="20" w:type="dxa"/>
        </w:trPr>
        <w:tc>
          <w:tcPr>
            <w:tcW w:w="622" w:type="dxa"/>
            <w:tcMar>
              <w:top w:w="15" w:type="dxa"/>
              <w:left w:w="15" w:type="dxa"/>
              <w:bottom w:w="15" w:type="dxa"/>
              <w:right w:w="15" w:type="dxa"/>
            </w:tcMar>
          </w:tcPr>
          <w:p w14:paraId="0CA3E198" w14:textId="77777777" w:rsidR="00B805D8" w:rsidRDefault="0056139B">
            <w:pPr>
              <w:spacing w:after="0" w:line="369" w:lineRule="auto"/>
            </w:pPr>
            <w:r>
              <w:rPr>
                <w:rFonts w:ascii="Calibri" w:hAnsi="Calibri"/>
                <w:color w:val="000000"/>
                <w:sz w:val="19"/>
              </w:rPr>
              <w:t>77</w:t>
            </w:r>
          </w:p>
        </w:tc>
        <w:tc>
          <w:tcPr>
            <w:tcW w:w="13292" w:type="dxa"/>
            <w:gridSpan w:val="4"/>
            <w:tcMar>
              <w:top w:w="15" w:type="dxa"/>
              <w:left w:w="15" w:type="dxa"/>
              <w:bottom w:w="15" w:type="dxa"/>
              <w:right w:w="15" w:type="dxa"/>
            </w:tcMar>
          </w:tcPr>
          <w:p w14:paraId="06122E2F" w14:textId="77777777" w:rsidR="00B805D8" w:rsidRDefault="0056139B">
            <w:pPr>
              <w:pBdr>
                <w:left w:val="none" w:sz="0" w:space="8" w:color="auto"/>
              </w:pBdr>
              <w:spacing w:after="0" w:line="369" w:lineRule="auto"/>
              <w:ind w:left="165"/>
            </w:pPr>
            <w:bookmarkStart w:id="99" w:name="footnote_display_content_d2752e16443"/>
            <w:r>
              <w:rPr>
                <w:rFonts w:ascii="Calibri" w:hAnsi="Calibri"/>
                <w:color w:val="000000"/>
                <w:sz w:val="19"/>
              </w:rPr>
              <w:t>Nařízení Evropského parlamentu a Rady (ES) č. </w:t>
            </w:r>
            <w:hyperlink r:id="rId303">
              <w:r>
                <w:rPr>
                  <w:rFonts w:ascii="Calibri" w:hAnsi="Calibri"/>
                  <w:color w:val="853536"/>
                  <w:sz w:val="19"/>
                </w:rPr>
                <w:t>550/2004</w:t>
              </w:r>
            </w:hyperlink>
            <w:r>
              <w:rPr>
                <w:rFonts w:ascii="Calibri" w:hAnsi="Calibri"/>
                <w:color w:val="000000"/>
                <w:sz w:val="19"/>
              </w:rPr>
              <w:t xml:space="preserve"> ze dne 10. března 2004 o poskytování letových navigačních služeb v jednotném evropském nebi (nařízení o poskytování služeb), v platném znění.</w:t>
            </w:r>
          </w:p>
        </w:tc>
        <w:bookmarkEnd w:id="99"/>
      </w:tr>
      <w:tr w:rsidR="00B805D8" w14:paraId="1F11A429" w14:textId="77777777">
        <w:tblPrEx>
          <w:tblBorders>
            <w:top w:val="dotted" w:sz="8" w:space="0" w:color="808080"/>
          </w:tblBorders>
        </w:tblPrEx>
        <w:trPr>
          <w:trHeight w:val="2295"/>
          <w:tblCellSpacing w:w="20" w:type="dxa"/>
        </w:trPr>
        <w:tc>
          <w:tcPr>
            <w:tcW w:w="622" w:type="dxa"/>
            <w:tcMar>
              <w:top w:w="15" w:type="dxa"/>
              <w:left w:w="15" w:type="dxa"/>
              <w:bottom w:w="15" w:type="dxa"/>
              <w:right w:w="15" w:type="dxa"/>
            </w:tcMar>
          </w:tcPr>
          <w:p w14:paraId="60202984" w14:textId="77777777" w:rsidR="00B805D8" w:rsidRDefault="0056139B">
            <w:pPr>
              <w:spacing w:after="0" w:line="369" w:lineRule="auto"/>
            </w:pPr>
            <w:r>
              <w:rPr>
                <w:rFonts w:ascii="Calibri" w:hAnsi="Calibri"/>
                <w:color w:val="000000"/>
                <w:sz w:val="19"/>
              </w:rPr>
              <w:t>78</w:t>
            </w:r>
          </w:p>
        </w:tc>
        <w:tc>
          <w:tcPr>
            <w:tcW w:w="13292" w:type="dxa"/>
            <w:gridSpan w:val="4"/>
            <w:tcMar>
              <w:top w:w="15" w:type="dxa"/>
              <w:left w:w="15" w:type="dxa"/>
              <w:bottom w:w="15" w:type="dxa"/>
              <w:right w:w="15" w:type="dxa"/>
            </w:tcMar>
          </w:tcPr>
          <w:p w14:paraId="4CE59854" w14:textId="77777777" w:rsidR="00B805D8" w:rsidRDefault="0056139B">
            <w:pPr>
              <w:pBdr>
                <w:left w:val="none" w:sz="0" w:space="8" w:color="auto"/>
              </w:pBdr>
              <w:spacing w:after="0" w:line="369" w:lineRule="auto"/>
              <w:ind w:left="165"/>
            </w:pPr>
            <w:bookmarkStart w:id="100" w:name="footnote_display_content_d2752e17022"/>
            <w:r>
              <w:rPr>
                <w:rFonts w:ascii="Calibri" w:hAnsi="Calibri"/>
                <w:color w:val="000000"/>
                <w:sz w:val="19"/>
              </w:rPr>
              <w:t>Nařízení Evropského parlamentu a Rady (ES) č. </w:t>
            </w:r>
            <w:hyperlink r:id="rId304">
              <w:r>
                <w:rPr>
                  <w:rFonts w:ascii="Calibri" w:hAnsi="Calibri"/>
                  <w:color w:val="853536"/>
                  <w:sz w:val="19"/>
                </w:rPr>
                <w:t>216/2008</w:t>
              </w:r>
            </w:hyperlink>
            <w:r>
              <w:rPr>
                <w:rFonts w:ascii="Calibri" w:hAnsi="Calibri"/>
                <w:color w:val="000000"/>
                <w:sz w:val="19"/>
              </w:rPr>
              <w:t xml:space="preserve"> ze dne 20. února 2008 o společných pravidlech v oblasti civilního letectví a o zřízení Evropské agentury pro bezpečnost letectví, kterým se ruší směrnice Rady </w:t>
            </w:r>
            <w:hyperlink r:id="rId305">
              <w:r>
                <w:rPr>
                  <w:rFonts w:ascii="Calibri" w:hAnsi="Calibri"/>
                  <w:color w:val="853536"/>
                  <w:sz w:val="19"/>
                </w:rPr>
                <w:t>91/670</w:t>
              </w:r>
            </w:hyperlink>
            <w:r>
              <w:rPr>
                <w:rFonts w:ascii="Calibri" w:hAnsi="Calibri"/>
                <w:color w:val="000000"/>
                <w:sz w:val="19"/>
              </w:rPr>
              <w:t xml:space="preserve"> EHS, nařízení (ES) č. </w:t>
            </w:r>
            <w:hyperlink r:id="rId306">
              <w:r>
                <w:rPr>
                  <w:rFonts w:ascii="Calibri" w:hAnsi="Calibri"/>
                  <w:color w:val="853536"/>
                  <w:sz w:val="19"/>
                </w:rPr>
                <w:t>1592/2002</w:t>
              </w:r>
            </w:hyperlink>
            <w:r>
              <w:rPr>
                <w:rFonts w:ascii="Calibri" w:hAnsi="Calibri"/>
                <w:color w:val="000000"/>
                <w:sz w:val="19"/>
              </w:rPr>
              <w:t xml:space="preserve"> a směrnice </w:t>
            </w:r>
            <w:hyperlink r:id="rId307">
              <w:r>
                <w:rPr>
                  <w:rFonts w:ascii="Calibri" w:hAnsi="Calibri"/>
                  <w:color w:val="853536"/>
                  <w:sz w:val="19"/>
                </w:rPr>
                <w:t>2004/36/ES</w:t>
              </w:r>
            </w:hyperlink>
            <w:r>
              <w:rPr>
                <w:rFonts w:ascii="Calibri" w:hAnsi="Calibri"/>
                <w:color w:val="000000"/>
                <w:sz w:val="19"/>
              </w:rPr>
              <w:t>, v platném znění.</w:t>
            </w:r>
            <w:r>
              <w:br/>
            </w:r>
            <w:r>
              <w:rPr>
                <w:rFonts w:ascii="Calibri" w:hAnsi="Calibri"/>
                <w:color w:val="000000"/>
                <w:sz w:val="19"/>
              </w:rPr>
              <w:t>Nařízení Rady (EHS) č. </w:t>
            </w:r>
            <w:hyperlink r:id="rId308">
              <w:r>
                <w:rPr>
                  <w:rFonts w:ascii="Calibri" w:hAnsi="Calibri"/>
                  <w:color w:val="853536"/>
                  <w:sz w:val="19"/>
                </w:rPr>
                <w:t>3922/91</w:t>
              </w:r>
            </w:hyperlink>
            <w:r>
              <w:rPr>
                <w:rFonts w:ascii="Calibri" w:hAnsi="Calibri"/>
                <w:color w:val="000000"/>
                <w:sz w:val="19"/>
              </w:rPr>
              <w:t xml:space="preserve"> ze dne 16. prosince 1991 o harmonizaci technických požadavků a správních postupů v oblasti civilního letectví, v platném znění.</w:t>
            </w:r>
          </w:p>
        </w:tc>
        <w:bookmarkEnd w:id="100"/>
      </w:tr>
      <w:tr w:rsidR="00B805D8" w14:paraId="0B5C1207" w14:textId="77777777">
        <w:tblPrEx>
          <w:tblBorders>
            <w:top w:val="dotted" w:sz="8" w:space="0" w:color="808080"/>
          </w:tblBorders>
        </w:tblPrEx>
        <w:trPr>
          <w:trHeight w:val="870"/>
          <w:tblCellSpacing w:w="20" w:type="dxa"/>
        </w:trPr>
        <w:tc>
          <w:tcPr>
            <w:tcW w:w="622" w:type="dxa"/>
            <w:tcMar>
              <w:top w:w="15" w:type="dxa"/>
              <w:left w:w="15" w:type="dxa"/>
              <w:bottom w:w="15" w:type="dxa"/>
              <w:right w:w="15" w:type="dxa"/>
            </w:tcMar>
          </w:tcPr>
          <w:p w14:paraId="02D383FA" w14:textId="77777777" w:rsidR="00B805D8" w:rsidRDefault="0056139B">
            <w:pPr>
              <w:spacing w:after="0" w:line="369" w:lineRule="auto"/>
            </w:pPr>
            <w:r>
              <w:rPr>
                <w:rFonts w:ascii="Calibri" w:hAnsi="Calibri"/>
                <w:color w:val="000000"/>
                <w:sz w:val="19"/>
              </w:rPr>
              <w:t>79</w:t>
            </w:r>
          </w:p>
        </w:tc>
        <w:tc>
          <w:tcPr>
            <w:tcW w:w="13292" w:type="dxa"/>
            <w:gridSpan w:val="4"/>
            <w:tcMar>
              <w:top w:w="15" w:type="dxa"/>
              <w:left w:w="15" w:type="dxa"/>
              <w:bottom w:w="15" w:type="dxa"/>
              <w:right w:w="15" w:type="dxa"/>
            </w:tcMar>
          </w:tcPr>
          <w:p w14:paraId="077AC173" w14:textId="77777777" w:rsidR="00B805D8" w:rsidRDefault="0056139B">
            <w:pPr>
              <w:pBdr>
                <w:left w:val="none" w:sz="0" w:space="8" w:color="auto"/>
              </w:pBdr>
              <w:spacing w:after="0" w:line="369" w:lineRule="auto"/>
              <w:ind w:left="165"/>
            </w:pPr>
            <w:bookmarkStart w:id="101" w:name="footnote_display_content_d2752e17103"/>
            <w:r>
              <w:rPr>
                <w:rFonts w:ascii="Calibri" w:hAnsi="Calibri"/>
                <w:color w:val="000000"/>
                <w:sz w:val="19"/>
              </w:rPr>
              <w:t>Nařízení Komise (ES) č. </w:t>
            </w:r>
            <w:hyperlink r:id="rId309">
              <w:r>
                <w:rPr>
                  <w:rFonts w:ascii="Calibri" w:hAnsi="Calibri"/>
                  <w:color w:val="853536"/>
                  <w:sz w:val="19"/>
                </w:rPr>
                <w:t>2042/2003</w:t>
              </w:r>
            </w:hyperlink>
            <w:r>
              <w:rPr>
                <w:rFonts w:ascii="Calibri" w:hAnsi="Calibri"/>
                <w:color w:val="000000"/>
                <w:sz w:val="19"/>
              </w:rPr>
              <w:t xml:space="preserve"> ze dne 20. listopadu 2003 o zachování letové způsobilosti letadel a leteckých výrobků, letadlových částí a zařízení a schvalování organizací a personálu zapojených do těchto úkolů, v platném znění.</w:t>
            </w:r>
          </w:p>
        </w:tc>
        <w:bookmarkEnd w:id="101"/>
      </w:tr>
      <w:tr w:rsidR="00B805D8" w14:paraId="4CBB8FB0" w14:textId="77777777">
        <w:tblPrEx>
          <w:tblBorders>
            <w:top w:val="dotted" w:sz="8" w:space="0" w:color="808080"/>
          </w:tblBorders>
        </w:tblPrEx>
        <w:trPr>
          <w:trHeight w:val="975"/>
          <w:tblCellSpacing w:w="20" w:type="dxa"/>
        </w:trPr>
        <w:tc>
          <w:tcPr>
            <w:tcW w:w="622" w:type="dxa"/>
            <w:tcMar>
              <w:top w:w="15" w:type="dxa"/>
              <w:left w:w="15" w:type="dxa"/>
              <w:bottom w:w="15" w:type="dxa"/>
              <w:right w:w="15" w:type="dxa"/>
            </w:tcMar>
          </w:tcPr>
          <w:p w14:paraId="662C5852" w14:textId="77777777" w:rsidR="00B805D8" w:rsidRDefault="0056139B">
            <w:pPr>
              <w:spacing w:after="0" w:line="369" w:lineRule="auto"/>
            </w:pPr>
            <w:r>
              <w:rPr>
                <w:rFonts w:ascii="Calibri" w:hAnsi="Calibri"/>
                <w:color w:val="000000"/>
                <w:sz w:val="19"/>
              </w:rPr>
              <w:t>80</w:t>
            </w:r>
          </w:p>
        </w:tc>
        <w:tc>
          <w:tcPr>
            <w:tcW w:w="13292" w:type="dxa"/>
            <w:gridSpan w:val="4"/>
            <w:tcMar>
              <w:top w:w="15" w:type="dxa"/>
              <w:left w:w="15" w:type="dxa"/>
              <w:bottom w:w="15" w:type="dxa"/>
              <w:right w:w="15" w:type="dxa"/>
            </w:tcMar>
          </w:tcPr>
          <w:p w14:paraId="4E451ECD" w14:textId="77777777" w:rsidR="00B805D8" w:rsidRDefault="0056139B">
            <w:pPr>
              <w:pBdr>
                <w:left w:val="none" w:sz="0" w:space="8" w:color="auto"/>
              </w:pBdr>
              <w:spacing w:after="0" w:line="369" w:lineRule="auto"/>
              <w:ind w:left="165"/>
            </w:pPr>
            <w:bookmarkStart w:id="102" w:name="footnote_display_content_d2752e24034"/>
            <w:r>
              <w:rPr>
                <w:rFonts w:ascii="Calibri" w:hAnsi="Calibri"/>
                <w:color w:val="000000"/>
                <w:sz w:val="19"/>
              </w:rPr>
              <w:t>Zákon č. </w:t>
            </w:r>
            <w:hyperlink r:id="rId310">
              <w:r>
                <w:rPr>
                  <w:rFonts w:ascii="Calibri" w:hAnsi="Calibri"/>
                  <w:color w:val="853536"/>
                  <w:sz w:val="19"/>
                </w:rPr>
                <w:t>224/2015 Sb.</w:t>
              </w:r>
            </w:hyperlink>
            <w:r>
              <w:rPr>
                <w:rFonts w:ascii="Calibri" w:hAnsi="Calibri"/>
                <w:color w:val="000000"/>
                <w:sz w:val="19"/>
              </w:rPr>
              <w:t>, o prevenci závažných havárií způsobených vybranými nebezpečnými chemickými látkami nebo chemickými směsmi a o změně zákona č. </w:t>
            </w:r>
            <w:hyperlink r:id="rId311">
              <w:r>
                <w:rPr>
                  <w:rFonts w:ascii="Calibri" w:hAnsi="Calibri"/>
                  <w:color w:val="853536"/>
                  <w:sz w:val="19"/>
                </w:rPr>
                <w:t>634/2004 Sb.</w:t>
              </w:r>
            </w:hyperlink>
            <w:r>
              <w:rPr>
                <w:rFonts w:ascii="Calibri" w:hAnsi="Calibri"/>
                <w:color w:val="000000"/>
                <w:sz w:val="19"/>
              </w:rPr>
              <w:t>, o správních poplatcích, ve znění pozdějších předpisů, (</w:t>
            </w:r>
            <w:hyperlink r:id="rId312">
              <w:r>
                <w:rPr>
                  <w:rFonts w:ascii="Calibri" w:hAnsi="Calibri"/>
                  <w:color w:val="853536"/>
                  <w:sz w:val="19"/>
                </w:rPr>
                <w:t>zákon o prevenci závažných havárií</w:t>
              </w:r>
            </w:hyperlink>
            <w:r>
              <w:rPr>
                <w:rFonts w:ascii="Calibri" w:hAnsi="Calibri"/>
                <w:color w:val="000000"/>
                <w:sz w:val="19"/>
              </w:rPr>
              <w:t>).</w:t>
            </w:r>
          </w:p>
        </w:tc>
        <w:bookmarkEnd w:id="102"/>
      </w:tr>
      <w:tr w:rsidR="00B805D8" w14:paraId="3AC6D46D"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52843E62" w14:textId="77777777" w:rsidR="00B805D8" w:rsidRDefault="0056139B">
            <w:pPr>
              <w:spacing w:after="0" w:line="369" w:lineRule="auto"/>
            </w:pPr>
            <w:r>
              <w:rPr>
                <w:rFonts w:ascii="Calibri" w:hAnsi="Calibri"/>
                <w:color w:val="000000"/>
                <w:sz w:val="19"/>
              </w:rPr>
              <w:t>81</w:t>
            </w:r>
          </w:p>
        </w:tc>
        <w:bookmarkStart w:id="103" w:name="footnote_display_content_d2752e11437"/>
        <w:tc>
          <w:tcPr>
            <w:tcW w:w="13292" w:type="dxa"/>
            <w:gridSpan w:val="4"/>
            <w:tcMar>
              <w:top w:w="15" w:type="dxa"/>
              <w:left w:w="15" w:type="dxa"/>
              <w:bottom w:w="15" w:type="dxa"/>
              <w:right w:w="15" w:type="dxa"/>
            </w:tcMar>
          </w:tcPr>
          <w:p w14:paraId="365A2193" w14:textId="77777777" w:rsidR="00B805D8" w:rsidRDefault="0056139B">
            <w:pPr>
              <w:pBdr>
                <w:left w:val="none" w:sz="0" w:space="8" w:color="auto"/>
              </w:pBdr>
              <w:spacing w:after="0" w:line="369" w:lineRule="auto"/>
              <w:ind w:left="165"/>
            </w:pPr>
            <w:r>
              <w:fldChar w:fldCharType="begin"/>
            </w:r>
            <w:r>
              <w:instrText>HYPERLINK "https://app.beck-online.cz/bo/document-view.seam?documentId=onrf6mrqga2f6mjyfzygmmrume" \h</w:instrText>
            </w:r>
            <w:r>
              <w:fldChar w:fldCharType="separate"/>
            </w:r>
            <w:r>
              <w:rPr>
                <w:rFonts w:ascii="Calibri" w:hAnsi="Calibri"/>
                <w:color w:val="853536"/>
                <w:sz w:val="19"/>
              </w:rPr>
              <w:t>§ 24a</w:t>
            </w:r>
            <w:r>
              <w:rPr>
                <w:rFonts w:ascii="Calibri" w:hAnsi="Calibri"/>
                <w:color w:val="853536"/>
                <w:sz w:val="19"/>
              </w:rPr>
              <w:fldChar w:fldCharType="end"/>
            </w:r>
            <w:r>
              <w:rPr>
                <w:rFonts w:ascii="Calibri" w:hAnsi="Calibri"/>
                <w:color w:val="000000"/>
                <w:sz w:val="19"/>
              </w:rPr>
              <w:t xml:space="preserve"> odst. 2 písm. a) zákona č. 18/2004 Sb., ve znění pozdějších předpisů.</w:t>
            </w:r>
          </w:p>
        </w:tc>
        <w:bookmarkEnd w:id="103"/>
      </w:tr>
      <w:tr w:rsidR="00B805D8" w14:paraId="3EBCF866"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78D03322" w14:textId="77777777" w:rsidR="00B805D8" w:rsidRDefault="0056139B">
            <w:pPr>
              <w:spacing w:after="0" w:line="369" w:lineRule="auto"/>
            </w:pPr>
            <w:r>
              <w:rPr>
                <w:rFonts w:ascii="Calibri" w:hAnsi="Calibri"/>
                <w:color w:val="000000"/>
                <w:sz w:val="19"/>
              </w:rPr>
              <w:t>82</w:t>
            </w:r>
          </w:p>
        </w:tc>
        <w:bookmarkStart w:id="104" w:name="footnote_display_content_d2752e11443"/>
        <w:tc>
          <w:tcPr>
            <w:tcW w:w="13292" w:type="dxa"/>
            <w:gridSpan w:val="4"/>
            <w:tcMar>
              <w:top w:w="15" w:type="dxa"/>
              <w:left w:w="15" w:type="dxa"/>
              <w:bottom w:w="15" w:type="dxa"/>
              <w:right w:w="15" w:type="dxa"/>
            </w:tcMar>
          </w:tcPr>
          <w:p w14:paraId="6646A1E0" w14:textId="77777777" w:rsidR="00B805D8" w:rsidRDefault="0056139B">
            <w:pPr>
              <w:pBdr>
                <w:left w:val="none" w:sz="0" w:space="8" w:color="auto"/>
              </w:pBdr>
              <w:spacing w:after="0" w:line="369" w:lineRule="auto"/>
              <w:ind w:left="165"/>
            </w:pPr>
            <w:r>
              <w:fldChar w:fldCharType="begin"/>
            </w:r>
            <w:r>
              <w:instrText>HYPERLINK "https://app.beck-online.cz/bo/document-view.seam?documentId=onrf6mrqga2f6mjyfzygmmrumi" \h</w:instrText>
            </w:r>
            <w:r>
              <w:fldChar w:fldCharType="separate"/>
            </w:r>
            <w:r>
              <w:rPr>
                <w:rFonts w:ascii="Calibri" w:hAnsi="Calibri"/>
                <w:color w:val="853536"/>
                <w:sz w:val="19"/>
              </w:rPr>
              <w:t>§ 24b</w:t>
            </w:r>
            <w:r>
              <w:rPr>
                <w:rFonts w:ascii="Calibri" w:hAnsi="Calibri"/>
                <w:color w:val="853536"/>
                <w:sz w:val="19"/>
              </w:rPr>
              <w:fldChar w:fldCharType="end"/>
            </w:r>
            <w:r>
              <w:rPr>
                <w:rFonts w:ascii="Calibri" w:hAnsi="Calibri"/>
                <w:color w:val="000000"/>
                <w:sz w:val="19"/>
              </w:rPr>
              <w:t xml:space="preserve"> zákona č. 18/2004 Sb., ve znění pozdějších předpisů.</w:t>
            </w:r>
          </w:p>
        </w:tc>
        <w:bookmarkEnd w:id="104"/>
      </w:tr>
      <w:tr w:rsidR="00B805D8" w14:paraId="6701688B"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72923BB7" w14:textId="77777777" w:rsidR="00B805D8" w:rsidRDefault="0056139B">
            <w:pPr>
              <w:spacing w:after="0" w:line="369" w:lineRule="auto"/>
            </w:pPr>
            <w:r>
              <w:rPr>
                <w:rFonts w:ascii="Calibri" w:hAnsi="Calibri"/>
                <w:color w:val="000000"/>
                <w:sz w:val="19"/>
              </w:rPr>
              <w:t>83</w:t>
            </w:r>
          </w:p>
        </w:tc>
        <w:bookmarkStart w:id="105" w:name="footnote_display_content_d2752e11465"/>
        <w:tc>
          <w:tcPr>
            <w:tcW w:w="13292" w:type="dxa"/>
            <w:gridSpan w:val="4"/>
            <w:tcMar>
              <w:top w:w="15" w:type="dxa"/>
              <w:left w:w="15" w:type="dxa"/>
              <w:bottom w:w="15" w:type="dxa"/>
              <w:right w:w="15" w:type="dxa"/>
            </w:tcMar>
          </w:tcPr>
          <w:p w14:paraId="6F09D370" w14:textId="77777777" w:rsidR="00B805D8" w:rsidRDefault="0056139B">
            <w:pPr>
              <w:pBdr>
                <w:left w:val="none" w:sz="0" w:space="8" w:color="auto"/>
              </w:pBdr>
              <w:spacing w:after="0" w:line="369" w:lineRule="auto"/>
              <w:ind w:left="165"/>
            </w:pPr>
            <w:r>
              <w:fldChar w:fldCharType="begin"/>
            </w:r>
            <w:r>
              <w:instrText>HYPERLINK "https://app.beck-online.cz/bo/document-view.seam?documentId=onrf6mjzha3v6mrqfzygmmrr" \h</w:instrText>
            </w:r>
            <w:r>
              <w:fldChar w:fldCharType="separate"/>
            </w:r>
            <w:r>
              <w:rPr>
                <w:rFonts w:ascii="Calibri" w:hAnsi="Calibri"/>
                <w:color w:val="853536"/>
                <w:sz w:val="19"/>
              </w:rPr>
              <w:t>§ 21</w:t>
            </w:r>
            <w:r>
              <w:rPr>
                <w:rFonts w:ascii="Calibri" w:hAnsi="Calibri"/>
                <w:color w:val="853536"/>
                <w:sz w:val="19"/>
              </w:rPr>
              <w:fldChar w:fldCharType="end"/>
            </w:r>
            <w:r>
              <w:rPr>
                <w:rFonts w:ascii="Calibri" w:hAnsi="Calibri"/>
                <w:color w:val="000000"/>
                <w:sz w:val="19"/>
              </w:rPr>
              <w:t xml:space="preserve"> odst. 2 zákona č. 20/1987 Sb., ve znění pozdějších předpisů.</w:t>
            </w:r>
          </w:p>
        </w:tc>
        <w:bookmarkEnd w:id="105"/>
      </w:tr>
      <w:tr w:rsidR="00B805D8" w14:paraId="0C9A4114" w14:textId="77777777">
        <w:tblPrEx>
          <w:tblBorders>
            <w:top w:val="dotted" w:sz="8" w:space="0" w:color="808080"/>
          </w:tblBorders>
        </w:tblPrEx>
        <w:trPr>
          <w:trHeight w:val="975"/>
          <w:tblCellSpacing w:w="20" w:type="dxa"/>
        </w:trPr>
        <w:tc>
          <w:tcPr>
            <w:tcW w:w="622" w:type="dxa"/>
            <w:tcMar>
              <w:top w:w="15" w:type="dxa"/>
              <w:left w:w="15" w:type="dxa"/>
              <w:bottom w:w="15" w:type="dxa"/>
              <w:right w:w="15" w:type="dxa"/>
            </w:tcMar>
          </w:tcPr>
          <w:p w14:paraId="3C149C40" w14:textId="77777777" w:rsidR="00B805D8" w:rsidRDefault="0056139B">
            <w:pPr>
              <w:spacing w:after="0" w:line="369" w:lineRule="auto"/>
            </w:pPr>
            <w:r>
              <w:rPr>
                <w:rFonts w:ascii="Calibri" w:hAnsi="Calibri"/>
                <w:color w:val="000000"/>
                <w:sz w:val="19"/>
              </w:rPr>
              <w:t>83*</w:t>
            </w:r>
          </w:p>
        </w:tc>
        <w:tc>
          <w:tcPr>
            <w:tcW w:w="13292" w:type="dxa"/>
            <w:gridSpan w:val="4"/>
            <w:tcMar>
              <w:top w:w="15" w:type="dxa"/>
              <w:left w:w="15" w:type="dxa"/>
              <w:bottom w:w="15" w:type="dxa"/>
              <w:right w:w="15" w:type="dxa"/>
            </w:tcMar>
          </w:tcPr>
          <w:p w14:paraId="7DBB1179" w14:textId="77777777" w:rsidR="00B805D8" w:rsidRDefault="0056139B">
            <w:pPr>
              <w:pBdr>
                <w:left w:val="none" w:sz="0" w:space="8" w:color="auto"/>
              </w:pBdr>
              <w:spacing w:after="0" w:line="369" w:lineRule="auto"/>
              <w:ind w:left="165"/>
            </w:pPr>
            <w:bookmarkStart w:id="106" w:name="footnote_display_content_d2752e24823"/>
            <w:r>
              <w:rPr>
                <w:rFonts w:ascii="Calibri" w:hAnsi="Calibri"/>
                <w:color w:val="000000"/>
                <w:sz w:val="19"/>
              </w:rPr>
              <w:t>Zákon č. </w:t>
            </w:r>
            <w:hyperlink r:id="rId313">
              <w:r>
                <w:rPr>
                  <w:rFonts w:ascii="Calibri" w:hAnsi="Calibri"/>
                  <w:color w:val="853536"/>
                  <w:sz w:val="19"/>
                </w:rPr>
                <w:t>18/2004 Sb.</w:t>
              </w:r>
            </w:hyperlink>
            <w:r>
              <w:rPr>
                <w:rFonts w:ascii="Calibri" w:hAnsi="Calibri"/>
                <w:color w:val="000000"/>
                <w:sz w:val="19"/>
              </w:rPr>
              <w:t>, o uznávání odborné kvalifikace a jiné způsobilosti státních příslušníků členských států Evropské unie a některých příslušníků jiných států a o změně některých zákonů (</w:t>
            </w:r>
            <w:hyperlink r:id="rId314">
              <w:r>
                <w:rPr>
                  <w:rFonts w:ascii="Calibri" w:hAnsi="Calibri"/>
                  <w:color w:val="853536"/>
                  <w:sz w:val="19"/>
                </w:rPr>
                <w:t>zákon o uznávání odborné kvalifikace</w:t>
              </w:r>
            </w:hyperlink>
            <w:r>
              <w:rPr>
                <w:rFonts w:ascii="Calibri" w:hAnsi="Calibri"/>
                <w:color w:val="000000"/>
                <w:sz w:val="19"/>
              </w:rPr>
              <w:t>), ve znění pozdějších předpisů.</w:t>
            </w:r>
          </w:p>
        </w:tc>
        <w:bookmarkEnd w:id="106"/>
      </w:tr>
      <w:tr w:rsidR="00B805D8" w14:paraId="500F532C" w14:textId="77777777">
        <w:tblPrEx>
          <w:tblBorders>
            <w:top w:val="dotted" w:sz="8" w:space="0" w:color="808080"/>
          </w:tblBorders>
        </w:tblPrEx>
        <w:trPr>
          <w:trHeight w:val="1800"/>
          <w:tblCellSpacing w:w="20" w:type="dxa"/>
        </w:trPr>
        <w:tc>
          <w:tcPr>
            <w:tcW w:w="622" w:type="dxa"/>
            <w:tcMar>
              <w:top w:w="15" w:type="dxa"/>
              <w:left w:w="15" w:type="dxa"/>
              <w:bottom w:w="15" w:type="dxa"/>
              <w:right w:w="15" w:type="dxa"/>
            </w:tcMar>
          </w:tcPr>
          <w:p w14:paraId="14BF41F5" w14:textId="77777777" w:rsidR="00B805D8" w:rsidRDefault="0056139B">
            <w:pPr>
              <w:spacing w:after="0" w:line="369" w:lineRule="auto"/>
            </w:pPr>
            <w:r>
              <w:rPr>
                <w:rFonts w:ascii="Calibri" w:hAnsi="Calibri"/>
                <w:color w:val="000000"/>
                <w:sz w:val="19"/>
              </w:rPr>
              <w:t>84</w:t>
            </w:r>
          </w:p>
        </w:tc>
        <w:tc>
          <w:tcPr>
            <w:tcW w:w="13292" w:type="dxa"/>
            <w:gridSpan w:val="4"/>
            <w:tcMar>
              <w:top w:w="15" w:type="dxa"/>
              <w:left w:w="15" w:type="dxa"/>
              <w:bottom w:w="15" w:type="dxa"/>
              <w:right w:w="15" w:type="dxa"/>
            </w:tcMar>
          </w:tcPr>
          <w:p w14:paraId="0852157F" w14:textId="77777777" w:rsidR="00B805D8" w:rsidRDefault="0056139B">
            <w:pPr>
              <w:pBdr>
                <w:left w:val="none" w:sz="0" w:space="8" w:color="auto"/>
              </w:pBdr>
              <w:spacing w:after="0" w:line="369" w:lineRule="auto"/>
              <w:ind w:left="165"/>
            </w:pPr>
            <w:bookmarkStart w:id="107" w:name="footnote_display_content_d2752e16022"/>
            <w:r>
              <w:rPr>
                <w:rFonts w:ascii="Calibri" w:hAnsi="Calibri"/>
                <w:color w:val="000000"/>
                <w:sz w:val="19"/>
              </w:rPr>
              <w:t xml:space="preserve">Nařízení Evropského parlamentu a Rady (EU) </w:t>
            </w:r>
            <w:hyperlink r:id="rId315">
              <w:r>
                <w:rPr>
                  <w:rFonts w:ascii="Calibri" w:hAnsi="Calibri"/>
                  <w:color w:val="853536"/>
                  <w:sz w:val="19"/>
                </w:rPr>
                <w:t>2016/1011</w:t>
              </w:r>
            </w:hyperlink>
            <w:r>
              <w:rPr>
                <w:rFonts w:ascii="Calibri" w:hAnsi="Calibri"/>
                <w:color w:val="000000"/>
                <w:sz w:val="19"/>
              </w:rPr>
              <w:t xml:space="preserve"> ze dne 8. června 2016 o indexech, které jsou používány jako referenční hodnoty ve finančních nástrojích a finančních smlouvách nebo k měření výkonnosti investičních fondů, a o změně směrnic 2008/48/ES a 2014/17/EU a nařízení (EU) č. </w:t>
            </w:r>
            <w:hyperlink r:id="rId316">
              <w:r>
                <w:rPr>
                  <w:rFonts w:ascii="Calibri" w:hAnsi="Calibri"/>
                  <w:color w:val="853536"/>
                  <w:sz w:val="19"/>
                </w:rPr>
                <w:t>596/2014</w:t>
              </w:r>
            </w:hyperlink>
            <w:r>
              <w:rPr>
                <w:rFonts w:ascii="Calibri" w:hAnsi="Calibri"/>
                <w:color w:val="000000"/>
                <w:sz w:val="19"/>
              </w:rPr>
              <w:t>.</w:t>
            </w:r>
          </w:p>
        </w:tc>
        <w:bookmarkEnd w:id="107"/>
      </w:tr>
      <w:tr w:rsidR="00B805D8" w14:paraId="78AC3931" w14:textId="77777777">
        <w:tblPrEx>
          <w:tblBorders>
            <w:top w:val="dotted" w:sz="8" w:space="0" w:color="808080"/>
          </w:tblBorders>
        </w:tblPrEx>
        <w:trPr>
          <w:trHeight w:val="1230"/>
          <w:tblCellSpacing w:w="20" w:type="dxa"/>
        </w:trPr>
        <w:tc>
          <w:tcPr>
            <w:tcW w:w="622" w:type="dxa"/>
            <w:tcMar>
              <w:top w:w="15" w:type="dxa"/>
              <w:left w:w="15" w:type="dxa"/>
              <w:bottom w:w="15" w:type="dxa"/>
              <w:right w:w="15" w:type="dxa"/>
            </w:tcMar>
          </w:tcPr>
          <w:p w14:paraId="76F69500" w14:textId="77777777" w:rsidR="00B805D8" w:rsidRDefault="0056139B">
            <w:pPr>
              <w:spacing w:after="0" w:line="369" w:lineRule="auto"/>
            </w:pPr>
            <w:r>
              <w:rPr>
                <w:rFonts w:ascii="Calibri" w:hAnsi="Calibri"/>
                <w:color w:val="000000"/>
                <w:sz w:val="19"/>
              </w:rPr>
              <w:t>85</w:t>
            </w:r>
          </w:p>
        </w:tc>
        <w:tc>
          <w:tcPr>
            <w:tcW w:w="13292" w:type="dxa"/>
            <w:gridSpan w:val="4"/>
            <w:tcMar>
              <w:top w:w="15" w:type="dxa"/>
              <w:left w:w="15" w:type="dxa"/>
              <w:bottom w:w="15" w:type="dxa"/>
              <w:right w:w="15" w:type="dxa"/>
            </w:tcMar>
          </w:tcPr>
          <w:p w14:paraId="6CBF0EEB" w14:textId="77777777" w:rsidR="00B805D8" w:rsidRDefault="0056139B">
            <w:pPr>
              <w:pBdr>
                <w:left w:val="none" w:sz="0" w:space="8" w:color="auto"/>
              </w:pBdr>
              <w:spacing w:after="0" w:line="369" w:lineRule="auto"/>
              <w:ind w:left="165"/>
            </w:pPr>
            <w:bookmarkStart w:id="108" w:name="footnote_display_content_d2752e16032"/>
            <w:r>
              <w:rPr>
                <w:rFonts w:ascii="Calibri" w:hAnsi="Calibri"/>
                <w:color w:val="000000"/>
                <w:sz w:val="19"/>
              </w:rPr>
              <w:t>Nařízení Komise (EU) č. </w:t>
            </w:r>
            <w:hyperlink r:id="rId317">
              <w:r>
                <w:rPr>
                  <w:rFonts w:ascii="Calibri" w:hAnsi="Calibri"/>
                  <w:color w:val="853536"/>
                  <w:sz w:val="19"/>
                </w:rPr>
                <w:t>748/2012</w:t>
              </w:r>
            </w:hyperlink>
            <w:r>
              <w:rPr>
                <w:rFonts w:ascii="Calibri" w:hAnsi="Calibri"/>
                <w:color w:val="000000"/>
                <w:sz w:val="19"/>
              </w:rPr>
              <w:t xml:space="preserve"> ze dne 3. srpna 2012, kterým se stanoví prováděcí pravidla pro certifikaci letové způsobilosti letadel a souvisejících výrobků, letadlových částí a zařízení a certifikaci ochrany životního prostředí, jakož i pro certifikaci projekčních a výrobních organizací, v platném znění.</w:t>
            </w:r>
          </w:p>
        </w:tc>
        <w:bookmarkEnd w:id="108"/>
      </w:tr>
      <w:tr w:rsidR="00B805D8" w14:paraId="0F82AA16" w14:textId="77777777">
        <w:tblPrEx>
          <w:tblBorders>
            <w:top w:val="dotted" w:sz="8" w:space="0" w:color="808080"/>
          </w:tblBorders>
        </w:tblPrEx>
        <w:trPr>
          <w:trHeight w:val="3030"/>
          <w:tblCellSpacing w:w="20" w:type="dxa"/>
        </w:trPr>
        <w:tc>
          <w:tcPr>
            <w:tcW w:w="622" w:type="dxa"/>
            <w:tcMar>
              <w:top w:w="15" w:type="dxa"/>
              <w:left w:w="15" w:type="dxa"/>
              <w:bottom w:w="15" w:type="dxa"/>
              <w:right w:w="15" w:type="dxa"/>
            </w:tcMar>
          </w:tcPr>
          <w:p w14:paraId="021AF554" w14:textId="77777777" w:rsidR="00B805D8" w:rsidRDefault="0056139B">
            <w:pPr>
              <w:spacing w:after="0" w:line="369" w:lineRule="auto"/>
            </w:pPr>
            <w:r>
              <w:rPr>
                <w:rFonts w:ascii="Calibri" w:hAnsi="Calibri"/>
                <w:color w:val="000000"/>
                <w:sz w:val="19"/>
              </w:rPr>
              <w:t>86</w:t>
            </w:r>
          </w:p>
        </w:tc>
        <w:tc>
          <w:tcPr>
            <w:tcW w:w="13292" w:type="dxa"/>
            <w:gridSpan w:val="4"/>
            <w:tcMar>
              <w:top w:w="15" w:type="dxa"/>
              <w:left w:w="15" w:type="dxa"/>
              <w:bottom w:w="15" w:type="dxa"/>
              <w:right w:w="15" w:type="dxa"/>
            </w:tcMar>
          </w:tcPr>
          <w:p w14:paraId="5F4259FA" w14:textId="77777777" w:rsidR="00B805D8" w:rsidRDefault="0056139B">
            <w:pPr>
              <w:pBdr>
                <w:left w:val="none" w:sz="0" w:space="8" w:color="auto"/>
              </w:pBdr>
              <w:spacing w:after="0" w:line="369" w:lineRule="auto"/>
              <w:ind w:left="165"/>
            </w:pPr>
            <w:bookmarkStart w:id="109" w:name="footnote_display_content_d2752e20637"/>
            <w:r>
              <w:rPr>
                <w:rFonts w:ascii="Calibri" w:hAnsi="Calibri"/>
                <w:color w:val="000000"/>
                <w:sz w:val="19"/>
              </w:rPr>
              <w:t>Nařízení Evropského parlamentu a Rady (ES) č. </w:t>
            </w:r>
            <w:hyperlink r:id="rId318">
              <w:r>
                <w:rPr>
                  <w:rFonts w:ascii="Calibri" w:hAnsi="Calibri"/>
                  <w:color w:val="853536"/>
                  <w:sz w:val="19"/>
                </w:rPr>
                <w:t>1069/2009</w:t>
              </w:r>
            </w:hyperlink>
            <w:r>
              <w:rPr>
                <w:rFonts w:ascii="Calibri" w:hAnsi="Calibri"/>
                <w:color w:val="000000"/>
                <w:sz w:val="19"/>
              </w:rPr>
              <w:t xml:space="preserve"> ze dne 21. října 2009 o hygienických pravidlech pro vedlejší produkty živočišného původu a získané produkty, které nejsou určeny k lidské spotřebě, a o zrušení nařízení (ES) č. </w:t>
            </w:r>
            <w:hyperlink r:id="rId319">
              <w:r>
                <w:rPr>
                  <w:rFonts w:ascii="Calibri" w:hAnsi="Calibri"/>
                  <w:color w:val="853536"/>
                  <w:sz w:val="19"/>
                </w:rPr>
                <w:t>1774/2002</w:t>
              </w:r>
            </w:hyperlink>
            <w:r>
              <w:rPr>
                <w:rFonts w:ascii="Calibri" w:hAnsi="Calibri"/>
                <w:color w:val="000000"/>
                <w:sz w:val="19"/>
              </w:rPr>
              <w:t xml:space="preserve"> (nařízení o vedlejších produktech živočišného původu), v platném znění.</w:t>
            </w:r>
            <w:r>
              <w:br/>
            </w:r>
            <w:r>
              <w:rPr>
                <w:rFonts w:ascii="Calibri" w:hAnsi="Calibri"/>
                <w:color w:val="000000"/>
                <w:sz w:val="19"/>
              </w:rPr>
              <w:t>Nařízení Komise (EU) č. </w:t>
            </w:r>
            <w:hyperlink r:id="rId320">
              <w:r>
                <w:rPr>
                  <w:rFonts w:ascii="Calibri" w:hAnsi="Calibri"/>
                  <w:color w:val="853536"/>
                  <w:sz w:val="19"/>
                </w:rPr>
                <w:t>142/2011</w:t>
              </w:r>
            </w:hyperlink>
            <w:r>
              <w:rPr>
                <w:rFonts w:ascii="Calibri" w:hAnsi="Calibri"/>
                <w:color w:val="000000"/>
                <w:sz w:val="19"/>
              </w:rPr>
              <w:t xml:space="preserve"> ze dne 25. února 2011, kterým se provádí nařízení Evropského parlamentu a Rady (ES) č. </w:t>
            </w:r>
            <w:hyperlink r:id="rId321">
              <w:r>
                <w:rPr>
                  <w:rFonts w:ascii="Calibri" w:hAnsi="Calibri"/>
                  <w:color w:val="853536"/>
                  <w:sz w:val="19"/>
                </w:rPr>
                <w:t>1069/2009</w:t>
              </w:r>
            </w:hyperlink>
            <w:r>
              <w:rPr>
                <w:rFonts w:ascii="Calibri" w:hAnsi="Calibri"/>
                <w:color w:val="000000"/>
                <w:sz w:val="19"/>
              </w:rPr>
              <w:t xml:space="preserve"> o hygienických pravidlech pro vedlejší produkty živočišného původu a získané produkty, které nejsou určeny k lidské spotřebě, a provádí směrnice Rady </w:t>
            </w:r>
            <w:hyperlink r:id="rId322">
              <w:r>
                <w:rPr>
                  <w:rFonts w:ascii="Calibri" w:hAnsi="Calibri"/>
                  <w:color w:val="853536"/>
                  <w:sz w:val="19"/>
                </w:rPr>
                <w:t>97/78/ES</w:t>
              </w:r>
            </w:hyperlink>
            <w:r>
              <w:rPr>
                <w:rFonts w:ascii="Calibri" w:hAnsi="Calibri"/>
                <w:color w:val="000000"/>
                <w:sz w:val="19"/>
              </w:rPr>
              <w:t>, pokud jde o určité vzorky a předměty osvobozené od veterinárních kontrol na hranici podle uvedené směrnice, v platném znění.</w:t>
            </w:r>
          </w:p>
        </w:tc>
        <w:bookmarkEnd w:id="109"/>
      </w:tr>
      <w:tr w:rsidR="00B805D8" w14:paraId="2C78F84D" w14:textId="77777777">
        <w:tblPrEx>
          <w:tblBorders>
            <w:top w:val="dotted" w:sz="8" w:space="0" w:color="808080"/>
          </w:tblBorders>
        </w:tblPrEx>
        <w:trPr>
          <w:trHeight w:val="495"/>
          <w:tblCellSpacing w:w="20" w:type="dxa"/>
        </w:trPr>
        <w:tc>
          <w:tcPr>
            <w:tcW w:w="622" w:type="dxa"/>
            <w:tcMar>
              <w:top w:w="15" w:type="dxa"/>
              <w:left w:w="15" w:type="dxa"/>
              <w:bottom w:w="15" w:type="dxa"/>
              <w:right w:w="15" w:type="dxa"/>
            </w:tcMar>
          </w:tcPr>
          <w:p w14:paraId="22C3C571" w14:textId="77777777" w:rsidR="00B805D8" w:rsidRDefault="0056139B">
            <w:pPr>
              <w:spacing w:after="0" w:line="369" w:lineRule="auto"/>
            </w:pPr>
            <w:r>
              <w:rPr>
                <w:rFonts w:ascii="Calibri" w:hAnsi="Calibri"/>
                <w:color w:val="000000"/>
                <w:sz w:val="19"/>
              </w:rPr>
              <w:t>87</w:t>
            </w:r>
          </w:p>
        </w:tc>
        <w:bookmarkStart w:id="110" w:name="footnote_display_content_d2752e27893"/>
        <w:tc>
          <w:tcPr>
            <w:tcW w:w="13292" w:type="dxa"/>
            <w:gridSpan w:val="4"/>
            <w:tcMar>
              <w:top w:w="15" w:type="dxa"/>
              <w:left w:w="15" w:type="dxa"/>
              <w:bottom w:w="15" w:type="dxa"/>
              <w:right w:w="15" w:type="dxa"/>
            </w:tcMar>
          </w:tcPr>
          <w:p w14:paraId="4B7A4369" w14:textId="77777777" w:rsidR="00B805D8" w:rsidRDefault="0056139B">
            <w:pPr>
              <w:pBdr>
                <w:left w:val="none" w:sz="0" w:space="8" w:color="auto"/>
              </w:pBdr>
              <w:spacing w:after="0" w:line="369" w:lineRule="auto"/>
              <w:ind w:left="165"/>
            </w:pPr>
            <w:r>
              <w:fldChar w:fldCharType="begin"/>
            </w:r>
            <w:r>
              <w:instrText>HYPERLINK "https://app.beck-online.cz/bo/document-view.seam?documentId=onrf6mjzhe4v6mzsgyxhazrrgy4wi" \h</w:instrText>
            </w:r>
            <w:r>
              <w:fldChar w:fldCharType="separate"/>
            </w:r>
            <w:r>
              <w:rPr>
                <w:rFonts w:ascii="Calibri" w:hAnsi="Calibri"/>
                <w:color w:val="853536"/>
                <w:sz w:val="19"/>
              </w:rPr>
              <w:t>§ 169d</w:t>
            </w:r>
            <w:r>
              <w:rPr>
                <w:rFonts w:ascii="Calibri" w:hAnsi="Calibri"/>
                <w:color w:val="853536"/>
                <w:sz w:val="19"/>
              </w:rPr>
              <w:fldChar w:fldCharType="end"/>
            </w:r>
            <w:r>
              <w:rPr>
                <w:rFonts w:ascii="Calibri" w:hAnsi="Calibri"/>
                <w:color w:val="000000"/>
                <w:sz w:val="19"/>
              </w:rPr>
              <w:t xml:space="preserve"> odst. 3 a 4 zákona č. 326/1999 Sb., ve znění pozdějších předpisů.</w:t>
            </w:r>
          </w:p>
        </w:tc>
        <w:bookmarkEnd w:id="110"/>
      </w:tr>
    </w:tbl>
    <w:p w14:paraId="37DA5DB1" w14:textId="77777777" w:rsidR="0056139B" w:rsidRDefault="0056139B"/>
    <w:sectPr w:rsidR="00000000">
      <w:headerReference w:type="default" r:id="rId323"/>
      <w:footerReference w:type="default" r:id="rId324"/>
      <w:headerReference w:type="first" r:id="rId325"/>
      <w:footerReference w:type="first" r:id="rId326"/>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C6177" w14:textId="77777777" w:rsidR="0056139B" w:rsidRDefault="0056139B">
      <w:pPr>
        <w:spacing w:after="0" w:line="240" w:lineRule="auto"/>
      </w:pPr>
      <w:r>
        <w:separator/>
      </w:r>
    </w:p>
  </w:endnote>
  <w:endnote w:type="continuationSeparator" w:id="0">
    <w:p w14:paraId="605947A8" w14:textId="77777777" w:rsidR="0056139B" w:rsidRDefault="0056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38FA" w14:textId="77777777" w:rsidR="00B805D8" w:rsidRDefault="0056139B">
    <w:pPr>
      <w:jc w:val="center"/>
    </w:pPr>
    <w:r>
      <w:rPr>
        <w:sz w:val="21"/>
      </w:rPr>
      <w:t>Zdroj: https://www.beck-online.cz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1710" w14:textId="77777777" w:rsidR="00B805D8" w:rsidRDefault="0056139B">
    <w:pPr>
      <w:jc w:val="center"/>
    </w:pPr>
    <w:r>
      <w:rPr>
        <w:sz w:val="21"/>
      </w:rPr>
      <w:t>Zdroj: https://www.beck-online.cz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60B24" w14:textId="77777777" w:rsidR="0056139B" w:rsidRDefault="0056139B">
      <w:pPr>
        <w:spacing w:after="0" w:line="240" w:lineRule="auto"/>
      </w:pPr>
      <w:r>
        <w:separator/>
      </w:r>
    </w:p>
  </w:footnote>
  <w:footnote w:type="continuationSeparator" w:id="0">
    <w:p w14:paraId="1AF1E12D" w14:textId="77777777" w:rsidR="0056139B" w:rsidRDefault="00561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09"/>
      <w:gridCol w:w="3009"/>
      <w:gridCol w:w="3009"/>
    </w:tblGrid>
    <w:tr w:rsidR="00B805D8" w14:paraId="5D959951" w14:textId="77777777">
      <w:tc>
        <w:tcPr>
          <w:tcW w:w="3009" w:type="dxa"/>
        </w:tcPr>
        <w:p w14:paraId="2A319277" w14:textId="77777777" w:rsidR="00B805D8" w:rsidRDefault="0056139B">
          <w:pPr>
            <w:spacing w:before="110" w:after="0"/>
          </w:pPr>
          <w:r>
            <w:rPr>
              <w:sz w:val="21"/>
            </w:rPr>
            <w:t>Ministerstvo zahraničních věcí ČR</w:t>
          </w:r>
        </w:p>
      </w:tc>
      <w:tc>
        <w:tcPr>
          <w:tcW w:w="3009" w:type="dxa"/>
        </w:tcPr>
        <w:p w14:paraId="4ACC9747" w14:textId="77777777" w:rsidR="00B805D8" w:rsidRDefault="0056139B">
          <w:pPr>
            <w:jc w:val="center"/>
          </w:pPr>
          <w:r>
            <w:rPr>
              <w:noProof/>
              <w:sz w:val="21"/>
            </w:rPr>
            <w:drawing>
              <wp:inline distT="0" distB="0" distL="0" distR="0" wp14:anchorId="73A95CA6" wp14:editId="435439DA">
                <wp:extent cx="981075" cy="209550"/>
                <wp:effectExtent l="0" t="0" r="0" b="0"/>
                <wp:docPr id="1" name="filename" descr="alt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pic:cNvPicPr/>
                      </pic:nvPicPr>
                      <pic:blipFill>
                        <a:blip r:embed="rId1"/>
                        <a:stretch>
                          <a:fillRect/>
                        </a:stretch>
                      </pic:blipFill>
                      <pic:spPr>
                        <a:xfrm>
                          <a:off x="0" y="0"/>
                          <a:ext cx="981075" cy="209550"/>
                        </a:xfrm>
                        <a:prstGeom prst="rect">
                          <a:avLst/>
                        </a:prstGeom>
                      </pic:spPr>
                    </pic:pic>
                  </a:graphicData>
                </a:graphic>
              </wp:inline>
            </w:drawing>
          </w:r>
        </w:p>
      </w:tc>
      <w:tc>
        <w:tcPr>
          <w:tcW w:w="3009" w:type="dxa"/>
        </w:tcPr>
        <w:p w14:paraId="25D4538A" w14:textId="77777777" w:rsidR="00B805D8" w:rsidRDefault="0056139B">
          <w:pPr>
            <w:spacing w:before="110" w:after="0"/>
            <w:jc w:val="right"/>
          </w:pPr>
          <w:r>
            <w:rPr>
              <w:sz w:val="21"/>
            </w:rPr>
            <w:t>31.03.2025</w:t>
          </w: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09"/>
      <w:gridCol w:w="3009"/>
      <w:gridCol w:w="3009"/>
    </w:tblGrid>
    <w:tr w:rsidR="00B805D8" w14:paraId="590707ED" w14:textId="77777777">
      <w:tc>
        <w:tcPr>
          <w:tcW w:w="3009" w:type="dxa"/>
        </w:tcPr>
        <w:p w14:paraId="78FB3557" w14:textId="77777777" w:rsidR="00B805D8" w:rsidRDefault="0056139B">
          <w:pPr>
            <w:spacing w:before="110" w:after="0"/>
          </w:pPr>
          <w:r>
            <w:rPr>
              <w:sz w:val="21"/>
            </w:rPr>
            <w:t>Ministerstvo zahraničních věcí ČR</w:t>
          </w:r>
        </w:p>
      </w:tc>
      <w:tc>
        <w:tcPr>
          <w:tcW w:w="3009" w:type="dxa"/>
        </w:tcPr>
        <w:p w14:paraId="583A4590" w14:textId="77777777" w:rsidR="00B805D8" w:rsidRDefault="0056139B">
          <w:pPr>
            <w:jc w:val="center"/>
          </w:pPr>
          <w:r>
            <w:rPr>
              <w:noProof/>
              <w:sz w:val="21"/>
            </w:rPr>
            <w:drawing>
              <wp:inline distT="0" distB="0" distL="0" distR="0" wp14:anchorId="113C2941" wp14:editId="4C0759E9">
                <wp:extent cx="981075" cy="209550"/>
                <wp:effectExtent l="0" t="0" r="0" b="0"/>
                <wp:docPr id="705374376" name="filename" descr="alt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pic:cNvPicPr/>
                      </pic:nvPicPr>
                      <pic:blipFill>
                        <a:blip r:embed="rId1"/>
                        <a:stretch>
                          <a:fillRect/>
                        </a:stretch>
                      </pic:blipFill>
                      <pic:spPr>
                        <a:xfrm>
                          <a:off x="0" y="0"/>
                          <a:ext cx="981075" cy="209550"/>
                        </a:xfrm>
                        <a:prstGeom prst="rect">
                          <a:avLst/>
                        </a:prstGeom>
                      </pic:spPr>
                    </pic:pic>
                  </a:graphicData>
                </a:graphic>
              </wp:inline>
            </w:drawing>
          </w:r>
        </w:p>
      </w:tc>
      <w:tc>
        <w:tcPr>
          <w:tcW w:w="3009" w:type="dxa"/>
        </w:tcPr>
        <w:p w14:paraId="4E8B8200" w14:textId="77777777" w:rsidR="00B805D8" w:rsidRDefault="0056139B">
          <w:pPr>
            <w:spacing w:before="110" w:after="0"/>
            <w:jc w:val="right"/>
          </w:pPr>
          <w:r>
            <w:rPr>
              <w:sz w:val="21"/>
            </w:rPr>
            <w:t>31.03.2025</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5D8"/>
    <w:rsid w:val="0056139B"/>
    <w:rsid w:val="00B805D8"/>
    <w:rsid w:val="00F91030"/>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6385C"/>
  <w15:docId w15:val="{A3111863-3A15-4B7D-ACC0-F6F71761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A3277"/>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156082"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156082"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156082" w:themeColor="accent1"/>
    </w:rPr>
  </w:style>
  <w:style w:type="paragraph" w:styleId="Normlnodsazen">
    <w:name w:val="Normal Indent"/>
    <w:basedOn w:val="Normln"/>
    <w:uiPriority w:val="99"/>
    <w:unhideWhenUsed/>
    <w:rsid w:val="00841CD9"/>
    <w:pPr>
      <w:ind w:left="720"/>
    </w:pPr>
  </w:style>
  <w:style w:type="paragraph" w:styleId="Podnadpis">
    <w:name w:val="Subtitle"/>
    <w:basedOn w:val="Normln"/>
    <w:next w:val="Normln"/>
    <w:link w:val="PodnadpisChar"/>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PodnadpisChar">
    <w:name w:val="Podnadpis Char"/>
    <w:basedOn w:val="Standardnpsmoodstavce"/>
    <w:link w:val="Podnadpis"/>
    <w:uiPriority w:val="11"/>
    <w:rsid w:val="00841CD9"/>
    <w:rPr>
      <w:rFonts w:asciiTheme="majorHAnsi" w:eastAsiaTheme="majorEastAsia" w:hAnsiTheme="majorHAnsi" w:cstheme="majorBidi"/>
      <w:i/>
      <w:iCs/>
      <w:color w:val="156082" w:themeColor="accent1"/>
      <w:spacing w:val="15"/>
      <w:sz w:val="24"/>
      <w:szCs w:val="24"/>
    </w:rPr>
  </w:style>
  <w:style w:type="paragraph" w:styleId="Nzev">
    <w:name w:val="Title"/>
    <w:basedOn w:val="Normln"/>
    <w:next w:val="Normln"/>
    <w:link w:val="NzevChar"/>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Zd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467886"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156082" w:themeColor="accent1"/>
      <w:sz w:val="18"/>
      <w:szCs w:val="18"/>
    </w:rPr>
  </w:style>
  <w:style w:type="paragraph" w:styleId="Zpat">
    <w:name w:val="footer"/>
    <w:basedOn w:val="Normln"/>
    <w:link w:val="ZpatChar"/>
    <w:uiPriority w:val="99"/>
    <w:unhideWhenUsed/>
    <w:rsid w:val="0056139B"/>
    <w:pPr>
      <w:tabs>
        <w:tab w:val="center" w:pos="4513"/>
        <w:tab w:val="right" w:pos="9026"/>
      </w:tabs>
      <w:spacing w:after="0" w:line="240" w:lineRule="auto"/>
    </w:pPr>
  </w:style>
  <w:style w:type="character" w:customStyle="1" w:styleId="ZpatChar">
    <w:name w:val="Zápatí Char"/>
    <w:basedOn w:val="Standardnpsmoodstavce"/>
    <w:link w:val="Zpat"/>
    <w:uiPriority w:val="99"/>
    <w:rsid w:val="00561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app.beck-online.cz/bo/document-view.seam?documentId=onrf6mjzhe4v6mjwgyxhazrvmi" TargetMode="External"/><Relationship Id="rId299" Type="http://schemas.openxmlformats.org/officeDocument/2006/relationships/hyperlink" Target="https://app.beck-online.cz/bo/document-view.seam?documentId=mv2tgxzsgaydqx3sgazdcnq" TargetMode="External"/><Relationship Id="rId21" Type="http://schemas.openxmlformats.org/officeDocument/2006/relationships/hyperlink" Target="https://app.beck-online.cz/bo/document-view.seam?documentId=onrf6mrqga4v6mryga" TargetMode="External"/><Relationship Id="rId63" Type="http://schemas.openxmlformats.org/officeDocument/2006/relationships/hyperlink" Target="https://app.beck-online.cz/bo/document-view.seam?documentId=onrf6mjzhe4f6mjrge" TargetMode="External"/><Relationship Id="rId159" Type="http://schemas.openxmlformats.org/officeDocument/2006/relationships/hyperlink" Target="https://app.beck-online.cz/bo/document-view.seam?documentId=onrf6mrqgayf6mrzfzygmntb" TargetMode="External"/><Relationship Id="rId324" Type="http://schemas.openxmlformats.org/officeDocument/2006/relationships/footer" Target="footer1.xml"/><Relationship Id="rId170" Type="http://schemas.openxmlformats.org/officeDocument/2006/relationships/hyperlink" Target="https://app.beck-online.cz/bo/document-view.seam?documentId=onrf6mrqgiyf6njuge" TargetMode="External"/><Relationship Id="rId226" Type="http://schemas.openxmlformats.org/officeDocument/2006/relationships/hyperlink" Target="https://app.beck-online.cz/bo/document-view.seam?documentId=onrf6mjzheyv6nbvgu" TargetMode="External"/><Relationship Id="rId268" Type="http://schemas.openxmlformats.org/officeDocument/2006/relationships/hyperlink" Target="https://app.beck-online.cz/bo/document-view.seam?documentId=onrf6mrqgazf6nzw" TargetMode="External"/><Relationship Id="rId32" Type="http://schemas.openxmlformats.org/officeDocument/2006/relationships/hyperlink" Target="https://app.beck-online.cz/bo/document-view.seam?documentId=onrf6mrqgezf6nbsha" TargetMode="External"/><Relationship Id="rId74" Type="http://schemas.openxmlformats.org/officeDocument/2006/relationships/hyperlink" Target="https://app.beck-online.cz/bo/document-view.seam?documentId=onrf6mrqgeyv6mzxgm" TargetMode="External"/><Relationship Id="rId128" Type="http://schemas.openxmlformats.org/officeDocument/2006/relationships/hyperlink" Target="https://app.beck-online.cz/bo/document-view.seam?documentId=mv2tgxzsgaydsx3sgezdemy" TargetMode="External"/><Relationship Id="rId5" Type="http://schemas.openxmlformats.org/officeDocument/2006/relationships/endnotes" Target="endnotes.xml"/><Relationship Id="rId181" Type="http://schemas.openxmlformats.org/officeDocument/2006/relationships/hyperlink" Target="https://app.beck-online.cz/bo/document-view.seam?documentId=onrf6mrqgezv6mjygyxhazrtgu" TargetMode="External"/><Relationship Id="rId237" Type="http://schemas.openxmlformats.org/officeDocument/2006/relationships/hyperlink" Target="https://app.beck-online.cz/bo/document-view.seam?documentId=mv2tgxzsgaydmx3sga4dmni" TargetMode="External"/><Relationship Id="rId279" Type="http://schemas.openxmlformats.org/officeDocument/2006/relationships/hyperlink" Target="https://app.beck-online.cz/bo/document-view.seam?documentId=onrf6mrqga4f6mrzgy" TargetMode="External"/><Relationship Id="rId43" Type="http://schemas.openxmlformats.org/officeDocument/2006/relationships/hyperlink" Target="https://app.beck-online.cz/bo/document-view.seam?documentId=onrf6mrqgeyv6mrwgi" TargetMode="External"/><Relationship Id="rId139" Type="http://schemas.openxmlformats.org/officeDocument/2006/relationships/hyperlink" Target="https://app.beck-online.cz/bo/document-view.seam?documentId=onrf6mjzhe4f6mjwg4xhazrtgnqq" TargetMode="External"/><Relationship Id="rId290" Type="http://schemas.openxmlformats.org/officeDocument/2006/relationships/hyperlink" Target="https://app.beck-online.cz/bo/document-view.seam?documentId=onrf6mjzhe2f6nzs" TargetMode="External"/><Relationship Id="rId304" Type="http://schemas.openxmlformats.org/officeDocument/2006/relationships/hyperlink" Target="https://app.beck-online.cz/bo/document-view.seam?documentId=mv2tgxzsgaydqx3sgazdcnq" TargetMode="External"/><Relationship Id="rId85" Type="http://schemas.openxmlformats.org/officeDocument/2006/relationships/hyperlink" Target="https://app.beck-online.cz/bo/document-view.seam?documentId=onrf6mjzhe3v6mjt" TargetMode="External"/><Relationship Id="rId150" Type="http://schemas.openxmlformats.org/officeDocument/2006/relationships/hyperlink" Target="https://app.beck-online.cz/bo/document-view.seam?documentId=onrf6mrqga2v6mjsg4xhazrsgy" TargetMode="External"/><Relationship Id="rId192" Type="http://schemas.openxmlformats.org/officeDocument/2006/relationships/hyperlink" Target="https://app.beck-online.cz/bo/document-view.seam?documentId=onrf6mrqgazf6mjqg4" TargetMode="External"/><Relationship Id="rId206" Type="http://schemas.openxmlformats.org/officeDocument/2006/relationships/hyperlink" Target="https://app.beck-online.cz/bo/document-view.seam?documentId=onrf6mjzhe3v6mjrga" TargetMode="External"/><Relationship Id="rId248" Type="http://schemas.openxmlformats.org/officeDocument/2006/relationships/hyperlink" Target="https://app.beck-online.cz/bo/document-view.seam?documentId=mv2tgxzsgaydax3sgezdeny" TargetMode="External"/><Relationship Id="rId12" Type="http://schemas.openxmlformats.org/officeDocument/2006/relationships/hyperlink" Target="https://app.beck-online.cz/bo/document-view.seam?documentId=onrf6mjzhezf6mzwha" TargetMode="External"/><Relationship Id="rId108" Type="http://schemas.openxmlformats.org/officeDocument/2006/relationships/hyperlink" Target="https://app.beck-online.cz/bo/document-view.seam?documentId=onrf6mrqgezv6mrugaxhazrrgu" TargetMode="External"/><Relationship Id="rId315" Type="http://schemas.openxmlformats.org/officeDocument/2006/relationships/hyperlink" Target="https://app.beck-online.cz/bo/document-view.seam?documentId=mv2tgxzsgaytmx3sgeydcmi" TargetMode="External"/><Relationship Id="rId54" Type="http://schemas.openxmlformats.org/officeDocument/2006/relationships/hyperlink" Target="https://app.beck-online.cz/bo/document-view.seam?documentId=onrf6mrqgezf6nbsha" TargetMode="External"/><Relationship Id="rId96" Type="http://schemas.openxmlformats.org/officeDocument/2006/relationships/hyperlink" Target="https://app.beck-online.cz/bo/document-view.seam?documentId=onrf6mrqgezv6mrugaxhazruhayq" TargetMode="External"/><Relationship Id="rId161" Type="http://schemas.openxmlformats.org/officeDocument/2006/relationships/hyperlink" Target="https://app.beck-online.cz/bo/document-view.seam?documentId=onrf6mrqgazv6mrsge" TargetMode="External"/><Relationship Id="rId217" Type="http://schemas.openxmlformats.org/officeDocument/2006/relationships/hyperlink" Target="https://app.beck-online.cz/bo/document-view.seam?documentId=onrf6mrqgayv6njw" TargetMode="External"/><Relationship Id="rId259" Type="http://schemas.openxmlformats.org/officeDocument/2006/relationships/hyperlink" Target="https://app.beck-online.cz/bo/document-view.seam?documentId=onrf6mjzhe3v6nrr" TargetMode="External"/><Relationship Id="rId23" Type="http://schemas.openxmlformats.org/officeDocument/2006/relationships/hyperlink" Target="https://app.beck-online.cz/bo/document-view.seam?documentId=onrf6mrqgazv6mzvgm" TargetMode="External"/><Relationship Id="rId119" Type="http://schemas.openxmlformats.org/officeDocument/2006/relationships/hyperlink" Target="https://app.beck-online.cz/bo/document-view.seam?documentId=onrf6mjzhe4v6mjwgyxhazrvmi" TargetMode="External"/><Relationship Id="rId270" Type="http://schemas.openxmlformats.org/officeDocument/2006/relationships/hyperlink" Target="https://app.beck-online.cz/bo/document-view.seam?documentId=onrf6mjzhe3v6nzz" TargetMode="External"/><Relationship Id="rId326" Type="http://schemas.openxmlformats.org/officeDocument/2006/relationships/footer" Target="footer2.xml"/><Relationship Id="rId65" Type="http://schemas.openxmlformats.org/officeDocument/2006/relationships/hyperlink" Target="https://app.beck-online.cz/bo/document-view.seam?documentId=onrf6mrqga2f6nbtgu" TargetMode="External"/><Relationship Id="rId130" Type="http://schemas.openxmlformats.org/officeDocument/2006/relationships/hyperlink" Target="https://app.beck-online.cz/bo/document-view.seam?documentId=mv2tgxzrhe4tqx3mgaydooi" TargetMode="External"/><Relationship Id="rId172" Type="http://schemas.openxmlformats.org/officeDocument/2006/relationships/hyperlink" Target="https://app.beck-online.cz/bo/document-view.seam?documentId=onrf6mrqgiyf6njuge" TargetMode="External"/><Relationship Id="rId228" Type="http://schemas.openxmlformats.org/officeDocument/2006/relationships/hyperlink" Target="https://app.beck-online.cz/bo/document-view.seam?documentId=onrf6mjzha4f6nrs" TargetMode="External"/><Relationship Id="rId281" Type="http://schemas.openxmlformats.org/officeDocument/2006/relationships/hyperlink" Target="https://app.beck-online.cz/bo/document-view.seam?documentId=onrf6mjzhe2f6mzy" TargetMode="External"/><Relationship Id="rId34" Type="http://schemas.openxmlformats.org/officeDocument/2006/relationships/hyperlink" Target="https://app.beck-online.cz/bo/document-view.seam?documentId=onrf6mjzgq3f6mrvgu" TargetMode="External"/><Relationship Id="rId76" Type="http://schemas.openxmlformats.org/officeDocument/2006/relationships/hyperlink" Target="https://app.beck-online.cz/bo/document-view.seam?documentId=onrf6mrqgeyv6mzxgm" TargetMode="External"/><Relationship Id="rId141" Type="http://schemas.openxmlformats.org/officeDocument/2006/relationships/hyperlink" Target="https://app.beck-online.cz/bo/document-view.seam?documentId=onrf6mjzhe4f6mjwg4" TargetMode="External"/><Relationship Id="rId7" Type="http://schemas.openxmlformats.org/officeDocument/2006/relationships/hyperlink" Target="https://app.beck-online.cz/bo/document-view.seam?documentId=onrf6mrqgi2v6njs" TargetMode="External"/><Relationship Id="rId162" Type="http://schemas.openxmlformats.org/officeDocument/2006/relationships/hyperlink" Target="https://app.beck-online.cz/bo/document-view.seam?documentId=onrf6mjzhe4v6mzsgy" TargetMode="External"/><Relationship Id="rId183" Type="http://schemas.openxmlformats.org/officeDocument/2006/relationships/hyperlink" Target="https://app.beck-online.cz/bo/document-view.seam?documentId=onrf6mjzhe4v6mzsgyxhazrrgvqq" TargetMode="External"/><Relationship Id="rId218" Type="http://schemas.openxmlformats.org/officeDocument/2006/relationships/hyperlink" Target="https://app.beck-online.cz/bo/document-view.seam?documentId=onrf6mjzhe4v6mjwha" TargetMode="External"/><Relationship Id="rId239" Type="http://schemas.openxmlformats.org/officeDocument/2006/relationships/hyperlink" Target="https://app.beck-online.cz/bo/document-view.seam?documentId=onrf6mjzhezf6njthe" TargetMode="External"/><Relationship Id="rId250" Type="http://schemas.openxmlformats.org/officeDocument/2006/relationships/hyperlink" Target="https://app.beck-online.cz/bo/document-view.seam?documentId=onrf6mrqgayf6nbqha" TargetMode="External"/><Relationship Id="rId271" Type="http://schemas.openxmlformats.org/officeDocument/2006/relationships/hyperlink" Target="https://app.beck-online.cz/bo/document-view.seam?documentId=onrf6mjzhe3v6nby" TargetMode="External"/><Relationship Id="rId292" Type="http://schemas.openxmlformats.org/officeDocument/2006/relationships/hyperlink" Target="https://app.beck-online.cz/bo/document-view.seam?documentId=onrg2427giydams7gy4q" TargetMode="External"/><Relationship Id="rId306" Type="http://schemas.openxmlformats.org/officeDocument/2006/relationships/hyperlink" Target="https://app.beck-online.cz/bo/document-view.seam?documentId=mv2tgxzsgaydex3sge2tsmq" TargetMode="External"/><Relationship Id="rId24" Type="http://schemas.openxmlformats.org/officeDocument/2006/relationships/hyperlink" Target="https://app.beck-online.cz/bo/document-view.seam?documentId=onrf6mrqga2f6mrtgu" TargetMode="External"/><Relationship Id="rId45" Type="http://schemas.openxmlformats.org/officeDocument/2006/relationships/hyperlink" Target="https://app.beck-online.cz/bo/document-view.seam?documentId=onrf6mjzheyv6mrrhe" TargetMode="External"/><Relationship Id="rId66" Type="http://schemas.openxmlformats.org/officeDocument/2006/relationships/hyperlink" Target="https://app.beck-online.cz/bo/document-view.seam?documentId=onrf6mrqga2f6nbtgu" TargetMode="External"/><Relationship Id="rId87" Type="http://schemas.openxmlformats.org/officeDocument/2006/relationships/hyperlink" Target="https://app.beck-online.cz/bo/document-view.seam?documentId=onrf6mjzhe2f6mrwgy" TargetMode="External"/><Relationship Id="rId110" Type="http://schemas.openxmlformats.org/officeDocument/2006/relationships/hyperlink" Target="https://app.beck-online.cz/bo/document-view.seam?documentId=onrf6mrqgezv6mrugaxhazrtge2a" TargetMode="External"/><Relationship Id="rId131" Type="http://schemas.openxmlformats.org/officeDocument/2006/relationships/hyperlink" Target="https://app.beck-online.cz/bo/document-view.seam?documentId=mv2tgxzsgaytax3egazdeny" TargetMode="External"/><Relationship Id="rId327" Type="http://schemas.openxmlformats.org/officeDocument/2006/relationships/fontTable" Target="fontTable.xml"/><Relationship Id="rId152" Type="http://schemas.openxmlformats.org/officeDocument/2006/relationships/hyperlink" Target="https://app.beck-online.cz/bo/document-view.seam?documentId=onrf6mrqga2v6mjsg4xhazrrgi4q" TargetMode="External"/><Relationship Id="rId173" Type="http://schemas.openxmlformats.org/officeDocument/2006/relationships/hyperlink" Target="https://app.beck-online.cz/bo/document-view.seam?documentId=onrf6mrqgiyf6njuge" TargetMode="External"/><Relationship Id="rId194" Type="http://schemas.openxmlformats.org/officeDocument/2006/relationships/hyperlink" Target="https://app.beck-online.cz/bo/document-view.seam?documentId=onrf6mrqga2f6ojv" TargetMode="External"/><Relationship Id="rId208" Type="http://schemas.openxmlformats.org/officeDocument/2006/relationships/hyperlink" Target="https://app.beck-online.cz/bo/document-view.seam?documentId=onrf6mrqgayv6mjqga" TargetMode="External"/><Relationship Id="rId229" Type="http://schemas.openxmlformats.org/officeDocument/2006/relationships/hyperlink" Target="https://app.beck-online.cz/bo/document-view.seam?documentId=onrf6mjzha4f6nbu" TargetMode="External"/><Relationship Id="rId240" Type="http://schemas.openxmlformats.org/officeDocument/2006/relationships/hyperlink" Target="https://app.beck-online.cz/bo/document-view.seam?documentId=onrf6mrqgayv6mjugm" TargetMode="External"/><Relationship Id="rId261" Type="http://schemas.openxmlformats.org/officeDocument/2006/relationships/hyperlink" Target="https://app.beck-online.cz/bo/document-view.seam?documentId=onrf6mrqgazf6mzqhe" TargetMode="External"/><Relationship Id="rId14" Type="http://schemas.openxmlformats.org/officeDocument/2006/relationships/hyperlink" Target="https://app.beck-online.cz/bo/document-view.seam?documentId=onrf6mjzhe4f6mrxga" TargetMode="External"/><Relationship Id="rId35" Type="http://schemas.openxmlformats.org/officeDocument/2006/relationships/hyperlink" Target="https://app.beck-online.cz/bo/document-view.seam?documentId=onrf6mjzgy2f6mjqge" TargetMode="External"/><Relationship Id="rId56" Type="http://schemas.openxmlformats.org/officeDocument/2006/relationships/hyperlink" Target="https://app.beck-online.cz/bo/document-view.seam?documentId=onrf6mrqge3f6mjygy" TargetMode="External"/><Relationship Id="rId77" Type="http://schemas.openxmlformats.org/officeDocument/2006/relationships/hyperlink" Target="https://app.beck-online.cz/bo/document-view.seam?documentId=onrf6mrqgeyv6mzxgm" TargetMode="External"/><Relationship Id="rId100" Type="http://schemas.openxmlformats.org/officeDocument/2006/relationships/hyperlink" Target="https://app.beck-online.cz/bo/document-view.seam?documentId=mv2tgxzsgaytsx3sgezdgoa" TargetMode="External"/><Relationship Id="rId282" Type="http://schemas.openxmlformats.org/officeDocument/2006/relationships/hyperlink" Target="https://app.beck-online.cz/bo/document-view.seam?documentId=onrf6mjzheyv6nbvgu" TargetMode="External"/><Relationship Id="rId317" Type="http://schemas.openxmlformats.org/officeDocument/2006/relationships/hyperlink" Target="https://app.beck-online.cz/bo/document-view.seam?documentId=mv2tgxzsgaytex3sga3tioa" TargetMode="External"/><Relationship Id="rId8" Type="http://schemas.openxmlformats.org/officeDocument/2006/relationships/hyperlink" Target="https://app.beck-online.cz/bo/document-view.seam?documentId=onrf6mrqgi2v6nbs" TargetMode="External"/><Relationship Id="rId98" Type="http://schemas.openxmlformats.org/officeDocument/2006/relationships/hyperlink" Target="https://app.beck-online.cz/bo/document-view.seam?documentId=mv2tgxzsgaytmx3sgeydcmi" TargetMode="External"/><Relationship Id="rId121" Type="http://schemas.openxmlformats.org/officeDocument/2006/relationships/hyperlink" Target="https://app.beck-online.cz/bo/document-view.seam?documentId=onrf6mjzhezf6mrugy" TargetMode="External"/><Relationship Id="rId142" Type="http://schemas.openxmlformats.org/officeDocument/2006/relationships/hyperlink" Target="https://app.beck-online.cz/bo/document-view.seam?documentId=onrf6mrqge2v6mrsgq" TargetMode="External"/><Relationship Id="rId163" Type="http://schemas.openxmlformats.org/officeDocument/2006/relationships/hyperlink" Target="https://app.beck-online.cz/bo/document-view.seam?documentId=onrf6mjzhe4v6mzsgu" TargetMode="External"/><Relationship Id="rId184" Type="http://schemas.openxmlformats.org/officeDocument/2006/relationships/hyperlink" Target="https://app.beck-online.cz/bo/document-view.seam?documentId=onrf6mrqgi2v6njsfzrwymjt" TargetMode="External"/><Relationship Id="rId219" Type="http://schemas.openxmlformats.org/officeDocument/2006/relationships/hyperlink" Target="https://app.beck-online.cz/bo/document-view.seam?documentId=onrf6mrqgayf6mjvgy" TargetMode="External"/><Relationship Id="rId230" Type="http://schemas.openxmlformats.org/officeDocument/2006/relationships/hyperlink" Target="https://app.beck-online.cz/bo/document-view.seam?documentId=onrf6mjzha4f6nbu" TargetMode="External"/><Relationship Id="rId251" Type="http://schemas.openxmlformats.org/officeDocument/2006/relationships/hyperlink" Target="https://app.beck-online.cz/bo/document-view.seam?documentId=onrf6mjzhe3f6ojs" TargetMode="External"/><Relationship Id="rId25" Type="http://schemas.openxmlformats.org/officeDocument/2006/relationships/hyperlink" Target="https://app.beck-online.cz/bo/document-view.seam?documentId=onrf6mrqgayf6mjtgm" TargetMode="External"/><Relationship Id="rId46" Type="http://schemas.openxmlformats.org/officeDocument/2006/relationships/hyperlink" Target="https://app.beck-online.cz/bo/document-view.seam?documentId=onrf6mjzheyv6nbvgu" TargetMode="External"/><Relationship Id="rId67" Type="http://schemas.openxmlformats.org/officeDocument/2006/relationships/hyperlink" Target="https://app.beck-online.cz/bo/document-view.seam?documentId=onrf6mrqgazf6mzrgi" TargetMode="External"/><Relationship Id="rId272" Type="http://schemas.openxmlformats.org/officeDocument/2006/relationships/hyperlink" Target="https://app.beck-online.cz/bo/document-view.seam?documentId=onrf6mjzhe4f6mjwg4" TargetMode="External"/><Relationship Id="rId293" Type="http://schemas.openxmlformats.org/officeDocument/2006/relationships/hyperlink" Target="https://app.beck-online.cz/bo/document-view.seam?documentId=onrf6mjzheyf6njsg4xhazrtgvra" TargetMode="External"/><Relationship Id="rId307" Type="http://schemas.openxmlformats.org/officeDocument/2006/relationships/hyperlink" Target="https://app.beck-online.cz/bo/document-view.seam?documentId=mv2tgxzsgaydix3mgaydgnq" TargetMode="External"/><Relationship Id="rId328" Type="http://schemas.openxmlformats.org/officeDocument/2006/relationships/theme" Target="theme/theme1.xml"/><Relationship Id="rId88" Type="http://schemas.openxmlformats.org/officeDocument/2006/relationships/hyperlink" Target="https://app.beck-online.cz/bo/document-view.seam?documentId=onrf6mjzhe2f6mrwgy" TargetMode="External"/><Relationship Id="rId111" Type="http://schemas.openxmlformats.org/officeDocument/2006/relationships/hyperlink" Target="https://app.beck-online.cz/bo/document-view.seam?documentId=onrf6mrqgeyf6mjtgixhazrsge" TargetMode="External"/><Relationship Id="rId132" Type="http://schemas.openxmlformats.org/officeDocument/2006/relationships/hyperlink" Target="https://app.beck-online.cz/bo/document-view.seam?documentId=onrf6mrqgiyv6obz" TargetMode="External"/><Relationship Id="rId153" Type="http://schemas.openxmlformats.org/officeDocument/2006/relationships/hyperlink" Target="https://app.beck-online.cz/bo/document-view.seam?documentId=onrf6mrqga2v6mjsg4xhazrrga2a" TargetMode="External"/><Relationship Id="rId174" Type="http://schemas.openxmlformats.org/officeDocument/2006/relationships/hyperlink" Target="https://app.beck-online.cz/bo/document-view.seam?documentId=mv2tgxzsgaydmx3sgeydcmy" TargetMode="External"/><Relationship Id="rId195" Type="http://schemas.openxmlformats.org/officeDocument/2006/relationships/hyperlink" Target="https://app.beck-online.cz/bo/document-view.seam?documentId=onrf6mrqga2f6ojw" TargetMode="External"/><Relationship Id="rId209" Type="http://schemas.openxmlformats.org/officeDocument/2006/relationships/hyperlink" Target="https://app.beck-online.cz/bo/document-view.seam?documentId=onrf6mjzhe4f6mjrge" TargetMode="External"/><Relationship Id="rId220" Type="http://schemas.openxmlformats.org/officeDocument/2006/relationships/hyperlink" Target="https://app.beck-online.cz/bo/document-view.seam?documentId=onrf6mjzhe2v6mryha" TargetMode="External"/><Relationship Id="rId241" Type="http://schemas.openxmlformats.org/officeDocument/2006/relationships/hyperlink" Target="https://app.beck-online.cz/bo/document-view.seam?documentId=onrf6mrqgayv6mjugm" TargetMode="External"/><Relationship Id="rId15" Type="http://schemas.openxmlformats.org/officeDocument/2006/relationships/hyperlink" Target="https://app.beck-online.cz/bo/document-view.seam?documentId=onrf6mrqgezf6mzx" TargetMode="External"/><Relationship Id="rId36" Type="http://schemas.openxmlformats.org/officeDocument/2006/relationships/hyperlink" Target="https://app.beck-online.cz/bo/document-view.seam?documentId=onrf6mrqgazf6mjxga" TargetMode="External"/><Relationship Id="rId57" Type="http://schemas.openxmlformats.org/officeDocument/2006/relationships/hyperlink" Target="https://app.beck-online.cz/bo/document-view.seam?documentId=onrf6mjzhe3v6mjy" TargetMode="External"/><Relationship Id="rId262" Type="http://schemas.openxmlformats.org/officeDocument/2006/relationships/hyperlink" Target="https://app.beck-online.cz/bo/document-view.seam?documentId=onrf6mjzhe3f6ojr" TargetMode="External"/><Relationship Id="rId283" Type="http://schemas.openxmlformats.org/officeDocument/2006/relationships/hyperlink" Target="https://app.beck-online.cz/bo/document-view.seam?documentId=onrf6mjzgyyv6mjuga" TargetMode="External"/><Relationship Id="rId318" Type="http://schemas.openxmlformats.org/officeDocument/2006/relationships/hyperlink" Target="https://app.beck-online.cz/bo/document-view.seam?documentId=mv2tgxzsgaydsx3sgeydmoi" TargetMode="External"/><Relationship Id="rId78" Type="http://schemas.openxmlformats.org/officeDocument/2006/relationships/hyperlink" Target="https://app.beck-online.cz/bo/document-view.seam?documentId=onrf6mrqgezf6mrqge" TargetMode="External"/><Relationship Id="rId99" Type="http://schemas.openxmlformats.org/officeDocument/2006/relationships/hyperlink" Target="https://app.beck-online.cz/bo/document-view.seam?documentId=mv2tgxzsgaytmx3sgeydcmi" TargetMode="External"/><Relationship Id="rId101" Type="http://schemas.openxmlformats.org/officeDocument/2006/relationships/hyperlink" Target="https://app.beck-online.cz/bo/document-view.seam?documentId=onrf6mrqga2f6mrvgyxhazryme" TargetMode="External"/><Relationship Id="rId122" Type="http://schemas.openxmlformats.org/officeDocument/2006/relationships/hyperlink" Target="https://app.beck-online.cz/bo/document-view.seam?documentId=onrf6mrqgazf6nzw" TargetMode="External"/><Relationship Id="rId143" Type="http://schemas.openxmlformats.org/officeDocument/2006/relationships/hyperlink" Target="https://app.beck-online.cz/bo/document-view.seam?documentId=onrf6mrqgazf6mrygu" TargetMode="External"/><Relationship Id="rId164" Type="http://schemas.openxmlformats.org/officeDocument/2006/relationships/hyperlink" Target="https://app.beck-online.cz/bo/document-view.seam?documentId=onrf6mrqgazv6mrsge" TargetMode="External"/><Relationship Id="rId185" Type="http://schemas.openxmlformats.org/officeDocument/2006/relationships/hyperlink" Target="https://app.beck-online.cz/bo/document-view.seam?documentId=onrf6mrqgizv6mzuhexgg3bwg4" TargetMode="External"/><Relationship Id="rId9" Type="http://schemas.openxmlformats.org/officeDocument/2006/relationships/hyperlink" Target="https://app.beck-online.cz/bo/document-view.seam?documentId=onrf6mrqga4v6mryga" TargetMode="External"/><Relationship Id="rId210" Type="http://schemas.openxmlformats.org/officeDocument/2006/relationships/hyperlink" Target="https://app.beck-online.cz/bo/document-view.seam?documentId=onrf6mjzhe4f6mjrge" TargetMode="External"/><Relationship Id="rId26" Type="http://schemas.openxmlformats.org/officeDocument/2006/relationships/hyperlink" Target="https://app.beck-online.cz/bo/document-view.seam?documentId=onrf6mjzhe4v6mzsgy" TargetMode="External"/><Relationship Id="rId231" Type="http://schemas.openxmlformats.org/officeDocument/2006/relationships/hyperlink" Target="https://app.beck-online.cz/bo/document-view.seam?documentId=onrf6mrqgazv6mjwgi" TargetMode="External"/><Relationship Id="rId252" Type="http://schemas.openxmlformats.org/officeDocument/2006/relationships/hyperlink" Target="https://app.beck-online.cz/bo/document-view.seam?documentId=onrf6mrqgayf6nbqha" TargetMode="External"/><Relationship Id="rId273" Type="http://schemas.openxmlformats.org/officeDocument/2006/relationships/hyperlink" Target="https://app.beck-online.cz/bo/document-view.seam?documentId=onrf6mrqga2f6nzy" TargetMode="External"/><Relationship Id="rId294" Type="http://schemas.openxmlformats.org/officeDocument/2006/relationships/hyperlink" Target="https://app.beck-online.cz/bo/document-view.seam?documentId=mv2tgxzsgaydsx3sga4dcma" TargetMode="External"/><Relationship Id="rId308" Type="http://schemas.openxmlformats.org/officeDocument/2006/relationships/hyperlink" Target="https://app.beck-online.cz/bo/document-view.seam?documentId=mv2tgxzrhe4tcx3sgm4temq" TargetMode="External"/><Relationship Id="rId47" Type="http://schemas.openxmlformats.org/officeDocument/2006/relationships/hyperlink" Target="https://app.beck-online.cz/bo/document-view.seam?documentId=onrf6mrqgezv6mjygyxhazrtge" TargetMode="External"/><Relationship Id="rId68" Type="http://schemas.openxmlformats.org/officeDocument/2006/relationships/hyperlink" Target="https://app.beck-online.cz/bo/document-view.seam?documentId=onrf6mrqgazf6mzrgi" TargetMode="External"/><Relationship Id="rId89" Type="http://schemas.openxmlformats.org/officeDocument/2006/relationships/hyperlink" Target="https://app.beck-online.cz/bo/document-view.seam?documentId=onrf6mrqga2f6mrvgyxhazryme" TargetMode="External"/><Relationship Id="rId112" Type="http://schemas.openxmlformats.org/officeDocument/2006/relationships/hyperlink" Target="https://app.beck-online.cz/bo/document-view.seam?documentId=onrf6mrqgeyf6mjtgi" TargetMode="External"/><Relationship Id="rId133" Type="http://schemas.openxmlformats.org/officeDocument/2006/relationships/hyperlink" Target="https://app.beck-online.cz/bo/document-view.seam?documentId=onrf6mrqgiyv6obz" TargetMode="External"/><Relationship Id="rId154" Type="http://schemas.openxmlformats.org/officeDocument/2006/relationships/hyperlink" Target="https://app.beck-online.cz/bo/document-view.seam?documentId=onrf6mrqga2v6mjsg4xhazrsgzqq" TargetMode="External"/><Relationship Id="rId175" Type="http://schemas.openxmlformats.org/officeDocument/2006/relationships/hyperlink" Target="https://app.beck-online.cz/bo/document-view.seam?documentId=onrf6mrqgiyf6njuge" TargetMode="External"/><Relationship Id="rId196" Type="http://schemas.openxmlformats.org/officeDocument/2006/relationships/hyperlink" Target="https://app.beck-online.cz/bo/document-view.seam?documentId=onrf6mrqga2f6ojw" TargetMode="External"/><Relationship Id="rId200" Type="http://schemas.openxmlformats.org/officeDocument/2006/relationships/hyperlink" Target="https://app.beck-online.cz/bo/document-view.seam?documentId=onrf6mrqgazv6mrxgy" TargetMode="External"/><Relationship Id="rId16" Type="http://schemas.openxmlformats.org/officeDocument/2006/relationships/hyperlink" Target="https://app.beck-online.cz/bo/document-view.seam?documentId=onrf6mrqgeyv6nbsha" TargetMode="External"/><Relationship Id="rId221" Type="http://schemas.openxmlformats.org/officeDocument/2006/relationships/hyperlink" Target="https://app.beck-online.cz/bo/document-view.seam?documentId=onrf6mjzhe2f6mjrge" TargetMode="External"/><Relationship Id="rId242" Type="http://schemas.openxmlformats.org/officeDocument/2006/relationships/hyperlink" Target="https://app.beck-online.cz/bo/document-view.seam?documentId=onrf6mrqga3f6mjtg4" TargetMode="External"/><Relationship Id="rId263" Type="http://schemas.openxmlformats.org/officeDocument/2006/relationships/hyperlink" Target="https://app.beck-online.cz/bo/document-view.seam?documentId=onrf6mjzhe4f6mjvgy" TargetMode="External"/><Relationship Id="rId284" Type="http://schemas.openxmlformats.org/officeDocument/2006/relationships/hyperlink" Target="https://app.beck-online.cz/bo/document-view.seam?documentId=onrf6mrqga2f6njzgq" TargetMode="External"/><Relationship Id="rId319" Type="http://schemas.openxmlformats.org/officeDocument/2006/relationships/hyperlink" Target="https://app.beck-online.cz/bo/document-view.seam?documentId=mv2tgxzsgaydex3sge3tona" TargetMode="External"/><Relationship Id="rId37" Type="http://schemas.openxmlformats.org/officeDocument/2006/relationships/hyperlink" Target="https://app.beck-online.cz/bo/document-view.seam?documentId=onrf6mrqgeyv6mrwgi" TargetMode="External"/><Relationship Id="rId58" Type="http://schemas.openxmlformats.org/officeDocument/2006/relationships/hyperlink" Target="https://app.beck-online.cz/bo/document-view.seam?documentId=onrf6mjzhe4f6mjrge" TargetMode="External"/><Relationship Id="rId79" Type="http://schemas.openxmlformats.org/officeDocument/2006/relationships/hyperlink" Target="https://app.beck-online.cz/bo/document-view.seam?documentId=onrf6mrqgezf6mrqge" TargetMode="External"/><Relationship Id="rId102" Type="http://schemas.openxmlformats.org/officeDocument/2006/relationships/hyperlink" Target="https://app.beck-online.cz/bo/document-view.seam?documentId=onrf6mrqga2f6mrvgyxhazryme" TargetMode="External"/><Relationship Id="rId123" Type="http://schemas.openxmlformats.org/officeDocument/2006/relationships/hyperlink" Target="https://app.beck-online.cz/bo/document-view.seam?documentId=onrf6mrqgazf6nzw" TargetMode="External"/><Relationship Id="rId144" Type="http://schemas.openxmlformats.org/officeDocument/2006/relationships/hyperlink" Target="https://app.beck-online.cz/bo/document-view.seam?documentId=onrf6mrqgazf6mrygu" TargetMode="External"/><Relationship Id="rId90" Type="http://schemas.openxmlformats.org/officeDocument/2006/relationships/hyperlink" Target="https://app.beck-online.cz/bo/document-view.seam?documentId=onrf6mrqga2f6mrvgyxhazryme" TargetMode="External"/><Relationship Id="rId165" Type="http://schemas.openxmlformats.org/officeDocument/2006/relationships/hyperlink" Target="https://app.beck-online.cz/bo/document-view.seam?documentId=mv2tgxzsgaydkx3iga3tmmi" TargetMode="External"/><Relationship Id="rId186" Type="http://schemas.openxmlformats.org/officeDocument/2006/relationships/hyperlink" Target="https://app.beck-online.cz/bo/document-view.seam?documentId=onrf6mrqgizv6mzuhexgg3bwg4" TargetMode="External"/><Relationship Id="rId211" Type="http://schemas.openxmlformats.org/officeDocument/2006/relationships/hyperlink" Target="https://app.beck-online.cz/bo/document-view.seam?documentId=onrf6mrqgayf6mzwgu" TargetMode="External"/><Relationship Id="rId232" Type="http://schemas.openxmlformats.org/officeDocument/2006/relationships/hyperlink" Target="https://app.beck-online.cz/bo/document-view.seam?documentId=onrf6mrqgazv6mjwgi" TargetMode="External"/><Relationship Id="rId253" Type="http://schemas.openxmlformats.org/officeDocument/2006/relationships/hyperlink" Target="https://app.beck-online.cz/bo/document-view.seam?documentId=onrf6mrqgazv6mrrhe" TargetMode="External"/><Relationship Id="rId274" Type="http://schemas.openxmlformats.org/officeDocument/2006/relationships/hyperlink" Target="https://app.beck-online.cz/bo/document-view.seam?documentId=onrf6mrqgazv6mjuha" TargetMode="External"/><Relationship Id="rId295" Type="http://schemas.openxmlformats.org/officeDocument/2006/relationships/hyperlink" Target="https://app.beck-online.cz/bo/document-view.seam?documentId=mv2tgxzsgaytex3sga3tioa" TargetMode="External"/><Relationship Id="rId309" Type="http://schemas.openxmlformats.org/officeDocument/2006/relationships/hyperlink" Target="https://app.beck-online.cz/bo/document-view.seam?documentId=mv2tgxzsgaydgx3sgiydimq" TargetMode="External"/><Relationship Id="rId27" Type="http://schemas.openxmlformats.org/officeDocument/2006/relationships/hyperlink" Target="https://app.beck-online.cz/bo/document-view.seam?documentId=onrf6mjzhe4v6mzsgu" TargetMode="External"/><Relationship Id="rId48" Type="http://schemas.openxmlformats.org/officeDocument/2006/relationships/hyperlink" Target="https://app.beck-online.cz/bo/document-view.seam?documentId=onrf6mrqgezv6mjygyxhazrtgi" TargetMode="External"/><Relationship Id="rId69" Type="http://schemas.openxmlformats.org/officeDocument/2006/relationships/hyperlink" Target="https://app.beck-online.cz/bo/document-view.seam?documentId=onrf6mrqgazf6mzrgi" TargetMode="External"/><Relationship Id="rId113" Type="http://schemas.openxmlformats.org/officeDocument/2006/relationships/hyperlink" Target="https://app.beck-online.cz/bo/document-view.seam?documentId=onrf6mjzhe4v6mjwgy" TargetMode="External"/><Relationship Id="rId134" Type="http://schemas.openxmlformats.org/officeDocument/2006/relationships/hyperlink" Target="https://app.beck-online.cz/bo/document-view.seam?documentId=mv2tgxzsgaydax3sgaytimi" TargetMode="External"/><Relationship Id="rId320" Type="http://schemas.openxmlformats.org/officeDocument/2006/relationships/hyperlink" Target="https://app.beck-online.cz/bo/document-view.seam?documentId=mv2tgxzsgaytcx3sgaytimq" TargetMode="External"/><Relationship Id="rId80" Type="http://schemas.openxmlformats.org/officeDocument/2006/relationships/hyperlink" Target="https://app.beck-online.cz/bo/document-view.seam?documentId=onrf6mrqgezf6mrqge" TargetMode="External"/><Relationship Id="rId155" Type="http://schemas.openxmlformats.org/officeDocument/2006/relationships/hyperlink" Target="https://app.beck-online.cz/bo/document-view.seam?documentId=onrf6mrqga2v6mjsg4xhazrsgzqq" TargetMode="External"/><Relationship Id="rId176" Type="http://schemas.openxmlformats.org/officeDocument/2006/relationships/hyperlink" Target="https://app.beck-online.cz/bo/document-view.seam?documentId=mv2tgxzsgaydmx3sgeydcmy" TargetMode="External"/><Relationship Id="rId197" Type="http://schemas.openxmlformats.org/officeDocument/2006/relationships/hyperlink" Target="https://app.beck-online.cz/bo/document-view.seam?documentId=onrf6mrqga4f6mrvgm" TargetMode="External"/><Relationship Id="rId201" Type="http://schemas.openxmlformats.org/officeDocument/2006/relationships/hyperlink" Target="https://app.beck-online.cz/bo/document-view.seam?documentId=onrf6mrqga2f6mjy" TargetMode="External"/><Relationship Id="rId222" Type="http://schemas.openxmlformats.org/officeDocument/2006/relationships/hyperlink" Target="https://app.beck-online.cz/bo/document-view.seam?documentId=onrf6mjzhe3v6mjt" TargetMode="External"/><Relationship Id="rId243" Type="http://schemas.openxmlformats.org/officeDocument/2006/relationships/hyperlink" Target="https://app.beck-online.cz/bo/document-view.seam?documentId=onrf6mrqgezf6nbzgy" TargetMode="External"/><Relationship Id="rId264" Type="http://schemas.openxmlformats.org/officeDocument/2006/relationships/hyperlink" Target="https://app.beck-online.cz/bo/document-view.seam?documentId=onrf6mjzhe4f6mjvgy" TargetMode="External"/><Relationship Id="rId285" Type="http://schemas.openxmlformats.org/officeDocument/2006/relationships/hyperlink" Target="https://app.beck-online.cz/bo/document-view.seam?documentId=onrf6mrqge3f6mrwgm" TargetMode="External"/><Relationship Id="rId17" Type="http://schemas.openxmlformats.org/officeDocument/2006/relationships/hyperlink" Target="https://app.beck-online.cz/bo/document-view.seam?documentId=onrf6mrqgazv6mzvgm" TargetMode="External"/><Relationship Id="rId38" Type="http://schemas.openxmlformats.org/officeDocument/2006/relationships/hyperlink" Target="https://app.beck-online.cz/bo/document-view.seam?documentId=onrf6mrqgezf6nbsha" TargetMode="External"/><Relationship Id="rId59" Type="http://schemas.openxmlformats.org/officeDocument/2006/relationships/hyperlink" Target="https://app.beck-online.cz/bo/document-view.seam?documentId=onrf6mrqga3f6mjqha" TargetMode="External"/><Relationship Id="rId103" Type="http://schemas.openxmlformats.org/officeDocument/2006/relationships/hyperlink" Target="https://app.beck-online.cz/bo/document-view.seam?documentId=onrf6mrqga2f6mrvgyxhazryme" TargetMode="External"/><Relationship Id="rId124" Type="http://schemas.openxmlformats.org/officeDocument/2006/relationships/hyperlink" Target="https://app.beck-online.cz/bo/document-view.seam?documentId=onrf6mrqgazf6nzw" TargetMode="External"/><Relationship Id="rId310" Type="http://schemas.openxmlformats.org/officeDocument/2006/relationships/hyperlink" Target="https://app.beck-online.cz/bo/document-view.seam?documentId=onrf6mrqge2v6mrsgq" TargetMode="External"/><Relationship Id="rId70" Type="http://schemas.openxmlformats.org/officeDocument/2006/relationships/hyperlink" Target="https://app.beck-online.cz/bo/document-view.seam?documentId=onrf6mrqgazf6mzrgi" TargetMode="External"/><Relationship Id="rId91" Type="http://schemas.openxmlformats.org/officeDocument/2006/relationships/hyperlink" Target="https://app.beck-online.cz/bo/document-view.seam?documentId=onrf6mrqga2f6mrvgyxhazryme" TargetMode="External"/><Relationship Id="rId145" Type="http://schemas.openxmlformats.org/officeDocument/2006/relationships/hyperlink" Target="https://app.beck-online.cz/bo/document-view.seam?documentId=onrf6mjzgy3f6mrq" TargetMode="External"/><Relationship Id="rId166" Type="http://schemas.openxmlformats.org/officeDocument/2006/relationships/hyperlink" Target="https://app.beck-online.cz/bo/document-view.seam?documentId=onrf6mrqgiyv6mrygm" TargetMode="External"/><Relationship Id="rId187" Type="http://schemas.openxmlformats.org/officeDocument/2006/relationships/hyperlink" Target="https://app.beck-online.cz/bo/document-view.seam?documentId=onrf6mrqgayf6mrrhaxhazrtgi" TargetMode="External"/><Relationship Id="rId1" Type="http://schemas.openxmlformats.org/officeDocument/2006/relationships/styles" Target="styles.xml"/><Relationship Id="rId212" Type="http://schemas.openxmlformats.org/officeDocument/2006/relationships/hyperlink" Target="https://app.beck-online.cz/bo/document-view.seam?documentId=onrf6mjzhe4f6mjrgexhazrzgu" TargetMode="External"/><Relationship Id="rId233" Type="http://schemas.openxmlformats.org/officeDocument/2006/relationships/hyperlink" Target="https://app.beck-online.cz/bo/document-view.seam?documentId=onrf6mrqga2f6mjqga" TargetMode="External"/><Relationship Id="rId254" Type="http://schemas.openxmlformats.org/officeDocument/2006/relationships/hyperlink" Target="https://app.beck-online.cz/bo/document-view.seam?documentId=onrf6mrqgazv6mrrhe" TargetMode="External"/><Relationship Id="rId28" Type="http://schemas.openxmlformats.org/officeDocument/2006/relationships/hyperlink" Target="https://app.beck-online.cz/bo/document-view.seam?documentId=onrf6mjzgq3f6mrvgu" TargetMode="External"/><Relationship Id="rId49" Type="http://schemas.openxmlformats.org/officeDocument/2006/relationships/hyperlink" Target="https://app.beck-online.cz/bo/document-view.seam?documentId=onrf6mrqgezv6mjygyxhazrtgu" TargetMode="External"/><Relationship Id="rId114" Type="http://schemas.openxmlformats.org/officeDocument/2006/relationships/hyperlink" Target="https://app.beck-online.cz/bo/document-view.seam?documentId=onrf6mjzhe4v6mjwgy" TargetMode="External"/><Relationship Id="rId275" Type="http://schemas.openxmlformats.org/officeDocument/2006/relationships/hyperlink" Target="https://app.beck-online.cz/bo/document-view.seam?documentId=onrf6mjzhezf6mzwha" TargetMode="External"/><Relationship Id="rId296" Type="http://schemas.openxmlformats.org/officeDocument/2006/relationships/hyperlink" Target="https://app.beck-online.cz/bo/document-view.seam?documentId=onrf6mrqgeyv6mzxgi" TargetMode="External"/><Relationship Id="rId300" Type="http://schemas.openxmlformats.org/officeDocument/2006/relationships/hyperlink" Target="https://app.beck-online.cz/bo/document-view.seam?documentId=mv2tgxzrhe4tcx3mga3doma" TargetMode="External"/><Relationship Id="rId60" Type="http://schemas.openxmlformats.org/officeDocument/2006/relationships/hyperlink" Target="https://app.beck-online.cz/bo/document-view.seam?documentId=onrf6mrqga3f6mzqhe" TargetMode="External"/><Relationship Id="rId81" Type="http://schemas.openxmlformats.org/officeDocument/2006/relationships/hyperlink" Target="https://app.beck-online.cz/bo/document-view.seam?documentId=onrf6mrqgezf6mrqge" TargetMode="External"/><Relationship Id="rId135" Type="http://schemas.openxmlformats.org/officeDocument/2006/relationships/hyperlink" Target="https://app.beck-online.cz/bo/document-view.seam?documentId=onrf6mjzhe4f6mjwg4xhazrtgnqq" TargetMode="External"/><Relationship Id="rId156" Type="http://schemas.openxmlformats.org/officeDocument/2006/relationships/hyperlink" Target="https://app.beck-online.cz/bo/document-view.seam?documentId=onrf6mrqga2v6mjsg4xhazrsgu" TargetMode="External"/><Relationship Id="rId177" Type="http://schemas.openxmlformats.org/officeDocument/2006/relationships/hyperlink" Target="https://app.beck-online.cz/bo/document-view.seam?documentId=onrf6mjzg42v6nrx" TargetMode="External"/><Relationship Id="rId198" Type="http://schemas.openxmlformats.org/officeDocument/2006/relationships/hyperlink" Target="https://app.beck-online.cz/bo/document-view.seam?documentId=onrf6mjzhezf6mrshe" TargetMode="External"/><Relationship Id="rId321" Type="http://schemas.openxmlformats.org/officeDocument/2006/relationships/hyperlink" Target="https://app.beck-online.cz/bo/document-view.seam?documentId=mv2tgxzsgaydsx3sgeydmoi" TargetMode="External"/><Relationship Id="rId202" Type="http://schemas.openxmlformats.org/officeDocument/2006/relationships/hyperlink" Target="https://app.beck-online.cz/bo/document-view.seam?documentId=onrf6mrqga2f6mjy" TargetMode="External"/><Relationship Id="rId223" Type="http://schemas.openxmlformats.org/officeDocument/2006/relationships/hyperlink" Target="https://app.beck-online.cz/bo/document-view.seam?documentId=onrf6mjzhe2v6mjrgq" TargetMode="External"/><Relationship Id="rId244" Type="http://schemas.openxmlformats.org/officeDocument/2006/relationships/hyperlink" Target="https://app.beck-online.cz/bo/document-view.seam?documentId=onrf6mjzhezf6mrugy" TargetMode="External"/><Relationship Id="rId18" Type="http://schemas.openxmlformats.org/officeDocument/2006/relationships/hyperlink" Target="https://app.beck-online.cz/bo/document-view.seam?documentId=onrf6mrqgazv6mzvgm" TargetMode="External"/><Relationship Id="rId39" Type="http://schemas.openxmlformats.org/officeDocument/2006/relationships/hyperlink" Target="https://app.beck-online.cz/bo/document-view.seam?documentId=onrf6mrqgezf6nbsha" TargetMode="External"/><Relationship Id="rId265" Type="http://schemas.openxmlformats.org/officeDocument/2006/relationships/hyperlink" Target="https://app.beck-online.cz/bo/document-view.seam?documentId=onrf6mrqge3f6mzsgq" TargetMode="External"/><Relationship Id="rId286" Type="http://schemas.openxmlformats.org/officeDocument/2006/relationships/hyperlink" Target="https://app.beck-online.cz/bo/document-view.seam?documentId=onrf6mjzhe3v6mjy" TargetMode="External"/><Relationship Id="rId50" Type="http://schemas.openxmlformats.org/officeDocument/2006/relationships/hyperlink" Target="https://app.beck-online.cz/bo/document-view.seam?documentId=onrf6mrqgezv6mjygyxhazrtgy" TargetMode="External"/><Relationship Id="rId104" Type="http://schemas.openxmlformats.org/officeDocument/2006/relationships/hyperlink" Target="https://app.beck-online.cz/bo/document-view.seam?documentId=onrf6mrqga2f6mrvgyxhazryme" TargetMode="External"/><Relationship Id="rId125" Type="http://schemas.openxmlformats.org/officeDocument/2006/relationships/hyperlink" Target="https://app.beck-online.cz/bo/document-view.seam?documentId=mv2tgxzsgaytox3sga3tini" TargetMode="External"/><Relationship Id="rId146" Type="http://schemas.openxmlformats.org/officeDocument/2006/relationships/hyperlink" Target="https://app.beck-online.cz/bo/document-view.seam?documentId=onrf6mjzhezf6mjwga" TargetMode="External"/><Relationship Id="rId167" Type="http://schemas.openxmlformats.org/officeDocument/2006/relationships/hyperlink" Target="https://app.beck-online.cz/bo/document-view.seam?documentId=onrf6mrqgezf6nbsha" TargetMode="External"/><Relationship Id="rId188" Type="http://schemas.openxmlformats.org/officeDocument/2006/relationships/hyperlink" Target="https://app.beck-online.cz/bo/document-view.seam?documentId=onrf6mrqgayf6mrrha" TargetMode="External"/><Relationship Id="rId311" Type="http://schemas.openxmlformats.org/officeDocument/2006/relationships/hyperlink" Target="https://app.beck-online.cz/bo/document-view.seam?documentId=onrf6mrqga2f6nrtgq" TargetMode="External"/><Relationship Id="rId71" Type="http://schemas.openxmlformats.org/officeDocument/2006/relationships/hyperlink" Target="https://app.beck-online.cz/bo/document-view.seam?documentId=onrf6mjzheyv6nbvguxhazrxgi" TargetMode="External"/><Relationship Id="rId92" Type="http://schemas.openxmlformats.org/officeDocument/2006/relationships/hyperlink" Target="https://app.beck-online.cz/bo/document-view.seam?documentId=onrf6mrqgezv6mrugaxhazrug44q" TargetMode="External"/><Relationship Id="rId213" Type="http://schemas.openxmlformats.org/officeDocument/2006/relationships/hyperlink" Target="https://app.beck-online.cz/bo/document-view.seam?documentId=onrf6mrqgayf6nbvha" TargetMode="External"/><Relationship Id="rId234" Type="http://schemas.openxmlformats.org/officeDocument/2006/relationships/hyperlink" Target="https://app.beck-online.cz/bo/document-view.seam?documentId=onrf6mrqga2f6mjqga" TargetMode="External"/><Relationship Id="rId2" Type="http://schemas.openxmlformats.org/officeDocument/2006/relationships/settings" Target="settings.xml"/><Relationship Id="rId29" Type="http://schemas.openxmlformats.org/officeDocument/2006/relationships/hyperlink" Target="https://app.beck-online.cz/bo/document-view.seam?documentId=onrf6mjzgy2f6mjqge" TargetMode="External"/><Relationship Id="rId255" Type="http://schemas.openxmlformats.org/officeDocument/2006/relationships/hyperlink" Target="https://app.beck-online.cz/bo/document-view.seam?documentId=onrf6mjzhe3v6nrr" TargetMode="External"/><Relationship Id="rId276" Type="http://schemas.openxmlformats.org/officeDocument/2006/relationships/hyperlink" Target="https://app.beck-online.cz/bo/document-view.seam?documentId=onrf6mrqgazv6mjuha" TargetMode="External"/><Relationship Id="rId297" Type="http://schemas.openxmlformats.org/officeDocument/2006/relationships/hyperlink" Target="https://app.beck-online.cz/bo/document-view.seam?documentId=onrf6mrqgeyv6mzxgi" TargetMode="External"/><Relationship Id="rId40" Type="http://schemas.openxmlformats.org/officeDocument/2006/relationships/hyperlink" Target="https://app.beck-online.cz/bo/document-view.seam?documentId=onrf6mjzgq3f6mrvgu" TargetMode="External"/><Relationship Id="rId115" Type="http://schemas.openxmlformats.org/officeDocument/2006/relationships/hyperlink" Target="https://app.beck-online.cz/bo/document-view.seam?documentId=onrf6mjzhe4v6mjwgy" TargetMode="External"/><Relationship Id="rId136" Type="http://schemas.openxmlformats.org/officeDocument/2006/relationships/hyperlink" Target="https://app.beck-online.cz/bo/document-view.seam?documentId=onrf6mjzhe4f6mjwg4xhazrtgnqq" TargetMode="External"/><Relationship Id="rId157" Type="http://schemas.openxmlformats.org/officeDocument/2006/relationships/hyperlink" Target="https://app.beck-online.cz/bo/document-view.seam?documentId=onrf6mrqga2v6mjsg4" TargetMode="External"/><Relationship Id="rId178" Type="http://schemas.openxmlformats.org/officeDocument/2006/relationships/hyperlink" Target="https://app.beck-online.cz/bo/document-view.seam?documentId=onrf6mjzheyv6nbvguxhazrxgi" TargetMode="External"/><Relationship Id="rId301" Type="http://schemas.openxmlformats.org/officeDocument/2006/relationships/hyperlink" Target="https://app.beck-online.cz/bo/document-view.seam?documentId=mv2tgxzsgaydex3sge2tsmq" TargetMode="External"/><Relationship Id="rId322" Type="http://schemas.openxmlformats.org/officeDocument/2006/relationships/hyperlink" Target="https://app.beck-online.cz/bo/document-view.seam?documentId=mv2tgxzrhe4tox3mgaydooa" TargetMode="External"/><Relationship Id="rId61" Type="http://schemas.openxmlformats.org/officeDocument/2006/relationships/hyperlink" Target="https://app.beck-online.cz/bo/document-view.seam?documentId=onrf6mrqga3f6mzqhe" TargetMode="External"/><Relationship Id="rId82" Type="http://schemas.openxmlformats.org/officeDocument/2006/relationships/hyperlink" Target="https://app.beck-online.cz/bo/document-view.seam?documentId=onrf6mrqgezf6mrqge" TargetMode="External"/><Relationship Id="rId199" Type="http://schemas.openxmlformats.org/officeDocument/2006/relationships/hyperlink" Target="https://app.beck-online.cz/bo/document-view.seam?documentId=onrf6mrqgayf6mjvha" TargetMode="External"/><Relationship Id="rId203" Type="http://schemas.openxmlformats.org/officeDocument/2006/relationships/hyperlink" Target="https://app.beck-online.cz/bo/document-view.seam?documentId=onrf6mjzha4f6nrs" TargetMode="External"/><Relationship Id="rId19" Type="http://schemas.openxmlformats.org/officeDocument/2006/relationships/hyperlink" Target="https://app.beck-online.cz/bo/document-view.seam?documentId=onrf6mrqgazv6mzvgm" TargetMode="External"/><Relationship Id="rId224" Type="http://schemas.openxmlformats.org/officeDocument/2006/relationships/hyperlink" Target="https://app.beck-online.cz/bo/document-view.seam?documentId=onrf6mjzhe3v6nbz" TargetMode="External"/><Relationship Id="rId245" Type="http://schemas.openxmlformats.org/officeDocument/2006/relationships/hyperlink" Target="https://app.beck-online.cz/bo/document-view.seam?documentId=onrf6mrqga2f6mzsge" TargetMode="External"/><Relationship Id="rId266" Type="http://schemas.openxmlformats.org/officeDocument/2006/relationships/hyperlink" Target="https://app.beck-online.cz/bo/document-view.seam?documentId=onrf6mrqge3f6mzsgq" TargetMode="External"/><Relationship Id="rId287" Type="http://schemas.openxmlformats.org/officeDocument/2006/relationships/hyperlink" Target="https://app.beck-online.cz/bo/document-view.seam?documentId=onrf6mjzhe4v6mzsgy" TargetMode="External"/><Relationship Id="rId30" Type="http://schemas.openxmlformats.org/officeDocument/2006/relationships/hyperlink" Target="https://app.beck-online.cz/bo/document-view.seam?documentId=onrf6mrqgazf6mjxga" TargetMode="External"/><Relationship Id="rId105" Type="http://schemas.openxmlformats.org/officeDocument/2006/relationships/hyperlink" Target="https://app.beck-online.cz/bo/document-view.seam?documentId=onrf6mrqga2f6mrvgyxhazryme" TargetMode="External"/><Relationship Id="rId126" Type="http://schemas.openxmlformats.org/officeDocument/2006/relationships/hyperlink" Target="https://app.beck-online.cz/bo/document-view.seam?documentId=mv2tgxzsgaydcx3mgaydqmy" TargetMode="External"/><Relationship Id="rId147" Type="http://schemas.openxmlformats.org/officeDocument/2006/relationships/hyperlink" Target="https://app.beck-online.cz/bo/document-view.seam?documentId=onrf6mjzhe3v6mjy" TargetMode="External"/><Relationship Id="rId168" Type="http://schemas.openxmlformats.org/officeDocument/2006/relationships/hyperlink" Target="https://app.beck-online.cz/bo/document-view.seam?documentId=onrf6mrqgezf6nbsha" TargetMode="External"/><Relationship Id="rId312" Type="http://schemas.openxmlformats.org/officeDocument/2006/relationships/hyperlink" Target="https://app.beck-online.cz/bo/document-view.seam?documentId=onrf6mrqge2v6mrsgq" TargetMode="External"/><Relationship Id="rId51" Type="http://schemas.openxmlformats.org/officeDocument/2006/relationships/hyperlink" Target="https://app.beck-online.cz/bo/document-view.seam?documentId=onrf6mjzhe4v6mzsha" TargetMode="External"/><Relationship Id="rId72" Type="http://schemas.openxmlformats.org/officeDocument/2006/relationships/hyperlink" Target="https://app.beck-online.cz/bo/document-view.seam?documentId=onrf6mrqgeyv6mzxgm" TargetMode="External"/><Relationship Id="rId93" Type="http://schemas.openxmlformats.org/officeDocument/2006/relationships/hyperlink" Target="https://app.beck-online.cz/bo/document-view.seam?documentId=onrf6mrqgezv6mrugaxhazruhayq" TargetMode="External"/><Relationship Id="rId189" Type="http://schemas.openxmlformats.org/officeDocument/2006/relationships/hyperlink" Target="https://app.beck-online.cz/bo/document-view.seam?documentId=onrf6mrqga3f6mjrgu" TargetMode="External"/><Relationship Id="rId3" Type="http://schemas.openxmlformats.org/officeDocument/2006/relationships/webSettings" Target="webSettings.xml"/><Relationship Id="rId214" Type="http://schemas.openxmlformats.org/officeDocument/2006/relationships/hyperlink" Target="https://app.beck-online.cz/bo/document-view.seam?documentId=onrf6mrqgayf6nbvha" TargetMode="External"/><Relationship Id="rId235" Type="http://schemas.openxmlformats.org/officeDocument/2006/relationships/hyperlink" Target="https://app.beck-online.cz/bo/document-view.seam?documentId=mv2tgxzsgaydmx3sga4dmni" TargetMode="External"/><Relationship Id="rId256" Type="http://schemas.openxmlformats.org/officeDocument/2006/relationships/hyperlink" Target="https://app.beck-online.cz/bo/document-view.seam?documentId=onrf6mjzheyv6nbvgu" TargetMode="External"/><Relationship Id="rId277" Type="http://schemas.openxmlformats.org/officeDocument/2006/relationships/hyperlink" Target="https://app.beck-online.cz/bo/document-view.seam?documentId=onrf6mrqga3f6mrsg4" TargetMode="External"/><Relationship Id="rId298" Type="http://schemas.openxmlformats.org/officeDocument/2006/relationships/hyperlink" Target="https://app.beck-online.cz/bo/document-view.seam?documentId=mv2tgxzsgaytex3sgazdkoa" TargetMode="External"/><Relationship Id="rId116" Type="http://schemas.openxmlformats.org/officeDocument/2006/relationships/hyperlink" Target="https://app.beck-online.cz/bo/document-view.seam?documentId=onrf6mjzhe4v6mjwgyxhazrvme" TargetMode="External"/><Relationship Id="rId137" Type="http://schemas.openxmlformats.org/officeDocument/2006/relationships/hyperlink" Target="https://app.beck-online.cz/bo/document-view.seam?documentId=onrf6mjzhe4f6mjwg4xhazrtgnqq" TargetMode="External"/><Relationship Id="rId158" Type="http://schemas.openxmlformats.org/officeDocument/2006/relationships/hyperlink" Target="https://app.beck-online.cz/bo/document-view.seam?documentId=onrf6mrqgayf6mrzfzygmmzu" TargetMode="External"/><Relationship Id="rId302" Type="http://schemas.openxmlformats.org/officeDocument/2006/relationships/hyperlink" Target="https://app.beck-online.cz/bo/document-view.seam?documentId=mv2tgxzsgaydix3mgaydgnq" TargetMode="External"/><Relationship Id="rId323" Type="http://schemas.openxmlformats.org/officeDocument/2006/relationships/header" Target="header1.xml"/><Relationship Id="rId20" Type="http://schemas.openxmlformats.org/officeDocument/2006/relationships/hyperlink" Target="https://app.beck-online.cz/bo/document-view.seam?documentId=onrf6mrqga2f6mrtgu" TargetMode="External"/><Relationship Id="rId41" Type="http://schemas.openxmlformats.org/officeDocument/2006/relationships/hyperlink" Target="https://app.beck-online.cz/bo/document-view.seam?documentId=onrf6mjzgy2f6mjqge" TargetMode="External"/><Relationship Id="rId62" Type="http://schemas.openxmlformats.org/officeDocument/2006/relationships/hyperlink" Target="https://app.beck-online.cz/bo/document-view.seam?documentId=onrf6mjzhe4f6mjrge" TargetMode="External"/><Relationship Id="rId83" Type="http://schemas.openxmlformats.org/officeDocument/2006/relationships/hyperlink" Target="https://app.beck-online.cz/bo/document-view.seam?documentId=onrf6mrqgezf6mrqge" TargetMode="External"/><Relationship Id="rId179" Type="http://schemas.openxmlformats.org/officeDocument/2006/relationships/hyperlink" Target="https://app.beck-online.cz/bo/document-view.seam?documentId=onrf6mrqgezv6mjygyxhazrtge" TargetMode="External"/><Relationship Id="rId190" Type="http://schemas.openxmlformats.org/officeDocument/2006/relationships/hyperlink" Target="https://app.beck-online.cz/bo/document-view.seam?documentId=onrf6mrqga4v6mrsg4" TargetMode="External"/><Relationship Id="rId204" Type="http://schemas.openxmlformats.org/officeDocument/2006/relationships/hyperlink" Target="https://app.beck-online.cz/bo/document-view.seam?documentId=onrf6mjzhe2v6mjrgq" TargetMode="External"/><Relationship Id="rId225" Type="http://schemas.openxmlformats.org/officeDocument/2006/relationships/hyperlink" Target="https://app.beck-online.cz/bo/document-view.seam?documentId=onrf6mjzheyv6nbvgu" TargetMode="External"/><Relationship Id="rId246" Type="http://schemas.openxmlformats.org/officeDocument/2006/relationships/hyperlink" Target="https://app.beck-online.cz/bo/document-view.seam?documentId=onrf6mrqga2f6mzsge" TargetMode="External"/><Relationship Id="rId267" Type="http://schemas.openxmlformats.org/officeDocument/2006/relationships/hyperlink" Target="https://app.beck-online.cz/bo/document-view.seam?documentId=onrf6mrqgazf6nzw" TargetMode="External"/><Relationship Id="rId288" Type="http://schemas.openxmlformats.org/officeDocument/2006/relationships/hyperlink" Target="https://app.beck-online.cz/bo/document-view.seam?documentId=onrf6mjzha3v6mrq" TargetMode="External"/><Relationship Id="rId106" Type="http://schemas.openxmlformats.org/officeDocument/2006/relationships/hyperlink" Target="https://app.beck-online.cz/bo/document-view.seam?documentId=onrf6mrqgezv6mrugaxhazruhayq" TargetMode="External"/><Relationship Id="rId127" Type="http://schemas.openxmlformats.org/officeDocument/2006/relationships/hyperlink" Target="https://app.beck-online.cz/bo/document-view.seam?documentId=mv2tgxzsgaydex3sgaytooa" TargetMode="External"/><Relationship Id="rId313" Type="http://schemas.openxmlformats.org/officeDocument/2006/relationships/hyperlink" Target="https://app.beck-online.cz/bo/document-view.seam?documentId=onrf6mrqga2f6mjy" TargetMode="External"/><Relationship Id="rId10" Type="http://schemas.openxmlformats.org/officeDocument/2006/relationships/hyperlink" Target="https://app.beck-online.cz/bo/document-view.seam?documentId=onrf6mrqga2f6nbtgu" TargetMode="External"/><Relationship Id="rId31" Type="http://schemas.openxmlformats.org/officeDocument/2006/relationships/hyperlink" Target="https://app.beck-online.cz/bo/document-view.seam?documentId=onrf6mrqgeyv6mrwgi" TargetMode="External"/><Relationship Id="rId52" Type="http://schemas.openxmlformats.org/officeDocument/2006/relationships/hyperlink" Target="https://app.beck-online.cz/bo/document-view.seam?documentId=onrf6mrqga3f6mzrgi" TargetMode="External"/><Relationship Id="rId73" Type="http://schemas.openxmlformats.org/officeDocument/2006/relationships/hyperlink" Target="https://app.beck-online.cz/bo/document-view.seam?documentId=onrf6mrqgeyv6mzxgm" TargetMode="External"/><Relationship Id="rId94" Type="http://schemas.openxmlformats.org/officeDocument/2006/relationships/hyperlink" Target="https://app.beck-online.cz/bo/document-view.seam?documentId=onrf6mrqgezv6mrugaxhazruhaya" TargetMode="External"/><Relationship Id="rId148" Type="http://schemas.openxmlformats.org/officeDocument/2006/relationships/hyperlink" Target="https://app.beck-online.cz/bo/document-view.seam?documentId=onrf6mjzhe3v6mjy" TargetMode="External"/><Relationship Id="rId169" Type="http://schemas.openxmlformats.org/officeDocument/2006/relationships/hyperlink" Target="https://app.beck-online.cz/bo/document-view.seam?documentId=onrf6mrqgiyv6mrygm" TargetMode="External"/><Relationship Id="rId4" Type="http://schemas.openxmlformats.org/officeDocument/2006/relationships/footnotes" Target="footnotes.xml"/><Relationship Id="rId180" Type="http://schemas.openxmlformats.org/officeDocument/2006/relationships/hyperlink" Target="https://app.beck-online.cz/bo/document-view.seam?documentId=onrf6mrqgezv6mjygyxhazrtgi" TargetMode="External"/><Relationship Id="rId215" Type="http://schemas.openxmlformats.org/officeDocument/2006/relationships/hyperlink" Target="https://app.beck-online.cz/bo/document-view.seam?documentId=onrf6mrqgayf6nbqgy" TargetMode="External"/><Relationship Id="rId236" Type="http://schemas.openxmlformats.org/officeDocument/2006/relationships/hyperlink" Target="https://app.beck-online.cz/bo/document-view.seam?documentId=mv2tgxzrhe4tox3sgaztgoa" TargetMode="External"/><Relationship Id="rId257" Type="http://schemas.openxmlformats.org/officeDocument/2006/relationships/hyperlink" Target="https://app.beck-online.cz/bo/document-view.seam?documentId=onrf6mjzheyv6nbvgu" TargetMode="External"/><Relationship Id="rId278" Type="http://schemas.openxmlformats.org/officeDocument/2006/relationships/hyperlink" Target="https://app.beck-online.cz/bo/document-view.seam?documentId=onrf6mrqga4f6mrzgy" TargetMode="External"/><Relationship Id="rId303" Type="http://schemas.openxmlformats.org/officeDocument/2006/relationships/hyperlink" Target="https://app.beck-online.cz/bo/document-view.seam?documentId=mv2tgxzsgaydix3sga2tkma" TargetMode="External"/><Relationship Id="rId42" Type="http://schemas.openxmlformats.org/officeDocument/2006/relationships/hyperlink" Target="https://app.beck-online.cz/bo/document-view.seam?documentId=onrf6mrqgazf6mjxga" TargetMode="External"/><Relationship Id="rId84" Type="http://schemas.openxmlformats.org/officeDocument/2006/relationships/hyperlink" Target="https://app.beck-online.cz/bo/document-view.seam?documentId=onrf6mrqgazf6mjrhexhazrwgq" TargetMode="External"/><Relationship Id="rId138" Type="http://schemas.openxmlformats.org/officeDocument/2006/relationships/hyperlink" Target="https://app.beck-online.cz/bo/document-view.seam?documentId=onrf6mjzhe4f6mjwg4xhazrtgnqq" TargetMode="External"/><Relationship Id="rId191" Type="http://schemas.openxmlformats.org/officeDocument/2006/relationships/hyperlink" Target="https://app.beck-online.cz/bo/document-view.seam?documentId=onrf6mrqga2v6nbrgi" TargetMode="External"/><Relationship Id="rId205" Type="http://schemas.openxmlformats.org/officeDocument/2006/relationships/hyperlink" Target="https://app.beck-online.cz/bo/document-view.seam?documentId=onrf6mjzhe3f6ojr" TargetMode="External"/><Relationship Id="rId247" Type="http://schemas.openxmlformats.org/officeDocument/2006/relationships/hyperlink" Target="https://app.beck-online.cz/bo/document-view.seam?documentId=mv2tgxzrhe4tsx3sge2dsmy" TargetMode="External"/><Relationship Id="rId107" Type="http://schemas.openxmlformats.org/officeDocument/2006/relationships/hyperlink" Target="https://app.beck-online.cz/bo/document-view.seam?documentId=onrf6mrqgezv6mrugaxhazruhayq" TargetMode="External"/><Relationship Id="rId289" Type="http://schemas.openxmlformats.org/officeDocument/2006/relationships/hyperlink" Target="https://app.beck-online.cz/bo/document-view.seam?documentId=onrf6mjzhezf6mjrgq" TargetMode="External"/><Relationship Id="rId11" Type="http://schemas.openxmlformats.org/officeDocument/2006/relationships/hyperlink" Target="https://app.beck-online.cz/bo/document-view.seam?documentId=onrf6mrqga2f6njqga" TargetMode="External"/><Relationship Id="rId53" Type="http://schemas.openxmlformats.org/officeDocument/2006/relationships/hyperlink" Target="https://app.beck-online.cz/bo/document-view.seam?documentId=onrf6mrqgezf6nbsha" TargetMode="External"/><Relationship Id="rId149" Type="http://schemas.openxmlformats.org/officeDocument/2006/relationships/hyperlink" Target="https://app.beck-online.cz/bo/document-view.seam?documentId=onrf6mrqga2v6mjsg4xhazrsgy" TargetMode="External"/><Relationship Id="rId314" Type="http://schemas.openxmlformats.org/officeDocument/2006/relationships/hyperlink" Target="https://app.beck-online.cz/bo/document-view.seam?documentId=onrf6mrqga2f6mjy" TargetMode="External"/><Relationship Id="rId95" Type="http://schemas.openxmlformats.org/officeDocument/2006/relationships/hyperlink" Target="https://app.beck-online.cz/bo/document-view.seam?documentId=onrf6mrqgezv6mrugaxhazrug44q" TargetMode="External"/><Relationship Id="rId160" Type="http://schemas.openxmlformats.org/officeDocument/2006/relationships/hyperlink" Target="https://app.beck-online.cz/bo/document-view.seam?documentId=onrf6mjzhe4v6mzsgu" TargetMode="External"/><Relationship Id="rId216" Type="http://schemas.openxmlformats.org/officeDocument/2006/relationships/hyperlink" Target="https://app.beck-online.cz/bo/document-view.seam?documentId=onrf6mjzheyv6ojs" TargetMode="External"/><Relationship Id="rId258" Type="http://schemas.openxmlformats.org/officeDocument/2006/relationships/hyperlink" Target="https://app.beck-online.cz/bo/document-view.seam?documentId=onrf6mjzhezf6njyg4" TargetMode="External"/><Relationship Id="rId22" Type="http://schemas.openxmlformats.org/officeDocument/2006/relationships/hyperlink" Target="https://app.beck-online.cz/bo/document-view.seam?documentId=mv2tgxzsgaytgx3sga4tkmq" TargetMode="External"/><Relationship Id="rId64" Type="http://schemas.openxmlformats.org/officeDocument/2006/relationships/hyperlink" Target="https://app.beck-online.cz/bo/document-view.seam?documentId=onrf6mjzhe4f6mjrge" TargetMode="External"/><Relationship Id="rId118" Type="http://schemas.openxmlformats.org/officeDocument/2006/relationships/hyperlink" Target="https://app.beck-online.cz/bo/document-view.seam?documentId=onrf6mjzhe4v6mjwgyxhazrvme" TargetMode="External"/><Relationship Id="rId325" Type="http://schemas.openxmlformats.org/officeDocument/2006/relationships/header" Target="header2.xml"/><Relationship Id="rId171" Type="http://schemas.openxmlformats.org/officeDocument/2006/relationships/hyperlink" Target="https://app.beck-online.cz/bo/document-view.seam?documentId=onrf6mrqgiyf6njuge" TargetMode="External"/><Relationship Id="rId227" Type="http://schemas.openxmlformats.org/officeDocument/2006/relationships/hyperlink" Target="https://app.beck-online.cz/bo/document-view.seam?documentId=onrf6mjzha4f6nrr" TargetMode="External"/><Relationship Id="rId269" Type="http://schemas.openxmlformats.org/officeDocument/2006/relationships/hyperlink" Target="https://app.beck-online.cz/bo/document-view.seam?documentId=onrf6mrqgazf6njsge" TargetMode="External"/><Relationship Id="rId33" Type="http://schemas.openxmlformats.org/officeDocument/2006/relationships/hyperlink" Target="https://app.beck-online.cz/bo/document-view.seam?documentId=onrf6mrqgezf6nbsha" TargetMode="External"/><Relationship Id="rId129" Type="http://schemas.openxmlformats.org/officeDocument/2006/relationships/hyperlink" Target="https://app.beck-online.cz/bo/document-view.seam?documentId=mv2tgxzsgaytox3sga3tinq" TargetMode="External"/><Relationship Id="rId280" Type="http://schemas.openxmlformats.org/officeDocument/2006/relationships/hyperlink" Target="https://app.beck-online.cz/bo/document-view.seam?documentId=onrf6mrqga2v6mrsha" TargetMode="External"/><Relationship Id="rId75" Type="http://schemas.openxmlformats.org/officeDocument/2006/relationships/hyperlink" Target="https://app.beck-online.cz/bo/document-view.seam?documentId=onrf6mrqgeyv6mzxgm" TargetMode="External"/><Relationship Id="rId140" Type="http://schemas.openxmlformats.org/officeDocument/2006/relationships/hyperlink" Target="https://app.beck-online.cz/bo/document-view.seam?documentId=onrf6mjzhe4f6mjwg4xhazrtgnqq" TargetMode="External"/><Relationship Id="rId182" Type="http://schemas.openxmlformats.org/officeDocument/2006/relationships/hyperlink" Target="https://app.beck-online.cz/bo/document-view.seam?documentId=onrf6mrqgezv6mjygyxhazrtgy" TargetMode="External"/><Relationship Id="rId6" Type="http://schemas.openxmlformats.org/officeDocument/2006/relationships/hyperlink" Target="https://app.beck-online.cz/bo/document-view.seam?documentId=onrf6mrqgi2v6nzq" TargetMode="External"/><Relationship Id="rId238" Type="http://schemas.openxmlformats.org/officeDocument/2006/relationships/hyperlink" Target="https://app.beck-online.cz/bo/document-view.seam?documentId=onrf6mjzhezf6njthe" TargetMode="External"/><Relationship Id="rId291" Type="http://schemas.openxmlformats.org/officeDocument/2006/relationships/hyperlink" Target="https://app.beck-online.cz/bo/document-view.seam?documentId=onrf6mjzha2v6mjtgy" TargetMode="External"/><Relationship Id="rId305" Type="http://schemas.openxmlformats.org/officeDocument/2006/relationships/hyperlink" Target="https://app.beck-online.cz/bo/document-view.seam?documentId=mv2tgxzrhe4tcx3mga3doma" TargetMode="External"/><Relationship Id="rId44" Type="http://schemas.openxmlformats.org/officeDocument/2006/relationships/hyperlink" Target="https://app.beck-online.cz/bo/document-view.seam?documentId=onrf6mjzheyf6mjqgu" TargetMode="External"/><Relationship Id="rId86" Type="http://schemas.openxmlformats.org/officeDocument/2006/relationships/hyperlink" Target="https://app.beck-online.cz/bo/document-view.seam?documentId=onrf6mjzhe2f6mrwgy" TargetMode="External"/><Relationship Id="rId151" Type="http://schemas.openxmlformats.org/officeDocument/2006/relationships/hyperlink" Target="https://app.beck-online.cz/bo/document-view.seam?documentId=onrf6mrqga2v6mjsg4xhazrrgi4q" TargetMode="External"/><Relationship Id="rId193" Type="http://schemas.openxmlformats.org/officeDocument/2006/relationships/hyperlink" Target="https://app.beck-online.cz/bo/document-view.seam?documentId=onrf6mjzhe3v6mrvgi" TargetMode="External"/><Relationship Id="rId207" Type="http://schemas.openxmlformats.org/officeDocument/2006/relationships/hyperlink" Target="https://app.beck-online.cz/bo/document-view.seam?documentId=onrf6mrqgayv6mjqga" TargetMode="External"/><Relationship Id="rId249" Type="http://schemas.openxmlformats.org/officeDocument/2006/relationships/hyperlink" Target="https://app.beck-online.cz/bo/document-view.seam?documentId=mv2tgxzsgaydsx3sgeytany" TargetMode="External"/><Relationship Id="rId13" Type="http://schemas.openxmlformats.org/officeDocument/2006/relationships/hyperlink" Target="https://app.beck-online.cz/bo/document-view.seam?documentId=onrf6mjzhe2v6obr" TargetMode="External"/><Relationship Id="rId109" Type="http://schemas.openxmlformats.org/officeDocument/2006/relationships/hyperlink" Target="https://app.beck-online.cz/bo/document-view.seam?documentId=onrf6mrqgezv6mrugaxhazrvhe3a" TargetMode="External"/><Relationship Id="rId260" Type="http://schemas.openxmlformats.org/officeDocument/2006/relationships/hyperlink" Target="https://app.beck-online.cz/bo/document-view.seam?documentId=onrf6mrqgazf6mjugy" TargetMode="External"/><Relationship Id="rId316" Type="http://schemas.openxmlformats.org/officeDocument/2006/relationships/hyperlink" Target="https://app.beck-online.cz/bo/document-view.seam?documentId=mv2tgxzsgaytix3sga2tsnq" TargetMode="External"/><Relationship Id="rId55" Type="http://schemas.openxmlformats.org/officeDocument/2006/relationships/hyperlink" Target="https://app.beck-online.cz/bo/document-view.seam?documentId=onrf6mrqga2f6njqga" TargetMode="External"/><Relationship Id="rId97" Type="http://schemas.openxmlformats.org/officeDocument/2006/relationships/hyperlink" Target="https://app.beck-online.cz/bo/document-view.seam?documentId=onrf6mrqgezv6mrugaxhazruhaya" TargetMode="External"/><Relationship Id="rId120" Type="http://schemas.openxmlformats.org/officeDocument/2006/relationships/hyperlink" Target="https://app.beck-online.cz/bo/document-view.seam?documentId=onrf6mjzhe4v6mjwgyxhazrvm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41667</Words>
  <Characters>245841</Characters>
  <Application>Microsoft Office Word</Application>
  <DocSecurity>4</DocSecurity>
  <Lines>2048</Lines>
  <Paragraphs>573</Paragraphs>
  <ScaleCrop>false</ScaleCrop>
  <Company/>
  <LinksUpToDate>false</LinksUpToDate>
  <CharactersWithSpaces>286935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SYKOVÁ</dc:creator>
  <cp:lastModifiedBy>Anna SYKOVÁ</cp:lastModifiedBy>
  <cp:revision>2</cp:revision>
  <dcterms:created xsi:type="dcterms:W3CDTF">2025-03-31T14:19:00Z</dcterms:created>
  <dcterms:modified xsi:type="dcterms:W3CDTF">2025-03-31T14:19:00Z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564849-fbfc-4795-ad59-055bb350645f_Enabled">
    <vt:lpwstr>true</vt:lpwstr>
  </property>
  <property fmtid="{D5CDD505-2E9C-101B-9397-08002B2CF9AE}" pid="3" name="MSIP_Label_b3564849-fbfc-4795-ad59-055bb350645f_SetDate">
    <vt:lpwstr>2025-03-31T14:19:25Z</vt:lpwstr>
  </property>
  <property fmtid="{D5CDD505-2E9C-101B-9397-08002B2CF9AE}" pid="4" name="MSIP_Label_b3564849-fbfc-4795-ad59-055bb350645f_Method">
    <vt:lpwstr>Standard</vt:lpwstr>
  </property>
  <property fmtid="{D5CDD505-2E9C-101B-9397-08002B2CF9AE}" pid="5" name="MSIP_Label_b3564849-fbfc-4795-ad59-055bb350645f_Name">
    <vt:lpwstr>M102S01</vt:lpwstr>
  </property>
  <property fmtid="{D5CDD505-2E9C-101B-9397-08002B2CF9AE}" pid="6" name="MSIP_Label_b3564849-fbfc-4795-ad59-055bb350645f_SiteId">
    <vt:lpwstr>65154e19-ce31-44e2-97af-2480f4c17f95</vt:lpwstr>
  </property>
  <property fmtid="{D5CDD505-2E9C-101B-9397-08002B2CF9AE}" pid="7" name="MSIP_Label_b3564849-fbfc-4795-ad59-055bb350645f_ActionId">
    <vt:lpwstr>0b9cf99c-0f79-49e9-881f-b8dc2f867259</vt:lpwstr>
  </property>
  <property fmtid="{D5CDD505-2E9C-101B-9397-08002B2CF9AE}" pid="8" name="MSIP_Label_b3564849-fbfc-4795-ad59-055bb350645f_ContentBits">
    <vt:lpwstr>0</vt:lpwstr>
  </property>
</Properties>
</file>