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4D3102C1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</w:t>
      </w:r>
      <w:r w:rsidR="00182D4A">
        <w:t xml:space="preserve"> </w:t>
      </w:r>
      <w:r w:rsidR="002D0BF0">
        <w:t>České republiky</w:t>
      </w:r>
      <w:r w:rsidR="00FA0C09">
        <w:t xml:space="preserve"> </w:t>
      </w:r>
      <w:r w:rsidR="002D0BF0">
        <w:t xml:space="preserve">v </w:t>
      </w:r>
      <w:r w:rsidR="00182D4A">
        <w:t>Kišiněvě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bookmarkStart w:id="0" w:name="_GoBack"/>
      <w:bookmarkEnd w:id="0"/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82D4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F1AD1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Štěpán GILAR</cp:lastModifiedBy>
  <cp:revision>2</cp:revision>
  <cp:lastPrinted>2025-01-06T08:54:00Z</cp:lastPrinted>
  <dcterms:created xsi:type="dcterms:W3CDTF">2025-03-11T09:20:00Z</dcterms:created>
  <dcterms:modified xsi:type="dcterms:W3CDTF">2025-03-11T09:20:00Z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