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21" w:rsidRPr="00D30AB8" w:rsidRDefault="00593D21" w:rsidP="00593D21">
      <w:pPr>
        <w:autoSpaceDE w:val="0"/>
        <w:autoSpaceDN w:val="0"/>
        <w:adjustRightInd w:val="0"/>
        <w:ind w:right="423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D30AB8">
        <w:rPr>
          <w:rFonts w:ascii="Arial" w:hAnsi="Arial" w:cs="Arial"/>
          <w:b/>
          <w:bCs/>
        </w:rPr>
        <w:t>Baskicko</w:t>
      </w:r>
    </w:p>
    <w:p w:rsidR="00593D21" w:rsidRPr="00D30AB8" w:rsidRDefault="00593D21" w:rsidP="00593D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93D21" w:rsidRPr="00D30AB8" w:rsidRDefault="00593D21" w:rsidP="00593D21">
      <w:pPr>
        <w:autoSpaceDE w:val="0"/>
        <w:autoSpaceDN w:val="0"/>
        <w:adjustRightInd w:val="0"/>
        <w:ind w:right="565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93D21" w:rsidRPr="00D30AB8" w:rsidRDefault="00593D21" w:rsidP="00593D2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:rsidR="00593D21" w:rsidRPr="00D30AB8" w:rsidRDefault="00593D21" w:rsidP="00593D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0AB8">
        <w:rPr>
          <w:rFonts w:ascii="Arial" w:hAnsi="Arial" w:cs="Arial"/>
          <w:sz w:val="20"/>
          <w:szCs w:val="20"/>
        </w:rPr>
        <w:t>rozloha: 7</w:t>
      </w:r>
      <w:r>
        <w:rPr>
          <w:rFonts w:ascii="Arial" w:hAnsi="Arial" w:cs="Arial"/>
          <w:sz w:val="20"/>
          <w:szCs w:val="20"/>
        </w:rPr>
        <w:t>.</w:t>
      </w:r>
      <w:r w:rsidRPr="00D30AB8">
        <w:rPr>
          <w:rFonts w:ascii="Arial" w:hAnsi="Arial" w:cs="Arial"/>
          <w:sz w:val="20"/>
          <w:szCs w:val="20"/>
        </w:rPr>
        <w:t>234 km</w:t>
      </w:r>
      <w:r w:rsidRPr="00D30AB8">
        <w:rPr>
          <w:rFonts w:ascii="Arial" w:hAnsi="Arial" w:cs="Arial"/>
          <w:sz w:val="20"/>
          <w:szCs w:val="20"/>
          <w:vertAlign w:val="superscript"/>
        </w:rPr>
        <w:t>2</w:t>
      </w:r>
    </w:p>
    <w:p w:rsidR="00593D21" w:rsidRPr="00D30AB8" w:rsidRDefault="00593D21" w:rsidP="00593D2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0AB8">
        <w:rPr>
          <w:rFonts w:ascii="Arial" w:hAnsi="Arial" w:cs="Arial"/>
          <w:sz w:val="20"/>
          <w:szCs w:val="20"/>
        </w:rPr>
        <w:t xml:space="preserve">počet obyvatel: </w:t>
      </w:r>
      <w:r w:rsidRPr="008E315D">
        <w:rPr>
          <w:rFonts w:ascii="Arial" w:hAnsi="Arial" w:cs="Arial"/>
          <w:sz w:val="20"/>
          <w:szCs w:val="20"/>
        </w:rPr>
        <w:t>2,2</w:t>
      </w:r>
      <w:r w:rsidRPr="00D30AB8">
        <w:rPr>
          <w:rFonts w:ascii="Arial" w:hAnsi="Arial" w:cs="Arial"/>
          <w:sz w:val="20"/>
          <w:szCs w:val="20"/>
        </w:rPr>
        <w:t xml:space="preserve"> mil.</w:t>
      </w:r>
    </w:p>
    <w:p w:rsidR="00593D21" w:rsidRPr="00D30AB8" w:rsidRDefault="00593D21" w:rsidP="00593D2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0AB8">
        <w:rPr>
          <w:rFonts w:ascii="Arial" w:hAnsi="Arial" w:cs="Arial"/>
          <w:sz w:val="20"/>
          <w:szCs w:val="20"/>
        </w:rPr>
        <w:t>statut autonomní oblasti</w:t>
      </w:r>
    </w:p>
    <w:p w:rsidR="00593D21" w:rsidRPr="00D30AB8" w:rsidRDefault="00593D21" w:rsidP="00593D21">
      <w:pPr>
        <w:tabs>
          <w:tab w:val="left" w:pos="720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0"/>
          <w:szCs w:val="20"/>
        </w:rPr>
      </w:pPr>
    </w:p>
    <w:p w:rsidR="00593D21" w:rsidRPr="00D30AB8" w:rsidRDefault="00593D21" w:rsidP="00593D2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 w:rsidRPr="00D30AB8">
        <w:rPr>
          <w:rFonts w:ascii="Arial" w:hAnsi="Arial" w:cs="Arial"/>
          <w:sz w:val="20"/>
          <w:szCs w:val="20"/>
        </w:rPr>
        <w:t>průmysl – ocelářský, těžební, metalurgický, výroba cementu, dopravní zařízení</w:t>
      </w:r>
    </w:p>
    <w:p w:rsidR="00593D21" w:rsidRPr="00D30AB8" w:rsidRDefault="00593D21" w:rsidP="00593D2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 w:rsidRPr="00D30AB8">
        <w:rPr>
          <w:rFonts w:ascii="Arial" w:hAnsi="Arial" w:cs="Arial"/>
          <w:sz w:val="20"/>
          <w:szCs w:val="20"/>
        </w:rPr>
        <w:t>zemědělství – chov hovězího dobytka a ovcí, obiloviny, zelenina, lesní hospodářství</w:t>
      </w:r>
    </w:p>
    <w:p w:rsidR="00593D21" w:rsidRPr="00D30AB8" w:rsidRDefault="00593D21" w:rsidP="00593D21">
      <w:pPr>
        <w:tabs>
          <w:tab w:val="left" w:pos="720"/>
        </w:tabs>
        <w:autoSpaceDE w:val="0"/>
        <w:autoSpaceDN w:val="0"/>
        <w:adjustRightInd w:val="0"/>
        <w:ind w:left="340" w:right="565"/>
        <w:rPr>
          <w:rFonts w:ascii="Arial" w:hAnsi="Arial" w:cs="Arial"/>
          <w:sz w:val="20"/>
          <w:szCs w:val="20"/>
        </w:rPr>
      </w:pPr>
    </w:p>
    <w:p w:rsidR="00593D21" w:rsidRPr="003E0733" w:rsidRDefault="00593D21" w:rsidP="00593D21">
      <w:pPr>
        <w:numPr>
          <w:ilvl w:val="0"/>
          <w:numId w:val="1"/>
        </w:numPr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HDP </w:t>
      </w:r>
      <w:r w:rsidRPr="003E0733">
        <w:rPr>
          <w:rFonts w:ascii="Arial" w:hAnsi="Arial" w:cs="Arial"/>
          <w:sz w:val="20"/>
          <w:szCs w:val="20"/>
        </w:rPr>
        <w:t>meziroční změna</w:t>
      </w:r>
      <w:r>
        <w:rPr>
          <w:rFonts w:ascii="Arial" w:hAnsi="Arial" w:cs="Arial"/>
          <w:sz w:val="20"/>
          <w:szCs w:val="20"/>
        </w:rPr>
        <w:t>:</w:t>
      </w:r>
      <w:r w:rsidRPr="003E0733">
        <w:rPr>
          <w:rFonts w:ascii="Arial" w:hAnsi="Arial" w:cs="Arial"/>
          <w:sz w:val="20"/>
          <w:szCs w:val="20"/>
        </w:rPr>
        <w:t xml:space="preserve"> +</w:t>
      </w:r>
      <w:r>
        <w:rPr>
          <w:rFonts w:ascii="Arial" w:hAnsi="Arial" w:cs="Arial"/>
          <w:sz w:val="20"/>
          <w:szCs w:val="20"/>
        </w:rPr>
        <w:t>4,7</w:t>
      </w:r>
      <w:r w:rsidRPr="003E0733">
        <w:rPr>
          <w:rFonts w:ascii="Arial" w:hAnsi="Arial" w:cs="Arial"/>
          <w:sz w:val="20"/>
          <w:szCs w:val="20"/>
        </w:rPr>
        <w:t xml:space="preserve"> %</w:t>
      </w:r>
    </w:p>
    <w:p w:rsidR="00593D21" w:rsidRPr="003E0733" w:rsidRDefault="00593D21" w:rsidP="00593D21">
      <w:pPr>
        <w:numPr>
          <w:ilvl w:val="0"/>
          <w:numId w:val="1"/>
        </w:numPr>
        <w:autoSpaceDE w:val="0"/>
        <w:autoSpaceDN w:val="0"/>
        <w:adjustRightInd w:val="0"/>
        <w:ind w:right="565"/>
        <w:rPr>
          <w:rFonts w:ascii="Arial" w:hAnsi="Arial" w:cs="Arial"/>
          <w:sz w:val="20"/>
          <w:szCs w:val="20"/>
        </w:rPr>
      </w:pPr>
      <w:r w:rsidRPr="003E0733">
        <w:rPr>
          <w:rFonts w:ascii="Arial" w:hAnsi="Arial" w:cs="Arial"/>
          <w:sz w:val="20"/>
          <w:szCs w:val="20"/>
        </w:rPr>
        <w:t xml:space="preserve">HDP na obyvatele: </w:t>
      </w:r>
      <w:r>
        <w:rPr>
          <w:rFonts w:ascii="Arial" w:hAnsi="Arial" w:cs="Arial"/>
          <w:sz w:val="20"/>
          <w:szCs w:val="20"/>
        </w:rPr>
        <w:t>30 401 eur (</w:t>
      </w:r>
      <w:r w:rsidRPr="00833AC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20)</w:t>
      </w:r>
      <w:r w:rsidRPr="003E0733">
        <w:rPr>
          <w:rFonts w:ascii="Arial" w:hAnsi="Arial" w:cs="Arial"/>
          <w:sz w:val="20"/>
          <w:szCs w:val="20"/>
        </w:rPr>
        <w:br/>
      </w:r>
    </w:p>
    <w:p w:rsidR="00593D21" w:rsidRPr="003E0733" w:rsidRDefault="00593D21" w:rsidP="00593D2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 w:rsidRPr="003E0733">
        <w:rPr>
          <w:rFonts w:ascii="Arial" w:hAnsi="Arial" w:cs="Arial"/>
          <w:sz w:val="20"/>
          <w:szCs w:val="20"/>
        </w:rPr>
        <w:t>vývoz – Francie, SRN, USA, UK, Itálie, Belgie</w:t>
      </w:r>
    </w:p>
    <w:p w:rsidR="00593D21" w:rsidRPr="003E0733" w:rsidRDefault="00593D21" w:rsidP="00593D21">
      <w:pPr>
        <w:numPr>
          <w:ilvl w:val="0"/>
          <w:numId w:val="1"/>
        </w:numPr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 w:rsidRPr="003E0733">
        <w:rPr>
          <w:rFonts w:ascii="Arial" w:hAnsi="Arial" w:cs="Arial"/>
          <w:sz w:val="20"/>
          <w:szCs w:val="20"/>
        </w:rPr>
        <w:t xml:space="preserve">přepravní zařízení a jejich komponenty, vozidla, výrobky ze železa a oceli, oleje </w:t>
      </w:r>
      <w:r w:rsidRPr="003E0733">
        <w:rPr>
          <w:rFonts w:ascii="Arial" w:hAnsi="Arial" w:cs="Arial"/>
          <w:sz w:val="20"/>
          <w:szCs w:val="20"/>
        </w:rPr>
        <w:br/>
        <w:t xml:space="preserve">a maziva, pneumatiky </w:t>
      </w:r>
    </w:p>
    <w:p w:rsidR="00593D21" w:rsidRPr="003E0733" w:rsidRDefault="00593D21" w:rsidP="00593D21">
      <w:pPr>
        <w:autoSpaceDE w:val="0"/>
        <w:autoSpaceDN w:val="0"/>
        <w:adjustRightInd w:val="0"/>
        <w:ind w:left="340" w:right="565"/>
        <w:jc w:val="both"/>
        <w:rPr>
          <w:rFonts w:ascii="Arial" w:hAnsi="Arial" w:cs="Arial"/>
          <w:sz w:val="20"/>
          <w:szCs w:val="20"/>
        </w:rPr>
      </w:pPr>
    </w:p>
    <w:p w:rsidR="00593D21" w:rsidRPr="003E0733" w:rsidRDefault="00593D21" w:rsidP="00593D2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 w:rsidRPr="003E0733">
        <w:rPr>
          <w:rFonts w:ascii="Arial" w:hAnsi="Arial" w:cs="Arial"/>
          <w:sz w:val="20"/>
          <w:szCs w:val="20"/>
        </w:rPr>
        <w:t>dovoz – SRN, Francie, Čína, Itálie, UK</w:t>
      </w:r>
    </w:p>
    <w:p w:rsidR="00593D21" w:rsidRPr="003E0733" w:rsidRDefault="00593D21" w:rsidP="00593D2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 w:rsidRPr="003E0733">
        <w:rPr>
          <w:rFonts w:ascii="Arial" w:hAnsi="Arial" w:cs="Arial"/>
          <w:sz w:val="20"/>
          <w:szCs w:val="20"/>
        </w:rPr>
        <w:t>surová ropa, železný šrot a hutní polotovary, přepravní zařízení, elektronické přístroje</w:t>
      </w:r>
      <w:r w:rsidRPr="003E0733">
        <w:rPr>
          <w:rFonts w:ascii="Arial" w:hAnsi="Arial" w:cs="Arial"/>
          <w:sz w:val="20"/>
          <w:szCs w:val="20"/>
        </w:rPr>
        <w:br/>
      </w:r>
    </w:p>
    <w:p w:rsidR="00593D21" w:rsidRPr="003E0733" w:rsidRDefault="00593D21" w:rsidP="00593D2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 w:rsidRPr="003E0733">
        <w:rPr>
          <w:rFonts w:ascii="Arial" w:hAnsi="Arial" w:cs="Arial"/>
          <w:sz w:val="20"/>
          <w:szCs w:val="20"/>
        </w:rPr>
        <w:t xml:space="preserve">nejvýznamnější zahraniční investice v Baskicku – Lucembursko, Nizozemsko, Francie, UK, USA, Švýcarsko, Mexiko </w:t>
      </w:r>
    </w:p>
    <w:p w:rsidR="00593D21" w:rsidRPr="003E0733" w:rsidRDefault="00593D21" w:rsidP="00593D21">
      <w:pPr>
        <w:numPr>
          <w:ilvl w:val="0"/>
          <w:numId w:val="1"/>
        </w:numPr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 w:rsidRPr="003E0733">
        <w:rPr>
          <w:rFonts w:ascii="Arial" w:hAnsi="Arial" w:cs="Arial"/>
          <w:sz w:val="20"/>
          <w:szCs w:val="20"/>
        </w:rPr>
        <w:t xml:space="preserve">finanční sektor, služby a samospráva, nemovitosti, zpracovatelský průmysl, energetika a voda, telekomunikace </w:t>
      </w:r>
    </w:p>
    <w:p w:rsidR="00593D21" w:rsidRPr="00E07E5A" w:rsidRDefault="00593D21" w:rsidP="00593D21">
      <w:pPr>
        <w:autoSpaceDE w:val="0"/>
        <w:autoSpaceDN w:val="0"/>
        <w:adjustRightInd w:val="0"/>
        <w:ind w:left="340"/>
        <w:jc w:val="both"/>
        <w:rPr>
          <w:rFonts w:ascii="Arial" w:hAnsi="Arial" w:cs="Arial"/>
          <w:b/>
          <w:sz w:val="20"/>
          <w:szCs w:val="20"/>
        </w:rPr>
      </w:pPr>
    </w:p>
    <w:p w:rsidR="00593D21" w:rsidRDefault="00593D21" w:rsidP="00593D21">
      <w:pPr>
        <w:jc w:val="both"/>
        <w:rPr>
          <w:b/>
          <w:bCs/>
        </w:rPr>
      </w:pPr>
    </w:p>
    <w:p w:rsidR="00593D21" w:rsidRDefault="00593D21" w:rsidP="00593D21">
      <w:pPr>
        <w:rPr>
          <w:b/>
          <w:bCs/>
        </w:rPr>
      </w:pPr>
    </w:p>
    <w:p w:rsidR="00593D21" w:rsidRDefault="00593D21" w:rsidP="00593D21">
      <w:pPr>
        <w:rPr>
          <w:b/>
          <w:bCs/>
        </w:rPr>
      </w:pPr>
    </w:p>
    <w:p w:rsidR="00593D21" w:rsidRDefault="00593D21" w:rsidP="00593D21"/>
    <w:p w:rsidR="00593D21" w:rsidRDefault="00593D21" w:rsidP="00593D21"/>
    <w:tbl>
      <w:tblPr>
        <w:tblW w:w="87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354"/>
        <w:gridCol w:w="1354"/>
        <w:gridCol w:w="1354"/>
        <w:gridCol w:w="1354"/>
        <w:gridCol w:w="1354"/>
      </w:tblGrid>
      <w:tr w:rsidR="00593D21" w:rsidTr="002D77B4">
        <w:trPr>
          <w:trHeight w:val="330"/>
          <w:jc w:val="center"/>
        </w:trPr>
        <w:tc>
          <w:tcPr>
            <w:tcW w:w="8725" w:type="dxa"/>
            <w:gridSpan w:val="6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AB8">
              <w:rPr>
                <w:rFonts w:ascii="Arial" w:hAnsi="Arial" w:cs="Arial"/>
                <w:b/>
                <w:bCs/>
                <w:sz w:val="20"/>
                <w:szCs w:val="20"/>
              </w:rPr>
              <w:t>Zahraniční obchod</w:t>
            </w:r>
            <w:r w:rsidRPr="00D30AB8">
              <w:rPr>
                <w:rFonts w:ascii="Arial" w:hAnsi="Arial" w:cs="Arial"/>
                <w:sz w:val="20"/>
                <w:szCs w:val="20"/>
              </w:rPr>
              <w:t xml:space="preserve"> (v mil. EUR)</w:t>
            </w:r>
          </w:p>
        </w:tc>
      </w:tr>
      <w:tr w:rsidR="00593D21" w:rsidTr="002D77B4">
        <w:trPr>
          <w:trHeight w:val="330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AB8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AB8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AB8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593D21" w:rsidTr="002D77B4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Vývoz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24 109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25 473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25 388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21 118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25 663</w:t>
            </w:r>
          </w:p>
        </w:tc>
      </w:tr>
      <w:tr w:rsidR="00593D21" w:rsidTr="002D77B4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Dovoz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18 695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20 285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20 116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15 862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21 054</w:t>
            </w:r>
          </w:p>
        </w:tc>
      </w:tr>
      <w:tr w:rsidR="00593D21" w:rsidTr="002D77B4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Obrat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42 804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45 758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45 504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46 717</w:t>
            </w:r>
          </w:p>
        </w:tc>
      </w:tr>
      <w:tr w:rsidR="00593D21" w:rsidTr="002D77B4">
        <w:trPr>
          <w:trHeight w:val="330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Saldo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5 414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5 188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5 256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4 609</w:t>
            </w:r>
          </w:p>
        </w:tc>
      </w:tr>
      <w:tr w:rsidR="00593D21" w:rsidTr="002D77B4">
        <w:trPr>
          <w:trHeight w:val="330"/>
          <w:jc w:val="center"/>
        </w:trPr>
        <w:tc>
          <w:tcPr>
            <w:tcW w:w="8725" w:type="dxa"/>
            <w:gridSpan w:val="6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3D21" w:rsidTr="002D77B4">
        <w:trPr>
          <w:trHeight w:val="330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0AB8">
              <w:rPr>
                <w:rFonts w:ascii="Arial" w:hAnsi="Arial" w:cs="Arial"/>
                <w:b/>
                <w:bCs/>
                <w:sz w:val="20"/>
                <w:szCs w:val="20"/>
              </w:rPr>
              <w:t>s ČR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AB8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AB8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593D21" w:rsidTr="002D77B4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Vývoz do ČR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313,21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346,40</w:t>
            </w:r>
          </w:p>
        </w:tc>
      </w:tr>
      <w:tr w:rsidR="00593D21" w:rsidTr="002D77B4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Dovoz z ČR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161,42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173,03</w:t>
            </w:r>
          </w:p>
        </w:tc>
      </w:tr>
      <w:tr w:rsidR="00593D21" w:rsidTr="002D77B4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Obrat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474,63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519,43</w:t>
            </w:r>
          </w:p>
        </w:tc>
      </w:tr>
      <w:tr w:rsidR="00593D21" w:rsidTr="002D77B4">
        <w:trPr>
          <w:trHeight w:val="330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Saldo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B8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354" w:type="dxa"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593D21" w:rsidRPr="00D30AB8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151,78</w:t>
            </w:r>
          </w:p>
        </w:tc>
        <w:tc>
          <w:tcPr>
            <w:tcW w:w="1354" w:type="dxa"/>
            <w:vAlign w:val="bottom"/>
          </w:tcPr>
          <w:p w:rsidR="00593D21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173,38</w:t>
            </w:r>
          </w:p>
        </w:tc>
      </w:tr>
      <w:tr w:rsidR="00593D21" w:rsidTr="002D77B4">
        <w:trPr>
          <w:trHeight w:val="330"/>
          <w:jc w:val="center"/>
        </w:trPr>
        <w:tc>
          <w:tcPr>
            <w:tcW w:w="8725" w:type="dxa"/>
            <w:gridSpan w:val="6"/>
            <w:shd w:val="clear" w:color="auto" w:fill="auto"/>
            <w:noWrap/>
            <w:vAlign w:val="bottom"/>
          </w:tcPr>
          <w:p w:rsidR="00593D21" w:rsidRPr="003515D1" w:rsidRDefault="00593D21" w:rsidP="002D77B4">
            <w:pPr>
              <w:rPr>
                <w:rFonts w:ascii="Arial" w:hAnsi="Arial" w:cs="Arial"/>
                <w:sz w:val="18"/>
                <w:szCs w:val="18"/>
              </w:rPr>
            </w:pPr>
            <w:r w:rsidRPr="003515D1">
              <w:rPr>
                <w:rFonts w:ascii="Arial" w:hAnsi="Arial" w:cs="Arial"/>
                <w:sz w:val="18"/>
                <w:szCs w:val="18"/>
              </w:rPr>
              <w:t>Zdroj: ICEX Estacom</w:t>
            </w:r>
          </w:p>
        </w:tc>
      </w:tr>
    </w:tbl>
    <w:p w:rsidR="00593D21" w:rsidRPr="003515D1" w:rsidRDefault="00593D21" w:rsidP="00593D21">
      <w:pPr>
        <w:rPr>
          <w:rFonts w:ascii="Arial" w:hAnsi="Arial" w:cs="Arial"/>
          <w:sz w:val="18"/>
          <w:szCs w:val="18"/>
        </w:rPr>
      </w:pPr>
      <w:r w:rsidRPr="003515D1">
        <w:rPr>
          <w:rFonts w:ascii="Arial" w:hAnsi="Arial" w:cs="Arial"/>
          <w:sz w:val="18"/>
          <w:szCs w:val="18"/>
        </w:rPr>
        <w:lastRenderedPageBreak/>
        <w:br w:type="page"/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689600" cy="4082415"/>
            <wp:effectExtent l="33020" t="33020" r="30480" b="27940"/>
            <wp:wrapTopAndBottom/>
            <wp:docPr id="4" name="Graf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D21" w:rsidRDefault="00593D21" w:rsidP="00593D21">
      <w:pPr>
        <w:rPr>
          <w:sz w:val="20"/>
        </w:rPr>
      </w:pPr>
    </w:p>
    <w:p w:rsidR="00593D21" w:rsidRDefault="00593D21" w:rsidP="00593D21">
      <w:pPr>
        <w:rPr>
          <w:sz w:val="20"/>
        </w:rPr>
      </w:pPr>
    </w:p>
    <w:p w:rsidR="00593D21" w:rsidRDefault="00593D21" w:rsidP="00593D21">
      <w:pPr>
        <w:rPr>
          <w:sz w:val="20"/>
        </w:rPr>
      </w:pPr>
    </w:p>
    <w:p w:rsidR="00593D21" w:rsidRDefault="00593D21" w:rsidP="00593D21">
      <w:pPr>
        <w:rPr>
          <w:sz w:val="16"/>
        </w:rPr>
      </w:pPr>
    </w:p>
    <w:tbl>
      <w:tblPr>
        <w:tblW w:w="89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8"/>
        <w:gridCol w:w="1136"/>
        <w:gridCol w:w="1557"/>
      </w:tblGrid>
      <w:tr w:rsidR="00593D21" w:rsidRPr="006107E5" w:rsidTr="002D77B4">
        <w:trPr>
          <w:trHeight w:val="330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7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položky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dovozu do</w:t>
            </w:r>
            <w:r w:rsidRPr="006107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z Baskicka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7E5">
              <w:rPr>
                <w:rFonts w:ascii="Arial" w:hAnsi="Arial" w:cs="Arial"/>
                <w:b/>
                <w:bCs/>
                <w:sz w:val="20"/>
                <w:szCs w:val="20"/>
              </w:rPr>
              <w:t>mil. EUR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7E5">
              <w:rPr>
                <w:rFonts w:ascii="Arial" w:hAnsi="Arial" w:cs="Arial"/>
                <w:b/>
                <w:bCs/>
                <w:sz w:val="20"/>
                <w:szCs w:val="20"/>
              </w:rPr>
              <w:t>% v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Osobní automobily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52,46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15,14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Pneumatiky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27,26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7,87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Automobilové komponenty</w:t>
            </w:r>
            <w:r w:rsidRPr="006107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25,83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7,46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Systémy odpružení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19,59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5,65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automobilové komponenty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11,61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3,35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Díly do motorů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10,08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2,91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Pryžové výrobky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593D21" w:rsidRPr="006107E5" w:rsidTr="002D77B4">
        <w:trPr>
          <w:trHeight w:val="330"/>
        </w:trPr>
        <w:tc>
          <w:tcPr>
            <w:tcW w:w="8941" w:type="dxa"/>
            <w:gridSpan w:val="3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107E5">
              <w:rPr>
                <w:rFonts w:ascii="Arial" w:hAnsi="Arial" w:cs="Arial"/>
                <w:color w:val="C00000"/>
                <w:sz w:val="20"/>
                <w:szCs w:val="20"/>
              </w:rPr>
              <w:t> </w:t>
            </w:r>
          </w:p>
        </w:tc>
      </w:tr>
      <w:tr w:rsidR="00593D21" w:rsidRPr="006107E5" w:rsidTr="002D77B4">
        <w:trPr>
          <w:trHeight w:val="330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7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položky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vývozu z</w:t>
            </w:r>
            <w:r w:rsidRPr="006107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do Baskicka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7E5">
              <w:rPr>
                <w:rFonts w:ascii="Arial" w:hAnsi="Arial" w:cs="Arial"/>
                <w:b/>
                <w:bCs/>
                <w:sz w:val="20"/>
                <w:szCs w:val="20"/>
              </w:rPr>
              <w:t>mil. EUR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7E5">
              <w:rPr>
                <w:rFonts w:ascii="Arial" w:hAnsi="Arial" w:cs="Arial"/>
                <w:b/>
                <w:bCs/>
                <w:sz w:val="20"/>
                <w:szCs w:val="20"/>
              </w:rPr>
              <w:t>% v 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Díly železničních vozidel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18,27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10,56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Polotovary (z legovaných ocelí)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12,98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Díly do brokovnic a loveckých pušek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9,74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5,63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Díly a příslušenství karoserie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6,67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díly a příslušenství karoserie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6,60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3,81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Automatické přístroje pro kontrolu a regulaci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</w:t>
            </w:r>
          </w:p>
        </w:tc>
      </w:tr>
      <w:tr w:rsidR="00593D21" w:rsidRPr="006107E5" w:rsidTr="002D77B4">
        <w:trPr>
          <w:trHeight w:val="315"/>
        </w:trPr>
        <w:tc>
          <w:tcPr>
            <w:tcW w:w="6248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Monoaminy, polyaminy apod.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3,62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:rsidR="00593D21" w:rsidRPr="006107E5" w:rsidRDefault="00593D21" w:rsidP="002D77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</w:tr>
    </w:tbl>
    <w:p w:rsidR="00593D21" w:rsidRPr="006107E5" w:rsidRDefault="00593D21" w:rsidP="00593D21">
      <w:pPr>
        <w:rPr>
          <w:rFonts w:ascii="Arial" w:hAnsi="Arial" w:cs="Arial"/>
          <w:sz w:val="18"/>
          <w:szCs w:val="18"/>
        </w:rPr>
      </w:pPr>
      <w:r w:rsidRPr="006107E5">
        <w:rPr>
          <w:rFonts w:ascii="Arial" w:hAnsi="Arial" w:cs="Arial"/>
          <w:sz w:val="18"/>
          <w:szCs w:val="18"/>
        </w:rPr>
        <w:t>Zdroj: ICEX Estacom</w:t>
      </w:r>
    </w:p>
    <w:p w:rsidR="00593D21" w:rsidRDefault="00593D21" w:rsidP="00593D21">
      <w:pPr>
        <w:jc w:val="center"/>
      </w:pPr>
    </w:p>
    <w:p w:rsidR="00593D21" w:rsidRDefault="00593D21" w:rsidP="00593D21">
      <w:pPr>
        <w:jc w:val="center"/>
      </w:pPr>
    </w:p>
    <w:p w:rsidR="00593D21" w:rsidRPr="00593D21" w:rsidRDefault="00593D21" w:rsidP="00593D21">
      <w:pPr>
        <w:jc w:val="center"/>
        <w:rPr>
          <w:b/>
          <w:bCs/>
          <w:sz w:val="28"/>
          <w:u w:val="single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274955</wp:posOffset>
            </wp:positionV>
            <wp:extent cx="6044565" cy="4008755"/>
            <wp:effectExtent l="0" t="0" r="13335" b="10795"/>
            <wp:wrapTopAndBottom/>
            <wp:docPr id="3" name="Gra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D21" w:rsidRDefault="00593D21" w:rsidP="00593D21">
      <w:r>
        <w:rPr>
          <w:noProof/>
        </w:rPr>
        <w:lastRenderedPageBreak/>
        <w:drawing>
          <wp:anchor distT="0" distB="0" distL="114300" distR="114300" simplePos="0" relativeHeight="251662336" behindDoc="0" locked="0" layoutInCell="0" allowOverlap="1" wp14:anchorId="65FF3FB5" wp14:editId="0C3BE224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6044565" cy="3970020"/>
            <wp:effectExtent l="0" t="0" r="13335" b="11430"/>
            <wp:wrapTopAndBottom/>
            <wp:docPr id="2" name="Gra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/>
    <w:p w:rsidR="00593D21" w:rsidRDefault="00593D21" w:rsidP="00593D21">
      <w:pPr>
        <w:jc w:val="center"/>
        <w:rPr>
          <w:rFonts w:ascii="Arial" w:hAnsi="Arial" w:cs="Arial"/>
          <w:b/>
        </w:rPr>
      </w:pPr>
    </w:p>
    <w:p w:rsidR="00593D21" w:rsidRDefault="00593D21" w:rsidP="00593D21">
      <w:pPr>
        <w:jc w:val="center"/>
        <w:rPr>
          <w:rFonts w:ascii="Arial" w:hAnsi="Arial" w:cs="Arial"/>
          <w:b/>
        </w:rPr>
      </w:pPr>
    </w:p>
    <w:p w:rsidR="00593D21" w:rsidRDefault="00593D21" w:rsidP="00593D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autonomních oblastí na zahraničním obchodu Španělska s ČR</w:t>
      </w:r>
    </w:p>
    <w:p w:rsidR="00593D21" w:rsidRDefault="00593D21" w:rsidP="00593D21">
      <w:pPr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593D21" w:rsidRDefault="00593D21" w:rsidP="00593D21"/>
    <w:p w:rsidR="006768B1" w:rsidRDefault="00593D21">
      <w:bookmarkStart w:id="0" w:name="_GoBack"/>
      <w:r>
        <w:rPr>
          <w:noProof/>
        </w:rPr>
        <w:drawing>
          <wp:inline distT="0" distB="0" distL="0" distR="0">
            <wp:extent cx="6315075" cy="7553325"/>
            <wp:effectExtent l="0" t="0" r="9525" b="952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6768B1" w:rsidSect="00FE32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4056"/>
    <w:multiLevelType w:val="hybridMultilevel"/>
    <w:tmpl w:val="BD24B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21"/>
    <w:rsid w:val="00056BD8"/>
    <w:rsid w:val="002F5B79"/>
    <w:rsid w:val="00350CC4"/>
    <w:rsid w:val="00593D21"/>
    <w:rsid w:val="009E1834"/>
    <w:rsid w:val="00D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A04EB-25EA-4ED7-B654-9371CD1A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Obchodní výměna ČR s Baskickem</a:t>
            </a:r>
          </a:p>
        </c:rich>
      </c:tx>
      <c:layout>
        <c:manualLayout>
          <c:xMode val="edge"/>
          <c:yMode val="edge"/>
          <c:x val="0.31122448979591838"/>
          <c:y val="1.9093078758949882E-2"/>
        </c:manualLayout>
      </c:layout>
      <c:overlay val="0"/>
      <c:spPr>
        <a:noFill/>
        <a:ln w="2537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7823129251700682E-2"/>
          <c:y val="0.13842482100238662"/>
          <c:w val="0.94387755102040816"/>
          <c:h val="0.701670644391408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Vývoz</c:v>
                </c:pt>
              </c:strCache>
            </c:strRef>
          </c:tx>
          <c:spPr>
            <a:solidFill>
              <a:srgbClr val="FFFF99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379</c:v>
                </c:pt>
                <c:pt idx="1">
                  <c:v>380</c:v>
                </c:pt>
                <c:pt idx="2">
                  <c:v>383</c:v>
                </c:pt>
                <c:pt idx="3">
                  <c:v>313</c:v>
                </c:pt>
                <c:pt idx="4">
                  <c:v>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C2-432F-849C-AD7568A3EF1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Dovoz</c:v>
                </c:pt>
              </c:strCache>
            </c:strRef>
          </c:tx>
          <c:spPr>
            <a:solidFill>
              <a:srgbClr val="99CCFF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203</c:v>
                </c:pt>
                <c:pt idx="1">
                  <c:v>219</c:v>
                </c:pt>
                <c:pt idx="2">
                  <c:v>212</c:v>
                </c:pt>
                <c:pt idx="3">
                  <c:v>161</c:v>
                </c:pt>
                <c:pt idx="4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C2-432F-849C-AD7568A3EF1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rgbClr val="3399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176</c:v>
                </c:pt>
                <c:pt idx="1">
                  <c:v>161</c:v>
                </c:pt>
                <c:pt idx="2">
                  <c:v>172</c:v>
                </c:pt>
                <c:pt idx="3">
                  <c:v>152</c:v>
                </c:pt>
                <c:pt idx="4">
                  <c:v>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C2-432F-849C-AD7568A3E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4869808"/>
        <c:axId val="1"/>
      </c:barChart>
      <c:catAx>
        <c:axId val="18486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500"/>
          <c:min val="0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miliony EUR</a:t>
                </a:r>
              </a:p>
            </c:rich>
          </c:tx>
          <c:layout>
            <c:manualLayout>
              <c:xMode val="edge"/>
              <c:yMode val="edge"/>
              <c:x val="0"/>
              <c:y val="0.45346062052505964"/>
            </c:manualLayout>
          </c:layout>
          <c:overlay val="0"/>
          <c:spPr>
            <a:noFill/>
            <a:ln w="25372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84869808"/>
        <c:crosses val="autoZero"/>
        <c:crossBetween val="between"/>
        <c:majorUnit val="100"/>
        <c:minorUnit val="20"/>
      </c:valAx>
      <c:spPr>
        <a:noFill/>
        <a:ln w="12686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5136054421768708"/>
          <c:y val="0.91646778042959431"/>
          <c:w val="0.81462585034013602"/>
          <c:h val="7.1599045346062054E-2"/>
        </c:manualLayout>
      </c:layout>
      <c:overlay val="0"/>
      <c:spPr>
        <a:solidFill>
          <a:srgbClr val="FFFFFF"/>
        </a:solidFill>
        <a:ln w="25372">
          <a:noFill/>
        </a:ln>
      </c:spPr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25400" cap="flat" cmpd="sng" algn="ctr">
      <a:solidFill>
        <a:srgbClr val="FF9933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67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2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Dovoz</a:t>
            </a:r>
            <a:r>
              <a:rPr lang="cs-CZ"/>
              <a:t> do</a:t>
            </a:r>
            <a:r>
              <a:rPr lang="es-ES"/>
              <a:t> ČR z Baskicka </a:t>
            </a:r>
          </a:p>
        </c:rich>
      </c:tx>
      <c:layout>
        <c:manualLayout>
          <c:xMode val="edge"/>
          <c:yMode val="edge"/>
          <c:x val="0.3599752675146376"/>
          <c:y val="1.9512195121951219E-2"/>
        </c:manualLayout>
      </c:layout>
      <c:overlay val="0"/>
      <c:spPr>
        <a:noFill/>
        <a:ln w="25424">
          <a:noFill/>
        </a:ln>
      </c:spPr>
    </c:title>
    <c:autoTitleDeleted val="0"/>
    <c:view3D>
      <c:rotX val="30"/>
      <c:rotY val="3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883720930232559"/>
          <c:y val="0.35853658536585364"/>
          <c:w val="0.33388704318936879"/>
          <c:h val="0.307317073170731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1373-46CE-80F0-516DC67CF59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373-46CE-80F0-516DC67CF59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1373-46CE-80F0-516DC67CF59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373-46CE-80F0-516DC67CF59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1373-46CE-80F0-516DC67CF59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373-46CE-80F0-516DC67CF59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1373-46CE-80F0-516DC67CF59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373-46CE-80F0-516DC67CF59A}"/>
              </c:ext>
            </c:extLst>
          </c:dPt>
          <c:dLbls>
            <c:dLbl>
              <c:idx val="0"/>
              <c:layout>
                <c:manualLayout>
                  <c:x val="7.1503868104038415E-2"/>
                  <c:y val="-8.18973969717199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Osobní automobily
15%</a:t>
                    </a:r>
                  </a:p>
                </c:rich>
              </c:tx>
              <c:spPr>
                <a:noFill/>
                <a:ln w="25424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373-46CE-80F0-516DC67CF59A}"/>
                </c:ext>
              </c:extLst>
            </c:dLbl>
            <c:dLbl>
              <c:idx val="1"/>
              <c:layout>
                <c:manualLayout>
                  <c:x val="0.11696903596124808"/>
                  <c:y val="3.056021655829610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373-46CE-80F0-516DC67CF59A}"/>
                </c:ext>
              </c:extLst>
            </c:dLbl>
            <c:dLbl>
              <c:idx val="2"/>
              <c:layout>
                <c:manualLayout>
                  <c:x val="9.4433263601268247E-2"/>
                  <c:y val="4.637649344996128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373-46CE-80F0-516DC67CF59A}"/>
                </c:ext>
              </c:extLst>
            </c:dLbl>
            <c:dLbl>
              <c:idx val="3"/>
              <c:layout>
                <c:manualLayout>
                  <c:x val="5.4088921204420833E-2"/>
                  <c:y val="0.1018615505312746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373-46CE-80F0-516DC67CF59A}"/>
                </c:ext>
              </c:extLst>
            </c:dLbl>
            <c:dLbl>
              <c:idx val="4"/>
              <c:layout>
                <c:manualLayout>
                  <c:x val="1.401804761798409E-2"/>
                  <c:y val="0.1580044178304735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Jiné</a:t>
                    </a:r>
                    <a:r>
                      <a:rPr lang="en-US" baseline="0"/>
                      <a:t> automobilové komponenty</a:t>
                    </a:r>
                    <a:r>
                      <a:rPr lang="en-US"/>
                      <a:t>
3%</a:t>
                    </a:r>
                  </a:p>
                </c:rich>
              </c:tx>
              <c:spPr>
                <a:noFill/>
                <a:ln w="25424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373-46CE-80F0-516DC67CF59A}"/>
                </c:ext>
              </c:extLst>
            </c:dLbl>
            <c:dLbl>
              <c:idx val="5"/>
              <c:layout>
                <c:manualLayout>
                  <c:x val="-0.13737216822054193"/>
                  <c:y val="0.1542990280024595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Díly</a:t>
                    </a:r>
                    <a:r>
                      <a:rPr lang="en-US" baseline="0"/>
                      <a:t> do motorů</a:t>
                    </a:r>
                    <a:r>
                      <a:rPr lang="en-US"/>
                      <a:t>
3%</a:t>
                    </a:r>
                  </a:p>
                </c:rich>
              </c:tx>
              <c:spPr>
                <a:noFill/>
                <a:ln w="25424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373-46CE-80F0-516DC67CF59A}"/>
                </c:ext>
              </c:extLst>
            </c:dLbl>
            <c:dLbl>
              <c:idx val="6"/>
              <c:layout>
                <c:manualLayout>
                  <c:x val="-0.28998000683258429"/>
                  <c:y val="0.1091129290764837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Pryžové</a:t>
                    </a:r>
                    <a:r>
                      <a:rPr lang="en-US" baseline="0"/>
                      <a:t> výrobky</a:t>
                    </a:r>
                    <a:r>
                      <a:rPr lang="en-US"/>
                      <a:t>
3%</a:t>
                    </a:r>
                  </a:p>
                </c:rich>
              </c:tx>
              <c:spPr>
                <a:noFill/>
                <a:ln w="25424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373-46CE-80F0-516DC67CF59A}"/>
                </c:ext>
              </c:extLst>
            </c:dLbl>
            <c:dLbl>
              <c:idx val="7"/>
              <c:layout>
                <c:manualLayout>
                  <c:x val="-8.1640366180196572E-2"/>
                  <c:y val="-3.421960184645862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2329108877148302E-2"/>
                      <c:h val="7.920164739426580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1373-46CE-80F0-516DC67CF59A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3986710963455153"/>
                  <c:y val="0.2512195121951219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373-46CE-80F0-516DC67CF59A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43023255813953487"/>
                  <c:y val="0.1707317073170731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373-46CE-80F0-516DC67CF59A}"/>
                </c:ext>
              </c:extLst>
            </c:dLbl>
            <c:numFmt formatCode="0%" sourceLinked="0"/>
            <c:spPr>
              <a:noFill/>
              <a:ln w="2542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4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Osobní automobily</c:v>
                </c:pt>
                <c:pt idx="1">
                  <c:v>Pneumatiky</c:v>
                </c:pt>
                <c:pt idx="2">
                  <c:v>Automobilové komponenty</c:v>
                </c:pt>
                <c:pt idx="3">
                  <c:v>Systémy odpružení</c:v>
                </c:pt>
                <c:pt idx="4">
                  <c:v>Jiné automobilové komponenty</c:v>
                </c:pt>
                <c:pt idx="5">
                  <c:v>Díly do motorů</c:v>
                </c:pt>
                <c:pt idx="6">
                  <c:v>Pryžové výrobky</c:v>
                </c:pt>
                <c:pt idx="7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15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373-46CE-80F0-516DC67CF59A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1373-46CE-80F0-516DC67CF59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1373-46CE-80F0-516DC67CF59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1373-46CE-80F0-516DC67CF59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1373-46CE-80F0-516DC67CF59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1373-46CE-80F0-516DC67CF59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1373-46CE-80F0-516DC67CF59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1373-46CE-80F0-516DC67CF59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1373-46CE-80F0-516DC67CF59A}"/>
              </c:ext>
            </c:extLst>
          </c:dPt>
          <c:dLbls>
            <c:numFmt formatCode="0%" sourceLinked="0"/>
            <c:spPr>
              <a:noFill/>
              <a:ln w="2542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4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Osobní automobily</c:v>
                </c:pt>
                <c:pt idx="1">
                  <c:v>Pneumatiky</c:v>
                </c:pt>
                <c:pt idx="2">
                  <c:v>Automobilové komponenty</c:v>
                </c:pt>
                <c:pt idx="3">
                  <c:v>Systémy odpružení</c:v>
                </c:pt>
                <c:pt idx="4">
                  <c:v>Jiné automobilové komponenty</c:v>
                </c:pt>
                <c:pt idx="5">
                  <c:v>Díly do motorů</c:v>
                </c:pt>
                <c:pt idx="6">
                  <c:v>Pryžové výrobky</c:v>
                </c:pt>
                <c:pt idx="7">
                  <c:v>Další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3-1373-46CE-80F0-516DC67CF59A}"/>
            </c:ext>
          </c:extLst>
        </c:ser>
        <c:ser>
          <c:idx val="1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1373-46CE-80F0-516DC67CF59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1373-46CE-80F0-516DC67CF59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1373-46CE-80F0-516DC67CF59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1373-46CE-80F0-516DC67CF59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8-1373-46CE-80F0-516DC67CF59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1373-46CE-80F0-516DC67CF59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A-1373-46CE-80F0-516DC67CF59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1373-46CE-80F0-516DC67CF59A}"/>
              </c:ext>
            </c:extLst>
          </c:dPt>
          <c:dLbls>
            <c:numFmt formatCode="0%" sourceLinked="0"/>
            <c:spPr>
              <a:noFill/>
              <a:ln w="2542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4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Osobní automobily</c:v>
                </c:pt>
                <c:pt idx="1">
                  <c:v>Pneumatiky</c:v>
                </c:pt>
                <c:pt idx="2">
                  <c:v>Automobilové komponenty</c:v>
                </c:pt>
                <c:pt idx="3">
                  <c:v>Systémy odpružení</c:v>
                </c:pt>
                <c:pt idx="4">
                  <c:v>Jiné automobilové komponenty</c:v>
                </c:pt>
                <c:pt idx="5">
                  <c:v>Díly do motorů</c:v>
                </c:pt>
                <c:pt idx="6">
                  <c:v>Pryžové výrobky</c:v>
                </c:pt>
                <c:pt idx="7">
                  <c:v>Další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C-1373-46CE-80F0-516DC67CF59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1373-46CE-80F0-516DC67CF59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1373-46CE-80F0-516DC67CF59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1373-46CE-80F0-516DC67CF59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1373-46CE-80F0-516DC67CF59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1373-46CE-80F0-516DC67CF59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1373-46CE-80F0-516DC67CF59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3-1373-46CE-80F0-516DC67CF59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4-1373-46CE-80F0-516DC67CF59A}"/>
              </c:ext>
            </c:extLst>
          </c:dPt>
          <c:dLbls>
            <c:numFmt formatCode="0%" sourceLinked="0"/>
            <c:spPr>
              <a:noFill/>
              <a:ln w="2542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4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Osobní automobily</c:v>
                </c:pt>
                <c:pt idx="1">
                  <c:v>Pneumatiky</c:v>
                </c:pt>
                <c:pt idx="2">
                  <c:v>Automobilové komponenty</c:v>
                </c:pt>
                <c:pt idx="3">
                  <c:v>Systémy odpružení</c:v>
                </c:pt>
                <c:pt idx="4">
                  <c:v>Jiné automobilové komponenty</c:v>
                </c:pt>
                <c:pt idx="5">
                  <c:v>Díly do motorů</c:v>
                </c:pt>
                <c:pt idx="6">
                  <c:v>Pryžové výrobky</c:v>
                </c:pt>
                <c:pt idx="7">
                  <c:v>Další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5-1373-46CE-80F0-516DC67CF5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4">
          <a:noFill/>
        </a:ln>
      </c:spPr>
    </c:plotArea>
    <c:plotVisOnly val="1"/>
    <c:dispBlanksAs val="zero"/>
    <c:showDLblsOverMax val="0"/>
  </c:chart>
  <c:spPr>
    <a:solidFill>
      <a:schemeClr val="bg1"/>
    </a:solidFill>
    <a:ln w="9534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2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Vývoz </a:t>
            </a:r>
            <a:r>
              <a:rPr lang="cs-CZ"/>
              <a:t>z </a:t>
            </a:r>
            <a:r>
              <a:rPr lang="es-ES"/>
              <a:t>ČR do Baskicka</a:t>
            </a:r>
          </a:p>
        </c:rich>
      </c:tx>
      <c:layout>
        <c:manualLayout>
          <c:xMode val="edge"/>
          <c:yMode val="edge"/>
          <c:x val="0.357591375458233"/>
          <c:y val="1.9704491253314148E-2"/>
        </c:manualLayout>
      </c:layout>
      <c:overlay val="0"/>
      <c:spPr>
        <a:noFill/>
        <a:ln w="25424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551495016611294"/>
          <c:y val="0.34975369458128081"/>
          <c:w val="0.34053156146179403"/>
          <c:h val="0.3152709359605911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182-41A9-84D7-E3795FED74C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182-41A9-84D7-E3795FED74C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182-41A9-84D7-E3795FED74C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7182-41A9-84D7-E3795FED74C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7182-41A9-84D7-E3795FED74C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7182-41A9-84D7-E3795FED74C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7182-41A9-84D7-E3795FED74C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7182-41A9-84D7-E3795FED74C3}"/>
              </c:ext>
            </c:extLst>
          </c:dPt>
          <c:dLbls>
            <c:dLbl>
              <c:idx val="0"/>
              <c:layout>
                <c:manualLayout>
                  <c:x val="6.3512428106902566E-2"/>
                  <c:y val="-0.1040367554823401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Díly železničních vozidel
11%</a:t>
                    </a:r>
                  </a:p>
                </c:rich>
              </c:tx>
              <c:spPr>
                <a:noFill/>
                <a:ln w="25424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182-41A9-84D7-E3795FED74C3}"/>
                </c:ext>
              </c:extLst>
            </c:dLbl>
            <c:dLbl>
              <c:idx val="1"/>
              <c:layout>
                <c:manualLayout>
                  <c:x val="0.10016518972002106"/>
                  <c:y val="-6.44246124704661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Polotovary</a:t>
                    </a:r>
                    <a:r>
                      <a:rPr lang="en-US" baseline="0"/>
                      <a:t> (z legovaných </a:t>
                    </a:r>
                    <a:r>
                      <a:rPr lang="en-US"/>
                      <a:t>ocelí)
7%</a:t>
                    </a:r>
                  </a:p>
                </c:rich>
              </c:tx>
              <c:spPr>
                <a:noFill/>
                <a:ln w="25424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182-41A9-84D7-E3795FED74C3}"/>
                </c:ext>
              </c:extLst>
            </c:dLbl>
            <c:dLbl>
              <c:idx val="2"/>
              <c:layout>
                <c:manualLayout>
                  <c:x val="9.0474831522202176E-2"/>
                  <c:y val="-2.205983848947870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Díly</a:t>
                    </a:r>
                    <a:r>
                      <a:rPr lang="en-US" baseline="0"/>
                      <a:t> do brokovnice a pušek</a:t>
                    </a:r>
                    <a:r>
                      <a:rPr lang="en-US"/>
                      <a:t>
6%</a:t>
                    </a:r>
                  </a:p>
                </c:rich>
              </c:tx>
              <c:spPr>
                <a:noFill/>
                <a:ln w="25424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182-41A9-84D7-E3795FED74C3}"/>
                </c:ext>
              </c:extLst>
            </c:dLbl>
            <c:dLbl>
              <c:idx val="3"/>
              <c:layout>
                <c:manualLayout>
                  <c:x val="0.11514244614790312"/>
                  <c:y val="-7.019360103979324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Díly a přislušenství</a:t>
                    </a:r>
                    <a:r>
                      <a:rPr lang="en-US" baseline="0"/>
                      <a:t> karoserie</a:t>
                    </a:r>
                    <a:r>
                      <a:rPr lang="en-US"/>
                      <a:t>
4%</a:t>
                    </a:r>
                  </a:p>
                </c:rich>
              </c:tx>
              <c:spPr>
                <a:noFill/>
                <a:ln w="25424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182-41A9-84D7-E3795FED74C3}"/>
                </c:ext>
              </c:extLst>
            </c:dLbl>
            <c:dLbl>
              <c:idx val="4"/>
              <c:layout>
                <c:manualLayout>
                  <c:x val="9.3597636885367264E-2"/>
                  <c:y val="6.593997007571750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182-41A9-84D7-E3795FED74C3}"/>
                </c:ext>
              </c:extLst>
            </c:dLbl>
            <c:dLbl>
              <c:idx val="5"/>
              <c:layout>
                <c:manualLayout>
                  <c:x val="2.0262831154930092E-2"/>
                  <c:y val="0.1521712736963540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62998081747817"/>
                      <c:h val="0.1151631477927063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7182-41A9-84D7-E3795FED74C3}"/>
                </c:ext>
              </c:extLst>
            </c:dLbl>
            <c:dLbl>
              <c:idx val="6"/>
              <c:layout>
                <c:manualLayout>
                  <c:x val="-0.16602600848861754"/>
                  <c:y val="0.178977435881935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182-41A9-84D7-E3795FED74C3}"/>
                </c:ext>
              </c:extLst>
            </c:dLbl>
            <c:dLbl>
              <c:idx val="7"/>
              <c:layout>
                <c:manualLayout>
                  <c:x val="-7.0991047329295037E-2"/>
                  <c:y val="-8.475901884625267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182-41A9-84D7-E3795FED74C3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37707641196013292"/>
                  <c:y val="0.1502463054187192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182-41A9-84D7-E3795FED74C3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7209302325581395"/>
                  <c:y val="0.1477832512315271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182-41A9-84D7-E3795FED74C3}"/>
                </c:ext>
              </c:extLst>
            </c:dLbl>
            <c:numFmt formatCode="0%" sourceLinked="0"/>
            <c:spPr>
              <a:noFill/>
              <a:ln w="2542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4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Díly železničních vozidel</c:v>
                </c:pt>
                <c:pt idx="1">
                  <c:v>Polotovary (z legovaných ocelí)</c:v>
                </c:pt>
                <c:pt idx="2">
                  <c:v>Díly do brokovnic a pušek</c:v>
                </c:pt>
                <c:pt idx="3">
                  <c:v>Díly a příslušenství karoserie</c:v>
                </c:pt>
                <c:pt idx="4">
                  <c:v>Jiné díly a příslušenství karoserie</c:v>
                </c:pt>
                <c:pt idx="5">
                  <c:v>Automatické přístroje pro kontrolu a regulaci</c:v>
                </c:pt>
                <c:pt idx="6">
                  <c:v>Monoaminy, polyaminy apod.</c:v>
                </c:pt>
                <c:pt idx="7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11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7182-41A9-84D7-E3795FED74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7182-41A9-84D7-E3795FED74C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7182-41A9-84D7-E3795FED74C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8-7182-41A9-84D7-E3795FED74C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A-7182-41A9-84D7-E3795FED74C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7182-41A9-84D7-E3795FED74C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7182-41A9-84D7-E3795FED74C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7182-41A9-84D7-E3795FED74C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7182-41A9-84D7-E3795FED74C3}"/>
              </c:ext>
            </c:extLst>
          </c:dPt>
          <c:dLbls>
            <c:numFmt formatCode="0%" sourceLinked="0"/>
            <c:spPr>
              <a:noFill/>
              <a:ln w="2542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4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Díly železničních vozidel</c:v>
                </c:pt>
                <c:pt idx="1">
                  <c:v>Polotovary (z legovaných ocelí)</c:v>
                </c:pt>
                <c:pt idx="2">
                  <c:v>Díly do brokovnic a pušek</c:v>
                </c:pt>
                <c:pt idx="3">
                  <c:v>Díly a příslušenství karoserie</c:v>
                </c:pt>
                <c:pt idx="4">
                  <c:v>Jiné díly a příslušenství karoserie</c:v>
                </c:pt>
                <c:pt idx="5">
                  <c:v>Automatické přístroje pro kontrolu a regulaci</c:v>
                </c:pt>
                <c:pt idx="6">
                  <c:v>Monoaminy, polyaminy apod.</c:v>
                </c:pt>
                <c:pt idx="7">
                  <c:v>Další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3-7182-41A9-84D7-E3795FED74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5-7182-41A9-84D7-E3795FED74C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7-7182-41A9-84D7-E3795FED74C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9-7182-41A9-84D7-E3795FED74C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B-7182-41A9-84D7-E3795FED74C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D-7182-41A9-84D7-E3795FED74C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F-7182-41A9-84D7-E3795FED74C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1-7182-41A9-84D7-E3795FED74C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3-7182-41A9-84D7-E3795FED74C3}"/>
              </c:ext>
            </c:extLst>
          </c:dPt>
          <c:dLbls>
            <c:numFmt formatCode="0%" sourceLinked="0"/>
            <c:spPr>
              <a:noFill/>
              <a:ln w="2542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4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8"/>
                <c:pt idx="0">
                  <c:v>Díly železničních vozidel</c:v>
                </c:pt>
                <c:pt idx="1">
                  <c:v>Polotovary (z legovaných ocelí)</c:v>
                </c:pt>
                <c:pt idx="2">
                  <c:v>Díly do brokovnic a pušek</c:v>
                </c:pt>
                <c:pt idx="3">
                  <c:v>Díly a příslušenství karoserie</c:v>
                </c:pt>
                <c:pt idx="4">
                  <c:v>Jiné díly a příslušenství karoserie</c:v>
                </c:pt>
                <c:pt idx="5">
                  <c:v>Automatické přístroje pro kontrolu a regulaci</c:v>
                </c:pt>
                <c:pt idx="6">
                  <c:v>Monoaminy, polyaminy apod.</c:v>
                </c:pt>
                <c:pt idx="7">
                  <c:v>Další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34-7182-41A9-84D7-E3795FED7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4">
          <a:noFill/>
        </a:ln>
      </c:spPr>
    </c:plotArea>
    <c:plotVisOnly val="1"/>
    <c:dispBlanksAs val="zero"/>
    <c:showDLblsOverMax val="0"/>
  </c:chart>
  <c:spPr>
    <a:solidFill>
      <a:schemeClr val="bg1"/>
    </a:solidFill>
    <a:ln w="9534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4837-4C88-95B5-143D94E40AB5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837-4C88-95B5-143D94E40AB5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837-4C88-95B5-143D94E40AB5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837-4C88-95B5-143D94E40AB5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4837-4C88-95B5-143D94E40AB5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837-4C88-95B5-143D94E40AB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4837-4C88-95B5-143D94E40AB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837-4C88-95B5-143D94E40AB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4837-4C88-95B5-143D94E40AB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837-4C88-95B5-143D94E40AB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4837-4C88-95B5-143D94E40AB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837-4C88-95B5-143D94E40AB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4837-4C88-95B5-143D94E40AB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837-4C88-95B5-143D94E40AB5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4837-4C88-95B5-143D94E40AB5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837-4C88-95B5-143D94E40AB5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4837-4C88-95B5-143D94E40AB5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837-4C88-95B5-143D94E40AB5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837-4C88-95B5-143D94E40AB5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837-4C88-95B5-143D94E40AB5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837-4C88-95B5-143D94E40AB5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837-4C88-95B5-143D94E40AB5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837-4C88-95B5-143D94E40AB5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837-4C88-95B5-143D94E40AB5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837-4C88-95B5-143D94E40AB5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837-4C88-95B5-143D94E40AB5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837-4C88-95B5-143D94E40AB5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4837-4C88-95B5-143D94E40AB5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837-4C88-95B5-143D94E40AB5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4837-4C88-95B5-143D94E40AB5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837-4C88-95B5-143D94E40AB5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4837-4C88-95B5-143D94E40AB5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4837-4C88-95B5-143D94E40AB5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4837-4C88-95B5-143D94E40AB5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4837-4C88-95B5-143D94E40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Brožek Jan</dc:creator>
  <cp:keywords/>
  <dc:description/>
  <cp:lastModifiedBy>Brožek Jan</cp:lastModifiedBy>
  <cp:revision>2</cp:revision>
  <dcterms:created xsi:type="dcterms:W3CDTF">2022-08-29T10:11:00Z</dcterms:created>
  <dcterms:modified xsi:type="dcterms:W3CDTF">2022-08-29T13:20:00Z</dcterms:modified>
</cp:coreProperties>
</file>