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09A71" w14:textId="77777777" w:rsidR="004C066C" w:rsidRPr="004C066C" w:rsidRDefault="004C066C" w:rsidP="004C066C">
      <w:pPr>
        <w:jc w:val="center"/>
        <w:rPr>
          <w:rFonts w:ascii="Georgia" w:hAnsi="Georgia"/>
          <w:b/>
          <w:bCs/>
          <w:sz w:val="24"/>
          <w:szCs w:val="24"/>
        </w:rPr>
      </w:pPr>
      <w:r w:rsidRPr="004C066C">
        <w:rPr>
          <w:rFonts w:ascii="Georgia" w:hAnsi="Georgia"/>
          <w:b/>
          <w:bCs/>
          <w:sz w:val="24"/>
          <w:szCs w:val="24"/>
        </w:rPr>
        <w:t>50</w:t>
      </w:r>
      <w:r w:rsidRPr="004C066C">
        <w:rPr>
          <w:rFonts w:ascii="Georgia" w:hAnsi="Georgia"/>
          <w:b/>
          <w:bCs/>
          <w:sz w:val="24"/>
          <w:szCs w:val="24"/>
          <w:vertAlign w:val="superscript"/>
        </w:rPr>
        <w:t xml:space="preserve">th </w:t>
      </w:r>
      <w:r w:rsidRPr="004C066C">
        <w:rPr>
          <w:rFonts w:ascii="Georgia" w:hAnsi="Georgia"/>
          <w:b/>
          <w:bCs/>
          <w:sz w:val="24"/>
          <w:szCs w:val="24"/>
        </w:rPr>
        <w:t>Session</w:t>
      </w:r>
      <w:r w:rsidRPr="004C066C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C066C">
        <w:rPr>
          <w:rFonts w:ascii="Georgia" w:hAnsi="Georgia"/>
          <w:b/>
          <w:sz w:val="24"/>
          <w:szCs w:val="24"/>
        </w:rPr>
        <w:t>of</w:t>
      </w:r>
      <w:proofErr w:type="spellEnd"/>
      <w:r w:rsidRPr="004C066C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C066C">
        <w:rPr>
          <w:rFonts w:ascii="Georgia" w:hAnsi="Georgia"/>
          <w:b/>
          <w:sz w:val="24"/>
          <w:szCs w:val="24"/>
        </w:rPr>
        <w:t>the</w:t>
      </w:r>
      <w:proofErr w:type="spellEnd"/>
      <w:r w:rsidRPr="004C066C">
        <w:rPr>
          <w:rFonts w:ascii="Georgia" w:hAnsi="Georgia"/>
          <w:b/>
          <w:sz w:val="24"/>
          <w:szCs w:val="24"/>
        </w:rPr>
        <w:t xml:space="preserve"> UN </w:t>
      </w:r>
      <w:proofErr w:type="spellStart"/>
      <w:r w:rsidRPr="004C066C">
        <w:rPr>
          <w:rFonts w:ascii="Georgia" w:hAnsi="Georgia"/>
          <w:b/>
          <w:bCs/>
          <w:sz w:val="24"/>
          <w:szCs w:val="24"/>
        </w:rPr>
        <w:t>Human</w:t>
      </w:r>
      <w:proofErr w:type="spellEnd"/>
      <w:r w:rsidRPr="004C066C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4C066C">
        <w:rPr>
          <w:rFonts w:ascii="Georgia" w:hAnsi="Georgia"/>
          <w:b/>
          <w:bCs/>
          <w:sz w:val="24"/>
          <w:szCs w:val="24"/>
        </w:rPr>
        <w:t>Rights</w:t>
      </w:r>
      <w:proofErr w:type="spellEnd"/>
      <w:r w:rsidRPr="004C066C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4C066C">
        <w:rPr>
          <w:rFonts w:ascii="Georgia" w:hAnsi="Georgia"/>
          <w:b/>
          <w:bCs/>
          <w:sz w:val="24"/>
          <w:szCs w:val="24"/>
        </w:rPr>
        <w:t>Council</w:t>
      </w:r>
      <w:proofErr w:type="spellEnd"/>
    </w:p>
    <w:p w14:paraId="71A02618" w14:textId="327FEE32" w:rsidR="00D07B75" w:rsidRPr="004C066C" w:rsidRDefault="00D07B75" w:rsidP="00D07B75">
      <w:pPr>
        <w:spacing w:before="200"/>
        <w:jc w:val="center"/>
        <w:rPr>
          <w:rFonts w:ascii="Georgia" w:hAnsi="Georgia"/>
          <w:b/>
          <w:sz w:val="24"/>
          <w:szCs w:val="24"/>
          <w:lang w:val="en-GB"/>
        </w:rPr>
      </w:pPr>
      <w:r w:rsidRPr="004C066C">
        <w:rPr>
          <w:rFonts w:ascii="Georgia" w:hAnsi="Georgia"/>
          <w:b/>
          <w:sz w:val="24"/>
          <w:szCs w:val="24"/>
          <w:lang w:val="en-GB"/>
        </w:rPr>
        <w:t xml:space="preserve">Interactive Dialogue with </w:t>
      </w:r>
      <w:r w:rsidR="004C066C">
        <w:rPr>
          <w:rFonts w:ascii="Georgia" w:hAnsi="Georgia"/>
          <w:b/>
          <w:sz w:val="24"/>
          <w:szCs w:val="24"/>
          <w:lang w:val="en-GB"/>
        </w:rPr>
        <w:t xml:space="preserve">the </w:t>
      </w:r>
      <w:r w:rsidRPr="004C066C">
        <w:rPr>
          <w:rFonts w:ascii="Georgia" w:hAnsi="Georgia"/>
          <w:b/>
          <w:sz w:val="24"/>
          <w:szCs w:val="24"/>
          <w:lang w:val="en-GB"/>
        </w:rPr>
        <w:t>Fact-Finding Mission on Libya</w:t>
      </w:r>
    </w:p>
    <w:p w14:paraId="4D3926FC" w14:textId="6DDE6656" w:rsidR="004C066C" w:rsidRPr="004C066C" w:rsidRDefault="004C066C" w:rsidP="00D07B75">
      <w:pPr>
        <w:spacing w:before="200"/>
        <w:jc w:val="center"/>
        <w:rPr>
          <w:rFonts w:ascii="Georgia" w:hAnsi="Georgia"/>
          <w:i/>
          <w:sz w:val="24"/>
          <w:szCs w:val="24"/>
          <w:lang w:val="en-GB"/>
        </w:rPr>
      </w:pPr>
      <w:r w:rsidRPr="004C066C">
        <w:rPr>
          <w:rFonts w:ascii="Georgia" w:hAnsi="Georgia"/>
          <w:i/>
          <w:sz w:val="24"/>
          <w:szCs w:val="24"/>
          <w:lang w:val="en-GB"/>
        </w:rPr>
        <w:t>6 July 2022</w:t>
      </w:r>
    </w:p>
    <w:p w14:paraId="643967FB" w14:textId="32965B4B" w:rsidR="00386371" w:rsidRPr="004C066C" w:rsidRDefault="00D07B75" w:rsidP="00D07B75">
      <w:pPr>
        <w:spacing w:before="200"/>
        <w:jc w:val="center"/>
        <w:rPr>
          <w:rFonts w:ascii="Georgia" w:hAnsi="Georgia"/>
          <w:b/>
          <w:sz w:val="24"/>
          <w:szCs w:val="24"/>
          <w:lang w:val="en-GB"/>
        </w:rPr>
      </w:pPr>
      <w:r w:rsidRPr="004C066C">
        <w:rPr>
          <w:rFonts w:ascii="Georgia" w:hAnsi="Georgia"/>
          <w:b/>
          <w:sz w:val="24"/>
          <w:szCs w:val="24"/>
          <w:lang w:val="en-GB"/>
        </w:rPr>
        <w:t>Statement by t</w:t>
      </w:r>
      <w:bookmarkStart w:id="0" w:name="_GoBack"/>
      <w:bookmarkEnd w:id="0"/>
      <w:r w:rsidRPr="004C066C">
        <w:rPr>
          <w:rFonts w:ascii="Georgia" w:hAnsi="Georgia"/>
          <w:b/>
          <w:sz w:val="24"/>
          <w:szCs w:val="24"/>
          <w:lang w:val="en-GB"/>
        </w:rPr>
        <w:t>he Czech Republic</w:t>
      </w:r>
    </w:p>
    <w:p w14:paraId="25DBA8B2" w14:textId="77777777" w:rsidR="004610A1" w:rsidRPr="004C066C" w:rsidRDefault="004610A1" w:rsidP="0065264B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</w:p>
    <w:p w14:paraId="68854B2E" w14:textId="61D98733" w:rsidR="00386371" w:rsidRPr="004C066C" w:rsidRDefault="00386371" w:rsidP="0065264B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>M</w:t>
      </w:r>
      <w:r w:rsidR="008159C3" w:rsidRPr="004C066C">
        <w:rPr>
          <w:rFonts w:ascii="Georgia" w:hAnsi="Georgia"/>
          <w:sz w:val="24"/>
          <w:szCs w:val="24"/>
          <w:lang w:val="en-GB"/>
        </w:rPr>
        <w:t xml:space="preserve">r. </w:t>
      </w:r>
      <w:r w:rsidRPr="004C066C">
        <w:rPr>
          <w:rFonts w:ascii="Georgia" w:hAnsi="Georgia"/>
          <w:sz w:val="24"/>
          <w:szCs w:val="24"/>
          <w:lang w:val="en-GB"/>
        </w:rPr>
        <w:t xml:space="preserve">President, </w:t>
      </w:r>
    </w:p>
    <w:p w14:paraId="5CA21EE4" w14:textId="21D92B45" w:rsidR="00386371" w:rsidRPr="004C066C" w:rsidRDefault="004610A1" w:rsidP="0065264B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>Czech</w:t>
      </w:r>
      <w:r w:rsidR="008159C3" w:rsidRPr="004C066C">
        <w:rPr>
          <w:rFonts w:ascii="Georgia" w:hAnsi="Georgia"/>
          <w:sz w:val="24"/>
          <w:szCs w:val="24"/>
          <w:lang w:val="en-GB"/>
        </w:rPr>
        <w:t xml:space="preserve"> Republic</w:t>
      </w:r>
      <w:r w:rsidRPr="004C066C">
        <w:rPr>
          <w:rFonts w:ascii="Georgia" w:hAnsi="Georgia"/>
          <w:sz w:val="24"/>
          <w:szCs w:val="24"/>
          <w:lang w:val="en-GB"/>
        </w:rPr>
        <w:t xml:space="preserve"> supports </w:t>
      </w:r>
      <w:r w:rsidR="0061161A" w:rsidRPr="004C066C">
        <w:rPr>
          <w:rFonts w:ascii="Georgia" w:hAnsi="Georgia"/>
          <w:sz w:val="24"/>
          <w:szCs w:val="24"/>
          <w:lang w:val="en-GB"/>
        </w:rPr>
        <w:t xml:space="preserve">the </w:t>
      </w:r>
      <w:r w:rsidR="00386371" w:rsidRPr="004C066C">
        <w:rPr>
          <w:rFonts w:ascii="Georgia" w:hAnsi="Georgia"/>
          <w:sz w:val="24"/>
          <w:szCs w:val="24"/>
          <w:lang w:val="en-GB"/>
        </w:rPr>
        <w:t>statement delivered on behalf of the European Union.</w:t>
      </w:r>
    </w:p>
    <w:p w14:paraId="2555ADFD" w14:textId="2A0F8F32" w:rsidR="00973886" w:rsidRPr="004C066C" w:rsidRDefault="00386371" w:rsidP="0065264B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 xml:space="preserve">We thank the members of the Fact-Finding Mission for their </w:t>
      </w:r>
      <w:r w:rsidR="004610A1" w:rsidRPr="004C066C">
        <w:rPr>
          <w:rFonts w:ascii="Georgia" w:hAnsi="Georgia"/>
          <w:sz w:val="24"/>
          <w:szCs w:val="24"/>
          <w:lang w:val="en-GB"/>
        </w:rPr>
        <w:t xml:space="preserve">report </w:t>
      </w:r>
      <w:r w:rsidR="008159C3" w:rsidRPr="004C066C">
        <w:rPr>
          <w:rFonts w:ascii="Georgia" w:hAnsi="Georgia"/>
          <w:sz w:val="24"/>
          <w:szCs w:val="24"/>
          <w:lang w:val="en-GB"/>
        </w:rPr>
        <w:t>and</w:t>
      </w:r>
      <w:r w:rsidR="002616BA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="00602550" w:rsidRPr="004C066C">
        <w:rPr>
          <w:rFonts w:ascii="Georgia" w:hAnsi="Georgia"/>
          <w:sz w:val="24"/>
          <w:szCs w:val="24"/>
          <w:lang w:val="en-GB"/>
        </w:rPr>
        <w:t>welcome</w:t>
      </w:r>
      <w:r w:rsidR="004610A1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="002616BA" w:rsidRPr="004C066C">
        <w:rPr>
          <w:rFonts w:ascii="Georgia" w:hAnsi="Georgia"/>
          <w:sz w:val="24"/>
          <w:szCs w:val="24"/>
          <w:lang w:val="en-GB"/>
        </w:rPr>
        <w:t xml:space="preserve">positive engagement </w:t>
      </w:r>
      <w:r w:rsidRPr="004C066C">
        <w:rPr>
          <w:rFonts w:ascii="Georgia" w:hAnsi="Georgia"/>
          <w:sz w:val="24"/>
          <w:szCs w:val="24"/>
          <w:lang w:val="en-GB"/>
        </w:rPr>
        <w:t xml:space="preserve">of </w:t>
      </w:r>
      <w:r w:rsidR="00350A37" w:rsidRPr="004C066C">
        <w:rPr>
          <w:rFonts w:ascii="Georgia" w:hAnsi="Georgia"/>
          <w:sz w:val="24"/>
          <w:szCs w:val="24"/>
          <w:lang w:val="en-GB"/>
        </w:rPr>
        <w:t xml:space="preserve">the Government </w:t>
      </w:r>
      <w:r w:rsidR="004610A1" w:rsidRPr="004C066C">
        <w:rPr>
          <w:rFonts w:ascii="Georgia" w:hAnsi="Georgia"/>
          <w:sz w:val="24"/>
          <w:szCs w:val="24"/>
          <w:lang w:val="en-GB"/>
        </w:rPr>
        <w:t xml:space="preserve">of Libya </w:t>
      </w:r>
      <w:r w:rsidRPr="004C066C">
        <w:rPr>
          <w:rFonts w:ascii="Georgia" w:hAnsi="Georgia"/>
          <w:sz w:val="24"/>
          <w:szCs w:val="24"/>
          <w:lang w:val="en-GB"/>
        </w:rPr>
        <w:t xml:space="preserve">with the Mission. </w:t>
      </w:r>
    </w:p>
    <w:p w14:paraId="0BF6790E" w14:textId="395995C0" w:rsidR="00BF687C" w:rsidRPr="004C066C" w:rsidRDefault="00523185" w:rsidP="0065264B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>We</w:t>
      </w:r>
      <w:r w:rsidR="004610A1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Pr="004C066C">
        <w:rPr>
          <w:rFonts w:ascii="Georgia" w:hAnsi="Georgia"/>
          <w:sz w:val="24"/>
          <w:szCs w:val="24"/>
          <w:lang w:val="en-GB"/>
        </w:rPr>
        <w:t>support</w:t>
      </w:r>
      <w:r w:rsidR="00D07B75" w:rsidRPr="004C066C">
        <w:rPr>
          <w:rFonts w:ascii="Georgia" w:hAnsi="Georgia"/>
          <w:sz w:val="24"/>
          <w:szCs w:val="24"/>
          <w:lang w:val="en-GB"/>
        </w:rPr>
        <w:t xml:space="preserve"> the extension of the Mission’s </w:t>
      </w:r>
      <w:r w:rsidR="000F42E3" w:rsidRPr="004C066C">
        <w:rPr>
          <w:rFonts w:ascii="Georgia" w:hAnsi="Georgia"/>
          <w:sz w:val="24"/>
          <w:szCs w:val="24"/>
          <w:lang w:val="en-GB"/>
        </w:rPr>
        <w:t>mandate</w:t>
      </w:r>
      <w:r w:rsidR="0002671B" w:rsidRPr="004C066C">
        <w:rPr>
          <w:rFonts w:ascii="Georgia" w:hAnsi="Georgia"/>
          <w:sz w:val="24"/>
          <w:szCs w:val="24"/>
          <w:lang w:val="en-GB"/>
        </w:rPr>
        <w:t>. W</w:t>
      </w:r>
      <w:r w:rsidR="004C066C">
        <w:rPr>
          <w:rFonts w:ascii="Georgia" w:hAnsi="Georgia"/>
          <w:sz w:val="24"/>
          <w:szCs w:val="24"/>
          <w:lang w:val="en-GB"/>
        </w:rPr>
        <w:t>hile we would have preferred an </w:t>
      </w:r>
      <w:r w:rsidR="0002671B" w:rsidRPr="004C066C">
        <w:rPr>
          <w:rFonts w:ascii="Georgia" w:hAnsi="Georgia"/>
          <w:sz w:val="24"/>
          <w:szCs w:val="24"/>
          <w:lang w:val="en-GB"/>
        </w:rPr>
        <w:t>extension by</w:t>
      </w:r>
      <w:r w:rsidR="000F42E3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="004610A1" w:rsidRPr="004C066C">
        <w:rPr>
          <w:rFonts w:ascii="Georgia" w:hAnsi="Georgia"/>
          <w:sz w:val="24"/>
          <w:szCs w:val="24"/>
          <w:lang w:val="en-GB"/>
        </w:rPr>
        <w:t>one year</w:t>
      </w:r>
      <w:r w:rsidR="0002671B" w:rsidRPr="004C066C">
        <w:rPr>
          <w:rFonts w:ascii="Georgia" w:hAnsi="Georgia"/>
          <w:sz w:val="24"/>
          <w:szCs w:val="24"/>
          <w:lang w:val="en-GB"/>
        </w:rPr>
        <w:t xml:space="preserve"> we can accept the proposed extension by nine months. </w:t>
      </w:r>
    </w:p>
    <w:p w14:paraId="7204D969" w14:textId="7122F8AC" w:rsidR="00D07B75" w:rsidRPr="004C066C" w:rsidRDefault="008159C3" w:rsidP="00B851D9">
      <w:pPr>
        <w:jc w:val="both"/>
        <w:rPr>
          <w:rFonts w:ascii="Georgia" w:hAnsi="Georgia"/>
          <w:i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>We are</w:t>
      </w:r>
      <w:r w:rsidR="00AF7673" w:rsidRPr="004C066C">
        <w:rPr>
          <w:rFonts w:ascii="Georgia" w:hAnsi="Georgia"/>
          <w:sz w:val="24"/>
          <w:szCs w:val="24"/>
          <w:lang w:val="en-GB"/>
        </w:rPr>
        <w:t xml:space="preserve"> severely concerned by repeate</w:t>
      </w:r>
      <w:r w:rsidR="0061161A" w:rsidRPr="004C066C">
        <w:rPr>
          <w:rFonts w:ascii="Georgia" w:hAnsi="Georgia"/>
          <w:sz w:val="24"/>
          <w:szCs w:val="24"/>
          <w:lang w:val="en-GB"/>
        </w:rPr>
        <w:t>dly postponed general elections</w:t>
      </w:r>
      <w:r w:rsidR="00AF7673" w:rsidRPr="004C066C">
        <w:rPr>
          <w:rFonts w:ascii="Georgia" w:hAnsi="Georgia"/>
          <w:sz w:val="24"/>
          <w:szCs w:val="24"/>
          <w:lang w:val="en-GB"/>
        </w:rPr>
        <w:t xml:space="preserve">. </w:t>
      </w:r>
      <w:r w:rsidR="00386371" w:rsidRPr="004C066C">
        <w:rPr>
          <w:rFonts w:ascii="Georgia" w:hAnsi="Georgia"/>
          <w:sz w:val="24"/>
          <w:szCs w:val="24"/>
          <w:lang w:val="en-GB"/>
        </w:rPr>
        <w:t>We</w:t>
      </w:r>
      <w:r w:rsidR="001C7DF0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Pr="004C066C">
        <w:rPr>
          <w:rFonts w:ascii="Georgia" w:hAnsi="Georgia"/>
          <w:sz w:val="24"/>
          <w:szCs w:val="24"/>
          <w:lang w:val="en-GB"/>
        </w:rPr>
        <w:t xml:space="preserve">call on the Government </w:t>
      </w:r>
      <w:r w:rsidR="00A6041A" w:rsidRPr="004C066C">
        <w:rPr>
          <w:rFonts w:ascii="Georgia" w:hAnsi="Georgia"/>
          <w:sz w:val="24"/>
          <w:szCs w:val="24"/>
          <w:lang w:val="en-GB"/>
        </w:rPr>
        <w:t xml:space="preserve">of Libya </w:t>
      </w:r>
      <w:r w:rsidRPr="004C066C">
        <w:rPr>
          <w:rFonts w:ascii="Georgia" w:hAnsi="Georgia"/>
          <w:sz w:val="24"/>
          <w:szCs w:val="24"/>
          <w:lang w:val="en-GB"/>
        </w:rPr>
        <w:t xml:space="preserve">to </w:t>
      </w:r>
      <w:r w:rsidR="001C7DF0" w:rsidRPr="004C066C">
        <w:rPr>
          <w:rFonts w:ascii="Georgia" w:hAnsi="Georgia"/>
          <w:sz w:val="24"/>
          <w:szCs w:val="24"/>
          <w:lang w:val="en-GB"/>
        </w:rPr>
        <w:t>declare</w:t>
      </w:r>
      <w:r w:rsidRPr="004C066C">
        <w:rPr>
          <w:rFonts w:ascii="Georgia" w:hAnsi="Georgia"/>
          <w:sz w:val="24"/>
          <w:szCs w:val="24"/>
          <w:lang w:val="en-GB"/>
        </w:rPr>
        <w:t xml:space="preserve"> elections</w:t>
      </w:r>
      <w:r w:rsidR="001C7DF0" w:rsidRPr="004C066C">
        <w:rPr>
          <w:rFonts w:ascii="Georgia" w:hAnsi="Georgia"/>
          <w:sz w:val="24"/>
          <w:szCs w:val="24"/>
          <w:lang w:val="en-GB"/>
        </w:rPr>
        <w:t xml:space="preserve"> as soon as possible</w:t>
      </w:r>
      <w:r w:rsidR="00B851D9" w:rsidRPr="004C066C">
        <w:rPr>
          <w:rFonts w:ascii="Georgia" w:hAnsi="Georgia"/>
          <w:sz w:val="24"/>
          <w:szCs w:val="24"/>
          <w:lang w:val="en-GB"/>
        </w:rPr>
        <w:t>. E</w:t>
      </w:r>
      <w:r w:rsidR="00386371" w:rsidRPr="004C066C">
        <w:rPr>
          <w:rFonts w:ascii="Georgia" w:hAnsi="Georgia"/>
          <w:sz w:val="24"/>
          <w:szCs w:val="24"/>
          <w:lang w:val="en-GB"/>
        </w:rPr>
        <w:t>lections</w:t>
      </w:r>
      <w:r w:rsidR="00B851D9" w:rsidRPr="004C066C">
        <w:rPr>
          <w:rFonts w:ascii="Georgia" w:hAnsi="Georgia"/>
          <w:sz w:val="24"/>
          <w:szCs w:val="24"/>
          <w:lang w:val="en-GB"/>
        </w:rPr>
        <w:t xml:space="preserve"> must be</w:t>
      </w:r>
      <w:r w:rsidR="00386371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="00BF687C" w:rsidRPr="004C066C">
        <w:rPr>
          <w:rFonts w:ascii="Georgia" w:hAnsi="Georgia"/>
          <w:sz w:val="24"/>
          <w:szCs w:val="24"/>
          <w:lang w:val="en-GB"/>
        </w:rPr>
        <w:t>organized</w:t>
      </w:r>
      <w:r w:rsidR="00386371" w:rsidRPr="004C066C">
        <w:rPr>
          <w:rFonts w:ascii="Georgia" w:hAnsi="Georgia"/>
          <w:sz w:val="24"/>
          <w:szCs w:val="24"/>
          <w:lang w:val="en-GB"/>
        </w:rPr>
        <w:t xml:space="preserve"> in accordance with </w:t>
      </w:r>
      <w:r w:rsidR="00BF687C" w:rsidRPr="004C066C">
        <w:rPr>
          <w:rFonts w:ascii="Georgia" w:hAnsi="Georgia"/>
          <w:sz w:val="24"/>
          <w:szCs w:val="24"/>
          <w:lang w:val="en-GB"/>
        </w:rPr>
        <w:t xml:space="preserve">the </w:t>
      </w:r>
      <w:r w:rsidR="00386371" w:rsidRPr="004C066C">
        <w:rPr>
          <w:rFonts w:ascii="Georgia" w:hAnsi="Georgia"/>
          <w:sz w:val="24"/>
          <w:szCs w:val="24"/>
          <w:lang w:val="en-GB"/>
        </w:rPr>
        <w:t xml:space="preserve">international democratic standards </w:t>
      </w:r>
      <w:r w:rsidR="004C066C">
        <w:rPr>
          <w:rFonts w:ascii="Georgia" w:hAnsi="Georgia"/>
          <w:i/>
          <w:sz w:val="24"/>
          <w:szCs w:val="24"/>
          <w:lang w:val="en-GB"/>
        </w:rPr>
        <w:t>and with the presence of </w:t>
      </w:r>
      <w:r w:rsidR="00386371" w:rsidRPr="004C066C">
        <w:rPr>
          <w:rFonts w:ascii="Georgia" w:hAnsi="Georgia"/>
          <w:i/>
          <w:sz w:val="24"/>
          <w:szCs w:val="24"/>
          <w:lang w:val="en-GB"/>
        </w:rPr>
        <w:t xml:space="preserve">credible international election observation missions. </w:t>
      </w:r>
    </w:p>
    <w:p w14:paraId="1E5E1F10" w14:textId="59D65281" w:rsidR="00CC6E36" w:rsidRPr="004C066C" w:rsidRDefault="004610A1" w:rsidP="00CC6E36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>We are</w:t>
      </w:r>
      <w:r w:rsidR="00AF7673" w:rsidRPr="004C066C">
        <w:rPr>
          <w:rFonts w:ascii="Georgia" w:hAnsi="Georgia"/>
          <w:sz w:val="24"/>
          <w:szCs w:val="24"/>
          <w:lang w:val="en-GB"/>
        </w:rPr>
        <w:t xml:space="preserve"> also deeply concerned with the condition</w:t>
      </w:r>
      <w:r w:rsidRPr="004C066C">
        <w:rPr>
          <w:rFonts w:ascii="Georgia" w:hAnsi="Georgia"/>
          <w:sz w:val="24"/>
          <w:szCs w:val="24"/>
          <w:lang w:val="en-GB"/>
        </w:rPr>
        <w:t>s</w:t>
      </w:r>
      <w:r w:rsidR="00AF7673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="00CC6E36" w:rsidRPr="004C066C">
        <w:rPr>
          <w:rFonts w:ascii="Georgia" w:hAnsi="Georgia"/>
          <w:sz w:val="24"/>
          <w:szCs w:val="24"/>
          <w:lang w:val="en-GB"/>
        </w:rPr>
        <w:t>in detention centres, including those intended for</w:t>
      </w:r>
      <w:r w:rsidR="00AF7673" w:rsidRPr="004C066C">
        <w:rPr>
          <w:rFonts w:ascii="Georgia" w:hAnsi="Georgia"/>
          <w:sz w:val="24"/>
          <w:szCs w:val="24"/>
          <w:lang w:val="en-GB"/>
        </w:rPr>
        <w:t xml:space="preserve"> migrants and </w:t>
      </w:r>
      <w:r w:rsidR="00CC6E36" w:rsidRPr="004C066C">
        <w:rPr>
          <w:rFonts w:ascii="Georgia" w:hAnsi="Georgia"/>
          <w:sz w:val="24"/>
          <w:szCs w:val="24"/>
          <w:lang w:val="en-GB"/>
        </w:rPr>
        <w:t xml:space="preserve">refugees, </w:t>
      </w:r>
      <w:r w:rsidR="00AF7673" w:rsidRPr="004C066C">
        <w:rPr>
          <w:rFonts w:ascii="Georgia" w:hAnsi="Georgia"/>
          <w:sz w:val="24"/>
          <w:szCs w:val="24"/>
          <w:lang w:val="en-GB"/>
        </w:rPr>
        <w:t xml:space="preserve">such as </w:t>
      </w:r>
      <w:proofErr w:type="spellStart"/>
      <w:r w:rsidR="00AF7673" w:rsidRPr="004C066C">
        <w:rPr>
          <w:rFonts w:ascii="Georgia" w:hAnsi="Georgia"/>
          <w:sz w:val="24"/>
          <w:szCs w:val="24"/>
          <w:lang w:val="en-GB"/>
        </w:rPr>
        <w:t>Bani</w:t>
      </w:r>
      <w:proofErr w:type="spellEnd"/>
      <w:r w:rsidR="00AF7673" w:rsidRPr="004C066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F7673" w:rsidRPr="004C066C">
        <w:rPr>
          <w:rFonts w:ascii="Georgia" w:hAnsi="Georgia"/>
          <w:sz w:val="24"/>
          <w:szCs w:val="24"/>
          <w:lang w:val="en-GB"/>
        </w:rPr>
        <w:t>Walid</w:t>
      </w:r>
      <w:proofErr w:type="spellEnd"/>
      <w:r w:rsidR="00AF7673" w:rsidRPr="004C066C">
        <w:rPr>
          <w:rFonts w:ascii="Georgia" w:hAnsi="Georgia"/>
          <w:sz w:val="24"/>
          <w:szCs w:val="24"/>
          <w:lang w:val="en-GB"/>
        </w:rPr>
        <w:t>.</w:t>
      </w:r>
      <w:r w:rsidR="008C3C08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="00CC6E36" w:rsidRPr="004C066C">
        <w:rPr>
          <w:rFonts w:ascii="Georgia" w:hAnsi="Georgia"/>
          <w:sz w:val="24"/>
          <w:szCs w:val="24"/>
          <w:lang w:val="en-GB"/>
        </w:rPr>
        <w:t xml:space="preserve">In this respect, we regret that some of the </w:t>
      </w:r>
      <w:r w:rsidR="004C066C">
        <w:rPr>
          <w:rFonts w:ascii="Georgia" w:hAnsi="Georgia"/>
          <w:sz w:val="24"/>
          <w:szCs w:val="24"/>
          <w:lang w:val="en-GB"/>
        </w:rPr>
        <w:t>Mission’</w:t>
      </w:r>
      <w:r w:rsidR="00CC6E36" w:rsidRPr="004C066C">
        <w:rPr>
          <w:rFonts w:ascii="Georgia" w:hAnsi="Georgia"/>
          <w:sz w:val="24"/>
          <w:szCs w:val="24"/>
          <w:lang w:val="en-GB"/>
        </w:rPr>
        <w:t xml:space="preserve">s requests for visits of detention places were unanswered. </w:t>
      </w:r>
      <w:r w:rsidR="004C066C">
        <w:rPr>
          <w:rFonts w:ascii="Georgia" w:hAnsi="Georgia"/>
          <w:i/>
          <w:sz w:val="24"/>
          <w:szCs w:val="24"/>
          <w:lang w:val="en-GB"/>
        </w:rPr>
        <w:t>According to the Mission’</w:t>
      </w:r>
      <w:r w:rsidR="00CC6E36" w:rsidRPr="004C066C">
        <w:rPr>
          <w:rFonts w:ascii="Georgia" w:hAnsi="Georgia"/>
          <w:i/>
          <w:sz w:val="24"/>
          <w:szCs w:val="24"/>
          <w:lang w:val="en-GB"/>
        </w:rPr>
        <w:t>s mandate</w:t>
      </w:r>
      <w:r w:rsidR="00CC6E36" w:rsidRPr="004C066C">
        <w:rPr>
          <w:rFonts w:ascii="Georgia" w:hAnsi="Georgia"/>
          <w:sz w:val="24"/>
          <w:szCs w:val="24"/>
          <w:lang w:val="en-GB"/>
        </w:rPr>
        <w:t>, access to all places and persons should be granted.</w:t>
      </w:r>
    </w:p>
    <w:p w14:paraId="4968E6F0" w14:textId="0D23F18D" w:rsidR="00CC6E36" w:rsidRPr="004C066C" w:rsidRDefault="0002671B" w:rsidP="0065264B">
      <w:pPr>
        <w:pStyle w:val="Bezmezer"/>
        <w:spacing w:line="276" w:lineRule="auto"/>
        <w:jc w:val="both"/>
        <w:rPr>
          <w:rFonts w:ascii="Georgia" w:hAnsi="Georgia"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>We pay particular</w:t>
      </w:r>
      <w:r w:rsidR="008C3C08" w:rsidRPr="004C066C">
        <w:rPr>
          <w:rFonts w:ascii="Georgia" w:hAnsi="Georgia"/>
          <w:sz w:val="24"/>
          <w:szCs w:val="24"/>
          <w:lang w:val="en-GB"/>
        </w:rPr>
        <w:t xml:space="preserve"> attention </w:t>
      </w:r>
      <w:r w:rsidRPr="004C066C">
        <w:rPr>
          <w:rFonts w:ascii="Georgia" w:hAnsi="Georgia"/>
          <w:sz w:val="24"/>
          <w:szCs w:val="24"/>
          <w:lang w:val="en-GB"/>
        </w:rPr>
        <w:t>to</w:t>
      </w:r>
      <w:r w:rsidR="008C3C08" w:rsidRPr="004C066C">
        <w:rPr>
          <w:rFonts w:ascii="Georgia" w:hAnsi="Georgia"/>
          <w:sz w:val="24"/>
          <w:szCs w:val="24"/>
          <w:lang w:val="en-GB"/>
        </w:rPr>
        <w:t xml:space="preserve"> human rights violations </w:t>
      </w:r>
      <w:r w:rsidRPr="004C066C">
        <w:rPr>
          <w:rFonts w:ascii="Georgia" w:hAnsi="Georgia"/>
          <w:sz w:val="24"/>
          <w:szCs w:val="24"/>
          <w:lang w:val="en-GB"/>
        </w:rPr>
        <w:t xml:space="preserve">against </w:t>
      </w:r>
      <w:r w:rsidR="008C3C08" w:rsidRPr="004C066C">
        <w:rPr>
          <w:rFonts w:ascii="Georgia" w:hAnsi="Georgia"/>
          <w:sz w:val="24"/>
          <w:szCs w:val="24"/>
          <w:lang w:val="en-GB"/>
        </w:rPr>
        <w:t>women</w:t>
      </w:r>
      <w:r w:rsidRPr="004C066C">
        <w:rPr>
          <w:rFonts w:ascii="Georgia" w:hAnsi="Georgia"/>
          <w:sz w:val="24"/>
          <w:szCs w:val="24"/>
          <w:lang w:val="en-GB"/>
        </w:rPr>
        <w:t xml:space="preserve"> and girls who</w:t>
      </w:r>
      <w:r w:rsidR="008C3C08" w:rsidRPr="004C066C">
        <w:rPr>
          <w:rFonts w:ascii="Georgia" w:hAnsi="Georgia"/>
          <w:sz w:val="24"/>
          <w:szCs w:val="24"/>
          <w:lang w:val="en-GB"/>
        </w:rPr>
        <w:t xml:space="preserve"> are under constant threat of being sexually harassed, abused, raped, </w:t>
      </w:r>
      <w:r w:rsidR="00D95A0C" w:rsidRPr="004C066C">
        <w:rPr>
          <w:rFonts w:ascii="Georgia" w:hAnsi="Georgia"/>
          <w:sz w:val="24"/>
          <w:szCs w:val="24"/>
          <w:lang w:val="en-GB"/>
        </w:rPr>
        <w:t>beaten</w:t>
      </w:r>
      <w:r w:rsidR="008C3C08" w:rsidRPr="004C066C">
        <w:rPr>
          <w:rFonts w:ascii="Georgia" w:hAnsi="Georgia"/>
          <w:sz w:val="24"/>
          <w:szCs w:val="24"/>
          <w:lang w:val="en-GB"/>
        </w:rPr>
        <w:t xml:space="preserve"> and murdered, as stated in</w:t>
      </w:r>
      <w:r w:rsidRPr="004C066C">
        <w:rPr>
          <w:rFonts w:ascii="Georgia" w:hAnsi="Georgia"/>
          <w:sz w:val="24"/>
          <w:szCs w:val="24"/>
          <w:lang w:val="en-GB"/>
        </w:rPr>
        <w:t xml:space="preserve"> the</w:t>
      </w:r>
      <w:r w:rsidR="008C3C08" w:rsidRPr="004C066C">
        <w:rPr>
          <w:rFonts w:ascii="Georgia" w:hAnsi="Georgia"/>
          <w:sz w:val="24"/>
          <w:szCs w:val="24"/>
          <w:lang w:val="en-GB"/>
        </w:rPr>
        <w:t xml:space="preserve"> report.</w:t>
      </w:r>
      <w:r w:rsidR="00AF7673" w:rsidRPr="004C066C">
        <w:rPr>
          <w:rFonts w:ascii="Georgia" w:hAnsi="Georgia"/>
          <w:sz w:val="24"/>
          <w:szCs w:val="24"/>
          <w:lang w:val="en-GB"/>
        </w:rPr>
        <w:t xml:space="preserve"> </w:t>
      </w:r>
    </w:p>
    <w:p w14:paraId="68CC9C6E" w14:textId="77777777" w:rsidR="00CC6E36" w:rsidRPr="004C066C" w:rsidRDefault="00CC6E36" w:rsidP="0065264B">
      <w:pPr>
        <w:pStyle w:val="Bezmezer"/>
        <w:spacing w:line="276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4ECAE862" w14:textId="6EAEBBA1" w:rsidR="0065264B" w:rsidRPr="004C066C" w:rsidRDefault="00675CF9" w:rsidP="0065264B">
      <w:pPr>
        <w:pStyle w:val="Bezmezer"/>
        <w:spacing w:line="276" w:lineRule="auto"/>
        <w:jc w:val="both"/>
        <w:rPr>
          <w:rFonts w:ascii="Georgia" w:hAnsi="Georgia"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 xml:space="preserve">We </w:t>
      </w:r>
      <w:r w:rsidR="008C3C08" w:rsidRPr="004C066C">
        <w:rPr>
          <w:rFonts w:ascii="Georgia" w:hAnsi="Georgia"/>
          <w:sz w:val="24"/>
          <w:szCs w:val="24"/>
          <w:lang w:val="en-GB"/>
        </w:rPr>
        <w:t xml:space="preserve">call on </w:t>
      </w:r>
      <w:r w:rsidR="00A6041A" w:rsidRPr="004C066C">
        <w:rPr>
          <w:rFonts w:ascii="Georgia" w:hAnsi="Georgia"/>
          <w:sz w:val="24"/>
          <w:szCs w:val="24"/>
          <w:lang w:val="en-GB"/>
        </w:rPr>
        <w:t>the G</w:t>
      </w:r>
      <w:r w:rsidRPr="004C066C">
        <w:rPr>
          <w:rFonts w:ascii="Georgia" w:hAnsi="Georgia"/>
          <w:sz w:val="24"/>
          <w:szCs w:val="24"/>
          <w:lang w:val="en-GB"/>
        </w:rPr>
        <w:t xml:space="preserve">overnment of Libya to </w:t>
      </w:r>
      <w:r w:rsidR="0061161A" w:rsidRPr="004C066C">
        <w:rPr>
          <w:rFonts w:ascii="Georgia" w:hAnsi="Georgia"/>
          <w:sz w:val="24"/>
          <w:szCs w:val="24"/>
          <w:lang w:val="en-GB"/>
        </w:rPr>
        <w:t>swiftly</w:t>
      </w:r>
      <w:r w:rsidRPr="004C066C">
        <w:rPr>
          <w:rFonts w:ascii="Georgia" w:hAnsi="Georgia"/>
          <w:sz w:val="24"/>
          <w:szCs w:val="24"/>
          <w:lang w:val="en-GB"/>
        </w:rPr>
        <w:t xml:space="preserve"> implement Fact Finding missions’ recommendation</w:t>
      </w:r>
      <w:r w:rsidR="0061161A" w:rsidRPr="004C066C">
        <w:rPr>
          <w:rFonts w:ascii="Georgia" w:hAnsi="Georgia"/>
          <w:sz w:val="24"/>
          <w:szCs w:val="24"/>
          <w:lang w:val="en-GB"/>
        </w:rPr>
        <w:t>s</w:t>
      </w:r>
      <w:r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="0061161A" w:rsidRPr="004C066C">
        <w:rPr>
          <w:rFonts w:ascii="Georgia" w:hAnsi="Georgia"/>
          <w:sz w:val="24"/>
          <w:szCs w:val="24"/>
          <w:lang w:val="en-GB"/>
        </w:rPr>
        <w:t xml:space="preserve">as listed in para </w:t>
      </w:r>
      <w:r w:rsidRPr="004C066C">
        <w:rPr>
          <w:rFonts w:ascii="Georgia" w:hAnsi="Georgia"/>
          <w:sz w:val="24"/>
          <w:szCs w:val="24"/>
          <w:lang w:val="en-GB"/>
        </w:rPr>
        <w:t>111</w:t>
      </w:r>
      <w:r w:rsidR="004610A1" w:rsidRPr="004C066C">
        <w:rPr>
          <w:rFonts w:ascii="Georgia" w:hAnsi="Georgia"/>
          <w:sz w:val="24"/>
          <w:szCs w:val="24"/>
          <w:lang w:val="en-GB"/>
        </w:rPr>
        <w:t xml:space="preserve"> </w:t>
      </w:r>
      <w:r w:rsidR="0061161A" w:rsidRPr="004C066C">
        <w:rPr>
          <w:rFonts w:ascii="Georgia" w:hAnsi="Georgia"/>
          <w:sz w:val="24"/>
          <w:szCs w:val="24"/>
          <w:lang w:val="en-GB"/>
        </w:rPr>
        <w:t xml:space="preserve">of the report. </w:t>
      </w:r>
    </w:p>
    <w:p w14:paraId="765F3102" w14:textId="2D8507A2" w:rsidR="00D07B75" w:rsidRPr="004C066C" w:rsidRDefault="00D07B75" w:rsidP="0065264B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4C066C">
        <w:rPr>
          <w:rFonts w:ascii="Georgia" w:hAnsi="Georgia"/>
          <w:sz w:val="24"/>
          <w:szCs w:val="24"/>
          <w:lang w:val="en-GB"/>
        </w:rPr>
        <w:t>Thank you.</w:t>
      </w:r>
    </w:p>
    <w:p w14:paraId="786ABC1F" w14:textId="77777777" w:rsidR="00CE5701" w:rsidRPr="004C066C" w:rsidRDefault="00CE5701" w:rsidP="00D07B75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</w:p>
    <w:p w14:paraId="21B08CE7" w14:textId="74E8E228" w:rsidR="00BE590A" w:rsidRPr="004C066C" w:rsidRDefault="00BE590A" w:rsidP="00CE5701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</w:p>
    <w:sectPr w:rsidR="00BE590A" w:rsidRPr="004C06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tDAytzS3NLM0sTRS0lEKTi0uzszPAykwrAUAZlWkrSwAAAA="/>
  </w:docVars>
  <w:rsids>
    <w:rsidRoot w:val="00A17352"/>
    <w:rsid w:val="00002C29"/>
    <w:rsid w:val="0002671B"/>
    <w:rsid w:val="000F42E3"/>
    <w:rsid w:val="001367CE"/>
    <w:rsid w:val="001C7DF0"/>
    <w:rsid w:val="002616BA"/>
    <w:rsid w:val="00350A37"/>
    <w:rsid w:val="00386371"/>
    <w:rsid w:val="003F79B2"/>
    <w:rsid w:val="004610A1"/>
    <w:rsid w:val="004C066C"/>
    <w:rsid w:val="00523185"/>
    <w:rsid w:val="00592C67"/>
    <w:rsid w:val="00602550"/>
    <w:rsid w:val="0061161A"/>
    <w:rsid w:val="0065264B"/>
    <w:rsid w:val="00675CF9"/>
    <w:rsid w:val="0071615D"/>
    <w:rsid w:val="007554EC"/>
    <w:rsid w:val="007F135A"/>
    <w:rsid w:val="008159C3"/>
    <w:rsid w:val="00843E00"/>
    <w:rsid w:val="008C3C08"/>
    <w:rsid w:val="00973886"/>
    <w:rsid w:val="009920EB"/>
    <w:rsid w:val="00A17352"/>
    <w:rsid w:val="00A6041A"/>
    <w:rsid w:val="00AC2133"/>
    <w:rsid w:val="00AF7673"/>
    <w:rsid w:val="00B851D9"/>
    <w:rsid w:val="00BE2783"/>
    <w:rsid w:val="00BE590A"/>
    <w:rsid w:val="00BE66B2"/>
    <w:rsid w:val="00BF687C"/>
    <w:rsid w:val="00CC6E36"/>
    <w:rsid w:val="00CE5701"/>
    <w:rsid w:val="00D07B75"/>
    <w:rsid w:val="00D52938"/>
    <w:rsid w:val="00D95A0C"/>
    <w:rsid w:val="00DD7362"/>
    <w:rsid w:val="00E54358"/>
    <w:rsid w:val="00ED161C"/>
    <w:rsid w:val="00F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D53"/>
  <w15:docId w15:val="{C60A675E-788F-45DF-B4F2-17B4109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352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35A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73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3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362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3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362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602550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customStyle="1" w:styleId="Default">
    <w:name w:val="Default"/>
    <w:rsid w:val="00CE5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65264B"/>
    <w:pPr>
      <w:spacing w:after="0" w:line="240" w:lineRule="auto"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Editor</cp:lastModifiedBy>
  <cp:revision>2</cp:revision>
  <cp:lastPrinted>2021-10-05T11:58:00Z</cp:lastPrinted>
  <dcterms:created xsi:type="dcterms:W3CDTF">2022-07-06T06:16:00Z</dcterms:created>
  <dcterms:modified xsi:type="dcterms:W3CDTF">2022-07-06T06:16:00Z</dcterms:modified>
</cp:coreProperties>
</file>