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775EBA">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7843B501">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lang w:val="en-IE" w:eastAsia="en-GB"/>
            </w:rPr>
            <w:id w:val="-1729989648"/>
            <w:placeholder>
              <w:docPart w:val="70AAD37E9A1F4B5EA5C1270588299908"/>
            </w:placeholder>
          </w:sdtPr>
          <w:sdtEndPr/>
          <w:sdtContent>
            <w:tc>
              <w:tcPr>
                <w:tcW w:w="5491" w:type="dxa"/>
              </w:tcPr>
              <w:p w14:paraId="29E43FE6" w14:textId="77777777" w:rsidR="00FD176B" w:rsidRDefault="00FD176B" w:rsidP="00E82667">
                <w:pPr>
                  <w:tabs>
                    <w:tab w:val="left" w:pos="426"/>
                  </w:tabs>
                  <w:spacing w:before="120"/>
                  <w:rPr>
                    <w:bCs/>
                    <w:lang w:val="en-IE" w:eastAsia="en-GB"/>
                  </w:rPr>
                </w:pPr>
                <w:r>
                  <w:rPr>
                    <w:bCs/>
                    <w:lang w:val="en-IE" w:eastAsia="en-GB"/>
                  </w:rPr>
                  <w:t>Directorate-General for Internal Market, Industry, Entrepreneurship and SMEs (DG GROW)</w:t>
                </w:r>
              </w:p>
              <w:p w14:paraId="2B0F8538" w14:textId="3C0BD40C" w:rsidR="00FD176B" w:rsidRDefault="00FD176B" w:rsidP="00E82667">
                <w:pPr>
                  <w:tabs>
                    <w:tab w:val="left" w:pos="426"/>
                  </w:tabs>
                  <w:spacing w:before="120"/>
                  <w:rPr>
                    <w:bCs/>
                    <w:lang w:val="en-IE" w:eastAsia="en-GB"/>
                  </w:rPr>
                </w:pPr>
                <w:r>
                  <w:rPr>
                    <w:bCs/>
                    <w:lang w:val="en-IE" w:eastAsia="en-GB"/>
                  </w:rPr>
                  <w:t>Directorate G</w:t>
                </w:r>
                <w:r w:rsidR="00261B19">
                  <w:rPr>
                    <w:bCs/>
                    <w:lang w:val="en-IE" w:eastAsia="en-GB"/>
                  </w:rPr>
                  <w:t>-</w:t>
                </w:r>
                <w:r w:rsidR="00261B19" w:rsidRPr="00261B19">
                  <w:rPr>
                    <w:rFonts w:ascii="Segoe UI" w:hAnsi="Segoe UI" w:cs="Segoe UI"/>
                    <w:b/>
                    <w:bCs/>
                    <w:color w:val="FFFFFF"/>
                    <w:sz w:val="48"/>
                    <w:szCs w:val="48"/>
                    <w:shd w:val="clear" w:color="auto" w:fill="FFFFFF"/>
                  </w:rPr>
                  <w:t xml:space="preserve"> </w:t>
                </w:r>
                <w:r w:rsidR="00261B19" w:rsidRPr="00261B19">
                  <w:rPr>
                    <w:lang w:eastAsia="en-GB"/>
                  </w:rPr>
                  <w:t>Compliance and Responsible Business Conduct</w:t>
                </w:r>
              </w:p>
              <w:p w14:paraId="786241CD" w14:textId="4B60FDD9" w:rsidR="00B65513" w:rsidRPr="0007110E" w:rsidRDefault="00FD176B" w:rsidP="00E82667">
                <w:pPr>
                  <w:tabs>
                    <w:tab w:val="left" w:pos="426"/>
                  </w:tabs>
                  <w:spacing w:before="120"/>
                  <w:rPr>
                    <w:bCs/>
                    <w:lang w:val="en-IE" w:eastAsia="en-GB"/>
                  </w:rPr>
                </w:pPr>
                <w:r>
                  <w:rPr>
                    <w:bCs/>
                    <w:lang w:val="en-IE" w:eastAsia="en-GB"/>
                  </w:rPr>
                  <w:t>Unit G1- Responsible Business Conduct</w:t>
                </w:r>
              </w:p>
            </w:tc>
          </w:sdtContent>
        </w:sdt>
      </w:tr>
      <w:tr w:rsidR="00D96984" w:rsidRPr="00AF417C" w14:paraId="4B8EFB62" w14:textId="77777777" w:rsidTr="7843B501">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lang w:val="en-IE" w:eastAsia="en-GB"/>
            </w:rPr>
            <w:id w:val="-686597872"/>
            <w:placeholder>
              <w:docPart w:val="722A130BB2FD42CB99AF58537814D26D"/>
            </w:placeholder>
          </w:sdtPr>
          <w:sdtEndPr/>
          <w:sdtContent>
            <w:tc>
              <w:tcPr>
                <w:tcW w:w="5491" w:type="dxa"/>
              </w:tcPr>
              <w:p w14:paraId="26B6BD75" w14:textId="0D1415D6" w:rsidR="00D96984" w:rsidRPr="0007110E" w:rsidRDefault="3F7407C6" w:rsidP="7843B501">
                <w:pPr>
                  <w:tabs>
                    <w:tab w:val="left" w:pos="426"/>
                  </w:tabs>
                  <w:spacing w:before="120"/>
                  <w:rPr>
                    <w:lang w:val="en-IE" w:eastAsia="en-GB"/>
                  </w:rPr>
                </w:pPr>
                <w:r w:rsidRPr="7843B501">
                  <w:rPr>
                    <w:lang w:val="en-IE" w:eastAsia="en-GB"/>
                  </w:rPr>
                  <w:t>487386</w:t>
                </w:r>
              </w:p>
            </w:tc>
          </w:sdtContent>
        </w:sdt>
      </w:tr>
      <w:tr w:rsidR="00E21DBD" w:rsidRPr="00AF417C" w14:paraId="4E8359D5" w14:textId="77777777" w:rsidTr="7843B501">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lang w:val="en-IE" w:eastAsia="en-GB"/>
              </w:rPr>
              <w:id w:val="226507670"/>
              <w:placeholder>
                <w:docPart w:val="E4139A8A81AD41B0A456F71CC855670B"/>
              </w:placeholder>
            </w:sdtPr>
            <w:sdtEndPr/>
            <w:sdtContent>
              <w:p w14:paraId="0467BE44" w14:textId="3E256059" w:rsidR="00B518ED" w:rsidRDefault="00FD176B" w:rsidP="00E82667">
                <w:pPr>
                  <w:tabs>
                    <w:tab w:val="left" w:pos="426"/>
                  </w:tabs>
                  <w:spacing w:before="120"/>
                  <w:rPr>
                    <w:bCs/>
                    <w:lang w:val="en-IE" w:eastAsia="en-GB"/>
                  </w:rPr>
                </w:pPr>
                <w:r>
                  <w:rPr>
                    <w:bCs/>
                    <w:lang w:val="en-IE" w:eastAsia="en-GB"/>
                  </w:rPr>
                  <w:t>Amaryllis VERHOVEN (Head of unit G1)</w:t>
                </w:r>
                <w:r w:rsidR="00B518ED">
                  <w:t xml:space="preserve"> </w:t>
                </w:r>
                <w:r w:rsidR="00B518ED" w:rsidRPr="00B518ED">
                  <w:rPr>
                    <w:bCs/>
                    <w:lang w:val="en-IE" w:eastAsia="en-GB"/>
                  </w:rPr>
                  <w:t>Amaryllis.VERHOEVEN@ec.europa.eu</w:t>
                </w:r>
              </w:p>
              <w:p w14:paraId="6EAB0529" w14:textId="77777777" w:rsidR="00B518ED" w:rsidRDefault="00FD176B" w:rsidP="00E82667">
                <w:pPr>
                  <w:tabs>
                    <w:tab w:val="left" w:pos="426"/>
                  </w:tabs>
                  <w:spacing w:before="120"/>
                  <w:rPr>
                    <w:bCs/>
                    <w:lang w:val="fr-BE" w:eastAsia="en-GB"/>
                  </w:rPr>
                </w:pPr>
                <w:r w:rsidRPr="00FD176B">
                  <w:rPr>
                    <w:bCs/>
                    <w:lang w:val="fr-BE" w:eastAsia="en-GB"/>
                  </w:rPr>
                  <w:t>Alexandra KUXOVÁ</w:t>
                </w:r>
              </w:p>
              <w:p w14:paraId="3A162F40" w14:textId="31F1E95C" w:rsidR="00FD176B" w:rsidRPr="00FD176B" w:rsidRDefault="00FD176B" w:rsidP="00E82667">
                <w:pPr>
                  <w:tabs>
                    <w:tab w:val="left" w:pos="426"/>
                  </w:tabs>
                  <w:spacing w:before="120"/>
                  <w:rPr>
                    <w:bCs/>
                    <w:lang w:val="fr-BE" w:eastAsia="en-GB"/>
                  </w:rPr>
                </w:pPr>
                <w:r w:rsidRPr="00FD176B">
                  <w:rPr>
                    <w:bCs/>
                    <w:lang w:val="fr-BE" w:eastAsia="en-GB"/>
                  </w:rPr>
                  <w:t>Alexandra.kuxova@e</w:t>
                </w:r>
                <w:r>
                  <w:rPr>
                    <w:bCs/>
                    <w:lang w:val="fr-BE" w:eastAsia="en-GB"/>
                  </w:rPr>
                  <w:t>c.europa.eu</w:t>
                </w:r>
              </w:p>
            </w:sdtContent>
          </w:sdt>
          <w:p w14:paraId="4B345669" w14:textId="2AA84DE6" w:rsidR="006A3B98" w:rsidRDefault="00775EBA" w:rsidP="1D35DE23">
            <w:pPr>
              <w:tabs>
                <w:tab w:val="left" w:pos="426"/>
              </w:tabs>
              <w:contextualSpacing/>
              <w:rPr>
                <w:lang w:val="en-IE" w:eastAsia="en-GB"/>
              </w:rPr>
            </w:pPr>
            <w:sdt>
              <w:sdtPr>
                <w:rPr>
                  <w:lang w:val="en-IE" w:eastAsia="en-GB"/>
                </w:rPr>
                <w:id w:val="1175461244"/>
                <w:placeholder>
                  <w:docPart w:val="DefaultPlaceholder_-1854013440"/>
                </w:placeholder>
              </w:sdtPr>
              <w:sdtEndPr/>
              <w:sdtContent>
                <w:r w:rsidR="00B518ED" w:rsidRPr="1D35DE23">
                  <w:rPr>
                    <w:lang w:val="en-IE" w:eastAsia="en-GB"/>
                  </w:rPr>
                  <w:t>Q</w:t>
                </w:r>
                <w:r w:rsidR="00CF7C17">
                  <w:rPr>
                    <w:lang w:val="en-IE" w:eastAsia="en-GB"/>
                  </w:rPr>
                  <w:t>4</w:t>
                </w:r>
              </w:sdtContent>
            </w:sdt>
            <w:r w:rsidR="00E21DBD" w:rsidRPr="1D35DE23">
              <w:rPr>
                <w:lang w:val="en-IE" w:eastAsia="en-GB"/>
              </w:rPr>
              <w:t xml:space="preserve"> </w:t>
            </w:r>
            <w:r w:rsidR="00CF7C17">
              <w:rPr>
                <w:lang w:val="en-IE" w:eastAsia="en-GB"/>
              </w:rPr>
              <w:t>2025</w:t>
            </w:r>
            <w:r w:rsidR="00E21DBD" w:rsidRPr="1D35DE23">
              <w:rPr>
                <w:lang w:val="en-IE" w:eastAsia="en-GB"/>
              </w:rPr>
              <w:t xml:space="preserve"> </w:t>
            </w:r>
          </w:p>
          <w:p w14:paraId="2F622DF5" w14:textId="77777777" w:rsidR="006A3B98" w:rsidRDefault="006A3B98" w:rsidP="1D35DE23">
            <w:pPr>
              <w:tabs>
                <w:tab w:val="left" w:pos="426"/>
              </w:tabs>
              <w:contextualSpacing/>
              <w:rPr>
                <w:lang w:val="en-IE" w:eastAsia="en-GB"/>
              </w:rPr>
            </w:pPr>
            <w:r>
              <w:rPr>
                <w:lang w:val="en-IE" w:eastAsia="en-GB"/>
              </w:rPr>
              <w:t xml:space="preserve">2 </w:t>
            </w:r>
            <w:r w:rsidR="00E21DBD" w:rsidRPr="1D35DE23">
              <w:rPr>
                <w:lang w:val="en-IE" w:eastAsia="en-GB"/>
              </w:rPr>
              <w:t>years</w:t>
            </w:r>
          </w:p>
          <w:p w14:paraId="158DD156" w14:textId="7D57E110" w:rsidR="00E21DBD" w:rsidRPr="006A3B98" w:rsidRDefault="009E643C" w:rsidP="1D35DE23">
            <w:pPr>
              <w:tabs>
                <w:tab w:val="left" w:pos="426"/>
              </w:tabs>
              <w:contextualSpacing/>
              <w:rPr>
                <w:lang w:val="en-IE" w:eastAsia="en-GB"/>
              </w:rPr>
            </w:pPr>
            <w:r>
              <w:br/>
            </w:r>
            <w:sdt>
              <w:sdtPr>
                <w:rPr>
                  <w:lang w:eastAsia="en-GB"/>
                </w:rPr>
                <w:id w:val="-69433268"/>
                <w14:checkbox>
                  <w14:checked w14:val="1"/>
                  <w14:checkedState w14:val="2612" w14:font="MS Gothic"/>
                  <w14:uncheckedState w14:val="2610" w14:font="MS Gothic"/>
                </w14:checkbox>
              </w:sdtPr>
              <w:sdtEndPr/>
              <w:sdtContent>
                <w:r w:rsidR="00B518ED" w:rsidRPr="7843B501">
                  <w:rPr>
                    <w:rFonts w:ascii="MS Gothic" w:eastAsia="MS Gothic" w:hAnsi="MS Gothic"/>
                    <w:lang w:eastAsia="en-GB"/>
                  </w:rPr>
                  <w:t>☒</w:t>
                </w:r>
              </w:sdtContent>
            </w:sdt>
            <w:r w:rsidR="00E21DBD" w:rsidRPr="7843B501">
              <w:rPr>
                <w:lang w:val="en-IE" w:eastAsia="en-GB"/>
              </w:rPr>
              <w:t xml:space="preserve"> Brussels</w:t>
            </w:r>
            <w:r w:rsidR="00994062" w:rsidRPr="7843B501">
              <w:rPr>
                <w:lang w:val="en-IE" w:eastAsia="en-GB"/>
              </w:rPr>
              <w:t xml:space="preserve">  </w:t>
            </w:r>
            <w:sdt>
              <w:sdtPr>
                <w:rPr>
                  <w:lang w:eastAsia="en-GB"/>
                </w:rPr>
                <w:id w:val="1282158214"/>
                <w14:checkbox>
                  <w14:checked w14:val="0"/>
                  <w14:checkedState w14:val="2612" w14:font="MS Gothic"/>
                  <w14:uncheckedState w14:val="2610" w14:font="MS Gothic"/>
                </w14:checkbox>
              </w:sdtPr>
              <w:sdtEndPr/>
              <w:sdtContent>
                <w:r w:rsidR="007F02AC" w:rsidRPr="7843B501">
                  <w:rPr>
                    <w:rFonts w:ascii="MS Gothic" w:eastAsia="MS Gothic" w:hAnsi="MS Gothic"/>
                    <w:lang w:eastAsia="en-GB"/>
                  </w:rPr>
                  <w:t>☐</w:t>
                </w:r>
              </w:sdtContent>
            </w:sdt>
            <w:r w:rsidR="00E21DBD" w:rsidRPr="7843B501">
              <w:rPr>
                <w:lang w:eastAsia="en-GB"/>
              </w:rPr>
              <w:t xml:space="preserve"> Luxemburg</w:t>
            </w:r>
            <w:r w:rsidR="00994062" w:rsidRPr="7843B501">
              <w:rPr>
                <w:lang w:eastAsia="en-GB"/>
              </w:rPr>
              <w:t xml:space="preserve">   </w:t>
            </w:r>
            <w:sdt>
              <w:sdtPr>
                <w:rPr>
                  <w:lang w:eastAsia="en-GB"/>
                </w:rPr>
                <w:id w:val="-432676822"/>
                <w14:checkbox>
                  <w14:checked w14:val="0"/>
                  <w14:checkedState w14:val="2612" w14:font="MS Gothic"/>
                  <w14:uncheckedState w14:val="2610" w14:font="MS Gothic"/>
                </w14:checkbox>
              </w:sdtPr>
              <w:sdtEndPr/>
              <w:sdtContent>
                <w:r w:rsidR="002109E6" w:rsidRPr="7843B501">
                  <w:rPr>
                    <w:rFonts w:ascii="MS Gothic" w:eastAsia="MS Gothic" w:hAnsi="MS Gothic"/>
                    <w:lang w:eastAsia="en-GB"/>
                  </w:rPr>
                  <w:t>☐</w:t>
                </w:r>
              </w:sdtContent>
            </w:sdt>
            <w:r w:rsidR="00E21DBD" w:rsidRPr="7843B501">
              <w:rPr>
                <w:lang w:eastAsia="en-GB"/>
              </w:rPr>
              <w:t xml:space="preserve"> Other: </w:t>
            </w:r>
            <w:sdt>
              <w:sdtPr>
                <w:rPr>
                  <w:lang w:eastAsia="en-GB"/>
                </w:rPr>
                <w:id w:val="-186994276"/>
                <w:placeholder>
                  <w:docPart w:val="42CE55A0461841A39534A5E777539A67"/>
                </w:placeholder>
                <w:showingPlcHdr/>
              </w:sdtPr>
              <w:sdtEndPr/>
              <w:sdtContent>
                <w:r w:rsidR="0007110E" w:rsidRPr="7843B501">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7843B501">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04561CEB" w:rsidR="00E21DBD" w:rsidRPr="0007110E" w:rsidRDefault="008F4BA9" w:rsidP="00E82667">
            <w:pPr>
              <w:tabs>
                <w:tab w:val="left" w:pos="426"/>
              </w:tabs>
              <w:spacing w:before="120"/>
              <w:rPr>
                <w:bCs/>
                <w:lang w:val="en-IE" w:eastAsia="en-GB"/>
              </w:rPr>
            </w:pPr>
            <w:r>
              <w:rPr>
                <w:bCs/>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6pt" o:ole="">
                  <v:imagedata r:id="rId15" o:title=""/>
                </v:shape>
                <w:control r:id="rId16" w:name="OptionButton6" w:shapeid="_x0000_i1037"/>
              </w:object>
            </w:r>
            <w:r>
              <w:rPr>
                <w:bCs/>
              </w:rPr>
              <w:object w:dxaOrig="225" w:dyaOrig="225" w14:anchorId="1B1CECAE">
                <v:shape id="_x0000_i1039" type="#_x0000_t75" style="width:108pt;height:21.6pt" o:ole="">
                  <v:imagedata r:id="rId17" o:title=""/>
                </v:shape>
                <w:control r:id="rId18" w:name="OptionButton7" w:shapeid="_x0000_i1039"/>
              </w:object>
            </w:r>
          </w:p>
        </w:tc>
      </w:tr>
      <w:tr w:rsidR="00E21DBD" w:rsidRPr="00994062" w14:paraId="539D0BAC" w14:textId="77777777" w:rsidTr="7843B501">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389A0447" w:rsidR="00E21DBD" w:rsidRDefault="00E82667" w:rsidP="00E21DBD">
            <w:pPr>
              <w:tabs>
                <w:tab w:val="left" w:pos="426"/>
              </w:tabs>
              <w:contextualSpacing/>
              <w:rPr>
                <w:bCs/>
                <w:szCs w:val="24"/>
                <w:lang w:eastAsia="en-GB"/>
              </w:rPr>
            </w:pPr>
            <w:r>
              <w:rPr>
                <w:bCs/>
              </w:rPr>
              <w:object w:dxaOrig="225" w:dyaOrig="225" w14:anchorId="7CA3F499">
                <v:shape id="_x0000_i1041" type="#_x0000_t75" style="width:108pt;height:21.6pt" o:ole="">
                  <v:imagedata r:id="rId19" o:title=""/>
                </v:shape>
                <w:control r:id="rId20"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775EBA"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775EBA"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1F925408" w:rsidR="0040388A" w:rsidRDefault="00775EBA"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p>
          <w:p w14:paraId="195D93C2" w14:textId="57187952" w:rsidR="0040388A" w:rsidRDefault="0040388A" w:rsidP="00E21DBD">
            <w:pPr>
              <w:tabs>
                <w:tab w:val="left" w:pos="426"/>
              </w:tabs>
              <w:contextualSpacing/>
              <w:rPr>
                <w:bCs/>
                <w:szCs w:val="24"/>
                <w:lang w:eastAsia="en-GB"/>
              </w:rPr>
            </w:pPr>
          </w:p>
          <w:p w14:paraId="6CECCDB8" w14:textId="47B7375E" w:rsidR="00E21DBD" w:rsidRPr="0007110E" w:rsidRDefault="00E82667" w:rsidP="00252050">
            <w:pPr>
              <w:tabs>
                <w:tab w:val="left" w:pos="426"/>
              </w:tabs>
              <w:rPr>
                <w:bCs/>
                <w:lang w:val="en-IE" w:eastAsia="en-GB"/>
              </w:rPr>
            </w:pPr>
            <w:r>
              <w:rPr>
                <w:bCs/>
              </w:rPr>
              <w:object w:dxaOrig="225" w:dyaOrig="225" w14:anchorId="624C0115">
                <v:shape id="_x0000_i1043" type="#_x0000_t75" style="width:320.4pt;height:21.6pt" o:ole="">
                  <v:imagedata r:id="rId21" o:title=""/>
                </v:shape>
                <w:control r:id="rId22" w:name="OptionButton5" w:shapeid="_x0000_i1043"/>
              </w:object>
            </w:r>
            <w:r w:rsidR="00E21DBD" w:rsidRPr="0007110E">
              <w:rPr>
                <w:bCs/>
                <w:szCs w:val="24"/>
                <w:lang w:eastAsia="en-GB"/>
              </w:rPr>
              <w:t xml:space="preserve"> </w:t>
            </w:r>
          </w:p>
        </w:tc>
      </w:tr>
      <w:tr w:rsidR="00DF1E49" w:rsidRPr="00AF417C" w14:paraId="4E10CC7A" w14:textId="77777777" w:rsidTr="7843B501">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lastRenderedPageBreak/>
              <w:t>Deadline for applications</w:t>
            </w:r>
          </w:p>
        </w:tc>
        <w:tc>
          <w:tcPr>
            <w:tcW w:w="5491" w:type="dxa"/>
          </w:tcPr>
          <w:p w14:paraId="240262F4" w14:textId="0242626F" w:rsidR="00DF1E49" w:rsidRDefault="00E82667" w:rsidP="00E82667">
            <w:pPr>
              <w:tabs>
                <w:tab w:val="left" w:pos="426"/>
              </w:tabs>
              <w:spacing w:before="120" w:after="120"/>
              <w:rPr>
                <w:bCs/>
                <w:szCs w:val="24"/>
                <w:lang w:eastAsia="en-GB"/>
              </w:rPr>
            </w:pPr>
            <w:r>
              <w:rPr>
                <w:bCs/>
              </w:rPr>
              <w:object w:dxaOrig="225" w:dyaOrig="225" w14:anchorId="51A1B371">
                <v:shape id="_x0000_i1045" type="#_x0000_t75" style="width:108pt;height:21.6pt" o:ole="">
                  <v:imagedata r:id="rId23" o:title=""/>
                </v:shape>
                <w:control r:id="rId24" w:name="OptionButton2" w:shapeid="_x0000_i1045"/>
              </w:object>
            </w:r>
            <w:r>
              <w:rPr>
                <w:bCs/>
              </w:rPr>
              <w:object w:dxaOrig="225" w:dyaOrig="225" w14:anchorId="0992615F">
                <v:shape id="_x0000_i1047" type="#_x0000_t75" style="width:108pt;height:21.6pt" o:ole="">
                  <v:imagedata r:id="rId25" o:title=""/>
                </v:shape>
                <w:control r:id="rId26" w:name="OptionButton3" w:shapeid="_x0000_i1047"/>
              </w:object>
            </w:r>
          </w:p>
          <w:p w14:paraId="42C9AD79" w14:textId="54A561F6" w:rsidR="002C13C3" w:rsidRPr="0007110E" w:rsidRDefault="002C13C3" w:rsidP="00E82667">
            <w:pPr>
              <w:tabs>
                <w:tab w:val="left" w:pos="426"/>
              </w:tabs>
              <w:spacing w:before="120" w:after="120"/>
              <w:rPr>
                <w:bCs/>
                <w:lang w:val="en-IE" w:eastAsia="en-GB"/>
              </w:rPr>
            </w:pPr>
            <w:r>
              <w:rPr>
                <w:bCs/>
                <w:szCs w:val="24"/>
                <w:lang w:eastAsia="en-GB"/>
              </w:rPr>
              <w:t xml:space="preserve">Latest application date: </w:t>
            </w:r>
            <w:sdt>
              <w:sdtPr>
                <w:rPr>
                  <w:bCs/>
                  <w:lang w:val="en-IE" w:eastAsia="en-GB"/>
                </w:rPr>
                <w:id w:val="319154040"/>
                <w:placeholder>
                  <w:docPart w:val="F8087F2A3C014B809064D3423F4C13C9"/>
                </w:placeholder>
                <w:date w:fullDate="2025-09-25T00:00:00Z">
                  <w:dateFormat w:val="dd-MM-yyyy"/>
                  <w:lid w:val="fr-BE"/>
                  <w:storeMappedDataAs w:val="dateTime"/>
                  <w:calendar w:val="gregorian"/>
                </w:date>
              </w:sdtPr>
              <w:sdtEndPr/>
              <w:sdtContent>
                <w:r w:rsidR="00775EBA">
                  <w:rPr>
                    <w:bCs/>
                    <w:lang w:val="fr-BE" w:eastAsia="en-GB"/>
                  </w:rPr>
                  <w:t>25-09-2025</w:t>
                </w:r>
              </w:sdtContent>
            </w:sdt>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p w14:paraId="59DD0438" w14:textId="32135CCE" w:rsidR="00E21DBD" w:rsidRDefault="00381517" w:rsidP="00C504C7">
          <w:pPr>
            <w:rPr>
              <w:lang w:val="en-US" w:eastAsia="en-GB"/>
            </w:rPr>
          </w:pPr>
          <w:r>
            <w:t>Directorate G develops and manages policies to promote responsible business behaviour, the digitalisation of the single market, and implements the control on foreign subsidies framework. As part of DG GROW’s wider mission, Directorate G is aiming to uphold the integrity of the EU single market, support sustainable economic growth, and enhance the overall competitiveness of EU businesses. DG GROW.G1 aims to help build a business-friendly regulatory environment in the EU’s single market, making it easy and rewarding for businesses to start, scale, and operate responsibly. We serve as the hub in GROW for all work related to corporate responsibility, sustainability, and the promotion of innovative startups and scale-ups. We are also in charge of the Regulation prohibiting products made with forced labour on the Union market. We are a dynamic and collaborative team that values mutual support, open communication and well-being at work. We encourage continuous learning, creativity, innovation and open feedback, and support professional growth for all team members.</w:t>
          </w: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p w14:paraId="0EABF58A" w14:textId="35F396E1" w:rsidR="005C4D94" w:rsidRDefault="002C5C55" w:rsidP="008F3441">
      <w:pPr>
        <w:pStyle w:val="ListNumber"/>
        <w:numPr>
          <w:ilvl w:val="0"/>
          <w:numId w:val="0"/>
        </w:numPr>
      </w:pPr>
      <w:r>
        <w:t xml:space="preserve">We propose an exciting opportunity to make a difference by </w:t>
      </w:r>
      <w:r w:rsidR="00FF198A">
        <w:t>advancing the</w:t>
      </w:r>
      <w:r>
        <w:t xml:space="preserve"> </w:t>
      </w:r>
      <w:r w:rsidR="00FF198A">
        <w:t xml:space="preserve">agenda on </w:t>
      </w:r>
      <w:r w:rsidR="005C4D94">
        <w:t>re</w:t>
      </w:r>
      <w:r>
        <w:t xml:space="preserve">sponsible </w:t>
      </w:r>
      <w:r w:rsidR="00FF198A">
        <w:t xml:space="preserve">business </w:t>
      </w:r>
      <w:r>
        <w:t>conduct</w:t>
      </w:r>
      <w:r w:rsidR="00FF198A">
        <w:t xml:space="preserve"> (RBC)</w:t>
      </w:r>
      <w:r>
        <w:t>.</w:t>
      </w:r>
      <w:r w:rsidR="00F310BC">
        <w:t xml:space="preserve"> </w:t>
      </w:r>
      <w:r w:rsidR="006A257C">
        <w:t>Y</w:t>
      </w:r>
      <w:r>
        <w:t xml:space="preserve">ou will have the unique chance to contribute your knowledge and creativity </w:t>
      </w:r>
      <w:r w:rsidR="001C576E" w:rsidRPr="005C4D94">
        <w:t xml:space="preserve">to ensure that the EU legal framework </w:t>
      </w:r>
      <w:r w:rsidR="009E643C">
        <w:t xml:space="preserve">on RBC </w:t>
      </w:r>
      <w:r w:rsidR="001C576E" w:rsidRPr="005C4D94">
        <w:t>is as simple as possible, can be effectively implemented</w:t>
      </w:r>
      <w:r w:rsidR="00FF198A">
        <w:t xml:space="preserve"> by companies</w:t>
      </w:r>
      <w:r w:rsidR="001C576E" w:rsidRPr="005C4D94">
        <w:t>, and that compliance with responsible conduct rules effectively turns into business value for companies.</w:t>
      </w:r>
      <w:r w:rsidR="005C4D94" w:rsidRPr="005C4D94">
        <w:t xml:space="preserve"> </w:t>
      </w:r>
    </w:p>
    <w:p w14:paraId="36BB9D58" w14:textId="5BC7AE88" w:rsidR="00472945" w:rsidRDefault="002C5C55" w:rsidP="00472945">
      <w:pPr>
        <w:rPr>
          <w:b/>
          <w:bCs/>
          <w:lang w:val="en-IE"/>
        </w:rPr>
      </w:pPr>
      <w:r>
        <w:t>Your work will</w:t>
      </w:r>
      <w:r w:rsidR="002B6954">
        <w:t xml:space="preserve"> focus on developing tools </w:t>
      </w:r>
      <w:r w:rsidR="00FF198A">
        <w:t xml:space="preserve">to support companies on </w:t>
      </w:r>
      <w:r w:rsidR="002B6954">
        <w:t xml:space="preserve">RBC. In particular, you will be responsible, </w:t>
      </w:r>
      <w:r w:rsidR="001C576E">
        <w:t xml:space="preserve">together with a contractor, </w:t>
      </w:r>
      <w:r w:rsidR="002B6954">
        <w:t>for</w:t>
      </w:r>
      <w:r>
        <w:t xml:space="preserve"> the development of a </w:t>
      </w:r>
      <w:r w:rsidR="001C576E">
        <w:t xml:space="preserve">dedicated </w:t>
      </w:r>
      <w:r w:rsidR="00FF198A">
        <w:t xml:space="preserve">information </w:t>
      </w:r>
      <w:r w:rsidR="001C576E">
        <w:t>portal on due diligence</w:t>
      </w:r>
      <w:r w:rsidR="00FE396F">
        <w:t xml:space="preserve">, the design and implementation of </w:t>
      </w:r>
      <w:r w:rsidR="00FE396F" w:rsidRPr="00472945">
        <w:t xml:space="preserve">a </w:t>
      </w:r>
      <w:r w:rsidR="00FE396F" w:rsidRPr="00472945">
        <w:rPr>
          <w:lang w:val="en-IE"/>
        </w:rPr>
        <w:t>comprehensive communication plan to raise awareness about due diligence among SMEs and</w:t>
      </w:r>
      <w:r w:rsidR="00472945" w:rsidRPr="00472945">
        <w:rPr>
          <w:lang w:val="en-IE"/>
        </w:rPr>
        <w:t xml:space="preserve"> </w:t>
      </w:r>
      <w:r w:rsidR="00FF198A">
        <w:rPr>
          <w:lang w:val="en-IE"/>
        </w:rPr>
        <w:t xml:space="preserve">the </w:t>
      </w:r>
      <w:r w:rsidR="002B6954">
        <w:rPr>
          <w:lang w:val="en-IE"/>
        </w:rPr>
        <w:t>c</w:t>
      </w:r>
      <w:r w:rsidR="00472945" w:rsidRPr="00472945">
        <w:rPr>
          <w:lang w:val="en-IE"/>
        </w:rPr>
        <w:t>reati</w:t>
      </w:r>
      <w:r w:rsidR="002B6954">
        <w:rPr>
          <w:lang w:val="en-IE"/>
        </w:rPr>
        <w:t>on of</w:t>
      </w:r>
      <w:r w:rsidR="00472945" w:rsidRPr="00472945">
        <w:rPr>
          <w:lang w:val="en-IE"/>
        </w:rPr>
        <w:t xml:space="preserve"> tailored training materials and organi</w:t>
      </w:r>
      <w:r w:rsidR="00B222FB">
        <w:rPr>
          <w:lang w:val="en-IE"/>
        </w:rPr>
        <w:t xml:space="preserve">sation of </w:t>
      </w:r>
      <w:r w:rsidR="00472945" w:rsidRPr="00472945">
        <w:rPr>
          <w:lang w:val="en-IE"/>
        </w:rPr>
        <w:t>interactive workshops to equip SMEs with the necessary knowledge and tools to implement due diligence practices.</w:t>
      </w:r>
    </w:p>
    <w:p w14:paraId="737FC60F" w14:textId="19A20517" w:rsidR="005C4D94" w:rsidRDefault="00472945" w:rsidP="002414A7">
      <w:pPr>
        <w:rPr>
          <w:lang w:val="en-IE"/>
        </w:rPr>
      </w:pPr>
      <w:r w:rsidRPr="002414A7">
        <w:rPr>
          <w:lang w:val="en-IE"/>
        </w:rPr>
        <w:t xml:space="preserve">In addition, you will </w:t>
      </w:r>
      <w:r w:rsidR="006A257C" w:rsidRPr="002414A7">
        <w:rPr>
          <w:lang w:val="en-IE"/>
        </w:rPr>
        <w:t>contribut</w:t>
      </w:r>
      <w:r w:rsidR="00FF198A">
        <w:rPr>
          <w:lang w:val="en-IE"/>
        </w:rPr>
        <w:t>e</w:t>
      </w:r>
      <w:r w:rsidR="002414A7" w:rsidRPr="002414A7">
        <w:rPr>
          <w:lang w:val="en-IE"/>
        </w:rPr>
        <w:t xml:space="preserve"> to </w:t>
      </w:r>
      <w:r w:rsidR="002414A7">
        <w:rPr>
          <w:lang w:val="en-IE"/>
        </w:rPr>
        <w:t xml:space="preserve">RBC </w:t>
      </w:r>
      <w:r w:rsidR="002414A7" w:rsidRPr="002414A7">
        <w:rPr>
          <w:lang w:val="en-IE"/>
        </w:rPr>
        <w:t>data standardisation</w:t>
      </w:r>
      <w:r w:rsidR="002414A7">
        <w:rPr>
          <w:lang w:val="en-IE"/>
        </w:rPr>
        <w:t xml:space="preserve"> to </w:t>
      </w:r>
      <w:r w:rsidR="00FF198A">
        <w:rPr>
          <w:lang w:val="en-IE"/>
        </w:rPr>
        <w:t xml:space="preserve">make data </w:t>
      </w:r>
      <w:r w:rsidR="002414A7">
        <w:rPr>
          <w:lang w:val="en-IE"/>
        </w:rPr>
        <w:t>interoperab</w:t>
      </w:r>
      <w:r w:rsidR="00FF198A">
        <w:rPr>
          <w:lang w:val="en-IE"/>
        </w:rPr>
        <w:t>le</w:t>
      </w:r>
      <w:r w:rsidR="002414A7">
        <w:rPr>
          <w:lang w:val="en-IE"/>
        </w:rPr>
        <w:t xml:space="preserve">, </w:t>
      </w:r>
      <w:r w:rsidR="00FF198A">
        <w:rPr>
          <w:lang w:val="en-IE"/>
        </w:rPr>
        <w:t xml:space="preserve">and easier to </w:t>
      </w:r>
      <w:r w:rsidR="002414A7">
        <w:rPr>
          <w:lang w:val="en-IE"/>
        </w:rPr>
        <w:t>shar</w:t>
      </w:r>
      <w:r w:rsidR="00FF198A">
        <w:rPr>
          <w:lang w:val="en-IE"/>
        </w:rPr>
        <w:t>e</w:t>
      </w:r>
      <w:r w:rsidR="002414A7">
        <w:rPr>
          <w:lang w:val="en-IE"/>
        </w:rPr>
        <w:t xml:space="preserve"> and re-use</w:t>
      </w:r>
      <w:r w:rsidR="003C1F7F">
        <w:rPr>
          <w:lang w:val="en-IE"/>
        </w:rPr>
        <w:t>,</w:t>
      </w:r>
      <w:r w:rsidR="002414A7" w:rsidRPr="002414A7">
        <w:rPr>
          <w:lang w:val="en-IE"/>
        </w:rPr>
        <w:t xml:space="preserve"> and </w:t>
      </w:r>
      <w:r w:rsidR="00123C0E">
        <w:rPr>
          <w:lang w:val="en-IE"/>
        </w:rPr>
        <w:t>explore the development of dedicated</w:t>
      </w:r>
      <w:r w:rsidR="002414A7" w:rsidRPr="002414A7">
        <w:rPr>
          <w:lang w:val="en-IE"/>
        </w:rPr>
        <w:t xml:space="preserve"> Commission </w:t>
      </w:r>
      <w:r w:rsidR="00123C0E">
        <w:rPr>
          <w:lang w:val="en-IE"/>
        </w:rPr>
        <w:t xml:space="preserve">digital </w:t>
      </w:r>
      <w:r w:rsidR="002414A7" w:rsidRPr="002414A7">
        <w:rPr>
          <w:lang w:val="en-IE"/>
        </w:rPr>
        <w:t>tools</w:t>
      </w:r>
      <w:r w:rsidR="00173D3F">
        <w:rPr>
          <w:lang w:val="en-IE"/>
        </w:rPr>
        <w:t xml:space="preserve"> for sustainability due diligence and reporting</w:t>
      </w:r>
      <w:r w:rsidR="00123C0E">
        <w:rPr>
          <w:lang w:val="en-IE"/>
        </w:rPr>
        <w:t>.</w:t>
      </w:r>
    </w:p>
    <w:p w14:paraId="433AC71A" w14:textId="0F8DE3AE" w:rsidR="002B3CBF" w:rsidRDefault="003C1F7F" w:rsidP="00B222FB">
      <w:pPr>
        <w:pStyle w:val="ListNumber"/>
        <w:numPr>
          <w:ilvl w:val="0"/>
          <w:numId w:val="0"/>
        </w:numPr>
        <w:rPr>
          <w:b/>
          <w:bCs/>
          <w:lang w:eastAsia="en-GB"/>
        </w:rPr>
      </w:pPr>
      <w:r>
        <w:rPr>
          <w:lang w:val="en-IE"/>
        </w:rPr>
        <w:t>You will also be responsible for o</w:t>
      </w:r>
      <w:r w:rsidRPr="003C1F7F">
        <w:rPr>
          <w:lang w:val="en-IE"/>
        </w:rPr>
        <w:t>utreach and engagement with businesses</w:t>
      </w:r>
      <w:r>
        <w:rPr>
          <w:lang w:val="en-IE"/>
        </w:rPr>
        <w:t xml:space="preserve"> and business associations in different forms</w:t>
      </w:r>
      <w:r w:rsidR="00854DE2">
        <w:rPr>
          <w:lang w:val="en-IE"/>
        </w:rPr>
        <w:t xml:space="preserve"> (</w:t>
      </w:r>
      <w:r w:rsidR="00B222FB">
        <w:rPr>
          <w:lang w:val="en-IE"/>
        </w:rPr>
        <w:t xml:space="preserve">e.g. </w:t>
      </w:r>
      <w:r>
        <w:rPr>
          <w:lang w:val="en-IE"/>
        </w:rPr>
        <w:t>dedicated workshops, events</w:t>
      </w:r>
      <w:r w:rsidR="00854DE2">
        <w:rPr>
          <w:lang w:val="en-IE"/>
        </w:rPr>
        <w:t>)</w:t>
      </w:r>
      <w:r w:rsidR="00B222FB">
        <w:rPr>
          <w:lang w:val="en-IE"/>
        </w:rPr>
        <w:t xml:space="preserve">, as well as engaging </w:t>
      </w:r>
      <w:r w:rsidR="002C5C55">
        <w:t xml:space="preserve"> with many public and private stakeholders, other DGs,</w:t>
      </w:r>
      <w:r w:rsidR="002207C0">
        <w:t xml:space="preserve"> </w:t>
      </w:r>
      <w:r w:rsidR="002C5C55">
        <w:t xml:space="preserve">and other institutions such as the </w:t>
      </w:r>
      <w:r w:rsidR="005C4D94">
        <w:t>OECD and UN</w:t>
      </w:r>
      <w:r w:rsidR="002C5C55">
        <w:t xml:space="preserve">. </w:t>
      </w: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p w14:paraId="32D0536D" w14:textId="4D393DA1" w:rsidR="00F81C99" w:rsidRPr="0038782A" w:rsidRDefault="00123C0E" w:rsidP="002E40A9">
          <w:r>
            <w:t xml:space="preserve">We are looking for a motivated and pragmatic colleague with </w:t>
          </w:r>
          <w:r w:rsidR="00F310BC">
            <w:t>at least three</w:t>
          </w:r>
          <w:r w:rsidR="00FF198A">
            <w:t xml:space="preserve"> </w:t>
          </w:r>
          <w:r w:rsidR="00F310BC">
            <w:t>years</w:t>
          </w:r>
          <w:r w:rsidR="00FF198A">
            <w:t>’</w:t>
          </w:r>
          <w:r w:rsidR="00F310BC">
            <w:t xml:space="preserve"> relevant professional experience</w:t>
          </w:r>
          <w:r w:rsidR="00F310BC" w:rsidRPr="0038782A">
            <w:t xml:space="preserve">. The ideal candidate will have a strong background in law and/or economics, and a background in corporate responsibility and/or supply chain management </w:t>
          </w:r>
          <w:r w:rsidR="00F310BC" w:rsidRPr="0038782A">
            <w:lastRenderedPageBreak/>
            <w:t>policies and practices.</w:t>
          </w:r>
          <w:r w:rsidR="0038782A" w:rsidRPr="0038782A">
            <w:t xml:space="preserve"> Knowledge of </w:t>
          </w:r>
          <w:r w:rsidR="00FF198A">
            <w:t xml:space="preserve">the </w:t>
          </w:r>
          <w:r w:rsidR="0038782A" w:rsidRPr="0038782A">
            <w:t>SME business environment would be an asset.</w:t>
          </w:r>
          <w:r w:rsidR="0038782A">
            <w:t xml:space="preserve"> The successful candidate should have </w:t>
          </w:r>
          <w:r>
            <w:t xml:space="preserve">a strong problem-solving attitude, and excellent communication </w:t>
          </w:r>
          <w:r w:rsidRPr="0038782A">
            <w:t xml:space="preserve">skills, who is also an effective team player. </w:t>
          </w:r>
        </w:p>
        <w:p w14:paraId="0090FBC9" w14:textId="29CCD9E8" w:rsidR="00F81C99" w:rsidRPr="0038782A" w:rsidRDefault="00123C0E" w:rsidP="002E40A9">
          <w:r w:rsidRPr="0038782A">
            <w:t xml:space="preserve">Additional qualities and skills include: </w:t>
          </w:r>
        </w:p>
        <w:p w14:paraId="169F040F" w14:textId="1FA98E7C" w:rsidR="00F81C99" w:rsidRPr="0038782A" w:rsidRDefault="00123C0E" w:rsidP="002E40A9">
          <w:r w:rsidRPr="0038782A">
            <w:t>• The ability to conceptuali</w:t>
          </w:r>
          <w:r w:rsidR="00B222FB">
            <w:t>s</w:t>
          </w:r>
          <w:r w:rsidRPr="0038782A">
            <w:t xml:space="preserve">e problems and identify and implement solutions. </w:t>
          </w:r>
        </w:p>
        <w:p w14:paraId="450C12A5" w14:textId="5B0F55DF" w:rsidR="00F81C99" w:rsidRPr="0038782A" w:rsidRDefault="00123C0E" w:rsidP="002E40A9">
          <w:r w:rsidRPr="0038782A">
            <w:t xml:space="preserve">• The capacity to work both proactively and autonomously, as well as collaboratively in a team environment. </w:t>
          </w:r>
        </w:p>
        <w:p w14:paraId="0DBBCC94" w14:textId="78A3F572" w:rsidR="00F81C99" w:rsidRPr="0038782A" w:rsidRDefault="00123C0E" w:rsidP="002E40A9">
          <w:r w:rsidRPr="0038782A">
            <w:t xml:space="preserve">• A proactive attitude toward addressing and acting upon problems. </w:t>
          </w:r>
        </w:p>
        <w:p w14:paraId="6342333C" w14:textId="7DB46CB8" w:rsidR="00F81C99" w:rsidRPr="0038782A" w:rsidRDefault="00123C0E" w:rsidP="002E40A9">
          <w:r w:rsidRPr="0038782A">
            <w:t xml:space="preserve">• Flexibility and openness toward new demands. </w:t>
          </w:r>
        </w:p>
        <w:p w14:paraId="5423DFFA" w14:textId="3FCB3B30" w:rsidR="00F81C99" w:rsidRPr="0038782A" w:rsidRDefault="00123C0E" w:rsidP="002E40A9">
          <w:r w:rsidRPr="0038782A">
            <w:t xml:space="preserve">• </w:t>
          </w:r>
          <w:r w:rsidR="00F81C99" w:rsidRPr="0038782A">
            <w:t>Strong interpersonal skills to reach out to people and build constructive relationships</w:t>
          </w:r>
          <w:r w:rsidR="0038782A" w:rsidRPr="0038782A">
            <w:t>.</w:t>
          </w:r>
          <w:r w:rsidR="00F81C99" w:rsidRPr="0038782A">
            <w:t xml:space="preserve"> </w:t>
          </w:r>
        </w:p>
        <w:p w14:paraId="4216E64F" w14:textId="63F97C7B" w:rsidR="00F81C99" w:rsidRPr="0038782A" w:rsidRDefault="00F81C99" w:rsidP="002E40A9">
          <w:r w:rsidRPr="0038782A">
            <w:t>•</w:t>
          </w:r>
          <w:r w:rsidR="00CE6A7F">
            <w:t xml:space="preserve"> </w:t>
          </w:r>
          <w:r w:rsidR="00123C0E" w:rsidRPr="0038782A">
            <w:t>Empathy</w:t>
          </w:r>
          <w:r w:rsidR="00EB078D" w:rsidRPr="0038782A">
            <w:t xml:space="preserve"> and diplomacy</w:t>
          </w:r>
          <w:r w:rsidR="00123C0E" w:rsidRPr="0038782A">
            <w:t xml:space="preserve"> in interactions with colleagues and stakeholders.</w:t>
          </w:r>
        </w:p>
        <w:p w14:paraId="3602437D" w14:textId="77777777" w:rsidR="00CE6A7F" w:rsidRDefault="00123C0E" w:rsidP="00CE6A7F">
          <w:r w:rsidRPr="0038782A">
            <w:t xml:space="preserve">• Proven </w:t>
          </w:r>
          <w:r w:rsidR="00F81C99" w:rsidRPr="0038782A">
            <w:t xml:space="preserve">oral and </w:t>
          </w:r>
          <w:r w:rsidRPr="0038782A">
            <w:t xml:space="preserve">drafting skills for clear and concise communication. </w:t>
          </w:r>
        </w:p>
        <w:p w14:paraId="10B65F30" w14:textId="28C5595E" w:rsidR="00CE6A7F" w:rsidRPr="00CE6A7F" w:rsidRDefault="00CE6A7F" w:rsidP="00CE6A7F">
          <w:pPr>
            <w:pStyle w:val="ListParagraph"/>
            <w:numPr>
              <w:ilvl w:val="0"/>
              <w:numId w:val="35"/>
            </w:numPr>
            <w:ind w:left="142" w:hanging="142"/>
            <w:rPr>
              <w:rFonts w:ascii="Times New Roman" w:hAnsi="Times New Roman" w:cs="Times New Roman"/>
            </w:rPr>
          </w:pPr>
          <w:r w:rsidRPr="00CE6A7F">
            <w:rPr>
              <w:rFonts w:ascii="Times New Roman" w:hAnsi="Times New Roman" w:cs="Times New Roman"/>
            </w:rPr>
            <w:t>Orangisational skills</w:t>
          </w:r>
        </w:p>
        <w:p w14:paraId="3DFDBCB6" w14:textId="521E0A5A" w:rsidR="00EB078D" w:rsidRPr="00AF7D78" w:rsidRDefault="00EB078D" w:rsidP="002E40A9">
          <w:pPr>
            <w:rPr>
              <w:lang w:val="en-US" w:eastAsia="en-GB"/>
            </w:rPr>
          </w:pPr>
          <w:r w:rsidRPr="0038782A">
            <w:t>The working language is English. A working knowledge of French would be an advantage and other languages an additional asset.</w:t>
          </w:r>
        </w:p>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Commission Decision C(2008)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regional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aforementioned SNE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7"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Applications received directly from you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8" w:history="1">
        <w:hyperlink r:id="rId29"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in particular to the confidentiality and security of such data. </w:t>
      </w:r>
      <w:bookmarkStart w:id="3" w:name="_Hlk132131276"/>
      <w:r>
        <w:t>Before applying, please read the attached privacy statement.</w:t>
      </w:r>
      <w:bookmarkEnd w:id="3"/>
    </w:p>
    <w:sectPr w:rsidR="00F93413">
      <w:footerReference w:type="even" r:id="rId30"/>
      <w:footerReference w:type="default" r:id="rId31"/>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6E12A7" w14:textId="77777777" w:rsidR="002B2F2E" w:rsidRDefault="002B2F2E">
      <w:pPr>
        <w:spacing w:after="0"/>
      </w:pPr>
      <w:r>
        <w:separator/>
      </w:r>
    </w:p>
  </w:endnote>
  <w:endnote w:type="continuationSeparator" w:id="0">
    <w:p w14:paraId="028397D8" w14:textId="77777777" w:rsidR="002B2F2E" w:rsidRDefault="002B2F2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263053" w14:textId="77777777" w:rsidR="002B2F2E" w:rsidRDefault="002B2F2E">
      <w:pPr>
        <w:spacing w:after="0"/>
      </w:pPr>
      <w:r>
        <w:separator/>
      </w:r>
    </w:p>
  </w:footnote>
  <w:footnote w:type="continuationSeparator" w:id="0">
    <w:p w14:paraId="1345923C" w14:textId="77777777" w:rsidR="002B2F2E" w:rsidRDefault="002B2F2E">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87D5DC2"/>
    <w:multiLevelType w:val="hybridMultilevel"/>
    <w:tmpl w:val="9DB8433C"/>
    <w:lvl w:ilvl="0" w:tplc="D94A6A32">
      <w:start w:val="1"/>
      <w:numFmt w:val="bullet"/>
      <w:lvlText w:val=""/>
      <w:lvlJc w:val="left"/>
      <w:pPr>
        <w:ind w:left="360" w:hanging="360"/>
      </w:pPr>
      <w:rPr>
        <w:rFonts w:ascii="Symbol" w:hAnsi="Symbol" w:hint="default"/>
        <w:sz w:val="18"/>
        <w:szCs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4" w15:restartNumberingAfterBreak="0">
    <w:nsid w:val="6F556334"/>
    <w:multiLevelType w:val="hybridMultilevel"/>
    <w:tmpl w:val="1ADA65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6"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4"/>
  </w:num>
  <w:num w:numId="3" w16cid:durableId="1086658250">
    <w:abstractNumId w:val="9"/>
  </w:num>
  <w:num w:numId="4" w16cid:durableId="1304967038">
    <w:abstractNumId w:val="15"/>
  </w:num>
  <w:num w:numId="5" w16cid:durableId="1625841798">
    <w:abstractNumId w:val="21"/>
  </w:num>
  <w:num w:numId="6" w16cid:durableId="1581711852">
    <w:abstractNumId w:val="23"/>
  </w:num>
  <w:num w:numId="7" w16cid:durableId="2010597269">
    <w:abstractNumId w:val="2"/>
  </w:num>
  <w:num w:numId="8" w16cid:durableId="154227337">
    <w:abstractNumId w:val="8"/>
  </w:num>
  <w:num w:numId="9" w16cid:durableId="835806501">
    <w:abstractNumId w:val="18"/>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7"/>
  </w:num>
  <w:num w:numId="15" w16cid:durableId="348874439">
    <w:abstractNumId w:val="20"/>
  </w:num>
  <w:num w:numId="16" w16cid:durableId="788280695">
    <w:abstractNumId w:val="25"/>
  </w:num>
  <w:num w:numId="17" w16cid:durableId="1058630122">
    <w:abstractNumId w:val="11"/>
  </w:num>
  <w:num w:numId="18" w16cid:durableId="2120908136">
    <w:abstractNumId w:val="12"/>
  </w:num>
  <w:num w:numId="19" w16cid:durableId="686714860">
    <w:abstractNumId w:val="26"/>
  </w:num>
  <w:num w:numId="20" w16cid:durableId="422990355">
    <w:abstractNumId w:val="19"/>
  </w:num>
  <w:num w:numId="21" w16cid:durableId="1837307304">
    <w:abstractNumId w:val="22"/>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 w:numId="34" w16cid:durableId="228002024">
    <w:abstractNumId w:val="24"/>
  </w:num>
  <w:num w:numId="35" w16cid:durableId="129062231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26195"/>
    <w:rsid w:val="0007110E"/>
    <w:rsid w:val="0007544E"/>
    <w:rsid w:val="000902B0"/>
    <w:rsid w:val="00092BCA"/>
    <w:rsid w:val="0009403E"/>
    <w:rsid w:val="000A4668"/>
    <w:rsid w:val="000D129C"/>
    <w:rsid w:val="000E6612"/>
    <w:rsid w:val="000F371B"/>
    <w:rsid w:val="000F4CD5"/>
    <w:rsid w:val="00111AB6"/>
    <w:rsid w:val="00123C0E"/>
    <w:rsid w:val="00173D3F"/>
    <w:rsid w:val="001C576E"/>
    <w:rsid w:val="001D0A81"/>
    <w:rsid w:val="002109E6"/>
    <w:rsid w:val="002207C0"/>
    <w:rsid w:val="002414A7"/>
    <w:rsid w:val="00252050"/>
    <w:rsid w:val="00261B19"/>
    <w:rsid w:val="002B2F2E"/>
    <w:rsid w:val="002B3CBF"/>
    <w:rsid w:val="002B6954"/>
    <w:rsid w:val="002C13C3"/>
    <w:rsid w:val="002C49D0"/>
    <w:rsid w:val="002C5C55"/>
    <w:rsid w:val="002E40A9"/>
    <w:rsid w:val="002E56C9"/>
    <w:rsid w:val="00331E8F"/>
    <w:rsid w:val="00381517"/>
    <w:rsid w:val="0038782A"/>
    <w:rsid w:val="00394447"/>
    <w:rsid w:val="003C1F7F"/>
    <w:rsid w:val="003E50A4"/>
    <w:rsid w:val="0040388A"/>
    <w:rsid w:val="00416B25"/>
    <w:rsid w:val="00431778"/>
    <w:rsid w:val="00454CC7"/>
    <w:rsid w:val="00464195"/>
    <w:rsid w:val="00472945"/>
    <w:rsid w:val="00476034"/>
    <w:rsid w:val="005168AD"/>
    <w:rsid w:val="0058240F"/>
    <w:rsid w:val="00592CD5"/>
    <w:rsid w:val="005C4D94"/>
    <w:rsid w:val="005D1B85"/>
    <w:rsid w:val="006212B2"/>
    <w:rsid w:val="00665583"/>
    <w:rsid w:val="00693BC6"/>
    <w:rsid w:val="00696070"/>
    <w:rsid w:val="006A257C"/>
    <w:rsid w:val="006A3B98"/>
    <w:rsid w:val="00754F11"/>
    <w:rsid w:val="00775EBA"/>
    <w:rsid w:val="007E531E"/>
    <w:rsid w:val="007E63F9"/>
    <w:rsid w:val="007F02AC"/>
    <w:rsid w:val="007F7012"/>
    <w:rsid w:val="00854DE2"/>
    <w:rsid w:val="008B4469"/>
    <w:rsid w:val="008D02B7"/>
    <w:rsid w:val="008E0CA6"/>
    <w:rsid w:val="008F0B52"/>
    <w:rsid w:val="008F0CE0"/>
    <w:rsid w:val="008F3441"/>
    <w:rsid w:val="008F4BA9"/>
    <w:rsid w:val="009564E9"/>
    <w:rsid w:val="00994062"/>
    <w:rsid w:val="00996CC6"/>
    <w:rsid w:val="009A1EA0"/>
    <w:rsid w:val="009A2F00"/>
    <w:rsid w:val="009B6FB4"/>
    <w:rsid w:val="009C5E27"/>
    <w:rsid w:val="009E643C"/>
    <w:rsid w:val="00A033AD"/>
    <w:rsid w:val="00A4087A"/>
    <w:rsid w:val="00AB2CEA"/>
    <w:rsid w:val="00AF6424"/>
    <w:rsid w:val="00B222FB"/>
    <w:rsid w:val="00B24CC5"/>
    <w:rsid w:val="00B3644B"/>
    <w:rsid w:val="00B518ED"/>
    <w:rsid w:val="00B65513"/>
    <w:rsid w:val="00B73F08"/>
    <w:rsid w:val="00B8014C"/>
    <w:rsid w:val="00C04B97"/>
    <w:rsid w:val="00C06724"/>
    <w:rsid w:val="00C3254D"/>
    <w:rsid w:val="00C504C7"/>
    <w:rsid w:val="00C75BA4"/>
    <w:rsid w:val="00CA6252"/>
    <w:rsid w:val="00CB5B61"/>
    <w:rsid w:val="00CD2C5A"/>
    <w:rsid w:val="00CD3F3B"/>
    <w:rsid w:val="00CE6A7F"/>
    <w:rsid w:val="00CF7C17"/>
    <w:rsid w:val="00D0015C"/>
    <w:rsid w:val="00D03CF4"/>
    <w:rsid w:val="00D7090C"/>
    <w:rsid w:val="00D84D53"/>
    <w:rsid w:val="00D96984"/>
    <w:rsid w:val="00DC3F67"/>
    <w:rsid w:val="00DD41ED"/>
    <w:rsid w:val="00DF1E49"/>
    <w:rsid w:val="00E21DBD"/>
    <w:rsid w:val="00E342CB"/>
    <w:rsid w:val="00E41704"/>
    <w:rsid w:val="00E44320"/>
    <w:rsid w:val="00E44D7F"/>
    <w:rsid w:val="00E82667"/>
    <w:rsid w:val="00E84FE8"/>
    <w:rsid w:val="00E9791A"/>
    <w:rsid w:val="00EB078D"/>
    <w:rsid w:val="00EB3147"/>
    <w:rsid w:val="00ED10DB"/>
    <w:rsid w:val="00F310BC"/>
    <w:rsid w:val="00F4683D"/>
    <w:rsid w:val="00F61C2A"/>
    <w:rsid w:val="00F6462F"/>
    <w:rsid w:val="00F74EDA"/>
    <w:rsid w:val="00F81C99"/>
    <w:rsid w:val="00F91B73"/>
    <w:rsid w:val="00F93413"/>
    <w:rsid w:val="00F9647E"/>
    <w:rsid w:val="00FD176B"/>
    <w:rsid w:val="00FD740F"/>
    <w:rsid w:val="00FE396F"/>
    <w:rsid w:val="00FF198A"/>
    <w:rsid w:val="1D35DE23"/>
    <w:rsid w:val="3F7407C6"/>
    <w:rsid w:val="6D563F7B"/>
    <w:rsid w:val="7843B5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 w:type="character" w:styleId="CommentReference">
    <w:name w:val="annotation reference"/>
    <w:basedOn w:val="DefaultParagraphFont"/>
    <w:semiHidden/>
    <w:locked/>
    <w:rsid w:val="00B518ED"/>
    <w:rPr>
      <w:sz w:val="16"/>
      <w:szCs w:val="16"/>
    </w:rPr>
  </w:style>
  <w:style w:type="paragraph" w:styleId="CommentText">
    <w:name w:val="annotation text"/>
    <w:basedOn w:val="Normal"/>
    <w:link w:val="CommentTextChar"/>
    <w:semiHidden/>
    <w:locked/>
    <w:rsid w:val="00B518ED"/>
    <w:rPr>
      <w:sz w:val="20"/>
    </w:rPr>
  </w:style>
  <w:style w:type="character" w:customStyle="1" w:styleId="CommentTextChar">
    <w:name w:val="Comment Text Char"/>
    <w:basedOn w:val="DefaultParagraphFont"/>
    <w:link w:val="CommentText"/>
    <w:semiHidden/>
    <w:rsid w:val="00B518ED"/>
    <w:rPr>
      <w:sz w:val="20"/>
    </w:rPr>
  </w:style>
  <w:style w:type="paragraph" w:styleId="CommentSubject">
    <w:name w:val="annotation subject"/>
    <w:basedOn w:val="CommentText"/>
    <w:next w:val="CommentText"/>
    <w:link w:val="CommentSubjectChar"/>
    <w:semiHidden/>
    <w:locked/>
    <w:rsid w:val="00B518ED"/>
    <w:rPr>
      <w:b/>
      <w:bCs/>
    </w:rPr>
  </w:style>
  <w:style w:type="character" w:customStyle="1" w:styleId="CommentSubjectChar">
    <w:name w:val="Comment Subject Char"/>
    <w:basedOn w:val="CommentTextChar"/>
    <w:link w:val="CommentSubject"/>
    <w:semiHidden/>
    <w:rsid w:val="00B518ED"/>
    <w:rPr>
      <w:b/>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2179904">
      <w:bodyDiv w:val="1"/>
      <w:marLeft w:val="0"/>
      <w:marRight w:val="0"/>
      <w:marTop w:val="0"/>
      <w:marBottom w:val="0"/>
      <w:divBdr>
        <w:top w:val="none" w:sz="0" w:space="0" w:color="auto"/>
        <w:left w:val="none" w:sz="0" w:space="0" w:color="auto"/>
        <w:bottom w:val="none" w:sz="0" w:space="0" w:color="auto"/>
        <w:right w:val="none" w:sz="0" w:space="0" w:color="auto"/>
      </w:divBdr>
    </w:div>
    <w:div w:id="2108036236">
      <w:bodyDiv w:val="1"/>
      <w:marLeft w:val="0"/>
      <w:marRight w:val="0"/>
      <w:marTop w:val="0"/>
      <w:marBottom w:val="0"/>
      <w:divBdr>
        <w:top w:val="none" w:sz="0" w:space="0" w:color="auto"/>
        <w:left w:val="none" w:sz="0" w:space="0" w:color="auto"/>
        <w:bottom w:val="none" w:sz="0" w:space="0" w:color="auto"/>
        <w:right w:val="none" w:sz="0" w:space="0" w:color="auto"/>
      </w:divBdr>
    </w:div>
    <w:div w:id="21116587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 /><Relationship Id="rId18" Type="http://schemas.openxmlformats.org/officeDocument/2006/relationships/control" Target="activeX/activeX2.xml" /><Relationship Id="rId26" Type="http://schemas.openxmlformats.org/officeDocument/2006/relationships/control" Target="activeX/activeX6.xml" /><Relationship Id="rId21" Type="http://schemas.openxmlformats.org/officeDocument/2006/relationships/image" Target="media/image5.wmf" /><Relationship Id="rId34" Type="http://schemas.openxmlformats.org/officeDocument/2006/relationships/theme" Target="theme/theme1.xml" /><Relationship Id="rId12" Type="http://schemas.openxmlformats.org/officeDocument/2006/relationships/footnotes" Target="footnotes.xml" /><Relationship Id="rId17" Type="http://schemas.openxmlformats.org/officeDocument/2006/relationships/image" Target="media/image3.wmf" /><Relationship Id="rId25" Type="http://schemas.openxmlformats.org/officeDocument/2006/relationships/image" Target="media/image7.wmf" /><Relationship Id="rId33" Type="http://schemas.openxmlformats.org/officeDocument/2006/relationships/glossaryDocument" Target="glossary/document.xml" /><Relationship Id="rId16" Type="http://schemas.openxmlformats.org/officeDocument/2006/relationships/control" Target="activeX/activeX1.xml" /><Relationship Id="rId20" Type="http://schemas.openxmlformats.org/officeDocument/2006/relationships/control" Target="activeX/activeX3.xml" /><Relationship Id="rId29" Type="http://schemas.openxmlformats.org/officeDocument/2006/relationships/hyperlink" Target="https://europa.eu/europass/en/create-europass-cv" TargetMode="External" /><Relationship Id="rId11" Type="http://schemas.openxmlformats.org/officeDocument/2006/relationships/webSettings" Target="webSettings.xml" /><Relationship Id="rId24" Type="http://schemas.openxmlformats.org/officeDocument/2006/relationships/control" Target="activeX/activeX5.xml" /><Relationship Id="rId32" Type="http://schemas.openxmlformats.org/officeDocument/2006/relationships/fontTable" Target="fontTable.xml" /><Relationship Id="rId15" Type="http://schemas.openxmlformats.org/officeDocument/2006/relationships/image" Target="media/image2.wmf" /><Relationship Id="rId23" Type="http://schemas.openxmlformats.org/officeDocument/2006/relationships/image" Target="media/image6.wmf" /><Relationship Id="rId28" Type="http://schemas.openxmlformats.org/officeDocument/2006/relationships/hyperlink" Target="http://europass.cedefop.europa.eu/en/documents/curriculum-vitae" TargetMode="External" /><Relationship Id="rId10" Type="http://schemas.openxmlformats.org/officeDocument/2006/relationships/settings" Target="settings.xml" /><Relationship Id="rId19" Type="http://schemas.openxmlformats.org/officeDocument/2006/relationships/image" Target="media/image4.wmf" /><Relationship Id="rId31" Type="http://schemas.openxmlformats.org/officeDocument/2006/relationships/footer" Target="footer2.xml" /><Relationship Id="rId9" Type="http://schemas.openxmlformats.org/officeDocument/2006/relationships/styles" Target="styles.xml" /><Relationship Id="rId14" Type="http://schemas.openxmlformats.org/officeDocument/2006/relationships/image" Target="media/image1.png" /><Relationship Id="rId22" Type="http://schemas.openxmlformats.org/officeDocument/2006/relationships/control" Target="activeX/activeX4.xml" /><Relationship Id="rId27" Type="http://schemas.openxmlformats.org/officeDocument/2006/relationships/hyperlink" Target="https://eur-lex.europa.eu/legal-content/EN/TXT/?uri=CELEX:32015D0444" TargetMode="External" /><Relationship Id="rId30" Type="http://schemas.openxmlformats.org/officeDocument/2006/relationships/footer" Target="footer1.xml" /><Relationship Id="rId8" Type="http://schemas.openxmlformats.org/officeDocument/2006/relationships/numbering" Target="numbering.xml" /> </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416B25" w:rsidP="00416B25">
          <w:pPr>
            <w:pStyle w:val="722A130BB2FD42CB99AF58537814D26D1"/>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416B25" w:rsidP="00416B25">
          <w:pPr>
            <w:pStyle w:val="E4139A8A81AD41B0A456F71CC855670B1"/>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416B25" w:rsidP="00416B25">
          <w:pPr>
            <w:pStyle w:val="A1D7C4E93E5D41968C9784C962AACA551"/>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416B25" w:rsidP="00416B25">
          <w:pPr>
            <w:pStyle w:val="70AAD37E9A1F4B5EA5C12705882999081"/>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416B25" w:rsidP="00416B25">
          <w:pPr>
            <w:pStyle w:val="42CE55A0461841A39534A5E777539A671"/>
          </w:pPr>
          <w:r w:rsidRPr="00BD2312">
            <w:rPr>
              <w:rStyle w:val="PlaceholderText"/>
            </w:rPr>
            <w:t>Click or tap here to enter text.</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416B25" w:rsidP="00416B25">
          <w:pPr>
            <w:pStyle w:val="D53C757808094631B3D30FCCF370CC971"/>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416B25" w:rsidP="00416B25">
          <w:pPr>
            <w:pStyle w:val="335C0F1576B3499F8D90CE979ABE47D4"/>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416B25" w:rsidRDefault="00416B25" w:rsidP="00416B25">
          <w:pPr>
            <w:pStyle w:val="F8087F2A3C014B809064D3423F4C13C91"/>
          </w:pPr>
          <w:r w:rsidRPr="003D4996">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024B2C"/>
    <w:rsid w:val="0009403E"/>
    <w:rsid w:val="001E3B1B"/>
    <w:rsid w:val="00416B25"/>
    <w:rsid w:val="006212B2"/>
    <w:rsid w:val="006F0611"/>
    <w:rsid w:val="007F7378"/>
    <w:rsid w:val="00893390"/>
    <w:rsid w:val="00894A0C"/>
    <w:rsid w:val="008B4469"/>
    <w:rsid w:val="009564E9"/>
    <w:rsid w:val="009A12CB"/>
    <w:rsid w:val="00CA527C"/>
    <w:rsid w:val="00CA6252"/>
    <w:rsid w:val="00D374C1"/>
    <w:rsid w:val="00ED10DB"/>
    <w:rsid w:val="00F61C2A"/>
    <w:rsid w:val="00F74ED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416B25"/>
    <w:rPr>
      <w:color w:val="288061"/>
    </w:rPr>
  </w:style>
  <w:style w:type="paragraph" w:customStyle="1" w:styleId="70AAD37E9A1F4B5EA5C12705882999081">
    <w:name w:val="70AAD37E9A1F4B5EA5C1270588299908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1">
    <w:name w:val="722A130BB2FD42CB99AF58537814D26D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1">
    <w:name w:val="E4139A8A81AD41B0A456F71CC855670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1">
    <w:name w:val="42CE55A0461841A39534A5E777539A67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
    <w:name w:val="335C0F1576B3499F8D90CE979ABE47D4"/>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1">
    <w:name w:val="F8087F2A3C014B809064D3423F4C13C9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1">
    <w:name w:val="A1D7C4E93E5D41968C9784C962AACA55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1">
    <w:name w:val="D53C757808094631B3D30FCCF370CC971"/>
    <w:rsid w:val="00416B25"/>
    <w:pPr>
      <w:spacing w:after="240" w:line="240" w:lineRule="auto"/>
      <w:jc w:val="both"/>
    </w:pPr>
    <w:rPr>
      <w:rFonts w:ascii="Times New Roman" w:eastAsia="Times New Roman" w:hAnsi="Times New Roman" w:cs="Times New Roman"/>
      <w:sz w:val="24"/>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Eurolook</Template>
  <TotalTime>3</TotalTime>
  <Pages>4</Pages>
  <Words>1285</Words>
  <Characters>7327</Characters>
  <Application>Microsoft Office Word</Application>
  <DocSecurity>0</DocSecurity>
  <PresentationFormat>Microsoft Word 14.0</PresentationFormat>
  <Lines>61</Lines>
  <Paragraphs>17</Paragraphs>
  <ScaleCrop>true</ScaleCrop>
  <Company/>
  <LinksUpToDate>false</LinksUpToDate>
  <CharactersWithSpaces>8595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MESSIAS Linda (HR)</cp:lastModifiedBy>
  <cp:revision>4</cp:revision>
  <cp:lastPrinted>2023-04-05T10:36:00Z</cp:lastPrinted>
  <dcterms:created xsi:type="dcterms:W3CDTF">2025-06-10T15:48:00Z</dcterms:created>
  <dcterms:modified xsi:type="dcterms:W3CDTF">2025-06-12T10:10:00Z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0x010100BF37100A9351204890AE6EC9E8983010</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y fmtid="{D5CDD505-2E9C-101B-9397-08002B2CF9AE}" pid="19" name="MediaServiceImageTags">
    <vt:lpwstr/>
  </property>
</Properties>
</file>