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8" w:rsidRPr="009377C8" w:rsidRDefault="009377C8" w:rsidP="00937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</w:pPr>
      <w:r w:rsidRPr="009377C8">
        <w:rPr>
          <w:rFonts w:ascii="inherit" w:eastAsia="Times New Roman" w:hAnsi="inherit" w:cs="Courier New" w:hint="cs"/>
          <w:color w:val="212121"/>
          <w:sz w:val="20"/>
          <w:szCs w:val="20"/>
          <w:rtl/>
          <w:lang w:eastAsia="fr-FR" w:bidi="ar"/>
        </w:rPr>
        <w:t xml:space="preserve">د. دامجان </w:t>
      </w:r>
      <w:proofErr w:type="spellStart"/>
      <w:r w:rsidRPr="009377C8">
        <w:rPr>
          <w:rFonts w:ascii="inherit" w:eastAsia="Times New Roman" w:hAnsi="inherit" w:cs="Courier New" w:hint="cs"/>
          <w:color w:val="212121"/>
          <w:sz w:val="20"/>
          <w:szCs w:val="20"/>
          <w:rtl/>
          <w:lang w:eastAsia="fr-FR" w:bidi="ar"/>
        </w:rPr>
        <w:t>بريلوفسيك</w:t>
      </w:r>
      <w:proofErr w:type="spellEnd"/>
      <w:r w:rsidRPr="009377C8">
        <w:rPr>
          <w:rFonts w:ascii="inherit" w:eastAsia="Times New Roman" w:hAnsi="inherit" w:cs="Courier New" w:hint="cs"/>
          <w:color w:val="212121"/>
          <w:sz w:val="20"/>
          <w:szCs w:val="20"/>
          <w:rtl/>
          <w:lang w:eastAsia="fr-FR" w:bidi="ar"/>
        </w:rPr>
        <w:t xml:space="preserve"> ،</w:t>
      </w:r>
      <w:bookmarkStart w:id="0" w:name="_GoBack"/>
      <w:bookmarkEnd w:id="0"/>
    </w:p>
    <w:p w:rsidR="009377C8" w:rsidRPr="009377C8" w:rsidRDefault="009377C8" w:rsidP="00937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</w:pP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من مواليد 18 فبراير 1945 في ليوبليانا ، سلوفينيا ، وتخرج في تاريخ الفن ، منذ عام 1971 مدير معهد تاريخ الفن بالقرب من أكاديمية العلوم والفنون في سلوفينيا أستاذ زائر بجامعة سالزبورغ وجامعة أوروبا الوسطى في براغ ١٩٩٢ ؛ حاليا عضو في الأكاديمية الأوروبية للعلوم والفنون.</w:t>
      </w:r>
    </w:p>
    <w:p w:rsidR="009377C8" w:rsidRPr="009377C8" w:rsidRDefault="009377C8" w:rsidP="00937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</w:pP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سفير سلوفينيا لدى الجمهورية التشيكية 1998 - 2002 ؛ دكتور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هونوريس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كوز براغ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آرت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أكاديمي 2008.</w:t>
      </w:r>
    </w:p>
    <w:p w:rsidR="009377C8" w:rsidRPr="009377C8" w:rsidRDefault="009377C8" w:rsidP="00937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</w:pP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مجال أبحاثه الرئيسي هو تاريخ العمارة الباروكية في العصر الحديث ، وخاصة عمل وحياة المهندس المعماري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السلوفيني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يوي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بلتشنيك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، الذي نشر عنه العديد من الكتب والمقالات في سلوفينيا و في الخارج. عمل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Jože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Plečnik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كمهندس </w:t>
      </w:r>
      <w:proofErr w:type="gram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أول</w:t>
      </w:r>
      <w:proofErr w:type="gram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رئيس تشيكوسلوفاكي </w:t>
      </w: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T. G. Masaryk</w:t>
      </w: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على ترقيات وتجديدات القلاع الرئيس.</w:t>
      </w:r>
    </w:p>
    <w:p w:rsidR="009377C8" w:rsidRPr="009377C8" w:rsidRDefault="009377C8" w:rsidP="00937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Georgia" w:eastAsia="Times New Roman" w:hAnsi="Georgia" w:cs="Courier New"/>
          <w:b/>
          <w:color w:val="212121"/>
          <w:sz w:val="20"/>
          <w:szCs w:val="20"/>
          <w:lang w:eastAsia="fr-FR"/>
        </w:rPr>
      </w:pP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مُنح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Damjan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Prelovšek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من قبل وزير الشؤون الخارجية في براغ جائزة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Gratias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Agit 2017</w:t>
      </w: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 xml:space="preserve"> لمساهمته في الإعلان عن جمهورية التشيك في الخارج ومن جائزة وزير الثقافة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Artis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Amicis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</w:t>
      </w:r>
      <w:proofErr w:type="spellStart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>Bohemiae</w:t>
      </w:r>
      <w:proofErr w:type="spellEnd"/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lang w:eastAsia="fr-FR" w:bidi="ar"/>
        </w:rPr>
        <w:t xml:space="preserve"> 2018</w:t>
      </w:r>
      <w:r w:rsidRPr="009377C8">
        <w:rPr>
          <w:rFonts w:ascii="Georgia" w:eastAsia="Times New Roman" w:hAnsi="Georgia" w:cs="Courier New"/>
          <w:b/>
          <w:color w:val="212121"/>
          <w:sz w:val="20"/>
          <w:szCs w:val="20"/>
          <w:rtl/>
          <w:lang w:eastAsia="fr-FR" w:bidi="ar"/>
        </w:rPr>
        <w:t>.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  <w:rtl/>
          <w:lang w:bidi="ar"/>
        </w:rPr>
      </w:pPr>
      <w:r w:rsidRPr="009377C8">
        <w:rPr>
          <w:rFonts w:ascii="Georgia" w:hAnsi="Georgia"/>
          <w:b/>
          <w:color w:val="212121"/>
          <w:rtl/>
          <w:lang w:bidi="ar"/>
        </w:rPr>
        <w:t xml:space="preserve">د. دامجان </w:t>
      </w:r>
      <w:proofErr w:type="spellStart"/>
      <w:r w:rsidRPr="009377C8">
        <w:rPr>
          <w:rFonts w:ascii="Georgia" w:hAnsi="Georgia"/>
          <w:b/>
          <w:color w:val="212121"/>
          <w:rtl/>
          <w:lang w:bidi="ar"/>
        </w:rPr>
        <w:t>بريلوفسيك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 ،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  <w:rtl/>
          <w:lang w:bidi="ar"/>
        </w:rPr>
      </w:pPr>
      <w:r w:rsidRPr="009377C8">
        <w:rPr>
          <w:rFonts w:ascii="Georgia" w:hAnsi="Georgia"/>
          <w:b/>
          <w:color w:val="212121"/>
          <w:rtl/>
          <w:lang w:bidi="ar"/>
        </w:rPr>
        <w:t xml:space="preserve">من مواليد 18 فبراير 1945 في ليوبليانا ، سلوفينيا ، درس تاريخ الفن في جامعة ليوبليانا وفيينا ؛ منذ عام 1971 مدير معهد تاريخ الفن في الأكاديمية </w:t>
      </w:r>
      <w:proofErr w:type="spellStart"/>
      <w:r w:rsidRPr="009377C8">
        <w:rPr>
          <w:rFonts w:ascii="Georgia" w:hAnsi="Georgia"/>
          <w:b/>
          <w:color w:val="212121"/>
          <w:rtl/>
          <w:lang w:bidi="ar"/>
        </w:rPr>
        <w:t>السلوفينية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 للعلوم والفنون ، وأستاذ زائر بجامعة سالزبورغ وجامعة أوروبا الوسطى في براغ في عام 1992 ، وعضو في الأكاديمية الأوروبية للعلوم والفنون.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  <w:rtl/>
          <w:lang w:bidi="ar"/>
        </w:rPr>
      </w:pPr>
      <w:r w:rsidRPr="009377C8">
        <w:rPr>
          <w:rFonts w:ascii="Georgia" w:hAnsi="Georgia"/>
          <w:b/>
          <w:color w:val="212121"/>
          <w:rtl/>
          <w:lang w:bidi="ar"/>
        </w:rPr>
        <w:t xml:space="preserve">سفير سلوفينيا لدى الجمهورية التشيكية 1998 - 2002 ، دكتور </w:t>
      </w:r>
      <w:r w:rsidRPr="009377C8">
        <w:rPr>
          <w:rFonts w:ascii="Georgia" w:hAnsi="Georgia"/>
          <w:b/>
          <w:color w:val="212121"/>
          <w:lang w:bidi="ar"/>
        </w:rPr>
        <w:t>Honoris Causa</w:t>
      </w:r>
      <w:r w:rsidRPr="009377C8">
        <w:rPr>
          <w:rFonts w:ascii="Georgia" w:hAnsi="Georgia"/>
          <w:b/>
          <w:color w:val="212121"/>
          <w:rtl/>
          <w:lang w:bidi="ar"/>
        </w:rPr>
        <w:t xml:space="preserve"> في </w:t>
      </w:r>
      <w:r w:rsidRPr="009377C8">
        <w:rPr>
          <w:rFonts w:ascii="Georgia" w:hAnsi="Georgia"/>
          <w:b/>
          <w:color w:val="212121"/>
          <w:lang w:bidi="ar"/>
        </w:rPr>
        <w:t xml:space="preserve">High 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Shool</w:t>
      </w:r>
      <w:proofErr w:type="spellEnd"/>
      <w:r w:rsidRPr="009377C8">
        <w:rPr>
          <w:rFonts w:ascii="Georgia" w:hAnsi="Georgia"/>
          <w:b/>
          <w:color w:val="212121"/>
          <w:lang w:bidi="ar"/>
        </w:rPr>
        <w:t xml:space="preserve"> of 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Aplied</w:t>
      </w:r>
      <w:proofErr w:type="spellEnd"/>
      <w:r w:rsidRPr="009377C8">
        <w:rPr>
          <w:rFonts w:ascii="Georgia" w:hAnsi="Georgia"/>
          <w:b/>
          <w:color w:val="212121"/>
          <w:lang w:bidi="ar"/>
        </w:rPr>
        <w:t xml:space="preserve"> Arts</w:t>
      </w:r>
      <w:r w:rsidRPr="009377C8">
        <w:rPr>
          <w:rFonts w:ascii="Georgia" w:hAnsi="Georgia"/>
          <w:b/>
          <w:color w:val="212121"/>
          <w:rtl/>
          <w:lang w:bidi="ar"/>
        </w:rPr>
        <w:t xml:space="preserve"> في براغ 2008.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  <w:rtl/>
          <w:lang w:bidi="ar"/>
        </w:rPr>
      </w:pPr>
      <w:r w:rsidRPr="009377C8">
        <w:rPr>
          <w:rFonts w:ascii="Georgia" w:hAnsi="Georgia"/>
          <w:b/>
          <w:color w:val="212121"/>
          <w:rtl/>
          <w:lang w:bidi="ar"/>
        </w:rPr>
        <w:t xml:space="preserve">مجال أبحاثه الرئيسي هو تاريخ الهندسة المعمارية من العصر الباروكي إلى العصر الحديث ، مع التركيز على أعمال المهندس المعماري </w:t>
      </w:r>
      <w:proofErr w:type="spellStart"/>
      <w:r w:rsidRPr="009377C8">
        <w:rPr>
          <w:rFonts w:ascii="Georgia" w:hAnsi="Georgia"/>
          <w:b/>
          <w:color w:val="212121"/>
          <w:rtl/>
          <w:lang w:bidi="ar"/>
        </w:rPr>
        <w:t>السلوفيني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 خوسيه </w:t>
      </w:r>
      <w:proofErr w:type="spellStart"/>
      <w:r w:rsidRPr="009377C8">
        <w:rPr>
          <w:rFonts w:ascii="Georgia" w:hAnsi="Georgia"/>
          <w:b/>
          <w:color w:val="212121"/>
          <w:rtl/>
          <w:lang w:bidi="ar"/>
        </w:rPr>
        <w:t>بليتشنيك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. نشر العديد من الكتب والمقالات في سلوفينيا وكان على وشك "مهندس أول رئيس تشيكوسلوفاكي ج. </w:t>
      </w:r>
      <w:proofErr w:type="spellStart"/>
      <w:r w:rsidRPr="009377C8">
        <w:rPr>
          <w:rFonts w:ascii="Georgia" w:hAnsi="Georgia"/>
          <w:b/>
          <w:color w:val="212121"/>
          <w:rtl/>
          <w:lang w:bidi="ar"/>
        </w:rPr>
        <w:t>مصاريك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 الذي رشحه لتحديث القلاع الرئاسية.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  <w:rtl/>
          <w:lang w:bidi="ar"/>
        </w:rPr>
      </w:pPr>
      <w:r w:rsidRPr="009377C8">
        <w:rPr>
          <w:rFonts w:ascii="Georgia" w:hAnsi="Georgia"/>
          <w:b/>
          <w:color w:val="212121"/>
          <w:rtl/>
          <w:lang w:bidi="ar"/>
        </w:rPr>
        <w:t xml:space="preserve">الجوائز - </w:t>
      </w:r>
      <w:proofErr w:type="gramStart"/>
      <w:r w:rsidRPr="009377C8">
        <w:rPr>
          <w:rFonts w:ascii="Georgia" w:hAnsi="Georgia"/>
          <w:b/>
          <w:color w:val="212121"/>
          <w:rtl/>
          <w:lang w:bidi="ar"/>
        </w:rPr>
        <w:t>قانون</w:t>
      </w:r>
      <w:proofErr w:type="gramEnd"/>
      <w:r w:rsidRPr="009377C8">
        <w:rPr>
          <w:rFonts w:ascii="Georgia" w:hAnsi="Georgia"/>
          <w:b/>
          <w:color w:val="212121"/>
          <w:rtl/>
          <w:lang w:bidi="ar"/>
        </w:rPr>
        <w:t xml:space="preserve"> 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Gratias</w:t>
      </w:r>
      <w:proofErr w:type="spellEnd"/>
      <w:r w:rsidRPr="009377C8">
        <w:rPr>
          <w:rFonts w:ascii="Georgia" w:hAnsi="Georgia"/>
          <w:b/>
          <w:color w:val="212121"/>
          <w:rtl/>
          <w:lang w:bidi="ar"/>
        </w:rPr>
        <w:t xml:space="preserve"> لعام 2017 من قبل وزير الخارجية التشيكي للترويج للجمهورية التشيكية في الخارج</w:t>
      </w:r>
    </w:p>
    <w:p w:rsidR="009377C8" w:rsidRPr="009377C8" w:rsidRDefault="009377C8" w:rsidP="009377C8">
      <w:pPr>
        <w:pStyle w:val="PrformatHTML"/>
        <w:shd w:val="clear" w:color="auto" w:fill="FFFFFF"/>
        <w:bidi/>
        <w:rPr>
          <w:rFonts w:ascii="Georgia" w:hAnsi="Georgia"/>
          <w:b/>
          <w:color w:val="212121"/>
        </w:rPr>
      </w:pPr>
      <w:r w:rsidRPr="009377C8">
        <w:rPr>
          <w:rFonts w:ascii="Georgia" w:hAnsi="Georgia"/>
          <w:b/>
          <w:color w:val="212121"/>
          <w:rtl/>
          <w:lang w:bidi="ar"/>
        </w:rPr>
        <w:t>                 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Artis</w:t>
      </w:r>
      <w:proofErr w:type="spellEnd"/>
      <w:r w:rsidRPr="009377C8">
        <w:rPr>
          <w:rFonts w:ascii="Georgia" w:hAnsi="Georgia"/>
          <w:b/>
          <w:color w:val="212121"/>
          <w:lang w:bidi="ar"/>
        </w:rPr>
        <w:t xml:space="preserve"> 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Amicis</w:t>
      </w:r>
      <w:proofErr w:type="spellEnd"/>
      <w:r w:rsidRPr="009377C8">
        <w:rPr>
          <w:rFonts w:ascii="Georgia" w:hAnsi="Georgia"/>
          <w:b/>
          <w:color w:val="212121"/>
          <w:lang w:bidi="ar"/>
        </w:rPr>
        <w:t xml:space="preserve"> </w:t>
      </w:r>
      <w:proofErr w:type="spellStart"/>
      <w:r w:rsidRPr="009377C8">
        <w:rPr>
          <w:rFonts w:ascii="Georgia" w:hAnsi="Georgia"/>
          <w:b/>
          <w:color w:val="212121"/>
          <w:lang w:bidi="ar"/>
        </w:rPr>
        <w:t>Bohemiae</w:t>
      </w:r>
      <w:proofErr w:type="spellEnd"/>
      <w:r w:rsidRPr="009377C8">
        <w:rPr>
          <w:rFonts w:ascii="Georgia" w:hAnsi="Georgia"/>
          <w:b/>
          <w:color w:val="212121"/>
          <w:lang w:bidi="ar"/>
        </w:rPr>
        <w:t xml:space="preserve"> 2018</w:t>
      </w:r>
      <w:r w:rsidRPr="009377C8">
        <w:rPr>
          <w:rFonts w:ascii="Georgia" w:hAnsi="Georgia"/>
          <w:b/>
          <w:color w:val="212121"/>
          <w:rtl/>
          <w:lang w:bidi="ar"/>
        </w:rPr>
        <w:t xml:space="preserve"> من قبل وزير الثقافة التشيكي لتعزيز الثقافة التشيكية في الخارج</w:t>
      </w:r>
    </w:p>
    <w:p w:rsidR="002A456B" w:rsidRDefault="002A456B"/>
    <w:sectPr w:rsidR="002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C8"/>
    <w:rsid w:val="002A456B"/>
    <w:rsid w:val="009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7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77C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7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77C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ocst</dc:creator>
  <cp:lastModifiedBy>ocst</cp:lastModifiedBy>
  <cp:revision>1</cp:revision>
  <dcterms:created xsi:type="dcterms:W3CDTF">2019-03-27T14:15:00Z</dcterms:created>
  <dcterms:modified xsi:type="dcterms:W3CDTF">2019-03-27T14:17:00Z</dcterms:modified>
</cp:coreProperties>
</file>