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E186A" w14:textId="46D3A550" w:rsidR="00EB19D2" w:rsidRPr="00EB19D2" w:rsidRDefault="00EB19D2" w:rsidP="00EB19D2">
      <w:pPr>
        <w:pStyle w:val="Nadpis1"/>
      </w:pPr>
      <w:r w:rsidRPr="00EB19D2">
        <w:t xml:space="preserve">ETIAS </w:t>
      </w:r>
      <w:proofErr w:type="spellStart"/>
      <w:r w:rsidRPr="00EB19D2">
        <w:t>FAQs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07509" w14:paraId="0414071A" w14:textId="77777777" w:rsidTr="004B7076">
        <w:tc>
          <w:tcPr>
            <w:tcW w:w="3005" w:type="dxa"/>
          </w:tcPr>
          <w:p w14:paraId="4900EEEE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FAQs</w:t>
            </w:r>
            <w:proofErr w:type="spellEnd"/>
          </w:p>
        </w:tc>
        <w:tc>
          <w:tcPr>
            <w:tcW w:w="3005" w:type="dxa"/>
          </w:tcPr>
          <w:p w14:paraId="43DAF9C7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Odpověď</w:t>
            </w:r>
          </w:p>
        </w:tc>
        <w:tc>
          <w:tcPr>
            <w:tcW w:w="3006" w:type="dxa"/>
          </w:tcPr>
          <w:p w14:paraId="42AD0E8D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Komentáře</w:t>
            </w:r>
          </w:p>
        </w:tc>
      </w:tr>
      <w:tr w:rsidR="00D07509" w14:paraId="4003C8AF" w14:textId="77777777" w:rsidTr="004B7076">
        <w:tc>
          <w:tcPr>
            <w:tcW w:w="3005" w:type="dxa"/>
          </w:tcPr>
          <w:p w14:paraId="0F6115B0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35B5B932">
              <w:rPr>
                <w:rFonts w:ascii="Calibri" w:eastAsia="Calibri" w:hAnsi="Calibri" w:cs="Calibri"/>
                <w:sz w:val="18"/>
                <w:szCs w:val="18"/>
              </w:rPr>
              <w:t xml:space="preserve">Co je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cestovní povolení ETIAS</w:t>
            </w:r>
            <w:r w:rsidRPr="35B5B932">
              <w:rPr>
                <w:rFonts w:ascii="Calibri" w:eastAsia="Calibri" w:hAnsi="Calibri" w:cs="Calibri"/>
                <w:sz w:val="18"/>
                <w:szCs w:val="18"/>
              </w:rPr>
              <w:t>?</w:t>
            </w:r>
          </w:p>
        </w:tc>
        <w:tc>
          <w:tcPr>
            <w:tcW w:w="3005" w:type="dxa"/>
          </w:tcPr>
          <w:p w14:paraId="1A89BEFB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37126C">
              <w:rPr>
                <w:rFonts w:ascii="Calibri" w:eastAsia="Calibri" w:hAnsi="Calibri" w:cs="Calibri"/>
                <w:sz w:val="18"/>
                <w:szCs w:val="18"/>
              </w:rPr>
              <w:t>ETIAS je elektronické cestovní povolení určené pro občany států osvobozených od vízové povinnosti při cestách do schengenského prostoru na dobu maximálně 90 dnů během jakéhokoli období 180 dnů (krátkodobý pobyt)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3006" w:type="dxa"/>
          </w:tcPr>
          <w:p w14:paraId="317065F2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235B9C61" w14:textId="77777777" w:rsidTr="004B7076">
        <w:tc>
          <w:tcPr>
            <w:tcW w:w="3005" w:type="dxa"/>
          </w:tcPr>
          <w:p w14:paraId="6C36BE42" w14:textId="77777777" w:rsidR="00D07509" w:rsidRPr="35B5B932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35B5B932">
              <w:rPr>
                <w:rFonts w:ascii="Calibri" w:eastAsia="Calibri" w:hAnsi="Calibri" w:cs="Calibri"/>
                <w:sz w:val="18"/>
                <w:szCs w:val="18"/>
              </w:rPr>
              <w:t>Je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cestovní povolení ETIAS stejná věc, jako</w:t>
            </w:r>
            <w:r w:rsidRPr="35B5B932">
              <w:rPr>
                <w:rFonts w:ascii="Calibri" w:eastAsia="Calibri" w:hAnsi="Calibri" w:cs="Calibri"/>
                <w:sz w:val="18"/>
                <w:szCs w:val="18"/>
              </w:rPr>
              <w:t xml:space="preserve"> vízum?</w:t>
            </w:r>
          </w:p>
        </w:tc>
        <w:tc>
          <w:tcPr>
            <w:tcW w:w="3005" w:type="dxa"/>
          </w:tcPr>
          <w:p w14:paraId="0B2DDE45" w14:textId="77777777" w:rsidR="00D07509" w:rsidRPr="009140C3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35B5B932">
              <w:rPr>
                <w:rFonts w:ascii="Calibri" w:eastAsia="Calibri" w:hAnsi="Calibri" w:cs="Calibri"/>
                <w:sz w:val="18"/>
                <w:szCs w:val="18"/>
              </w:rPr>
              <w:t>ETIAS není vízum, ale online cestovní povolení, kter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é</w:t>
            </w:r>
            <w:r w:rsidRPr="35B5B932">
              <w:rPr>
                <w:rFonts w:ascii="Calibri" w:eastAsia="Calibri" w:hAnsi="Calibri" w:cs="Calibri"/>
                <w:sz w:val="18"/>
                <w:szCs w:val="18"/>
              </w:rPr>
              <w:t xml:space="preserve"> bude potřeba vyřídit před odjezdem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3006" w:type="dxa"/>
          </w:tcPr>
          <w:p w14:paraId="79B4ACF1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782F8E95" w14:textId="77777777" w:rsidTr="004B7076">
        <w:tc>
          <w:tcPr>
            <w:tcW w:w="3005" w:type="dxa"/>
          </w:tcPr>
          <w:p w14:paraId="0C8AEE69" w14:textId="77777777" w:rsidR="00D07509" w:rsidRPr="35B5B932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Které státy jsou osvobozeny od vízové povinnosti? </w:t>
            </w:r>
          </w:p>
        </w:tc>
        <w:tc>
          <w:tcPr>
            <w:tcW w:w="3005" w:type="dxa"/>
          </w:tcPr>
          <w:p w14:paraId="48E8FC53" w14:textId="77777777" w:rsidR="00D07509" w:rsidRPr="009140C3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Jejich seznam je dostupný </w:t>
            </w:r>
            <w:hyperlink r:id="rId11" w:history="1">
              <w:r w:rsidRPr="009140C3">
                <w:rPr>
                  <w:rStyle w:val="Hypertextovodkaz"/>
                  <w:rFonts w:ascii="Calibri" w:eastAsia="Calibri" w:hAnsi="Calibri" w:cs="Calibri"/>
                  <w:sz w:val="18"/>
                  <w:szCs w:val="18"/>
                </w:rPr>
                <w:t>zde</w:t>
              </w:r>
            </w:hyperlink>
          </w:p>
        </w:tc>
        <w:tc>
          <w:tcPr>
            <w:tcW w:w="3006" w:type="dxa"/>
          </w:tcPr>
          <w:p w14:paraId="2D24CF40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20937D77" w14:textId="77777777" w:rsidTr="004B7076">
        <w:tc>
          <w:tcPr>
            <w:tcW w:w="3005" w:type="dxa"/>
          </w:tcPr>
          <w:p w14:paraId="537DDD25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Na 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cestu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do kterých států je nutné mít cestovní povolení ETIAS? </w:t>
            </w:r>
          </w:p>
        </w:tc>
        <w:tc>
          <w:tcPr>
            <w:tcW w:w="3005" w:type="dxa"/>
          </w:tcPr>
          <w:p w14:paraId="1E99A764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37126C">
              <w:rPr>
                <w:rFonts w:ascii="Calibri" w:eastAsia="Calibri" w:hAnsi="Calibri" w:cs="Calibri"/>
                <w:sz w:val="18"/>
                <w:szCs w:val="18"/>
              </w:rPr>
              <w:t>ETIAS bude vyžadováno pro vstup do 30 evropských států: 26 členských států Evropské unie (všechny kromě Irska), Norska, Islandu, Lichtenštejnska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(státy Evropského hospodářského prostoru – EHP)</w:t>
            </w:r>
            <w:r w:rsidRPr="0037126C">
              <w:rPr>
                <w:rFonts w:ascii="Calibri" w:eastAsia="Calibri" w:hAnsi="Calibri" w:cs="Calibri"/>
                <w:sz w:val="18"/>
                <w:szCs w:val="18"/>
              </w:rPr>
              <w:t xml:space="preserve"> a Švýcarska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3006" w:type="dxa"/>
          </w:tcPr>
          <w:p w14:paraId="07B75DBB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36627F11" w14:textId="77777777" w:rsidTr="004B7076">
        <w:tc>
          <w:tcPr>
            <w:tcW w:w="3005" w:type="dxa"/>
          </w:tcPr>
          <w:p w14:paraId="5541105A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35B5B932">
              <w:rPr>
                <w:rFonts w:ascii="Calibri" w:eastAsia="Calibri" w:hAnsi="Calibri" w:cs="Calibri"/>
                <w:sz w:val="18"/>
                <w:szCs w:val="18"/>
              </w:rPr>
              <w:t>Mohu cestovat jen 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 cestovním povolením </w:t>
            </w:r>
            <w:r w:rsidRPr="35B5B932">
              <w:rPr>
                <w:rFonts w:ascii="Calibri" w:eastAsia="Calibri" w:hAnsi="Calibri" w:cs="Calibri"/>
                <w:sz w:val="18"/>
                <w:szCs w:val="18"/>
              </w:rPr>
              <w:t>ETIAS?</w:t>
            </w:r>
          </w:p>
        </w:tc>
        <w:tc>
          <w:tcPr>
            <w:tcW w:w="3005" w:type="dxa"/>
          </w:tcPr>
          <w:p w14:paraId="3C1D2988" w14:textId="77777777" w:rsidR="00D07509" w:rsidRPr="35B5B932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Nikoliv, pro cestu je vždy nutné mít platný cestovní doklad.</w:t>
            </w:r>
          </w:p>
        </w:tc>
        <w:tc>
          <w:tcPr>
            <w:tcW w:w="3006" w:type="dxa"/>
          </w:tcPr>
          <w:p w14:paraId="45CF2245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266901AD" w14:textId="77777777" w:rsidTr="004B7076">
        <w:tc>
          <w:tcPr>
            <w:tcW w:w="3005" w:type="dxa"/>
          </w:tcPr>
          <w:p w14:paraId="7BB18C62" w14:textId="77777777" w:rsidR="00D07509" w:rsidRPr="35B5B932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35B5B932">
              <w:rPr>
                <w:rFonts w:ascii="Calibri" w:eastAsia="Calibri" w:hAnsi="Calibri" w:cs="Calibri"/>
                <w:sz w:val="18"/>
                <w:szCs w:val="18"/>
              </w:rPr>
              <w:t>Na kdy je plánováno spuštění systému ETIAS?</w:t>
            </w:r>
          </w:p>
        </w:tc>
        <w:tc>
          <w:tcPr>
            <w:tcW w:w="3005" w:type="dxa"/>
          </w:tcPr>
          <w:p w14:paraId="65638A4E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37126C">
              <w:rPr>
                <w:rFonts w:ascii="Calibri" w:eastAsia="Calibri" w:hAnsi="Calibri" w:cs="Calibri"/>
                <w:sz w:val="18"/>
                <w:szCs w:val="18"/>
              </w:rPr>
              <w:t>V současné době Evropská unie plánuje spuštění systému ETIAS v posledním čtvrtletí roku 2026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nebo v prvním čtvrtletí roku 2027</w:t>
            </w:r>
            <w:r w:rsidRPr="0037126C">
              <w:rPr>
                <w:rFonts w:ascii="Calibri" w:eastAsia="Calibri" w:hAnsi="Calibri" w:cs="Calibri"/>
                <w:sz w:val="18"/>
                <w:szCs w:val="18"/>
              </w:rPr>
              <w:t>. Přesné datum bude oznámeno několik měsíců před zahájením provozu.</w:t>
            </w:r>
          </w:p>
        </w:tc>
        <w:tc>
          <w:tcPr>
            <w:tcW w:w="3006" w:type="dxa"/>
          </w:tcPr>
          <w:p w14:paraId="36BDB22C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5046D48D" w14:textId="77777777" w:rsidTr="004B7076">
        <w:tc>
          <w:tcPr>
            <w:tcW w:w="3005" w:type="dxa"/>
          </w:tcPr>
          <w:p w14:paraId="25720C76" w14:textId="77777777" w:rsidR="00D07509" w:rsidRPr="35B5B932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Kdy budu muset mít cestovní povolení ETIAS pro cestu do Schengenské oblasti? Hned v první den spuštění? </w:t>
            </w:r>
          </w:p>
        </w:tc>
        <w:tc>
          <w:tcPr>
            <w:tcW w:w="3005" w:type="dxa"/>
          </w:tcPr>
          <w:p w14:paraId="2354D0B4" w14:textId="77777777" w:rsidR="00D07509" w:rsidRPr="009140C3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9140C3">
              <w:rPr>
                <w:rFonts w:ascii="Calibri" w:eastAsia="Calibri" w:hAnsi="Calibri" w:cs="Calibri"/>
                <w:sz w:val="18"/>
                <w:szCs w:val="18"/>
              </w:rPr>
              <w:t xml:space="preserve">Ne, hned první den nebude nutné mít ETIAS. Spuštění systému počítá s různými termíny a požadavky: </w:t>
            </w:r>
          </w:p>
          <w:p w14:paraId="07D747F6" w14:textId="77777777" w:rsidR="00D07509" w:rsidRDefault="00D07509" w:rsidP="00D07509">
            <w:pPr>
              <w:pStyle w:val="Odstavecseseznamem"/>
              <w:numPr>
                <w:ilvl w:val="0"/>
                <w:numId w:val="22"/>
              </w:numPr>
              <w:jc w:val="lef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 prvních šesti měsících po spuštění – je možné si ETIAS zařídit, ale není povinný</w:t>
            </w:r>
          </w:p>
          <w:p w14:paraId="68F04F2E" w14:textId="77777777" w:rsidR="00D07509" w:rsidRDefault="00D07509" w:rsidP="00D07509">
            <w:pPr>
              <w:pStyle w:val="Odstavecseseznamem"/>
              <w:numPr>
                <w:ilvl w:val="0"/>
                <w:numId w:val="22"/>
              </w:numPr>
              <w:jc w:val="lef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 dalších šesti měsících – ETIAS je povinný, ale je možné výjimečně přijet na území bez něj </w:t>
            </w:r>
          </w:p>
          <w:p w14:paraId="661A74FF" w14:textId="77777777" w:rsidR="00D07509" w:rsidRPr="009140C3" w:rsidRDefault="00D07509" w:rsidP="00D07509">
            <w:pPr>
              <w:pStyle w:val="Odstavecseseznamem"/>
              <w:numPr>
                <w:ilvl w:val="0"/>
                <w:numId w:val="22"/>
              </w:numPr>
              <w:jc w:val="lef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 roce od spuštění je povinné mít ETIAS </w:t>
            </w:r>
          </w:p>
        </w:tc>
        <w:tc>
          <w:tcPr>
            <w:tcW w:w="3006" w:type="dxa"/>
          </w:tcPr>
          <w:p w14:paraId="200739F3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18A63620" w14:textId="77777777" w:rsidTr="004B7076">
        <w:tc>
          <w:tcPr>
            <w:tcW w:w="3005" w:type="dxa"/>
          </w:tcPr>
          <w:p w14:paraId="485504AE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Musím mít cestovní povolení ETIAS, pokud mám platné vízum? </w:t>
            </w:r>
          </w:p>
        </w:tc>
        <w:tc>
          <w:tcPr>
            <w:tcW w:w="3005" w:type="dxa"/>
          </w:tcPr>
          <w:p w14:paraId="00A170CA" w14:textId="77777777" w:rsidR="00D07509" w:rsidRPr="009140C3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1BE3A552">
              <w:rPr>
                <w:rFonts w:ascii="Calibri" w:eastAsia="Calibri" w:hAnsi="Calibri" w:cs="Calibri"/>
                <w:sz w:val="18"/>
                <w:szCs w:val="18"/>
              </w:rPr>
              <w:t>Cestovní povolení ETIAS nebude požadováno od osob s platným povolením k pobytu nebo vízem v jednom ze států Evropské unie, Evropského hospodářského prostoru (NO, IS, LI) a Švýcarska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1BE3A552">
              <w:rPr>
                <w:rFonts w:ascii="Calibri" w:eastAsia="Calibri" w:hAnsi="Calibri" w:cs="Calibri"/>
                <w:sz w:val="18"/>
                <w:szCs w:val="18"/>
              </w:rPr>
              <w:t>(kromě pobytových povolení vydaných Kyprem a Irskem)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3006" w:type="dxa"/>
          </w:tcPr>
          <w:p w14:paraId="4C70A63C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0F4343D5" w14:textId="77777777" w:rsidTr="004B7076">
        <w:tc>
          <w:tcPr>
            <w:tcW w:w="3005" w:type="dxa"/>
          </w:tcPr>
          <w:p w14:paraId="3B771EE6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35B5B932">
              <w:rPr>
                <w:rFonts w:ascii="Calibri" w:eastAsia="Calibri" w:hAnsi="Calibri" w:cs="Calibri"/>
                <w:sz w:val="18"/>
                <w:szCs w:val="18"/>
              </w:rPr>
              <w:t>Jak získám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cestovní povolení ETIAS</w:t>
            </w:r>
            <w:r w:rsidRPr="35B5B932">
              <w:rPr>
                <w:rFonts w:ascii="Calibri" w:eastAsia="Calibri" w:hAnsi="Calibri" w:cs="Calibri"/>
                <w:sz w:val="18"/>
                <w:szCs w:val="18"/>
              </w:rPr>
              <w:t>?</w:t>
            </w:r>
          </w:p>
        </w:tc>
        <w:tc>
          <w:tcPr>
            <w:tcW w:w="3005" w:type="dxa"/>
          </w:tcPr>
          <w:p w14:paraId="63E93D03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F6BE1">
              <w:rPr>
                <w:rFonts w:ascii="Calibri" w:eastAsia="Calibri" w:hAnsi="Calibri" w:cs="Calibri"/>
                <w:sz w:val="18"/>
                <w:szCs w:val="18"/>
              </w:rPr>
              <w:t>Žádost o cestovní povolení bude možné v systému ETIAS podat výhradně online prostřednictvím oficiálního portálu Evropské unie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. Po uhrazení správního poplatku (20 euro) </w:t>
            </w: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bude žádost vyhodnocena a cestující dostane odpověď do své emailové schránky. </w:t>
            </w:r>
          </w:p>
          <w:p w14:paraId="05D685AB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1D2A1FA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F6BE1">
              <w:rPr>
                <w:rFonts w:ascii="Calibri" w:eastAsia="Calibri" w:hAnsi="Calibri" w:cs="Calibri"/>
                <w:sz w:val="18"/>
                <w:szCs w:val="18"/>
              </w:rPr>
              <w:t>Bližší podrobnosti o samotné registraci budou zveřejněny před spuštěním systému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</w:p>
        </w:tc>
        <w:tc>
          <w:tcPr>
            <w:tcW w:w="3006" w:type="dxa"/>
          </w:tcPr>
          <w:p w14:paraId="589CB7C7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2AC825C8" w14:textId="77777777" w:rsidTr="004B7076">
        <w:tc>
          <w:tcPr>
            <w:tcW w:w="3005" w:type="dxa"/>
          </w:tcPr>
          <w:p w14:paraId="228E037E" w14:textId="77777777" w:rsidR="00D07509" w:rsidRPr="35B5B932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Jak dlouho platí cestovní povolení ETIAS? </w:t>
            </w:r>
          </w:p>
        </w:tc>
        <w:tc>
          <w:tcPr>
            <w:tcW w:w="3005" w:type="dxa"/>
          </w:tcPr>
          <w:p w14:paraId="3D28CCB2" w14:textId="77777777" w:rsidR="00D07509" w:rsidRPr="00AF6BE1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F6BE1">
              <w:rPr>
                <w:rFonts w:ascii="Calibri" w:eastAsia="Calibri" w:hAnsi="Calibri" w:cs="Calibri"/>
                <w:sz w:val="18"/>
                <w:szCs w:val="18"/>
              </w:rPr>
              <w:t>Cestovní povolení bude platné po dobu tří let od vydání nebo do vypršení platnosti cestovního dokladu, který byl uveden v žádosti.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Na platné cestovní povolení je možné cestovat opakovaně. </w:t>
            </w:r>
          </w:p>
        </w:tc>
        <w:tc>
          <w:tcPr>
            <w:tcW w:w="3006" w:type="dxa"/>
          </w:tcPr>
          <w:p w14:paraId="61418CEC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5C18DD60" w14:textId="77777777" w:rsidTr="004B7076">
        <w:tc>
          <w:tcPr>
            <w:tcW w:w="3005" w:type="dxa"/>
          </w:tcPr>
          <w:p w14:paraId="5B5E40A6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Mohu si zařídit c</w:t>
            </w:r>
            <w:r w:rsidRPr="00AF6BE1">
              <w:rPr>
                <w:rFonts w:ascii="Calibri" w:eastAsia="Calibri" w:hAnsi="Calibri" w:cs="Calibri"/>
                <w:sz w:val="18"/>
                <w:szCs w:val="18"/>
              </w:rPr>
              <w:t xml:space="preserve">estovní povolení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již nyní? </w:t>
            </w:r>
          </w:p>
        </w:tc>
        <w:tc>
          <w:tcPr>
            <w:tcW w:w="3005" w:type="dxa"/>
          </w:tcPr>
          <w:p w14:paraId="49E2F5B9" w14:textId="77777777" w:rsidR="00D07509" w:rsidRPr="00AF6BE1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F6BE1">
              <w:rPr>
                <w:rFonts w:ascii="Calibri" w:eastAsia="Calibri" w:hAnsi="Calibri" w:cs="Calibri"/>
                <w:sz w:val="18"/>
                <w:szCs w:val="18"/>
              </w:rPr>
              <w:t>Autorizovaný portál pro podávání žádostí do systému ETIAS v současné době zatím není zprovozněn. Důrazně upozorňujeme, že webové stránky, které v tuto chvíli nabízejí podání těchto žádostí za poplatek, jsou podvodné.</w:t>
            </w:r>
          </w:p>
        </w:tc>
        <w:tc>
          <w:tcPr>
            <w:tcW w:w="3006" w:type="dxa"/>
          </w:tcPr>
          <w:p w14:paraId="22F996BF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61AC3CBF" w14:textId="77777777" w:rsidTr="004B7076">
        <w:tc>
          <w:tcPr>
            <w:tcW w:w="3005" w:type="dxa"/>
          </w:tcPr>
          <w:p w14:paraId="40F18A5C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Musí mít povolení i děti nebo senioři? </w:t>
            </w:r>
          </w:p>
        </w:tc>
        <w:tc>
          <w:tcPr>
            <w:tcW w:w="3005" w:type="dxa"/>
          </w:tcPr>
          <w:p w14:paraId="0D55C723" w14:textId="77777777" w:rsidR="00D07509" w:rsidRPr="00AF6BE1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37126C">
              <w:rPr>
                <w:rFonts w:ascii="Calibri" w:eastAsia="Calibri" w:hAnsi="Calibri" w:cs="Calibri"/>
                <w:sz w:val="18"/>
                <w:szCs w:val="18"/>
              </w:rPr>
              <w:t>Ano. Každý cestující ze státu s bezvízovým stykem, včetně dětí a seniorů, musí mít vlastní cestovní povolení ETIAS. Osoby mladší 18 let a starší 70 let jsou osvobozeny od poplatku za podání žádosti</w:t>
            </w:r>
          </w:p>
        </w:tc>
        <w:tc>
          <w:tcPr>
            <w:tcW w:w="3006" w:type="dxa"/>
          </w:tcPr>
          <w:p w14:paraId="2EC549C8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0E4F7FA7" w14:textId="77777777" w:rsidTr="004B7076">
        <w:tc>
          <w:tcPr>
            <w:tcW w:w="3005" w:type="dxa"/>
          </w:tcPr>
          <w:p w14:paraId="27A342FB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Jsem občan Evropské unie. Musím mít ETIAS? </w:t>
            </w:r>
          </w:p>
        </w:tc>
        <w:tc>
          <w:tcPr>
            <w:tcW w:w="3005" w:type="dxa"/>
          </w:tcPr>
          <w:p w14:paraId="3D4D579F" w14:textId="77777777" w:rsidR="00D07509" w:rsidRPr="35B5B932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37126C">
              <w:rPr>
                <w:rFonts w:ascii="Calibri" w:eastAsia="Calibri" w:hAnsi="Calibri" w:cs="Calibri"/>
                <w:sz w:val="18"/>
                <w:szCs w:val="18"/>
              </w:rPr>
              <w:t>Ne, občané členských států Evropské unie, Evropského hospodářského prostoru a Švýcarska cestovní povolení ETIAS nepotřebují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3006" w:type="dxa"/>
          </w:tcPr>
          <w:p w14:paraId="5B2750B1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5A69501D" w14:textId="77777777" w:rsidTr="004B7076">
        <w:tc>
          <w:tcPr>
            <w:tcW w:w="3005" w:type="dxa"/>
          </w:tcPr>
          <w:p w14:paraId="1AE0EBFB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Jsem občanem Itálie a Spojených států. Musím mít v tomto případě cestovní povolení ETIAS? </w:t>
            </w:r>
          </w:p>
        </w:tc>
        <w:tc>
          <w:tcPr>
            <w:tcW w:w="3005" w:type="dxa"/>
          </w:tcPr>
          <w:p w14:paraId="41C9CC82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Nikoliv, jako občan EU, bez ohledu na dvojí občanství, nepotřebujete cestovní povolení ETIAS. </w:t>
            </w:r>
          </w:p>
          <w:p w14:paraId="75B76646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37126C">
              <w:rPr>
                <w:rFonts w:ascii="Calibri" w:eastAsia="Calibri" w:hAnsi="Calibri" w:cs="Calibri"/>
                <w:sz w:val="18"/>
                <w:szCs w:val="18"/>
              </w:rPr>
              <w:t>Při cestách do schengenského prostoru musíte používat platný cestovní doklad Itálie nebo jiného členského státu EU, EHP či Švýcarska</w:t>
            </w:r>
          </w:p>
        </w:tc>
        <w:tc>
          <w:tcPr>
            <w:tcW w:w="3006" w:type="dxa"/>
          </w:tcPr>
          <w:p w14:paraId="17DB7D79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7509" w14:paraId="5DA07589" w14:textId="77777777" w:rsidTr="004B7076">
        <w:trPr>
          <w:trHeight w:val="300"/>
        </w:trPr>
        <w:tc>
          <w:tcPr>
            <w:tcW w:w="3005" w:type="dxa"/>
          </w:tcPr>
          <w:p w14:paraId="15335B7A" w14:textId="77777777" w:rsidR="00D07509" w:rsidRDefault="00D07509" w:rsidP="004B7076">
            <w:r w:rsidRPr="65D8FAC0">
              <w:rPr>
                <w:rFonts w:ascii="Calibri" w:eastAsia="Calibri" w:hAnsi="Calibri" w:cs="Calibri"/>
                <w:sz w:val="18"/>
                <w:szCs w:val="18"/>
              </w:rPr>
              <w:t>Kolik bude povolení ETIAS stát?</w:t>
            </w:r>
          </w:p>
        </w:tc>
        <w:tc>
          <w:tcPr>
            <w:tcW w:w="3005" w:type="dxa"/>
          </w:tcPr>
          <w:p w14:paraId="6E492338" w14:textId="77777777" w:rsidR="00D07509" w:rsidRPr="00807A77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Standardní poplatek činí </w:t>
            </w:r>
            <w:r w:rsidRPr="00807A77">
              <w:rPr>
                <w:rFonts w:ascii="Calibri" w:eastAsia="Calibri" w:hAnsi="Calibri" w:cs="Calibri"/>
                <w:sz w:val="18"/>
                <w:szCs w:val="18"/>
              </w:rPr>
              <w:t>20 EUR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6D91BA0" w14:textId="77777777" w:rsidR="00D07509" w:rsidRPr="00807A77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807A77">
              <w:rPr>
                <w:rFonts w:ascii="Calibri" w:eastAsia="Calibri" w:hAnsi="Calibri" w:cs="Calibri"/>
                <w:sz w:val="18"/>
                <w:szCs w:val="18"/>
              </w:rPr>
              <w:t>Od tohoto poplatku jsou osvobozeni žadatelé mladší 18 let nebo starší 70 let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, a rovněž rodinní příslušníci</w:t>
            </w:r>
            <w:r w:rsidRPr="00807A77">
              <w:rPr>
                <w:rFonts w:ascii="Calibri" w:eastAsia="Calibri" w:hAnsi="Calibri" w:cs="Calibri"/>
                <w:sz w:val="18"/>
                <w:szCs w:val="18"/>
              </w:rPr>
              <w:t xml:space="preserve"> občana EU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, kteří splňují</w:t>
            </w:r>
            <w:r w:rsidRPr="00807A77">
              <w:rPr>
                <w:rFonts w:ascii="Calibri" w:eastAsia="Calibri" w:hAnsi="Calibri" w:cs="Calibri"/>
                <w:sz w:val="18"/>
                <w:szCs w:val="18"/>
              </w:rPr>
              <w:t xml:space="preserve"> podmínky pro získání </w:t>
            </w:r>
            <w:hyperlink r:id="rId12" w:anchor="exceptions-who-counts-as-family-member" w:history="1">
              <w:r w:rsidRPr="00807A77">
                <w:rPr>
                  <w:rStyle w:val="Hypertextovodkaz"/>
                  <w:rFonts w:ascii="Calibri" w:eastAsia="Calibri" w:hAnsi="Calibri" w:cs="Calibri"/>
                  <w:sz w:val="18"/>
                  <w:szCs w:val="18"/>
                </w:rPr>
                <w:t>statusu rodinného příslušníka</w:t>
              </w:r>
            </w:hyperlink>
            <w:r w:rsidRPr="00807A77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2057B67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006" w:type="dxa"/>
          </w:tcPr>
          <w:p w14:paraId="375BF3B0" w14:textId="77777777" w:rsidR="00D07509" w:rsidRDefault="00D07509" w:rsidP="004B70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2553485B" w14:textId="77777777" w:rsidR="00F907C8" w:rsidRPr="00F907C8" w:rsidRDefault="00F907C8" w:rsidP="00F907C8"/>
    <w:p w14:paraId="761A8D9B" w14:textId="5244AB65" w:rsidR="00970CF6" w:rsidRPr="003446F1" w:rsidRDefault="00BC4F66" w:rsidP="0C1C046D">
      <w:pPr>
        <w:pStyle w:val="Perex"/>
      </w:pPr>
      <w:r>
        <w:t xml:space="preserve">Datum vydání: </w:t>
      </w:r>
      <w:r w:rsidR="003C43CD">
        <w:t>22</w:t>
      </w:r>
      <w:r>
        <w:t xml:space="preserve">. </w:t>
      </w:r>
      <w:r w:rsidR="00744B18">
        <w:t>října</w:t>
      </w:r>
      <w:r>
        <w:t xml:space="preserve"> 2026</w:t>
      </w:r>
    </w:p>
    <w:p w14:paraId="74D3A2D4" w14:textId="77777777" w:rsidR="00970CF6" w:rsidRPr="00970CF6" w:rsidRDefault="00970CF6" w:rsidP="00970CF6"/>
    <w:sectPr w:rsidR="00970CF6" w:rsidRPr="00970CF6" w:rsidSect="00BE2E0B">
      <w:headerReference w:type="default" r:id="rId13"/>
      <w:footerReference w:type="default" r:id="rId14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D7033" w14:textId="77777777" w:rsidR="008B01F9" w:rsidRDefault="008B01F9" w:rsidP="004A01A7">
      <w:pPr>
        <w:spacing w:after="0" w:line="240" w:lineRule="auto"/>
      </w:pPr>
      <w:r>
        <w:separator/>
      </w:r>
    </w:p>
  </w:endnote>
  <w:endnote w:type="continuationSeparator" w:id="0">
    <w:p w14:paraId="419FFB3C" w14:textId="77777777" w:rsidR="008B01F9" w:rsidRDefault="008B01F9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98E02" w14:textId="51016655" w:rsidR="004977D7" w:rsidRDefault="00082558" w:rsidP="004977D7">
    <w:pPr>
      <w:pStyle w:val="Zpat"/>
    </w:pPr>
    <w:r>
      <w:t>Ministerstvo zahraničních věcí</w:t>
    </w:r>
    <w:r w:rsidR="004977D7">
      <w:tab/>
    </w:r>
    <w:r w:rsidR="004977D7">
      <w:tab/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PAGE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1</w:t>
    </w:r>
    <w:r w:rsidR="004977D7" w:rsidRPr="008B0E87">
      <w:rPr>
        <w:spacing w:val="20"/>
      </w:rPr>
      <w:fldChar w:fldCharType="end"/>
    </w:r>
    <w:r w:rsidR="004977D7" w:rsidRPr="008B0E87">
      <w:rPr>
        <w:spacing w:val="20"/>
      </w:rPr>
      <w:t>/</w:t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NUMPAGES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5</w:t>
    </w:r>
    <w:r w:rsidR="004977D7" w:rsidRPr="008B0E87">
      <w:rPr>
        <w:spacing w:val="20"/>
      </w:rPr>
      <w:fldChar w:fldCharType="end"/>
    </w:r>
  </w:p>
  <w:p w14:paraId="65E9CAF3" w14:textId="3D5001FF" w:rsidR="004977D7" w:rsidRDefault="00082558" w:rsidP="004977D7">
    <w:pPr>
      <w:pStyle w:val="Zpat"/>
    </w:pPr>
    <w:r>
      <w:t>Loretánské náměstí 5, 118 00 Praha 1</w:t>
    </w:r>
    <w:r w:rsidR="004977D7">
      <w:tab/>
    </w:r>
    <w:r w:rsidR="004977D7">
      <w:tab/>
    </w:r>
  </w:p>
  <w:p w14:paraId="551BBF84" w14:textId="2525E46C" w:rsidR="004A01A7" w:rsidRPr="004977D7" w:rsidRDefault="004977D7" w:rsidP="004977D7">
    <w:pPr>
      <w:pStyle w:val="Zpat"/>
    </w:pPr>
    <w:r>
      <w:t>T: +420 </w:t>
    </w:r>
    <w:r w:rsidR="00A969E0">
      <w:t>224 182 426</w:t>
    </w:r>
    <w:r>
      <w:t xml:space="preserve">, </w:t>
    </w:r>
    <w:r w:rsidR="00A969E0">
      <w:t>E: press@mzv.gov.cz</w:t>
    </w:r>
    <w:r>
      <w:tab/>
    </w:r>
    <w:r>
      <w:tab/>
    </w:r>
    <w:hyperlink r:id="rId1" w:history="1">
      <w:r w:rsidR="00A969E0">
        <w:t>mzv.gov.cz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1E896" w14:textId="77777777" w:rsidR="008B01F9" w:rsidRDefault="008B01F9" w:rsidP="004A01A7">
      <w:pPr>
        <w:spacing w:after="0" w:line="240" w:lineRule="auto"/>
      </w:pPr>
    </w:p>
  </w:footnote>
  <w:footnote w:type="continuationSeparator" w:id="0">
    <w:p w14:paraId="581D2722" w14:textId="77777777" w:rsidR="008B01F9" w:rsidRDefault="008B01F9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ulkaJVS4-bezohranien"/>
      <w:tblW w:w="3969" w:type="dxa"/>
      <w:jc w:val="right"/>
      <w:tblLayout w:type="fixed"/>
      <w:tblLook w:val="04A0" w:firstRow="1" w:lastRow="0" w:firstColumn="1" w:lastColumn="0" w:noHBand="0" w:noVBand="1"/>
    </w:tblPr>
    <w:tblGrid>
      <w:gridCol w:w="3969"/>
    </w:tblGrid>
    <w:tr w:rsidR="003208E6" w14:paraId="5A22A7EB" w14:textId="77777777" w:rsidTr="00082558">
      <w:trPr>
        <w:jc w:val="right"/>
      </w:trPr>
      <w:tc>
        <w:tcPr>
          <w:tcW w:w="3969" w:type="dxa"/>
        </w:tcPr>
        <w:p w14:paraId="69040437" w14:textId="0A57C3F3" w:rsidR="003208E6" w:rsidRDefault="00082558" w:rsidP="00550B36">
          <w:pPr>
            <w:pStyle w:val="Zhlav"/>
          </w:pPr>
          <w:r>
            <w:t>Odbor komunikace</w:t>
          </w:r>
        </w:p>
      </w:tc>
    </w:tr>
    <w:tr w:rsidR="003208E6" w14:paraId="65A56E84" w14:textId="77777777" w:rsidTr="00082558">
      <w:trPr>
        <w:jc w:val="right"/>
      </w:trPr>
      <w:tc>
        <w:tcPr>
          <w:tcW w:w="3969" w:type="dxa"/>
        </w:tcPr>
        <w:p w14:paraId="00F582BE" w14:textId="2056E31D" w:rsidR="003208E6" w:rsidRDefault="003208E6" w:rsidP="00550B36">
          <w:pPr>
            <w:pStyle w:val="Zhlav"/>
          </w:pPr>
        </w:p>
      </w:tc>
    </w:tr>
  </w:tbl>
  <w:p w14:paraId="168DA057" w14:textId="77777777" w:rsidR="004A01A7" w:rsidRDefault="00550B36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4A471EEC" wp14:editId="2D956D9C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764000" cy="792000"/>
          <wp:effectExtent l="0" t="0" r="8255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7215A"/>
    <w:multiLevelType w:val="hybridMultilevel"/>
    <w:tmpl w:val="45BE17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EAA4253"/>
    <w:multiLevelType w:val="multilevel"/>
    <w:tmpl w:val="3BE66384"/>
    <w:numStyleLink w:val="Stylseznamu-odrky"/>
  </w:abstractNum>
  <w:abstractNum w:abstractNumId="7" w15:restartNumberingAfterBreak="0">
    <w:nsid w:val="507C7313"/>
    <w:multiLevelType w:val="multilevel"/>
    <w:tmpl w:val="B87A9D68"/>
    <w:numStyleLink w:val="Stylseznamu-odstavceslovan"/>
  </w:abstractNum>
  <w:abstractNum w:abstractNumId="8" w15:restartNumberingAfterBreak="0">
    <w:nsid w:val="528219F0"/>
    <w:multiLevelType w:val="multilevel"/>
    <w:tmpl w:val="599C2AC6"/>
    <w:numStyleLink w:val="Stylseznamu-nadpisyslovan"/>
  </w:abstractNum>
  <w:abstractNum w:abstractNumId="9" w15:restartNumberingAfterBreak="0">
    <w:nsid w:val="55427B69"/>
    <w:multiLevelType w:val="multilevel"/>
    <w:tmpl w:val="599C2AC6"/>
    <w:numStyleLink w:val="Stylseznamu-nadpisyslovan"/>
  </w:abstractNum>
  <w:abstractNum w:abstractNumId="10" w15:restartNumberingAfterBreak="0">
    <w:nsid w:val="56960494"/>
    <w:multiLevelType w:val="multilevel"/>
    <w:tmpl w:val="3BE66384"/>
    <w:numStyleLink w:val="Stylseznamu-odrky"/>
  </w:abstractNum>
  <w:abstractNum w:abstractNumId="11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A0E0C17"/>
    <w:multiLevelType w:val="multilevel"/>
    <w:tmpl w:val="599C2AC6"/>
    <w:numStyleLink w:val="Stylseznamu-nadpisyslovan"/>
  </w:abstractNum>
  <w:abstractNum w:abstractNumId="13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9B93953"/>
    <w:multiLevelType w:val="multilevel"/>
    <w:tmpl w:val="599C2AC6"/>
    <w:numStyleLink w:val="Stylseznamu-nadpisyslovan"/>
  </w:abstractNum>
  <w:abstractNum w:abstractNumId="15" w15:restartNumberingAfterBreak="0">
    <w:nsid w:val="74052CCF"/>
    <w:multiLevelType w:val="multilevel"/>
    <w:tmpl w:val="3BE66384"/>
    <w:numStyleLink w:val="Stylseznamu-odrky"/>
  </w:abstractNum>
  <w:abstractNum w:abstractNumId="16" w15:restartNumberingAfterBreak="0">
    <w:nsid w:val="7B356AC3"/>
    <w:multiLevelType w:val="multilevel"/>
    <w:tmpl w:val="B87A9D68"/>
    <w:numStyleLink w:val="Stylseznamu-odstavceslovan"/>
  </w:abstractNum>
  <w:abstractNum w:abstractNumId="17" w15:restartNumberingAfterBreak="0">
    <w:nsid w:val="7CA64431"/>
    <w:multiLevelType w:val="multilevel"/>
    <w:tmpl w:val="3BE66384"/>
    <w:numStyleLink w:val="Stylseznamu-odrky"/>
  </w:abstractNum>
  <w:abstractNum w:abstractNumId="18" w15:restartNumberingAfterBreak="0">
    <w:nsid w:val="7F397BA4"/>
    <w:multiLevelType w:val="multilevel"/>
    <w:tmpl w:val="599C2AC6"/>
    <w:numStyleLink w:val="Stylseznamu-nadpisyslovan"/>
  </w:abstractNum>
  <w:abstractNum w:abstractNumId="19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9"/>
  </w:num>
  <w:num w:numId="2" w16cid:durableId="304243697">
    <w:abstractNumId w:val="11"/>
  </w:num>
  <w:num w:numId="3" w16cid:durableId="20265888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8"/>
  </w:num>
  <w:num w:numId="5" w16cid:durableId="1339186929">
    <w:abstractNumId w:val="18"/>
  </w:num>
  <w:num w:numId="6" w16cid:durableId="1737124859">
    <w:abstractNumId w:val="12"/>
  </w:num>
  <w:num w:numId="7" w16cid:durableId="200482209">
    <w:abstractNumId w:val="9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6"/>
  </w:num>
  <w:num w:numId="12" w16cid:durableId="1445079522">
    <w:abstractNumId w:val="13"/>
  </w:num>
  <w:num w:numId="13" w16cid:durableId="879823075">
    <w:abstractNumId w:val="2"/>
  </w:num>
  <w:num w:numId="14" w16cid:durableId="796529861">
    <w:abstractNumId w:val="17"/>
  </w:num>
  <w:num w:numId="15" w16cid:durableId="165413013">
    <w:abstractNumId w:val="15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6"/>
  </w:num>
  <w:num w:numId="19" w16cid:durableId="831679160">
    <w:abstractNumId w:val="10"/>
  </w:num>
  <w:num w:numId="20" w16cid:durableId="374815673">
    <w:abstractNumId w:val="14"/>
  </w:num>
  <w:num w:numId="21" w16cid:durableId="80033043">
    <w:abstractNumId w:val="7"/>
  </w:num>
  <w:num w:numId="22" w16cid:durableId="166284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LockQFSet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58"/>
    <w:rsid w:val="000025C2"/>
    <w:rsid w:val="00007F07"/>
    <w:rsid w:val="000106FE"/>
    <w:rsid w:val="000120B4"/>
    <w:rsid w:val="00023D7C"/>
    <w:rsid w:val="000247D5"/>
    <w:rsid w:val="0002560E"/>
    <w:rsid w:val="00032CCE"/>
    <w:rsid w:val="00035F16"/>
    <w:rsid w:val="0004093A"/>
    <w:rsid w:val="00043335"/>
    <w:rsid w:val="00054392"/>
    <w:rsid w:val="0005510C"/>
    <w:rsid w:val="0006263D"/>
    <w:rsid w:val="00066BD0"/>
    <w:rsid w:val="00070981"/>
    <w:rsid w:val="00071F0F"/>
    <w:rsid w:val="00076153"/>
    <w:rsid w:val="000810D6"/>
    <w:rsid w:val="00082558"/>
    <w:rsid w:val="00083A55"/>
    <w:rsid w:val="0008412C"/>
    <w:rsid w:val="00085436"/>
    <w:rsid w:val="000902D8"/>
    <w:rsid w:val="000968A9"/>
    <w:rsid w:val="000A6A8D"/>
    <w:rsid w:val="000B4093"/>
    <w:rsid w:val="000B4F0B"/>
    <w:rsid w:val="000C11F2"/>
    <w:rsid w:val="000C2452"/>
    <w:rsid w:val="000C67FA"/>
    <w:rsid w:val="000C68F4"/>
    <w:rsid w:val="000D2954"/>
    <w:rsid w:val="000E00C3"/>
    <w:rsid w:val="000E210B"/>
    <w:rsid w:val="000E3099"/>
    <w:rsid w:val="000F141D"/>
    <w:rsid w:val="000F5A54"/>
    <w:rsid w:val="00102994"/>
    <w:rsid w:val="00125175"/>
    <w:rsid w:val="00134D21"/>
    <w:rsid w:val="00134F2B"/>
    <w:rsid w:val="001354A8"/>
    <w:rsid w:val="00135EBB"/>
    <w:rsid w:val="001363A5"/>
    <w:rsid w:val="00137B85"/>
    <w:rsid w:val="00140402"/>
    <w:rsid w:val="00140604"/>
    <w:rsid w:val="00141449"/>
    <w:rsid w:val="00142E93"/>
    <w:rsid w:val="00146A2A"/>
    <w:rsid w:val="0015074B"/>
    <w:rsid w:val="00151E57"/>
    <w:rsid w:val="00160FEB"/>
    <w:rsid w:val="00164790"/>
    <w:rsid w:val="001674C7"/>
    <w:rsid w:val="001712FE"/>
    <w:rsid w:val="00171B3E"/>
    <w:rsid w:val="00175680"/>
    <w:rsid w:val="001909FA"/>
    <w:rsid w:val="00197E8D"/>
    <w:rsid w:val="001A5E2C"/>
    <w:rsid w:val="001D13AD"/>
    <w:rsid w:val="001D57F9"/>
    <w:rsid w:val="001D719A"/>
    <w:rsid w:val="001E1B82"/>
    <w:rsid w:val="001E417F"/>
    <w:rsid w:val="001E513B"/>
    <w:rsid w:val="001E5D53"/>
    <w:rsid w:val="001E691A"/>
    <w:rsid w:val="001F493F"/>
    <w:rsid w:val="001F7E19"/>
    <w:rsid w:val="001F7FB9"/>
    <w:rsid w:val="002000F6"/>
    <w:rsid w:val="002013B0"/>
    <w:rsid w:val="00206A14"/>
    <w:rsid w:val="00216463"/>
    <w:rsid w:val="002212DC"/>
    <w:rsid w:val="00222610"/>
    <w:rsid w:val="002234D1"/>
    <w:rsid w:val="002363CA"/>
    <w:rsid w:val="00242CA3"/>
    <w:rsid w:val="0024676C"/>
    <w:rsid w:val="002469BA"/>
    <w:rsid w:val="00260DCA"/>
    <w:rsid w:val="00261F85"/>
    <w:rsid w:val="00275B42"/>
    <w:rsid w:val="00275E95"/>
    <w:rsid w:val="00280346"/>
    <w:rsid w:val="00280D21"/>
    <w:rsid w:val="0028101B"/>
    <w:rsid w:val="00281ED9"/>
    <w:rsid w:val="002826B4"/>
    <w:rsid w:val="00293F29"/>
    <w:rsid w:val="00297C33"/>
    <w:rsid w:val="002B124C"/>
    <w:rsid w:val="002B5EC8"/>
    <w:rsid w:val="002C0E0B"/>
    <w:rsid w:val="002D11B9"/>
    <w:rsid w:val="002D796B"/>
    <w:rsid w:val="002E582F"/>
    <w:rsid w:val="002F7004"/>
    <w:rsid w:val="0030061B"/>
    <w:rsid w:val="00303A0E"/>
    <w:rsid w:val="00313BB7"/>
    <w:rsid w:val="003206E7"/>
    <w:rsid w:val="003208E6"/>
    <w:rsid w:val="003225FF"/>
    <w:rsid w:val="0032285E"/>
    <w:rsid w:val="0033228E"/>
    <w:rsid w:val="003351B8"/>
    <w:rsid w:val="00341202"/>
    <w:rsid w:val="003540FA"/>
    <w:rsid w:val="00356332"/>
    <w:rsid w:val="00357052"/>
    <w:rsid w:val="00363815"/>
    <w:rsid w:val="003654CD"/>
    <w:rsid w:val="003679DF"/>
    <w:rsid w:val="00370110"/>
    <w:rsid w:val="00372598"/>
    <w:rsid w:val="00392F53"/>
    <w:rsid w:val="00393EC0"/>
    <w:rsid w:val="00397CE2"/>
    <w:rsid w:val="003A1916"/>
    <w:rsid w:val="003A2A49"/>
    <w:rsid w:val="003A308A"/>
    <w:rsid w:val="003A3966"/>
    <w:rsid w:val="003A5DC0"/>
    <w:rsid w:val="003A7E6A"/>
    <w:rsid w:val="003B1A33"/>
    <w:rsid w:val="003C027F"/>
    <w:rsid w:val="003C3F6A"/>
    <w:rsid w:val="003C43CD"/>
    <w:rsid w:val="003D639F"/>
    <w:rsid w:val="003E0572"/>
    <w:rsid w:val="003E3910"/>
    <w:rsid w:val="003E6369"/>
    <w:rsid w:val="003F36C7"/>
    <w:rsid w:val="003F54C8"/>
    <w:rsid w:val="003F69B1"/>
    <w:rsid w:val="004027D2"/>
    <w:rsid w:val="0040303E"/>
    <w:rsid w:val="00406CB0"/>
    <w:rsid w:val="00407B47"/>
    <w:rsid w:val="004136C9"/>
    <w:rsid w:val="00420F79"/>
    <w:rsid w:val="00420F82"/>
    <w:rsid w:val="00421717"/>
    <w:rsid w:val="00426BD7"/>
    <w:rsid w:val="00426C60"/>
    <w:rsid w:val="00427375"/>
    <w:rsid w:val="00430BB6"/>
    <w:rsid w:val="00433E54"/>
    <w:rsid w:val="00436EC2"/>
    <w:rsid w:val="00441021"/>
    <w:rsid w:val="00450156"/>
    <w:rsid w:val="00454DC7"/>
    <w:rsid w:val="00456D6E"/>
    <w:rsid w:val="004573FA"/>
    <w:rsid w:val="004607B2"/>
    <w:rsid w:val="00462B9F"/>
    <w:rsid w:val="00463047"/>
    <w:rsid w:val="0046727D"/>
    <w:rsid w:val="004723B2"/>
    <w:rsid w:val="00474E72"/>
    <w:rsid w:val="00493ED9"/>
    <w:rsid w:val="004977D7"/>
    <w:rsid w:val="004A01A7"/>
    <w:rsid w:val="004A09C5"/>
    <w:rsid w:val="004A38DD"/>
    <w:rsid w:val="004B0574"/>
    <w:rsid w:val="004B4A94"/>
    <w:rsid w:val="004C7DCA"/>
    <w:rsid w:val="004D02C2"/>
    <w:rsid w:val="004E28ED"/>
    <w:rsid w:val="004E7E0E"/>
    <w:rsid w:val="004F6D6D"/>
    <w:rsid w:val="00500A63"/>
    <w:rsid w:val="00514E6E"/>
    <w:rsid w:val="00521746"/>
    <w:rsid w:val="00534403"/>
    <w:rsid w:val="00534E80"/>
    <w:rsid w:val="00542712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0A17"/>
    <w:rsid w:val="005865A4"/>
    <w:rsid w:val="00586756"/>
    <w:rsid w:val="0058729F"/>
    <w:rsid w:val="005936BC"/>
    <w:rsid w:val="00593FA3"/>
    <w:rsid w:val="005970F5"/>
    <w:rsid w:val="005A012C"/>
    <w:rsid w:val="005A0598"/>
    <w:rsid w:val="005A4EC9"/>
    <w:rsid w:val="005A5532"/>
    <w:rsid w:val="005A60C3"/>
    <w:rsid w:val="005C14EB"/>
    <w:rsid w:val="005C29C9"/>
    <w:rsid w:val="00601DFE"/>
    <w:rsid w:val="006051FE"/>
    <w:rsid w:val="00606CF5"/>
    <w:rsid w:val="00607675"/>
    <w:rsid w:val="006120D2"/>
    <w:rsid w:val="00626A46"/>
    <w:rsid w:val="00626A74"/>
    <w:rsid w:val="0062750B"/>
    <w:rsid w:val="00633397"/>
    <w:rsid w:val="00637E8B"/>
    <w:rsid w:val="00640E73"/>
    <w:rsid w:val="0064237D"/>
    <w:rsid w:val="00647757"/>
    <w:rsid w:val="00650D3D"/>
    <w:rsid w:val="0067042F"/>
    <w:rsid w:val="0068325A"/>
    <w:rsid w:val="00685CAF"/>
    <w:rsid w:val="0069631F"/>
    <w:rsid w:val="006B022E"/>
    <w:rsid w:val="006B7906"/>
    <w:rsid w:val="006C0860"/>
    <w:rsid w:val="006C5BCF"/>
    <w:rsid w:val="006D73F9"/>
    <w:rsid w:val="006E7273"/>
    <w:rsid w:val="006F2505"/>
    <w:rsid w:val="006F4755"/>
    <w:rsid w:val="006F51DB"/>
    <w:rsid w:val="0070076C"/>
    <w:rsid w:val="00702BED"/>
    <w:rsid w:val="007049E6"/>
    <w:rsid w:val="00713213"/>
    <w:rsid w:val="007141CA"/>
    <w:rsid w:val="0071455E"/>
    <w:rsid w:val="00714692"/>
    <w:rsid w:val="00716F0E"/>
    <w:rsid w:val="0072116D"/>
    <w:rsid w:val="00724E67"/>
    <w:rsid w:val="0073040F"/>
    <w:rsid w:val="00733064"/>
    <w:rsid w:val="007371E0"/>
    <w:rsid w:val="00740598"/>
    <w:rsid w:val="00744B18"/>
    <w:rsid w:val="00756850"/>
    <w:rsid w:val="00765263"/>
    <w:rsid w:val="007719FA"/>
    <w:rsid w:val="00787190"/>
    <w:rsid w:val="007B6264"/>
    <w:rsid w:val="007D6A0E"/>
    <w:rsid w:val="007D6F07"/>
    <w:rsid w:val="007F4F62"/>
    <w:rsid w:val="00806268"/>
    <w:rsid w:val="00834A49"/>
    <w:rsid w:val="00834FAC"/>
    <w:rsid w:val="00837E45"/>
    <w:rsid w:val="0084277E"/>
    <w:rsid w:val="008434DB"/>
    <w:rsid w:val="00851074"/>
    <w:rsid w:val="008539EC"/>
    <w:rsid w:val="008541DA"/>
    <w:rsid w:val="00870D3E"/>
    <w:rsid w:val="00874F53"/>
    <w:rsid w:val="00877CF1"/>
    <w:rsid w:val="00884306"/>
    <w:rsid w:val="0089398C"/>
    <w:rsid w:val="00893C36"/>
    <w:rsid w:val="00896081"/>
    <w:rsid w:val="008A23BC"/>
    <w:rsid w:val="008A4895"/>
    <w:rsid w:val="008B01F9"/>
    <w:rsid w:val="008B0E87"/>
    <w:rsid w:val="008C4A49"/>
    <w:rsid w:val="008D405D"/>
    <w:rsid w:val="008D5575"/>
    <w:rsid w:val="008F125B"/>
    <w:rsid w:val="008F533C"/>
    <w:rsid w:val="00903799"/>
    <w:rsid w:val="00910A74"/>
    <w:rsid w:val="009116D2"/>
    <w:rsid w:val="009149E6"/>
    <w:rsid w:val="00916E60"/>
    <w:rsid w:val="0091723F"/>
    <w:rsid w:val="00917C90"/>
    <w:rsid w:val="00940AD8"/>
    <w:rsid w:val="00945FB9"/>
    <w:rsid w:val="009475A7"/>
    <w:rsid w:val="00947DAC"/>
    <w:rsid w:val="00951930"/>
    <w:rsid w:val="00954FBB"/>
    <w:rsid w:val="009610E2"/>
    <w:rsid w:val="0096469E"/>
    <w:rsid w:val="00967417"/>
    <w:rsid w:val="00970CF6"/>
    <w:rsid w:val="0097303D"/>
    <w:rsid w:val="00975F24"/>
    <w:rsid w:val="0098089F"/>
    <w:rsid w:val="00984352"/>
    <w:rsid w:val="00985819"/>
    <w:rsid w:val="009866F0"/>
    <w:rsid w:val="00995ABA"/>
    <w:rsid w:val="00997034"/>
    <w:rsid w:val="009A389D"/>
    <w:rsid w:val="009B032C"/>
    <w:rsid w:val="009B0804"/>
    <w:rsid w:val="009C081A"/>
    <w:rsid w:val="009C0BC3"/>
    <w:rsid w:val="009C31A6"/>
    <w:rsid w:val="009D72AA"/>
    <w:rsid w:val="009E4B81"/>
    <w:rsid w:val="009F19E5"/>
    <w:rsid w:val="009F3E9D"/>
    <w:rsid w:val="00A15A28"/>
    <w:rsid w:val="00A274A1"/>
    <w:rsid w:val="00A3283F"/>
    <w:rsid w:val="00A4312C"/>
    <w:rsid w:val="00A47859"/>
    <w:rsid w:val="00A54EBE"/>
    <w:rsid w:val="00A55A71"/>
    <w:rsid w:val="00A56207"/>
    <w:rsid w:val="00A60318"/>
    <w:rsid w:val="00A660E0"/>
    <w:rsid w:val="00A83E98"/>
    <w:rsid w:val="00A851CE"/>
    <w:rsid w:val="00A91166"/>
    <w:rsid w:val="00A91452"/>
    <w:rsid w:val="00A93A34"/>
    <w:rsid w:val="00A95D0B"/>
    <w:rsid w:val="00A969E0"/>
    <w:rsid w:val="00AA0C58"/>
    <w:rsid w:val="00AA70A1"/>
    <w:rsid w:val="00AB4BE7"/>
    <w:rsid w:val="00AB5442"/>
    <w:rsid w:val="00AB5479"/>
    <w:rsid w:val="00AB7649"/>
    <w:rsid w:val="00AC0BF4"/>
    <w:rsid w:val="00AD2449"/>
    <w:rsid w:val="00AD40DD"/>
    <w:rsid w:val="00AE1317"/>
    <w:rsid w:val="00AE244C"/>
    <w:rsid w:val="00AE6440"/>
    <w:rsid w:val="00AF06B0"/>
    <w:rsid w:val="00AF3319"/>
    <w:rsid w:val="00AF39AC"/>
    <w:rsid w:val="00AF6E9E"/>
    <w:rsid w:val="00B0330A"/>
    <w:rsid w:val="00B07208"/>
    <w:rsid w:val="00B2195A"/>
    <w:rsid w:val="00B25085"/>
    <w:rsid w:val="00B31BB1"/>
    <w:rsid w:val="00B33882"/>
    <w:rsid w:val="00B43BA5"/>
    <w:rsid w:val="00B43BFE"/>
    <w:rsid w:val="00B43D9B"/>
    <w:rsid w:val="00B51C8F"/>
    <w:rsid w:val="00B602D0"/>
    <w:rsid w:val="00B62344"/>
    <w:rsid w:val="00B70022"/>
    <w:rsid w:val="00B7165F"/>
    <w:rsid w:val="00B733E5"/>
    <w:rsid w:val="00B7514B"/>
    <w:rsid w:val="00B759AD"/>
    <w:rsid w:val="00B82846"/>
    <w:rsid w:val="00B8724F"/>
    <w:rsid w:val="00B90BD8"/>
    <w:rsid w:val="00B91238"/>
    <w:rsid w:val="00B96F18"/>
    <w:rsid w:val="00BA64C3"/>
    <w:rsid w:val="00BA6934"/>
    <w:rsid w:val="00BB2466"/>
    <w:rsid w:val="00BB2B9A"/>
    <w:rsid w:val="00BB6195"/>
    <w:rsid w:val="00BB6635"/>
    <w:rsid w:val="00BC23FF"/>
    <w:rsid w:val="00BC40B4"/>
    <w:rsid w:val="00BC4B37"/>
    <w:rsid w:val="00BC4F66"/>
    <w:rsid w:val="00BC5C99"/>
    <w:rsid w:val="00BD27B2"/>
    <w:rsid w:val="00BE2E0B"/>
    <w:rsid w:val="00BE3BE4"/>
    <w:rsid w:val="00BE5550"/>
    <w:rsid w:val="00BF09A7"/>
    <w:rsid w:val="00BF58C9"/>
    <w:rsid w:val="00C044C1"/>
    <w:rsid w:val="00C12B28"/>
    <w:rsid w:val="00C15C5E"/>
    <w:rsid w:val="00C206E5"/>
    <w:rsid w:val="00C21594"/>
    <w:rsid w:val="00C240F6"/>
    <w:rsid w:val="00C27689"/>
    <w:rsid w:val="00C27B17"/>
    <w:rsid w:val="00C311A5"/>
    <w:rsid w:val="00C3707B"/>
    <w:rsid w:val="00C4391D"/>
    <w:rsid w:val="00C47D31"/>
    <w:rsid w:val="00C5077B"/>
    <w:rsid w:val="00C559EC"/>
    <w:rsid w:val="00C5725B"/>
    <w:rsid w:val="00C61C26"/>
    <w:rsid w:val="00C678BE"/>
    <w:rsid w:val="00C74A09"/>
    <w:rsid w:val="00C771A1"/>
    <w:rsid w:val="00C84B47"/>
    <w:rsid w:val="00C85340"/>
    <w:rsid w:val="00C92FF4"/>
    <w:rsid w:val="00CA3ABB"/>
    <w:rsid w:val="00CB1219"/>
    <w:rsid w:val="00CB1B52"/>
    <w:rsid w:val="00CB1E4F"/>
    <w:rsid w:val="00CB6B2A"/>
    <w:rsid w:val="00CC0409"/>
    <w:rsid w:val="00CC309B"/>
    <w:rsid w:val="00CC35A2"/>
    <w:rsid w:val="00CC5714"/>
    <w:rsid w:val="00CC7927"/>
    <w:rsid w:val="00CD0856"/>
    <w:rsid w:val="00CD35A2"/>
    <w:rsid w:val="00CD784B"/>
    <w:rsid w:val="00CE0BC6"/>
    <w:rsid w:val="00CF6697"/>
    <w:rsid w:val="00D066AA"/>
    <w:rsid w:val="00D07509"/>
    <w:rsid w:val="00D11E47"/>
    <w:rsid w:val="00D15B3B"/>
    <w:rsid w:val="00D201BE"/>
    <w:rsid w:val="00D20AC3"/>
    <w:rsid w:val="00D25DE2"/>
    <w:rsid w:val="00D2622E"/>
    <w:rsid w:val="00D422D1"/>
    <w:rsid w:val="00D50FAD"/>
    <w:rsid w:val="00D53FE8"/>
    <w:rsid w:val="00D63056"/>
    <w:rsid w:val="00D636B7"/>
    <w:rsid w:val="00D70040"/>
    <w:rsid w:val="00D702E0"/>
    <w:rsid w:val="00D7143F"/>
    <w:rsid w:val="00D71C26"/>
    <w:rsid w:val="00D77B4E"/>
    <w:rsid w:val="00D904E8"/>
    <w:rsid w:val="00DA10DB"/>
    <w:rsid w:val="00DA25F2"/>
    <w:rsid w:val="00DB7A79"/>
    <w:rsid w:val="00DC390B"/>
    <w:rsid w:val="00DC6B41"/>
    <w:rsid w:val="00DC7DA6"/>
    <w:rsid w:val="00DD3D93"/>
    <w:rsid w:val="00DD4E3E"/>
    <w:rsid w:val="00DD5386"/>
    <w:rsid w:val="00DD6689"/>
    <w:rsid w:val="00DD7065"/>
    <w:rsid w:val="00DE496A"/>
    <w:rsid w:val="00DF3F66"/>
    <w:rsid w:val="00DF6669"/>
    <w:rsid w:val="00E06277"/>
    <w:rsid w:val="00E12747"/>
    <w:rsid w:val="00E14659"/>
    <w:rsid w:val="00E24FEA"/>
    <w:rsid w:val="00E34849"/>
    <w:rsid w:val="00E414DB"/>
    <w:rsid w:val="00E4526A"/>
    <w:rsid w:val="00E456D4"/>
    <w:rsid w:val="00E47767"/>
    <w:rsid w:val="00E511C8"/>
    <w:rsid w:val="00E5176B"/>
    <w:rsid w:val="00E51A58"/>
    <w:rsid w:val="00E61DA5"/>
    <w:rsid w:val="00E62893"/>
    <w:rsid w:val="00E67257"/>
    <w:rsid w:val="00E704CC"/>
    <w:rsid w:val="00E721D1"/>
    <w:rsid w:val="00E72CDB"/>
    <w:rsid w:val="00E761EB"/>
    <w:rsid w:val="00E8736C"/>
    <w:rsid w:val="00E91346"/>
    <w:rsid w:val="00E929C0"/>
    <w:rsid w:val="00E9571D"/>
    <w:rsid w:val="00E97FB6"/>
    <w:rsid w:val="00EB19D2"/>
    <w:rsid w:val="00EB5DA8"/>
    <w:rsid w:val="00EC1B4D"/>
    <w:rsid w:val="00EC2292"/>
    <w:rsid w:val="00EF1981"/>
    <w:rsid w:val="00EF43DA"/>
    <w:rsid w:val="00EF452C"/>
    <w:rsid w:val="00EF4611"/>
    <w:rsid w:val="00F034F5"/>
    <w:rsid w:val="00F0418D"/>
    <w:rsid w:val="00F049CC"/>
    <w:rsid w:val="00F06BFF"/>
    <w:rsid w:val="00F152C4"/>
    <w:rsid w:val="00F209A5"/>
    <w:rsid w:val="00F21784"/>
    <w:rsid w:val="00F259AE"/>
    <w:rsid w:val="00F26AB3"/>
    <w:rsid w:val="00F30E1E"/>
    <w:rsid w:val="00F34410"/>
    <w:rsid w:val="00F348C3"/>
    <w:rsid w:val="00F562EF"/>
    <w:rsid w:val="00F650AD"/>
    <w:rsid w:val="00F668A6"/>
    <w:rsid w:val="00F70F49"/>
    <w:rsid w:val="00F801BC"/>
    <w:rsid w:val="00F837DE"/>
    <w:rsid w:val="00F84A16"/>
    <w:rsid w:val="00F907C8"/>
    <w:rsid w:val="00F93257"/>
    <w:rsid w:val="00F93EF2"/>
    <w:rsid w:val="00F955B6"/>
    <w:rsid w:val="00FA0FB3"/>
    <w:rsid w:val="00FA559C"/>
    <w:rsid w:val="00FA634C"/>
    <w:rsid w:val="00FA79CC"/>
    <w:rsid w:val="00FA7B77"/>
    <w:rsid w:val="00FB11FD"/>
    <w:rsid w:val="00FB1B38"/>
    <w:rsid w:val="00FB4DF0"/>
    <w:rsid w:val="00FB4F1B"/>
    <w:rsid w:val="00FB57B9"/>
    <w:rsid w:val="00FC186E"/>
    <w:rsid w:val="00FD4058"/>
    <w:rsid w:val="00FD439D"/>
    <w:rsid w:val="00FD5BC4"/>
    <w:rsid w:val="00FD5BEC"/>
    <w:rsid w:val="00FD5E47"/>
    <w:rsid w:val="00FD70E7"/>
    <w:rsid w:val="00FD7332"/>
    <w:rsid w:val="00FE2E73"/>
    <w:rsid w:val="00FE7E23"/>
    <w:rsid w:val="00FF52FD"/>
    <w:rsid w:val="00FF5326"/>
    <w:rsid w:val="040515CE"/>
    <w:rsid w:val="0C1C046D"/>
    <w:rsid w:val="1BC8F7CB"/>
    <w:rsid w:val="23D4988B"/>
    <w:rsid w:val="26B0314F"/>
    <w:rsid w:val="2CC3885A"/>
    <w:rsid w:val="425139C9"/>
    <w:rsid w:val="4AFECC81"/>
    <w:rsid w:val="4C1C26A1"/>
    <w:rsid w:val="542F9D09"/>
    <w:rsid w:val="556B754E"/>
    <w:rsid w:val="5ADFEAB1"/>
    <w:rsid w:val="68D077BB"/>
    <w:rsid w:val="6BA495F0"/>
    <w:rsid w:val="79A1555A"/>
    <w:rsid w:val="7DD98796"/>
    <w:rsid w:val="7F67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9DAC1"/>
  <w15:chartTrackingRefBased/>
  <w15:docId w15:val="{F748EBDF-CDD8-4C59-B544-41140EB60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4"/>
    <w:qFormat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580A1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80A17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580A1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A1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A17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406CB0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header" Target="header1.xml" /><Relationship Id="rId7" Type="http://schemas.openxmlformats.org/officeDocument/2006/relationships/settings" Target="settings.xml" /><Relationship Id="rId12" Type="http://schemas.openxmlformats.org/officeDocument/2006/relationships/hyperlink" Target="https://travel-europe.europa.eu/cs/etias/faq" TargetMode="External" /><Relationship Id="rId16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hyperlink" Target="https://mzv.gov.cz/jnp/cz/informace_pro_cizince/kratkodobe_vizum/seznam_statu_jejichz_obcane_nepodlehaji/index.html" TargetMode="External" /><Relationship Id="rId5" Type="http://schemas.openxmlformats.org/officeDocument/2006/relationships/numbering" Target="numbering.xml" /><Relationship Id="rId15" Type="http://schemas.openxmlformats.org/officeDocument/2006/relationships/fontTable" Target="fontTable.xml" /><Relationship Id="rId10" Type="http://schemas.openxmlformats.org/officeDocument/2006/relationships/endnotes" Target="endnotes.xml" /><Relationship Id="rId9" Type="http://schemas.openxmlformats.org/officeDocument/2006/relationships/footnotes" Target="footnotes.xml" /><Relationship Id="rId14" Type="http://schemas.openxmlformats.org/officeDocument/2006/relationships/footer" Target="footer1.xml" /> 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zv.gov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dufek\Downloads\JVS_hlavickovy-papir_urady-s-clenem-vlady_zakladni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JVS_hlavickovy-papir_urady-s-clenem-vlady_zakladni.dotx</Template>
  <TotalTime>0</TotalTime>
  <Pages>2</Pages>
  <Words>575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DUFEK</dc:creator>
  <cp:keywords/>
  <dc:description/>
  <cp:lastModifiedBy>Karel WINTER</cp:lastModifiedBy>
  <cp:revision>2</cp:revision>
  <dcterms:created xsi:type="dcterms:W3CDTF">2026-10-26T09:03:00Z</dcterms:created>
  <dcterms:modified xsi:type="dcterms:W3CDTF">2026-10-26T09:03:00Z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2026-03-03T13:32:27Z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57cb04e5-7c94-4845-bf81-891ec1e659aa</vt:lpwstr>
  </property>
  <property fmtid="{D5CDD505-2E9C-101B-9397-08002B2CF9AE}" pid="8" name="MSIP_Label_b3564849-fbfc-4795-ad59-055bb350645f_ContentBits">
    <vt:lpwstr>0</vt:lpwstr>
  </property>
  <property fmtid="{D5CDD505-2E9C-101B-9397-08002B2CF9AE}" pid="9" name="MSIP_Label_b3564849-fbfc-4795-ad59-055bb350645f_Tag">
    <vt:lpwstr>10, 3, 0, 1</vt:lpwstr>
  </property>
  <property fmtid="{D5CDD505-2E9C-101B-9397-08002B2CF9AE}" pid="10" name="ContentTypeId">
    <vt:lpwstr>0x01010044315E7D1A872E48B3F152A4ED4BF541</vt:lpwstr>
  </property>
  <property fmtid="{D5CDD505-2E9C-101B-9397-08002B2CF9AE}" pid="11" name="MediaServiceImageTags">
    <vt:lpwstr/>
  </property>
</Properties>
</file>