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928" w:rightFromText="142" w:vertAnchor="page" w:horzAnchor="page" w:tblpXSpec="center" w:tblpY="625"/>
        <w:tblW w:w="10980" w:type="dxa"/>
        <w:tblLayout w:type="fixed"/>
        <w:tblCellMar>
          <w:left w:w="0" w:type="dxa"/>
          <w:right w:w="0" w:type="dxa"/>
        </w:tblCellMar>
        <w:tblLook w:val="04A0" w:firstRow="1" w:lastRow="0" w:firstColumn="1" w:lastColumn="0" w:noHBand="0" w:noVBand="1"/>
      </w:tblPr>
      <w:tblGrid>
        <w:gridCol w:w="1080"/>
        <w:gridCol w:w="4680"/>
        <w:gridCol w:w="5220"/>
      </w:tblGrid>
      <w:tr w:rsidR="00B50DE9" w:rsidRPr="005F6D41" w14:paraId="523F5968" w14:textId="77777777" w:rsidTr="00462106">
        <w:trPr>
          <w:trHeight w:hRule="exact" w:val="1134"/>
        </w:trPr>
        <w:tc>
          <w:tcPr>
            <w:tcW w:w="1080" w:type="dxa"/>
            <w:tcBorders>
              <w:right w:val="single" w:sz="18" w:space="0" w:color="FF0000"/>
            </w:tcBorders>
            <w:shd w:val="clear" w:color="auto" w:fill="auto"/>
            <w:vAlign w:val="center"/>
          </w:tcPr>
          <w:p w14:paraId="380EDDF1" w14:textId="7A1C3398" w:rsidR="00B50DE9" w:rsidRPr="005F6D41" w:rsidRDefault="002F6984" w:rsidP="00DF2111">
            <w:pPr>
              <w:jc w:val="center"/>
            </w:pPr>
            <w:bookmarkStart w:id="0" w:name="_Hlk149995469"/>
            <w:bookmarkStart w:id="1" w:name="_GoBack"/>
            <w:bookmarkEnd w:id="0"/>
            <w:bookmarkEnd w:id="1"/>
            <w:r>
              <w:rPr>
                <w:noProof/>
              </w:rPr>
              <w:drawing>
                <wp:inline distT="0" distB="0" distL="0" distR="0" wp14:anchorId="65B5B74B" wp14:editId="47E2D1C2">
                  <wp:extent cx="723900" cy="7239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680" w:type="dxa"/>
            <w:tcBorders>
              <w:left w:val="single" w:sz="18" w:space="0" w:color="FF0000"/>
              <w:right w:val="single" w:sz="18" w:space="0" w:color="FF0000"/>
            </w:tcBorders>
            <w:shd w:val="clear" w:color="auto" w:fill="auto"/>
            <w:noWrap/>
            <w:tcMar>
              <w:top w:w="0" w:type="dxa"/>
              <w:left w:w="369" w:type="dxa"/>
            </w:tcMar>
          </w:tcPr>
          <w:p w14:paraId="2D6542A4" w14:textId="77777777" w:rsidR="00B50DE9" w:rsidRPr="0072572E" w:rsidRDefault="00B50DE9" w:rsidP="00DF2111">
            <w:pPr>
              <w:pStyle w:val="mintit"/>
              <w:framePr w:hSpace="0" w:wrap="auto" w:vAnchor="margin" w:hAnchor="text" w:xAlign="left" w:yAlign="inline"/>
              <w:jc w:val="center"/>
            </w:pPr>
            <w:r w:rsidRPr="0072572E">
              <w:t>Ministerstvo zahraničních věcí České republiky</w:t>
            </w:r>
          </w:p>
          <w:p w14:paraId="20BA4A1F" w14:textId="77777777" w:rsidR="00B50DE9" w:rsidRPr="005F6D41" w:rsidRDefault="00B50DE9" w:rsidP="00DF2111">
            <w:pPr>
              <w:pStyle w:val="Nzevuradu"/>
              <w:jc w:val="center"/>
            </w:pPr>
          </w:p>
        </w:tc>
        <w:tc>
          <w:tcPr>
            <w:tcW w:w="5220" w:type="dxa"/>
            <w:tcBorders>
              <w:left w:val="single" w:sz="18" w:space="0" w:color="000080"/>
            </w:tcBorders>
            <w:shd w:val="clear" w:color="auto" w:fill="auto"/>
            <w:noWrap/>
            <w:tcMar>
              <w:left w:w="369" w:type="dxa"/>
            </w:tcMar>
            <w:vAlign w:val="center"/>
          </w:tcPr>
          <w:p w14:paraId="25BA581C" w14:textId="532600F6" w:rsidR="00B50DE9" w:rsidRPr="0072572E" w:rsidRDefault="00B50DE9" w:rsidP="00DF2111">
            <w:pPr>
              <w:pStyle w:val="MFAtit"/>
              <w:framePr w:hSpace="0" w:wrap="auto" w:vAnchor="margin" w:hAnchor="text" w:xAlign="left" w:yAlign="inline"/>
              <w:jc w:val="center"/>
            </w:pPr>
            <w:r w:rsidRPr="0072572E">
              <w:t>Ministry of Foreign Affairs</w:t>
            </w:r>
          </w:p>
          <w:p w14:paraId="78D303A2" w14:textId="77777777" w:rsidR="00B50DE9" w:rsidRPr="0072572E" w:rsidRDefault="00B50DE9" w:rsidP="00DF2111">
            <w:pPr>
              <w:pStyle w:val="MFAtit"/>
              <w:framePr w:hSpace="0" w:wrap="auto" w:vAnchor="margin" w:hAnchor="text" w:xAlign="left" w:yAlign="inline"/>
              <w:jc w:val="center"/>
            </w:pPr>
            <w:r w:rsidRPr="0072572E">
              <w:t>of the Czech Republic</w:t>
            </w:r>
          </w:p>
        </w:tc>
      </w:tr>
    </w:tbl>
    <w:p w14:paraId="44A4A370" w14:textId="36B592C4" w:rsidR="004F7845" w:rsidRPr="0063450D" w:rsidRDefault="00B1379A" w:rsidP="00B3739B">
      <w:pPr>
        <w:spacing w:before="2880" w:after="60" w:line="1200" w:lineRule="auto"/>
        <w:jc w:val="center"/>
        <w:rPr>
          <w:rFonts w:ascii="Times New Roman" w:hAnsi="Times New Roman"/>
          <w:b/>
          <w:bCs/>
          <w:sz w:val="48"/>
          <w:szCs w:val="48"/>
        </w:rPr>
      </w:pPr>
      <w:r w:rsidRPr="000A60DD">
        <w:rPr>
          <w:rFonts w:ascii="Times New Roman" w:hAnsi="Times New Roman"/>
          <w:b/>
          <w:bCs/>
          <w:sz w:val="48"/>
          <w:szCs w:val="48"/>
        </w:rPr>
        <w:t>ZÁVĚREČNÁ</w:t>
      </w:r>
      <w:r w:rsidR="007A4613" w:rsidRPr="000A60DD">
        <w:rPr>
          <w:rFonts w:ascii="Times New Roman" w:hAnsi="Times New Roman"/>
          <w:b/>
          <w:bCs/>
          <w:sz w:val="48"/>
          <w:szCs w:val="48"/>
        </w:rPr>
        <w:t xml:space="preserve"> </w:t>
      </w:r>
      <w:r w:rsidR="004F7845" w:rsidRPr="000A60DD">
        <w:rPr>
          <w:rFonts w:ascii="Times New Roman" w:hAnsi="Times New Roman"/>
          <w:b/>
          <w:bCs/>
          <w:sz w:val="48"/>
          <w:szCs w:val="48"/>
        </w:rPr>
        <w:t>ZPRÁVA</w:t>
      </w:r>
      <w:r w:rsidR="007A4613" w:rsidRPr="000A60DD">
        <w:rPr>
          <w:rFonts w:ascii="Times New Roman" w:hAnsi="Times New Roman"/>
          <w:b/>
          <w:bCs/>
          <w:sz w:val="48"/>
          <w:szCs w:val="48"/>
        </w:rPr>
        <w:t xml:space="preserve"> </w:t>
      </w:r>
      <w:r w:rsidRPr="000A60DD">
        <w:rPr>
          <w:rFonts w:ascii="Times New Roman" w:hAnsi="Times New Roman"/>
          <w:b/>
          <w:bCs/>
          <w:sz w:val="48"/>
          <w:szCs w:val="48"/>
        </w:rPr>
        <w:t>EVALUACE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4F7845" w:rsidRPr="002F0E1A" w14:paraId="76A810C2" w14:textId="77777777" w:rsidTr="007E428B">
        <w:trPr>
          <w:trHeight w:val="1566"/>
        </w:trPr>
        <w:tc>
          <w:tcPr>
            <w:tcW w:w="9828" w:type="dxa"/>
            <w:tcBorders>
              <w:top w:val="single" w:sz="4" w:space="0" w:color="auto"/>
              <w:left w:val="single" w:sz="4" w:space="0" w:color="auto"/>
              <w:bottom w:val="single" w:sz="4" w:space="0" w:color="auto"/>
              <w:right w:val="single" w:sz="4" w:space="0" w:color="auto"/>
            </w:tcBorders>
          </w:tcPr>
          <w:p w14:paraId="7B1EEA15" w14:textId="77777777" w:rsidR="004F7845" w:rsidRPr="002F0E1A" w:rsidRDefault="004F7845" w:rsidP="0063450D">
            <w:pPr>
              <w:pStyle w:val="texttit"/>
              <w:jc w:val="left"/>
            </w:pPr>
          </w:p>
          <w:p w14:paraId="759B06B7" w14:textId="77777777" w:rsidR="007A3929" w:rsidRDefault="00F94DC1" w:rsidP="00DF2111">
            <w:pPr>
              <w:pStyle w:val="texttit"/>
              <w:rPr>
                <w:b/>
                <w:bCs/>
              </w:rPr>
            </w:pPr>
            <w:r w:rsidRPr="007A3929">
              <w:rPr>
                <w:b/>
                <w:bCs/>
              </w:rPr>
              <w:t xml:space="preserve">Vyhodnocení komplexního projektu </w:t>
            </w:r>
          </w:p>
          <w:p w14:paraId="6C072522" w14:textId="4721C54D" w:rsidR="00F94DC1" w:rsidRPr="007A3929" w:rsidRDefault="00F94DC1" w:rsidP="00DF2111">
            <w:pPr>
              <w:pStyle w:val="texttit"/>
              <w:rPr>
                <w:b/>
                <w:bCs/>
              </w:rPr>
            </w:pPr>
            <w:r w:rsidRPr="007A3929">
              <w:rPr>
                <w:b/>
                <w:bCs/>
              </w:rPr>
              <w:t>„Silvopastorální systémy jako strategie trvale udržitelného zemědělství v Zambii“</w:t>
            </w:r>
          </w:p>
          <w:p w14:paraId="248E0023" w14:textId="2E546683" w:rsidR="00E871B7" w:rsidRPr="002F0E1A" w:rsidRDefault="00F94DC1" w:rsidP="00DF2111">
            <w:pPr>
              <w:pStyle w:val="texttit"/>
            </w:pPr>
            <w:r w:rsidRPr="002F0E1A">
              <w:t>(NIPEZ 79998000-6)</w:t>
            </w:r>
          </w:p>
        </w:tc>
      </w:tr>
    </w:tbl>
    <w:p w14:paraId="04946A9B" w14:textId="17DFD670" w:rsidR="00F94DC1" w:rsidRPr="002F0E1A" w:rsidRDefault="00F94DC1" w:rsidP="0057687B">
      <w:pPr>
        <w:pStyle w:val="texttit"/>
        <w:spacing w:before="840"/>
      </w:pPr>
      <w:r w:rsidRPr="002F0E1A">
        <w:t>11/2023</w:t>
      </w:r>
    </w:p>
    <w:p w14:paraId="2E442B11" w14:textId="77777777" w:rsidR="00F94DC1" w:rsidRPr="002F0E1A" w:rsidRDefault="00F94DC1" w:rsidP="0057687B">
      <w:pPr>
        <w:pStyle w:val="texttit"/>
        <w:spacing w:before="480"/>
      </w:pPr>
      <w:r w:rsidRPr="002F0E1A">
        <w:t xml:space="preserve">Evaluační tým </w:t>
      </w:r>
      <w:r w:rsidRPr="00EE704F">
        <w:rPr>
          <w:b/>
          <w:bCs/>
        </w:rPr>
        <w:t>Gov Lab s.r.o.</w:t>
      </w:r>
    </w:p>
    <w:p w14:paraId="7111CA08" w14:textId="77777777" w:rsidR="00F94DC1" w:rsidRPr="002F0E1A" w:rsidRDefault="00F94DC1" w:rsidP="0057687B">
      <w:pPr>
        <w:pStyle w:val="texttit"/>
        <w:spacing w:before="360"/>
      </w:pPr>
      <w:r w:rsidRPr="002F0E1A">
        <w:t>Hlavní evaluátor: Jan Hněvkovský</w:t>
      </w:r>
    </w:p>
    <w:p w14:paraId="528099D4" w14:textId="2669FD81" w:rsidR="00F94DC1" w:rsidRPr="002F0E1A" w:rsidRDefault="00F94DC1" w:rsidP="00DF2111">
      <w:pPr>
        <w:pStyle w:val="texttit"/>
      </w:pPr>
      <w:r w:rsidRPr="002F0E1A">
        <w:t>Evaluátorka: Alice Fischerová</w:t>
      </w:r>
      <w:r w:rsidR="009F7527">
        <w:t>, Pavla Burgos</w:t>
      </w:r>
    </w:p>
    <w:p w14:paraId="2A9A3CD9" w14:textId="77777777" w:rsidR="00F94DC1" w:rsidRPr="002F0E1A" w:rsidRDefault="00F94DC1" w:rsidP="00DF2111">
      <w:pPr>
        <w:pStyle w:val="texttit"/>
      </w:pPr>
      <w:r w:rsidRPr="002F0E1A">
        <w:t>Junior evaluátorka: Ester Pínová</w:t>
      </w:r>
    </w:p>
    <w:p w14:paraId="7A1D1AB5" w14:textId="77777777" w:rsidR="00F94DC1" w:rsidRDefault="00F94DC1" w:rsidP="00DF2111">
      <w:pPr>
        <w:pStyle w:val="texttit"/>
      </w:pPr>
      <w:r w:rsidRPr="002F0E1A">
        <w:t>Expert: Bohdan Lojka</w:t>
      </w:r>
    </w:p>
    <w:p w14:paraId="6B4D3F4B" w14:textId="5314C3F4" w:rsidR="00225448" w:rsidRPr="00225448" w:rsidRDefault="00EB0A51" w:rsidP="00C979CE">
      <w:pPr>
        <w:pStyle w:val="texttit"/>
        <w:spacing w:after="480"/>
      </w:pPr>
      <w:bookmarkStart w:id="2" w:name="_Toc149888570"/>
      <w:bookmarkStart w:id="3" w:name="_Toc149917554"/>
      <w:bookmarkStart w:id="4" w:name="_Toc149918393"/>
      <w:r w:rsidRPr="00625CA6">
        <w:rPr>
          <w:noProof/>
          <w:color w:val="FF6600"/>
        </w:rPr>
        <w:drawing>
          <wp:anchor distT="0" distB="0" distL="114300" distR="114300" simplePos="0" relativeHeight="251658240" behindDoc="0" locked="0" layoutInCell="0" allowOverlap="1" wp14:anchorId="19ED2D4B" wp14:editId="4CE2C697">
            <wp:simplePos x="0" y="0"/>
            <wp:positionH relativeFrom="column">
              <wp:posOffset>2032635</wp:posOffset>
            </wp:positionH>
            <wp:positionV relativeFrom="paragraph">
              <wp:posOffset>500431</wp:posOffset>
            </wp:positionV>
            <wp:extent cx="1976755" cy="704850"/>
            <wp:effectExtent l="0" t="0" r="4445" b="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6755" cy="704850"/>
                    </a:xfrm>
                    <a:prstGeom prst="rect">
                      <a:avLst/>
                    </a:prstGeom>
                    <a:noFill/>
                  </pic:spPr>
                </pic:pic>
              </a:graphicData>
            </a:graphic>
            <wp14:sizeRelH relativeFrom="page">
              <wp14:pctWidth>0</wp14:pctWidth>
            </wp14:sizeRelH>
            <wp14:sizeRelV relativeFrom="page">
              <wp14:pctHeight>0</wp14:pctHeight>
            </wp14:sizeRelV>
          </wp:anchor>
        </w:drawing>
      </w:r>
      <w:bookmarkEnd w:id="2"/>
      <w:bookmarkEnd w:id="3"/>
      <w:bookmarkEnd w:id="4"/>
      <w:r w:rsidR="009B6370">
        <w:t>Lokální expert</w:t>
      </w:r>
      <w:r w:rsidR="001602C1">
        <w:t>i</w:t>
      </w:r>
      <w:r w:rsidR="009B6370">
        <w:t>: Charity Muchanga</w:t>
      </w:r>
      <w:r w:rsidR="001602C1">
        <w:rPr>
          <w:rFonts w:ascii="Times New Roman" w:hAnsi="Times New Roman"/>
          <w:sz w:val="24"/>
          <w:szCs w:val="24"/>
        </w:rPr>
        <w:t>, Sisa Sichala</w:t>
      </w:r>
    </w:p>
    <w:p w14:paraId="3379D090" w14:textId="38E6BE17" w:rsidR="00284CBD" w:rsidRPr="00D01699" w:rsidRDefault="00225448" w:rsidP="00D01699">
      <w:pPr>
        <w:jc w:val="center"/>
        <w:rPr>
          <w:b/>
          <w:bCs/>
          <w:sz w:val="28"/>
          <w:szCs w:val="28"/>
        </w:rPr>
      </w:pPr>
      <w:bookmarkStart w:id="5" w:name="_Toc149917555"/>
      <w:bookmarkStart w:id="6" w:name="_Toc149918394"/>
      <w:r w:rsidRPr="0097774E">
        <w:rPr>
          <w:noProof/>
        </w:rPr>
        <w:drawing>
          <wp:inline distT="0" distB="0" distL="0" distR="0" wp14:anchorId="385233A7" wp14:editId="70BBC6B2">
            <wp:extent cx="941370" cy="779702"/>
            <wp:effectExtent l="0" t="0" r="0" b="1905"/>
            <wp:docPr id="869794668" name="Obrázek 869794668" descr="Obsah obrázku Písmo, Grafika, log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94668" name="Obrázek 869794668" descr="Obsah obrázku Písmo, Grafika, logo, design&#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1370" cy="779702"/>
                    </a:xfrm>
                    <a:prstGeom prst="rect">
                      <a:avLst/>
                    </a:prstGeom>
                    <a:noFill/>
                    <a:ln>
                      <a:noFill/>
                    </a:ln>
                  </pic:spPr>
                </pic:pic>
              </a:graphicData>
            </a:graphic>
          </wp:inline>
        </w:drawing>
      </w:r>
      <w:r w:rsidR="004F7845">
        <w:br w:type="page"/>
      </w:r>
      <w:r w:rsidR="004F7845" w:rsidRPr="00D01699">
        <w:rPr>
          <w:b/>
          <w:bCs/>
          <w:sz w:val="28"/>
          <w:szCs w:val="28"/>
        </w:rPr>
        <w:lastRenderedPageBreak/>
        <w:t>Identifikační formulář</w:t>
      </w:r>
      <w:bookmarkEnd w:id="5"/>
      <w:bookmarkEnd w:id="6"/>
    </w:p>
    <w:p w14:paraId="3DE5ADB1" w14:textId="77777777" w:rsidR="00F349E7" w:rsidRPr="00F349E7" w:rsidRDefault="00F349E7" w:rsidP="00276ECC">
      <w:pPr>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5222"/>
      </w:tblGrid>
      <w:tr w:rsidR="00F349E7" w:rsidRPr="000C3D1A" w14:paraId="3D574CF4" w14:textId="77777777" w:rsidTr="00FE2D6D">
        <w:tc>
          <w:tcPr>
            <w:tcW w:w="4606" w:type="dxa"/>
          </w:tcPr>
          <w:p w14:paraId="2F4540C9" w14:textId="77777777" w:rsidR="00F349E7" w:rsidRPr="002C212A" w:rsidRDefault="00F349E7" w:rsidP="00276ECC">
            <w:pPr>
              <w:jc w:val="both"/>
              <w:rPr>
                <w:b/>
                <w:bCs/>
              </w:rPr>
            </w:pPr>
            <w:r w:rsidRPr="002C212A">
              <w:rPr>
                <w:b/>
                <w:bCs/>
              </w:rPr>
              <w:t>Název hodnoceného programu v českém a anglickém jazyce:</w:t>
            </w:r>
          </w:p>
          <w:p w14:paraId="0ED31E90" w14:textId="77777777" w:rsidR="00537907" w:rsidRDefault="00537907" w:rsidP="00276ECC">
            <w:pPr>
              <w:jc w:val="both"/>
            </w:pPr>
          </w:p>
          <w:p w14:paraId="54482EFC" w14:textId="77777777" w:rsidR="00537907" w:rsidRDefault="00537907" w:rsidP="00276ECC">
            <w:pPr>
              <w:jc w:val="both"/>
            </w:pPr>
            <w:r w:rsidRPr="00C77762">
              <w:t>Silvopastorální systémy jako strategie trvale udržitelného zemědělství v</w:t>
            </w:r>
            <w:r>
              <w:t> </w:t>
            </w:r>
            <w:r w:rsidRPr="00C77762">
              <w:t>Zambii</w:t>
            </w:r>
          </w:p>
          <w:p w14:paraId="703F6DFC" w14:textId="77777777" w:rsidR="00537907" w:rsidRDefault="00537907" w:rsidP="00276ECC">
            <w:pPr>
              <w:jc w:val="both"/>
            </w:pPr>
          </w:p>
          <w:p w14:paraId="4C6B40BA" w14:textId="77777777" w:rsidR="00F349E7" w:rsidRDefault="00537907" w:rsidP="00276ECC">
            <w:pPr>
              <w:jc w:val="both"/>
              <w:rPr>
                <w:lang w:val="en-GB"/>
              </w:rPr>
            </w:pPr>
            <w:r w:rsidRPr="00675B20">
              <w:rPr>
                <w:lang w:val="en-GB"/>
              </w:rPr>
              <w:t>Silvopastoral systems as a strategy for sustainable agriculture to increase</w:t>
            </w:r>
            <w:r>
              <w:rPr>
                <w:lang w:val="en-GB"/>
              </w:rPr>
              <w:t xml:space="preserve"> </w:t>
            </w:r>
            <w:r w:rsidRPr="00675B20">
              <w:rPr>
                <w:lang w:val="en-GB"/>
              </w:rPr>
              <w:t>livelihoods of small-scale farmers in Southern Province of Zambia</w:t>
            </w:r>
          </w:p>
          <w:p w14:paraId="499EF3DD" w14:textId="77777777" w:rsidR="00537907" w:rsidRPr="00537907" w:rsidRDefault="00537907" w:rsidP="00276ECC">
            <w:pPr>
              <w:jc w:val="both"/>
              <w:rPr>
                <w:lang w:val="en-GB"/>
              </w:rPr>
            </w:pPr>
          </w:p>
        </w:tc>
        <w:tc>
          <w:tcPr>
            <w:tcW w:w="5222" w:type="dxa"/>
          </w:tcPr>
          <w:p w14:paraId="71FE4C62" w14:textId="77777777" w:rsidR="00F349E7" w:rsidRPr="002C212A" w:rsidRDefault="00F349E7" w:rsidP="00276ECC">
            <w:pPr>
              <w:jc w:val="both"/>
              <w:rPr>
                <w:b/>
                <w:bCs/>
              </w:rPr>
            </w:pPr>
            <w:r w:rsidRPr="002C212A">
              <w:rPr>
                <w:b/>
                <w:bCs/>
              </w:rPr>
              <w:t>Zaměření:</w:t>
            </w:r>
          </w:p>
          <w:p w14:paraId="43C54968" w14:textId="77777777" w:rsidR="00F349E7" w:rsidRDefault="00F349E7" w:rsidP="00276ECC">
            <w:pPr>
              <w:jc w:val="both"/>
            </w:pPr>
          </w:p>
          <w:p w14:paraId="029DF3BA" w14:textId="77777777" w:rsidR="00537907" w:rsidRPr="007B7EDA" w:rsidRDefault="00537907" w:rsidP="00276ECC">
            <w:pPr>
              <w:pStyle w:val="Default"/>
              <w:jc w:val="both"/>
              <w:rPr>
                <w:rFonts w:ascii="Georgia" w:hAnsi="Georgia"/>
                <w:sz w:val="22"/>
                <w:szCs w:val="22"/>
              </w:rPr>
            </w:pPr>
            <w:r w:rsidRPr="007B7EDA">
              <w:rPr>
                <w:rFonts w:ascii="Georgia" w:hAnsi="Georgia"/>
                <w:sz w:val="22"/>
                <w:szCs w:val="22"/>
              </w:rPr>
              <w:t>Sektor zemědělství, priorita zemědělství a rozvoj venkova</w:t>
            </w:r>
          </w:p>
          <w:p w14:paraId="4FFD23E8" w14:textId="77777777" w:rsidR="00F349E7" w:rsidRPr="002D059C" w:rsidRDefault="00F349E7" w:rsidP="00276ECC">
            <w:pPr>
              <w:jc w:val="both"/>
            </w:pPr>
          </w:p>
        </w:tc>
      </w:tr>
      <w:tr w:rsidR="00F349E7" w:rsidRPr="000C3D1A" w14:paraId="7E9941B1" w14:textId="77777777" w:rsidTr="00FE2D6D">
        <w:tc>
          <w:tcPr>
            <w:tcW w:w="4606" w:type="dxa"/>
          </w:tcPr>
          <w:p w14:paraId="59300607" w14:textId="77777777" w:rsidR="00F349E7" w:rsidRPr="002C212A" w:rsidRDefault="00F349E7" w:rsidP="00276ECC">
            <w:pPr>
              <w:jc w:val="both"/>
              <w:rPr>
                <w:b/>
                <w:bCs/>
              </w:rPr>
            </w:pPr>
            <w:r w:rsidRPr="002C212A">
              <w:rPr>
                <w:b/>
                <w:bCs/>
              </w:rPr>
              <w:t>Gestor:</w:t>
            </w:r>
          </w:p>
          <w:p w14:paraId="22642F22" w14:textId="77777777" w:rsidR="00F349E7" w:rsidRDefault="00F349E7" w:rsidP="00276ECC">
            <w:pPr>
              <w:jc w:val="both"/>
            </w:pPr>
          </w:p>
          <w:p w14:paraId="7870F71A" w14:textId="77777777" w:rsidR="00F349E7" w:rsidRDefault="00537907" w:rsidP="00276ECC">
            <w:pPr>
              <w:jc w:val="both"/>
            </w:pPr>
            <w:r w:rsidRPr="00061D71">
              <w:t>Česká rozvojová agentura</w:t>
            </w:r>
          </w:p>
          <w:p w14:paraId="20C492CA" w14:textId="77777777" w:rsidR="00F349E7" w:rsidRDefault="00F349E7" w:rsidP="00276ECC">
            <w:pPr>
              <w:jc w:val="both"/>
            </w:pPr>
          </w:p>
          <w:p w14:paraId="30400A0E" w14:textId="77777777" w:rsidR="00F349E7" w:rsidRPr="002D059C" w:rsidRDefault="00F349E7" w:rsidP="00276ECC">
            <w:pPr>
              <w:jc w:val="both"/>
            </w:pPr>
          </w:p>
        </w:tc>
        <w:tc>
          <w:tcPr>
            <w:tcW w:w="5222" w:type="dxa"/>
          </w:tcPr>
          <w:p w14:paraId="23CE772E" w14:textId="77777777" w:rsidR="00F349E7" w:rsidRPr="002C212A" w:rsidRDefault="00F349E7" w:rsidP="00276ECC">
            <w:pPr>
              <w:jc w:val="both"/>
              <w:rPr>
                <w:b/>
                <w:bCs/>
              </w:rPr>
            </w:pPr>
            <w:r w:rsidRPr="002C212A">
              <w:rPr>
                <w:b/>
                <w:bCs/>
              </w:rPr>
              <w:t>Realizátoři:</w:t>
            </w:r>
          </w:p>
          <w:p w14:paraId="42BEED1D" w14:textId="77777777" w:rsidR="00F349E7" w:rsidRDefault="00F349E7" w:rsidP="00276ECC">
            <w:pPr>
              <w:jc w:val="both"/>
            </w:pPr>
          </w:p>
          <w:p w14:paraId="319B3D5D" w14:textId="77777777" w:rsidR="00F349E7" w:rsidRDefault="00537907" w:rsidP="00276ECC">
            <w:pPr>
              <w:jc w:val="both"/>
            </w:pPr>
            <w:r>
              <w:t>Mendelova univerzita v Brně, Lesnická a dřevařská fakulta</w:t>
            </w:r>
          </w:p>
          <w:p w14:paraId="2B8DEBBB" w14:textId="77777777" w:rsidR="00F349E7" w:rsidRPr="002D059C" w:rsidRDefault="00F349E7" w:rsidP="00276ECC">
            <w:pPr>
              <w:jc w:val="both"/>
            </w:pPr>
          </w:p>
        </w:tc>
      </w:tr>
      <w:tr w:rsidR="00F349E7" w:rsidRPr="000C3D1A" w14:paraId="1AC55ED2" w14:textId="77777777" w:rsidTr="00FE2D6D">
        <w:tc>
          <w:tcPr>
            <w:tcW w:w="4606" w:type="dxa"/>
          </w:tcPr>
          <w:p w14:paraId="587A1E8F" w14:textId="77777777" w:rsidR="00F349E7" w:rsidRPr="002C212A" w:rsidRDefault="00F349E7" w:rsidP="00276ECC">
            <w:pPr>
              <w:jc w:val="both"/>
              <w:rPr>
                <w:b/>
                <w:bCs/>
              </w:rPr>
            </w:pPr>
            <w:r w:rsidRPr="002C212A">
              <w:rPr>
                <w:b/>
                <w:bCs/>
              </w:rPr>
              <w:t>Partnersk</w:t>
            </w:r>
            <w:r w:rsidR="00FD27D0" w:rsidRPr="002C212A">
              <w:rPr>
                <w:b/>
                <w:bCs/>
              </w:rPr>
              <w:t>é</w:t>
            </w:r>
            <w:r w:rsidRPr="002C212A">
              <w:rPr>
                <w:b/>
                <w:bCs/>
              </w:rPr>
              <w:t xml:space="preserve"> země (země realizace):</w:t>
            </w:r>
          </w:p>
          <w:p w14:paraId="5FF32625" w14:textId="77777777" w:rsidR="00F349E7" w:rsidRDefault="00F349E7" w:rsidP="00276ECC">
            <w:pPr>
              <w:jc w:val="both"/>
            </w:pPr>
          </w:p>
          <w:p w14:paraId="0E0B3D40" w14:textId="77777777" w:rsidR="00537907" w:rsidRDefault="00537907" w:rsidP="00276ECC">
            <w:pPr>
              <w:jc w:val="both"/>
            </w:pPr>
            <w:r>
              <w:t>Zambie</w:t>
            </w:r>
          </w:p>
          <w:p w14:paraId="603971A0" w14:textId="77777777" w:rsidR="00F349E7" w:rsidRPr="002D059C" w:rsidRDefault="00F349E7" w:rsidP="00276ECC">
            <w:pPr>
              <w:jc w:val="both"/>
            </w:pPr>
          </w:p>
        </w:tc>
        <w:tc>
          <w:tcPr>
            <w:tcW w:w="5222" w:type="dxa"/>
          </w:tcPr>
          <w:p w14:paraId="16C8FBDE" w14:textId="77777777" w:rsidR="00F349E7" w:rsidRPr="002C212A" w:rsidRDefault="00F349E7" w:rsidP="00276ECC">
            <w:pPr>
              <w:jc w:val="both"/>
              <w:rPr>
                <w:b/>
                <w:bCs/>
              </w:rPr>
            </w:pPr>
            <w:r w:rsidRPr="002C212A">
              <w:rPr>
                <w:b/>
                <w:bCs/>
              </w:rPr>
              <w:t>Projektové lokality:</w:t>
            </w:r>
          </w:p>
          <w:p w14:paraId="377326FA" w14:textId="77777777" w:rsidR="00F349E7" w:rsidRDefault="00F349E7" w:rsidP="00276ECC">
            <w:pPr>
              <w:jc w:val="both"/>
            </w:pPr>
          </w:p>
          <w:p w14:paraId="57AB088E" w14:textId="77777777" w:rsidR="00537907" w:rsidRDefault="00537907" w:rsidP="00276ECC">
            <w:pPr>
              <w:jc w:val="both"/>
            </w:pPr>
            <w:r>
              <w:t>Zambie, Jižní provincie, okresy Choma a Monze</w:t>
            </w:r>
          </w:p>
          <w:p w14:paraId="57741137" w14:textId="77777777" w:rsidR="00F349E7" w:rsidRPr="002D059C" w:rsidRDefault="00F349E7" w:rsidP="00276ECC">
            <w:pPr>
              <w:jc w:val="both"/>
            </w:pPr>
          </w:p>
        </w:tc>
      </w:tr>
      <w:tr w:rsidR="00F349E7" w:rsidRPr="000C3D1A" w14:paraId="47C0D3BD" w14:textId="77777777" w:rsidTr="00FE2D6D">
        <w:trPr>
          <w:trHeight w:val="69"/>
        </w:trPr>
        <w:tc>
          <w:tcPr>
            <w:tcW w:w="4606" w:type="dxa"/>
          </w:tcPr>
          <w:p w14:paraId="20D37116" w14:textId="2F6B980D" w:rsidR="00F349E7" w:rsidRPr="002C212A" w:rsidRDefault="00F349E7" w:rsidP="00276ECC">
            <w:pPr>
              <w:jc w:val="both"/>
              <w:rPr>
                <w:b/>
                <w:bCs/>
              </w:rPr>
            </w:pPr>
            <w:r w:rsidRPr="002C212A">
              <w:rPr>
                <w:b/>
                <w:bCs/>
              </w:rPr>
              <w:t xml:space="preserve">Hodnocené období realizace </w:t>
            </w:r>
            <w:r w:rsidR="00390F2C">
              <w:rPr>
                <w:b/>
                <w:bCs/>
              </w:rPr>
              <w:br/>
            </w:r>
            <w:r w:rsidRPr="002C212A">
              <w:rPr>
                <w:b/>
                <w:bCs/>
              </w:rPr>
              <w:t>– měsíc/rok zahájení:</w:t>
            </w:r>
          </w:p>
          <w:p w14:paraId="6AA627D1" w14:textId="77777777" w:rsidR="00F349E7" w:rsidRDefault="00F349E7" w:rsidP="00276ECC">
            <w:pPr>
              <w:jc w:val="both"/>
            </w:pPr>
          </w:p>
          <w:p w14:paraId="0955E930" w14:textId="0AB253DC" w:rsidR="00F349E7" w:rsidRPr="002D059C" w:rsidRDefault="00537907" w:rsidP="00DB27D5">
            <w:pPr>
              <w:jc w:val="both"/>
            </w:pPr>
            <w:r>
              <w:t>8/</w:t>
            </w:r>
            <w:r w:rsidR="00295BA3">
              <w:t>2020</w:t>
            </w:r>
          </w:p>
        </w:tc>
        <w:tc>
          <w:tcPr>
            <w:tcW w:w="5222" w:type="dxa"/>
          </w:tcPr>
          <w:p w14:paraId="3FDF93F5" w14:textId="77777777" w:rsidR="00F349E7" w:rsidRPr="002C212A" w:rsidRDefault="00F349E7" w:rsidP="00276ECC">
            <w:pPr>
              <w:jc w:val="both"/>
              <w:rPr>
                <w:b/>
                <w:bCs/>
              </w:rPr>
            </w:pPr>
            <w:r w:rsidRPr="002C212A">
              <w:rPr>
                <w:b/>
                <w:bCs/>
              </w:rPr>
              <w:t>Měsíc/rok ukončení:</w:t>
            </w:r>
          </w:p>
          <w:p w14:paraId="7F3BED57" w14:textId="77777777" w:rsidR="00F349E7" w:rsidRDefault="00F349E7" w:rsidP="00276ECC">
            <w:pPr>
              <w:jc w:val="both"/>
            </w:pPr>
          </w:p>
          <w:p w14:paraId="390D213C" w14:textId="20FF58D6" w:rsidR="00F349E7" w:rsidRPr="002D059C" w:rsidRDefault="00537907" w:rsidP="00276ECC">
            <w:pPr>
              <w:jc w:val="both"/>
            </w:pPr>
            <w:r>
              <w:t>12/2023</w:t>
            </w:r>
          </w:p>
        </w:tc>
      </w:tr>
      <w:tr w:rsidR="00F349E7" w:rsidRPr="000C3D1A" w14:paraId="5DC3A452" w14:textId="77777777" w:rsidTr="00FE2D6D">
        <w:trPr>
          <w:trHeight w:val="67"/>
        </w:trPr>
        <w:tc>
          <w:tcPr>
            <w:tcW w:w="4606" w:type="dxa"/>
          </w:tcPr>
          <w:p w14:paraId="4B87C470" w14:textId="77777777" w:rsidR="00F349E7" w:rsidRPr="002C212A" w:rsidRDefault="00F349E7" w:rsidP="00276ECC">
            <w:pPr>
              <w:jc w:val="both"/>
              <w:rPr>
                <w:b/>
                <w:bCs/>
              </w:rPr>
            </w:pPr>
            <w:r w:rsidRPr="002C212A">
              <w:rPr>
                <w:b/>
                <w:bCs/>
              </w:rPr>
              <w:t>Celkové čerpání v CZK ze ZRS ČR:</w:t>
            </w:r>
          </w:p>
          <w:p w14:paraId="3287E12B" w14:textId="77777777" w:rsidR="00F349E7" w:rsidRDefault="00F349E7" w:rsidP="00276ECC">
            <w:pPr>
              <w:jc w:val="both"/>
            </w:pPr>
          </w:p>
          <w:p w14:paraId="5CA71A29" w14:textId="77777777" w:rsidR="009D7491" w:rsidRDefault="009D7491" w:rsidP="00276ECC">
            <w:pPr>
              <w:jc w:val="both"/>
            </w:pPr>
          </w:p>
          <w:p w14:paraId="21D5F85A" w14:textId="21087617" w:rsidR="00F349E7" w:rsidRDefault="00537907" w:rsidP="00276ECC">
            <w:pPr>
              <w:jc w:val="both"/>
            </w:pPr>
            <w:r>
              <w:t>1</w:t>
            </w:r>
            <w:r w:rsidR="00843376">
              <w:t>4</w:t>
            </w:r>
            <w:r>
              <w:t> 000 000 Kč</w:t>
            </w:r>
          </w:p>
          <w:p w14:paraId="28A56459" w14:textId="77777777" w:rsidR="00F349E7" w:rsidRPr="002D059C" w:rsidRDefault="00F349E7" w:rsidP="00276ECC">
            <w:pPr>
              <w:jc w:val="both"/>
            </w:pPr>
          </w:p>
        </w:tc>
        <w:tc>
          <w:tcPr>
            <w:tcW w:w="5222" w:type="dxa"/>
          </w:tcPr>
          <w:p w14:paraId="6C076107" w14:textId="77777777" w:rsidR="00F349E7" w:rsidRPr="002C212A" w:rsidRDefault="00F349E7" w:rsidP="00276ECC">
            <w:pPr>
              <w:jc w:val="both"/>
              <w:rPr>
                <w:b/>
                <w:bCs/>
              </w:rPr>
            </w:pPr>
            <w:r w:rsidRPr="002C212A">
              <w:rPr>
                <w:b/>
                <w:bCs/>
              </w:rPr>
              <w:t>Celkové čerpání v CZK včetně spolufinancování:</w:t>
            </w:r>
          </w:p>
          <w:p w14:paraId="72223A4F" w14:textId="77777777" w:rsidR="00F349E7" w:rsidRDefault="00F349E7" w:rsidP="00276ECC">
            <w:pPr>
              <w:jc w:val="both"/>
            </w:pPr>
          </w:p>
          <w:p w14:paraId="2623D0C7" w14:textId="75828E46" w:rsidR="00537907" w:rsidRDefault="00537907" w:rsidP="00276ECC">
            <w:pPr>
              <w:jc w:val="both"/>
            </w:pPr>
            <w:r>
              <w:t>1</w:t>
            </w:r>
            <w:r w:rsidR="00CC4B5F">
              <w:t>4</w:t>
            </w:r>
            <w:r>
              <w:t> </w:t>
            </w:r>
            <w:r w:rsidR="00480E22">
              <w:t>72</w:t>
            </w:r>
            <w:r>
              <w:t>0 000 Kč</w:t>
            </w:r>
          </w:p>
          <w:p w14:paraId="470D214F" w14:textId="77777777" w:rsidR="00F349E7" w:rsidRPr="002D059C" w:rsidRDefault="00F349E7" w:rsidP="00276ECC">
            <w:pPr>
              <w:jc w:val="both"/>
            </w:pPr>
          </w:p>
        </w:tc>
      </w:tr>
      <w:tr w:rsidR="00F349E7" w:rsidRPr="000C3D1A" w14:paraId="139ED046" w14:textId="77777777" w:rsidTr="00FE2D6D">
        <w:trPr>
          <w:trHeight w:val="90"/>
        </w:trPr>
        <w:tc>
          <w:tcPr>
            <w:tcW w:w="9828" w:type="dxa"/>
            <w:gridSpan w:val="2"/>
          </w:tcPr>
          <w:p w14:paraId="3583C8B6" w14:textId="77777777" w:rsidR="00F349E7" w:rsidRPr="002C212A" w:rsidRDefault="00F349E7" w:rsidP="00276ECC">
            <w:pPr>
              <w:jc w:val="both"/>
              <w:rPr>
                <w:b/>
                <w:bCs/>
              </w:rPr>
            </w:pPr>
            <w:r w:rsidRPr="002C212A">
              <w:rPr>
                <w:b/>
                <w:bCs/>
              </w:rPr>
              <w:t>Další donoři podílející se na programu:</w:t>
            </w:r>
          </w:p>
          <w:p w14:paraId="1BB7CFAD" w14:textId="77777777" w:rsidR="00F349E7" w:rsidRDefault="00F349E7" w:rsidP="00276ECC">
            <w:pPr>
              <w:jc w:val="both"/>
            </w:pPr>
          </w:p>
          <w:p w14:paraId="75A6E65A" w14:textId="77777777" w:rsidR="00F349E7" w:rsidRDefault="00537907" w:rsidP="00276ECC">
            <w:pPr>
              <w:jc w:val="both"/>
            </w:pPr>
            <w:r>
              <w:t>N/A</w:t>
            </w:r>
          </w:p>
          <w:p w14:paraId="1EE007FA" w14:textId="77777777" w:rsidR="00F349E7" w:rsidRPr="002D059C" w:rsidRDefault="00F349E7" w:rsidP="00276ECC">
            <w:pPr>
              <w:jc w:val="both"/>
            </w:pPr>
          </w:p>
        </w:tc>
      </w:tr>
      <w:tr w:rsidR="00F349E7" w:rsidRPr="000C3D1A" w14:paraId="1A9D85F0" w14:textId="77777777" w:rsidTr="00FE2D6D">
        <w:trPr>
          <w:trHeight w:val="953"/>
        </w:trPr>
        <w:tc>
          <w:tcPr>
            <w:tcW w:w="9828" w:type="dxa"/>
            <w:gridSpan w:val="2"/>
          </w:tcPr>
          <w:p w14:paraId="4EA8C7B9" w14:textId="77777777" w:rsidR="00F349E7" w:rsidRPr="002C212A" w:rsidRDefault="00F349E7" w:rsidP="00276ECC">
            <w:pPr>
              <w:jc w:val="both"/>
              <w:rPr>
                <w:b/>
                <w:bCs/>
              </w:rPr>
            </w:pPr>
            <w:r w:rsidRPr="002C212A">
              <w:rPr>
                <w:b/>
                <w:bCs/>
              </w:rPr>
              <w:t>Autoři evaluační zprávy:</w:t>
            </w:r>
          </w:p>
          <w:p w14:paraId="3C02EA2F" w14:textId="77777777" w:rsidR="00F349E7" w:rsidRDefault="00F349E7" w:rsidP="00276ECC">
            <w:pPr>
              <w:jc w:val="both"/>
            </w:pPr>
          </w:p>
          <w:p w14:paraId="56DEEF14" w14:textId="6D834251" w:rsidR="00537907" w:rsidRDefault="00537907" w:rsidP="00276ECC">
            <w:pPr>
              <w:jc w:val="both"/>
            </w:pPr>
            <w:r>
              <w:t xml:space="preserve">Jan Hněvkovský, Alice Fischerová, </w:t>
            </w:r>
            <w:r w:rsidR="00C13D38">
              <w:t xml:space="preserve">Pavla Burgos, </w:t>
            </w:r>
            <w:r>
              <w:t>Ester Pínová, Bohdan Lojka</w:t>
            </w:r>
          </w:p>
          <w:p w14:paraId="69E3B2AE" w14:textId="77777777" w:rsidR="00F349E7" w:rsidRDefault="00F349E7" w:rsidP="00276ECC">
            <w:pPr>
              <w:jc w:val="both"/>
            </w:pPr>
          </w:p>
          <w:p w14:paraId="4FF2ACF5" w14:textId="7F034C61" w:rsidR="00F349E7" w:rsidRDefault="00F349E7" w:rsidP="00276ECC">
            <w:pPr>
              <w:jc w:val="both"/>
            </w:pPr>
            <w:r>
              <w:t>Termín realizace evaluace:</w:t>
            </w:r>
            <w:r w:rsidR="002F6DF8">
              <w:t xml:space="preserve"> </w:t>
            </w:r>
            <w:r w:rsidR="00DB27D5">
              <w:t xml:space="preserve">16. 6. </w:t>
            </w:r>
            <w:r w:rsidR="005B2712">
              <w:t>–</w:t>
            </w:r>
            <w:r w:rsidR="00DB27D5">
              <w:t xml:space="preserve"> 15. 12.</w:t>
            </w:r>
            <w:r w:rsidR="002F6DF8">
              <w:t xml:space="preserve"> 2023</w:t>
            </w:r>
          </w:p>
          <w:p w14:paraId="2BE21071" w14:textId="77777777" w:rsidR="00F349E7" w:rsidRPr="002D059C" w:rsidRDefault="00F349E7" w:rsidP="00276ECC">
            <w:pPr>
              <w:jc w:val="both"/>
            </w:pPr>
          </w:p>
        </w:tc>
      </w:tr>
      <w:tr w:rsidR="00F349E7" w:rsidRPr="000C3D1A" w14:paraId="1FF7458E" w14:textId="77777777" w:rsidTr="00FE2D6D">
        <w:trPr>
          <w:trHeight w:val="952"/>
        </w:trPr>
        <w:tc>
          <w:tcPr>
            <w:tcW w:w="9828" w:type="dxa"/>
            <w:gridSpan w:val="2"/>
          </w:tcPr>
          <w:p w14:paraId="2827F539" w14:textId="77777777" w:rsidR="00F349E7" w:rsidRPr="002C212A" w:rsidRDefault="00F349E7" w:rsidP="00276ECC">
            <w:pPr>
              <w:jc w:val="both"/>
              <w:rPr>
                <w:b/>
                <w:bCs/>
              </w:rPr>
            </w:pPr>
            <w:r w:rsidRPr="002C212A">
              <w:rPr>
                <w:b/>
                <w:bCs/>
              </w:rPr>
              <w:t>Datum, podpis (y):</w:t>
            </w:r>
          </w:p>
        </w:tc>
      </w:tr>
    </w:tbl>
    <w:p w14:paraId="6C3414C0" w14:textId="5538111D" w:rsidR="00037C8D" w:rsidRDefault="00037C8D" w:rsidP="00276ECC">
      <w:pPr>
        <w:jc w:val="both"/>
      </w:pPr>
    </w:p>
    <w:p w14:paraId="7D278890" w14:textId="77777777" w:rsidR="004710BB" w:rsidRDefault="004710BB" w:rsidP="00276ECC">
      <w:pPr>
        <w:jc w:val="both"/>
        <w:sectPr w:rsidR="004710BB">
          <w:footerReference w:type="even" r:id="rId11"/>
          <w:pgSz w:w="11906" w:h="16838"/>
          <w:pgMar w:top="1417" w:right="1152" w:bottom="1417" w:left="1152" w:header="708" w:footer="708" w:gutter="0"/>
          <w:cols w:space="708"/>
          <w:docGrid w:linePitch="360"/>
        </w:sectPr>
      </w:pPr>
    </w:p>
    <w:p w14:paraId="52618E67" w14:textId="4F089694" w:rsidR="00284CBD" w:rsidRDefault="004F7845" w:rsidP="00276ECC">
      <w:pPr>
        <w:pStyle w:val="Nadpis1"/>
        <w:jc w:val="both"/>
        <w:rPr>
          <w:sz w:val="32"/>
          <w:szCs w:val="32"/>
        </w:rPr>
      </w:pPr>
      <w:bookmarkStart w:id="7" w:name="_Toc150159344"/>
      <w:r w:rsidRPr="00F06F8F">
        <w:rPr>
          <w:sz w:val="32"/>
          <w:szCs w:val="32"/>
        </w:rPr>
        <w:lastRenderedPageBreak/>
        <w:t>Shrnutí</w:t>
      </w:r>
      <w:bookmarkEnd w:id="7"/>
      <w:r w:rsidRPr="00F06F8F">
        <w:rPr>
          <w:sz w:val="32"/>
          <w:szCs w:val="32"/>
        </w:rPr>
        <w:t xml:space="preserve"> </w:t>
      </w:r>
    </w:p>
    <w:p w14:paraId="4EAE5473" w14:textId="3659B49D" w:rsidR="00037C8D" w:rsidRPr="00037C8D" w:rsidRDefault="004F7845" w:rsidP="005320E9">
      <w:pPr>
        <w:pStyle w:val="Nadpis2"/>
        <w:jc w:val="both"/>
      </w:pPr>
      <w:bookmarkStart w:id="8" w:name="_Toc150159345"/>
      <w:r w:rsidRPr="001522D5">
        <w:t>Účel evaluace</w:t>
      </w:r>
      <w:bookmarkEnd w:id="8"/>
    </w:p>
    <w:p w14:paraId="10B432BE" w14:textId="4E4AD693" w:rsidR="00037C8D" w:rsidRPr="00037C8D" w:rsidRDefault="00537907" w:rsidP="00832283">
      <w:pPr>
        <w:spacing w:line="276" w:lineRule="auto"/>
        <w:jc w:val="both"/>
      </w:pPr>
      <w:r w:rsidRPr="00037C8D">
        <w:t>Předmětem této evaluace je provedení nezávislého vyhodnocení projektu zahraniční rozvojové spolupráce (ZRS) České republiky v gesci České rozvojové agentury (ČRA)</w:t>
      </w:r>
      <w:r w:rsidR="00DB27D5">
        <w:t xml:space="preserve"> s názvem </w:t>
      </w:r>
      <w:r w:rsidRPr="0053685F">
        <w:rPr>
          <w:i/>
          <w:iCs/>
        </w:rPr>
        <w:t>Silvopastorální systémy jako strategie trvale udržitelného zemědělství v Zambii</w:t>
      </w:r>
      <w:r w:rsidRPr="00037C8D">
        <w:t xml:space="preserve"> (</w:t>
      </w:r>
      <w:r w:rsidR="004422A7" w:rsidRPr="00037C8D">
        <w:t>2020–2023</w:t>
      </w:r>
      <w:r w:rsidRPr="00037C8D">
        <w:t>).</w:t>
      </w:r>
    </w:p>
    <w:p w14:paraId="59FA2F98" w14:textId="516A2FC9" w:rsidR="003D6DC6" w:rsidRDefault="00FF03D7" w:rsidP="00832283">
      <w:pPr>
        <w:spacing w:line="276" w:lineRule="auto"/>
        <w:jc w:val="both"/>
      </w:pPr>
      <w:r>
        <w:t xml:space="preserve">Cílem je </w:t>
      </w:r>
      <w:r w:rsidR="003D6DC6">
        <w:t>získat nezávislé, objektivně podložené a konzistentní zjištění, závěry a doporučení využitelné při rozhodování MZV ve spolupráci s ČRA a dalšími aktéry o budoucím zaměření a</w:t>
      </w:r>
      <w:r w:rsidR="008D24B6">
        <w:t> </w:t>
      </w:r>
      <w:r w:rsidR="003D6DC6">
        <w:t>způsobu realizace ZRS ČR s</w:t>
      </w:r>
      <w:r w:rsidR="005E0F7E">
        <w:t xml:space="preserve"> ohledem </w:t>
      </w:r>
      <w:r w:rsidR="00C86BDF">
        <w:t xml:space="preserve">na </w:t>
      </w:r>
      <w:r w:rsidR="003D6DC6">
        <w:t>Agend</w:t>
      </w:r>
      <w:r w:rsidR="00C86BDF">
        <w:t>u</w:t>
      </w:r>
      <w:r w:rsidR="003D6DC6">
        <w:t xml:space="preserve"> 2030 pro udržitelný rozvoj v</w:t>
      </w:r>
      <w:r w:rsidR="00930980">
        <w:t> </w:t>
      </w:r>
      <w:r w:rsidR="003D6DC6">
        <w:t>rámci</w:t>
      </w:r>
      <w:r w:rsidR="00930980">
        <w:t xml:space="preserve"> </w:t>
      </w:r>
      <w:r w:rsidR="003D6DC6">
        <w:t>hodnoceného sektoru a v rámci Programu dvoustranné ZRS ČR se Zambií na období 2018–2023;</w:t>
      </w:r>
      <w:r w:rsidR="00930980">
        <w:t xml:space="preserve"> </w:t>
      </w:r>
      <w:r w:rsidR="003D6DC6">
        <w:t>získat doporučení k event. replikaci hodnoceného typu projektu v jiných rozvojových zemích, včetně ověření výsledků, dopadů a udržitelnosti intervence;</w:t>
      </w:r>
      <w:r w:rsidR="00930980">
        <w:t xml:space="preserve"> </w:t>
      </w:r>
      <w:r w:rsidR="003D6DC6">
        <w:t>získat širší doporučení k zapojení veřejných institucí do ZRS ČR a k realizaci ZRS v sektoru Zemědělství a rozvoj venkova.</w:t>
      </w:r>
    </w:p>
    <w:p w14:paraId="2E1F1D11" w14:textId="77777777" w:rsidR="003D6DC6" w:rsidRDefault="003D6DC6" w:rsidP="00832283">
      <w:pPr>
        <w:spacing w:line="276" w:lineRule="auto"/>
        <w:jc w:val="both"/>
      </w:pPr>
    </w:p>
    <w:p w14:paraId="5E2B2619" w14:textId="2CAA411E" w:rsidR="00D432DF" w:rsidRDefault="006F7D23" w:rsidP="00832283">
      <w:pPr>
        <w:pStyle w:val="Nadpis2"/>
        <w:spacing w:line="276" w:lineRule="auto"/>
        <w:jc w:val="both"/>
        <w:rPr>
          <w:rStyle w:val="eop"/>
        </w:rPr>
      </w:pPr>
      <w:bookmarkStart w:id="9" w:name="_Toc150159346"/>
      <w:r>
        <w:t>P</w:t>
      </w:r>
      <w:r w:rsidR="00537907" w:rsidRPr="004422A7">
        <w:t>opis hodnocené intervence a kontext evaluace</w:t>
      </w:r>
      <w:bookmarkEnd w:id="9"/>
    </w:p>
    <w:p w14:paraId="18987419" w14:textId="0BEFE17D" w:rsidR="00D432DF" w:rsidRDefault="00D432DF" w:rsidP="005320E9">
      <w:pPr>
        <w:pStyle w:val="paragraph"/>
        <w:spacing w:before="0" w:beforeAutospacing="0" w:after="0" w:afterAutospacing="0" w:line="276" w:lineRule="auto"/>
        <w:jc w:val="both"/>
      </w:pPr>
      <w:r>
        <w:t>Cílem</w:t>
      </w:r>
      <w:r w:rsidR="00BA5F1E">
        <w:t xml:space="preserve"> hodnoceného</w:t>
      </w:r>
      <w:r>
        <w:t xml:space="preserve"> projektu</w:t>
      </w:r>
      <w:r w:rsidR="00FC2B74">
        <w:t xml:space="preserve"> </w:t>
      </w:r>
      <w:r>
        <w:t>je zvýšit odolnost zemědělské produkce a krajiny vůči dopadům klimatických změn</w:t>
      </w:r>
      <w:r w:rsidR="008C35C0">
        <w:t xml:space="preserve"> </w:t>
      </w:r>
      <w:r w:rsidR="008C35C0">
        <w:rPr>
          <w:rStyle w:val="normaltextrun"/>
        </w:rPr>
        <w:t>v</w:t>
      </w:r>
      <w:r w:rsidR="008C35C0">
        <w:rPr>
          <w:rStyle w:val="normaltextrun"/>
          <w:rFonts w:ascii="Times New Roman" w:hAnsi="Times New Roman"/>
        </w:rPr>
        <w:t> </w:t>
      </w:r>
      <w:r w:rsidR="008C35C0">
        <w:rPr>
          <w:rStyle w:val="normaltextrun"/>
        </w:rPr>
        <w:t>Ji</w:t>
      </w:r>
      <w:r w:rsidR="008C35C0">
        <w:rPr>
          <w:rStyle w:val="normaltextrun"/>
          <w:rFonts w:cs="Georgia"/>
        </w:rPr>
        <w:t>ž</w:t>
      </w:r>
      <w:r w:rsidR="008C35C0">
        <w:rPr>
          <w:rStyle w:val="normaltextrun"/>
        </w:rPr>
        <w:t>n</w:t>
      </w:r>
      <w:r w:rsidR="008C35C0">
        <w:rPr>
          <w:rStyle w:val="normaltextrun"/>
          <w:rFonts w:cs="Georgia"/>
        </w:rPr>
        <w:t>í</w:t>
      </w:r>
      <w:r w:rsidR="008C35C0">
        <w:rPr>
          <w:rStyle w:val="normaltextrun"/>
        </w:rPr>
        <w:t xml:space="preserve"> provincii Zambie (okresy Choma a Monze)</w:t>
      </w:r>
      <w:r>
        <w:t>. Tento cíl má být naplněn prostřednictvím aktivit a opatření (principy silvopastorálních systémů), které povedou k</w:t>
      </w:r>
      <w:r w:rsidR="008939BB">
        <w:t>e</w:t>
      </w:r>
      <w:r>
        <w:t xml:space="preserve"> snížení </w:t>
      </w:r>
      <w:r w:rsidRPr="0042216E">
        <w:t xml:space="preserve">rozdílů </w:t>
      </w:r>
      <w:r>
        <w:t xml:space="preserve">v </w:t>
      </w:r>
      <w:r w:rsidRPr="0042216E">
        <w:t>produkc</w:t>
      </w:r>
      <w:r>
        <w:t>i</w:t>
      </w:r>
      <w:r w:rsidRPr="0042216E">
        <w:t xml:space="preserve"> mléka </w:t>
      </w:r>
      <w:r>
        <w:t xml:space="preserve">farmářů </w:t>
      </w:r>
      <w:r w:rsidRPr="0042216E">
        <w:t xml:space="preserve">mezi </w:t>
      </w:r>
      <w:r w:rsidR="00C673A4">
        <w:t xml:space="preserve">obdobím sucha </w:t>
      </w:r>
      <w:r w:rsidR="001E78A6">
        <w:t xml:space="preserve">a </w:t>
      </w:r>
      <w:r w:rsidR="00C673A4">
        <w:t>obdobím deště</w:t>
      </w:r>
      <w:r>
        <w:t xml:space="preserve"> a zároveň budou aplikovány principy trvale udržitelného hospodaření. </w:t>
      </w:r>
      <w:r w:rsidR="00E07201">
        <w:t>Projekt má</w:t>
      </w:r>
      <w:r w:rsidR="003C651B">
        <w:t xml:space="preserve"> </w:t>
      </w:r>
      <w:r w:rsidR="0093616E">
        <w:t xml:space="preserve">dále </w:t>
      </w:r>
      <w:r w:rsidR="0093616E">
        <w:rPr>
          <w:rStyle w:val="normaltextrun"/>
        </w:rPr>
        <w:t>přispět ke zlepšení životní úrovně malých farmářů a jejich rodin v</w:t>
      </w:r>
      <w:r w:rsidR="00792E90">
        <w:rPr>
          <w:rStyle w:val="normaltextrun"/>
        </w:rPr>
        <w:t> zapojených lokalitách</w:t>
      </w:r>
      <w:r w:rsidR="00EB205F">
        <w:rPr>
          <w:rStyle w:val="normaltextrun"/>
        </w:rPr>
        <w:t xml:space="preserve"> (zapojeno bylo 200 farmářů</w:t>
      </w:r>
      <w:r w:rsidR="004B2F3F">
        <w:rPr>
          <w:rStyle w:val="normaltextrun"/>
        </w:rPr>
        <w:t>, včetně 50 vybraných farmářů z minulého projektu)</w:t>
      </w:r>
      <w:r w:rsidR="00792E90">
        <w:rPr>
          <w:rStyle w:val="normaltextrun"/>
        </w:rPr>
        <w:t>.</w:t>
      </w:r>
      <w:r w:rsidR="004B2F3F">
        <w:rPr>
          <w:rStyle w:val="normaltextrun"/>
        </w:rPr>
        <w:t xml:space="preserve"> </w:t>
      </w:r>
      <w:r w:rsidR="007433A1">
        <w:t xml:space="preserve">Cílem </w:t>
      </w:r>
      <w:r w:rsidR="004B2F3F">
        <w:t>projektu je mimo jiné</w:t>
      </w:r>
      <w:r w:rsidR="007433A1">
        <w:t xml:space="preserve"> propojit </w:t>
      </w:r>
      <w:r w:rsidR="001E335C">
        <w:t xml:space="preserve">vzorové farmáře, jejich zkušenosti a </w:t>
      </w:r>
      <w:r w:rsidR="004F0037">
        <w:t>výsledky s</w:t>
      </w:r>
      <w:r w:rsidR="00FD53E8">
        <w:t> </w:t>
      </w:r>
      <w:r w:rsidR="00AD69B1">
        <w:t>novými</w:t>
      </w:r>
      <w:r w:rsidR="00FD53E8">
        <w:t xml:space="preserve"> </w:t>
      </w:r>
      <w:r w:rsidR="006A473F">
        <w:t xml:space="preserve">příjemci projektu tak, aby </w:t>
      </w:r>
      <w:r w:rsidR="008072FC">
        <w:t>se zvýšil dopad a udržitelnost aktivit</w:t>
      </w:r>
      <w:r w:rsidR="00426ED0">
        <w:t xml:space="preserve">. </w:t>
      </w:r>
      <w:r w:rsidR="00A74009">
        <w:t>Pomocí projektu je budována kapacita u cílových skupin</w:t>
      </w:r>
      <w:r w:rsidR="00860F76">
        <w:t xml:space="preserve"> i na</w:t>
      </w:r>
      <w:r w:rsidR="00A74009">
        <w:t xml:space="preserve"> úrovni </w:t>
      </w:r>
      <w:r w:rsidR="0026794E">
        <w:t xml:space="preserve">lokálních </w:t>
      </w:r>
      <w:r w:rsidR="00A74009">
        <w:t>samospráv</w:t>
      </w:r>
      <w:r w:rsidR="00F466F7">
        <w:t>, k</w:t>
      </w:r>
      <w:r w:rsidR="00664BC4">
        <w:t xml:space="preserve">dy </w:t>
      </w:r>
      <w:r w:rsidR="0007098F">
        <w:t xml:space="preserve">terénní pracovníci </w:t>
      </w:r>
      <w:r w:rsidR="0026794E">
        <w:t xml:space="preserve">proškolení </w:t>
      </w:r>
      <w:r w:rsidR="00AF667D">
        <w:t xml:space="preserve">v </w:t>
      </w:r>
      <w:r w:rsidR="0026794E">
        <w:t>projektech dále znalosti předávají</w:t>
      </w:r>
      <w:r w:rsidR="00730C4E">
        <w:t xml:space="preserve"> v komunitách a realizují projektové akt</w:t>
      </w:r>
      <w:r w:rsidR="002131B6">
        <w:t>i</w:t>
      </w:r>
      <w:r w:rsidR="00730C4E">
        <w:t>vity.</w:t>
      </w:r>
    </w:p>
    <w:p w14:paraId="61729B8A" w14:textId="68772917" w:rsidR="00E12128" w:rsidRPr="007A1AD0" w:rsidRDefault="00DB27D5" w:rsidP="002131B6">
      <w:pPr>
        <w:pStyle w:val="paragraph"/>
        <w:spacing w:before="0" w:beforeAutospacing="0" w:after="0" w:afterAutospacing="0" w:line="276" w:lineRule="auto"/>
        <w:jc w:val="both"/>
      </w:pPr>
      <w:r>
        <w:t xml:space="preserve">Jádrem </w:t>
      </w:r>
      <w:r w:rsidR="00A231BC">
        <w:t xml:space="preserve">evaluačních aktivit </w:t>
      </w:r>
      <w:r>
        <w:t xml:space="preserve">byla </w:t>
      </w:r>
      <w:r w:rsidR="00A13A59">
        <w:t>mis</w:t>
      </w:r>
      <w:r>
        <w:t>e</w:t>
      </w:r>
      <w:r w:rsidR="00A13A59">
        <w:t xml:space="preserve"> do </w:t>
      </w:r>
      <w:r w:rsidR="008B7DBB">
        <w:t>lokalit</w:t>
      </w:r>
      <w:r w:rsidR="00CB6A24">
        <w:t>, kde byl projekt realizován</w:t>
      </w:r>
      <w:r w:rsidR="004B283C">
        <w:t xml:space="preserve">. Design evaluace </w:t>
      </w:r>
      <w:r w:rsidR="007A1F26">
        <w:t xml:space="preserve">umožnil </w:t>
      </w:r>
      <w:r w:rsidR="004A0C66">
        <w:t xml:space="preserve">hlubší pochopení komunitního a holistického přístupu </w:t>
      </w:r>
      <w:r w:rsidR="00591F40">
        <w:t>projektu a jeho přínos</w:t>
      </w:r>
      <w:r w:rsidR="002A40F3">
        <w:t>ů</w:t>
      </w:r>
      <w:r w:rsidR="00591F40">
        <w:t xml:space="preserve"> a dopad</w:t>
      </w:r>
      <w:r w:rsidR="001A5D3C">
        <w:t>ů</w:t>
      </w:r>
      <w:r w:rsidR="00591F40">
        <w:t xml:space="preserve"> pro cílové skupiny. </w:t>
      </w:r>
      <w:r w:rsidR="00635786">
        <w:t xml:space="preserve">Pro </w:t>
      </w:r>
      <w:r w:rsidR="00B4228F">
        <w:t xml:space="preserve">pochopení širšího kontextu </w:t>
      </w:r>
      <w:r w:rsidR="00A4502E">
        <w:t>rozvojové spolupráce v</w:t>
      </w:r>
      <w:r w:rsidR="007E6384">
        <w:t> </w:t>
      </w:r>
      <w:r w:rsidR="00A4502E">
        <w:t>Zambii</w:t>
      </w:r>
      <w:r w:rsidR="007E6384">
        <w:t xml:space="preserve"> byla dále provedena </w:t>
      </w:r>
      <w:r w:rsidR="00B11B11">
        <w:t>šetření</w:t>
      </w:r>
      <w:r w:rsidR="000F26D1">
        <w:t xml:space="preserve"> u klíčových </w:t>
      </w:r>
      <w:r w:rsidR="005C3DD4">
        <w:t>zambijských, českých i zahraničních stakeholderů</w:t>
      </w:r>
      <w:r w:rsidR="004B2C32">
        <w:t xml:space="preserve">. </w:t>
      </w:r>
    </w:p>
    <w:p w14:paraId="1AD59761" w14:textId="77777777" w:rsidR="00C541E6" w:rsidRPr="00537907" w:rsidRDefault="00C541E6" w:rsidP="00832283">
      <w:pPr>
        <w:spacing w:line="276" w:lineRule="auto"/>
        <w:jc w:val="both"/>
      </w:pPr>
    </w:p>
    <w:p w14:paraId="3CEEF2B2" w14:textId="1A6946DA" w:rsidR="00C541E6" w:rsidRPr="005320E9" w:rsidRDefault="006F7D23" w:rsidP="005320E9">
      <w:pPr>
        <w:pStyle w:val="Nadpis2"/>
        <w:spacing w:line="276" w:lineRule="auto"/>
        <w:jc w:val="both"/>
        <w:rPr>
          <w:sz w:val="22"/>
          <w:szCs w:val="22"/>
          <w:u w:val="single"/>
        </w:rPr>
      </w:pPr>
      <w:bookmarkStart w:id="10" w:name="_Toc150159347"/>
      <w:r>
        <w:t>E</w:t>
      </w:r>
      <w:r w:rsidR="004F7845">
        <w:t>valuační tým</w:t>
      </w:r>
      <w:bookmarkEnd w:id="10"/>
    </w:p>
    <w:p w14:paraId="1FEB1F9F" w14:textId="7E14258A" w:rsidR="00BD3DF1" w:rsidRPr="00EF3CFF" w:rsidRDefault="3560E663" w:rsidP="00832283">
      <w:pPr>
        <w:spacing w:line="276" w:lineRule="auto"/>
        <w:jc w:val="both"/>
      </w:pPr>
      <w:r w:rsidRPr="3560E663">
        <w:rPr>
          <w:rFonts w:eastAsia="IBM Plex Sans"/>
        </w:rPr>
        <w:t>Řešitelem této evaluace je evaluační tým Gov Lab s.r.o. Členy evaluačního týmu byli Jan Hněvkovský, Alice Fischerová,</w:t>
      </w:r>
      <w:r>
        <w:t xml:space="preserve"> </w:t>
      </w:r>
      <w:r w:rsidR="006E2D74">
        <w:t xml:space="preserve">Pavla Burgos, </w:t>
      </w:r>
      <w:r>
        <w:t>Ester Pínová</w:t>
      </w:r>
      <w:r w:rsidR="006647B9">
        <w:t>,</w:t>
      </w:r>
      <w:r>
        <w:t xml:space="preserve"> Bohdan Lojka</w:t>
      </w:r>
      <w:r w:rsidR="006647B9">
        <w:t>, Charity Muchanga a Sisa Sichala</w:t>
      </w:r>
      <w:r>
        <w:t>.</w:t>
      </w:r>
    </w:p>
    <w:p w14:paraId="35E16CC2" w14:textId="77777777" w:rsidR="00C541E6" w:rsidRPr="00537907" w:rsidRDefault="00C541E6" w:rsidP="00832283">
      <w:pPr>
        <w:spacing w:line="276" w:lineRule="auto"/>
        <w:jc w:val="both"/>
      </w:pPr>
    </w:p>
    <w:p w14:paraId="6B0AAEBC" w14:textId="6551945B" w:rsidR="00BD3DF1" w:rsidRDefault="004F7845" w:rsidP="005320E9">
      <w:pPr>
        <w:pStyle w:val="Nadpis2"/>
        <w:spacing w:line="276" w:lineRule="auto"/>
        <w:jc w:val="both"/>
        <w:rPr>
          <w:highlight w:val="cyan"/>
        </w:rPr>
      </w:pPr>
      <w:bookmarkStart w:id="11" w:name="_Toc150159348"/>
      <w:r w:rsidRPr="0023159B">
        <w:t>Nejdůležitější zjištění a závěry</w:t>
      </w:r>
      <w:bookmarkEnd w:id="11"/>
    </w:p>
    <w:p w14:paraId="0A95C4FA" w14:textId="27E5DB6D" w:rsidR="0074223F" w:rsidRDefault="0074223F" w:rsidP="00832283">
      <w:pPr>
        <w:spacing w:line="276" w:lineRule="auto"/>
        <w:jc w:val="both"/>
      </w:pPr>
      <w:r w:rsidRPr="0074223F">
        <w:rPr>
          <w:b/>
          <w:bCs/>
        </w:rPr>
        <w:t>Relevance</w:t>
      </w:r>
      <w:r w:rsidRPr="0074223F">
        <w:t xml:space="preserve"> </w:t>
      </w:r>
      <w:r w:rsidR="00015226">
        <w:t>projektu</w:t>
      </w:r>
      <w:r w:rsidRPr="0074223F">
        <w:t xml:space="preserve"> je celkově hodnocena jako </w:t>
      </w:r>
      <w:r w:rsidRPr="00015226">
        <w:rPr>
          <w:b/>
          <w:bCs/>
        </w:rPr>
        <w:t>vysoká</w:t>
      </w:r>
      <w:r w:rsidRPr="0074223F">
        <w:t>.</w:t>
      </w:r>
      <w:r w:rsidR="003D1591">
        <w:t xml:space="preserve"> Projekt </w:t>
      </w:r>
      <w:r w:rsidR="00F33E38">
        <w:t>je vysoce relevantní</w:t>
      </w:r>
      <w:r w:rsidR="00ED6C71">
        <w:t xml:space="preserve"> z hlediska naplňování </w:t>
      </w:r>
      <w:r w:rsidR="00B411E2">
        <w:t xml:space="preserve">priorit zahraniční rozvojové spolupráce </w:t>
      </w:r>
      <w:r w:rsidR="004F234E">
        <w:t>ČR, jejích strategických dokumentů</w:t>
      </w:r>
      <w:r w:rsidR="00857ADA">
        <w:t>,</w:t>
      </w:r>
      <w:r w:rsidR="00692F96">
        <w:t xml:space="preserve"> zároveň </w:t>
      </w:r>
      <w:r w:rsidR="00621B57">
        <w:t xml:space="preserve">plně reflektuje </w:t>
      </w:r>
      <w:r w:rsidR="000B4E62">
        <w:t xml:space="preserve">strategické rozvojové dokumenty Zambie </w:t>
      </w:r>
      <w:r w:rsidR="00E26E73">
        <w:t xml:space="preserve">a </w:t>
      </w:r>
      <w:r w:rsidR="00BC0502">
        <w:t xml:space="preserve">je </w:t>
      </w:r>
      <w:r w:rsidR="00DB67A7">
        <w:t xml:space="preserve">relevantní </w:t>
      </w:r>
      <w:r w:rsidR="003464D3">
        <w:t xml:space="preserve">i vůči </w:t>
      </w:r>
      <w:r w:rsidR="003A0855">
        <w:t xml:space="preserve">prioritám </w:t>
      </w:r>
      <w:r w:rsidR="00740568">
        <w:t xml:space="preserve">nejen národní, ale </w:t>
      </w:r>
      <w:r w:rsidR="00A552D6">
        <w:t xml:space="preserve">i provinční a místní </w:t>
      </w:r>
      <w:r w:rsidR="002233A0">
        <w:t>úrovně.</w:t>
      </w:r>
      <w:r w:rsidR="00DC36E9">
        <w:t xml:space="preserve"> </w:t>
      </w:r>
      <w:r w:rsidR="00911142">
        <w:t>Dlouhodob</w:t>
      </w:r>
      <w:r w:rsidR="005C77C7">
        <w:t xml:space="preserve">é působení </w:t>
      </w:r>
      <w:r w:rsidR="00DF3F28">
        <w:t xml:space="preserve">a renomé </w:t>
      </w:r>
      <w:r w:rsidR="00F3358F">
        <w:t>realizátora v tematické oblasti</w:t>
      </w:r>
      <w:r w:rsidR="00D647CA">
        <w:t xml:space="preserve"> také </w:t>
      </w:r>
      <w:r w:rsidR="00DD2754">
        <w:t>umožnilo</w:t>
      </w:r>
      <w:r w:rsidR="00564945">
        <w:t xml:space="preserve"> ČRA</w:t>
      </w:r>
      <w:r w:rsidR="00DD2754">
        <w:t xml:space="preserve"> </w:t>
      </w:r>
      <w:r w:rsidR="00E41183">
        <w:t>rozvoj delegované spolupráce Evro</w:t>
      </w:r>
      <w:r w:rsidR="007B0583">
        <w:t xml:space="preserve">pské komise. </w:t>
      </w:r>
      <w:r w:rsidR="00D92A1D">
        <w:t xml:space="preserve">Výrazně relevantní je </w:t>
      </w:r>
      <w:r w:rsidR="007113CD">
        <w:t xml:space="preserve">projekt i </w:t>
      </w:r>
      <w:r w:rsidR="008C412A">
        <w:t>ve vztahu k</w:t>
      </w:r>
      <w:r w:rsidR="00052765">
        <w:t> </w:t>
      </w:r>
      <w:r w:rsidR="008C412A">
        <w:t>příjemcům</w:t>
      </w:r>
      <w:r w:rsidR="00052765">
        <w:t xml:space="preserve"> </w:t>
      </w:r>
      <w:r w:rsidR="00C2032A">
        <w:t xml:space="preserve">– jeho </w:t>
      </w:r>
      <w:r w:rsidR="00481370">
        <w:t xml:space="preserve">zacílení na </w:t>
      </w:r>
      <w:r w:rsidR="003B1D9E" w:rsidRPr="00DF0D8D">
        <w:t xml:space="preserve">redukci chudoby </w:t>
      </w:r>
      <w:r w:rsidR="00122349" w:rsidRPr="00DF0D8D">
        <w:t>venkovského obyvatelstva</w:t>
      </w:r>
      <w:r w:rsidR="00AD5F67">
        <w:t>,</w:t>
      </w:r>
      <w:r w:rsidR="003B1D9E" w:rsidRPr="00DF0D8D">
        <w:t xml:space="preserve"> </w:t>
      </w:r>
      <w:r w:rsidR="00481370">
        <w:t>jeho</w:t>
      </w:r>
      <w:r w:rsidR="003B1D9E" w:rsidRPr="00DF0D8D">
        <w:t xml:space="preserve"> ekonomickou a sociální stabilizaci </w:t>
      </w:r>
      <w:r w:rsidR="00861120">
        <w:t xml:space="preserve">a ochranu klimatu. </w:t>
      </w:r>
      <w:r w:rsidR="00816A8D">
        <w:t xml:space="preserve">K </w:t>
      </w:r>
      <w:r w:rsidR="00C3551C">
        <w:t xml:space="preserve">udržení vysoké relevance </w:t>
      </w:r>
      <w:r w:rsidR="00F46CB8">
        <w:t>rozvojových</w:t>
      </w:r>
      <w:r w:rsidR="00A26FF0">
        <w:t xml:space="preserve"> </w:t>
      </w:r>
      <w:r w:rsidR="00A26FF0">
        <w:lastRenderedPageBreak/>
        <w:t>aktivit</w:t>
      </w:r>
      <w:r w:rsidR="00352238">
        <w:t xml:space="preserve">, </w:t>
      </w:r>
      <w:r w:rsidR="00054C64">
        <w:t>strategických dokument</w:t>
      </w:r>
      <w:r w:rsidR="00FD205E">
        <w:t xml:space="preserve">ů a priorit je </w:t>
      </w:r>
      <w:r w:rsidR="00F70A1E">
        <w:t xml:space="preserve">zapotřebí </w:t>
      </w:r>
      <w:r w:rsidR="00F40EDE">
        <w:t>včas</w:t>
      </w:r>
      <w:r w:rsidR="00D1665C">
        <w:t>né</w:t>
      </w:r>
      <w:r w:rsidR="005B471A">
        <w:t xml:space="preserve"> </w:t>
      </w:r>
      <w:r w:rsidR="002F5D65">
        <w:t xml:space="preserve">realizace </w:t>
      </w:r>
      <w:r w:rsidR="005B471A">
        <w:t xml:space="preserve">a dostatečné publicity </w:t>
      </w:r>
      <w:r w:rsidR="00D553B7">
        <w:t xml:space="preserve">ročních </w:t>
      </w:r>
      <w:r w:rsidR="005B471A">
        <w:t>implementačních plánů</w:t>
      </w:r>
      <w:r w:rsidR="00816A8D">
        <w:t xml:space="preserve"> </w:t>
      </w:r>
      <w:r w:rsidR="00744690">
        <w:t xml:space="preserve">rozvojových priorit a </w:t>
      </w:r>
      <w:r w:rsidR="003805FE">
        <w:t>dostatek fin</w:t>
      </w:r>
      <w:r w:rsidR="00B80E6D">
        <w:t>an</w:t>
      </w:r>
      <w:r w:rsidR="005256FF">
        <w:t xml:space="preserve">čních prostředků </w:t>
      </w:r>
      <w:r w:rsidR="00EB5959">
        <w:t>na všech úrovních státní správy</w:t>
      </w:r>
      <w:r w:rsidR="00AB3DA8">
        <w:t>.</w:t>
      </w:r>
    </w:p>
    <w:p w14:paraId="0A572C9D" w14:textId="77777777" w:rsidR="0074223F" w:rsidRPr="00F31E73" w:rsidRDefault="0074223F" w:rsidP="00832283">
      <w:pPr>
        <w:spacing w:line="276" w:lineRule="auto"/>
        <w:jc w:val="both"/>
      </w:pPr>
    </w:p>
    <w:p w14:paraId="0AECB3A8" w14:textId="04CDA6DC" w:rsidR="00015226" w:rsidRDefault="00BD3DF1" w:rsidP="00832283">
      <w:pPr>
        <w:spacing w:line="276" w:lineRule="auto"/>
        <w:jc w:val="both"/>
        <w:rPr>
          <w:b/>
          <w:bCs/>
        </w:rPr>
      </w:pPr>
      <w:r w:rsidRPr="0084473F">
        <w:rPr>
          <w:b/>
          <w:bCs/>
        </w:rPr>
        <w:t>Koherence</w:t>
      </w:r>
      <w:r w:rsidR="00015226">
        <w:t xml:space="preserve"> projektu</w:t>
      </w:r>
      <w:r w:rsidR="00015226" w:rsidRPr="0074223F">
        <w:t xml:space="preserve"> je celkově hodnocena jako </w:t>
      </w:r>
      <w:r w:rsidR="00173D60" w:rsidRPr="00173D60">
        <w:rPr>
          <w:b/>
          <w:bCs/>
        </w:rPr>
        <w:t>spíše</w:t>
      </w:r>
      <w:r w:rsidR="00173D60">
        <w:t xml:space="preserve"> </w:t>
      </w:r>
      <w:r w:rsidR="00015226" w:rsidRPr="00015226">
        <w:rPr>
          <w:b/>
          <w:bCs/>
        </w:rPr>
        <w:t>vysoká</w:t>
      </w:r>
      <w:r w:rsidR="00CB5AAA">
        <w:rPr>
          <w:b/>
          <w:bCs/>
        </w:rPr>
        <w:t>.</w:t>
      </w:r>
      <w:r w:rsidR="004B4A76">
        <w:rPr>
          <w:b/>
          <w:bCs/>
        </w:rPr>
        <w:t xml:space="preserve"> </w:t>
      </w:r>
      <w:r w:rsidR="000F0D86">
        <w:t>Projekt vhodně navazoval na</w:t>
      </w:r>
      <w:r w:rsidR="008529FE">
        <w:t> </w:t>
      </w:r>
      <w:r w:rsidR="000F0D86">
        <w:t xml:space="preserve">aktivity a </w:t>
      </w:r>
      <w:r w:rsidR="00C00A25">
        <w:t xml:space="preserve">využíval </w:t>
      </w:r>
      <w:r w:rsidR="009622C6">
        <w:t>zdroje z minulého projektu</w:t>
      </w:r>
      <w:r w:rsidR="00A42F0D">
        <w:t xml:space="preserve"> (</w:t>
      </w:r>
      <w:r w:rsidR="00205876">
        <w:t>zapojení místních stakeholderů</w:t>
      </w:r>
      <w:r w:rsidR="00227F41">
        <w:t xml:space="preserve"> do přípravy projektu</w:t>
      </w:r>
      <w:r w:rsidR="003F5C15">
        <w:t xml:space="preserve">, jejich </w:t>
      </w:r>
      <w:r w:rsidR="00844083">
        <w:t>podpora i souhlas se zapojením</w:t>
      </w:r>
      <w:r w:rsidR="00D24379">
        <w:t>,</w:t>
      </w:r>
      <w:r w:rsidR="00844083">
        <w:t xml:space="preserve"> </w:t>
      </w:r>
      <w:r w:rsidR="00113751">
        <w:t>využití partnerů pro rozšíření expertízy</w:t>
      </w:r>
      <w:r w:rsidR="00D24379">
        <w:t>,</w:t>
      </w:r>
      <w:r w:rsidR="001124EF">
        <w:t xml:space="preserve"> </w:t>
      </w:r>
      <w:r w:rsidR="00F54BDB">
        <w:t>zapojení vzorových farmářů</w:t>
      </w:r>
      <w:r w:rsidR="00CD270A">
        <w:t xml:space="preserve"> do návazných aktivit pod</w:t>
      </w:r>
      <w:r w:rsidR="006C14F5">
        <w:t>porující</w:t>
      </w:r>
      <w:r w:rsidR="006C076A">
        <w:t>ch</w:t>
      </w:r>
      <w:r w:rsidR="00384DFF">
        <w:t xml:space="preserve"> efektivnost a</w:t>
      </w:r>
      <w:r w:rsidR="006C14F5">
        <w:t xml:space="preserve"> </w:t>
      </w:r>
      <w:r w:rsidR="0004663D">
        <w:t xml:space="preserve">udržitelnost </w:t>
      </w:r>
      <w:r w:rsidR="00384DFF">
        <w:t>projektu).</w:t>
      </w:r>
      <w:r w:rsidR="005C032D">
        <w:t xml:space="preserve"> </w:t>
      </w:r>
      <w:r w:rsidR="006037B2">
        <w:t>Zároveň však někter</w:t>
      </w:r>
      <w:r w:rsidR="00834206">
        <w:t>á</w:t>
      </w:r>
      <w:r w:rsidR="006037B2">
        <w:t xml:space="preserve"> </w:t>
      </w:r>
      <w:r w:rsidR="00834206">
        <w:t>školení</w:t>
      </w:r>
      <w:r w:rsidR="006037B2">
        <w:t xml:space="preserve"> neprobíhal</w:t>
      </w:r>
      <w:r w:rsidR="00834206">
        <w:t>a</w:t>
      </w:r>
      <w:r w:rsidR="006037B2">
        <w:t xml:space="preserve"> v</w:t>
      </w:r>
      <w:r w:rsidR="009522FC">
        <w:t xml:space="preserve"> návaznosti </w:t>
      </w:r>
      <w:r w:rsidR="00FA1BC7">
        <w:t>na okamžitou praktickou využitelnost</w:t>
      </w:r>
      <w:r w:rsidR="006C6905">
        <w:t>, což snižovalo jejich dopad</w:t>
      </w:r>
      <w:r w:rsidR="0094504C">
        <w:t xml:space="preserve"> a </w:t>
      </w:r>
      <w:r w:rsidR="00A074F4">
        <w:t xml:space="preserve">některá školení a </w:t>
      </w:r>
      <w:r w:rsidR="00745D0A">
        <w:t>aktivity nepro</w:t>
      </w:r>
      <w:r w:rsidR="00B06511">
        <w:t xml:space="preserve">bíhaly </w:t>
      </w:r>
      <w:r w:rsidR="00221FEE">
        <w:t>v dostatečné intenzitě (</w:t>
      </w:r>
      <w:r w:rsidR="00634288">
        <w:t>podpora podnikatelských záměrů ve formě mini-grantů).</w:t>
      </w:r>
      <w:r w:rsidR="00E708DB">
        <w:t xml:space="preserve"> </w:t>
      </w:r>
      <w:r w:rsidR="00B55366">
        <w:t>Projekt</w:t>
      </w:r>
      <w:r w:rsidR="007D438F">
        <w:t xml:space="preserve"> a jeho aktivity</w:t>
      </w:r>
      <w:r w:rsidR="00B55366">
        <w:t xml:space="preserve"> j</w:t>
      </w:r>
      <w:r w:rsidR="007D438F">
        <w:t>sou</w:t>
      </w:r>
      <w:r w:rsidR="00B55366">
        <w:t xml:space="preserve"> koherentní i s</w:t>
      </w:r>
      <w:r w:rsidR="00F35294">
        <w:t xml:space="preserve"> </w:t>
      </w:r>
      <w:r w:rsidR="00B45B57">
        <w:t>ostatními</w:t>
      </w:r>
      <w:r w:rsidR="009173DF">
        <w:t xml:space="preserve"> českými aktéry ZRS v</w:t>
      </w:r>
      <w:r w:rsidR="00F7238B">
        <w:t> </w:t>
      </w:r>
      <w:r w:rsidR="009173DF">
        <w:t>Zambii</w:t>
      </w:r>
      <w:r w:rsidR="00F7238B">
        <w:t xml:space="preserve"> </w:t>
      </w:r>
      <w:r w:rsidR="00B71F5F">
        <w:t xml:space="preserve">a dalšími zahraničními donory </w:t>
      </w:r>
      <w:r w:rsidR="00B55366">
        <w:t xml:space="preserve">(vnější koherence). </w:t>
      </w:r>
      <w:r w:rsidR="00F213EB">
        <w:t>Č</w:t>
      </w:r>
      <w:r w:rsidR="00DB3FCE">
        <w:t xml:space="preserve">eské </w:t>
      </w:r>
      <w:r w:rsidR="005A41BD">
        <w:t xml:space="preserve">organizace působící v oblasti mají vzájemný přehled o svých aktivitách a vzájemně sdílejí své know-how </w:t>
      </w:r>
      <w:r w:rsidR="004A4A55">
        <w:t>či fungují jako partneři v projektech na základě svých expertíz</w:t>
      </w:r>
      <w:r w:rsidR="007E27CF">
        <w:t xml:space="preserve">. Spíše neformální </w:t>
      </w:r>
      <w:r w:rsidR="003838E7">
        <w:t xml:space="preserve">vazby a synergie jsou </w:t>
      </w:r>
      <w:r w:rsidR="00375C6C">
        <w:t>aktuálně více podporovány</w:t>
      </w:r>
      <w:r w:rsidR="00A958EE">
        <w:t xml:space="preserve"> skrze ZÚ v Lusace. </w:t>
      </w:r>
      <w:r w:rsidR="00415BE8">
        <w:t>K</w:t>
      </w:r>
      <w:r w:rsidR="00415BE8" w:rsidRPr="00415BE8">
        <w:t>oordinace a spolupráce s</w:t>
      </w:r>
      <w:r w:rsidR="00415BE8">
        <w:t>e z</w:t>
      </w:r>
      <w:r w:rsidR="00415BE8" w:rsidRPr="00415BE8">
        <w:t>ahraniční</w:t>
      </w:r>
      <w:r w:rsidR="00415BE8">
        <w:t>mi</w:t>
      </w:r>
      <w:r w:rsidR="00415BE8" w:rsidRPr="00415BE8">
        <w:t xml:space="preserve"> donory v</w:t>
      </w:r>
      <w:r w:rsidR="00D51BE7">
        <w:t> </w:t>
      </w:r>
      <w:r w:rsidR="00415BE8" w:rsidRPr="00415BE8">
        <w:t>Zambii byl</w:t>
      </w:r>
      <w:r w:rsidR="00A5735A">
        <w:t>a</w:t>
      </w:r>
      <w:r w:rsidR="00415BE8" w:rsidRPr="00415BE8">
        <w:t xml:space="preserve"> fragmentovan</w:t>
      </w:r>
      <w:r w:rsidR="00A5735A">
        <w:t>á</w:t>
      </w:r>
      <w:r w:rsidR="00415BE8" w:rsidRPr="00415BE8">
        <w:t>, ale existuje snaha o zlepšení provázanosti</w:t>
      </w:r>
      <w:r w:rsidR="00B43E94">
        <w:t xml:space="preserve"> – ze státní úrovně (shromažďováním </w:t>
      </w:r>
      <w:r w:rsidR="006B79E9">
        <w:t xml:space="preserve">informací o </w:t>
      </w:r>
      <w:r w:rsidR="007F0D48">
        <w:t>realizovaných projektech</w:t>
      </w:r>
      <w:r w:rsidR="00D24379">
        <w:t>,</w:t>
      </w:r>
      <w:r w:rsidR="0040147C">
        <w:t xml:space="preserve"> setkáními</w:t>
      </w:r>
      <w:r w:rsidR="00836114">
        <w:t xml:space="preserve"> s donory</w:t>
      </w:r>
      <w:r w:rsidR="005353B7">
        <w:t xml:space="preserve">), </w:t>
      </w:r>
      <w:r w:rsidR="00A03DB7">
        <w:t>ze zastupitelských úřadů (</w:t>
      </w:r>
      <w:r w:rsidR="00011995">
        <w:t xml:space="preserve">pravidelné schůzky </w:t>
      </w:r>
      <w:r w:rsidR="00890961">
        <w:t xml:space="preserve">donorů </w:t>
      </w:r>
      <w:r w:rsidR="00011995">
        <w:t>k </w:t>
      </w:r>
      <w:r w:rsidR="00ED48F5">
        <w:t>tematickým</w:t>
      </w:r>
      <w:r w:rsidR="00011995">
        <w:t xml:space="preserve"> oblastem ZRS)</w:t>
      </w:r>
      <w:r w:rsidR="005445E9">
        <w:t>, i neziskových organi</w:t>
      </w:r>
      <w:r w:rsidR="00CC5956">
        <w:t>zací (pravidelná INGO fóra</w:t>
      </w:r>
      <w:r w:rsidR="00C7628E">
        <w:t xml:space="preserve"> či tematické konference</w:t>
      </w:r>
      <w:r w:rsidR="006D5237">
        <w:t xml:space="preserve"> v provinciích</w:t>
      </w:r>
      <w:r w:rsidR="00CC5956">
        <w:t>)</w:t>
      </w:r>
      <w:r w:rsidR="00023333">
        <w:t xml:space="preserve">. </w:t>
      </w:r>
      <w:r w:rsidR="00CA4AC4">
        <w:t xml:space="preserve">Aktivity </w:t>
      </w:r>
      <w:r w:rsidR="00D22B4A">
        <w:t xml:space="preserve">donorů ve zkoumané oblasti se </w:t>
      </w:r>
      <w:r w:rsidR="00920700">
        <w:t>doplňují</w:t>
      </w:r>
      <w:r w:rsidR="00C16E96">
        <w:t xml:space="preserve">, nicméně chybí </w:t>
      </w:r>
      <w:r w:rsidR="00D20839">
        <w:t>strategie a postupy</w:t>
      </w:r>
      <w:r w:rsidR="00956A9F">
        <w:t>, které by umožnily efektivnější řízení</w:t>
      </w:r>
      <w:r w:rsidR="008D4A4F">
        <w:t xml:space="preserve"> a </w:t>
      </w:r>
      <w:r w:rsidR="0016196D">
        <w:t>stanovování priorit</w:t>
      </w:r>
      <w:r w:rsidR="00027C22">
        <w:t>, což je donory očekáváno z</w:t>
      </w:r>
      <w:r w:rsidR="00100529">
        <w:t>e strany vlády</w:t>
      </w:r>
      <w:r w:rsidR="0016196D">
        <w:t>.</w:t>
      </w:r>
      <w:r w:rsidR="001E3342">
        <w:t xml:space="preserve"> </w:t>
      </w:r>
      <w:r w:rsidR="00F47027">
        <w:t>Vládní aktéři vša</w:t>
      </w:r>
      <w:r w:rsidR="0051586F">
        <w:t xml:space="preserve">k často reflektují pouze </w:t>
      </w:r>
      <w:r w:rsidR="00E74BC9">
        <w:t>finanční</w:t>
      </w:r>
      <w:r w:rsidR="0051586F">
        <w:t xml:space="preserve"> příspěvky do </w:t>
      </w:r>
      <w:r w:rsidR="007318C0">
        <w:t>rozpočtu,</w:t>
      </w:r>
      <w:r w:rsidR="0051586F">
        <w:t xml:space="preserve"> a nikoliv </w:t>
      </w:r>
      <w:r w:rsidR="00E74BC9">
        <w:t xml:space="preserve">nástroje </w:t>
      </w:r>
      <w:r w:rsidR="005A2A38">
        <w:t xml:space="preserve">a aktivity </w:t>
      </w:r>
      <w:r w:rsidR="00E74BC9">
        <w:t xml:space="preserve">donorů, které </w:t>
      </w:r>
      <w:r w:rsidR="005A2A38">
        <w:t xml:space="preserve">je vhodné koordinovat. </w:t>
      </w:r>
      <w:r w:rsidR="008B3509">
        <w:t xml:space="preserve">Vnější koherenci ovlivňuje </w:t>
      </w:r>
      <w:r w:rsidR="006D677D">
        <w:t xml:space="preserve">také zjištěný odlišný přístup </w:t>
      </w:r>
      <w:r w:rsidR="000E4A73">
        <w:t xml:space="preserve">donorů </w:t>
      </w:r>
      <w:r w:rsidR="00B3551C">
        <w:t>k</w:t>
      </w:r>
      <w:r w:rsidR="00A85CD7">
        <w:t> pobídkám cílových skupin</w:t>
      </w:r>
      <w:r w:rsidR="000E4A73">
        <w:t>, zejména mezi projekty rozvojo</w:t>
      </w:r>
      <w:r w:rsidR="009B64D1">
        <w:t xml:space="preserve">vými </w:t>
      </w:r>
      <w:r w:rsidR="000E4A73">
        <w:t xml:space="preserve">a </w:t>
      </w:r>
      <w:r w:rsidR="003065A2">
        <w:t xml:space="preserve">projekty </w:t>
      </w:r>
      <w:r w:rsidR="000E4A73">
        <w:t>humanitární pomoc</w:t>
      </w:r>
      <w:r w:rsidR="009B64D1">
        <w:t>i</w:t>
      </w:r>
      <w:r w:rsidR="00A85CD7">
        <w:t>.</w:t>
      </w:r>
    </w:p>
    <w:p w14:paraId="2D876F4E" w14:textId="77777777" w:rsidR="00015226" w:rsidRPr="00F31E73" w:rsidRDefault="00015226" w:rsidP="00832283">
      <w:pPr>
        <w:spacing w:line="276" w:lineRule="auto"/>
        <w:jc w:val="both"/>
      </w:pPr>
    </w:p>
    <w:p w14:paraId="5410CDC4" w14:textId="2F729A44" w:rsidR="00BD3DF1" w:rsidRPr="003D5FFF" w:rsidRDefault="00F31E73" w:rsidP="00832283">
      <w:pPr>
        <w:spacing w:line="276" w:lineRule="auto"/>
        <w:jc w:val="both"/>
      </w:pPr>
      <w:r w:rsidRPr="003D5FFF">
        <w:rPr>
          <w:b/>
        </w:rPr>
        <w:t>Efektivnost</w:t>
      </w:r>
      <w:r w:rsidR="00015226" w:rsidRPr="003D5FFF">
        <w:t xml:space="preserve"> projektu je celkově hodnocena jako </w:t>
      </w:r>
      <w:r w:rsidR="00015226" w:rsidRPr="003D5FFF">
        <w:rPr>
          <w:b/>
        </w:rPr>
        <w:t>vysoká</w:t>
      </w:r>
      <w:r w:rsidR="00CB5AAA" w:rsidRPr="003D5FFF">
        <w:rPr>
          <w:b/>
        </w:rPr>
        <w:t>.</w:t>
      </w:r>
      <w:r w:rsidR="00637D07" w:rsidRPr="003D5FFF">
        <w:rPr>
          <w:b/>
        </w:rPr>
        <w:t xml:space="preserve"> </w:t>
      </w:r>
      <w:r w:rsidR="00637D07" w:rsidRPr="003D5FFF">
        <w:t xml:space="preserve">Projekt </w:t>
      </w:r>
      <w:r w:rsidR="00114C74">
        <w:t>měl</w:t>
      </w:r>
      <w:r w:rsidR="00637D07" w:rsidRPr="003D5FFF">
        <w:t xml:space="preserve"> </w:t>
      </w:r>
      <w:r w:rsidR="00D8573E" w:rsidRPr="003D5FFF">
        <w:t>významný vliv na farmářské komunity tím, že jim poskytl znalosti a dovednosti, které umožnily zlepšit jejich zemědělské praktiky</w:t>
      </w:r>
      <w:r w:rsidR="00B77B2C" w:rsidRPr="003D5FFF">
        <w:t xml:space="preserve"> a </w:t>
      </w:r>
      <w:r w:rsidR="0022279F" w:rsidRPr="003D5FFF">
        <w:t>podnikatelsk</w:t>
      </w:r>
      <w:r w:rsidR="009A7597" w:rsidRPr="003D5FFF">
        <w:t xml:space="preserve">é </w:t>
      </w:r>
      <w:r w:rsidR="007A0743" w:rsidRPr="003D5FFF">
        <w:t>myšlení</w:t>
      </w:r>
      <w:r w:rsidR="00D8573E" w:rsidRPr="003D5FFF">
        <w:t>, ekonomickou stabilitu a kvalitu života</w:t>
      </w:r>
      <w:r w:rsidR="009176CE" w:rsidRPr="003D5FFF">
        <w:t xml:space="preserve"> v</w:t>
      </w:r>
      <w:r w:rsidR="00DB5635" w:rsidRPr="003D5FFF">
        <w:t> </w:t>
      </w:r>
      <w:r w:rsidR="009176CE" w:rsidRPr="003D5FFF">
        <w:t>komunitě</w:t>
      </w:r>
      <w:r w:rsidR="00DB5635" w:rsidRPr="003D5FFF">
        <w:t xml:space="preserve"> (</w:t>
      </w:r>
      <w:r w:rsidR="00481CA3" w:rsidRPr="003D5FFF">
        <w:t>výživa</w:t>
      </w:r>
      <w:r w:rsidR="00F13106">
        <w:t>,</w:t>
      </w:r>
      <w:r w:rsidR="009916F0" w:rsidRPr="003D5FFF">
        <w:t xml:space="preserve"> </w:t>
      </w:r>
      <w:r w:rsidR="00DB5635" w:rsidRPr="003D5FFF">
        <w:t>přístup ke vzdělání</w:t>
      </w:r>
      <w:r w:rsidR="002C561E" w:rsidRPr="003D5FFF">
        <w:t>)</w:t>
      </w:r>
      <w:r w:rsidR="009176CE" w:rsidRPr="003D5FFF">
        <w:t>.</w:t>
      </w:r>
      <w:r w:rsidR="004B7BF0" w:rsidRPr="003D5FFF">
        <w:t xml:space="preserve"> </w:t>
      </w:r>
      <w:r w:rsidR="009F3712" w:rsidRPr="003D5FFF">
        <w:t>Podstatnou měrou se aktivit</w:t>
      </w:r>
      <w:r w:rsidR="009843DF" w:rsidRPr="003D5FFF">
        <w:t>y</w:t>
      </w:r>
      <w:r w:rsidR="00A9533D" w:rsidRPr="003D5FFF">
        <w:t xml:space="preserve"> podílely i na </w:t>
      </w:r>
      <w:r w:rsidR="008F0E6F" w:rsidRPr="003D5FFF">
        <w:t>rozvoji udržitelného zemědělství</w:t>
      </w:r>
      <w:r w:rsidR="009F2E78" w:rsidRPr="003D5FFF">
        <w:t xml:space="preserve"> a </w:t>
      </w:r>
      <w:r w:rsidR="00BB0F0B" w:rsidRPr="003D5FFF">
        <w:t>ochrany životního prostředí</w:t>
      </w:r>
      <w:r w:rsidR="00715A08" w:rsidRPr="003D5FFF">
        <w:t xml:space="preserve"> v lokalitě</w:t>
      </w:r>
      <w:r w:rsidR="00BB0F0B" w:rsidRPr="003D5FFF">
        <w:t xml:space="preserve">. </w:t>
      </w:r>
      <w:r w:rsidR="004B7BF0" w:rsidRPr="003D5FFF">
        <w:t xml:space="preserve">Projektové aktivity </w:t>
      </w:r>
      <w:r w:rsidR="00C63756" w:rsidRPr="003D5FFF">
        <w:t xml:space="preserve">byly koncipovány </w:t>
      </w:r>
      <w:r w:rsidR="00A2191F" w:rsidRPr="003D5FFF">
        <w:t>tak</w:t>
      </w:r>
      <w:r w:rsidR="004D2E3F" w:rsidRPr="003D5FFF">
        <w:t>, aby působily na</w:t>
      </w:r>
      <w:r w:rsidR="004B7BF0" w:rsidRPr="003D5FFF">
        <w:t xml:space="preserve"> </w:t>
      </w:r>
      <w:r w:rsidR="004A7175" w:rsidRPr="003D5FFF">
        <w:t xml:space="preserve">jednotlivé </w:t>
      </w:r>
      <w:r w:rsidR="004B7BF0" w:rsidRPr="003D5FFF">
        <w:t>dimenze teorie změny chování, kter</w:t>
      </w:r>
      <w:r w:rsidR="00C37AE5">
        <w:t>é</w:t>
      </w:r>
      <w:r w:rsidR="004B7BF0" w:rsidRPr="003D5FFF">
        <w:t xml:space="preserve"> ovlivňují chování jednotlivců (přesvědčení, motivace, kompetence, podmínky).</w:t>
      </w:r>
      <w:r w:rsidR="00F07CDD" w:rsidRPr="003D5FFF">
        <w:t xml:space="preserve"> </w:t>
      </w:r>
      <w:r w:rsidR="003B193A" w:rsidRPr="003D5FFF">
        <w:t xml:space="preserve">Aktivity byly koncipovány </w:t>
      </w:r>
      <w:r w:rsidR="00704547" w:rsidRPr="003D5FFF">
        <w:t>tak, aby byly dostupné</w:t>
      </w:r>
      <w:r w:rsidR="00B567F1">
        <w:t xml:space="preserve"> </w:t>
      </w:r>
      <w:r w:rsidR="000762E1" w:rsidRPr="003D5FFF">
        <w:t>v</w:t>
      </w:r>
      <w:r w:rsidR="00384656" w:rsidRPr="003D5FFF">
        <w:t> </w:t>
      </w:r>
      <w:r w:rsidR="000762E1" w:rsidRPr="003D5FFF">
        <w:t>dostatečn</w:t>
      </w:r>
      <w:r w:rsidR="00384656" w:rsidRPr="003D5FFF">
        <w:t>é šíři témat</w:t>
      </w:r>
      <w:r w:rsidR="008A22DA" w:rsidRPr="003D5FFF">
        <w:t xml:space="preserve"> a</w:t>
      </w:r>
      <w:r w:rsidR="000F0533">
        <w:t> </w:t>
      </w:r>
      <w:r w:rsidR="008A22DA" w:rsidRPr="003D5FFF">
        <w:t>umožňovaly snadnou implementaci a viditelné výsledky.</w:t>
      </w:r>
      <w:r w:rsidR="00E6640A" w:rsidRPr="003D5FFF">
        <w:t xml:space="preserve"> V některých případe</w:t>
      </w:r>
      <w:r w:rsidR="002126A7" w:rsidRPr="003D5FFF">
        <w:t>ch</w:t>
      </w:r>
      <w:r w:rsidR="00367BC3" w:rsidRPr="003D5FFF">
        <w:t xml:space="preserve"> by </w:t>
      </w:r>
      <w:r w:rsidR="00935BA3" w:rsidRPr="003D5FFF">
        <w:t xml:space="preserve">se </w:t>
      </w:r>
      <w:r w:rsidR="00367BC3" w:rsidRPr="003D5FFF">
        <w:t xml:space="preserve">však </w:t>
      </w:r>
      <w:r w:rsidR="00935BA3" w:rsidRPr="003D5FFF">
        <w:t xml:space="preserve">jevilo </w:t>
      </w:r>
      <w:r w:rsidR="00E9452C" w:rsidRPr="003D5FFF">
        <w:t xml:space="preserve">jako účelné </w:t>
      </w:r>
      <w:r w:rsidR="000D4134" w:rsidRPr="003D5FFF">
        <w:t xml:space="preserve">zúžit nabídku aktivit a zaměřit se </w:t>
      </w:r>
      <w:r w:rsidR="00110065" w:rsidRPr="003D5FFF">
        <w:t xml:space="preserve">hlouběji na </w:t>
      </w:r>
      <w:r w:rsidR="000E5F20" w:rsidRPr="003D5FFF">
        <w:t>některá témata a</w:t>
      </w:r>
      <w:r w:rsidR="00472166" w:rsidRPr="003D5FFF">
        <w:t xml:space="preserve"> větší </w:t>
      </w:r>
      <w:r w:rsidR="006844E5" w:rsidRPr="003D5FFF">
        <w:t xml:space="preserve">individuální </w:t>
      </w:r>
      <w:r w:rsidR="00472166" w:rsidRPr="003D5FFF">
        <w:t xml:space="preserve">podporu </w:t>
      </w:r>
      <w:r w:rsidR="006844E5" w:rsidRPr="003D5FFF">
        <w:t>farmářů.</w:t>
      </w:r>
      <w:r w:rsidR="008800C1" w:rsidRPr="003D5FFF">
        <w:t xml:space="preserve"> Z hlediska přidané hodnoty aktivit a výstupů vůči vynaloženým prostředkům (value for money) je celkově projekt vysoce relevantní a výstupů bylo dosaženo v dobré kvalitě</w:t>
      </w:r>
      <w:r w:rsidR="00203741" w:rsidRPr="003D5FFF">
        <w:t>.</w:t>
      </w:r>
    </w:p>
    <w:p w14:paraId="3997D965" w14:textId="77777777" w:rsidR="00015226" w:rsidRPr="00F31E73" w:rsidRDefault="00015226" w:rsidP="00832283">
      <w:pPr>
        <w:spacing w:line="276" w:lineRule="auto"/>
        <w:jc w:val="both"/>
      </w:pPr>
    </w:p>
    <w:p w14:paraId="20FA0731" w14:textId="32FFB94B" w:rsidR="00F31E73" w:rsidRPr="00D04F89" w:rsidRDefault="00F31E73" w:rsidP="00832283">
      <w:pPr>
        <w:spacing w:line="276" w:lineRule="auto"/>
        <w:jc w:val="both"/>
      </w:pPr>
      <w:r w:rsidRPr="0084473F">
        <w:rPr>
          <w:b/>
          <w:bCs/>
        </w:rPr>
        <w:t>Dopady a udržitelnost</w:t>
      </w:r>
      <w:r w:rsidR="00015226">
        <w:t xml:space="preserve"> projektu</w:t>
      </w:r>
      <w:r w:rsidR="00015226" w:rsidRPr="0074223F">
        <w:t xml:space="preserve"> j</w:t>
      </w:r>
      <w:r w:rsidR="006F51CB">
        <w:t>sou</w:t>
      </w:r>
      <w:r w:rsidR="00015226" w:rsidRPr="0074223F">
        <w:t xml:space="preserve"> celkově hodnocen</w:t>
      </w:r>
      <w:r w:rsidR="006F51CB">
        <w:t>y</w:t>
      </w:r>
      <w:r w:rsidR="00015226" w:rsidRPr="0074223F">
        <w:t xml:space="preserve"> jako </w:t>
      </w:r>
      <w:r w:rsidR="003D4EC3" w:rsidRPr="00173D60">
        <w:rPr>
          <w:b/>
          <w:bCs/>
        </w:rPr>
        <w:t>spíše</w:t>
      </w:r>
      <w:r w:rsidR="003D4EC3">
        <w:t xml:space="preserve"> </w:t>
      </w:r>
      <w:r w:rsidR="00015226" w:rsidRPr="00015226">
        <w:rPr>
          <w:b/>
          <w:bCs/>
        </w:rPr>
        <w:t>vysok</w:t>
      </w:r>
      <w:r w:rsidR="003D4EC3">
        <w:rPr>
          <w:b/>
          <w:bCs/>
        </w:rPr>
        <w:t>é.</w:t>
      </w:r>
      <w:r w:rsidR="00D04F89">
        <w:rPr>
          <w:b/>
          <w:bCs/>
        </w:rPr>
        <w:t xml:space="preserve"> </w:t>
      </w:r>
      <w:r w:rsidR="004E3ADD">
        <w:t>V rámci evaluace byl</w:t>
      </w:r>
      <w:r w:rsidR="00BA73D7">
        <w:t>y</w:t>
      </w:r>
      <w:r w:rsidR="004E3ADD">
        <w:t xml:space="preserve"> identifikovány klíčové předpoklady udržitelnosti. </w:t>
      </w:r>
      <w:r w:rsidR="00FC4320">
        <w:t>Z hlediska finanční nezávislosti se d</w:t>
      </w:r>
      <w:r w:rsidR="00C3448D">
        <w:t>o urč</w:t>
      </w:r>
      <w:r w:rsidR="00693234">
        <w:t xml:space="preserve">ité míry </w:t>
      </w:r>
      <w:r w:rsidR="00A40BCE">
        <w:t xml:space="preserve">projektu </w:t>
      </w:r>
      <w:r w:rsidR="000950A0">
        <w:t xml:space="preserve">podařilo </w:t>
      </w:r>
      <w:r w:rsidR="005547B3">
        <w:t>podpořit cílové skupiny</w:t>
      </w:r>
      <w:r w:rsidR="00592A2D">
        <w:t xml:space="preserve"> v tomto směřování</w:t>
      </w:r>
      <w:r w:rsidR="00D549F3">
        <w:t xml:space="preserve"> </w:t>
      </w:r>
      <w:r w:rsidR="00F22C1A">
        <w:t>vhodnou im</w:t>
      </w:r>
      <w:r w:rsidR="00843EF5">
        <w:t>plementací aktivit, spoluprací v</w:t>
      </w:r>
      <w:r w:rsidR="00882480">
        <w:t> </w:t>
      </w:r>
      <w:r w:rsidR="00843EF5">
        <w:t>komunitě</w:t>
      </w:r>
      <w:r w:rsidR="00882480">
        <w:t>,</w:t>
      </w:r>
      <w:r w:rsidR="00843EF5">
        <w:t xml:space="preserve"> např. v</w:t>
      </w:r>
      <w:r w:rsidR="00117DD0">
        <w:t xml:space="preserve">ytvořením lokálního mléčného centra </w:t>
      </w:r>
      <w:r w:rsidR="00C63AEE">
        <w:t xml:space="preserve">či </w:t>
      </w:r>
      <w:r w:rsidR="00145B5C">
        <w:t>spořících skupin</w:t>
      </w:r>
      <w:r w:rsidR="00383E67">
        <w:t xml:space="preserve"> nebo silnou podporou tradičních náčelníků (chiefs).</w:t>
      </w:r>
      <w:r w:rsidR="00591835">
        <w:t xml:space="preserve"> Z</w:t>
      </w:r>
      <w:r w:rsidR="00675296">
        <w:t xml:space="preserve">ároveň </w:t>
      </w:r>
      <w:r w:rsidR="0003740D">
        <w:t xml:space="preserve">byla identifikována </w:t>
      </w:r>
      <w:r w:rsidR="008C72DA">
        <w:t xml:space="preserve">velká </w:t>
      </w:r>
      <w:r w:rsidR="004E58EB">
        <w:t xml:space="preserve">část </w:t>
      </w:r>
      <w:r w:rsidR="005E3524">
        <w:t>příjemců, kte</w:t>
      </w:r>
      <w:r w:rsidR="006E5E6D">
        <w:t>rá</w:t>
      </w:r>
      <w:r w:rsidR="005E3524">
        <w:t xml:space="preserve"> </w:t>
      </w:r>
      <w:r w:rsidR="002A4528">
        <w:t>k získání finanční nezávislosti potřebuj</w:t>
      </w:r>
      <w:r w:rsidR="006E5E6D">
        <w:t>e</w:t>
      </w:r>
      <w:r w:rsidR="002A4528">
        <w:t xml:space="preserve"> další podporu.</w:t>
      </w:r>
      <w:r w:rsidR="007A2FC6">
        <w:t xml:space="preserve"> </w:t>
      </w:r>
      <w:r w:rsidR="00435111">
        <w:t xml:space="preserve">Budování kapacit na </w:t>
      </w:r>
      <w:r w:rsidR="006D7510">
        <w:t>úrovni l</w:t>
      </w:r>
      <w:r w:rsidR="00540F5C">
        <w:t xml:space="preserve">okální státní správy </w:t>
      </w:r>
      <w:r w:rsidR="00244A77">
        <w:t xml:space="preserve">tak, aby </w:t>
      </w:r>
      <w:r w:rsidR="00D94AA5">
        <w:t xml:space="preserve">po skončení projektu </w:t>
      </w:r>
      <w:r w:rsidR="00451D87">
        <w:t>byl</w:t>
      </w:r>
      <w:r w:rsidR="00A11F4E">
        <w:t>a podporována udržitelnost</w:t>
      </w:r>
      <w:r w:rsidR="00CB64F2">
        <w:t xml:space="preserve"> systémově</w:t>
      </w:r>
      <w:r w:rsidR="00270887">
        <w:t xml:space="preserve">, má své limity </w:t>
      </w:r>
      <w:r w:rsidR="00160AC9">
        <w:t xml:space="preserve">zejména </w:t>
      </w:r>
      <w:r w:rsidR="00270887">
        <w:t>v podobě nedostatku financ</w:t>
      </w:r>
      <w:r w:rsidR="007957B1">
        <w:t>í</w:t>
      </w:r>
      <w:r w:rsidR="00160AC9">
        <w:t xml:space="preserve"> a vysoké fluktuace</w:t>
      </w:r>
      <w:r w:rsidR="00437570">
        <w:t xml:space="preserve"> na manažerských pozicích</w:t>
      </w:r>
      <w:r w:rsidR="00160AC9">
        <w:t>.</w:t>
      </w:r>
    </w:p>
    <w:p w14:paraId="0A340BFB" w14:textId="71A38501" w:rsidR="00015226" w:rsidRPr="00D04F89" w:rsidRDefault="00380C8D" w:rsidP="00832283">
      <w:pPr>
        <w:spacing w:line="276" w:lineRule="auto"/>
        <w:jc w:val="both"/>
      </w:pPr>
      <w:r>
        <w:t>P</w:t>
      </w:r>
      <w:r w:rsidRPr="00AF19DA">
        <w:t xml:space="preserve">řenositelnost projektu </w:t>
      </w:r>
      <w:r>
        <w:t xml:space="preserve">na území Zambie je velmi dobrá </w:t>
      </w:r>
      <w:r w:rsidRPr="00AF19DA">
        <w:t>a ostatní komunity projevují silný zájem o</w:t>
      </w:r>
      <w:r w:rsidR="00975DBC">
        <w:t> </w:t>
      </w:r>
      <w:r w:rsidRPr="00AF19DA">
        <w:t xml:space="preserve">zapojení do podobných </w:t>
      </w:r>
      <w:r>
        <w:t>aktivit</w:t>
      </w:r>
      <w:r w:rsidRPr="00AF19DA">
        <w:t>.</w:t>
      </w:r>
      <w:r w:rsidR="0042293F">
        <w:t xml:space="preserve"> </w:t>
      </w:r>
    </w:p>
    <w:p w14:paraId="167CECC3" w14:textId="77777777" w:rsidR="00015226" w:rsidRPr="00D04F89" w:rsidRDefault="00015226" w:rsidP="00832283">
      <w:pPr>
        <w:spacing w:line="276" w:lineRule="auto"/>
        <w:jc w:val="both"/>
      </w:pPr>
    </w:p>
    <w:p w14:paraId="5783D647" w14:textId="165E1BD0" w:rsidR="00BE56BA" w:rsidRDefault="00F31E73" w:rsidP="00BE56BA">
      <w:pPr>
        <w:spacing w:line="276" w:lineRule="auto"/>
        <w:jc w:val="both"/>
      </w:pPr>
      <w:r w:rsidRPr="0084473F">
        <w:rPr>
          <w:b/>
          <w:bCs/>
        </w:rPr>
        <w:lastRenderedPageBreak/>
        <w:t>Vnější prezentace</w:t>
      </w:r>
      <w:r w:rsidR="00015226">
        <w:t xml:space="preserve"> projektu</w:t>
      </w:r>
      <w:r w:rsidR="00015226" w:rsidRPr="0074223F">
        <w:t xml:space="preserve"> je celkově hodnocena jako </w:t>
      </w:r>
      <w:r w:rsidR="004E4C38">
        <w:rPr>
          <w:b/>
          <w:bCs/>
        </w:rPr>
        <w:t>spíše nízká.</w:t>
      </w:r>
      <w:r w:rsidR="00795B5C">
        <w:rPr>
          <w:b/>
          <w:bCs/>
        </w:rPr>
        <w:t xml:space="preserve"> </w:t>
      </w:r>
      <w:r w:rsidR="00795B5C" w:rsidRPr="00FD1BB1">
        <w:t xml:space="preserve">Publicita </w:t>
      </w:r>
      <w:r w:rsidR="00795B5C">
        <w:t>p</w:t>
      </w:r>
      <w:r w:rsidR="00795B5C" w:rsidRPr="00FD1BB1">
        <w:t>rojektu byla zajištěna standardními cestami</w:t>
      </w:r>
      <w:r w:rsidR="009C0FA7">
        <w:t>.</w:t>
      </w:r>
      <w:r w:rsidR="00F523B6">
        <w:t xml:space="preserve"> </w:t>
      </w:r>
      <w:r w:rsidR="009C0FA7">
        <w:t>Z</w:t>
      </w:r>
      <w:r w:rsidR="006C5EE2">
        <w:t> </w:t>
      </w:r>
      <w:r w:rsidR="00F523B6">
        <w:t>e</w:t>
      </w:r>
      <w:r w:rsidR="00364323">
        <w:t>valuačníh</w:t>
      </w:r>
      <w:r w:rsidR="006C5EE2">
        <w:t xml:space="preserve">o šetření </w:t>
      </w:r>
      <w:r w:rsidR="006B43A1">
        <w:t xml:space="preserve">v lokalitách </w:t>
      </w:r>
      <w:r w:rsidR="006C5EE2">
        <w:t xml:space="preserve">však </w:t>
      </w:r>
      <w:r w:rsidR="00FD774B">
        <w:t>vyplývá jako nedostatečná</w:t>
      </w:r>
      <w:r w:rsidR="007015A9">
        <w:t>, i</w:t>
      </w:r>
      <w:r w:rsidR="008B7D2B">
        <w:t> </w:t>
      </w:r>
      <w:r w:rsidR="007015A9">
        <w:t>ve srovnání s ostatními donory působícími v </w:t>
      </w:r>
      <w:r w:rsidR="00653128">
        <w:t>oblasti</w:t>
      </w:r>
      <w:r w:rsidR="007015A9">
        <w:t xml:space="preserve">. </w:t>
      </w:r>
      <w:r w:rsidR="000F1ECD">
        <w:t xml:space="preserve">Povědomí o </w:t>
      </w:r>
      <w:r w:rsidR="00DE1AC6">
        <w:t>ČRA a o její roli v projektu mezi farmáři je nízké</w:t>
      </w:r>
      <w:r w:rsidR="00281253">
        <w:t>, větší je pouze o realizátorovi</w:t>
      </w:r>
      <w:r w:rsidR="00E6430F">
        <w:t>.</w:t>
      </w:r>
      <w:r w:rsidR="00E52951">
        <w:t xml:space="preserve"> Pověst </w:t>
      </w:r>
      <w:r w:rsidR="006A14FC">
        <w:t xml:space="preserve">České republiky </w:t>
      </w:r>
      <w:r w:rsidR="006F114E">
        <w:t>a ČRA</w:t>
      </w:r>
      <w:r w:rsidR="00842566">
        <w:t xml:space="preserve"> je </w:t>
      </w:r>
      <w:r w:rsidR="001A7C97">
        <w:t xml:space="preserve">dobrá mezi </w:t>
      </w:r>
      <w:r w:rsidR="00BF16CE">
        <w:t>lokálními úředníky</w:t>
      </w:r>
      <w:r w:rsidR="008E7C39">
        <w:t>,</w:t>
      </w:r>
      <w:r w:rsidR="00A75CDE">
        <w:t xml:space="preserve"> </w:t>
      </w:r>
      <w:r w:rsidR="00057EB7">
        <w:t>organizacemi a donory působící v oblasti.</w:t>
      </w:r>
      <w:r w:rsidR="002450AA">
        <w:t xml:space="preserve"> </w:t>
      </w:r>
      <w:r w:rsidR="00C927CB">
        <w:t>Vnější prezentace</w:t>
      </w:r>
      <w:r w:rsidR="00F84DCF">
        <w:t xml:space="preserve"> je ze strany realizátora podporována </w:t>
      </w:r>
      <w:r w:rsidR="00C3135D">
        <w:t>skrze svou expertízu</w:t>
      </w:r>
      <w:r w:rsidR="00F67561">
        <w:t xml:space="preserve"> a sdílení know-how</w:t>
      </w:r>
      <w:r w:rsidR="00C169B2">
        <w:t xml:space="preserve">, což přispívá </w:t>
      </w:r>
      <w:r w:rsidR="00BE56BA">
        <w:t>i k povědomí české ZRS u</w:t>
      </w:r>
      <w:r w:rsidR="008B7D2B">
        <w:t> </w:t>
      </w:r>
      <w:r w:rsidR="00BE56BA">
        <w:t>zahraničních aktérů a zapojení České republiky do delegované spolupráce Evropské komise.</w:t>
      </w:r>
    </w:p>
    <w:p w14:paraId="3EABC9A6" w14:textId="77777777" w:rsidR="00015226" w:rsidRPr="00F31E73" w:rsidRDefault="00015226" w:rsidP="00832283">
      <w:pPr>
        <w:spacing w:line="276" w:lineRule="auto"/>
        <w:jc w:val="both"/>
      </w:pPr>
    </w:p>
    <w:p w14:paraId="1AD9EAC8" w14:textId="10B1C4CE" w:rsidR="00154ED5" w:rsidRDefault="00F31E73" w:rsidP="00154ED5">
      <w:pPr>
        <w:jc w:val="both"/>
      </w:pPr>
      <w:r w:rsidRPr="0084473F">
        <w:rPr>
          <w:b/>
          <w:bCs/>
        </w:rPr>
        <w:t>Průřezové principy ZRS</w:t>
      </w:r>
      <w:r w:rsidR="00015226">
        <w:t xml:space="preserve"> </w:t>
      </w:r>
      <w:r w:rsidR="00A42050">
        <w:t>jsou</w:t>
      </w:r>
      <w:r w:rsidR="00015226" w:rsidRPr="0074223F">
        <w:t xml:space="preserve"> celkově hodnocen</w:t>
      </w:r>
      <w:r w:rsidR="00A42050">
        <w:t>y</w:t>
      </w:r>
      <w:r w:rsidR="00015226" w:rsidRPr="0074223F">
        <w:t xml:space="preserve"> jako </w:t>
      </w:r>
      <w:r w:rsidR="00015226" w:rsidRPr="00015226">
        <w:rPr>
          <w:b/>
          <w:bCs/>
        </w:rPr>
        <w:t>vysok</w:t>
      </w:r>
      <w:r w:rsidR="00CB5AAA">
        <w:rPr>
          <w:b/>
          <w:bCs/>
        </w:rPr>
        <w:t>é.</w:t>
      </w:r>
      <w:r w:rsidR="00154ED5" w:rsidRPr="00154ED5">
        <w:rPr>
          <w:rFonts w:eastAsia="Calibri"/>
          <w:lang w:eastAsia="en-US"/>
        </w:rPr>
        <w:t xml:space="preserve"> </w:t>
      </w:r>
      <w:r w:rsidR="00154ED5">
        <w:rPr>
          <w:rFonts w:eastAsia="Calibri"/>
          <w:lang w:eastAsia="en-US"/>
        </w:rPr>
        <w:t>Hodnocena byla kritéria</w:t>
      </w:r>
      <w:r w:rsidR="007F76A2">
        <w:rPr>
          <w:rFonts w:eastAsia="Calibri"/>
          <w:lang w:eastAsia="en-US"/>
        </w:rPr>
        <w:t>:</w:t>
      </w:r>
      <w:r w:rsidR="00154ED5">
        <w:rPr>
          <w:rFonts w:eastAsia="Calibri"/>
          <w:lang w:eastAsia="en-US"/>
        </w:rPr>
        <w:t xml:space="preserve"> </w:t>
      </w:r>
      <w:r w:rsidR="00154ED5" w:rsidRPr="00061D71">
        <w:t>Řádn</w:t>
      </w:r>
      <w:r w:rsidR="00154ED5">
        <w:t>á</w:t>
      </w:r>
      <w:r w:rsidR="00154ED5" w:rsidRPr="00061D71">
        <w:t xml:space="preserve"> (demokratick</w:t>
      </w:r>
      <w:r w:rsidR="00154ED5">
        <w:t>á</w:t>
      </w:r>
      <w:r w:rsidR="00154ED5" w:rsidRPr="00061D71">
        <w:t>) správ</w:t>
      </w:r>
      <w:r w:rsidR="00154ED5">
        <w:t>a</w:t>
      </w:r>
      <w:r w:rsidR="00154ED5" w:rsidRPr="00061D71">
        <w:t xml:space="preserve"> věcí veřejných</w:t>
      </w:r>
      <w:r w:rsidR="00154ED5">
        <w:t xml:space="preserve">, </w:t>
      </w:r>
      <w:r w:rsidR="00154ED5" w:rsidRPr="00061D71">
        <w:t>Šetrnost k životnímu prostředí a klimatu</w:t>
      </w:r>
      <w:r w:rsidR="00154ED5">
        <w:t xml:space="preserve">, </w:t>
      </w:r>
      <w:r w:rsidR="00154ED5" w:rsidRPr="00061D71">
        <w:t>Dodržování lidských práv příjemců včetně rovnosti mužů a žen</w:t>
      </w:r>
      <w:r w:rsidR="00154ED5">
        <w:t>.</w:t>
      </w:r>
    </w:p>
    <w:p w14:paraId="7F63709F" w14:textId="77777777" w:rsidR="00C541E6" w:rsidRPr="00F31E73" w:rsidRDefault="00C541E6" w:rsidP="00832283">
      <w:pPr>
        <w:spacing w:line="276" w:lineRule="auto"/>
        <w:jc w:val="both"/>
      </w:pPr>
    </w:p>
    <w:p w14:paraId="6D40FE2A" w14:textId="5DA10AED" w:rsidR="003D7617" w:rsidRDefault="004F7845" w:rsidP="00845EC2">
      <w:pPr>
        <w:pStyle w:val="Nadpis2"/>
        <w:spacing w:line="276" w:lineRule="auto"/>
        <w:jc w:val="both"/>
        <w:rPr>
          <w:highlight w:val="cyan"/>
        </w:rPr>
      </w:pPr>
      <w:bookmarkStart w:id="12" w:name="_Toc150159349"/>
      <w:r w:rsidRPr="0023159B">
        <w:t>Důležitá doporučení</w:t>
      </w:r>
      <w:bookmarkEnd w:id="12"/>
    </w:p>
    <w:p w14:paraId="096BB474" w14:textId="77777777" w:rsidR="00845EC2" w:rsidRPr="00845EC2" w:rsidRDefault="00845EC2" w:rsidP="00845EC2">
      <w:pPr>
        <w:rPr>
          <w:highlight w:val="cyan"/>
        </w:rPr>
      </w:pPr>
    </w:p>
    <w:p w14:paraId="25FB668B" w14:textId="6761EE8E" w:rsidR="00C30954" w:rsidRPr="00845EC2" w:rsidRDefault="00254ACD" w:rsidP="00832283">
      <w:pPr>
        <w:spacing w:line="276" w:lineRule="auto"/>
        <w:jc w:val="both"/>
        <w:rPr>
          <w:i/>
          <w:iCs/>
          <w:sz w:val="24"/>
          <w:szCs w:val="24"/>
        </w:rPr>
      </w:pPr>
      <w:r w:rsidRPr="00845EC2">
        <w:rPr>
          <w:i/>
          <w:iCs/>
          <w:sz w:val="24"/>
          <w:szCs w:val="24"/>
        </w:rPr>
        <w:t>Doporučení na úrovni projektu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0"/>
        <w:gridCol w:w="1134"/>
        <w:gridCol w:w="1276"/>
      </w:tblGrid>
      <w:tr w:rsidR="006F408D" w:rsidRPr="000859A8" w14:paraId="2C361A23" w14:textId="77777777" w:rsidTr="00B24E17">
        <w:tc>
          <w:tcPr>
            <w:tcW w:w="7650" w:type="dxa"/>
            <w:shd w:val="clear" w:color="auto" w:fill="auto"/>
            <w:vAlign w:val="center"/>
          </w:tcPr>
          <w:p w14:paraId="08FDACBC" w14:textId="77777777" w:rsidR="006F408D" w:rsidRPr="000859A8" w:rsidRDefault="006F408D">
            <w:pPr>
              <w:spacing w:line="276" w:lineRule="auto"/>
              <w:jc w:val="center"/>
              <w:rPr>
                <w:b/>
                <w:bCs/>
              </w:rPr>
            </w:pPr>
            <w:r w:rsidRPr="000859A8">
              <w:rPr>
                <w:b/>
                <w:bCs/>
              </w:rPr>
              <w:t>Znění doporučení</w:t>
            </w:r>
          </w:p>
        </w:tc>
        <w:tc>
          <w:tcPr>
            <w:tcW w:w="1134" w:type="dxa"/>
            <w:vAlign w:val="center"/>
          </w:tcPr>
          <w:p w14:paraId="06D8630B" w14:textId="77777777" w:rsidR="006F408D" w:rsidRPr="000859A8" w:rsidRDefault="006F408D">
            <w:pPr>
              <w:spacing w:line="276" w:lineRule="auto"/>
              <w:jc w:val="center"/>
              <w:rPr>
                <w:b/>
                <w:bCs/>
              </w:rPr>
            </w:pPr>
            <w:r w:rsidRPr="000859A8">
              <w:rPr>
                <w:b/>
                <w:bCs/>
              </w:rPr>
              <w:t>Stupeň závažnosti</w:t>
            </w:r>
          </w:p>
        </w:tc>
        <w:tc>
          <w:tcPr>
            <w:tcW w:w="1276" w:type="dxa"/>
            <w:shd w:val="clear" w:color="auto" w:fill="auto"/>
            <w:vAlign w:val="center"/>
          </w:tcPr>
          <w:p w14:paraId="365C600F" w14:textId="77777777" w:rsidR="006F408D" w:rsidRPr="000859A8" w:rsidRDefault="006F408D">
            <w:pPr>
              <w:spacing w:line="276" w:lineRule="auto"/>
              <w:jc w:val="center"/>
              <w:rPr>
                <w:b/>
                <w:bCs/>
              </w:rPr>
            </w:pPr>
            <w:r w:rsidRPr="000859A8">
              <w:rPr>
                <w:b/>
                <w:bCs/>
              </w:rPr>
              <w:t>Hlavní adresát</w:t>
            </w:r>
          </w:p>
          <w:p w14:paraId="10DDE8BB" w14:textId="77777777" w:rsidR="006F408D" w:rsidRPr="000859A8" w:rsidRDefault="006F408D">
            <w:pPr>
              <w:spacing w:line="276" w:lineRule="auto"/>
              <w:jc w:val="center"/>
              <w:rPr>
                <w:b/>
                <w:bCs/>
              </w:rPr>
            </w:pPr>
            <w:r w:rsidRPr="000859A8">
              <w:rPr>
                <w:b/>
                <w:bCs/>
              </w:rPr>
              <w:t>doporučení</w:t>
            </w:r>
          </w:p>
        </w:tc>
      </w:tr>
      <w:tr w:rsidR="0046074E" w:rsidRPr="002D059C" w14:paraId="66949E56" w14:textId="77777777" w:rsidTr="00B24E17">
        <w:tc>
          <w:tcPr>
            <w:tcW w:w="7650" w:type="dxa"/>
            <w:shd w:val="clear" w:color="auto" w:fill="auto"/>
          </w:tcPr>
          <w:p w14:paraId="2C61AD3C" w14:textId="4ADA2183" w:rsidR="0046074E" w:rsidRPr="0024764F" w:rsidRDefault="0046074E" w:rsidP="0046074E">
            <w:pPr>
              <w:spacing w:line="276" w:lineRule="auto"/>
              <w:jc w:val="both"/>
            </w:pPr>
            <w:r w:rsidRPr="00E57078">
              <w:rPr>
                <w:b/>
              </w:rPr>
              <w:t>Využívat mini-granty v rámci projektu</w:t>
            </w:r>
            <w:r>
              <w:t>, aby si mohli příjemci či celé komunity napsat projektový záměr a společně realizovat projekt, který přímo nasedá na jejich potřeby a podmínky. Pro využívání mini-grantů je vhodné nastavit jasná a transparentní kritéria způsobu jejich využití, aby nedocházelo ke spekulacím a pocitům nespravedlnosti u příjemců, kteří si projektový záměr o mini-grant podat nemohli.</w:t>
            </w:r>
          </w:p>
        </w:tc>
        <w:tc>
          <w:tcPr>
            <w:tcW w:w="1134" w:type="dxa"/>
          </w:tcPr>
          <w:p w14:paraId="3A3FAD91" w14:textId="77777777" w:rsidR="0046074E" w:rsidRPr="002D059C" w:rsidRDefault="0046074E" w:rsidP="0046074E">
            <w:pPr>
              <w:spacing w:line="276" w:lineRule="auto"/>
              <w:jc w:val="both"/>
            </w:pPr>
            <w:r>
              <w:t>1</w:t>
            </w:r>
          </w:p>
        </w:tc>
        <w:tc>
          <w:tcPr>
            <w:tcW w:w="1276" w:type="dxa"/>
            <w:shd w:val="clear" w:color="auto" w:fill="auto"/>
          </w:tcPr>
          <w:p w14:paraId="37F25431" w14:textId="77777777" w:rsidR="0046074E" w:rsidRPr="002D059C" w:rsidRDefault="0046074E" w:rsidP="0046074E">
            <w:pPr>
              <w:spacing w:line="276" w:lineRule="auto"/>
              <w:jc w:val="both"/>
            </w:pPr>
            <w:r>
              <w:t>Realizátor, ČRA</w:t>
            </w:r>
          </w:p>
        </w:tc>
      </w:tr>
      <w:tr w:rsidR="0046074E" w14:paraId="0C38F996" w14:textId="77777777" w:rsidTr="00B24E17">
        <w:tc>
          <w:tcPr>
            <w:tcW w:w="7650" w:type="dxa"/>
            <w:shd w:val="clear" w:color="auto" w:fill="auto"/>
          </w:tcPr>
          <w:p w14:paraId="6C829AA4" w14:textId="1BA85805" w:rsidR="0046074E" w:rsidRPr="002F23EE" w:rsidRDefault="0046074E" w:rsidP="0046074E">
            <w:pPr>
              <w:spacing w:line="276" w:lineRule="auto"/>
              <w:jc w:val="both"/>
            </w:pPr>
            <w:r>
              <w:rPr>
                <w:b/>
                <w:bCs/>
              </w:rPr>
              <w:t xml:space="preserve">Zahrnout do projektu aktivity na udržení a diseminaci inovací a </w:t>
            </w:r>
            <w:r w:rsidRPr="000A1D19">
              <w:rPr>
                <w:b/>
                <w:bCs/>
              </w:rPr>
              <w:t>zapojit do ní existující lokální struktury</w:t>
            </w:r>
            <w:r>
              <w:t>. Lokální aktéři jsou podfinancováni a náklady (např. na pohonné hmoty nutné pro dojíždění za farmáři) jsou jednou z příčin jejich nedostatečné následné podpory. Při následné podpoře doporučujeme zvážit využití v místě využívaných a levných komunikačních technologií, dále připomínání klíčových aktivit během roku prostřednictvím telefonu.</w:t>
            </w:r>
          </w:p>
        </w:tc>
        <w:tc>
          <w:tcPr>
            <w:tcW w:w="1134" w:type="dxa"/>
          </w:tcPr>
          <w:p w14:paraId="697378E4" w14:textId="77777777" w:rsidR="0046074E" w:rsidRDefault="0046074E" w:rsidP="0046074E">
            <w:pPr>
              <w:spacing w:line="276" w:lineRule="auto"/>
              <w:jc w:val="both"/>
            </w:pPr>
            <w:r>
              <w:t>1</w:t>
            </w:r>
          </w:p>
        </w:tc>
        <w:tc>
          <w:tcPr>
            <w:tcW w:w="1276" w:type="dxa"/>
            <w:shd w:val="clear" w:color="auto" w:fill="auto"/>
          </w:tcPr>
          <w:p w14:paraId="0DF1B1A7" w14:textId="54661D70" w:rsidR="0046074E" w:rsidRDefault="0046074E" w:rsidP="0046074E">
            <w:pPr>
              <w:spacing w:line="276" w:lineRule="auto"/>
              <w:jc w:val="both"/>
            </w:pPr>
            <w:r>
              <w:t>Realizátor, ČRA</w:t>
            </w:r>
            <w:r w:rsidR="007923FF">
              <w:t>, zambijská státní správa (provinční a okresní úroveň)</w:t>
            </w:r>
          </w:p>
        </w:tc>
      </w:tr>
      <w:tr w:rsidR="0046074E" w14:paraId="4C2ACC9E" w14:textId="77777777" w:rsidTr="00B24E17">
        <w:tc>
          <w:tcPr>
            <w:tcW w:w="7650" w:type="dxa"/>
            <w:shd w:val="clear" w:color="auto" w:fill="auto"/>
          </w:tcPr>
          <w:p w14:paraId="00CB9F87" w14:textId="6221AA89" w:rsidR="0046074E" w:rsidRDefault="0046074E" w:rsidP="0046074E">
            <w:pPr>
              <w:spacing w:line="276" w:lineRule="auto"/>
              <w:jc w:val="both"/>
              <w:rPr>
                <w:b/>
                <w:bCs/>
              </w:rPr>
            </w:pPr>
            <w:r w:rsidRPr="003C3696">
              <w:rPr>
                <w:b/>
                <w:bCs/>
              </w:rPr>
              <w:t xml:space="preserve">Aktivně </w:t>
            </w:r>
            <w:r>
              <w:rPr>
                <w:b/>
                <w:bCs/>
              </w:rPr>
              <w:t>p</w:t>
            </w:r>
            <w:r w:rsidRPr="003C3696">
              <w:rPr>
                <w:b/>
                <w:bCs/>
              </w:rPr>
              <w:t>racovat s existujícími lokálními strukturami</w:t>
            </w:r>
            <w:r>
              <w:t xml:space="preserve"> při identifikaci, přípravě a realizaci projektu. A to jak se zástupci ministerstev, tak s místními neformálními autoritami (chiefs), kteří mají stále značnou sílu v komunitě a mohou výrazně podpořit přijetí nových principů a postupů. </w:t>
            </w:r>
          </w:p>
        </w:tc>
        <w:tc>
          <w:tcPr>
            <w:tcW w:w="1134" w:type="dxa"/>
          </w:tcPr>
          <w:p w14:paraId="1EB39BB8" w14:textId="77777777" w:rsidR="0046074E" w:rsidRDefault="0046074E" w:rsidP="0046074E">
            <w:pPr>
              <w:spacing w:line="276" w:lineRule="auto"/>
              <w:jc w:val="both"/>
            </w:pPr>
            <w:r>
              <w:t>1</w:t>
            </w:r>
          </w:p>
        </w:tc>
        <w:tc>
          <w:tcPr>
            <w:tcW w:w="1276" w:type="dxa"/>
            <w:shd w:val="clear" w:color="auto" w:fill="auto"/>
          </w:tcPr>
          <w:p w14:paraId="6B69929F" w14:textId="77777777" w:rsidR="0046074E" w:rsidRDefault="0046074E" w:rsidP="0046074E">
            <w:pPr>
              <w:spacing w:line="276" w:lineRule="auto"/>
              <w:jc w:val="both"/>
            </w:pPr>
            <w:r>
              <w:t>Realizátor, ČRA, ZÚ</w:t>
            </w:r>
          </w:p>
        </w:tc>
      </w:tr>
      <w:tr w:rsidR="0046074E" w:rsidRPr="002D059C" w14:paraId="34354C9B" w14:textId="77777777" w:rsidTr="00B24E17">
        <w:tc>
          <w:tcPr>
            <w:tcW w:w="7650" w:type="dxa"/>
            <w:shd w:val="clear" w:color="auto" w:fill="auto"/>
          </w:tcPr>
          <w:p w14:paraId="20F8AC62" w14:textId="4048B8ED" w:rsidR="0046074E" w:rsidRDefault="0046074E" w:rsidP="0046074E">
            <w:pPr>
              <w:spacing w:line="276" w:lineRule="auto"/>
              <w:jc w:val="both"/>
            </w:pPr>
            <w:r w:rsidRPr="00617461">
              <w:rPr>
                <w:b/>
              </w:rPr>
              <w:t>Realizovat školení ve vhodné</w:t>
            </w:r>
            <w:r w:rsidR="00DB27D5">
              <w:rPr>
                <w:b/>
              </w:rPr>
              <w:t>m</w:t>
            </w:r>
            <w:r w:rsidRPr="00617461">
              <w:rPr>
                <w:b/>
              </w:rPr>
              <w:t xml:space="preserve"> období roku</w:t>
            </w:r>
            <w:r>
              <w:t>, aby farmáři mohli nabyté zkušenosti rovnou aplikovat. Vhodné se jeví i využívání tréninkových farem (demo plot), kde farmáři společně přetavují získané znalosti do praktických dovedností. Zároveň se jako velmi vhodné jeví farmářům, kteří již dosáhli určité úrovně rozvoje, poskytnout intenzivnější školení na tvorbu byznys plánů a finanční gramotnosti.</w:t>
            </w:r>
          </w:p>
        </w:tc>
        <w:tc>
          <w:tcPr>
            <w:tcW w:w="1134" w:type="dxa"/>
          </w:tcPr>
          <w:p w14:paraId="7EF9DD0D" w14:textId="77777777" w:rsidR="0046074E" w:rsidRPr="002D059C" w:rsidRDefault="0046074E" w:rsidP="0046074E">
            <w:pPr>
              <w:spacing w:line="276" w:lineRule="auto"/>
              <w:jc w:val="both"/>
            </w:pPr>
            <w:r>
              <w:t>2</w:t>
            </w:r>
          </w:p>
        </w:tc>
        <w:tc>
          <w:tcPr>
            <w:tcW w:w="1276" w:type="dxa"/>
            <w:shd w:val="clear" w:color="auto" w:fill="auto"/>
          </w:tcPr>
          <w:p w14:paraId="52A2376E" w14:textId="77777777" w:rsidR="0046074E" w:rsidRPr="002D059C" w:rsidRDefault="0046074E" w:rsidP="0046074E">
            <w:pPr>
              <w:spacing w:line="276" w:lineRule="auto"/>
              <w:jc w:val="both"/>
            </w:pPr>
            <w:r>
              <w:t>Realizátor</w:t>
            </w:r>
          </w:p>
        </w:tc>
      </w:tr>
      <w:tr w:rsidR="0046074E" w:rsidRPr="002D059C" w14:paraId="78518444" w14:textId="77777777" w:rsidTr="00B24E17">
        <w:tc>
          <w:tcPr>
            <w:tcW w:w="7650" w:type="dxa"/>
            <w:shd w:val="clear" w:color="auto" w:fill="auto"/>
          </w:tcPr>
          <w:p w14:paraId="7BC8A162" w14:textId="1727BCAC" w:rsidR="0046074E" w:rsidRDefault="0046074E" w:rsidP="0046074E">
            <w:pPr>
              <w:spacing w:line="276" w:lineRule="auto"/>
              <w:jc w:val="both"/>
            </w:pPr>
            <w:r w:rsidRPr="00352493">
              <w:rPr>
                <w:b/>
              </w:rPr>
              <w:t>Doplňovat školení vhodnými vstupy v malých množstvích</w:t>
            </w:r>
            <w:r>
              <w:t>, které mohou farmáři využít. V závislosti na jejich potřebách a tématu školení se může jednat o osiva a sazenice, oplocení, dráty, léčiva.</w:t>
            </w:r>
          </w:p>
        </w:tc>
        <w:tc>
          <w:tcPr>
            <w:tcW w:w="1134" w:type="dxa"/>
          </w:tcPr>
          <w:p w14:paraId="5AE42CF4" w14:textId="77777777" w:rsidR="0046074E" w:rsidRPr="002D059C" w:rsidRDefault="0046074E" w:rsidP="0046074E">
            <w:pPr>
              <w:spacing w:line="276" w:lineRule="auto"/>
              <w:jc w:val="both"/>
            </w:pPr>
            <w:r>
              <w:t>2</w:t>
            </w:r>
          </w:p>
        </w:tc>
        <w:tc>
          <w:tcPr>
            <w:tcW w:w="1276" w:type="dxa"/>
            <w:shd w:val="clear" w:color="auto" w:fill="auto"/>
          </w:tcPr>
          <w:p w14:paraId="7E9D6C52" w14:textId="77777777" w:rsidR="0046074E" w:rsidRPr="002D059C" w:rsidRDefault="0046074E" w:rsidP="0046074E">
            <w:pPr>
              <w:spacing w:line="276" w:lineRule="auto"/>
              <w:jc w:val="both"/>
            </w:pPr>
            <w:r>
              <w:t>Realizátor</w:t>
            </w:r>
          </w:p>
        </w:tc>
      </w:tr>
      <w:tr w:rsidR="0046074E" w:rsidRPr="002D059C" w14:paraId="0C5EF579" w14:textId="77777777" w:rsidTr="00B24E17">
        <w:tc>
          <w:tcPr>
            <w:tcW w:w="7650" w:type="dxa"/>
            <w:shd w:val="clear" w:color="auto" w:fill="auto"/>
          </w:tcPr>
          <w:p w14:paraId="6A4C15EB" w14:textId="7981791C" w:rsidR="0046074E" w:rsidRDefault="0046074E" w:rsidP="0046074E">
            <w:pPr>
              <w:spacing w:line="276" w:lineRule="auto"/>
              <w:jc w:val="both"/>
            </w:pPr>
            <w:r w:rsidRPr="00184A7E">
              <w:rPr>
                <w:b/>
              </w:rPr>
              <w:lastRenderedPageBreak/>
              <w:t>Využívat studijní návštěvy pro změnu přesvědčení a zvýšení motivace u farmářů</w:t>
            </w:r>
            <w:r>
              <w:t>. Velmi rezonovala studijní návštěva v Zimbabwe provedená v předešlém projektu. Studijní návštěvy mohou být i u vzorových farmářů v lokalitách.</w:t>
            </w:r>
          </w:p>
        </w:tc>
        <w:tc>
          <w:tcPr>
            <w:tcW w:w="1134" w:type="dxa"/>
          </w:tcPr>
          <w:p w14:paraId="03F1C3E6" w14:textId="77777777" w:rsidR="0046074E" w:rsidRPr="002D059C" w:rsidRDefault="0046074E" w:rsidP="0046074E">
            <w:pPr>
              <w:spacing w:line="276" w:lineRule="auto"/>
              <w:jc w:val="both"/>
            </w:pPr>
            <w:r>
              <w:t>2</w:t>
            </w:r>
          </w:p>
        </w:tc>
        <w:tc>
          <w:tcPr>
            <w:tcW w:w="1276" w:type="dxa"/>
            <w:shd w:val="clear" w:color="auto" w:fill="auto"/>
          </w:tcPr>
          <w:p w14:paraId="6CF4F4C4" w14:textId="77777777" w:rsidR="0046074E" w:rsidRPr="002D059C" w:rsidRDefault="0046074E" w:rsidP="0046074E">
            <w:pPr>
              <w:spacing w:line="276" w:lineRule="auto"/>
              <w:jc w:val="both"/>
            </w:pPr>
            <w:r>
              <w:t>Realizátor</w:t>
            </w:r>
          </w:p>
        </w:tc>
      </w:tr>
      <w:tr w:rsidR="0046074E" w:rsidRPr="002D059C" w14:paraId="3CD6B70F" w14:textId="77777777" w:rsidTr="001A78C0">
        <w:tc>
          <w:tcPr>
            <w:tcW w:w="7650" w:type="dxa"/>
            <w:shd w:val="clear" w:color="auto" w:fill="auto"/>
          </w:tcPr>
          <w:p w14:paraId="2563F1BD" w14:textId="4399653C" w:rsidR="0046074E" w:rsidRDefault="0046074E" w:rsidP="0046074E">
            <w:pPr>
              <w:spacing w:line="276" w:lineRule="auto"/>
              <w:jc w:val="both"/>
            </w:pPr>
            <w:r w:rsidRPr="00E60FDD">
              <w:rPr>
                <w:b/>
                <w:bCs/>
              </w:rPr>
              <w:t>Posílit, nebo vypustit komponentu</w:t>
            </w:r>
            <w:r w:rsidRPr="00E60FDD">
              <w:rPr>
                <w:b/>
              </w:rPr>
              <w:t xml:space="preserve"> lesnictví a</w:t>
            </w:r>
            <w:r>
              <w:rPr>
                <w:b/>
              </w:rPr>
              <w:t> </w:t>
            </w:r>
            <w:r w:rsidRPr="00E60FDD">
              <w:rPr>
                <w:b/>
              </w:rPr>
              <w:t>agrolesnictví v </w:t>
            </w:r>
            <w:r>
              <w:rPr>
                <w:b/>
                <w:bCs/>
              </w:rPr>
              <w:t>navazujících projektech</w:t>
            </w:r>
            <w:r w:rsidRPr="00E60FDD">
              <w:rPr>
                <w:b/>
                <w:bCs/>
              </w:rPr>
              <w:t>.</w:t>
            </w:r>
            <w:r>
              <w:t xml:space="preserve"> Ta byla daleko méně viditelná a zmiňovaná mezi farmáři jako přínosná. Možnost doplnění aktivit o např. včelařství, které by mohlo rychle generovat další příjem a snížit problém delšího horizontu pozitivních přínosů, který je s agrolesnictvím spojen. Je nutné farmáře školit, popřípadě podpořit materiálními vstupy, nejen jak dřeviny sázet, ale zejména jak je pěstovat a ošetřovat v následující letech po výsadbě, s doplněním demonstračních výsadeb na vzorových farmách. Dále je možné více podpořit mini-granty na budování školek a vstupy v podobě sazenic z podpořených školek, sázených ve vhodné roční období.</w:t>
            </w:r>
          </w:p>
        </w:tc>
        <w:tc>
          <w:tcPr>
            <w:tcW w:w="1134" w:type="dxa"/>
          </w:tcPr>
          <w:p w14:paraId="063DB0D0" w14:textId="77777777" w:rsidR="0046074E" w:rsidRPr="002D059C" w:rsidRDefault="0046074E" w:rsidP="0046074E">
            <w:pPr>
              <w:spacing w:line="276" w:lineRule="auto"/>
            </w:pPr>
            <w:r>
              <w:t>2</w:t>
            </w:r>
          </w:p>
        </w:tc>
        <w:tc>
          <w:tcPr>
            <w:tcW w:w="1276" w:type="dxa"/>
            <w:shd w:val="clear" w:color="auto" w:fill="auto"/>
          </w:tcPr>
          <w:p w14:paraId="07B4C42D" w14:textId="3E705563" w:rsidR="0046074E" w:rsidRPr="002D059C" w:rsidRDefault="00DB27D5" w:rsidP="0046074E">
            <w:pPr>
              <w:spacing w:line="276" w:lineRule="auto"/>
              <w:jc w:val="both"/>
            </w:pPr>
            <w:r>
              <w:t>ČRA</w:t>
            </w:r>
          </w:p>
        </w:tc>
      </w:tr>
      <w:tr w:rsidR="0046074E" w14:paraId="08AB13FB" w14:textId="77777777" w:rsidTr="001A78C0">
        <w:tc>
          <w:tcPr>
            <w:tcW w:w="7650" w:type="dxa"/>
            <w:shd w:val="clear" w:color="auto" w:fill="auto"/>
          </w:tcPr>
          <w:p w14:paraId="14398395" w14:textId="512D403D" w:rsidR="0046074E" w:rsidRPr="00474C88" w:rsidRDefault="0046074E" w:rsidP="0046074E">
            <w:pPr>
              <w:spacing w:line="276" w:lineRule="auto"/>
              <w:jc w:val="both"/>
            </w:pPr>
            <w:r>
              <w:rPr>
                <w:b/>
                <w:bCs/>
              </w:rPr>
              <w:t xml:space="preserve">Zhodnotit množství a nabídku školení cílovým skupinám. </w:t>
            </w:r>
            <w:r>
              <w:t>Realizována byla široká škála školení a workshopů, která umožňovala farmářům velký výběr. Zároveň kvantita snižovala možnost jít v rámci školení do hloubky a více se věnovat podpoře farmářů ve zvědomení přínosů a implementaci aktivit či lépe plánovat čas realizace aktivit (viz výše v doporučeních).</w:t>
            </w:r>
          </w:p>
        </w:tc>
        <w:tc>
          <w:tcPr>
            <w:tcW w:w="1134" w:type="dxa"/>
          </w:tcPr>
          <w:p w14:paraId="7D79A964" w14:textId="77777777" w:rsidR="0046074E" w:rsidRDefault="0046074E" w:rsidP="0046074E">
            <w:pPr>
              <w:spacing w:line="276" w:lineRule="auto"/>
            </w:pPr>
            <w:r>
              <w:t>2</w:t>
            </w:r>
          </w:p>
        </w:tc>
        <w:tc>
          <w:tcPr>
            <w:tcW w:w="1276" w:type="dxa"/>
            <w:shd w:val="clear" w:color="auto" w:fill="auto"/>
          </w:tcPr>
          <w:p w14:paraId="3F645F5C" w14:textId="61357A6A" w:rsidR="0046074E" w:rsidRDefault="00DB27D5" w:rsidP="0046074E">
            <w:pPr>
              <w:spacing w:line="276" w:lineRule="auto"/>
              <w:jc w:val="both"/>
            </w:pPr>
            <w:r>
              <w:t xml:space="preserve">ČRA, </w:t>
            </w:r>
            <w:r w:rsidR="0046074E">
              <w:t>Realizátor</w:t>
            </w:r>
          </w:p>
        </w:tc>
      </w:tr>
    </w:tbl>
    <w:p w14:paraId="749522A7" w14:textId="59013AE2" w:rsidR="00254ACD" w:rsidRDefault="00C11D57" w:rsidP="00832283">
      <w:pPr>
        <w:spacing w:line="276" w:lineRule="auto"/>
        <w:jc w:val="both"/>
        <w:rPr>
          <w:b/>
          <w:bCs/>
          <w:sz w:val="24"/>
          <w:szCs w:val="24"/>
        </w:rPr>
      </w:pPr>
      <w:r w:rsidRPr="000859A8">
        <w:rPr>
          <w:rFonts w:eastAsia="Calibri"/>
          <w:sz w:val="20"/>
          <w:szCs w:val="20"/>
          <w:lang w:eastAsia="en-US"/>
        </w:rPr>
        <w:t>Stupeň závažnosti: 1 – nejzávažnější, 2 – závažné, 3 – nejméně závažné</w:t>
      </w:r>
    </w:p>
    <w:p w14:paraId="7AEC9728" w14:textId="77777777" w:rsidR="00C30954" w:rsidRDefault="00C30954" w:rsidP="00832283">
      <w:pPr>
        <w:spacing w:line="276" w:lineRule="auto"/>
        <w:jc w:val="both"/>
        <w:rPr>
          <w:b/>
          <w:bCs/>
          <w:sz w:val="24"/>
          <w:szCs w:val="24"/>
        </w:rPr>
      </w:pPr>
    </w:p>
    <w:p w14:paraId="0FBA8E30" w14:textId="00F42945" w:rsidR="003D7617" w:rsidRPr="00845EC2" w:rsidRDefault="00C30954" w:rsidP="00832283">
      <w:pPr>
        <w:spacing w:line="276" w:lineRule="auto"/>
        <w:jc w:val="both"/>
        <w:rPr>
          <w:i/>
          <w:iCs/>
          <w:sz w:val="24"/>
          <w:szCs w:val="24"/>
        </w:rPr>
      </w:pPr>
      <w:r w:rsidRPr="00845EC2">
        <w:rPr>
          <w:i/>
          <w:iCs/>
          <w:sz w:val="24"/>
          <w:szCs w:val="24"/>
        </w:rPr>
        <w:t>Doporučení na úrovni programu nebo sektoru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0"/>
        <w:gridCol w:w="1134"/>
        <w:gridCol w:w="1276"/>
      </w:tblGrid>
      <w:tr w:rsidR="00930001" w:rsidRPr="000859A8" w14:paraId="614A010D" w14:textId="77777777" w:rsidTr="00B24E17">
        <w:tc>
          <w:tcPr>
            <w:tcW w:w="7650" w:type="dxa"/>
            <w:shd w:val="clear" w:color="auto" w:fill="auto"/>
            <w:vAlign w:val="center"/>
          </w:tcPr>
          <w:p w14:paraId="0AC37D48" w14:textId="77777777" w:rsidR="00930001" w:rsidRPr="000859A8" w:rsidRDefault="00930001">
            <w:pPr>
              <w:spacing w:line="276" w:lineRule="auto"/>
              <w:jc w:val="center"/>
              <w:rPr>
                <w:b/>
                <w:bCs/>
              </w:rPr>
            </w:pPr>
            <w:r w:rsidRPr="000859A8">
              <w:rPr>
                <w:b/>
                <w:bCs/>
              </w:rPr>
              <w:t>Znění doporučení</w:t>
            </w:r>
          </w:p>
        </w:tc>
        <w:tc>
          <w:tcPr>
            <w:tcW w:w="1134" w:type="dxa"/>
            <w:vAlign w:val="center"/>
          </w:tcPr>
          <w:p w14:paraId="08A9F685" w14:textId="77777777" w:rsidR="00930001" w:rsidRPr="000859A8" w:rsidRDefault="00930001">
            <w:pPr>
              <w:spacing w:line="276" w:lineRule="auto"/>
              <w:jc w:val="center"/>
              <w:rPr>
                <w:b/>
                <w:bCs/>
              </w:rPr>
            </w:pPr>
            <w:r w:rsidRPr="000859A8">
              <w:rPr>
                <w:b/>
                <w:bCs/>
              </w:rPr>
              <w:t>Stupeň závažnosti</w:t>
            </w:r>
          </w:p>
          <w:p w14:paraId="7B630B1A" w14:textId="77777777" w:rsidR="00930001" w:rsidRPr="000859A8" w:rsidRDefault="00930001">
            <w:pPr>
              <w:pStyle w:val="Textpoznpodarou"/>
              <w:spacing w:line="276" w:lineRule="auto"/>
              <w:jc w:val="center"/>
              <w:rPr>
                <w:b/>
                <w:bCs/>
              </w:rPr>
            </w:pPr>
          </w:p>
        </w:tc>
        <w:tc>
          <w:tcPr>
            <w:tcW w:w="1276" w:type="dxa"/>
            <w:shd w:val="clear" w:color="auto" w:fill="auto"/>
            <w:vAlign w:val="center"/>
          </w:tcPr>
          <w:p w14:paraId="21ADECE4" w14:textId="77777777" w:rsidR="00930001" w:rsidRPr="000859A8" w:rsidRDefault="00930001">
            <w:pPr>
              <w:spacing w:line="276" w:lineRule="auto"/>
              <w:jc w:val="center"/>
              <w:rPr>
                <w:b/>
                <w:bCs/>
              </w:rPr>
            </w:pPr>
            <w:r w:rsidRPr="000859A8">
              <w:rPr>
                <w:b/>
                <w:bCs/>
              </w:rPr>
              <w:t>Hlavní adresát</w:t>
            </w:r>
          </w:p>
          <w:p w14:paraId="2865B7D4" w14:textId="77777777" w:rsidR="00930001" w:rsidRPr="000859A8" w:rsidRDefault="00930001">
            <w:pPr>
              <w:spacing w:line="276" w:lineRule="auto"/>
              <w:jc w:val="center"/>
              <w:rPr>
                <w:b/>
                <w:bCs/>
              </w:rPr>
            </w:pPr>
            <w:r w:rsidRPr="000859A8">
              <w:rPr>
                <w:b/>
                <w:bCs/>
              </w:rPr>
              <w:t>doporučení</w:t>
            </w:r>
          </w:p>
        </w:tc>
      </w:tr>
      <w:tr w:rsidR="0046074E" w:rsidRPr="000859A8" w14:paraId="48210AA6" w14:textId="77777777" w:rsidTr="00B24E17">
        <w:tc>
          <w:tcPr>
            <w:tcW w:w="7650" w:type="dxa"/>
            <w:shd w:val="clear" w:color="auto" w:fill="auto"/>
          </w:tcPr>
          <w:p w14:paraId="6A739F03" w14:textId="4EA190A5" w:rsidR="0046074E" w:rsidRPr="00BC6FB1" w:rsidRDefault="0046074E" w:rsidP="0046074E">
            <w:pPr>
              <w:spacing w:line="276" w:lineRule="auto"/>
              <w:jc w:val="both"/>
            </w:pPr>
            <w:r w:rsidRPr="0029764A">
              <w:rPr>
                <w:b/>
                <w:bCs/>
              </w:rPr>
              <w:t xml:space="preserve">Kriticky zhodnotit </w:t>
            </w:r>
            <w:r>
              <w:rPr>
                <w:b/>
                <w:bCs/>
              </w:rPr>
              <w:t xml:space="preserve">a realisticky nastavit ambice ZRS ČR </w:t>
            </w:r>
            <w:r w:rsidRPr="0029764A">
              <w:rPr>
                <w:b/>
                <w:bCs/>
              </w:rPr>
              <w:t xml:space="preserve">v oblasti podpory </w:t>
            </w:r>
            <w:r>
              <w:rPr>
                <w:b/>
                <w:bCs/>
              </w:rPr>
              <w:t>z</w:t>
            </w:r>
            <w:r w:rsidRPr="0029764A">
              <w:rPr>
                <w:b/>
                <w:bCs/>
              </w:rPr>
              <w:t xml:space="preserve">emědělství a rozvoje venkova </w:t>
            </w:r>
            <w:r>
              <w:t xml:space="preserve">v Programu rozvojové spolupráce ČR na následující roky. ZRS ČR realizuje kvalitní, ale pilotní projekty s velmi omezeným regionálním dosahem. V případě, že strategickým cílem ZRS ČR je dosáhnout systémových kvalitativních posunů alespoň na úrovni okresů, je potřeba zvýšit rozsah projektů a soustředit se na jejich škálovatelnost. </w:t>
            </w:r>
          </w:p>
        </w:tc>
        <w:tc>
          <w:tcPr>
            <w:tcW w:w="1134" w:type="dxa"/>
          </w:tcPr>
          <w:p w14:paraId="70A821E9" w14:textId="77777777" w:rsidR="0046074E" w:rsidRPr="000859A8" w:rsidRDefault="0046074E" w:rsidP="0046074E">
            <w:pPr>
              <w:spacing w:line="276" w:lineRule="auto"/>
              <w:jc w:val="both"/>
              <w:rPr>
                <w:b/>
                <w:bCs/>
              </w:rPr>
            </w:pPr>
            <w:r>
              <w:t>1</w:t>
            </w:r>
          </w:p>
        </w:tc>
        <w:tc>
          <w:tcPr>
            <w:tcW w:w="1276" w:type="dxa"/>
            <w:shd w:val="clear" w:color="auto" w:fill="auto"/>
          </w:tcPr>
          <w:p w14:paraId="7D29D017" w14:textId="77777777" w:rsidR="0046074E" w:rsidRPr="000859A8" w:rsidRDefault="0046074E" w:rsidP="0046074E">
            <w:pPr>
              <w:spacing w:line="276" w:lineRule="auto"/>
              <w:jc w:val="both"/>
              <w:rPr>
                <w:b/>
                <w:bCs/>
              </w:rPr>
            </w:pPr>
            <w:r>
              <w:t>MZV</w:t>
            </w:r>
          </w:p>
        </w:tc>
      </w:tr>
      <w:tr w:rsidR="0046074E" w:rsidRPr="002D059C" w14:paraId="7FC368A7" w14:textId="77777777" w:rsidTr="00B24E17">
        <w:tc>
          <w:tcPr>
            <w:tcW w:w="7650" w:type="dxa"/>
            <w:shd w:val="clear" w:color="auto" w:fill="auto"/>
          </w:tcPr>
          <w:p w14:paraId="100BAE37" w14:textId="6DE9795E" w:rsidR="0046074E" w:rsidRPr="0024764F" w:rsidRDefault="0046074E" w:rsidP="0046074E">
            <w:pPr>
              <w:spacing w:line="276" w:lineRule="auto"/>
              <w:jc w:val="both"/>
            </w:pPr>
            <w:r w:rsidRPr="001A65BA">
              <w:rPr>
                <w:b/>
                <w:bCs/>
              </w:rPr>
              <w:t xml:space="preserve">Replikovat projekt do dalších </w:t>
            </w:r>
            <w:r>
              <w:rPr>
                <w:b/>
                <w:bCs/>
              </w:rPr>
              <w:t>územních celků</w:t>
            </w:r>
            <w:r w:rsidRPr="001A65BA">
              <w:rPr>
                <w:b/>
                <w:bCs/>
              </w:rPr>
              <w:t xml:space="preserve"> v Zambii</w:t>
            </w:r>
            <w:r>
              <w:t xml:space="preserve"> a při replikaci zároveň zajistit doplňkovou podporu pro farmáře zapojené do již proběhlých projektů. Využití studijních návštěv u podpořených vzorových farmářů, kterým se podařilo znalosti přetavit do praxe.</w:t>
            </w:r>
          </w:p>
        </w:tc>
        <w:tc>
          <w:tcPr>
            <w:tcW w:w="1134" w:type="dxa"/>
          </w:tcPr>
          <w:p w14:paraId="2B27402F" w14:textId="77777777" w:rsidR="0046074E" w:rsidRPr="002D059C" w:rsidRDefault="0046074E" w:rsidP="0046074E">
            <w:pPr>
              <w:spacing w:line="276" w:lineRule="auto"/>
              <w:jc w:val="both"/>
            </w:pPr>
            <w:r>
              <w:t>1</w:t>
            </w:r>
          </w:p>
        </w:tc>
        <w:tc>
          <w:tcPr>
            <w:tcW w:w="1276" w:type="dxa"/>
            <w:shd w:val="clear" w:color="auto" w:fill="auto"/>
          </w:tcPr>
          <w:p w14:paraId="1BD61A80" w14:textId="77777777" w:rsidR="0046074E" w:rsidRPr="002D059C" w:rsidRDefault="0046074E" w:rsidP="0046074E">
            <w:pPr>
              <w:spacing w:line="276" w:lineRule="auto"/>
              <w:jc w:val="both"/>
            </w:pPr>
            <w:r>
              <w:t>MZV, ČRA</w:t>
            </w:r>
          </w:p>
        </w:tc>
      </w:tr>
      <w:tr w:rsidR="0046074E" w:rsidRPr="002D059C" w14:paraId="39A10E1C" w14:textId="77777777" w:rsidTr="00B24E17">
        <w:tc>
          <w:tcPr>
            <w:tcW w:w="7650" w:type="dxa"/>
            <w:shd w:val="clear" w:color="auto" w:fill="auto"/>
          </w:tcPr>
          <w:p w14:paraId="48A13823" w14:textId="6D743AA1" w:rsidR="0046074E" w:rsidRDefault="0046074E" w:rsidP="0046074E">
            <w:pPr>
              <w:spacing w:line="276" w:lineRule="auto"/>
              <w:jc w:val="both"/>
            </w:pPr>
            <w:r>
              <w:rPr>
                <w:b/>
                <w:bCs/>
              </w:rPr>
              <w:t>Zajistit viditelnější</w:t>
            </w:r>
            <w:r w:rsidRPr="00BB021B">
              <w:rPr>
                <w:b/>
                <w:bCs/>
              </w:rPr>
              <w:t xml:space="preserve"> publicitu ZRS ČR a jejich projektů v Zambii</w:t>
            </w:r>
            <w:r>
              <w:t>. Zejména prezentaci ČRA či celkově ČR. Farmáři znají většinou realizátora pod pojmem Mendelu, ale nepropojí si ho s Českou republikou. Vedle povinné projektové publicity zvážit větší důraz na reklamní předměty (např. čepice, trička), které by podpořily identifikaci příjemců s projektem a pomocí ČR obecně.</w:t>
            </w:r>
          </w:p>
        </w:tc>
        <w:tc>
          <w:tcPr>
            <w:tcW w:w="1134" w:type="dxa"/>
          </w:tcPr>
          <w:p w14:paraId="6BF3672F" w14:textId="77777777" w:rsidR="0046074E" w:rsidRPr="002D059C" w:rsidRDefault="0046074E" w:rsidP="0046074E">
            <w:pPr>
              <w:spacing w:line="276" w:lineRule="auto"/>
              <w:jc w:val="both"/>
            </w:pPr>
            <w:r>
              <w:t>1</w:t>
            </w:r>
          </w:p>
        </w:tc>
        <w:tc>
          <w:tcPr>
            <w:tcW w:w="1276" w:type="dxa"/>
            <w:shd w:val="clear" w:color="auto" w:fill="auto"/>
          </w:tcPr>
          <w:p w14:paraId="73CA796C" w14:textId="77777777" w:rsidR="0046074E" w:rsidRPr="002D059C" w:rsidRDefault="0046074E" w:rsidP="0046074E">
            <w:pPr>
              <w:spacing w:line="276" w:lineRule="auto"/>
              <w:jc w:val="both"/>
            </w:pPr>
            <w:r>
              <w:t>ČRA, realizátor, ZÚ</w:t>
            </w:r>
          </w:p>
        </w:tc>
      </w:tr>
      <w:tr w:rsidR="0046074E" w:rsidRPr="002D059C" w14:paraId="0203E5F2" w14:textId="77777777" w:rsidTr="00B24E17">
        <w:tc>
          <w:tcPr>
            <w:tcW w:w="7650" w:type="dxa"/>
            <w:shd w:val="clear" w:color="auto" w:fill="auto"/>
          </w:tcPr>
          <w:p w14:paraId="0EDC7545" w14:textId="23C33920" w:rsidR="0046074E" w:rsidRDefault="0046074E" w:rsidP="0046074E">
            <w:pPr>
              <w:spacing w:line="276" w:lineRule="auto"/>
              <w:jc w:val="both"/>
            </w:pPr>
            <w:r w:rsidRPr="00333240">
              <w:rPr>
                <w:b/>
              </w:rPr>
              <w:t>Zvážit podporu i do jiných sektorů v Zambii</w:t>
            </w:r>
            <w:r>
              <w:t xml:space="preserve">. Většina podpory ze stran donorů se soustředí do tří hlavních odvětví (zemědělství, lesnictví, zdravotnictví). Potenciálně zajímavý může být odpadní průmysl a možnost recyklace plastů. Muselo by se jednat o finančně zajímavý projektový záměr </w:t>
            </w:r>
            <w:r>
              <w:lastRenderedPageBreak/>
              <w:t>se zapojením soukromého sektoru, nikoliv pouze akcentovat prvek ochrany přírody.</w:t>
            </w:r>
          </w:p>
        </w:tc>
        <w:tc>
          <w:tcPr>
            <w:tcW w:w="1134" w:type="dxa"/>
          </w:tcPr>
          <w:p w14:paraId="3A8B7F41" w14:textId="77777777" w:rsidR="0046074E" w:rsidRPr="002D059C" w:rsidRDefault="0046074E" w:rsidP="0046074E">
            <w:pPr>
              <w:spacing w:line="276" w:lineRule="auto"/>
              <w:jc w:val="both"/>
            </w:pPr>
            <w:r>
              <w:lastRenderedPageBreak/>
              <w:t>3</w:t>
            </w:r>
          </w:p>
        </w:tc>
        <w:tc>
          <w:tcPr>
            <w:tcW w:w="1276" w:type="dxa"/>
            <w:shd w:val="clear" w:color="auto" w:fill="auto"/>
          </w:tcPr>
          <w:p w14:paraId="149DBA61" w14:textId="77777777" w:rsidR="0046074E" w:rsidRPr="002D059C" w:rsidRDefault="0046074E" w:rsidP="0046074E">
            <w:pPr>
              <w:spacing w:line="276" w:lineRule="auto"/>
              <w:jc w:val="both"/>
            </w:pPr>
            <w:r>
              <w:t>MZV</w:t>
            </w:r>
          </w:p>
        </w:tc>
      </w:tr>
    </w:tbl>
    <w:p w14:paraId="6C42EB6C" w14:textId="77777777" w:rsidR="003D7617" w:rsidRDefault="003D7617" w:rsidP="00276ECC">
      <w:pPr>
        <w:jc w:val="both"/>
        <w:rPr>
          <w:b/>
          <w:bCs/>
          <w:sz w:val="24"/>
          <w:szCs w:val="24"/>
          <w:u w:val="single"/>
        </w:rPr>
        <w:sectPr w:rsidR="003D7617" w:rsidSect="00616293">
          <w:footerReference w:type="default" r:id="rId12"/>
          <w:pgSz w:w="11906" w:h="16838"/>
          <w:pgMar w:top="1417" w:right="1152" w:bottom="1417" w:left="1152" w:header="708" w:footer="708" w:gutter="0"/>
          <w:pgNumType w:fmt="lowerRoman" w:start="1"/>
          <w:cols w:space="708"/>
          <w:docGrid w:linePitch="360"/>
        </w:sectPr>
      </w:pPr>
    </w:p>
    <w:p w14:paraId="1E34D0FB" w14:textId="0702F9F7" w:rsidR="004F7845" w:rsidRDefault="004F7845" w:rsidP="00BE27BC">
      <w:pPr>
        <w:pStyle w:val="Nadpis1"/>
        <w:jc w:val="both"/>
      </w:pPr>
      <w:bookmarkStart w:id="13" w:name="_Toc150159350"/>
      <w:r>
        <w:lastRenderedPageBreak/>
        <w:t>Obsah</w:t>
      </w:r>
      <w:bookmarkEnd w:id="13"/>
      <w:r>
        <w:t xml:space="preserve"> </w:t>
      </w:r>
    </w:p>
    <w:p w14:paraId="71B5762F" w14:textId="77777777" w:rsidR="00284CBD" w:rsidRPr="00E13867" w:rsidRDefault="00284CBD" w:rsidP="00276ECC">
      <w:pPr>
        <w:jc w:val="both"/>
      </w:pPr>
    </w:p>
    <w:sdt>
      <w:sdtPr>
        <w:id w:val="910637566"/>
        <w:docPartObj>
          <w:docPartGallery w:val="Table of Contents"/>
          <w:docPartUnique/>
        </w:docPartObj>
      </w:sdtPr>
      <w:sdtEndPr/>
      <w:sdtContent>
        <w:p w14:paraId="5388436B" w14:textId="58456E9C" w:rsidR="00983926" w:rsidRDefault="2E2CFB6C">
          <w:pPr>
            <w:pStyle w:val="Obsah1"/>
            <w:tabs>
              <w:tab w:val="right" w:leader="dot" w:pos="9592"/>
            </w:tabs>
            <w:rPr>
              <w:rFonts w:asciiTheme="minorHAnsi" w:eastAsiaTheme="minorEastAsia" w:hAnsiTheme="minorHAnsi" w:cstheme="minorBidi"/>
              <w:noProof/>
              <w:kern w:val="2"/>
              <w14:ligatures w14:val="standardContextual"/>
            </w:rPr>
          </w:pPr>
          <w:r>
            <w:fldChar w:fldCharType="begin"/>
          </w:r>
          <w:r>
            <w:instrText>TOC \o \z \u \h</w:instrText>
          </w:r>
          <w:r>
            <w:fldChar w:fldCharType="separate"/>
          </w:r>
          <w:hyperlink w:anchor="_Toc150159344" w:history="1">
            <w:r w:rsidR="00983926" w:rsidRPr="007377CE">
              <w:rPr>
                <w:rStyle w:val="Hypertextovodkaz"/>
                <w:noProof/>
              </w:rPr>
              <w:t>Shrnutí</w:t>
            </w:r>
            <w:r w:rsidR="00983926">
              <w:rPr>
                <w:noProof/>
                <w:webHidden/>
              </w:rPr>
              <w:tab/>
            </w:r>
            <w:r w:rsidR="00983926">
              <w:rPr>
                <w:noProof/>
                <w:webHidden/>
              </w:rPr>
              <w:fldChar w:fldCharType="begin"/>
            </w:r>
            <w:r w:rsidR="00983926">
              <w:rPr>
                <w:noProof/>
                <w:webHidden/>
              </w:rPr>
              <w:instrText xml:space="preserve"> PAGEREF _Toc150159344 \h </w:instrText>
            </w:r>
            <w:r w:rsidR="00983926">
              <w:rPr>
                <w:noProof/>
                <w:webHidden/>
              </w:rPr>
            </w:r>
            <w:r w:rsidR="00983926">
              <w:rPr>
                <w:noProof/>
                <w:webHidden/>
              </w:rPr>
              <w:fldChar w:fldCharType="separate"/>
            </w:r>
            <w:r w:rsidR="00983926">
              <w:rPr>
                <w:noProof/>
                <w:webHidden/>
              </w:rPr>
              <w:t>i</w:t>
            </w:r>
            <w:r w:rsidR="00983926">
              <w:rPr>
                <w:noProof/>
                <w:webHidden/>
              </w:rPr>
              <w:fldChar w:fldCharType="end"/>
            </w:r>
          </w:hyperlink>
        </w:p>
        <w:p w14:paraId="2D8F4A0C" w14:textId="206B84B4"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45" w:history="1">
            <w:r w:rsidR="00983926" w:rsidRPr="007377CE">
              <w:rPr>
                <w:rStyle w:val="Hypertextovodkaz"/>
                <w:noProof/>
              </w:rPr>
              <w:t>Účel evaluace</w:t>
            </w:r>
            <w:r w:rsidR="00983926">
              <w:rPr>
                <w:noProof/>
                <w:webHidden/>
              </w:rPr>
              <w:tab/>
            </w:r>
            <w:r w:rsidR="00983926">
              <w:rPr>
                <w:noProof/>
                <w:webHidden/>
              </w:rPr>
              <w:fldChar w:fldCharType="begin"/>
            </w:r>
            <w:r w:rsidR="00983926">
              <w:rPr>
                <w:noProof/>
                <w:webHidden/>
              </w:rPr>
              <w:instrText xml:space="preserve"> PAGEREF _Toc150159345 \h </w:instrText>
            </w:r>
            <w:r w:rsidR="00983926">
              <w:rPr>
                <w:noProof/>
                <w:webHidden/>
              </w:rPr>
            </w:r>
            <w:r w:rsidR="00983926">
              <w:rPr>
                <w:noProof/>
                <w:webHidden/>
              </w:rPr>
              <w:fldChar w:fldCharType="separate"/>
            </w:r>
            <w:r w:rsidR="00983926">
              <w:rPr>
                <w:noProof/>
                <w:webHidden/>
              </w:rPr>
              <w:t>i</w:t>
            </w:r>
            <w:r w:rsidR="00983926">
              <w:rPr>
                <w:noProof/>
                <w:webHidden/>
              </w:rPr>
              <w:fldChar w:fldCharType="end"/>
            </w:r>
          </w:hyperlink>
        </w:p>
        <w:p w14:paraId="6D187098" w14:textId="522F3EC1"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46" w:history="1">
            <w:r w:rsidR="00983926" w:rsidRPr="007377CE">
              <w:rPr>
                <w:rStyle w:val="Hypertextovodkaz"/>
                <w:noProof/>
              </w:rPr>
              <w:t>Popis hodnocené intervence a kontext evaluace</w:t>
            </w:r>
            <w:r w:rsidR="00983926">
              <w:rPr>
                <w:noProof/>
                <w:webHidden/>
              </w:rPr>
              <w:tab/>
            </w:r>
            <w:r w:rsidR="00983926">
              <w:rPr>
                <w:noProof/>
                <w:webHidden/>
              </w:rPr>
              <w:fldChar w:fldCharType="begin"/>
            </w:r>
            <w:r w:rsidR="00983926">
              <w:rPr>
                <w:noProof/>
                <w:webHidden/>
              </w:rPr>
              <w:instrText xml:space="preserve"> PAGEREF _Toc150159346 \h </w:instrText>
            </w:r>
            <w:r w:rsidR="00983926">
              <w:rPr>
                <w:noProof/>
                <w:webHidden/>
              </w:rPr>
            </w:r>
            <w:r w:rsidR="00983926">
              <w:rPr>
                <w:noProof/>
                <w:webHidden/>
              </w:rPr>
              <w:fldChar w:fldCharType="separate"/>
            </w:r>
            <w:r w:rsidR="00983926">
              <w:rPr>
                <w:noProof/>
                <w:webHidden/>
              </w:rPr>
              <w:t>i</w:t>
            </w:r>
            <w:r w:rsidR="00983926">
              <w:rPr>
                <w:noProof/>
                <w:webHidden/>
              </w:rPr>
              <w:fldChar w:fldCharType="end"/>
            </w:r>
          </w:hyperlink>
        </w:p>
        <w:p w14:paraId="5DA466EF" w14:textId="55AB524D"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47" w:history="1">
            <w:r w:rsidR="00983926" w:rsidRPr="007377CE">
              <w:rPr>
                <w:rStyle w:val="Hypertextovodkaz"/>
                <w:noProof/>
              </w:rPr>
              <w:t>Evaluační tým</w:t>
            </w:r>
            <w:r w:rsidR="00983926">
              <w:rPr>
                <w:noProof/>
                <w:webHidden/>
              </w:rPr>
              <w:tab/>
            </w:r>
            <w:r w:rsidR="00983926">
              <w:rPr>
                <w:noProof/>
                <w:webHidden/>
              </w:rPr>
              <w:fldChar w:fldCharType="begin"/>
            </w:r>
            <w:r w:rsidR="00983926">
              <w:rPr>
                <w:noProof/>
                <w:webHidden/>
              </w:rPr>
              <w:instrText xml:space="preserve"> PAGEREF _Toc150159347 \h </w:instrText>
            </w:r>
            <w:r w:rsidR="00983926">
              <w:rPr>
                <w:noProof/>
                <w:webHidden/>
              </w:rPr>
            </w:r>
            <w:r w:rsidR="00983926">
              <w:rPr>
                <w:noProof/>
                <w:webHidden/>
              </w:rPr>
              <w:fldChar w:fldCharType="separate"/>
            </w:r>
            <w:r w:rsidR="00983926">
              <w:rPr>
                <w:noProof/>
                <w:webHidden/>
              </w:rPr>
              <w:t>i</w:t>
            </w:r>
            <w:r w:rsidR="00983926">
              <w:rPr>
                <w:noProof/>
                <w:webHidden/>
              </w:rPr>
              <w:fldChar w:fldCharType="end"/>
            </w:r>
          </w:hyperlink>
        </w:p>
        <w:p w14:paraId="070DD870" w14:textId="3DFFD9CD"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48" w:history="1">
            <w:r w:rsidR="00983926" w:rsidRPr="007377CE">
              <w:rPr>
                <w:rStyle w:val="Hypertextovodkaz"/>
                <w:noProof/>
              </w:rPr>
              <w:t>Nejdůležitější zjištění a závěry</w:t>
            </w:r>
            <w:r w:rsidR="00983926">
              <w:rPr>
                <w:noProof/>
                <w:webHidden/>
              </w:rPr>
              <w:tab/>
            </w:r>
            <w:r w:rsidR="00983926">
              <w:rPr>
                <w:noProof/>
                <w:webHidden/>
              </w:rPr>
              <w:fldChar w:fldCharType="begin"/>
            </w:r>
            <w:r w:rsidR="00983926">
              <w:rPr>
                <w:noProof/>
                <w:webHidden/>
              </w:rPr>
              <w:instrText xml:space="preserve"> PAGEREF _Toc150159348 \h </w:instrText>
            </w:r>
            <w:r w:rsidR="00983926">
              <w:rPr>
                <w:noProof/>
                <w:webHidden/>
              </w:rPr>
            </w:r>
            <w:r w:rsidR="00983926">
              <w:rPr>
                <w:noProof/>
                <w:webHidden/>
              </w:rPr>
              <w:fldChar w:fldCharType="separate"/>
            </w:r>
            <w:r w:rsidR="00983926">
              <w:rPr>
                <w:noProof/>
                <w:webHidden/>
              </w:rPr>
              <w:t>i</w:t>
            </w:r>
            <w:r w:rsidR="00983926">
              <w:rPr>
                <w:noProof/>
                <w:webHidden/>
              </w:rPr>
              <w:fldChar w:fldCharType="end"/>
            </w:r>
          </w:hyperlink>
        </w:p>
        <w:p w14:paraId="3934EC99" w14:textId="273378E8"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49" w:history="1">
            <w:r w:rsidR="00983926" w:rsidRPr="007377CE">
              <w:rPr>
                <w:rStyle w:val="Hypertextovodkaz"/>
                <w:noProof/>
              </w:rPr>
              <w:t>Důležitá doporučení</w:t>
            </w:r>
            <w:r w:rsidR="00983926">
              <w:rPr>
                <w:noProof/>
                <w:webHidden/>
              </w:rPr>
              <w:tab/>
            </w:r>
            <w:r w:rsidR="00983926">
              <w:rPr>
                <w:noProof/>
                <w:webHidden/>
              </w:rPr>
              <w:fldChar w:fldCharType="begin"/>
            </w:r>
            <w:r w:rsidR="00983926">
              <w:rPr>
                <w:noProof/>
                <w:webHidden/>
              </w:rPr>
              <w:instrText xml:space="preserve"> PAGEREF _Toc150159349 \h </w:instrText>
            </w:r>
            <w:r w:rsidR="00983926">
              <w:rPr>
                <w:noProof/>
                <w:webHidden/>
              </w:rPr>
            </w:r>
            <w:r w:rsidR="00983926">
              <w:rPr>
                <w:noProof/>
                <w:webHidden/>
              </w:rPr>
              <w:fldChar w:fldCharType="separate"/>
            </w:r>
            <w:r w:rsidR="00983926">
              <w:rPr>
                <w:noProof/>
                <w:webHidden/>
              </w:rPr>
              <w:t>iii</w:t>
            </w:r>
            <w:r w:rsidR="00983926">
              <w:rPr>
                <w:noProof/>
                <w:webHidden/>
              </w:rPr>
              <w:fldChar w:fldCharType="end"/>
            </w:r>
          </w:hyperlink>
        </w:p>
        <w:p w14:paraId="3E656DFE" w14:textId="5CE757FB" w:rsidR="00983926" w:rsidRDefault="00842F25">
          <w:pPr>
            <w:pStyle w:val="Obsah1"/>
            <w:tabs>
              <w:tab w:val="right" w:leader="dot" w:pos="9592"/>
            </w:tabs>
            <w:rPr>
              <w:rFonts w:asciiTheme="minorHAnsi" w:eastAsiaTheme="minorEastAsia" w:hAnsiTheme="minorHAnsi" w:cstheme="minorBidi"/>
              <w:noProof/>
              <w:kern w:val="2"/>
              <w14:ligatures w14:val="standardContextual"/>
            </w:rPr>
          </w:pPr>
          <w:hyperlink w:anchor="_Toc150159350" w:history="1">
            <w:r w:rsidR="00983926" w:rsidRPr="007377CE">
              <w:rPr>
                <w:rStyle w:val="Hypertextovodkaz"/>
                <w:noProof/>
              </w:rPr>
              <w:t>Obsah</w:t>
            </w:r>
            <w:r w:rsidR="00983926">
              <w:rPr>
                <w:noProof/>
                <w:webHidden/>
              </w:rPr>
              <w:tab/>
            </w:r>
          </w:hyperlink>
        </w:p>
        <w:p w14:paraId="54397CE4" w14:textId="322718C4" w:rsidR="00983926" w:rsidRDefault="00842F25">
          <w:pPr>
            <w:pStyle w:val="Obsah1"/>
            <w:tabs>
              <w:tab w:val="right" w:leader="dot" w:pos="9592"/>
            </w:tabs>
            <w:rPr>
              <w:rFonts w:asciiTheme="minorHAnsi" w:eastAsiaTheme="minorEastAsia" w:hAnsiTheme="minorHAnsi" w:cstheme="minorBidi"/>
              <w:noProof/>
              <w:kern w:val="2"/>
              <w14:ligatures w14:val="standardContextual"/>
            </w:rPr>
          </w:pPr>
          <w:hyperlink w:anchor="_Toc150159351" w:history="1">
            <w:r w:rsidR="00983926" w:rsidRPr="007377CE">
              <w:rPr>
                <w:rStyle w:val="Hypertextovodkaz"/>
                <w:noProof/>
              </w:rPr>
              <w:t>Seznam obrázků</w:t>
            </w:r>
            <w:r w:rsidR="00983926">
              <w:rPr>
                <w:noProof/>
                <w:webHidden/>
              </w:rPr>
              <w:tab/>
            </w:r>
          </w:hyperlink>
        </w:p>
        <w:p w14:paraId="3C792BF1" w14:textId="32FC871B" w:rsidR="00983926" w:rsidRDefault="00842F25">
          <w:pPr>
            <w:pStyle w:val="Obsah1"/>
            <w:tabs>
              <w:tab w:val="left" w:pos="440"/>
              <w:tab w:val="right" w:leader="dot" w:pos="9592"/>
            </w:tabs>
            <w:rPr>
              <w:rFonts w:asciiTheme="minorHAnsi" w:eastAsiaTheme="minorEastAsia" w:hAnsiTheme="minorHAnsi" w:cstheme="minorBidi"/>
              <w:noProof/>
              <w:kern w:val="2"/>
              <w14:ligatures w14:val="standardContextual"/>
            </w:rPr>
          </w:pPr>
          <w:hyperlink w:anchor="_Toc150159352" w:history="1">
            <w:r w:rsidR="00983926" w:rsidRPr="007377CE">
              <w:rPr>
                <w:rStyle w:val="Hypertextovodkaz"/>
                <w:noProof/>
              </w:rPr>
              <w:t>1</w:t>
            </w:r>
            <w:r w:rsidR="00983926">
              <w:rPr>
                <w:rFonts w:asciiTheme="minorHAnsi" w:eastAsiaTheme="minorEastAsia" w:hAnsiTheme="minorHAnsi" w:cstheme="minorBidi"/>
                <w:noProof/>
                <w:kern w:val="2"/>
                <w14:ligatures w14:val="standardContextual"/>
              </w:rPr>
              <w:tab/>
            </w:r>
            <w:r w:rsidR="00983926" w:rsidRPr="007377CE">
              <w:rPr>
                <w:rStyle w:val="Hypertextovodkaz"/>
                <w:noProof/>
              </w:rPr>
              <w:t>Úvod</w:t>
            </w:r>
            <w:r w:rsidR="00983926">
              <w:rPr>
                <w:noProof/>
                <w:webHidden/>
              </w:rPr>
              <w:tab/>
            </w:r>
            <w:r w:rsidR="00983926">
              <w:rPr>
                <w:noProof/>
                <w:webHidden/>
              </w:rPr>
              <w:fldChar w:fldCharType="begin"/>
            </w:r>
            <w:r w:rsidR="00983926">
              <w:rPr>
                <w:noProof/>
                <w:webHidden/>
              </w:rPr>
              <w:instrText xml:space="preserve"> PAGEREF _Toc150159352 \h </w:instrText>
            </w:r>
            <w:r w:rsidR="00983926">
              <w:rPr>
                <w:noProof/>
                <w:webHidden/>
              </w:rPr>
            </w:r>
            <w:r w:rsidR="00983926">
              <w:rPr>
                <w:noProof/>
                <w:webHidden/>
              </w:rPr>
              <w:fldChar w:fldCharType="separate"/>
            </w:r>
            <w:r w:rsidR="00983926">
              <w:rPr>
                <w:noProof/>
                <w:webHidden/>
              </w:rPr>
              <w:t>1</w:t>
            </w:r>
            <w:r w:rsidR="00983926">
              <w:rPr>
                <w:noProof/>
                <w:webHidden/>
              </w:rPr>
              <w:fldChar w:fldCharType="end"/>
            </w:r>
          </w:hyperlink>
        </w:p>
        <w:p w14:paraId="0F9792B9" w14:textId="6CE598D5"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53" w:history="1">
            <w:r w:rsidR="00983926" w:rsidRPr="007377CE">
              <w:rPr>
                <w:rStyle w:val="Hypertextovodkaz"/>
                <w:noProof/>
              </w:rPr>
              <w:t>Shrnující slovo evaluačního týmu</w:t>
            </w:r>
            <w:r w:rsidR="00983926">
              <w:rPr>
                <w:noProof/>
                <w:webHidden/>
              </w:rPr>
              <w:tab/>
            </w:r>
            <w:r w:rsidR="00983926">
              <w:rPr>
                <w:noProof/>
                <w:webHidden/>
              </w:rPr>
              <w:fldChar w:fldCharType="begin"/>
            </w:r>
            <w:r w:rsidR="00983926">
              <w:rPr>
                <w:noProof/>
                <w:webHidden/>
              </w:rPr>
              <w:instrText xml:space="preserve"> PAGEREF _Toc150159353 \h </w:instrText>
            </w:r>
            <w:r w:rsidR="00983926">
              <w:rPr>
                <w:noProof/>
                <w:webHidden/>
              </w:rPr>
            </w:r>
            <w:r w:rsidR="00983926">
              <w:rPr>
                <w:noProof/>
                <w:webHidden/>
              </w:rPr>
              <w:fldChar w:fldCharType="separate"/>
            </w:r>
            <w:r w:rsidR="00983926">
              <w:rPr>
                <w:noProof/>
                <w:webHidden/>
              </w:rPr>
              <w:t>1</w:t>
            </w:r>
            <w:r w:rsidR="00983926">
              <w:rPr>
                <w:noProof/>
                <w:webHidden/>
              </w:rPr>
              <w:fldChar w:fldCharType="end"/>
            </w:r>
          </w:hyperlink>
        </w:p>
        <w:p w14:paraId="44E47256" w14:textId="2CCE1AF2"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54" w:history="1">
            <w:r w:rsidR="00983926" w:rsidRPr="007377CE">
              <w:rPr>
                <w:rStyle w:val="Hypertextovodkaz"/>
                <w:noProof/>
              </w:rPr>
              <w:t>Kontext a účel evaluace</w:t>
            </w:r>
            <w:r w:rsidR="00983926">
              <w:rPr>
                <w:noProof/>
                <w:webHidden/>
              </w:rPr>
              <w:tab/>
            </w:r>
            <w:r w:rsidR="00983926">
              <w:rPr>
                <w:noProof/>
                <w:webHidden/>
              </w:rPr>
              <w:fldChar w:fldCharType="begin"/>
            </w:r>
            <w:r w:rsidR="00983926">
              <w:rPr>
                <w:noProof/>
                <w:webHidden/>
              </w:rPr>
              <w:instrText xml:space="preserve"> PAGEREF _Toc150159354 \h </w:instrText>
            </w:r>
            <w:r w:rsidR="00983926">
              <w:rPr>
                <w:noProof/>
                <w:webHidden/>
              </w:rPr>
            </w:r>
            <w:r w:rsidR="00983926">
              <w:rPr>
                <w:noProof/>
                <w:webHidden/>
              </w:rPr>
              <w:fldChar w:fldCharType="separate"/>
            </w:r>
            <w:r w:rsidR="00983926">
              <w:rPr>
                <w:noProof/>
                <w:webHidden/>
              </w:rPr>
              <w:t>1</w:t>
            </w:r>
            <w:r w:rsidR="00983926">
              <w:rPr>
                <w:noProof/>
                <w:webHidden/>
              </w:rPr>
              <w:fldChar w:fldCharType="end"/>
            </w:r>
          </w:hyperlink>
        </w:p>
        <w:p w14:paraId="0B0330C0" w14:textId="571F14BC"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55" w:history="1">
            <w:r w:rsidR="00983926" w:rsidRPr="007377CE">
              <w:rPr>
                <w:rStyle w:val="Hypertextovodkaz"/>
                <w:noProof/>
              </w:rPr>
              <w:t>Informace o řešiteli evaluace</w:t>
            </w:r>
            <w:r w:rsidR="00983926">
              <w:rPr>
                <w:noProof/>
                <w:webHidden/>
              </w:rPr>
              <w:tab/>
            </w:r>
            <w:r w:rsidR="00983926">
              <w:rPr>
                <w:noProof/>
                <w:webHidden/>
              </w:rPr>
              <w:fldChar w:fldCharType="begin"/>
            </w:r>
            <w:r w:rsidR="00983926">
              <w:rPr>
                <w:noProof/>
                <w:webHidden/>
              </w:rPr>
              <w:instrText xml:space="preserve"> PAGEREF _Toc150159355 \h </w:instrText>
            </w:r>
            <w:r w:rsidR="00983926">
              <w:rPr>
                <w:noProof/>
                <w:webHidden/>
              </w:rPr>
            </w:r>
            <w:r w:rsidR="00983926">
              <w:rPr>
                <w:noProof/>
                <w:webHidden/>
              </w:rPr>
              <w:fldChar w:fldCharType="separate"/>
            </w:r>
            <w:r w:rsidR="00983926">
              <w:rPr>
                <w:noProof/>
                <w:webHidden/>
              </w:rPr>
              <w:t>1</w:t>
            </w:r>
            <w:r w:rsidR="00983926">
              <w:rPr>
                <w:noProof/>
                <w:webHidden/>
              </w:rPr>
              <w:fldChar w:fldCharType="end"/>
            </w:r>
          </w:hyperlink>
        </w:p>
        <w:p w14:paraId="1471F19F" w14:textId="1AD3ABED" w:rsidR="00983926" w:rsidRDefault="00842F25">
          <w:pPr>
            <w:pStyle w:val="Obsah1"/>
            <w:tabs>
              <w:tab w:val="left" w:pos="440"/>
              <w:tab w:val="right" w:leader="dot" w:pos="9592"/>
            </w:tabs>
            <w:rPr>
              <w:rFonts w:asciiTheme="minorHAnsi" w:eastAsiaTheme="minorEastAsia" w:hAnsiTheme="minorHAnsi" w:cstheme="minorBidi"/>
              <w:noProof/>
              <w:kern w:val="2"/>
              <w14:ligatures w14:val="standardContextual"/>
            </w:rPr>
          </w:pPr>
          <w:hyperlink w:anchor="_Toc150159356" w:history="1">
            <w:r w:rsidR="00983926" w:rsidRPr="007377CE">
              <w:rPr>
                <w:rStyle w:val="Hypertextovodkaz"/>
                <w:noProof/>
              </w:rPr>
              <w:t>2</w:t>
            </w:r>
            <w:r w:rsidR="00983926">
              <w:rPr>
                <w:rFonts w:asciiTheme="minorHAnsi" w:eastAsiaTheme="minorEastAsia" w:hAnsiTheme="minorHAnsi" w:cstheme="minorBidi"/>
                <w:noProof/>
                <w:kern w:val="2"/>
                <w14:ligatures w14:val="standardContextual"/>
              </w:rPr>
              <w:tab/>
            </w:r>
            <w:r w:rsidR="00983926" w:rsidRPr="007377CE">
              <w:rPr>
                <w:rStyle w:val="Hypertextovodkaz"/>
                <w:noProof/>
              </w:rPr>
              <w:t>Informace o hodnocené intervenci</w:t>
            </w:r>
            <w:r w:rsidR="00983926">
              <w:rPr>
                <w:noProof/>
                <w:webHidden/>
              </w:rPr>
              <w:tab/>
            </w:r>
            <w:r w:rsidR="00983926">
              <w:rPr>
                <w:noProof/>
                <w:webHidden/>
              </w:rPr>
              <w:fldChar w:fldCharType="begin"/>
            </w:r>
            <w:r w:rsidR="00983926">
              <w:rPr>
                <w:noProof/>
                <w:webHidden/>
              </w:rPr>
              <w:instrText xml:space="preserve"> PAGEREF _Toc150159356 \h </w:instrText>
            </w:r>
            <w:r w:rsidR="00983926">
              <w:rPr>
                <w:noProof/>
                <w:webHidden/>
              </w:rPr>
            </w:r>
            <w:r w:rsidR="00983926">
              <w:rPr>
                <w:noProof/>
                <w:webHidden/>
              </w:rPr>
              <w:fldChar w:fldCharType="separate"/>
            </w:r>
            <w:r w:rsidR="00983926">
              <w:rPr>
                <w:noProof/>
                <w:webHidden/>
              </w:rPr>
              <w:t>2</w:t>
            </w:r>
            <w:r w:rsidR="00983926">
              <w:rPr>
                <w:noProof/>
                <w:webHidden/>
              </w:rPr>
              <w:fldChar w:fldCharType="end"/>
            </w:r>
          </w:hyperlink>
        </w:p>
        <w:p w14:paraId="724F1941" w14:textId="46368512"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57" w:history="1">
            <w:r w:rsidR="00983926" w:rsidRPr="007377CE">
              <w:rPr>
                <w:rStyle w:val="Hypertextovodkaz"/>
                <w:noProof/>
              </w:rPr>
              <w:t>Řešená intervence v širším kontextu</w:t>
            </w:r>
            <w:r w:rsidR="00983926">
              <w:rPr>
                <w:noProof/>
                <w:webHidden/>
              </w:rPr>
              <w:tab/>
            </w:r>
            <w:r w:rsidR="00983926">
              <w:rPr>
                <w:noProof/>
                <w:webHidden/>
              </w:rPr>
              <w:fldChar w:fldCharType="begin"/>
            </w:r>
            <w:r w:rsidR="00983926">
              <w:rPr>
                <w:noProof/>
                <w:webHidden/>
              </w:rPr>
              <w:instrText xml:space="preserve"> PAGEREF _Toc150159357 \h </w:instrText>
            </w:r>
            <w:r w:rsidR="00983926">
              <w:rPr>
                <w:noProof/>
                <w:webHidden/>
              </w:rPr>
            </w:r>
            <w:r w:rsidR="00983926">
              <w:rPr>
                <w:noProof/>
                <w:webHidden/>
              </w:rPr>
              <w:fldChar w:fldCharType="separate"/>
            </w:r>
            <w:r w:rsidR="00983926">
              <w:rPr>
                <w:noProof/>
                <w:webHidden/>
              </w:rPr>
              <w:t>2</w:t>
            </w:r>
            <w:r w:rsidR="00983926">
              <w:rPr>
                <w:noProof/>
                <w:webHidden/>
              </w:rPr>
              <w:fldChar w:fldCharType="end"/>
            </w:r>
          </w:hyperlink>
        </w:p>
        <w:p w14:paraId="5F88D12A" w14:textId="005CDCD1"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58" w:history="1">
            <w:r w:rsidR="00983926" w:rsidRPr="007377CE">
              <w:rPr>
                <w:rStyle w:val="Hypertextovodkaz"/>
                <w:noProof/>
              </w:rPr>
              <w:t>Krátká informace o aktérech intervence</w:t>
            </w:r>
            <w:r w:rsidR="00983926">
              <w:rPr>
                <w:noProof/>
                <w:webHidden/>
              </w:rPr>
              <w:tab/>
            </w:r>
            <w:r w:rsidR="00983926">
              <w:rPr>
                <w:noProof/>
                <w:webHidden/>
              </w:rPr>
              <w:fldChar w:fldCharType="begin"/>
            </w:r>
            <w:r w:rsidR="00983926">
              <w:rPr>
                <w:noProof/>
                <w:webHidden/>
              </w:rPr>
              <w:instrText xml:space="preserve"> PAGEREF _Toc150159358 \h </w:instrText>
            </w:r>
            <w:r w:rsidR="00983926">
              <w:rPr>
                <w:noProof/>
                <w:webHidden/>
              </w:rPr>
            </w:r>
            <w:r w:rsidR="00983926">
              <w:rPr>
                <w:noProof/>
                <w:webHidden/>
              </w:rPr>
              <w:fldChar w:fldCharType="separate"/>
            </w:r>
            <w:r w:rsidR="00983926">
              <w:rPr>
                <w:noProof/>
                <w:webHidden/>
              </w:rPr>
              <w:t>3</w:t>
            </w:r>
            <w:r w:rsidR="00983926">
              <w:rPr>
                <w:noProof/>
                <w:webHidden/>
              </w:rPr>
              <w:fldChar w:fldCharType="end"/>
            </w:r>
          </w:hyperlink>
        </w:p>
        <w:p w14:paraId="1ECD3085" w14:textId="7ED443F6"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59" w:history="1">
            <w:r w:rsidR="00983926" w:rsidRPr="007377CE">
              <w:rPr>
                <w:rStyle w:val="Hypertextovodkaz"/>
                <w:noProof/>
              </w:rPr>
              <w:t>Základní komentář k procesní stránce intervence</w:t>
            </w:r>
            <w:r w:rsidR="00983926">
              <w:rPr>
                <w:noProof/>
                <w:webHidden/>
              </w:rPr>
              <w:tab/>
            </w:r>
            <w:r w:rsidR="00983926">
              <w:rPr>
                <w:noProof/>
                <w:webHidden/>
              </w:rPr>
              <w:fldChar w:fldCharType="begin"/>
            </w:r>
            <w:r w:rsidR="00983926">
              <w:rPr>
                <w:noProof/>
                <w:webHidden/>
              </w:rPr>
              <w:instrText xml:space="preserve"> PAGEREF _Toc150159359 \h </w:instrText>
            </w:r>
            <w:r w:rsidR="00983926">
              <w:rPr>
                <w:noProof/>
                <w:webHidden/>
              </w:rPr>
            </w:r>
            <w:r w:rsidR="00983926">
              <w:rPr>
                <w:noProof/>
                <w:webHidden/>
              </w:rPr>
              <w:fldChar w:fldCharType="separate"/>
            </w:r>
            <w:r w:rsidR="00983926">
              <w:rPr>
                <w:noProof/>
                <w:webHidden/>
              </w:rPr>
              <w:t>4</w:t>
            </w:r>
            <w:r w:rsidR="00983926">
              <w:rPr>
                <w:noProof/>
                <w:webHidden/>
              </w:rPr>
              <w:fldChar w:fldCharType="end"/>
            </w:r>
          </w:hyperlink>
        </w:p>
        <w:p w14:paraId="40CB263F" w14:textId="1E00ABE3"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60" w:history="1">
            <w:r w:rsidR="00983926" w:rsidRPr="007377CE">
              <w:rPr>
                <w:rStyle w:val="Hypertextovodkaz"/>
                <w:noProof/>
              </w:rPr>
              <w:t>Klíčové předpoklady a rizika intervence</w:t>
            </w:r>
            <w:r w:rsidR="00983926">
              <w:rPr>
                <w:noProof/>
                <w:webHidden/>
              </w:rPr>
              <w:tab/>
            </w:r>
            <w:r w:rsidR="00983926">
              <w:rPr>
                <w:noProof/>
                <w:webHidden/>
              </w:rPr>
              <w:fldChar w:fldCharType="begin"/>
            </w:r>
            <w:r w:rsidR="00983926">
              <w:rPr>
                <w:noProof/>
                <w:webHidden/>
              </w:rPr>
              <w:instrText xml:space="preserve"> PAGEREF _Toc150159360 \h </w:instrText>
            </w:r>
            <w:r w:rsidR="00983926">
              <w:rPr>
                <w:noProof/>
                <w:webHidden/>
              </w:rPr>
            </w:r>
            <w:r w:rsidR="00983926">
              <w:rPr>
                <w:noProof/>
                <w:webHidden/>
              </w:rPr>
              <w:fldChar w:fldCharType="separate"/>
            </w:r>
            <w:r w:rsidR="00983926">
              <w:rPr>
                <w:noProof/>
                <w:webHidden/>
              </w:rPr>
              <w:t>4</w:t>
            </w:r>
            <w:r w:rsidR="00983926">
              <w:rPr>
                <w:noProof/>
                <w:webHidden/>
              </w:rPr>
              <w:fldChar w:fldCharType="end"/>
            </w:r>
          </w:hyperlink>
        </w:p>
        <w:p w14:paraId="4C87271D" w14:textId="432E8091" w:rsidR="00983926" w:rsidRDefault="00842F25">
          <w:pPr>
            <w:pStyle w:val="Obsah1"/>
            <w:tabs>
              <w:tab w:val="left" w:pos="440"/>
              <w:tab w:val="right" w:leader="dot" w:pos="9592"/>
            </w:tabs>
            <w:rPr>
              <w:rFonts w:asciiTheme="minorHAnsi" w:eastAsiaTheme="minorEastAsia" w:hAnsiTheme="minorHAnsi" w:cstheme="minorBidi"/>
              <w:noProof/>
              <w:kern w:val="2"/>
              <w14:ligatures w14:val="standardContextual"/>
            </w:rPr>
          </w:pPr>
          <w:hyperlink w:anchor="_Toc150159361" w:history="1">
            <w:r w:rsidR="00983926" w:rsidRPr="007377CE">
              <w:rPr>
                <w:rStyle w:val="Hypertextovodkaz"/>
                <w:noProof/>
              </w:rPr>
              <w:t>3</w:t>
            </w:r>
            <w:r w:rsidR="00983926">
              <w:rPr>
                <w:rFonts w:asciiTheme="minorHAnsi" w:eastAsiaTheme="minorEastAsia" w:hAnsiTheme="minorHAnsi" w:cstheme="minorBidi"/>
                <w:noProof/>
                <w:kern w:val="2"/>
                <w14:ligatures w14:val="standardContextual"/>
              </w:rPr>
              <w:tab/>
            </w:r>
            <w:r w:rsidR="00983926" w:rsidRPr="007377CE">
              <w:rPr>
                <w:rStyle w:val="Hypertextovodkaz"/>
                <w:noProof/>
              </w:rPr>
              <w:t>Metodologie externí evaluace</w:t>
            </w:r>
            <w:r w:rsidR="00983926">
              <w:rPr>
                <w:noProof/>
                <w:webHidden/>
              </w:rPr>
              <w:tab/>
            </w:r>
            <w:r w:rsidR="00983926">
              <w:rPr>
                <w:noProof/>
                <w:webHidden/>
              </w:rPr>
              <w:fldChar w:fldCharType="begin"/>
            </w:r>
            <w:r w:rsidR="00983926">
              <w:rPr>
                <w:noProof/>
                <w:webHidden/>
              </w:rPr>
              <w:instrText xml:space="preserve"> PAGEREF _Toc150159361 \h </w:instrText>
            </w:r>
            <w:r w:rsidR="00983926">
              <w:rPr>
                <w:noProof/>
                <w:webHidden/>
              </w:rPr>
            </w:r>
            <w:r w:rsidR="00983926">
              <w:rPr>
                <w:noProof/>
                <w:webHidden/>
              </w:rPr>
              <w:fldChar w:fldCharType="separate"/>
            </w:r>
            <w:r w:rsidR="00983926">
              <w:rPr>
                <w:noProof/>
                <w:webHidden/>
              </w:rPr>
              <w:t>5</w:t>
            </w:r>
            <w:r w:rsidR="00983926">
              <w:rPr>
                <w:noProof/>
                <w:webHidden/>
              </w:rPr>
              <w:fldChar w:fldCharType="end"/>
            </w:r>
          </w:hyperlink>
        </w:p>
        <w:p w14:paraId="77F45069" w14:textId="6CA850D1"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62" w:history="1">
            <w:r w:rsidR="00983926" w:rsidRPr="007377CE">
              <w:rPr>
                <w:rStyle w:val="Hypertextovodkaz"/>
                <w:noProof/>
              </w:rPr>
              <w:t>Shrnutí použitých metod sběru a analýzy informací</w:t>
            </w:r>
            <w:r w:rsidR="00983926">
              <w:rPr>
                <w:noProof/>
                <w:webHidden/>
              </w:rPr>
              <w:tab/>
            </w:r>
            <w:r w:rsidR="00983926">
              <w:rPr>
                <w:noProof/>
                <w:webHidden/>
              </w:rPr>
              <w:fldChar w:fldCharType="begin"/>
            </w:r>
            <w:r w:rsidR="00983926">
              <w:rPr>
                <w:noProof/>
                <w:webHidden/>
              </w:rPr>
              <w:instrText xml:space="preserve"> PAGEREF _Toc150159362 \h </w:instrText>
            </w:r>
            <w:r w:rsidR="00983926">
              <w:rPr>
                <w:noProof/>
                <w:webHidden/>
              </w:rPr>
            </w:r>
            <w:r w:rsidR="00983926">
              <w:rPr>
                <w:noProof/>
                <w:webHidden/>
              </w:rPr>
              <w:fldChar w:fldCharType="separate"/>
            </w:r>
            <w:r w:rsidR="00983926">
              <w:rPr>
                <w:noProof/>
                <w:webHidden/>
              </w:rPr>
              <w:t>5</w:t>
            </w:r>
            <w:r w:rsidR="00983926">
              <w:rPr>
                <w:noProof/>
                <w:webHidden/>
              </w:rPr>
              <w:fldChar w:fldCharType="end"/>
            </w:r>
          </w:hyperlink>
        </w:p>
        <w:p w14:paraId="72BDB3EB" w14:textId="24952E18"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63" w:history="1">
            <w:r w:rsidR="00983926" w:rsidRPr="007377CE">
              <w:rPr>
                <w:rStyle w:val="Hypertextovodkaz"/>
                <w:noProof/>
              </w:rPr>
              <w:t>Metodologické překážky a jejich řešení</w:t>
            </w:r>
            <w:r w:rsidR="00983926">
              <w:rPr>
                <w:noProof/>
                <w:webHidden/>
              </w:rPr>
              <w:tab/>
            </w:r>
            <w:r w:rsidR="00983926">
              <w:rPr>
                <w:noProof/>
                <w:webHidden/>
              </w:rPr>
              <w:fldChar w:fldCharType="begin"/>
            </w:r>
            <w:r w:rsidR="00983926">
              <w:rPr>
                <w:noProof/>
                <w:webHidden/>
              </w:rPr>
              <w:instrText xml:space="preserve"> PAGEREF _Toc150159363 \h </w:instrText>
            </w:r>
            <w:r w:rsidR="00983926">
              <w:rPr>
                <w:noProof/>
                <w:webHidden/>
              </w:rPr>
            </w:r>
            <w:r w:rsidR="00983926">
              <w:rPr>
                <w:noProof/>
                <w:webHidden/>
              </w:rPr>
              <w:fldChar w:fldCharType="separate"/>
            </w:r>
            <w:r w:rsidR="00983926">
              <w:rPr>
                <w:noProof/>
                <w:webHidden/>
              </w:rPr>
              <w:t>6</w:t>
            </w:r>
            <w:r w:rsidR="00983926">
              <w:rPr>
                <w:noProof/>
                <w:webHidden/>
              </w:rPr>
              <w:fldChar w:fldCharType="end"/>
            </w:r>
          </w:hyperlink>
        </w:p>
        <w:p w14:paraId="72AC2E3C" w14:textId="1799D54D"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64" w:history="1">
            <w:r w:rsidR="00983926" w:rsidRPr="007377CE">
              <w:rPr>
                <w:rStyle w:val="Hypertextovodkaz"/>
                <w:noProof/>
              </w:rPr>
              <w:t>Zhodnocení evaluačních postupů</w:t>
            </w:r>
            <w:r w:rsidR="00983926">
              <w:rPr>
                <w:noProof/>
                <w:webHidden/>
              </w:rPr>
              <w:tab/>
            </w:r>
            <w:r w:rsidR="00983926">
              <w:rPr>
                <w:noProof/>
                <w:webHidden/>
              </w:rPr>
              <w:fldChar w:fldCharType="begin"/>
            </w:r>
            <w:r w:rsidR="00983926">
              <w:rPr>
                <w:noProof/>
                <w:webHidden/>
              </w:rPr>
              <w:instrText xml:space="preserve"> PAGEREF _Toc150159364 \h </w:instrText>
            </w:r>
            <w:r w:rsidR="00983926">
              <w:rPr>
                <w:noProof/>
                <w:webHidden/>
              </w:rPr>
            </w:r>
            <w:r w:rsidR="00983926">
              <w:rPr>
                <w:noProof/>
                <w:webHidden/>
              </w:rPr>
              <w:fldChar w:fldCharType="separate"/>
            </w:r>
            <w:r w:rsidR="00983926">
              <w:rPr>
                <w:noProof/>
                <w:webHidden/>
              </w:rPr>
              <w:t>7</w:t>
            </w:r>
            <w:r w:rsidR="00983926">
              <w:rPr>
                <w:noProof/>
                <w:webHidden/>
              </w:rPr>
              <w:fldChar w:fldCharType="end"/>
            </w:r>
          </w:hyperlink>
        </w:p>
        <w:p w14:paraId="5276BB57" w14:textId="4DFA68E9"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65" w:history="1">
            <w:r w:rsidR="00983926" w:rsidRPr="007377CE">
              <w:rPr>
                <w:rStyle w:val="Hypertextovodkaz"/>
                <w:noProof/>
              </w:rPr>
              <w:t>Členové týmu a rozdělení rolí</w:t>
            </w:r>
            <w:r w:rsidR="00983926">
              <w:rPr>
                <w:noProof/>
                <w:webHidden/>
              </w:rPr>
              <w:tab/>
            </w:r>
            <w:r w:rsidR="00983926">
              <w:rPr>
                <w:noProof/>
                <w:webHidden/>
              </w:rPr>
              <w:fldChar w:fldCharType="begin"/>
            </w:r>
            <w:r w:rsidR="00983926">
              <w:rPr>
                <w:noProof/>
                <w:webHidden/>
              </w:rPr>
              <w:instrText xml:space="preserve"> PAGEREF _Toc150159365 \h </w:instrText>
            </w:r>
            <w:r w:rsidR="00983926">
              <w:rPr>
                <w:noProof/>
                <w:webHidden/>
              </w:rPr>
            </w:r>
            <w:r w:rsidR="00983926">
              <w:rPr>
                <w:noProof/>
                <w:webHidden/>
              </w:rPr>
              <w:fldChar w:fldCharType="separate"/>
            </w:r>
            <w:r w:rsidR="00983926">
              <w:rPr>
                <w:noProof/>
                <w:webHidden/>
              </w:rPr>
              <w:t>7</w:t>
            </w:r>
            <w:r w:rsidR="00983926">
              <w:rPr>
                <w:noProof/>
                <w:webHidden/>
              </w:rPr>
              <w:fldChar w:fldCharType="end"/>
            </w:r>
          </w:hyperlink>
        </w:p>
        <w:p w14:paraId="2FFDE913" w14:textId="7F7378DB" w:rsidR="00983926" w:rsidRDefault="00842F25">
          <w:pPr>
            <w:pStyle w:val="Obsah1"/>
            <w:tabs>
              <w:tab w:val="left" w:pos="440"/>
              <w:tab w:val="right" w:leader="dot" w:pos="9592"/>
            </w:tabs>
            <w:rPr>
              <w:rFonts w:asciiTheme="minorHAnsi" w:eastAsiaTheme="minorEastAsia" w:hAnsiTheme="minorHAnsi" w:cstheme="minorBidi"/>
              <w:noProof/>
              <w:kern w:val="2"/>
              <w14:ligatures w14:val="standardContextual"/>
            </w:rPr>
          </w:pPr>
          <w:hyperlink w:anchor="_Toc150159366" w:history="1">
            <w:r w:rsidR="00983926" w:rsidRPr="007377CE">
              <w:rPr>
                <w:rStyle w:val="Hypertextovodkaz"/>
                <w:noProof/>
              </w:rPr>
              <w:t>4</w:t>
            </w:r>
            <w:r w:rsidR="00983926">
              <w:rPr>
                <w:rFonts w:asciiTheme="minorHAnsi" w:eastAsiaTheme="minorEastAsia" w:hAnsiTheme="minorHAnsi" w:cstheme="minorBidi"/>
                <w:noProof/>
                <w:kern w:val="2"/>
                <w14:ligatures w14:val="standardContextual"/>
              </w:rPr>
              <w:tab/>
            </w:r>
            <w:r w:rsidR="00983926" w:rsidRPr="007377CE">
              <w:rPr>
                <w:rStyle w:val="Hypertextovodkaz"/>
                <w:noProof/>
              </w:rPr>
              <w:t>Evaluační zjištění a závěry evaluace</w:t>
            </w:r>
            <w:r w:rsidR="00983926">
              <w:rPr>
                <w:noProof/>
                <w:webHidden/>
              </w:rPr>
              <w:tab/>
            </w:r>
            <w:r w:rsidR="00983926">
              <w:rPr>
                <w:noProof/>
                <w:webHidden/>
              </w:rPr>
              <w:fldChar w:fldCharType="begin"/>
            </w:r>
            <w:r w:rsidR="00983926">
              <w:rPr>
                <w:noProof/>
                <w:webHidden/>
              </w:rPr>
              <w:instrText xml:space="preserve"> PAGEREF _Toc150159366 \h </w:instrText>
            </w:r>
            <w:r w:rsidR="00983926">
              <w:rPr>
                <w:noProof/>
                <w:webHidden/>
              </w:rPr>
            </w:r>
            <w:r w:rsidR="00983926">
              <w:rPr>
                <w:noProof/>
                <w:webHidden/>
              </w:rPr>
              <w:fldChar w:fldCharType="separate"/>
            </w:r>
            <w:r w:rsidR="00983926">
              <w:rPr>
                <w:noProof/>
                <w:webHidden/>
              </w:rPr>
              <w:t>8</w:t>
            </w:r>
            <w:r w:rsidR="00983926">
              <w:rPr>
                <w:noProof/>
                <w:webHidden/>
              </w:rPr>
              <w:fldChar w:fldCharType="end"/>
            </w:r>
          </w:hyperlink>
        </w:p>
        <w:p w14:paraId="3AE34A08" w14:textId="7585CE0B"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67" w:history="1">
            <w:r w:rsidR="00983926" w:rsidRPr="007377CE">
              <w:rPr>
                <w:rStyle w:val="Hypertextovodkaz"/>
                <w:noProof/>
              </w:rPr>
              <w:t>Celkové hodnocení</w:t>
            </w:r>
            <w:r w:rsidR="00983926">
              <w:rPr>
                <w:noProof/>
                <w:webHidden/>
              </w:rPr>
              <w:tab/>
            </w:r>
            <w:r w:rsidR="00983926">
              <w:rPr>
                <w:noProof/>
                <w:webHidden/>
              </w:rPr>
              <w:fldChar w:fldCharType="begin"/>
            </w:r>
            <w:r w:rsidR="00983926">
              <w:rPr>
                <w:noProof/>
                <w:webHidden/>
              </w:rPr>
              <w:instrText xml:space="preserve"> PAGEREF _Toc150159367 \h </w:instrText>
            </w:r>
            <w:r w:rsidR="00983926">
              <w:rPr>
                <w:noProof/>
                <w:webHidden/>
              </w:rPr>
            </w:r>
            <w:r w:rsidR="00983926">
              <w:rPr>
                <w:noProof/>
                <w:webHidden/>
              </w:rPr>
              <w:fldChar w:fldCharType="separate"/>
            </w:r>
            <w:r w:rsidR="00983926">
              <w:rPr>
                <w:noProof/>
                <w:webHidden/>
              </w:rPr>
              <w:t>8</w:t>
            </w:r>
            <w:r w:rsidR="00983926">
              <w:rPr>
                <w:noProof/>
                <w:webHidden/>
              </w:rPr>
              <w:fldChar w:fldCharType="end"/>
            </w:r>
          </w:hyperlink>
        </w:p>
        <w:p w14:paraId="3C9BDD5D" w14:textId="184C1322"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68" w:history="1">
            <w:r w:rsidR="00983926" w:rsidRPr="007377CE">
              <w:rPr>
                <w:rStyle w:val="Hypertextovodkaz"/>
                <w:noProof/>
              </w:rPr>
              <w:t>Relevance</w:t>
            </w:r>
            <w:r w:rsidR="00983926">
              <w:rPr>
                <w:noProof/>
                <w:webHidden/>
              </w:rPr>
              <w:tab/>
            </w:r>
            <w:r w:rsidR="00983926">
              <w:rPr>
                <w:noProof/>
                <w:webHidden/>
              </w:rPr>
              <w:fldChar w:fldCharType="begin"/>
            </w:r>
            <w:r w:rsidR="00983926">
              <w:rPr>
                <w:noProof/>
                <w:webHidden/>
              </w:rPr>
              <w:instrText xml:space="preserve"> PAGEREF _Toc150159368 \h </w:instrText>
            </w:r>
            <w:r w:rsidR="00983926">
              <w:rPr>
                <w:noProof/>
                <w:webHidden/>
              </w:rPr>
            </w:r>
            <w:r w:rsidR="00983926">
              <w:rPr>
                <w:noProof/>
                <w:webHidden/>
              </w:rPr>
              <w:fldChar w:fldCharType="separate"/>
            </w:r>
            <w:r w:rsidR="00983926">
              <w:rPr>
                <w:noProof/>
                <w:webHidden/>
              </w:rPr>
              <w:t>9</w:t>
            </w:r>
            <w:r w:rsidR="00983926">
              <w:rPr>
                <w:noProof/>
                <w:webHidden/>
              </w:rPr>
              <w:fldChar w:fldCharType="end"/>
            </w:r>
          </w:hyperlink>
        </w:p>
        <w:p w14:paraId="42880510" w14:textId="061ACD08"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69" w:history="1">
            <w:r w:rsidR="00983926" w:rsidRPr="007377CE">
              <w:rPr>
                <w:rStyle w:val="Hypertextovodkaz"/>
                <w:noProof/>
              </w:rPr>
              <w:t>Koherence</w:t>
            </w:r>
            <w:r w:rsidR="00983926">
              <w:rPr>
                <w:noProof/>
                <w:webHidden/>
              </w:rPr>
              <w:tab/>
            </w:r>
            <w:r w:rsidR="00983926">
              <w:rPr>
                <w:noProof/>
                <w:webHidden/>
              </w:rPr>
              <w:fldChar w:fldCharType="begin"/>
            </w:r>
            <w:r w:rsidR="00983926">
              <w:rPr>
                <w:noProof/>
                <w:webHidden/>
              </w:rPr>
              <w:instrText xml:space="preserve"> PAGEREF _Toc150159369 \h </w:instrText>
            </w:r>
            <w:r w:rsidR="00983926">
              <w:rPr>
                <w:noProof/>
                <w:webHidden/>
              </w:rPr>
            </w:r>
            <w:r w:rsidR="00983926">
              <w:rPr>
                <w:noProof/>
                <w:webHidden/>
              </w:rPr>
              <w:fldChar w:fldCharType="separate"/>
            </w:r>
            <w:r w:rsidR="00983926">
              <w:rPr>
                <w:noProof/>
                <w:webHidden/>
              </w:rPr>
              <w:t>10</w:t>
            </w:r>
            <w:r w:rsidR="00983926">
              <w:rPr>
                <w:noProof/>
                <w:webHidden/>
              </w:rPr>
              <w:fldChar w:fldCharType="end"/>
            </w:r>
          </w:hyperlink>
        </w:p>
        <w:p w14:paraId="77370D34" w14:textId="528C147E"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70" w:history="1">
            <w:r w:rsidR="00983926" w:rsidRPr="007377CE">
              <w:rPr>
                <w:rStyle w:val="Hypertextovodkaz"/>
                <w:noProof/>
              </w:rPr>
              <w:t>Efektivnost (účelnost)</w:t>
            </w:r>
            <w:r w:rsidR="00983926">
              <w:rPr>
                <w:noProof/>
                <w:webHidden/>
              </w:rPr>
              <w:tab/>
            </w:r>
            <w:r w:rsidR="00983926">
              <w:rPr>
                <w:noProof/>
                <w:webHidden/>
              </w:rPr>
              <w:fldChar w:fldCharType="begin"/>
            </w:r>
            <w:r w:rsidR="00983926">
              <w:rPr>
                <w:noProof/>
                <w:webHidden/>
              </w:rPr>
              <w:instrText xml:space="preserve"> PAGEREF _Toc150159370 \h </w:instrText>
            </w:r>
            <w:r w:rsidR="00983926">
              <w:rPr>
                <w:noProof/>
                <w:webHidden/>
              </w:rPr>
            </w:r>
            <w:r w:rsidR="00983926">
              <w:rPr>
                <w:noProof/>
                <w:webHidden/>
              </w:rPr>
              <w:fldChar w:fldCharType="separate"/>
            </w:r>
            <w:r w:rsidR="00983926">
              <w:rPr>
                <w:noProof/>
                <w:webHidden/>
              </w:rPr>
              <w:t>12</w:t>
            </w:r>
            <w:r w:rsidR="00983926">
              <w:rPr>
                <w:noProof/>
                <w:webHidden/>
              </w:rPr>
              <w:fldChar w:fldCharType="end"/>
            </w:r>
          </w:hyperlink>
        </w:p>
        <w:p w14:paraId="16026E4B" w14:textId="53A3ADEA" w:rsidR="00983926" w:rsidRDefault="00842F25">
          <w:pPr>
            <w:pStyle w:val="Obsah3"/>
            <w:rPr>
              <w:rFonts w:asciiTheme="minorHAnsi" w:eastAsiaTheme="minorEastAsia" w:hAnsiTheme="minorHAnsi" w:cstheme="minorBidi"/>
              <w:noProof/>
              <w:kern w:val="2"/>
              <w14:ligatures w14:val="standardContextual"/>
            </w:rPr>
          </w:pPr>
          <w:hyperlink w:anchor="_Toc150159371" w:history="1">
            <w:r w:rsidR="00983926" w:rsidRPr="007377CE">
              <w:rPr>
                <w:rStyle w:val="Hypertextovodkaz"/>
                <w:noProof/>
              </w:rPr>
              <w:t>1 Případová studie podpořeného farmáře v Monze</w:t>
            </w:r>
            <w:r w:rsidR="00983926">
              <w:rPr>
                <w:noProof/>
                <w:webHidden/>
              </w:rPr>
              <w:tab/>
            </w:r>
            <w:r w:rsidR="00983926">
              <w:rPr>
                <w:noProof/>
                <w:webHidden/>
              </w:rPr>
              <w:fldChar w:fldCharType="begin"/>
            </w:r>
            <w:r w:rsidR="00983926">
              <w:rPr>
                <w:noProof/>
                <w:webHidden/>
              </w:rPr>
              <w:instrText xml:space="preserve"> PAGEREF _Toc150159371 \h </w:instrText>
            </w:r>
            <w:r w:rsidR="00983926">
              <w:rPr>
                <w:noProof/>
                <w:webHidden/>
              </w:rPr>
            </w:r>
            <w:r w:rsidR="00983926">
              <w:rPr>
                <w:noProof/>
                <w:webHidden/>
              </w:rPr>
              <w:fldChar w:fldCharType="separate"/>
            </w:r>
            <w:r w:rsidR="00983926">
              <w:rPr>
                <w:noProof/>
                <w:webHidden/>
              </w:rPr>
              <w:t>13</w:t>
            </w:r>
            <w:r w:rsidR="00983926">
              <w:rPr>
                <w:noProof/>
                <w:webHidden/>
              </w:rPr>
              <w:fldChar w:fldCharType="end"/>
            </w:r>
          </w:hyperlink>
        </w:p>
        <w:p w14:paraId="764DE405" w14:textId="3F0E3F0B" w:rsidR="00983926" w:rsidRDefault="00842F25">
          <w:pPr>
            <w:pStyle w:val="Obsah3"/>
            <w:rPr>
              <w:rFonts w:asciiTheme="minorHAnsi" w:eastAsiaTheme="minorEastAsia" w:hAnsiTheme="minorHAnsi" w:cstheme="minorBidi"/>
              <w:noProof/>
              <w:kern w:val="2"/>
              <w14:ligatures w14:val="standardContextual"/>
            </w:rPr>
          </w:pPr>
          <w:hyperlink w:anchor="_Toc150159372" w:history="1">
            <w:r w:rsidR="00983926" w:rsidRPr="007377CE">
              <w:rPr>
                <w:rStyle w:val="Hypertextovodkaz"/>
                <w:noProof/>
              </w:rPr>
              <w:t>2 Případová studie podpořené farmářky v Chomě</w:t>
            </w:r>
            <w:r w:rsidR="00983926">
              <w:rPr>
                <w:noProof/>
                <w:webHidden/>
              </w:rPr>
              <w:tab/>
            </w:r>
            <w:r w:rsidR="00983926">
              <w:rPr>
                <w:noProof/>
                <w:webHidden/>
              </w:rPr>
              <w:fldChar w:fldCharType="begin"/>
            </w:r>
            <w:r w:rsidR="00983926">
              <w:rPr>
                <w:noProof/>
                <w:webHidden/>
              </w:rPr>
              <w:instrText xml:space="preserve"> PAGEREF _Toc150159372 \h </w:instrText>
            </w:r>
            <w:r w:rsidR="00983926">
              <w:rPr>
                <w:noProof/>
                <w:webHidden/>
              </w:rPr>
            </w:r>
            <w:r w:rsidR="00983926">
              <w:rPr>
                <w:noProof/>
                <w:webHidden/>
              </w:rPr>
              <w:fldChar w:fldCharType="separate"/>
            </w:r>
            <w:r w:rsidR="00983926">
              <w:rPr>
                <w:noProof/>
                <w:webHidden/>
              </w:rPr>
              <w:t>15</w:t>
            </w:r>
            <w:r w:rsidR="00983926">
              <w:rPr>
                <w:noProof/>
                <w:webHidden/>
              </w:rPr>
              <w:fldChar w:fldCharType="end"/>
            </w:r>
          </w:hyperlink>
        </w:p>
        <w:p w14:paraId="25319D89" w14:textId="71490EC2"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73" w:history="1">
            <w:r w:rsidR="00983926" w:rsidRPr="007377CE">
              <w:rPr>
                <w:rStyle w:val="Hypertextovodkaz"/>
                <w:noProof/>
              </w:rPr>
              <w:t>Dopady a udržitelnost</w:t>
            </w:r>
            <w:r w:rsidR="00983926">
              <w:rPr>
                <w:noProof/>
                <w:webHidden/>
              </w:rPr>
              <w:tab/>
            </w:r>
            <w:r w:rsidR="00983926">
              <w:rPr>
                <w:noProof/>
                <w:webHidden/>
              </w:rPr>
              <w:fldChar w:fldCharType="begin"/>
            </w:r>
            <w:r w:rsidR="00983926">
              <w:rPr>
                <w:noProof/>
                <w:webHidden/>
              </w:rPr>
              <w:instrText xml:space="preserve"> PAGEREF _Toc150159373 \h </w:instrText>
            </w:r>
            <w:r w:rsidR="00983926">
              <w:rPr>
                <w:noProof/>
                <w:webHidden/>
              </w:rPr>
            </w:r>
            <w:r w:rsidR="00983926">
              <w:rPr>
                <w:noProof/>
                <w:webHidden/>
              </w:rPr>
              <w:fldChar w:fldCharType="separate"/>
            </w:r>
            <w:r w:rsidR="00983926">
              <w:rPr>
                <w:noProof/>
                <w:webHidden/>
              </w:rPr>
              <w:t>16</w:t>
            </w:r>
            <w:r w:rsidR="00983926">
              <w:rPr>
                <w:noProof/>
                <w:webHidden/>
              </w:rPr>
              <w:fldChar w:fldCharType="end"/>
            </w:r>
          </w:hyperlink>
        </w:p>
        <w:p w14:paraId="7B756536" w14:textId="240B7F9C"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74" w:history="1">
            <w:r w:rsidR="00983926" w:rsidRPr="007377CE">
              <w:rPr>
                <w:rStyle w:val="Hypertextovodkaz"/>
                <w:noProof/>
              </w:rPr>
              <w:t>Vnější prezentace (viditelnost) intervence</w:t>
            </w:r>
            <w:r w:rsidR="00983926">
              <w:rPr>
                <w:noProof/>
                <w:webHidden/>
              </w:rPr>
              <w:tab/>
            </w:r>
            <w:r w:rsidR="00983926">
              <w:rPr>
                <w:noProof/>
                <w:webHidden/>
              </w:rPr>
              <w:fldChar w:fldCharType="begin"/>
            </w:r>
            <w:r w:rsidR="00983926">
              <w:rPr>
                <w:noProof/>
                <w:webHidden/>
              </w:rPr>
              <w:instrText xml:space="preserve"> PAGEREF _Toc150159374 \h </w:instrText>
            </w:r>
            <w:r w:rsidR="00983926">
              <w:rPr>
                <w:noProof/>
                <w:webHidden/>
              </w:rPr>
            </w:r>
            <w:r w:rsidR="00983926">
              <w:rPr>
                <w:noProof/>
                <w:webHidden/>
              </w:rPr>
              <w:fldChar w:fldCharType="separate"/>
            </w:r>
            <w:r w:rsidR="00983926">
              <w:rPr>
                <w:noProof/>
                <w:webHidden/>
              </w:rPr>
              <w:t>18</w:t>
            </w:r>
            <w:r w:rsidR="00983926">
              <w:rPr>
                <w:noProof/>
                <w:webHidden/>
              </w:rPr>
              <w:fldChar w:fldCharType="end"/>
            </w:r>
          </w:hyperlink>
        </w:p>
        <w:p w14:paraId="61B8BDA7" w14:textId="54B0F7F0" w:rsidR="00983926" w:rsidRDefault="00842F25">
          <w:pPr>
            <w:pStyle w:val="Obsah2"/>
            <w:tabs>
              <w:tab w:val="right" w:leader="dot" w:pos="9592"/>
            </w:tabs>
            <w:rPr>
              <w:rFonts w:asciiTheme="minorHAnsi" w:eastAsiaTheme="minorEastAsia" w:hAnsiTheme="minorHAnsi" w:cstheme="minorBidi"/>
              <w:noProof/>
              <w:kern w:val="2"/>
              <w14:ligatures w14:val="standardContextual"/>
            </w:rPr>
          </w:pPr>
          <w:hyperlink w:anchor="_Toc150159375" w:history="1">
            <w:r w:rsidR="00983926" w:rsidRPr="007377CE">
              <w:rPr>
                <w:rStyle w:val="Hypertextovodkaz"/>
                <w:noProof/>
              </w:rPr>
              <w:t>Průřezové principy ZRS ČR</w:t>
            </w:r>
            <w:r w:rsidR="00983926">
              <w:rPr>
                <w:noProof/>
                <w:webHidden/>
              </w:rPr>
              <w:tab/>
            </w:r>
            <w:r w:rsidR="00983926">
              <w:rPr>
                <w:noProof/>
                <w:webHidden/>
              </w:rPr>
              <w:fldChar w:fldCharType="begin"/>
            </w:r>
            <w:r w:rsidR="00983926">
              <w:rPr>
                <w:noProof/>
                <w:webHidden/>
              </w:rPr>
              <w:instrText xml:space="preserve"> PAGEREF _Toc150159375 \h </w:instrText>
            </w:r>
            <w:r w:rsidR="00983926">
              <w:rPr>
                <w:noProof/>
                <w:webHidden/>
              </w:rPr>
            </w:r>
            <w:r w:rsidR="00983926">
              <w:rPr>
                <w:noProof/>
                <w:webHidden/>
              </w:rPr>
              <w:fldChar w:fldCharType="separate"/>
            </w:r>
            <w:r w:rsidR="00983926">
              <w:rPr>
                <w:noProof/>
                <w:webHidden/>
              </w:rPr>
              <w:t>18</w:t>
            </w:r>
            <w:r w:rsidR="00983926">
              <w:rPr>
                <w:noProof/>
                <w:webHidden/>
              </w:rPr>
              <w:fldChar w:fldCharType="end"/>
            </w:r>
          </w:hyperlink>
        </w:p>
        <w:p w14:paraId="0750A562" w14:textId="01284D6D" w:rsidR="00983926" w:rsidRDefault="00842F25">
          <w:pPr>
            <w:pStyle w:val="Obsah1"/>
            <w:tabs>
              <w:tab w:val="left" w:pos="440"/>
              <w:tab w:val="right" w:leader="dot" w:pos="9592"/>
            </w:tabs>
            <w:rPr>
              <w:rFonts w:asciiTheme="minorHAnsi" w:eastAsiaTheme="minorEastAsia" w:hAnsiTheme="minorHAnsi" w:cstheme="minorBidi"/>
              <w:noProof/>
              <w:kern w:val="2"/>
              <w14:ligatures w14:val="standardContextual"/>
            </w:rPr>
          </w:pPr>
          <w:hyperlink w:anchor="_Toc150159376" w:history="1">
            <w:r w:rsidR="00983926" w:rsidRPr="007377CE">
              <w:rPr>
                <w:rStyle w:val="Hypertextovodkaz"/>
                <w:noProof/>
              </w:rPr>
              <w:t>6</w:t>
            </w:r>
            <w:r w:rsidR="00983926">
              <w:rPr>
                <w:rFonts w:asciiTheme="minorHAnsi" w:eastAsiaTheme="minorEastAsia" w:hAnsiTheme="minorHAnsi" w:cstheme="minorBidi"/>
                <w:noProof/>
                <w:kern w:val="2"/>
                <w14:ligatures w14:val="standardContextual"/>
              </w:rPr>
              <w:tab/>
            </w:r>
            <w:r w:rsidR="00983926" w:rsidRPr="007377CE">
              <w:rPr>
                <w:rStyle w:val="Hypertextovodkaz"/>
                <w:noProof/>
              </w:rPr>
              <w:t>Zásadní doporučení vyplývající ze zjištění a závěrů evaluace</w:t>
            </w:r>
            <w:r w:rsidR="00983926">
              <w:rPr>
                <w:noProof/>
                <w:webHidden/>
              </w:rPr>
              <w:tab/>
            </w:r>
            <w:r w:rsidR="00983926">
              <w:rPr>
                <w:noProof/>
                <w:webHidden/>
              </w:rPr>
              <w:fldChar w:fldCharType="begin"/>
            </w:r>
            <w:r w:rsidR="00983926">
              <w:rPr>
                <w:noProof/>
                <w:webHidden/>
              </w:rPr>
              <w:instrText xml:space="preserve"> PAGEREF _Toc150159376 \h </w:instrText>
            </w:r>
            <w:r w:rsidR="00983926">
              <w:rPr>
                <w:noProof/>
                <w:webHidden/>
              </w:rPr>
            </w:r>
            <w:r w:rsidR="00983926">
              <w:rPr>
                <w:noProof/>
                <w:webHidden/>
              </w:rPr>
              <w:fldChar w:fldCharType="separate"/>
            </w:r>
            <w:r w:rsidR="00983926">
              <w:rPr>
                <w:noProof/>
                <w:webHidden/>
              </w:rPr>
              <w:t>21</w:t>
            </w:r>
            <w:r w:rsidR="00983926">
              <w:rPr>
                <w:noProof/>
                <w:webHidden/>
              </w:rPr>
              <w:fldChar w:fldCharType="end"/>
            </w:r>
          </w:hyperlink>
        </w:p>
        <w:p w14:paraId="3BE561CA" w14:textId="5A228F78" w:rsidR="00983926" w:rsidRDefault="00842F25">
          <w:pPr>
            <w:pStyle w:val="Obsah3"/>
            <w:rPr>
              <w:rFonts w:asciiTheme="minorHAnsi" w:eastAsiaTheme="minorEastAsia" w:hAnsiTheme="minorHAnsi" w:cstheme="minorBidi"/>
              <w:noProof/>
              <w:kern w:val="2"/>
              <w14:ligatures w14:val="standardContextual"/>
            </w:rPr>
          </w:pPr>
          <w:hyperlink w:anchor="_Toc150159377" w:history="1">
            <w:r w:rsidR="00983926" w:rsidRPr="007377CE">
              <w:rPr>
                <w:rStyle w:val="Hypertextovodkaz"/>
                <w:i/>
                <w:iCs/>
                <w:noProof/>
              </w:rPr>
              <w:t>Doporučení na úrovni projektu</w:t>
            </w:r>
            <w:r w:rsidR="00983926">
              <w:rPr>
                <w:noProof/>
                <w:webHidden/>
              </w:rPr>
              <w:tab/>
            </w:r>
            <w:r w:rsidR="00983926">
              <w:rPr>
                <w:noProof/>
                <w:webHidden/>
              </w:rPr>
              <w:fldChar w:fldCharType="begin"/>
            </w:r>
            <w:r w:rsidR="00983926">
              <w:rPr>
                <w:noProof/>
                <w:webHidden/>
              </w:rPr>
              <w:instrText xml:space="preserve"> PAGEREF _Toc150159377 \h </w:instrText>
            </w:r>
            <w:r w:rsidR="00983926">
              <w:rPr>
                <w:noProof/>
                <w:webHidden/>
              </w:rPr>
            </w:r>
            <w:r w:rsidR="00983926">
              <w:rPr>
                <w:noProof/>
                <w:webHidden/>
              </w:rPr>
              <w:fldChar w:fldCharType="separate"/>
            </w:r>
            <w:r w:rsidR="00983926">
              <w:rPr>
                <w:noProof/>
                <w:webHidden/>
              </w:rPr>
              <w:t>21</w:t>
            </w:r>
            <w:r w:rsidR="00983926">
              <w:rPr>
                <w:noProof/>
                <w:webHidden/>
              </w:rPr>
              <w:fldChar w:fldCharType="end"/>
            </w:r>
          </w:hyperlink>
        </w:p>
        <w:p w14:paraId="69E55D45" w14:textId="6295BC10" w:rsidR="00983926" w:rsidRDefault="00842F25">
          <w:pPr>
            <w:pStyle w:val="Obsah3"/>
            <w:rPr>
              <w:rFonts w:asciiTheme="minorHAnsi" w:eastAsiaTheme="minorEastAsia" w:hAnsiTheme="minorHAnsi" w:cstheme="minorBidi"/>
              <w:noProof/>
              <w:kern w:val="2"/>
              <w14:ligatures w14:val="standardContextual"/>
            </w:rPr>
          </w:pPr>
          <w:hyperlink w:anchor="_Toc150159378" w:history="1">
            <w:r w:rsidR="00983926" w:rsidRPr="007377CE">
              <w:rPr>
                <w:rStyle w:val="Hypertextovodkaz"/>
                <w:i/>
                <w:iCs/>
                <w:noProof/>
              </w:rPr>
              <w:t>Doporučení na úrovni programu nebo sektoru</w:t>
            </w:r>
            <w:r w:rsidR="00983926">
              <w:rPr>
                <w:noProof/>
                <w:webHidden/>
              </w:rPr>
              <w:tab/>
            </w:r>
            <w:r w:rsidR="00983926">
              <w:rPr>
                <w:noProof/>
                <w:webHidden/>
              </w:rPr>
              <w:fldChar w:fldCharType="begin"/>
            </w:r>
            <w:r w:rsidR="00983926">
              <w:rPr>
                <w:noProof/>
                <w:webHidden/>
              </w:rPr>
              <w:instrText xml:space="preserve"> PAGEREF _Toc150159378 \h </w:instrText>
            </w:r>
            <w:r w:rsidR="00983926">
              <w:rPr>
                <w:noProof/>
                <w:webHidden/>
              </w:rPr>
            </w:r>
            <w:r w:rsidR="00983926">
              <w:rPr>
                <w:noProof/>
                <w:webHidden/>
              </w:rPr>
              <w:fldChar w:fldCharType="separate"/>
            </w:r>
            <w:r w:rsidR="00983926">
              <w:rPr>
                <w:noProof/>
                <w:webHidden/>
              </w:rPr>
              <w:t>23</w:t>
            </w:r>
            <w:r w:rsidR="00983926">
              <w:rPr>
                <w:noProof/>
                <w:webHidden/>
              </w:rPr>
              <w:fldChar w:fldCharType="end"/>
            </w:r>
          </w:hyperlink>
        </w:p>
        <w:p w14:paraId="1F380692" w14:textId="6E89EA1E" w:rsidR="00983926" w:rsidRDefault="00842F25">
          <w:pPr>
            <w:pStyle w:val="Obsah1"/>
            <w:tabs>
              <w:tab w:val="left" w:pos="440"/>
              <w:tab w:val="right" w:leader="dot" w:pos="9592"/>
            </w:tabs>
            <w:rPr>
              <w:rFonts w:asciiTheme="minorHAnsi" w:eastAsiaTheme="minorEastAsia" w:hAnsiTheme="minorHAnsi" w:cstheme="minorBidi"/>
              <w:noProof/>
              <w:kern w:val="2"/>
              <w14:ligatures w14:val="standardContextual"/>
            </w:rPr>
          </w:pPr>
          <w:hyperlink w:anchor="_Toc150159379" w:history="1">
            <w:r w:rsidR="00983926" w:rsidRPr="007377CE">
              <w:rPr>
                <w:rStyle w:val="Hypertextovodkaz"/>
                <w:noProof/>
              </w:rPr>
              <w:t>7</w:t>
            </w:r>
            <w:r w:rsidR="00983926">
              <w:rPr>
                <w:rFonts w:asciiTheme="minorHAnsi" w:eastAsiaTheme="minorEastAsia" w:hAnsiTheme="minorHAnsi" w:cstheme="minorBidi"/>
                <w:noProof/>
                <w:kern w:val="2"/>
                <w14:ligatures w14:val="standardContextual"/>
              </w:rPr>
              <w:tab/>
            </w:r>
            <w:r w:rsidR="00983926" w:rsidRPr="007377CE">
              <w:rPr>
                <w:rStyle w:val="Hypertextovodkaz"/>
                <w:noProof/>
              </w:rPr>
              <w:t>Přílohy závěrečné evaluační zprávy</w:t>
            </w:r>
            <w:r w:rsidR="00983926">
              <w:rPr>
                <w:noProof/>
                <w:webHidden/>
              </w:rPr>
              <w:tab/>
            </w:r>
            <w:r w:rsidR="00983926">
              <w:rPr>
                <w:noProof/>
                <w:webHidden/>
              </w:rPr>
              <w:fldChar w:fldCharType="begin"/>
            </w:r>
            <w:r w:rsidR="00983926">
              <w:rPr>
                <w:noProof/>
                <w:webHidden/>
              </w:rPr>
              <w:instrText xml:space="preserve"> PAGEREF _Toc150159379 \h </w:instrText>
            </w:r>
            <w:r w:rsidR="00983926">
              <w:rPr>
                <w:noProof/>
                <w:webHidden/>
              </w:rPr>
            </w:r>
            <w:r w:rsidR="00983926">
              <w:rPr>
                <w:noProof/>
                <w:webHidden/>
              </w:rPr>
              <w:fldChar w:fldCharType="separate"/>
            </w:r>
            <w:r w:rsidR="00983926">
              <w:rPr>
                <w:noProof/>
                <w:webHidden/>
              </w:rPr>
              <w:t>25</w:t>
            </w:r>
            <w:r w:rsidR="00983926">
              <w:rPr>
                <w:noProof/>
                <w:webHidden/>
              </w:rPr>
              <w:fldChar w:fldCharType="end"/>
            </w:r>
          </w:hyperlink>
        </w:p>
        <w:p w14:paraId="059E998B" w14:textId="4360D519" w:rsidR="00C6571F" w:rsidRPr="00107A9D" w:rsidRDefault="2E2CFB6C" w:rsidP="004574C4">
          <w:pPr>
            <w:pStyle w:val="Obsah2"/>
            <w:ind w:left="0"/>
            <w:jc w:val="both"/>
          </w:pPr>
          <w:r>
            <w:fldChar w:fldCharType="end"/>
          </w:r>
        </w:p>
      </w:sdtContent>
    </w:sdt>
    <w:p w14:paraId="6115B161" w14:textId="77777777" w:rsidR="00B63425" w:rsidRDefault="00B63425">
      <w:pPr>
        <w:pStyle w:val="Seznamobrzk"/>
        <w:tabs>
          <w:tab w:val="right" w:leader="dot" w:pos="9592"/>
        </w:tabs>
      </w:pPr>
    </w:p>
    <w:p w14:paraId="544F5F92" w14:textId="77777777" w:rsidR="00B63425" w:rsidRDefault="00B63425">
      <w:pPr>
        <w:pStyle w:val="Seznamobrzk"/>
        <w:tabs>
          <w:tab w:val="right" w:leader="dot" w:pos="9592"/>
        </w:tabs>
      </w:pPr>
    </w:p>
    <w:p w14:paraId="39A20184" w14:textId="2BE6739C" w:rsidR="00C92F67" w:rsidRDefault="00C92F67" w:rsidP="00C92F67">
      <w:pPr>
        <w:pStyle w:val="Nadpis1"/>
        <w:jc w:val="both"/>
      </w:pPr>
      <w:bookmarkStart w:id="14" w:name="_Toc150159351"/>
      <w:r>
        <w:rPr>
          <w:caps w:val="0"/>
        </w:rPr>
        <w:t>Seznam obrázků</w:t>
      </w:r>
      <w:bookmarkEnd w:id="14"/>
    </w:p>
    <w:p w14:paraId="050F1563" w14:textId="77777777" w:rsidR="00B63425" w:rsidRDefault="00B63425">
      <w:pPr>
        <w:pStyle w:val="Seznamobrzk"/>
        <w:tabs>
          <w:tab w:val="right" w:leader="dot" w:pos="9592"/>
        </w:tabs>
      </w:pPr>
    </w:p>
    <w:p w14:paraId="1E93B33E" w14:textId="612C6B2A" w:rsidR="00AF4FF7" w:rsidRDefault="00B63425">
      <w:pPr>
        <w:pStyle w:val="Seznamobrzk"/>
        <w:tabs>
          <w:tab w:val="right" w:leader="dot" w:pos="9592"/>
        </w:tabs>
        <w:rPr>
          <w:rFonts w:asciiTheme="minorHAnsi" w:eastAsiaTheme="minorEastAsia" w:hAnsiTheme="minorHAnsi" w:cstheme="minorBidi"/>
          <w:noProof/>
          <w:kern w:val="2"/>
          <w14:ligatures w14:val="standardContextual"/>
        </w:rPr>
      </w:pPr>
      <w:r>
        <w:fldChar w:fldCharType="begin"/>
      </w:r>
      <w:r>
        <w:instrText xml:space="preserve"> TOC \h \z \c "Obrázek" </w:instrText>
      </w:r>
      <w:r>
        <w:fldChar w:fldCharType="separate"/>
      </w:r>
      <w:hyperlink w:anchor="_Toc150159556" w:history="1">
        <w:r w:rsidR="00AF4FF7" w:rsidRPr="00DA1736">
          <w:rPr>
            <w:rStyle w:val="Hypertextovodkaz"/>
            <w:noProof/>
          </w:rPr>
          <w:t>1 Případová studie podpořeného farmáře v Monze</w:t>
        </w:r>
        <w:r w:rsidR="00AF4FF7">
          <w:rPr>
            <w:noProof/>
            <w:webHidden/>
          </w:rPr>
          <w:tab/>
        </w:r>
        <w:r w:rsidR="00AF4FF7">
          <w:rPr>
            <w:noProof/>
            <w:webHidden/>
          </w:rPr>
          <w:fldChar w:fldCharType="begin"/>
        </w:r>
        <w:r w:rsidR="00AF4FF7">
          <w:rPr>
            <w:noProof/>
            <w:webHidden/>
          </w:rPr>
          <w:instrText xml:space="preserve"> PAGEREF _Toc150159556 \h </w:instrText>
        </w:r>
        <w:r w:rsidR="00AF4FF7">
          <w:rPr>
            <w:noProof/>
            <w:webHidden/>
          </w:rPr>
        </w:r>
        <w:r w:rsidR="00AF4FF7">
          <w:rPr>
            <w:noProof/>
            <w:webHidden/>
          </w:rPr>
          <w:fldChar w:fldCharType="separate"/>
        </w:r>
        <w:r w:rsidR="00AF4FF7">
          <w:rPr>
            <w:noProof/>
            <w:webHidden/>
          </w:rPr>
          <w:t>13</w:t>
        </w:r>
        <w:r w:rsidR="00AF4FF7">
          <w:rPr>
            <w:noProof/>
            <w:webHidden/>
          </w:rPr>
          <w:fldChar w:fldCharType="end"/>
        </w:r>
      </w:hyperlink>
    </w:p>
    <w:p w14:paraId="23501EB4" w14:textId="11BDD696" w:rsidR="00AF4FF7" w:rsidRDefault="00842F25">
      <w:pPr>
        <w:pStyle w:val="Seznamobrzk"/>
        <w:tabs>
          <w:tab w:val="right" w:leader="dot" w:pos="9592"/>
        </w:tabs>
        <w:rPr>
          <w:rFonts w:asciiTheme="minorHAnsi" w:eastAsiaTheme="minorEastAsia" w:hAnsiTheme="minorHAnsi" w:cstheme="minorBidi"/>
          <w:noProof/>
          <w:kern w:val="2"/>
          <w14:ligatures w14:val="standardContextual"/>
        </w:rPr>
      </w:pPr>
      <w:hyperlink w:anchor="_Toc150159557" w:history="1">
        <w:r w:rsidR="00AF4FF7" w:rsidRPr="00DA1736">
          <w:rPr>
            <w:rStyle w:val="Hypertextovodkaz"/>
            <w:noProof/>
          </w:rPr>
          <w:t>2 Případová studie podpořené farmářky v Chomě</w:t>
        </w:r>
        <w:r w:rsidR="00AF4FF7">
          <w:rPr>
            <w:noProof/>
            <w:webHidden/>
          </w:rPr>
          <w:tab/>
        </w:r>
        <w:r w:rsidR="00AF4FF7">
          <w:rPr>
            <w:noProof/>
            <w:webHidden/>
          </w:rPr>
          <w:fldChar w:fldCharType="begin"/>
        </w:r>
        <w:r w:rsidR="00AF4FF7">
          <w:rPr>
            <w:noProof/>
            <w:webHidden/>
          </w:rPr>
          <w:instrText xml:space="preserve"> PAGEREF _Toc150159557 \h </w:instrText>
        </w:r>
        <w:r w:rsidR="00AF4FF7">
          <w:rPr>
            <w:noProof/>
            <w:webHidden/>
          </w:rPr>
        </w:r>
        <w:r w:rsidR="00AF4FF7">
          <w:rPr>
            <w:noProof/>
            <w:webHidden/>
          </w:rPr>
          <w:fldChar w:fldCharType="separate"/>
        </w:r>
        <w:r w:rsidR="00AF4FF7">
          <w:rPr>
            <w:noProof/>
            <w:webHidden/>
          </w:rPr>
          <w:t>15</w:t>
        </w:r>
        <w:r w:rsidR="00AF4FF7">
          <w:rPr>
            <w:noProof/>
            <w:webHidden/>
          </w:rPr>
          <w:fldChar w:fldCharType="end"/>
        </w:r>
      </w:hyperlink>
    </w:p>
    <w:p w14:paraId="51F974EE" w14:textId="53B69650" w:rsidR="00107A9D" w:rsidRDefault="00B63425" w:rsidP="00C6571F">
      <w:pPr>
        <w:pStyle w:val="Obsah2"/>
        <w:ind w:left="0"/>
        <w:jc w:val="both"/>
      </w:pPr>
      <w:r>
        <w:fldChar w:fldCharType="end"/>
      </w:r>
    </w:p>
    <w:p w14:paraId="42F2E218" w14:textId="77777777" w:rsidR="00107A9D" w:rsidRDefault="00107A9D" w:rsidP="00C6571F">
      <w:pPr>
        <w:pStyle w:val="Obsah2"/>
        <w:ind w:left="0"/>
        <w:jc w:val="both"/>
      </w:pPr>
    </w:p>
    <w:p w14:paraId="5EDA6F89" w14:textId="77777777" w:rsidR="00107A9D" w:rsidRDefault="00107A9D" w:rsidP="00C6571F">
      <w:pPr>
        <w:pStyle w:val="Obsah2"/>
        <w:ind w:left="0"/>
        <w:jc w:val="both"/>
      </w:pPr>
    </w:p>
    <w:p w14:paraId="6CBDFB19" w14:textId="77777777" w:rsidR="00742709" w:rsidRDefault="00742709" w:rsidP="00C6571F">
      <w:pPr>
        <w:pStyle w:val="Obsah2"/>
        <w:ind w:left="0"/>
        <w:jc w:val="both"/>
        <w:sectPr w:rsidR="00742709" w:rsidSect="006F3342">
          <w:footerReference w:type="default" r:id="rId13"/>
          <w:pgSz w:w="11906" w:h="16838"/>
          <w:pgMar w:top="1417" w:right="1152" w:bottom="1417" w:left="1152" w:header="708" w:footer="708" w:gutter="0"/>
          <w:pgNumType w:start="1"/>
          <w:cols w:space="708"/>
          <w:docGrid w:linePitch="360"/>
        </w:sectPr>
      </w:pPr>
    </w:p>
    <w:p w14:paraId="6B41FE2E" w14:textId="738DD72E" w:rsidR="004F7845" w:rsidRPr="00573B5F" w:rsidRDefault="004F7845" w:rsidP="00276ECC">
      <w:pPr>
        <w:pStyle w:val="Nadpis1"/>
        <w:jc w:val="both"/>
      </w:pPr>
      <w:bookmarkStart w:id="15" w:name="_Toc150159352"/>
      <w:r>
        <w:lastRenderedPageBreak/>
        <w:t>1</w:t>
      </w:r>
      <w:r>
        <w:tab/>
        <w:t>Úvod</w:t>
      </w:r>
      <w:bookmarkEnd w:id="15"/>
    </w:p>
    <w:p w14:paraId="06AABE96" w14:textId="343DF73F" w:rsidR="00BE4043" w:rsidRPr="00BE4043" w:rsidRDefault="001F39F3" w:rsidP="00993A2F">
      <w:pPr>
        <w:pStyle w:val="Nadpis2"/>
        <w:spacing w:line="276" w:lineRule="auto"/>
        <w:jc w:val="both"/>
      </w:pPr>
      <w:bookmarkStart w:id="16" w:name="_Toc150159353"/>
      <w:r w:rsidRPr="00C133EA">
        <w:t>Shrnující slovo evaluačního týmu</w:t>
      </w:r>
      <w:bookmarkEnd w:id="16"/>
    </w:p>
    <w:p w14:paraId="210B271F" w14:textId="6351C901" w:rsidR="008F12AD" w:rsidRDefault="008D4175" w:rsidP="006B58FE">
      <w:pPr>
        <w:spacing w:line="276" w:lineRule="auto"/>
        <w:jc w:val="both"/>
      </w:pPr>
      <w:r>
        <w:t xml:space="preserve">Dostává se Vám do rukou </w:t>
      </w:r>
      <w:r w:rsidR="009652B8">
        <w:t>e</w:t>
      </w:r>
      <w:r w:rsidR="00377C3A">
        <w:t>valua</w:t>
      </w:r>
      <w:r w:rsidR="009652B8">
        <w:t>ční zpráva k</w:t>
      </w:r>
      <w:r w:rsidR="00E55FBD">
        <w:t xml:space="preserve"> projekt</w:t>
      </w:r>
      <w:r w:rsidR="00377C3A">
        <w:t>u</w:t>
      </w:r>
      <w:r w:rsidR="00E55FBD">
        <w:t xml:space="preserve"> </w:t>
      </w:r>
      <w:r w:rsidR="002E3592" w:rsidRPr="0053685F">
        <w:rPr>
          <w:i/>
          <w:iCs/>
        </w:rPr>
        <w:t>Silvopastorální systémy jako strategie trvale udržitelného zemědělství v</w:t>
      </w:r>
      <w:r w:rsidR="003E730B">
        <w:rPr>
          <w:i/>
          <w:iCs/>
        </w:rPr>
        <w:t> </w:t>
      </w:r>
      <w:r w:rsidR="002E3592" w:rsidRPr="0053685F">
        <w:rPr>
          <w:i/>
          <w:iCs/>
        </w:rPr>
        <w:t>Zambii</w:t>
      </w:r>
      <w:r w:rsidR="003E730B">
        <w:rPr>
          <w:i/>
          <w:iCs/>
        </w:rPr>
        <w:t xml:space="preserve"> </w:t>
      </w:r>
      <w:r w:rsidR="009C2D1E">
        <w:t>realizovaný Mendelovou univerzitou v</w:t>
      </w:r>
      <w:r w:rsidR="00F54BF8">
        <w:t> </w:t>
      </w:r>
      <w:r w:rsidR="009C2D1E">
        <w:t>Brně</w:t>
      </w:r>
      <w:r w:rsidR="00F54BF8">
        <w:t xml:space="preserve">. Evaluace </w:t>
      </w:r>
      <w:r w:rsidR="00F37DF4">
        <w:t>zahrnovala nejen rovinu samotného projektu, ale i širší kontext</w:t>
      </w:r>
      <w:r w:rsidR="00336373">
        <w:t xml:space="preserve"> působení realizátora </w:t>
      </w:r>
      <w:r w:rsidR="009E795E">
        <w:t>v oblasti zemědělství a rozvoje venkova v</w:t>
      </w:r>
      <w:r w:rsidR="00D3492F">
        <w:t> </w:t>
      </w:r>
      <w:r w:rsidR="009E795E">
        <w:t>Zambii</w:t>
      </w:r>
      <w:r w:rsidR="00D3492F">
        <w:t xml:space="preserve"> a dalších aktérů rozvojové a humanitární pomoci. </w:t>
      </w:r>
      <w:r w:rsidR="00D469F2">
        <w:t xml:space="preserve">Mendelova univerzita se </w:t>
      </w:r>
      <w:r w:rsidR="00FC6E44">
        <w:t xml:space="preserve">v průběhu svého působení v Zambii etablovala mezi respektované aktéry </w:t>
      </w:r>
      <w:r w:rsidR="003C2388">
        <w:t xml:space="preserve">rozvojové pomoci </w:t>
      </w:r>
      <w:r w:rsidR="00FC6E44">
        <w:t>v</w:t>
      </w:r>
      <w:r w:rsidR="00920B39">
        <w:t> </w:t>
      </w:r>
      <w:r w:rsidR="00FC6E44">
        <w:t>oblasti</w:t>
      </w:r>
      <w:r w:rsidR="00920B39">
        <w:t xml:space="preserve"> zemědělství </w:t>
      </w:r>
      <w:r w:rsidR="00971118">
        <w:t xml:space="preserve">a </w:t>
      </w:r>
      <w:r w:rsidR="00916558">
        <w:t xml:space="preserve">ve svých projektech vhodně </w:t>
      </w:r>
      <w:r w:rsidR="00522F1B">
        <w:t xml:space="preserve">implementuje </w:t>
      </w:r>
      <w:r w:rsidR="008F7635">
        <w:t xml:space="preserve">holistický komunitní přístup, který je postaven na budování kapacit </w:t>
      </w:r>
      <w:r w:rsidR="00273D8F">
        <w:t xml:space="preserve">v komunitách a </w:t>
      </w:r>
      <w:r w:rsidR="00C67D0D">
        <w:t>jejich zplnomocňování</w:t>
      </w:r>
      <w:r w:rsidR="003F5472">
        <w:t>. A</w:t>
      </w:r>
      <w:r w:rsidR="00C32232">
        <w:t> </w:t>
      </w:r>
      <w:r w:rsidR="003F5472">
        <w:t>to nejen u cílové skupiny farmářů</w:t>
      </w:r>
      <w:r w:rsidR="00173887">
        <w:t xml:space="preserve"> s přesahem na jejich rodinu a komunitu, ale i u lokálních samospráv </w:t>
      </w:r>
      <w:r w:rsidR="00782D23">
        <w:t>a jejich pracovníků</w:t>
      </w:r>
      <w:r w:rsidR="009929BA">
        <w:t xml:space="preserve">. </w:t>
      </w:r>
      <w:r w:rsidR="0056514D">
        <w:t xml:space="preserve">Evaluace </w:t>
      </w:r>
      <w:r w:rsidR="000810DA">
        <w:t>využívající etnografického přístupu umožnila nahlédnout do života několika farmářů a komunit</w:t>
      </w:r>
      <w:r w:rsidR="00530825">
        <w:t xml:space="preserve">. </w:t>
      </w:r>
      <w:r w:rsidR="002D1254">
        <w:t xml:space="preserve">Projektové aktivity farmáři </w:t>
      </w:r>
      <w:r w:rsidR="00A32E75">
        <w:t>hodnotili</w:t>
      </w:r>
      <w:r w:rsidR="002D1254">
        <w:t xml:space="preserve"> pozitivně</w:t>
      </w:r>
      <w:r w:rsidR="00ED3666">
        <w:t>. V</w:t>
      </w:r>
      <w:r w:rsidR="00032517">
        <w:t> rozhovor</w:t>
      </w:r>
      <w:r w:rsidR="00E70585">
        <w:t>ech</w:t>
      </w:r>
      <w:r w:rsidR="00032517">
        <w:t xml:space="preserve"> i pozorování bylo ověřeno, že </w:t>
      </w:r>
      <w:r w:rsidR="00565EE5">
        <w:t>získané informace a dovednosti farmáři implement</w:t>
      </w:r>
      <w:r w:rsidR="00FE46DC">
        <w:t>ují</w:t>
      </w:r>
      <w:r w:rsidR="00565EE5">
        <w:t xml:space="preserve"> </w:t>
      </w:r>
      <w:r w:rsidR="006108CA">
        <w:t xml:space="preserve">a prosperují z nich nejen </w:t>
      </w:r>
      <w:r w:rsidR="004D6745">
        <w:t>oni</w:t>
      </w:r>
      <w:r w:rsidR="006108CA">
        <w:t xml:space="preserve"> </w:t>
      </w:r>
      <w:r w:rsidR="00DF0FBF">
        <w:t>sami</w:t>
      </w:r>
      <w:r w:rsidR="006108CA">
        <w:t xml:space="preserve"> a jejich rodiny, ale slouží i </w:t>
      </w:r>
      <w:r w:rsidR="00AF6DBF">
        <w:t>jako příklady dobré praxe pro další obyvatele komunity.</w:t>
      </w:r>
      <w:r w:rsidR="00717FD7">
        <w:t xml:space="preserve"> Projekt staví na </w:t>
      </w:r>
      <w:r w:rsidR="00872904">
        <w:t xml:space="preserve">aktivitách, které jsou srozumitelné a snadno a rychle implementovatelné s viditelnými výsledky. </w:t>
      </w:r>
      <w:r w:rsidR="00394441">
        <w:t xml:space="preserve">Neměl by však rezignovat na </w:t>
      </w:r>
      <w:r w:rsidR="00E7379A">
        <w:t>aktivity, které se jeví jako náročnější (předpokládající větší a intenzivnější podporu farmářů)</w:t>
      </w:r>
      <w:r w:rsidR="001808CD">
        <w:t xml:space="preserve">, ale z hlediska dlouhodobé udržitelnosti jsou </w:t>
      </w:r>
      <w:r w:rsidR="008C5621">
        <w:t>klíčové (</w:t>
      </w:r>
      <w:r w:rsidR="00F40356">
        <w:t>podpora podnikatelských záměrů, oblast agrolesnictví)</w:t>
      </w:r>
      <w:r w:rsidR="007159BF">
        <w:t xml:space="preserve">. </w:t>
      </w:r>
    </w:p>
    <w:p w14:paraId="3325E3CC" w14:textId="08E52A26" w:rsidR="00E33A8C" w:rsidRDefault="00353FA5" w:rsidP="006B58FE">
      <w:pPr>
        <w:spacing w:line="276" w:lineRule="auto"/>
        <w:jc w:val="both"/>
      </w:pPr>
      <w:r>
        <w:t xml:space="preserve">V kontextu </w:t>
      </w:r>
      <w:r w:rsidR="005A4706">
        <w:t xml:space="preserve">dalšího směřování </w:t>
      </w:r>
      <w:r w:rsidR="00154FD1">
        <w:t xml:space="preserve">zahraniční rozvojové spolupráce ČR </w:t>
      </w:r>
      <w:r w:rsidR="003C6F9D">
        <w:t>v</w:t>
      </w:r>
      <w:r w:rsidR="00521FC8">
        <w:t xml:space="preserve"> Zambii </w:t>
      </w:r>
      <w:r w:rsidR="00970FFF">
        <w:t xml:space="preserve">se jeví jako vhodné </w:t>
      </w:r>
      <w:r w:rsidR="005657B1">
        <w:t>podpořit rozsah projektů a soustředit se na jejich škálovatelnost</w:t>
      </w:r>
      <w:r w:rsidR="00ED4DE5">
        <w:t xml:space="preserve"> tak, aby bylo možné dosáhnout systémových kvalitativních posunů alespoň na úrovni okresů.</w:t>
      </w:r>
      <w:r w:rsidR="00C1383B">
        <w:t xml:space="preserve"> </w:t>
      </w:r>
      <w:r w:rsidR="005718A7">
        <w:t>Ke zvyšování</w:t>
      </w:r>
      <w:r w:rsidR="007901AB">
        <w:t xml:space="preserve"> dopad</w:t>
      </w:r>
      <w:r w:rsidR="005718A7">
        <w:t>ů</w:t>
      </w:r>
      <w:r w:rsidR="007901AB">
        <w:t xml:space="preserve"> na systémové úrovn</w:t>
      </w:r>
      <w:r w:rsidR="005718A7">
        <w:t xml:space="preserve">i přispívá </w:t>
      </w:r>
      <w:r w:rsidR="00C903EA">
        <w:t xml:space="preserve">již nyní navázaná delegovaná spolupráce </w:t>
      </w:r>
      <w:r w:rsidR="00F936D9">
        <w:t xml:space="preserve">ČRA </w:t>
      </w:r>
      <w:r w:rsidR="00C903EA">
        <w:t xml:space="preserve">s Evropskou komisí </w:t>
      </w:r>
      <w:r w:rsidR="00F936D9">
        <w:t>a synergie českých aktérů se zahraničními donory</w:t>
      </w:r>
      <w:r w:rsidR="009D7A76">
        <w:t xml:space="preserve"> </w:t>
      </w:r>
      <w:r w:rsidR="00AD328F">
        <w:t xml:space="preserve">působící </w:t>
      </w:r>
      <w:r w:rsidR="00286A61">
        <w:t xml:space="preserve">v oblasti zemědělství a rozvoje venkova </w:t>
      </w:r>
      <w:r w:rsidR="00AD328F">
        <w:t>ve stejných lokalitách</w:t>
      </w:r>
      <w:r w:rsidR="001F6F07">
        <w:t>.</w:t>
      </w:r>
      <w:r w:rsidR="00AD328F">
        <w:t xml:space="preserve"> </w:t>
      </w:r>
    </w:p>
    <w:p w14:paraId="67180251" w14:textId="77777777" w:rsidR="003E730B" w:rsidRDefault="003E730B" w:rsidP="00B75162"/>
    <w:p w14:paraId="3779CB5E" w14:textId="3CC6A916" w:rsidR="004233CB" w:rsidRDefault="004F7845" w:rsidP="00832283">
      <w:pPr>
        <w:pStyle w:val="Nadpis2"/>
        <w:spacing w:line="276" w:lineRule="auto"/>
        <w:jc w:val="both"/>
      </w:pPr>
      <w:bookmarkStart w:id="17" w:name="_Toc150159354"/>
      <w:r>
        <w:t xml:space="preserve">Kontext </w:t>
      </w:r>
      <w:r w:rsidR="0020301E">
        <w:t xml:space="preserve">a účel </w:t>
      </w:r>
      <w:r>
        <w:t>evaluace</w:t>
      </w:r>
      <w:bookmarkEnd w:id="17"/>
      <w:r>
        <w:t xml:space="preserve"> </w:t>
      </w:r>
    </w:p>
    <w:p w14:paraId="6AEE2339" w14:textId="50EA2D99" w:rsidR="00486285" w:rsidRDefault="004233CB" w:rsidP="00486285">
      <w:pPr>
        <w:pStyle w:val="paragraph"/>
        <w:spacing w:before="0" w:beforeAutospacing="0" w:after="0" w:afterAutospacing="0" w:line="276" w:lineRule="auto"/>
        <w:jc w:val="both"/>
        <w:divId w:val="1015691919"/>
      </w:pPr>
      <w:bookmarkStart w:id="18" w:name="_Hlk149842774"/>
      <w:r>
        <w:rPr>
          <w:rStyle w:val="normaltextrun"/>
        </w:rPr>
        <w:t>Hlavním účelem evaluace je získat nezávislé, objektivně podložené a konzistentní zjištění, závěry a</w:t>
      </w:r>
      <w:r w:rsidR="00C32232">
        <w:rPr>
          <w:rStyle w:val="normaltextrun"/>
        </w:rPr>
        <w:t> </w:t>
      </w:r>
      <w:r>
        <w:rPr>
          <w:rStyle w:val="normaltextrun"/>
        </w:rPr>
        <w:t xml:space="preserve">doporučení využitelné při rozhodování MZV ve spolupráci s ČRA a dalšími aktéry o budoucím </w:t>
      </w:r>
      <w:bookmarkEnd w:id="18"/>
      <w:r>
        <w:rPr>
          <w:rStyle w:val="normaltextrun"/>
        </w:rPr>
        <w:t>zaměření a způsobu realizace ZRS ČR se zohledněním Agendy 2030 pro udržitelný rozvoj v rámci hodnoceného sektoru a v rámci Programu dvoustranné ZRS ČR se Zambii na období 2018–2023.</w:t>
      </w:r>
      <w:r>
        <w:rPr>
          <w:rStyle w:val="eop"/>
        </w:rPr>
        <w:t> </w:t>
      </w:r>
      <w:r>
        <w:rPr>
          <w:rStyle w:val="normaltextrun"/>
        </w:rPr>
        <w:t>Dále získat doporučení k eventuální replikaci hodnoceného typu projektu v jiných rozvojových zemích včetně ověření výsledků, dopadů a udržitelnosti intervence; získat širší doporučení k</w:t>
      </w:r>
      <w:r w:rsidR="00C32232">
        <w:rPr>
          <w:rStyle w:val="normaltextrun"/>
        </w:rPr>
        <w:t> </w:t>
      </w:r>
      <w:r>
        <w:rPr>
          <w:rStyle w:val="normaltextrun"/>
        </w:rPr>
        <w:t>zapojení veřejných institucí do ZRS ČR a k realizaci ZRS v sektoru Zemědělství a rozvoj venkova.</w:t>
      </w:r>
      <w:r>
        <w:rPr>
          <w:rStyle w:val="eop"/>
        </w:rPr>
        <w:t> </w:t>
      </w:r>
    </w:p>
    <w:p w14:paraId="51A0072E" w14:textId="013A6558" w:rsidR="004233CB" w:rsidRPr="00486285" w:rsidRDefault="004233CB" w:rsidP="00486285">
      <w:pPr>
        <w:pStyle w:val="paragraph"/>
        <w:spacing w:before="0" w:beforeAutospacing="0" w:after="0" w:afterAutospacing="0" w:line="276" w:lineRule="auto"/>
        <w:jc w:val="both"/>
        <w:divId w:val="1015691919"/>
      </w:pPr>
      <w:r>
        <w:rPr>
          <w:rStyle w:val="normaltextrun"/>
        </w:rPr>
        <w:t xml:space="preserve">Vyhodnocení </w:t>
      </w:r>
      <w:r w:rsidR="002816D5">
        <w:rPr>
          <w:rStyle w:val="normaltextrun"/>
        </w:rPr>
        <w:t>proběhlo</w:t>
      </w:r>
      <w:r>
        <w:rPr>
          <w:rStyle w:val="normaltextrun"/>
        </w:rPr>
        <w:t xml:space="preserve"> dle mezinárodně uznávaných kritérií OECD-DAC tj. dle relevance, koherence, efektivnosti (účelnosti), dopadů a jejich udržitelnosti, tak podle dalších evaluačních kritérií (vnější prezentace a naplňování průřezových principů ZRS).</w:t>
      </w:r>
      <w:r>
        <w:rPr>
          <w:rStyle w:val="eop"/>
        </w:rPr>
        <w:t> </w:t>
      </w:r>
      <w:r w:rsidR="00F54C35">
        <w:rPr>
          <w:rStyle w:val="eop"/>
        </w:rPr>
        <w:t>Kritérium hospodárnosti je hodnoceno v rámci kritéria efektivnosti.</w:t>
      </w:r>
    </w:p>
    <w:p w14:paraId="4E92FC6E" w14:textId="2F0A79E8" w:rsidR="000C3A28" w:rsidRPr="00993A2F" w:rsidRDefault="004F7845" w:rsidP="00993A2F">
      <w:pPr>
        <w:pStyle w:val="Nadpis2"/>
        <w:spacing w:line="276" w:lineRule="auto"/>
        <w:jc w:val="both"/>
        <w:rPr>
          <w:sz w:val="22"/>
          <w:szCs w:val="22"/>
        </w:rPr>
      </w:pPr>
      <w:bookmarkStart w:id="19" w:name="_Toc150159355"/>
      <w:r>
        <w:t>Informace o řešiteli evaluace</w:t>
      </w:r>
      <w:bookmarkEnd w:id="19"/>
    </w:p>
    <w:p w14:paraId="577249C9" w14:textId="75A7EB38" w:rsidR="000C3A28" w:rsidRDefault="000C3A28" w:rsidP="00B86C06">
      <w:pPr>
        <w:pStyle w:val="paragraph"/>
        <w:spacing w:before="0" w:beforeAutospacing="0" w:after="0" w:afterAutospacing="0" w:line="276" w:lineRule="auto"/>
        <w:jc w:val="both"/>
        <w:divId w:val="831725111"/>
      </w:pPr>
      <w:r>
        <w:rPr>
          <w:rStyle w:val="normaltextrun"/>
        </w:rPr>
        <w:t>Řešitelem evaluace je Gov Lab s.r.o. (www.govlab.cz). Cílem Gov Lab je pomáhat veřejným a</w:t>
      </w:r>
      <w:r w:rsidR="007A5324">
        <w:rPr>
          <w:rStyle w:val="normaltextrun"/>
        </w:rPr>
        <w:t> </w:t>
      </w:r>
      <w:r>
        <w:rPr>
          <w:rStyle w:val="normaltextrun"/>
        </w:rPr>
        <w:t>neziskovým organizacím ve zlepšování kvality jejich služeb. Služby Gov Lab spadají do oblastí evaluace, provázení organizační změnou a strategické řízení. </w:t>
      </w:r>
      <w:r>
        <w:rPr>
          <w:rStyle w:val="eop"/>
        </w:rPr>
        <w:t> </w:t>
      </w:r>
    </w:p>
    <w:p w14:paraId="399021BF" w14:textId="1D3111AE" w:rsidR="00932B51" w:rsidRDefault="00932B51" w:rsidP="00486285">
      <w:pPr>
        <w:pStyle w:val="paragraph"/>
        <w:spacing w:before="0" w:beforeAutospacing="0" w:after="0" w:afterAutospacing="0" w:line="276" w:lineRule="auto"/>
        <w:jc w:val="both"/>
        <w:divId w:val="1942688024"/>
      </w:pPr>
    </w:p>
    <w:p w14:paraId="0E04F4FE" w14:textId="77777777" w:rsidR="004B3FC9" w:rsidRPr="00150831" w:rsidRDefault="004B3FC9" w:rsidP="00486285">
      <w:pPr>
        <w:pStyle w:val="paragraph"/>
        <w:spacing w:before="0" w:beforeAutospacing="0" w:after="0" w:afterAutospacing="0" w:line="276" w:lineRule="auto"/>
        <w:jc w:val="both"/>
        <w:divId w:val="1942688024"/>
      </w:pPr>
    </w:p>
    <w:p w14:paraId="1396069A" w14:textId="0C204C82" w:rsidR="004F7845" w:rsidRDefault="004F7845" w:rsidP="00276ECC">
      <w:pPr>
        <w:pStyle w:val="Nadpis1"/>
        <w:jc w:val="both"/>
      </w:pPr>
      <w:bookmarkStart w:id="20" w:name="_Toc150159356"/>
      <w:r>
        <w:lastRenderedPageBreak/>
        <w:t>2</w:t>
      </w:r>
      <w:r>
        <w:tab/>
        <w:t>Informace o hodnocené</w:t>
      </w:r>
      <w:r w:rsidR="00355A35">
        <w:t xml:space="preserve"> intervenci</w:t>
      </w:r>
      <w:bookmarkEnd w:id="20"/>
    </w:p>
    <w:p w14:paraId="2B668830" w14:textId="766EB7CB" w:rsidR="003B5430" w:rsidRDefault="004F7845" w:rsidP="00832283">
      <w:pPr>
        <w:pStyle w:val="Nadpis2"/>
        <w:spacing w:line="276" w:lineRule="auto"/>
        <w:jc w:val="both"/>
      </w:pPr>
      <w:bookmarkStart w:id="21" w:name="_Toc150159357"/>
      <w:r>
        <w:t>Řešen</w:t>
      </w:r>
      <w:r w:rsidR="00355A35">
        <w:t xml:space="preserve">á intervence </w:t>
      </w:r>
      <w:r>
        <w:t>v širším kontextu</w:t>
      </w:r>
      <w:bookmarkEnd w:id="21"/>
      <w:r w:rsidR="00A824F0">
        <w:t xml:space="preserve"> </w:t>
      </w:r>
    </w:p>
    <w:p w14:paraId="30F50E1E" w14:textId="6C9761C5" w:rsidR="0015484E" w:rsidRDefault="003B5430" w:rsidP="00CE6419">
      <w:pPr>
        <w:pStyle w:val="paragraph"/>
        <w:spacing w:before="0" w:beforeAutospacing="0" w:after="0" w:afterAutospacing="0" w:line="276" w:lineRule="auto"/>
        <w:jc w:val="both"/>
        <w:divId w:val="1723947371"/>
      </w:pPr>
      <w:r>
        <w:rPr>
          <w:rStyle w:val="normaltextrun"/>
        </w:rPr>
        <w:t>Zambie je od roku 2018 zařazena mezi tzv. programové prioritní země zahraniční rozvojové spolupráce ČR. Mezi lety 2010–2017 patřila Zambie mezi tzv. projektové země a implementovány zde byly projekty v oblastech zemědělství, učňovské</w:t>
      </w:r>
      <w:r w:rsidR="009157E1">
        <w:rPr>
          <w:rStyle w:val="normaltextrun"/>
        </w:rPr>
        <w:t>ho</w:t>
      </w:r>
      <w:r>
        <w:rPr>
          <w:rStyle w:val="normaltextrun"/>
        </w:rPr>
        <w:t xml:space="preserve"> vzdělávání a péče o matku a dítě.</w:t>
      </w:r>
      <w:r>
        <w:rPr>
          <w:rStyle w:val="eop"/>
        </w:rPr>
        <w:t> </w:t>
      </w:r>
    </w:p>
    <w:p w14:paraId="2A3475A8" w14:textId="77777777" w:rsidR="00DD0A30" w:rsidRDefault="003B5430" w:rsidP="00CE6419">
      <w:pPr>
        <w:pStyle w:val="paragraph"/>
        <w:spacing w:before="0" w:beforeAutospacing="0" w:after="0" w:afterAutospacing="0" w:line="276" w:lineRule="auto"/>
        <w:jc w:val="both"/>
        <w:divId w:val="1839496819"/>
      </w:pPr>
      <w:r>
        <w:rPr>
          <w:rStyle w:val="normaltextrun"/>
        </w:rPr>
        <w:t>Aktuálním klíčovým dokumentem je Strategie zahraniční rozvojové spolupráce pro období 2018–2030, která definuje hlavní cíle a priority ČR v</w:t>
      </w:r>
      <w:r>
        <w:rPr>
          <w:rStyle w:val="normaltextrun"/>
          <w:rFonts w:ascii="Times New Roman" w:hAnsi="Times New Roman"/>
        </w:rPr>
        <w:t> </w:t>
      </w:r>
      <w:r>
        <w:rPr>
          <w:rStyle w:val="normaltextrun"/>
        </w:rPr>
        <w:t>rozvojov</w:t>
      </w:r>
      <w:r>
        <w:rPr>
          <w:rStyle w:val="normaltextrun"/>
          <w:rFonts w:cs="Georgia"/>
        </w:rPr>
        <w:t>é</w:t>
      </w:r>
      <w:r>
        <w:rPr>
          <w:rStyle w:val="normaltextrun"/>
        </w:rPr>
        <w:t xml:space="preserve"> a humanit</w:t>
      </w:r>
      <w:r>
        <w:rPr>
          <w:rStyle w:val="normaltextrun"/>
          <w:rFonts w:cs="Georgia"/>
        </w:rPr>
        <w:t>á</w:t>
      </w:r>
      <w:r>
        <w:rPr>
          <w:rStyle w:val="normaltextrun"/>
        </w:rPr>
        <w:t>rn</w:t>
      </w:r>
      <w:r>
        <w:rPr>
          <w:rStyle w:val="normaltextrun"/>
          <w:rFonts w:cs="Georgia"/>
        </w:rPr>
        <w:t>í</w:t>
      </w:r>
      <w:r>
        <w:rPr>
          <w:rStyle w:val="normaltextrun"/>
        </w:rPr>
        <w:t xml:space="preserve"> oblasti a vych</w:t>
      </w:r>
      <w:r>
        <w:rPr>
          <w:rStyle w:val="normaltextrun"/>
          <w:rFonts w:cs="Georgia"/>
        </w:rPr>
        <w:t>á</w:t>
      </w:r>
      <w:r>
        <w:rPr>
          <w:rStyle w:val="normaltextrun"/>
        </w:rPr>
        <w:t>z</w:t>
      </w:r>
      <w:r>
        <w:rPr>
          <w:rStyle w:val="normaltextrun"/>
          <w:rFonts w:cs="Georgia"/>
        </w:rPr>
        <w:t>í</w:t>
      </w:r>
      <w:r>
        <w:rPr>
          <w:rStyle w:val="normaltextrun"/>
        </w:rPr>
        <w:t xml:space="preserve"> z</w:t>
      </w:r>
      <w:r>
        <w:rPr>
          <w:rStyle w:val="normaltextrun"/>
          <w:rFonts w:ascii="Times New Roman" w:hAnsi="Times New Roman"/>
        </w:rPr>
        <w:t> </w:t>
      </w:r>
      <w:r>
        <w:rPr>
          <w:rStyle w:val="normaltextrun"/>
        </w:rPr>
        <w:t>mezin</w:t>
      </w:r>
      <w:r>
        <w:rPr>
          <w:rStyle w:val="normaltextrun"/>
          <w:rFonts w:cs="Georgia"/>
        </w:rPr>
        <w:t>á</w:t>
      </w:r>
      <w:r>
        <w:rPr>
          <w:rStyle w:val="normaltextrun"/>
        </w:rPr>
        <w:t>rodn</w:t>
      </w:r>
      <w:r>
        <w:rPr>
          <w:rStyle w:val="normaltextrun"/>
          <w:rFonts w:cs="Georgia"/>
        </w:rPr>
        <w:t>í</w:t>
      </w:r>
      <w:r>
        <w:rPr>
          <w:rStyle w:val="normaltextrun"/>
        </w:rPr>
        <w:t>ch dokument</w:t>
      </w:r>
      <w:r>
        <w:rPr>
          <w:rStyle w:val="normaltextrun"/>
          <w:rFonts w:cs="Georgia"/>
        </w:rPr>
        <w:t>ů</w:t>
      </w:r>
      <w:r>
        <w:rPr>
          <w:rStyle w:val="normaltextrun"/>
        </w:rPr>
        <w:t xml:space="preserve"> Agenda 2030 a C</w:t>
      </w:r>
      <w:r>
        <w:rPr>
          <w:rStyle w:val="normaltextrun"/>
          <w:rFonts w:cs="Georgia"/>
        </w:rPr>
        <w:t>í</w:t>
      </w:r>
      <w:r>
        <w:rPr>
          <w:rStyle w:val="normaltextrun"/>
        </w:rPr>
        <w:t>l</w:t>
      </w:r>
      <w:r>
        <w:rPr>
          <w:rStyle w:val="normaltextrun"/>
          <w:rFonts w:cs="Georgia"/>
        </w:rPr>
        <w:t>ů</w:t>
      </w:r>
      <w:r>
        <w:rPr>
          <w:rStyle w:val="normaltextrun"/>
        </w:rPr>
        <w:t xml:space="preserve"> udr</w:t>
      </w:r>
      <w:r>
        <w:rPr>
          <w:rStyle w:val="normaltextrun"/>
          <w:rFonts w:cs="Georgia"/>
        </w:rPr>
        <w:t>ž</w:t>
      </w:r>
      <w:r>
        <w:rPr>
          <w:rStyle w:val="normaltextrun"/>
        </w:rPr>
        <w:t>iteln</w:t>
      </w:r>
      <w:r>
        <w:rPr>
          <w:rStyle w:val="normaltextrun"/>
          <w:rFonts w:cs="Georgia"/>
        </w:rPr>
        <w:t>é</w:t>
      </w:r>
      <w:r>
        <w:rPr>
          <w:rStyle w:val="normaltextrun"/>
        </w:rPr>
        <w:t>ho rozvoje. Pro ZRS v Zambii je dále stěžejní dokument Program rozvojové spolupráce České republiky – Zambie na roky 2018-2023.</w:t>
      </w:r>
      <w:r>
        <w:rPr>
          <w:rStyle w:val="eop"/>
        </w:rPr>
        <w:t> </w:t>
      </w:r>
    </w:p>
    <w:p w14:paraId="63AFEF53" w14:textId="4A4953FA" w:rsidR="003B5430" w:rsidRPr="00DD0A30" w:rsidRDefault="003B5430" w:rsidP="00CE6419">
      <w:pPr>
        <w:pStyle w:val="paragraph"/>
        <w:spacing w:before="0" w:beforeAutospacing="0" w:after="0" w:afterAutospacing="0" w:line="276" w:lineRule="auto"/>
        <w:jc w:val="both"/>
        <w:divId w:val="1839496819"/>
      </w:pPr>
      <w:r>
        <w:rPr>
          <w:rStyle w:val="normaltextrun"/>
        </w:rPr>
        <w:t xml:space="preserve">Na základě aktuálního programu spolupráce se ČRA věnuje </w:t>
      </w:r>
      <w:r w:rsidR="00DB27D5">
        <w:rPr>
          <w:rStyle w:val="normaltextrun"/>
        </w:rPr>
        <w:t xml:space="preserve">tematické prioritě </w:t>
      </w:r>
      <w:r>
        <w:rPr>
          <w:rStyle w:val="normaltextrun"/>
        </w:rPr>
        <w:t>zemědělství a rozvoj venkova. Geograficky jsou projekty zaměřeny především do Západní a Jižní provincie. Aktivity a podpořené projekty by měly vést k dalšímu snižování závislosti Zambie na rozvojové pomoci, k omezování chudoby</w:t>
      </w:r>
      <w:r w:rsidR="00632D00">
        <w:rPr>
          <w:rStyle w:val="normaltextrun"/>
        </w:rPr>
        <w:t xml:space="preserve"> a</w:t>
      </w:r>
      <w:r>
        <w:rPr>
          <w:rStyle w:val="normaltextrun"/>
        </w:rPr>
        <w:t xml:space="preserve"> hladu a k udržitelnosti ekonomického růstu.</w:t>
      </w:r>
      <w:r>
        <w:rPr>
          <w:rStyle w:val="eop"/>
        </w:rPr>
        <w:t> </w:t>
      </w:r>
    </w:p>
    <w:p w14:paraId="40E9A164" w14:textId="494CEF43" w:rsidR="00B57617" w:rsidRPr="007A1AD0" w:rsidRDefault="003B5430" w:rsidP="00CE6419">
      <w:pPr>
        <w:pStyle w:val="paragraph"/>
        <w:spacing w:before="0" w:beforeAutospacing="0" w:after="0" w:afterAutospacing="0" w:line="276" w:lineRule="auto"/>
        <w:jc w:val="both"/>
        <w:divId w:val="1770588810"/>
      </w:pPr>
      <w:r>
        <w:rPr>
          <w:rStyle w:val="normaltextrun"/>
        </w:rPr>
        <w:t xml:space="preserve">Záměrem projektu </w:t>
      </w:r>
      <w:r>
        <w:rPr>
          <w:rStyle w:val="normaltextrun"/>
          <w:i/>
          <w:iCs/>
        </w:rPr>
        <w:t>Silvopastorální systémy jako strategie trvale udržitelného zemědělství v</w:t>
      </w:r>
      <w:r>
        <w:rPr>
          <w:rStyle w:val="normaltextrun"/>
          <w:rFonts w:ascii="Times New Roman" w:hAnsi="Times New Roman"/>
          <w:i/>
          <w:iCs/>
        </w:rPr>
        <w:t> </w:t>
      </w:r>
      <w:r>
        <w:rPr>
          <w:rStyle w:val="normaltextrun"/>
          <w:i/>
          <w:iCs/>
        </w:rPr>
        <w:t>Zambii</w:t>
      </w:r>
      <w:r>
        <w:rPr>
          <w:rStyle w:val="normaltextrun"/>
        </w:rPr>
        <w:t xml:space="preserve"> je přispět ke zlepšení životní úrovně malých farmářů v</w:t>
      </w:r>
      <w:r>
        <w:rPr>
          <w:rStyle w:val="normaltextrun"/>
          <w:rFonts w:ascii="Times New Roman" w:hAnsi="Times New Roman"/>
        </w:rPr>
        <w:t> </w:t>
      </w:r>
      <w:r>
        <w:rPr>
          <w:rStyle w:val="normaltextrun"/>
        </w:rPr>
        <w:t>Ji</w:t>
      </w:r>
      <w:r>
        <w:rPr>
          <w:rStyle w:val="normaltextrun"/>
          <w:rFonts w:cs="Georgia"/>
        </w:rPr>
        <w:t>ž</w:t>
      </w:r>
      <w:r>
        <w:rPr>
          <w:rStyle w:val="normaltextrun"/>
        </w:rPr>
        <w:t>n</w:t>
      </w:r>
      <w:r>
        <w:rPr>
          <w:rStyle w:val="normaltextrun"/>
          <w:rFonts w:cs="Georgia"/>
        </w:rPr>
        <w:t>í</w:t>
      </w:r>
      <w:r>
        <w:rPr>
          <w:rStyle w:val="normaltextrun"/>
        </w:rPr>
        <w:t xml:space="preserve"> provincii Zambie (okresy Choma a</w:t>
      </w:r>
      <w:r w:rsidR="007A5324">
        <w:rPr>
          <w:rStyle w:val="normaltextrun"/>
        </w:rPr>
        <w:t> </w:t>
      </w:r>
      <w:r>
        <w:rPr>
          <w:rStyle w:val="normaltextrun"/>
        </w:rPr>
        <w:t>Monze) pomocí nárůstu průměrných příjmů farmářů ze zemědělské produkce a zvýšení průměrné spotřeby domácností během zkoumaného období.</w:t>
      </w:r>
      <w:r>
        <w:rPr>
          <w:rStyle w:val="eop"/>
        </w:rPr>
        <w:t> </w:t>
      </w:r>
      <w:r>
        <w:rPr>
          <w:rStyle w:val="normaltextrun"/>
        </w:rPr>
        <w:t>Cílem hodnoceného projektu je zvýšit odolnost zemědělské produkce a krajiny vůči dopadům klimatických změn v</w:t>
      </w:r>
      <w:r>
        <w:rPr>
          <w:rStyle w:val="normaltextrun"/>
          <w:rFonts w:ascii="Times New Roman" w:hAnsi="Times New Roman"/>
        </w:rPr>
        <w:t> </w:t>
      </w:r>
      <w:r>
        <w:rPr>
          <w:rStyle w:val="normaltextrun"/>
        </w:rPr>
        <w:t>Ji</w:t>
      </w:r>
      <w:r>
        <w:rPr>
          <w:rStyle w:val="normaltextrun"/>
          <w:rFonts w:cs="Georgia"/>
        </w:rPr>
        <w:t>ž</w:t>
      </w:r>
      <w:r>
        <w:rPr>
          <w:rStyle w:val="normaltextrun"/>
        </w:rPr>
        <w:t>n</w:t>
      </w:r>
      <w:r>
        <w:rPr>
          <w:rStyle w:val="normaltextrun"/>
          <w:rFonts w:cs="Georgia"/>
        </w:rPr>
        <w:t>í</w:t>
      </w:r>
      <w:r>
        <w:rPr>
          <w:rStyle w:val="normaltextrun"/>
        </w:rPr>
        <w:t xml:space="preserve"> provincii Zambie (okresy Choma a Monze).</w:t>
      </w:r>
      <w:r>
        <w:rPr>
          <w:rStyle w:val="eop"/>
        </w:rPr>
        <w:t> </w:t>
      </w:r>
    </w:p>
    <w:p w14:paraId="527F7F1B" w14:textId="55323691" w:rsidR="003B5430" w:rsidRDefault="003B5430" w:rsidP="00CE6419">
      <w:pPr>
        <w:pStyle w:val="paragraph"/>
        <w:spacing w:before="0" w:beforeAutospacing="0" w:after="0" w:afterAutospacing="0" w:line="276" w:lineRule="auto"/>
        <w:jc w:val="both"/>
        <w:divId w:val="2010868737"/>
        <w:rPr>
          <w:rStyle w:val="eop"/>
        </w:rPr>
      </w:pPr>
      <w:r>
        <w:rPr>
          <w:rStyle w:val="normaltextrun"/>
        </w:rPr>
        <w:t>Projekt je realizován Mendelovou univerzitou jako bilaterální od roku 2020 do konce roku 2023 v</w:t>
      </w:r>
      <w:r>
        <w:rPr>
          <w:rStyle w:val="normaltextrun"/>
          <w:rFonts w:ascii="Times New Roman" w:hAnsi="Times New Roman"/>
        </w:rPr>
        <w:t> </w:t>
      </w:r>
      <w:r>
        <w:rPr>
          <w:rStyle w:val="normaltextrun"/>
        </w:rPr>
        <w:t xml:space="preserve">celkové výši dotace </w:t>
      </w:r>
      <w:r w:rsidR="00BD60E8">
        <w:rPr>
          <w:rStyle w:val="normaltextrun"/>
        </w:rPr>
        <w:t xml:space="preserve">ze ZRS ČR </w:t>
      </w:r>
      <w:r>
        <w:rPr>
          <w:rStyle w:val="normaltextrun"/>
        </w:rPr>
        <w:t>1</w:t>
      </w:r>
      <w:r w:rsidR="00965411">
        <w:rPr>
          <w:rStyle w:val="normaltextrun"/>
        </w:rPr>
        <w:t>4</w:t>
      </w:r>
      <w:r>
        <w:rPr>
          <w:rStyle w:val="normaltextrun"/>
          <w:rFonts w:ascii="Times New Roman" w:hAnsi="Times New Roman"/>
        </w:rPr>
        <w:t> </w:t>
      </w:r>
      <w:r w:rsidR="00581D1C">
        <w:rPr>
          <w:rStyle w:val="normaltextrun"/>
        </w:rPr>
        <w:t>72</w:t>
      </w:r>
      <w:r>
        <w:rPr>
          <w:rStyle w:val="normaltextrun"/>
        </w:rPr>
        <w:t>0</w:t>
      </w:r>
      <w:r>
        <w:rPr>
          <w:rStyle w:val="normaltextrun"/>
          <w:rFonts w:ascii="Times New Roman" w:hAnsi="Times New Roman"/>
        </w:rPr>
        <w:t> </w:t>
      </w:r>
      <w:r>
        <w:rPr>
          <w:rStyle w:val="normaltextrun"/>
        </w:rPr>
        <w:t>000 K</w:t>
      </w:r>
      <w:r>
        <w:rPr>
          <w:rStyle w:val="normaltextrun"/>
          <w:rFonts w:cs="Georgia"/>
        </w:rPr>
        <w:t>č</w:t>
      </w:r>
      <w:r w:rsidR="001B16C7">
        <w:rPr>
          <w:rStyle w:val="normaltextrun"/>
          <w:rFonts w:cs="Georgia"/>
        </w:rPr>
        <w:t xml:space="preserve"> s</w:t>
      </w:r>
      <w:r w:rsidR="00C32897">
        <w:rPr>
          <w:rStyle w:val="normaltextrun"/>
          <w:rFonts w:cs="Georgia"/>
        </w:rPr>
        <w:t> </w:t>
      </w:r>
      <w:r w:rsidR="001B16C7">
        <w:rPr>
          <w:rStyle w:val="normaltextrun"/>
          <w:rFonts w:cs="Georgia"/>
        </w:rPr>
        <w:t>částečn</w:t>
      </w:r>
      <w:r w:rsidR="00C32897">
        <w:rPr>
          <w:rStyle w:val="normaltextrun"/>
          <w:rFonts w:cs="Georgia"/>
        </w:rPr>
        <w:t>ým spolufinancováním ze strany realizátora</w:t>
      </w:r>
      <w:r>
        <w:rPr>
          <w:rStyle w:val="normaltextrun"/>
        </w:rPr>
        <w:t>. Projekt navazuje na aktivity a v</w:t>
      </w:r>
      <w:r>
        <w:rPr>
          <w:rStyle w:val="normaltextrun"/>
          <w:rFonts w:cs="Georgia"/>
        </w:rPr>
        <w:t>ý</w:t>
      </w:r>
      <w:r>
        <w:rPr>
          <w:rStyle w:val="normaltextrun"/>
        </w:rPr>
        <w:t>stupy projektu stejn</w:t>
      </w:r>
      <w:r>
        <w:rPr>
          <w:rStyle w:val="normaltextrun"/>
          <w:rFonts w:cs="Georgia"/>
        </w:rPr>
        <w:t>é</w:t>
      </w:r>
      <w:r>
        <w:rPr>
          <w:rStyle w:val="normaltextrun"/>
        </w:rPr>
        <w:t>ho realiz</w:t>
      </w:r>
      <w:r>
        <w:rPr>
          <w:rStyle w:val="normaltextrun"/>
          <w:rFonts w:cs="Georgia"/>
        </w:rPr>
        <w:t>á</w:t>
      </w:r>
      <w:r>
        <w:rPr>
          <w:rStyle w:val="normaltextrun"/>
        </w:rPr>
        <w:t xml:space="preserve">tora </w:t>
      </w:r>
      <w:r>
        <w:rPr>
          <w:rStyle w:val="normaltextrun"/>
          <w:i/>
          <w:iCs/>
        </w:rPr>
        <w:t>Zajištění udržitelné a stabilní produkce krmiva pro dojný skot drobných farmářů</w:t>
      </w:r>
      <w:r>
        <w:rPr>
          <w:rStyle w:val="normaltextrun"/>
        </w:rPr>
        <w:t xml:space="preserve"> realizované</w:t>
      </w:r>
      <w:r w:rsidR="00404DAE">
        <w:rPr>
          <w:rStyle w:val="normaltextrun"/>
        </w:rPr>
        <w:t>ho</w:t>
      </w:r>
      <w:r>
        <w:rPr>
          <w:rStyle w:val="normaltextrun"/>
        </w:rPr>
        <w:t xml:space="preserve"> v</w:t>
      </w:r>
      <w:r>
        <w:rPr>
          <w:rStyle w:val="normaltextrun"/>
          <w:rFonts w:ascii="Times New Roman" w:hAnsi="Times New Roman"/>
        </w:rPr>
        <w:t> </w:t>
      </w:r>
      <w:r>
        <w:rPr>
          <w:rStyle w:val="normaltextrun"/>
        </w:rPr>
        <w:t>letech 2014-2018. Mimo jiné aktuální projekt reaguje na získané zkušenosti a reflektuje potřebu aktivit týkajících se rehabilitace vodních zdrojů a zavlažování</w:t>
      </w:r>
      <w:r w:rsidR="002C5FD0">
        <w:rPr>
          <w:rStyle w:val="normaltextrun"/>
        </w:rPr>
        <w:t xml:space="preserve">, dále </w:t>
      </w:r>
      <w:r w:rsidR="00E10C98">
        <w:rPr>
          <w:rStyle w:val="normaltextrun"/>
        </w:rPr>
        <w:t>zapojuje část</w:t>
      </w:r>
      <w:r w:rsidR="001B602F">
        <w:rPr>
          <w:rStyle w:val="normaltextrun"/>
        </w:rPr>
        <w:t xml:space="preserve"> příjemců projektu (farmářů) </w:t>
      </w:r>
      <w:r w:rsidR="00196F3C">
        <w:rPr>
          <w:rStyle w:val="normaltextrun"/>
        </w:rPr>
        <w:t>do dalších aktivit, aby se prohloubil přenos zkušeností a dobré praxe a zvýšil dopad a udržitelnost aktivit</w:t>
      </w:r>
      <w:r>
        <w:rPr>
          <w:rStyle w:val="normaltextrun"/>
        </w:rPr>
        <w:t>.</w:t>
      </w:r>
      <w:r>
        <w:rPr>
          <w:rStyle w:val="eop"/>
        </w:rPr>
        <w:t> </w:t>
      </w:r>
    </w:p>
    <w:p w14:paraId="272F9062" w14:textId="4F1711B8" w:rsidR="003B5430" w:rsidRPr="0046074E" w:rsidRDefault="00A8657B" w:rsidP="0046074E">
      <w:pPr>
        <w:pStyle w:val="paragraph"/>
        <w:spacing w:before="0" w:beforeAutospacing="0" w:after="0" w:afterAutospacing="0" w:line="276" w:lineRule="auto"/>
        <w:jc w:val="both"/>
        <w:divId w:val="2010868737"/>
        <w:rPr>
          <w:rFonts w:ascii="Segoe UI" w:hAnsi="Segoe UI" w:cs="Segoe UI"/>
          <w:sz w:val="18"/>
          <w:szCs w:val="18"/>
        </w:rPr>
      </w:pPr>
      <w:r>
        <w:rPr>
          <w:rStyle w:val="eop"/>
        </w:rPr>
        <w:t xml:space="preserve">Z projektové dokumentace </w:t>
      </w:r>
      <w:r w:rsidR="000A58AA">
        <w:rPr>
          <w:rStyle w:val="eop"/>
        </w:rPr>
        <w:t xml:space="preserve">a z terénního </w:t>
      </w:r>
      <w:r w:rsidR="00FC5096">
        <w:rPr>
          <w:rStyle w:val="eop"/>
        </w:rPr>
        <w:t>výzkumu</w:t>
      </w:r>
      <w:r w:rsidR="000A58AA">
        <w:rPr>
          <w:rStyle w:val="eop"/>
        </w:rPr>
        <w:t xml:space="preserve"> </w:t>
      </w:r>
      <w:r>
        <w:rPr>
          <w:rStyle w:val="eop"/>
        </w:rPr>
        <w:t xml:space="preserve">vyplývá, že realizace aktivit a dosahování hlavních výstupů a cílů projektu </w:t>
      </w:r>
      <w:r w:rsidR="00E03EB9">
        <w:rPr>
          <w:rStyle w:val="eop"/>
        </w:rPr>
        <w:t xml:space="preserve">se v jednotlivých letech </w:t>
      </w:r>
      <w:r w:rsidR="00404DAE">
        <w:rPr>
          <w:rStyle w:val="eop"/>
        </w:rPr>
        <w:t xml:space="preserve">2020 – 2022 </w:t>
      </w:r>
      <w:r w:rsidR="00E03EB9">
        <w:rPr>
          <w:rStyle w:val="eop"/>
        </w:rPr>
        <w:t>dařil</w:t>
      </w:r>
      <w:r w:rsidR="000A58AA">
        <w:rPr>
          <w:rStyle w:val="eop"/>
        </w:rPr>
        <w:t>o</w:t>
      </w:r>
      <w:r w:rsidR="00E03EB9">
        <w:rPr>
          <w:rStyle w:val="eop"/>
        </w:rPr>
        <w:t xml:space="preserve"> (evaluační tým nemá k dispozici data za rok 2023)</w:t>
      </w:r>
      <w:r>
        <w:rPr>
          <w:rStyle w:val="eop"/>
        </w:rPr>
        <w:t xml:space="preserve"> </w:t>
      </w:r>
      <w:r w:rsidR="000A58AA">
        <w:rPr>
          <w:rStyle w:val="eop"/>
        </w:rPr>
        <w:t>a nebylo výrazně</w:t>
      </w:r>
      <w:r w:rsidR="001F1198">
        <w:rPr>
          <w:rStyle w:val="eop"/>
        </w:rPr>
        <w:t xml:space="preserve">ji ovlivňováno externími vlivy. </w:t>
      </w:r>
      <w:r w:rsidR="004F585D">
        <w:rPr>
          <w:rStyle w:val="eop"/>
        </w:rPr>
        <w:t>V</w:t>
      </w:r>
      <w:r w:rsidR="00BE7699">
        <w:rPr>
          <w:rStyle w:val="eop"/>
        </w:rPr>
        <w:t xml:space="preserve"> některých </w:t>
      </w:r>
      <w:r w:rsidR="004F585D">
        <w:rPr>
          <w:rStyle w:val="eop"/>
        </w:rPr>
        <w:t xml:space="preserve">aktivitách </w:t>
      </w:r>
      <w:r w:rsidR="00BE7699">
        <w:rPr>
          <w:rStyle w:val="eop"/>
        </w:rPr>
        <w:t>došlo z důvodu zájmu cílové skupiny k</w:t>
      </w:r>
      <w:r w:rsidR="00441C72">
        <w:rPr>
          <w:rStyle w:val="eop"/>
        </w:rPr>
        <w:t> proškolení většího počtu osob, než bylo plánováno (</w:t>
      </w:r>
      <w:r w:rsidR="0013377E">
        <w:t>př. š</w:t>
      </w:r>
      <w:r w:rsidR="00441C72">
        <w:t>kolení na produkci krmiva a jeho uskladnění</w:t>
      </w:r>
      <w:r w:rsidR="00547BC8">
        <w:t xml:space="preserve">, </w:t>
      </w:r>
      <w:r w:rsidR="0013377E">
        <w:t>š</w:t>
      </w:r>
      <w:r w:rsidR="00547BC8">
        <w:t>kolení na zoovet</w:t>
      </w:r>
      <w:r w:rsidR="00FD024F">
        <w:t>erinární</w:t>
      </w:r>
      <w:r w:rsidR="00547BC8">
        <w:t xml:space="preserve"> praktiky a správné podmínky pro chov a zprac</w:t>
      </w:r>
      <w:r w:rsidR="00FD024F">
        <w:t>ování</w:t>
      </w:r>
      <w:r w:rsidR="00547BC8">
        <w:t xml:space="preserve"> mléka dojnic</w:t>
      </w:r>
      <w:r w:rsidR="00833657">
        <w:t xml:space="preserve">, </w:t>
      </w:r>
      <w:r w:rsidR="00547BC8">
        <w:t>management zdraví, hygiena dojení a reprodukce</w:t>
      </w:r>
      <w:r w:rsidR="0013377E">
        <w:t>).</w:t>
      </w:r>
    </w:p>
    <w:p w14:paraId="33098669" w14:textId="426B5013" w:rsidR="00D024FA" w:rsidRPr="007506E5" w:rsidRDefault="001200EA" w:rsidP="00832283">
      <w:pPr>
        <w:pStyle w:val="Nadpis2"/>
        <w:spacing w:line="276" w:lineRule="auto"/>
        <w:jc w:val="both"/>
        <w:rPr>
          <w:sz w:val="22"/>
          <w:szCs w:val="22"/>
        </w:rPr>
      </w:pPr>
      <w:bookmarkStart w:id="22" w:name="_Toc150159358"/>
      <w:r>
        <w:t>Krátká informace o aktérech intervence</w:t>
      </w:r>
      <w:bookmarkEnd w:id="22"/>
    </w:p>
    <w:p w14:paraId="5EBA8CF2" w14:textId="314F351A" w:rsidR="0047374F" w:rsidRDefault="00A06E68" w:rsidP="00832283">
      <w:pPr>
        <w:pStyle w:val="paragraph"/>
        <w:spacing w:line="276" w:lineRule="auto"/>
        <w:jc w:val="both"/>
        <w:divId w:val="807476104"/>
        <w:rPr>
          <w:rFonts w:ascii="Segoe UI" w:hAnsi="Segoe UI" w:cs="Segoe UI"/>
          <w:sz w:val="18"/>
          <w:szCs w:val="18"/>
        </w:rPr>
      </w:pPr>
      <w:r>
        <w:rPr>
          <w:rStyle w:val="normaltextrun"/>
        </w:rPr>
        <w:t xml:space="preserve">Popis </w:t>
      </w:r>
      <w:r w:rsidR="00757CB6">
        <w:rPr>
          <w:rStyle w:val="normaltextrun"/>
        </w:rPr>
        <w:t>rolí z</w:t>
      </w:r>
      <w:r w:rsidR="0047374F">
        <w:rPr>
          <w:rStyle w:val="normaltextrun"/>
        </w:rPr>
        <w:t>ainteresovan</w:t>
      </w:r>
      <w:r w:rsidR="00757CB6">
        <w:rPr>
          <w:rStyle w:val="normaltextrun"/>
        </w:rPr>
        <w:t xml:space="preserve">ých aktérů </w:t>
      </w:r>
      <w:r w:rsidR="00250010">
        <w:rPr>
          <w:rStyle w:val="normaltextrun"/>
        </w:rPr>
        <w:t>a jejich vztah k projektu:</w:t>
      </w:r>
    </w:p>
    <w:p w14:paraId="35BE0598" w14:textId="77777777" w:rsidR="0047374F" w:rsidRDefault="0047374F" w:rsidP="00832283">
      <w:pPr>
        <w:pStyle w:val="paragraph"/>
        <w:numPr>
          <w:ilvl w:val="0"/>
          <w:numId w:val="3"/>
        </w:numPr>
        <w:spacing w:line="276" w:lineRule="auto"/>
        <w:jc w:val="both"/>
        <w:divId w:val="413011934"/>
      </w:pPr>
      <w:r>
        <w:rPr>
          <w:rStyle w:val="normaltextrun"/>
          <w:b/>
          <w:bCs/>
        </w:rPr>
        <w:t>Ministerstvo zahraničních věcí ČR</w:t>
      </w:r>
      <w:r>
        <w:rPr>
          <w:rStyle w:val="eop"/>
          <w:b/>
          <w:bCs/>
        </w:rPr>
        <w:t> </w:t>
      </w:r>
    </w:p>
    <w:p w14:paraId="74D57D22" w14:textId="737CCF33" w:rsidR="0047374F" w:rsidRDefault="0047374F" w:rsidP="00832283">
      <w:pPr>
        <w:pStyle w:val="paragraph"/>
        <w:spacing w:line="276" w:lineRule="auto"/>
        <w:jc w:val="both"/>
        <w:divId w:val="1384327154"/>
        <w:rPr>
          <w:rFonts w:ascii="Segoe UI" w:hAnsi="Segoe UI" w:cs="Segoe UI"/>
          <w:sz w:val="18"/>
          <w:szCs w:val="18"/>
        </w:rPr>
      </w:pPr>
      <w:r>
        <w:rPr>
          <w:rStyle w:val="normaltextrun"/>
        </w:rPr>
        <w:t xml:space="preserve">MZV je odpovědné za koncepční řízení rozvojové spolupráce včetně programování její bilaterální složky, do níž hodnocený projekt patří. Má tak zájem na vyhodnocování výsledků, které projekt přinesl. Pro MZV je Zambie </w:t>
      </w:r>
      <w:r w:rsidR="001F53B0">
        <w:rPr>
          <w:rStyle w:val="normaltextrun"/>
        </w:rPr>
        <w:t>od roku 2018</w:t>
      </w:r>
      <w:r>
        <w:rPr>
          <w:rStyle w:val="normaltextrun"/>
        </w:rPr>
        <w:t xml:space="preserve"> jednou z</w:t>
      </w:r>
      <w:r>
        <w:rPr>
          <w:rStyle w:val="normaltextrun"/>
          <w:rFonts w:ascii="Times New Roman" w:hAnsi="Times New Roman"/>
        </w:rPr>
        <w:t> </w:t>
      </w:r>
      <w:r>
        <w:rPr>
          <w:rStyle w:val="normaltextrun"/>
        </w:rPr>
        <w:t>prioritn</w:t>
      </w:r>
      <w:r>
        <w:rPr>
          <w:rStyle w:val="normaltextrun"/>
          <w:rFonts w:cs="Georgia"/>
        </w:rPr>
        <w:t>í</w:t>
      </w:r>
      <w:r>
        <w:rPr>
          <w:rStyle w:val="normaltextrun"/>
        </w:rPr>
        <w:t>ch zemí rozvojové spolupráce. </w:t>
      </w:r>
      <w:r>
        <w:rPr>
          <w:rStyle w:val="eop"/>
        </w:rPr>
        <w:t> </w:t>
      </w:r>
      <w:r>
        <w:rPr>
          <w:rStyle w:val="normaltextrun"/>
        </w:rPr>
        <w:t>Z</w:t>
      </w:r>
      <w:r>
        <w:rPr>
          <w:rStyle w:val="normaltextrun"/>
          <w:rFonts w:ascii="Times New Roman" w:hAnsi="Times New Roman"/>
        </w:rPr>
        <w:t> </w:t>
      </w:r>
      <w:r>
        <w:rPr>
          <w:rStyle w:val="normaltextrun"/>
        </w:rPr>
        <w:t>jednotliv</w:t>
      </w:r>
      <w:r>
        <w:rPr>
          <w:rStyle w:val="normaltextrun"/>
          <w:rFonts w:cs="Georgia"/>
        </w:rPr>
        <w:t>ý</w:t>
      </w:r>
      <w:r>
        <w:rPr>
          <w:rStyle w:val="normaltextrun"/>
        </w:rPr>
        <w:t xml:space="preserve">ch </w:t>
      </w:r>
      <w:r>
        <w:rPr>
          <w:rStyle w:val="normaltextrun"/>
          <w:rFonts w:cs="Georgia"/>
        </w:rPr>
        <w:t>ú</w:t>
      </w:r>
      <w:r>
        <w:rPr>
          <w:rStyle w:val="normaltextrun"/>
        </w:rPr>
        <w:t>tvar</w:t>
      </w:r>
      <w:r>
        <w:rPr>
          <w:rStyle w:val="normaltextrun"/>
          <w:rFonts w:cs="Georgia"/>
        </w:rPr>
        <w:t>ů</w:t>
      </w:r>
      <w:r>
        <w:rPr>
          <w:rStyle w:val="normaltextrun"/>
        </w:rPr>
        <w:t xml:space="preserve"> MZV jsou na v</w:t>
      </w:r>
      <w:r>
        <w:rPr>
          <w:rStyle w:val="normaltextrun"/>
          <w:rFonts w:cs="Georgia"/>
        </w:rPr>
        <w:t>ý</w:t>
      </w:r>
      <w:r>
        <w:rPr>
          <w:rStyle w:val="normaltextrun"/>
        </w:rPr>
        <w:t>sledc</w:t>
      </w:r>
      <w:r>
        <w:rPr>
          <w:rStyle w:val="normaltextrun"/>
          <w:rFonts w:cs="Georgia"/>
        </w:rPr>
        <w:t>í</w:t>
      </w:r>
      <w:r>
        <w:rPr>
          <w:rStyle w:val="normaltextrun"/>
        </w:rPr>
        <w:t>ch projektu zainteresov</w:t>
      </w:r>
      <w:r>
        <w:rPr>
          <w:rStyle w:val="normaltextrun"/>
          <w:rFonts w:cs="Georgia"/>
        </w:rPr>
        <w:t>á</w:t>
      </w:r>
      <w:r>
        <w:rPr>
          <w:rStyle w:val="normaltextrun"/>
        </w:rPr>
        <w:t>ny nejv</w:t>
      </w:r>
      <w:r>
        <w:rPr>
          <w:rStyle w:val="normaltextrun"/>
          <w:rFonts w:cs="Georgia"/>
        </w:rPr>
        <w:t>í</w:t>
      </w:r>
      <w:r>
        <w:rPr>
          <w:rStyle w:val="normaltextrun"/>
        </w:rPr>
        <w:t>ce Odbor rozvojov</w:t>
      </w:r>
      <w:r>
        <w:rPr>
          <w:rStyle w:val="normaltextrun"/>
          <w:rFonts w:cs="Georgia"/>
        </w:rPr>
        <w:t>é</w:t>
      </w:r>
      <w:r>
        <w:rPr>
          <w:rStyle w:val="normaltextrun"/>
        </w:rPr>
        <w:t xml:space="preserve"> spolupr</w:t>
      </w:r>
      <w:r>
        <w:rPr>
          <w:rStyle w:val="normaltextrun"/>
          <w:rFonts w:cs="Georgia"/>
        </w:rPr>
        <w:t>á</w:t>
      </w:r>
      <w:r>
        <w:rPr>
          <w:rStyle w:val="normaltextrun"/>
        </w:rPr>
        <w:t>ce a humanitární pomoci, Odbor států subsaharské Afriky</w:t>
      </w:r>
      <w:r w:rsidR="00864F95">
        <w:rPr>
          <w:rStyle w:val="normaltextrun"/>
        </w:rPr>
        <w:t xml:space="preserve"> a</w:t>
      </w:r>
      <w:r>
        <w:rPr>
          <w:rStyle w:val="normaltextrun"/>
        </w:rPr>
        <w:t xml:space="preserve"> Odbor ekonomicko-vědecké diplomacie.</w:t>
      </w:r>
      <w:r>
        <w:rPr>
          <w:rStyle w:val="eop"/>
        </w:rPr>
        <w:t> </w:t>
      </w:r>
    </w:p>
    <w:p w14:paraId="161A460D" w14:textId="67C93F03" w:rsidR="003A51C9" w:rsidRPr="004E14CA" w:rsidRDefault="0047374F" w:rsidP="00832283">
      <w:pPr>
        <w:pStyle w:val="paragraph"/>
        <w:spacing w:line="276" w:lineRule="auto"/>
        <w:jc w:val="both"/>
        <w:divId w:val="437989424"/>
        <w:rPr>
          <w:rStyle w:val="normaltextrun"/>
          <w:rFonts w:ascii="Segoe UI" w:hAnsi="Segoe UI" w:cs="Segoe UI"/>
          <w:sz w:val="18"/>
          <w:szCs w:val="18"/>
        </w:rPr>
      </w:pPr>
      <w:r>
        <w:rPr>
          <w:rStyle w:val="normaltextrun"/>
        </w:rPr>
        <w:lastRenderedPageBreak/>
        <w:t>Výstupy evaluace jsou pro MZV klíčové pro lepší nastavení navazujícího programu na další období 2024-2030, pro koherenci s</w:t>
      </w:r>
      <w:r>
        <w:rPr>
          <w:rStyle w:val="normaltextrun"/>
          <w:rFonts w:ascii="Times New Roman" w:hAnsi="Times New Roman"/>
        </w:rPr>
        <w:t> </w:t>
      </w:r>
      <w:r>
        <w:rPr>
          <w:rStyle w:val="normaltextrun"/>
        </w:rPr>
        <w:t>dal</w:t>
      </w:r>
      <w:r>
        <w:rPr>
          <w:rStyle w:val="normaltextrun"/>
          <w:rFonts w:cs="Georgia"/>
        </w:rPr>
        <w:t>ší</w:t>
      </w:r>
      <w:r>
        <w:rPr>
          <w:rStyle w:val="normaltextrun"/>
        </w:rPr>
        <w:t>mi n</w:t>
      </w:r>
      <w:r>
        <w:rPr>
          <w:rStyle w:val="normaltextrun"/>
          <w:rFonts w:cs="Georgia"/>
        </w:rPr>
        <w:t>á</w:t>
      </w:r>
      <w:r>
        <w:rPr>
          <w:rStyle w:val="normaltextrun"/>
        </w:rPr>
        <w:t>stroji (humanit</w:t>
      </w:r>
      <w:r>
        <w:rPr>
          <w:rStyle w:val="normaltextrun"/>
          <w:rFonts w:cs="Georgia"/>
        </w:rPr>
        <w:t>á</w:t>
      </w:r>
      <w:r>
        <w:rPr>
          <w:rStyle w:val="normaltextrun"/>
        </w:rPr>
        <w:t>rn</w:t>
      </w:r>
      <w:r>
        <w:rPr>
          <w:rStyle w:val="normaltextrun"/>
          <w:rFonts w:cs="Georgia"/>
        </w:rPr>
        <w:t>í</w:t>
      </w:r>
      <w:r>
        <w:rPr>
          <w:rStyle w:val="normaltextrun"/>
        </w:rPr>
        <w:t xml:space="preserve"> pomoc, podpora veřejných vysokých škol) a pro synergickou spolupráci ZRS ČR se zahraničními donory v</w:t>
      </w:r>
      <w:r>
        <w:rPr>
          <w:rStyle w:val="normaltextrun"/>
          <w:rFonts w:ascii="Times New Roman" w:hAnsi="Times New Roman"/>
        </w:rPr>
        <w:t> </w:t>
      </w:r>
      <w:r>
        <w:rPr>
          <w:rStyle w:val="normaltextrun"/>
        </w:rPr>
        <w:t>Zambii.</w:t>
      </w:r>
      <w:r>
        <w:rPr>
          <w:rStyle w:val="eop"/>
        </w:rPr>
        <w:t> </w:t>
      </w:r>
    </w:p>
    <w:p w14:paraId="37CEC891" w14:textId="643310D9" w:rsidR="0047374F" w:rsidRDefault="0047374F" w:rsidP="00832283">
      <w:pPr>
        <w:pStyle w:val="paragraph"/>
        <w:numPr>
          <w:ilvl w:val="0"/>
          <w:numId w:val="4"/>
        </w:numPr>
        <w:spacing w:line="276" w:lineRule="auto"/>
        <w:jc w:val="both"/>
        <w:divId w:val="1636330645"/>
      </w:pPr>
      <w:r>
        <w:rPr>
          <w:rStyle w:val="normaltextrun"/>
          <w:b/>
          <w:bCs/>
        </w:rPr>
        <w:t>Česká rozvojová agentura</w:t>
      </w:r>
      <w:r>
        <w:rPr>
          <w:rStyle w:val="eop"/>
          <w:b/>
          <w:bCs/>
        </w:rPr>
        <w:t> </w:t>
      </w:r>
    </w:p>
    <w:p w14:paraId="31F1E1FB" w14:textId="4AFBA9B8" w:rsidR="009149E4" w:rsidRDefault="0047374F" w:rsidP="003A399E">
      <w:pPr>
        <w:pStyle w:val="paragraph"/>
        <w:spacing w:before="0" w:beforeAutospacing="0" w:after="0" w:afterAutospacing="0" w:line="276" w:lineRule="auto"/>
        <w:jc w:val="both"/>
        <w:divId w:val="847448915"/>
      </w:pPr>
      <w:r>
        <w:rPr>
          <w:rStyle w:val="normaltextrun"/>
        </w:rPr>
        <w:t>ČRA působí jako implementační agentura pro plnění úkolů v oblasti ZRS ČR, zejména pro přípravu, realizaci a monitoring bilaterálních rozvojových projektů a pro vyhlašování a realizaci tzv. horizontálních rozvojových programů. Spolupracuje s</w:t>
      </w:r>
      <w:r>
        <w:rPr>
          <w:rStyle w:val="normaltextrun"/>
          <w:rFonts w:ascii="Times New Roman" w:hAnsi="Times New Roman"/>
        </w:rPr>
        <w:t> </w:t>
      </w:r>
      <w:r>
        <w:rPr>
          <w:rStyle w:val="normaltextrun"/>
        </w:rPr>
        <w:t>ORS MZV, Radou pro zahrani</w:t>
      </w:r>
      <w:r>
        <w:rPr>
          <w:rStyle w:val="normaltextrun"/>
          <w:rFonts w:cs="Georgia"/>
        </w:rPr>
        <w:t>č</w:t>
      </w:r>
      <w:r>
        <w:rPr>
          <w:rStyle w:val="normaltextrun"/>
        </w:rPr>
        <w:t>n</w:t>
      </w:r>
      <w:r>
        <w:rPr>
          <w:rStyle w:val="normaltextrun"/>
          <w:rFonts w:cs="Georgia"/>
        </w:rPr>
        <w:t>í</w:t>
      </w:r>
      <w:r>
        <w:rPr>
          <w:rStyle w:val="normaltextrun"/>
        </w:rPr>
        <w:t xml:space="preserve"> rozvojovou spolupr</w:t>
      </w:r>
      <w:r>
        <w:rPr>
          <w:rStyle w:val="normaltextrun"/>
          <w:rFonts w:cs="Georgia"/>
        </w:rPr>
        <w:t>á</w:t>
      </w:r>
      <w:r>
        <w:rPr>
          <w:rStyle w:val="normaltextrun"/>
        </w:rPr>
        <w:t>ci v</w:t>
      </w:r>
      <w:r>
        <w:rPr>
          <w:rStyle w:val="normaltextrun"/>
          <w:rFonts w:ascii="Times New Roman" w:hAnsi="Times New Roman"/>
        </w:rPr>
        <w:t> </w:t>
      </w:r>
      <w:r>
        <w:rPr>
          <w:rStyle w:val="normaltextrun"/>
        </w:rPr>
        <w:t>jednotliv</w:t>
      </w:r>
      <w:r>
        <w:rPr>
          <w:rStyle w:val="normaltextrun"/>
          <w:rFonts w:cs="Georgia"/>
        </w:rPr>
        <w:t>ý</w:t>
      </w:r>
      <w:r>
        <w:rPr>
          <w:rStyle w:val="normaltextrun"/>
        </w:rPr>
        <w:t>ch f</w:t>
      </w:r>
      <w:r>
        <w:rPr>
          <w:rStyle w:val="normaltextrun"/>
          <w:rFonts w:cs="Georgia"/>
        </w:rPr>
        <w:t>á</w:t>
      </w:r>
      <w:r>
        <w:rPr>
          <w:rStyle w:val="normaltextrun"/>
        </w:rPr>
        <w:t>z</w:t>
      </w:r>
      <w:r>
        <w:rPr>
          <w:rStyle w:val="normaltextrun"/>
          <w:rFonts w:cs="Georgia"/>
        </w:rPr>
        <w:t>í</w:t>
      </w:r>
      <w:r>
        <w:rPr>
          <w:rStyle w:val="normaltextrun"/>
        </w:rPr>
        <w:t>ch projektov</w:t>
      </w:r>
      <w:r>
        <w:rPr>
          <w:rStyle w:val="normaltextrun"/>
          <w:rFonts w:cs="Georgia"/>
        </w:rPr>
        <w:t>é</w:t>
      </w:r>
      <w:r>
        <w:rPr>
          <w:rStyle w:val="normaltextrun"/>
        </w:rPr>
        <w:t>ho</w:t>
      </w:r>
      <w:r w:rsidR="00030937">
        <w:rPr>
          <w:rStyle w:val="normaltextrun"/>
        </w:rPr>
        <w:t xml:space="preserve"> cyklu</w:t>
      </w:r>
      <w:r>
        <w:rPr>
          <w:rStyle w:val="normaltextrun"/>
        </w:rPr>
        <w:t>. ČRA se zapojuje do delegované spolupráce s</w:t>
      </w:r>
      <w:r>
        <w:rPr>
          <w:rStyle w:val="normaltextrun"/>
          <w:rFonts w:ascii="Times New Roman" w:hAnsi="Times New Roman"/>
        </w:rPr>
        <w:t> </w:t>
      </w:r>
      <w:r>
        <w:rPr>
          <w:rStyle w:val="normaltextrun"/>
        </w:rPr>
        <w:t>Evropskou komis</w:t>
      </w:r>
      <w:r>
        <w:rPr>
          <w:rStyle w:val="normaltextrun"/>
          <w:rFonts w:cs="Georgia"/>
        </w:rPr>
        <w:t>í</w:t>
      </w:r>
      <w:r>
        <w:rPr>
          <w:rStyle w:val="normaltextrun"/>
        </w:rPr>
        <w:t xml:space="preserve"> a dal</w:t>
      </w:r>
      <w:r>
        <w:rPr>
          <w:rStyle w:val="normaltextrun"/>
          <w:rFonts w:cs="Georgia"/>
        </w:rPr>
        <w:t>ší</w:t>
      </w:r>
      <w:r>
        <w:rPr>
          <w:rStyle w:val="normaltextrun"/>
        </w:rPr>
        <w:t>mi donory v</w:t>
      </w:r>
      <w:r>
        <w:rPr>
          <w:rStyle w:val="normaltextrun"/>
          <w:rFonts w:ascii="Times New Roman" w:hAnsi="Times New Roman"/>
        </w:rPr>
        <w:t> </w:t>
      </w:r>
      <w:r>
        <w:rPr>
          <w:rStyle w:val="normaltextrun"/>
        </w:rPr>
        <w:t>Zambii</w:t>
      </w:r>
      <w:r w:rsidR="003453FC">
        <w:rPr>
          <w:rStyle w:val="normaltextrun"/>
        </w:rPr>
        <w:t xml:space="preserve"> a</w:t>
      </w:r>
      <w:r>
        <w:rPr>
          <w:rStyle w:val="normaltextrun"/>
        </w:rPr>
        <w:t xml:space="preserve"> koordinuje společně se ZÚ aktivity ZRS ČR.</w:t>
      </w:r>
      <w:r>
        <w:rPr>
          <w:rStyle w:val="eop"/>
        </w:rPr>
        <w:t> </w:t>
      </w:r>
    </w:p>
    <w:p w14:paraId="18FD3BCF" w14:textId="782275BE" w:rsidR="003A51C9" w:rsidRPr="004E14CA" w:rsidRDefault="0047374F" w:rsidP="003A399E">
      <w:pPr>
        <w:pStyle w:val="paragraph"/>
        <w:spacing w:before="0" w:beforeAutospacing="0" w:after="0" w:afterAutospacing="0" w:line="276" w:lineRule="auto"/>
        <w:jc w:val="both"/>
        <w:divId w:val="373847218"/>
        <w:rPr>
          <w:rStyle w:val="normaltextrun"/>
          <w:rFonts w:ascii="Segoe UI" w:hAnsi="Segoe UI" w:cs="Segoe UI"/>
          <w:sz w:val="18"/>
          <w:szCs w:val="18"/>
        </w:rPr>
      </w:pPr>
      <w:r>
        <w:rPr>
          <w:rStyle w:val="normaltextrun"/>
        </w:rPr>
        <w:t>ČRA je ve vztahu k</w:t>
      </w:r>
      <w:r>
        <w:rPr>
          <w:rStyle w:val="normaltextrun"/>
          <w:rFonts w:ascii="Times New Roman" w:hAnsi="Times New Roman"/>
        </w:rPr>
        <w:t> </w:t>
      </w:r>
      <w:r>
        <w:rPr>
          <w:rStyle w:val="normaltextrun"/>
        </w:rPr>
        <w:t>hodnocen</w:t>
      </w:r>
      <w:r>
        <w:rPr>
          <w:rStyle w:val="normaltextrun"/>
          <w:rFonts w:cs="Georgia"/>
        </w:rPr>
        <w:t>é</w:t>
      </w:r>
      <w:r>
        <w:rPr>
          <w:rStyle w:val="normaltextrun"/>
        </w:rPr>
        <w:t>mu projektu poskytovatel</w:t>
      </w:r>
      <w:r w:rsidR="003A399E">
        <w:rPr>
          <w:rStyle w:val="normaltextrun"/>
        </w:rPr>
        <w:t>em</w:t>
      </w:r>
      <w:r>
        <w:rPr>
          <w:rStyle w:val="normaltextrun"/>
        </w:rPr>
        <w:t xml:space="preserve"> dotace s</w:t>
      </w:r>
      <w:r>
        <w:rPr>
          <w:rStyle w:val="normaltextrun"/>
          <w:rFonts w:ascii="Times New Roman" w:hAnsi="Times New Roman"/>
        </w:rPr>
        <w:t> </w:t>
      </w:r>
      <w:r>
        <w:rPr>
          <w:rStyle w:val="normaltextrun"/>
        </w:rPr>
        <w:t>odpov</w:t>
      </w:r>
      <w:r>
        <w:rPr>
          <w:rStyle w:val="normaltextrun"/>
          <w:rFonts w:cs="Georgia"/>
        </w:rPr>
        <w:t>ě</w:t>
      </w:r>
      <w:r>
        <w:rPr>
          <w:rStyle w:val="normaltextrun"/>
        </w:rPr>
        <w:t>dnost</w:t>
      </w:r>
      <w:r>
        <w:rPr>
          <w:rStyle w:val="normaltextrun"/>
          <w:rFonts w:cs="Georgia"/>
        </w:rPr>
        <w:t>í</w:t>
      </w:r>
      <w:r>
        <w:rPr>
          <w:rStyle w:val="normaltextrun"/>
        </w:rPr>
        <w:t xml:space="preserve"> za </w:t>
      </w:r>
      <w:r w:rsidR="00404DAE">
        <w:rPr>
          <w:rStyle w:val="normaltextrun"/>
        </w:rPr>
        <w:t xml:space="preserve">přípravu, </w:t>
      </w:r>
      <w:r w:rsidR="00404DAE">
        <w:rPr>
          <w:rStyle w:val="normaltextrun"/>
          <w:rFonts w:cs="Georgia"/>
        </w:rPr>
        <w:t>realizaci</w:t>
      </w:r>
      <w:r w:rsidR="00691BB1">
        <w:rPr>
          <w:rStyle w:val="normaltextrun"/>
        </w:rPr>
        <w:t xml:space="preserve"> a</w:t>
      </w:r>
      <w:r w:rsidR="007A5324">
        <w:rPr>
          <w:rStyle w:val="normaltextrun"/>
        </w:rPr>
        <w:t> </w:t>
      </w:r>
      <w:r>
        <w:rPr>
          <w:rStyle w:val="normaltextrun"/>
        </w:rPr>
        <w:t>monitoring projektu. Výstupy projektu včetně evaluace jsou pro ČRA klíčové v</w:t>
      </w:r>
      <w:r>
        <w:rPr>
          <w:rStyle w:val="normaltextrun"/>
          <w:rFonts w:ascii="Times New Roman" w:hAnsi="Times New Roman"/>
        </w:rPr>
        <w:t> </w:t>
      </w:r>
      <w:r>
        <w:rPr>
          <w:rStyle w:val="normaltextrun"/>
        </w:rPr>
        <w:t>oblasti nastavov</w:t>
      </w:r>
      <w:r>
        <w:rPr>
          <w:rStyle w:val="normaltextrun"/>
          <w:rFonts w:cs="Georgia"/>
        </w:rPr>
        <w:t>á</w:t>
      </w:r>
      <w:r>
        <w:rPr>
          <w:rStyle w:val="normaltextrun"/>
        </w:rPr>
        <w:t>n</w:t>
      </w:r>
      <w:r>
        <w:rPr>
          <w:rStyle w:val="normaltextrun"/>
          <w:rFonts w:cs="Georgia"/>
        </w:rPr>
        <w:t>í</w:t>
      </w:r>
      <w:r>
        <w:rPr>
          <w:rStyle w:val="normaltextrun"/>
        </w:rPr>
        <w:t xml:space="preserve"> podm</w:t>
      </w:r>
      <w:r>
        <w:rPr>
          <w:rStyle w:val="normaltextrun"/>
          <w:rFonts w:cs="Georgia"/>
        </w:rPr>
        <w:t>í</w:t>
      </w:r>
      <w:r>
        <w:rPr>
          <w:rStyle w:val="normaltextrun"/>
        </w:rPr>
        <w:t>nek dalších bilaterálních i trilaterální projektů a v delegované spolupráci (společně s</w:t>
      </w:r>
      <w:r>
        <w:rPr>
          <w:rStyle w:val="normaltextrun"/>
          <w:rFonts w:ascii="Times New Roman" w:hAnsi="Times New Roman"/>
        </w:rPr>
        <w:t> </w:t>
      </w:r>
      <w:r>
        <w:rPr>
          <w:rStyle w:val="normaltextrun"/>
        </w:rPr>
        <w:t>MZV). Design evaluace je proto nastaven tak, aby reflektoval jednak rovinu projektovou (konkrétních aktivit a výsledků projektu), tak rovinu synergickou (propojení s</w:t>
      </w:r>
      <w:r>
        <w:rPr>
          <w:rStyle w:val="normaltextrun"/>
          <w:rFonts w:ascii="Times New Roman" w:hAnsi="Times New Roman"/>
        </w:rPr>
        <w:t> </w:t>
      </w:r>
      <w:r>
        <w:rPr>
          <w:rStyle w:val="normaltextrun"/>
        </w:rPr>
        <w:t>akt</w:t>
      </w:r>
      <w:r>
        <w:rPr>
          <w:rStyle w:val="normaltextrun"/>
          <w:rFonts w:cs="Georgia"/>
        </w:rPr>
        <w:t>é</w:t>
      </w:r>
      <w:r>
        <w:rPr>
          <w:rStyle w:val="normaltextrun"/>
        </w:rPr>
        <w:t>ry, donory v</w:t>
      </w:r>
      <w:r>
        <w:rPr>
          <w:rStyle w:val="normaltextrun"/>
          <w:rFonts w:ascii="Times New Roman" w:hAnsi="Times New Roman"/>
        </w:rPr>
        <w:t> </w:t>
      </w:r>
      <w:r>
        <w:rPr>
          <w:rStyle w:val="normaltextrun"/>
        </w:rPr>
        <w:t>oblasti, n</w:t>
      </w:r>
      <w:r>
        <w:rPr>
          <w:rStyle w:val="normaltextrun"/>
          <w:rFonts w:cs="Georgia"/>
        </w:rPr>
        <w:t>á</w:t>
      </w:r>
      <w:r>
        <w:rPr>
          <w:rStyle w:val="normaltextrun"/>
        </w:rPr>
        <w:t>vaznost a udržitelnost aktivit ZRS). </w:t>
      </w:r>
      <w:r>
        <w:rPr>
          <w:rStyle w:val="eop"/>
        </w:rPr>
        <w:t> </w:t>
      </w:r>
    </w:p>
    <w:p w14:paraId="7FC4F316" w14:textId="08FE25CF" w:rsidR="0047374F" w:rsidRDefault="0047374F" w:rsidP="00832283">
      <w:pPr>
        <w:pStyle w:val="paragraph"/>
        <w:numPr>
          <w:ilvl w:val="0"/>
          <w:numId w:val="5"/>
        </w:numPr>
        <w:spacing w:line="276" w:lineRule="auto"/>
        <w:jc w:val="both"/>
        <w:divId w:val="254897254"/>
      </w:pPr>
      <w:r>
        <w:rPr>
          <w:rStyle w:val="normaltextrun"/>
          <w:b/>
          <w:bCs/>
        </w:rPr>
        <w:t>Zastupitelský úřad ČR v</w:t>
      </w:r>
      <w:r>
        <w:rPr>
          <w:rStyle w:val="normaltextrun"/>
          <w:rFonts w:ascii="Times New Roman" w:hAnsi="Times New Roman"/>
          <w:b/>
          <w:bCs/>
        </w:rPr>
        <w:t> </w:t>
      </w:r>
      <w:r>
        <w:rPr>
          <w:rStyle w:val="normaltextrun"/>
          <w:b/>
          <w:bCs/>
        </w:rPr>
        <w:t>Lusace</w:t>
      </w:r>
      <w:r>
        <w:rPr>
          <w:rStyle w:val="eop"/>
          <w:b/>
          <w:bCs/>
        </w:rPr>
        <w:t> </w:t>
      </w:r>
    </w:p>
    <w:p w14:paraId="6AF3873B" w14:textId="4C413384" w:rsidR="003A51C9" w:rsidRPr="004E14CA" w:rsidRDefault="0047374F" w:rsidP="00832283">
      <w:pPr>
        <w:pStyle w:val="paragraph"/>
        <w:spacing w:line="276" w:lineRule="auto"/>
        <w:jc w:val="both"/>
        <w:divId w:val="485781286"/>
        <w:rPr>
          <w:rStyle w:val="normaltextrun"/>
          <w:rFonts w:ascii="Segoe UI" w:hAnsi="Segoe UI" w:cs="Segoe UI"/>
          <w:sz w:val="18"/>
          <w:szCs w:val="18"/>
        </w:rPr>
      </w:pPr>
      <w:r>
        <w:rPr>
          <w:rStyle w:val="normaltextrun"/>
        </w:rPr>
        <w:t>Zastupuje Českou republiku v Zambii, a to včetně oblasti rozvojové spolupráce. Úkoly koordinace a</w:t>
      </w:r>
      <w:r w:rsidR="0038694A">
        <w:rPr>
          <w:rStyle w:val="normaltextrun"/>
        </w:rPr>
        <w:t> </w:t>
      </w:r>
      <w:r>
        <w:rPr>
          <w:rStyle w:val="normaltextrun"/>
        </w:rPr>
        <w:t>monitoringu ZRS je pověřen příslušný diplomatický pracovník ZÚ a jeho role je klíčová jak při identifikaci možných projektů, tak při jejich podpoře přímo v</w:t>
      </w:r>
      <w:r>
        <w:rPr>
          <w:rStyle w:val="normaltextrun"/>
          <w:rFonts w:ascii="Times New Roman" w:hAnsi="Times New Roman"/>
        </w:rPr>
        <w:t> </w:t>
      </w:r>
      <w:r>
        <w:rPr>
          <w:rStyle w:val="normaltextrun"/>
        </w:rPr>
        <w:t>m</w:t>
      </w:r>
      <w:r>
        <w:rPr>
          <w:rStyle w:val="normaltextrun"/>
          <w:rFonts w:cs="Georgia"/>
        </w:rPr>
        <w:t>í</w:t>
      </w:r>
      <w:r>
        <w:rPr>
          <w:rStyle w:val="normaltextrun"/>
        </w:rPr>
        <w:t>st</w:t>
      </w:r>
      <w:r>
        <w:rPr>
          <w:rStyle w:val="normaltextrun"/>
          <w:rFonts w:cs="Georgia"/>
        </w:rPr>
        <w:t>ě</w:t>
      </w:r>
      <w:r>
        <w:rPr>
          <w:rStyle w:val="normaltextrun"/>
        </w:rPr>
        <w:t xml:space="preserve"> realizace. Z</w:t>
      </w:r>
      <w:r>
        <w:rPr>
          <w:rStyle w:val="normaltextrun"/>
          <w:rFonts w:cs="Georgia"/>
        </w:rPr>
        <w:t>á</w:t>
      </w:r>
      <w:r>
        <w:rPr>
          <w:rStyle w:val="normaltextrun"/>
        </w:rPr>
        <w:t>rove</w:t>
      </w:r>
      <w:r>
        <w:rPr>
          <w:rStyle w:val="normaltextrun"/>
          <w:rFonts w:cs="Georgia"/>
        </w:rPr>
        <w:t>ň</w:t>
      </w:r>
      <w:r>
        <w:rPr>
          <w:rStyle w:val="normaltextrun"/>
        </w:rPr>
        <w:t xml:space="preserve"> je Z</w:t>
      </w:r>
      <w:r>
        <w:rPr>
          <w:rStyle w:val="normaltextrun"/>
          <w:rFonts w:cs="Georgia"/>
        </w:rPr>
        <w:t>Ú</w:t>
      </w:r>
      <w:r>
        <w:rPr>
          <w:rStyle w:val="normaltextrun"/>
        </w:rPr>
        <w:t xml:space="preserve"> zapojen do v</w:t>
      </w:r>
      <w:r>
        <w:rPr>
          <w:rStyle w:val="normaltextrun"/>
          <w:rFonts w:cs="Georgia"/>
        </w:rPr>
        <w:t>š</w:t>
      </w:r>
      <w:r>
        <w:rPr>
          <w:rStyle w:val="normaltextrun"/>
        </w:rPr>
        <w:t>ech f</w:t>
      </w:r>
      <w:r>
        <w:rPr>
          <w:rStyle w:val="normaltextrun"/>
          <w:rFonts w:cs="Georgia"/>
        </w:rPr>
        <w:t>á</w:t>
      </w:r>
      <w:r>
        <w:rPr>
          <w:rStyle w:val="normaltextrun"/>
        </w:rPr>
        <w:t>z</w:t>
      </w:r>
      <w:r>
        <w:rPr>
          <w:rStyle w:val="normaltextrun"/>
          <w:rFonts w:cs="Georgia"/>
        </w:rPr>
        <w:t>í</w:t>
      </w:r>
      <w:r>
        <w:rPr>
          <w:rStyle w:val="normaltextrun"/>
        </w:rPr>
        <w:t xml:space="preserve"> projektov</w:t>
      </w:r>
      <w:r>
        <w:rPr>
          <w:rStyle w:val="normaltextrun"/>
          <w:rFonts w:cs="Georgia"/>
        </w:rPr>
        <w:t>é</w:t>
      </w:r>
      <w:r>
        <w:rPr>
          <w:rStyle w:val="normaltextrun"/>
        </w:rPr>
        <w:t>ho cyklu ZRS ČR, zapojuje se do delegované spolupráce s</w:t>
      </w:r>
      <w:r>
        <w:rPr>
          <w:rStyle w:val="normaltextrun"/>
          <w:rFonts w:ascii="Times New Roman" w:hAnsi="Times New Roman"/>
        </w:rPr>
        <w:t> </w:t>
      </w:r>
      <w:r>
        <w:rPr>
          <w:rStyle w:val="normaltextrun"/>
        </w:rPr>
        <w:t>Evropskou komis</w:t>
      </w:r>
      <w:r>
        <w:rPr>
          <w:rStyle w:val="normaltextrun"/>
          <w:rFonts w:cs="Georgia"/>
        </w:rPr>
        <w:t>í</w:t>
      </w:r>
      <w:r>
        <w:rPr>
          <w:rStyle w:val="normaltextrun"/>
        </w:rPr>
        <w:t xml:space="preserve"> a dal</w:t>
      </w:r>
      <w:r>
        <w:rPr>
          <w:rStyle w:val="normaltextrun"/>
          <w:rFonts w:cs="Georgia"/>
        </w:rPr>
        <w:t>ší</w:t>
      </w:r>
      <w:r>
        <w:rPr>
          <w:rStyle w:val="normaltextrun"/>
        </w:rPr>
        <w:t>mi donory v</w:t>
      </w:r>
      <w:r>
        <w:rPr>
          <w:rStyle w:val="normaltextrun"/>
          <w:rFonts w:ascii="Times New Roman" w:hAnsi="Times New Roman"/>
        </w:rPr>
        <w:t> </w:t>
      </w:r>
      <w:r>
        <w:rPr>
          <w:rStyle w:val="normaltextrun"/>
        </w:rPr>
        <w:t>Zambii, koordinuje zde aktivity ZRS ČR.</w:t>
      </w:r>
      <w:r>
        <w:rPr>
          <w:rStyle w:val="eop"/>
        </w:rPr>
        <w:t> </w:t>
      </w:r>
    </w:p>
    <w:p w14:paraId="5EDF131A" w14:textId="2F69050D" w:rsidR="0047374F" w:rsidRDefault="0047374F" w:rsidP="00832283">
      <w:pPr>
        <w:pStyle w:val="paragraph"/>
        <w:numPr>
          <w:ilvl w:val="0"/>
          <w:numId w:val="6"/>
        </w:numPr>
        <w:spacing w:line="276" w:lineRule="auto"/>
        <w:jc w:val="both"/>
        <w:divId w:val="1995840114"/>
      </w:pPr>
      <w:r>
        <w:rPr>
          <w:rStyle w:val="normaltextrun"/>
          <w:b/>
          <w:bCs/>
        </w:rPr>
        <w:t>Realizátor projektu – Mendelova univerzita v Brně</w:t>
      </w:r>
      <w:r>
        <w:rPr>
          <w:rStyle w:val="eop"/>
          <w:b/>
          <w:bCs/>
        </w:rPr>
        <w:t> </w:t>
      </w:r>
    </w:p>
    <w:p w14:paraId="2AE74F85" w14:textId="189617AF" w:rsidR="003A51C9" w:rsidRPr="004E14CA" w:rsidRDefault="0047374F" w:rsidP="00832283">
      <w:pPr>
        <w:pStyle w:val="paragraph"/>
        <w:spacing w:line="276" w:lineRule="auto"/>
        <w:jc w:val="both"/>
        <w:divId w:val="504251507"/>
        <w:rPr>
          <w:rStyle w:val="normaltextrun"/>
          <w:rFonts w:ascii="Segoe UI" w:hAnsi="Segoe UI" w:cs="Segoe UI"/>
          <w:sz w:val="18"/>
          <w:szCs w:val="18"/>
        </w:rPr>
      </w:pPr>
      <w:r>
        <w:rPr>
          <w:rStyle w:val="normaltextrun"/>
        </w:rPr>
        <w:t>Je zodpovědný za přípravu projektu, jeho zdárnou realizaci a naplnění indikátorů. Komunikuje s</w:t>
      </w:r>
      <w:r>
        <w:rPr>
          <w:rStyle w:val="normaltextrun"/>
          <w:rFonts w:ascii="Times New Roman" w:hAnsi="Times New Roman"/>
        </w:rPr>
        <w:t> </w:t>
      </w:r>
      <w:r>
        <w:rPr>
          <w:rStyle w:val="normaltextrun"/>
          <w:rFonts w:cs="Georgia"/>
        </w:rPr>
        <w:t>Č</w:t>
      </w:r>
      <w:r>
        <w:rPr>
          <w:rStyle w:val="normaltextrun"/>
        </w:rPr>
        <w:t>RA jako implementa</w:t>
      </w:r>
      <w:r>
        <w:rPr>
          <w:rStyle w:val="normaltextrun"/>
          <w:rFonts w:cs="Georgia"/>
        </w:rPr>
        <w:t>č</w:t>
      </w:r>
      <w:r>
        <w:rPr>
          <w:rStyle w:val="normaltextrun"/>
        </w:rPr>
        <w:t>n</w:t>
      </w:r>
      <w:r>
        <w:rPr>
          <w:rStyle w:val="normaltextrun"/>
          <w:rFonts w:cs="Georgia"/>
        </w:rPr>
        <w:t>í</w:t>
      </w:r>
      <w:r>
        <w:rPr>
          <w:rStyle w:val="normaltextrun"/>
        </w:rPr>
        <w:t xml:space="preserve"> agenturou a pln</w:t>
      </w:r>
      <w:r>
        <w:rPr>
          <w:rStyle w:val="normaltextrun"/>
          <w:rFonts w:cs="Georgia"/>
        </w:rPr>
        <w:t>í</w:t>
      </w:r>
      <w:r>
        <w:rPr>
          <w:rStyle w:val="normaltextrun"/>
        </w:rPr>
        <w:t xml:space="preserve"> s</w:t>
      </w:r>
      <w:r>
        <w:rPr>
          <w:rStyle w:val="normaltextrun"/>
          <w:rFonts w:ascii="Times New Roman" w:hAnsi="Times New Roman"/>
        </w:rPr>
        <w:t> </w:t>
      </w:r>
      <w:r>
        <w:rPr>
          <w:rStyle w:val="normaltextrun"/>
        </w:rPr>
        <w:t>t</w:t>
      </w:r>
      <w:r>
        <w:rPr>
          <w:rStyle w:val="normaltextrun"/>
          <w:rFonts w:cs="Georgia"/>
        </w:rPr>
        <w:t>í</w:t>
      </w:r>
      <w:r>
        <w:rPr>
          <w:rStyle w:val="normaltextrun"/>
        </w:rPr>
        <w:t>m spojen</w:t>
      </w:r>
      <w:r>
        <w:rPr>
          <w:rStyle w:val="normaltextrun"/>
          <w:rFonts w:cs="Georgia"/>
        </w:rPr>
        <w:t>é</w:t>
      </w:r>
      <w:r>
        <w:rPr>
          <w:rStyle w:val="normaltextrun"/>
        </w:rPr>
        <w:t xml:space="preserve"> povinnosti (monitoring, žádosti o změnu projektu atd.).</w:t>
      </w:r>
      <w:r>
        <w:rPr>
          <w:rStyle w:val="eop"/>
        </w:rPr>
        <w:t> </w:t>
      </w:r>
    </w:p>
    <w:p w14:paraId="4B154944" w14:textId="1B97D587" w:rsidR="0047374F" w:rsidRDefault="0047374F" w:rsidP="00832283">
      <w:pPr>
        <w:pStyle w:val="paragraph"/>
        <w:numPr>
          <w:ilvl w:val="0"/>
          <w:numId w:val="7"/>
        </w:numPr>
        <w:spacing w:line="276" w:lineRule="auto"/>
        <w:jc w:val="both"/>
        <w:divId w:val="703558245"/>
      </w:pPr>
      <w:r>
        <w:rPr>
          <w:rStyle w:val="normaltextrun"/>
          <w:b/>
          <w:bCs/>
        </w:rPr>
        <w:t>Partnerské organizace projektu</w:t>
      </w:r>
      <w:r>
        <w:rPr>
          <w:rStyle w:val="eop"/>
          <w:b/>
          <w:bCs/>
        </w:rPr>
        <w:t> </w:t>
      </w:r>
    </w:p>
    <w:p w14:paraId="42FEA8A6" w14:textId="2C63993C" w:rsidR="00FD04F9" w:rsidRDefault="0047374F" w:rsidP="00FD04F9">
      <w:pPr>
        <w:spacing w:line="276" w:lineRule="auto"/>
        <w:jc w:val="both"/>
        <w:divId w:val="1028094757"/>
      </w:pPr>
      <w:r>
        <w:rPr>
          <w:rStyle w:val="normaltextrun"/>
        </w:rPr>
        <w:t>Podílejí se na přípravě či realizaci projektu Mendelovy univerzity. V</w:t>
      </w:r>
      <w:r>
        <w:rPr>
          <w:rStyle w:val="normaltextrun"/>
          <w:rFonts w:ascii="Times New Roman" w:hAnsi="Times New Roman"/>
        </w:rPr>
        <w:t> </w:t>
      </w:r>
      <w:r>
        <w:rPr>
          <w:rStyle w:val="normaltextrun"/>
        </w:rPr>
        <w:t>tomto projektu se jedn</w:t>
      </w:r>
      <w:r>
        <w:rPr>
          <w:rStyle w:val="normaltextrun"/>
          <w:rFonts w:cs="Georgia"/>
        </w:rPr>
        <w:t>á</w:t>
      </w:r>
      <w:r>
        <w:rPr>
          <w:rStyle w:val="normaltextrun"/>
        </w:rPr>
        <w:t xml:space="preserve"> primárně o instituce státní správy a místní správy či samosprávy</w:t>
      </w:r>
      <w:r w:rsidR="003179EB">
        <w:rPr>
          <w:rStyle w:val="normaltextrun"/>
        </w:rPr>
        <w:t xml:space="preserve"> (na</w:t>
      </w:r>
      <w:r w:rsidR="0073281E">
        <w:rPr>
          <w:rStyle w:val="normaltextrun"/>
        </w:rPr>
        <w:t xml:space="preserve"> provinční či okresní úrovni)</w:t>
      </w:r>
      <w:r>
        <w:rPr>
          <w:rStyle w:val="normaltextrun"/>
        </w:rPr>
        <w:t>, kte</w:t>
      </w:r>
      <w:r w:rsidR="00404DAE">
        <w:rPr>
          <w:rStyle w:val="normaltextrun"/>
        </w:rPr>
        <w:t>ré</w:t>
      </w:r>
      <w:r>
        <w:rPr>
          <w:rStyle w:val="normaltextrun"/>
        </w:rPr>
        <w:t xml:space="preserve"> jsou aktivně zapojen</w:t>
      </w:r>
      <w:r w:rsidR="00404DAE">
        <w:rPr>
          <w:rStyle w:val="normaltextrun"/>
        </w:rPr>
        <w:t>y</w:t>
      </w:r>
      <w:r>
        <w:rPr>
          <w:rStyle w:val="normaltextrun"/>
        </w:rPr>
        <w:t xml:space="preserve"> do projektu: </w:t>
      </w:r>
      <w:r w:rsidR="002620B1">
        <w:t>M</w:t>
      </w:r>
      <w:r w:rsidR="00FD04F9" w:rsidRPr="008077D7">
        <w:t>inisterst</w:t>
      </w:r>
      <w:r w:rsidR="002620B1">
        <w:t>vo</w:t>
      </w:r>
      <w:r w:rsidR="00FD04F9" w:rsidRPr="008077D7">
        <w:t xml:space="preserve"> </w:t>
      </w:r>
      <w:r w:rsidR="00FD04F9">
        <w:t>z</w:t>
      </w:r>
      <w:r w:rsidR="00FD04F9" w:rsidRPr="008077D7">
        <w:t>emědělství</w:t>
      </w:r>
      <w:r w:rsidR="00FD04F9">
        <w:t xml:space="preserve"> (MoA)</w:t>
      </w:r>
      <w:r w:rsidR="00FD04F9" w:rsidRPr="008077D7">
        <w:t xml:space="preserve">, </w:t>
      </w:r>
      <w:r w:rsidR="0072316B">
        <w:t>M</w:t>
      </w:r>
      <w:r w:rsidR="0072316B" w:rsidRPr="008077D7">
        <w:t>inisterst</w:t>
      </w:r>
      <w:r w:rsidR="0072316B">
        <w:t>vo</w:t>
      </w:r>
      <w:r w:rsidR="0072316B" w:rsidRPr="008077D7">
        <w:t xml:space="preserve"> </w:t>
      </w:r>
      <w:r w:rsidR="00FD04F9">
        <w:t>rybolovu a hospodářských zvířat (MFL)</w:t>
      </w:r>
      <w:r w:rsidR="00606878">
        <w:t>, M</w:t>
      </w:r>
      <w:r w:rsidR="00FD04F9" w:rsidRPr="008077D7">
        <w:t>inisterstv</w:t>
      </w:r>
      <w:r w:rsidR="00606878">
        <w:t>o</w:t>
      </w:r>
      <w:r w:rsidR="00FD04F9" w:rsidRPr="008077D7">
        <w:t xml:space="preserve"> </w:t>
      </w:r>
      <w:r w:rsidR="00FD04F9">
        <w:t>životního prostředí a zelené ekonomiky (MGE)</w:t>
      </w:r>
      <w:r w:rsidR="00857D8D">
        <w:t xml:space="preserve">, dále </w:t>
      </w:r>
      <w:r w:rsidR="0073281E">
        <w:t>unie mléčných kooperativ v Chomě a Monze.</w:t>
      </w:r>
    </w:p>
    <w:p w14:paraId="38622D4D" w14:textId="2A18F386" w:rsidR="003A51C9" w:rsidRPr="008C0AB3" w:rsidRDefault="0047374F" w:rsidP="00832283">
      <w:pPr>
        <w:pStyle w:val="paragraph"/>
        <w:spacing w:line="276" w:lineRule="auto"/>
        <w:jc w:val="both"/>
        <w:divId w:val="1028094757"/>
        <w:rPr>
          <w:rStyle w:val="eop"/>
          <w:rFonts w:ascii="Segoe UI" w:hAnsi="Segoe UI" w:cs="Segoe UI"/>
          <w:sz w:val="18"/>
          <w:szCs w:val="18"/>
        </w:rPr>
      </w:pPr>
      <w:r>
        <w:rPr>
          <w:rStyle w:val="normaltextrun"/>
        </w:rPr>
        <w:t>Dále se jedná o neziskové organizace: Charita ČR, Grassroots Trust a</w:t>
      </w:r>
      <w:r w:rsidR="0038694A">
        <w:rPr>
          <w:rStyle w:val="normaltextrun"/>
        </w:rPr>
        <w:t> </w:t>
      </w:r>
      <w:r>
        <w:rPr>
          <w:rStyle w:val="normaltextrun"/>
        </w:rPr>
        <w:t>další organizace: Holistic Solutions, s.r.o. a Agriterra.</w:t>
      </w:r>
      <w:r>
        <w:rPr>
          <w:rStyle w:val="eop"/>
        </w:rPr>
        <w:t> </w:t>
      </w:r>
    </w:p>
    <w:p w14:paraId="02D18B4A" w14:textId="31003A5F" w:rsidR="001A4164" w:rsidRDefault="001A4164" w:rsidP="00832283">
      <w:pPr>
        <w:pStyle w:val="paragraph"/>
        <w:numPr>
          <w:ilvl w:val="0"/>
          <w:numId w:val="7"/>
        </w:numPr>
        <w:spacing w:line="276" w:lineRule="auto"/>
        <w:jc w:val="both"/>
        <w:divId w:val="1487436952"/>
      </w:pPr>
      <w:r>
        <w:rPr>
          <w:rStyle w:val="normaltextrun"/>
          <w:b/>
          <w:bCs/>
        </w:rPr>
        <w:t>Mezinárodní donoři</w:t>
      </w:r>
    </w:p>
    <w:p w14:paraId="1BA7B4FA" w14:textId="0B869282" w:rsidR="00A83A94" w:rsidRDefault="004B35A8" w:rsidP="00832283">
      <w:pPr>
        <w:pStyle w:val="paragraph"/>
        <w:spacing w:line="276" w:lineRule="auto"/>
        <w:jc w:val="both"/>
        <w:divId w:val="1487436952"/>
        <w:rPr>
          <w:rStyle w:val="normaltextrun"/>
          <w:rFonts w:cs="Segoe UI"/>
        </w:rPr>
      </w:pPr>
      <w:r>
        <w:rPr>
          <w:rStyle w:val="normaltextrun"/>
          <w:rFonts w:cs="Segoe UI"/>
        </w:rPr>
        <w:t xml:space="preserve">Realizují své aktivity </w:t>
      </w:r>
      <w:r w:rsidR="006E0893">
        <w:rPr>
          <w:rStyle w:val="normaltextrun"/>
          <w:rFonts w:cs="Segoe UI"/>
        </w:rPr>
        <w:t>v oblasti rozvojové a humanitární pomoci</w:t>
      </w:r>
      <w:r w:rsidR="00DE361E">
        <w:rPr>
          <w:rStyle w:val="normaltextrun"/>
          <w:rFonts w:cs="Segoe UI"/>
        </w:rPr>
        <w:t xml:space="preserve"> v</w:t>
      </w:r>
      <w:r w:rsidR="0069595E">
        <w:rPr>
          <w:rStyle w:val="normaltextrun"/>
          <w:rFonts w:cs="Segoe UI"/>
        </w:rPr>
        <w:t> </w:t>
      </w:r>
      <w:r w:rsidR="00DE361E">
        <w:rPr>
          <w:rStyle w:val="normaltextrun"/>
          <w:rFonts w:cs="Segoe UI"/>
        </w:rPr>
        <w:t>Zambii</w:t>
      </w:r>
      <w:r w:rsidR="0069595E">
        <w:rPr>
          <w:rStyle w:val="normaltextrun"/>
          <w:rFonts w:cs="Segoe UI"/>
        </w:rPr>
        <w:t xml:space="preserve">. </w:t>
      </w:r>
      <w:r w:rsidR="001710CB">
        <w:rPr>
          <w:rStyle w:val="normaltextrun"/>
          <w:rFonts w:cs="Segoe UI"/>
        </w:rPr>
        <w:t>V oblasti zemědělství a</w:t>
      </w:r>
      <w:r w:rsidR="0038694A">
        <w:rPr>
          <w:rStyle w:val="normaltextrun"/>
          <w:rFonts w:cs="Segoe UI"/>
        </w:rPr>
        <w:t> </w:t>
      </w:r>
      <w:r w:rsidR="001710CB">
        <w:rPr>
          <w:rStyle w:val="normaltextrun"/>
          <w:rFonts w:cs="Segoe UI"/>
        </w:rPr>
        <w:t xml:space="preserve">rozvoj venkova jsou klíčovými aktéry </w:t>
      </w:r>
      <w:r w:rsidR="001710CB" w:rsidRPr="0014416D">
        <w:rPr>
          <w:rStyle w:val="normaltextrun"/>
          <w:rFonts w:cs="Segoe UI"/>
        </w:rPr>
        <w:t>GIZ</w:t>
      </w:r>
      <w:r w:rsidR="002B1593">
        <w:rPr>
          <w:rStyle w:val="normaltextrun"/>
          <w:rFonts w:cs="Segoe UI"/>
        </w:rPr>
        <w:t xml:space="preserve"> (</w:t>
      </w:r>
      <w:r w:rsidR="002B1593" w:rsidRPr="00A6233E">
        <w:t xml:space="preserve">Deutsche Gesellschaft für Internationale Zusammenarbeit </w:t>
      </w:r>
      <w:r w:rsidR="009E5A37">
        <w:t xml:space="preserve">- </w:t>
      </w:r>
      <w:r w:rsidR="002B1593" w:rsidRPr="00A6233E">
        <w:t>Německá rozvojová agentura</w:t>
      </w:r>
      <w:r w:rsidR="002B1593">
        <w:t>)</w:t>
      </w:r>
      <w:r w:rsidR="001710CB" w:rsidRPr="0014416D">
        <w:rPr>
          <w:rStyle w:val="normaltextrun"/>
          <w:rFonts w:cs="Segoe UI"/>
        </w:rPr>
        <w:t>, SNV</w:t>
      </w:r>
      <w:r w:rsidR="00AB5AFE">
        <w:rPr>
          <w:rStyle w:val="normaltextrun"/>
          <w:rFonts w:cs="Segoe UI"/>
        </w:rPr>
        <w:t xml:space="preserve"> (</w:t>
      </w:r>
      <w:r w:rsidR="009E5A37" w:rsidRPr="00A6233E">
        <w:t xml:space="preserve">Stichting Nederlandse Vrijwilligers </w:t>
      </w:r>
      <w:r w:rsidR="009E5A37">
        <w:t xml:space="preserve">- </w:t>
      </w:r>
      <w:r w:rsidR="009E5A37" w:rsidRPr="00A6233E">
        <w:t>Nizozemská rozvojová agentura)</w:t>
      </w:r>
      <w:r w:rsidR="001710CB">
        <w:rPr>
          <w:rStyle w:val="normaltextrun"/>
          <w:rFonts w:cs="Segoe UI"/>
        </w:rPr>
        <w:t xml:space="preserve">, </w:t>
      </w:r>
      <w:r w:rsidR="001710CB" w:rsidRPr="0014416D">
        <w:rPr>
          <w:rStyle w:val="normaltextrun"/>
          <w:rFonts w:cs="Segoe UI"/>
        </w:rPr>
        <w:t xml:space="preserve">World </w:t>
      </w:r>
      <w:r w:rsidR="005E2D2C">
        <w:rPr>
          <w:rStyle w:val="normaltextrun"/>
          <w:rFonts w:cs="Segoe UI"/>
        </w:rPr>
        <w:t>V</w:t>
      </w:r>
      <w:r w:rsidR="001710CB" w:rsidRPr="0014416D">
        <w:rPr>
          <w:rStyle w:val="normaltextrun"/>
          <w:rFonts w:cs="Segoe UI"/>
        </w:rPr>
        <w:t xml:space="preserve">ision </w:t>
      </w:r>
      <w:r w:rsidR="00831E97">
        <w:rPr>
          <w:rStyle w:val="normaltextrun"/>
          <w:rFonts w:cs="Segoe UI"/>
        </w:rPr>
        <w:t xml:space="preserve">a </w:t>
      </w:r>
      <w:r w:rsidR="001710CB" w:rsidRPr="0014416D">
        <w:rPr>
          <w:rStyle w:val="normaltextrun"/>
          <w:rFonts w:cs="Segoe UI"/>
        </w:rPr>
        <w:t>Švédská rozvojová pomoc</w:t>
      </w:r>
      <w:r w:rsidR="00831E97">
        <w:rPr>
          <w:rStyle w:val="normaltextrun"/>
          <w:rFonts w:cs="Segoe UI"/>
        </w:rPr>
        <w:t xml:space="preserve">. Tito aktéři zároveň </w:t>
      </w:r>
      <w:r w:rsidR="00B77C11">
        <w:rPr>
          <w:rStyle w:val="normaltextrun"/>
          <w:rFonts w:cs="Segoe UI"/>
        </w:rPr>
        <w:t xml:space="preserve">s realizátorem evaluovaného projektu </w:t>
      </w:r>
      <w:r w:rsidR="00CC563B">
        <w:rPr>
          <w:rStyle w:val="normaltextrun"/>
          <w:rFonts w:cs="Segoe UI"/>
        </w:rPr>
        <w:t xml:space="preserve">komunikují o svých aktivitách, sdílejí své know-how </w:t>
      </w:r>
      <w:r w:rsidR="0010003E">
        <w:rPr>
          <w:rStyle w:val="normaltextrun"/>
          <w:rFonts w:cs="Segoe UI"/>
        </w:rPr>
        <w:t xml:space="preserve">a podporují tím synergii a dopady aktivit </w:t>
      </w:r>
      <w:r w:rsidR="0052790C">
        <w:rPr>
          <w:rStyle w:val="normaltextrun"/>
          <w:rFonts w:cs="Segoe UI"/>
        </w:rPr>
        <w:t>v</w:t>
      </w:r>
      <w:r w:rsidR="00054660">
        <w:rPr>
          <w:rStyle w:val="normaltextrun"/>
          <w:rFonts w:cs="Segoe UI"/>
        </w:rPr>
        <w:t> lokalitách.</w:t>
      </w:r>
    </w:p>
    <w:p w14:paraId="372CA95D" w14:textId="4DF34F43" w:rsidR="0047374F" w:rsidRDefault="0047374F" w:rsidP="00832283">
      <w:pPr>
        <w:pStyle w:val="paragraph"/>
        <w:numPr>
          <w:ilvl w:val="0"/>
          <w:numId w:val="8"/>
        </w:numPr>
        <w:spacing w:line="276" w:lineRule="auto"/>
        <w:jc w:val="both"/>
        <w:divId w:val="16078555"/>
      </w:pPr>
      <w:r>
        <w:rPr>
          <w:rStyle w:val="normaltextrun"/>
          <w:b/>
          <w:bCs/>
        </w:rPr>
        <w:t>Koncoví příjemci projektu</w:t>
      </w:r>
      <w:r>
        <w:rPr>
          <w:rStyle w:val="eop"/>
          <w:b/>
          <w:bCs/>
        </w:rPr>
        <w:t> </w:t>
      </w:r>
    </w:p>
    <w:p w14:paraId="06596FC7" w14:textId="193FA81D" w:rsidR="0047374F" w:rsidRPr="003D1FC7" w:rsidRDefault="0047374F" w:rsidP="00D242F8">
      <w:pPr>
        <w:pStyle w:val="paragraph"/>
        <w:spacing w:line="276" w:lineRule="auto"/>
        <w:jc w:val="both"/>
        <w:divId w:val="949511389"/>
        <w:rPr>
          <w:rFonts w:ascii="Segoe UI" w:hAnsi="Segoe UI" w:cs="Segoe UI"/>
          <w:sz w:val="18"/>
          <w:szCs w:val="18"/>
        </w:rPr>
      </w:pPr>
      <w:r>
        <w:rPr>
          <w:rStyle w:val="normaltextrun"/>
        </w:rPr>
        <w:lastRenderedPageBreak/>
        <w:t>Zemědělské obyvatelstvo Jižní provincie žijící v</w:t>
      </w:r>
      <w:r>
        <w:rPr>
          <w:rStyle w:val="normaltextrun"/>
          <w:rFonts w:ascii="Times New Roman" w:hAnsi="Times New Roman"/>
        </w:rPr>
        <w:t> </w:t>
      </w:r>
      <w:r>
        <w:rPr>
          <w:rStyle w:val="normaltextrun"/>
        </w:rPr>
        <w:t>okresech Choma a Monze se sekund</w:t>
      </w:r>
      <w:r>
        <w:rPr>
          <w:rStyle w:val="normaltextrun"/>
          <w:rFonts w:cs="Georgia"/>
        </w:rPr>
        <w:t>á</w:t>
      </w:r>
      <w:r>
        <w:rPr>
          <w:rStyle w:val="normaltextrun"/>
        </w:rPr>
        <w:t>rn</w:t>
      </w:r>
      <w:r>
        <w:rPr>
          <w:rStyle w:val="normaltextrun"/>
          <w:rFonts w:cs="Georgia"/>
        </w:rPr>
        <w:t>í</w:t>
      </w:r>
      <w:r>
        <w:rPr>
          <w:rStyle w:val="normaltextrun"/>
        </w:rPr>
        <w:t>m dopadem na rodiny farmářů a komunity. Další cílovou skupinou jsou obyvatelé Jižní provincie, kteří budou příjemci osvětové činnosti projektu.</w:t>
      </w:r>
      <w:r>
        <w:rPr>
          <w:rStyle w:val="eop"/>
        </w:rPr>
        <w:t> </w:t>
      </w:r>
    </w:p>
    <w:p w14:paraId="034893B2" w14:textId="5B752636" w:rsidR="0046259C" w:rsidRPr="00D242F8" w:rsidRDefault="00A824F0" w:rsidP="00D242F8">
      <w:pPr>
        <w:pStyle w:val="Nadpis2"/>
        <w:spacing w:line="276" w:lineRule="auto"/>
        <w:jc w:val="both"/>
        <w:rPr>
          <w:sz w:val="22"/>
          <w:szCs w:val="22"/>
        </w:rPr>
      </w:pPr>
      <w:bookmarkStart w:id="23" w:name="_Toc150159359"/>
      <w:r>
        <w:t xml:space="preserve">Základní komentář </w:t>
      </w:r>
      <w:r w:rsidR="00F349E7">
        <w:t>k procesní stránce intervence</w:t>
      </w:r>
      <w:bookmarkEnd w:id="23"/>
    </w:p>
    <w:p w14:paraId="023416FF" w14:textId="3942CD97" w:rsidR="0046259C" w:rsidRDefault="0046259C" w:rsidP="00832283">
      <w:pPr>
        <w:spacing w:line="276" w:lineRule="auto"/>
        <w:jc w:val="both"/>
      </w:pPr>
      <w:r w:rsidRPr="0046259C">
        <w:t xml:space="preserve">Hodnocený projekt </w:t>
      </w:r>
      <w:r w:rsidRPr="0046259C">
        <w:rPr>
          <w:i/>
          <w:iCs/>
        </w:rPr>
        <w:t>Silvopastorální systémy jako strategie trvale udržitelného zemědělství v</w:t>
      </w:r>
      <w:r w:rsidR="0038694A">
        <w:rPr>
          <w:i/>
          <w:iCs/>
        </w:rPr>
        <w:t> </w:t>
      </w:r>
      <w:r w:rsidRPr="0046259C">
        <w:rPr>
          <w:i/>
          <w:iCs/>
        </w:rPr>
        <w:t>Zambii</w:t>
      </w:r>
      <w:r w:rsidRPr="0046259C">
        <w:t xml:space="preserve"> je součástí dotačního programu pro prioritní země dvoustranné zahraniční rozvojové spolupráce ČR (v tomto případě v Zambii). Projektový cyklus se řídí dle Metodiky ZRS ČR do fází programování, příprava projektu, realizace</w:t>
      </w:r>
      <w:r w:rsidR="00D1411A">
        <w:t xml:space="preserve"> a</w:t>
      </w:r>
      <w:r w:rsidRPr="0046259C">
        <w:t xml:space="preserve"> hodnocení. V každé fázi je důležitá spolupráce aktérů, zejména ORS MZV, ČRA, ZÚ v Lusace a dalších (i mezinárodních) aktérů. Klíčovým předpokladem je, aby se ve všech fázích propisovaly jak mezinárodní, tak národní a regionální (zambijské) strategie, zkušenosti a znalosti minulých projektů, potřeby státu v dané oblasti</w:t>
      </w:r>
      <w:r w:rsidR="00645C40">
        <w:t>,</w:t>
      </w:r>
      <w:r w:rsidRPr="0046259C">
        <w:t xml:space="preserve"> </w:t>
      </w:r>
      <w:r w:rsidR="0011041D">
        <w:t>a tyto</w:t>
      </w:r>
      <w:r w:rsidR="009238D6">
        <w:t xml:space="preserve"> znalosti se propisovaly </w:t>
      </w:r>
      <w:r w:rsidRPr="0046259C">
        <w:t>až k samotné realizaci projektů. </w:t>
      </w:r>
    </w:p>
    <w:p w14:paraId="2362E485" w14:textId="46413733" w:rsidR="0046259C" w:rsidRDefault="0046259C" w:rsidP="00832283">
      <w:pPr>
        <w:spacing w:line="276" w:lineRule="auto"/>
        <w:jc w:val="both"/>
      </w:pPr>
      <w:r w:rsidRPr="0046259C">
        <w:t xml:space="preserve">Hodnocený projekt navazuje na aktivity a výstupy projektu od Mendelu </w:t>
      </w:r>
      <w:r w:rsidRPr="0046259C">
        <w:rPr>
          <w:i/>
          <w:iCs/>
        </w:rPr>
        <w:t>Zajištění udržitelné a</w:t>
      </w:r>
      <w:r w:rsidR="0038694A">
        <w:rPr>
          <w:i/>
          <w:iCs/>
        </w:rPr>
        <w:t> </w:t>
      </w:r>
      <w:r w:rsidRPr="0046259C">
        <w:rPr>
          <w:i/>
          <w:iCs/>
        </w:rPr>
        <w:t>stabilní produkce krmiva pro dojný skot drobných farmářů</w:t>
      </w:r>
      <w:r w:rsidRPr="0046259C">
        <w:t xml:space="preserve"> </w:t>
      </w:r>
      <w:r w:rsidR="00BC3305">
        <w:t>realizovaného</w:t>
      </w:r>
      <w:r w:rsidRPr="0046259C">
        <w:t xml:space="preserve"> v</w:t>
      </w:r>
      <w:r w:rsidRPr="0046259C">
        <w:rPr>
          <w:rFonts w:ascii="Times New Roman" w:hAnsi="Times New Roman"/>
        </w:rPr>
        <w:t> </w:t>
      </w:r>
      <w:r w:rsidRPr="0046259C">
        <w:t>letech 2014-2018, kter</w:t>
      </w:r>
      <w:r w:rsidRPr="0046259C">
        <w:rPr>
          <w:rFonts w:cs="Georgia"/>
        </w:rPr>
        <w:t>é</w:t>
      </w:r>
      <w:r w:rsidRPr="0046259C">
        <w:t xml:space="preserve"> d</w:t>
      </w:r>
      <w:r w:rsidRPr="0046259C">
        <w:rPr>
          <w:rFonts w:cs="Georgia"/>
        </w:rPr>
        <w:t>á</w:t>
      </w:r>
      <w:r w:rsidRPr="0046259C">
        <w:t>le roz</w:t>
      </w:r>
      <w:r w:rsidRPr="0046259C">
        <w:rPr>
          <w:rFonts w:cs="Georgia"/>
        </w:rPr>
        <w:t>š</w:t>
      </w:r>
      <w:r w:rsidRPr="0046259C">
        <w:t>i</w:t>
      </w:r>
      <w:r w:rsidRPr="0046259C">
        <w:rPr>
          <w:rFonts w:cs="Georgia"/>
        </w:rPr>
        <w:t>ř</w:t>
      </w:r>
      <w:r w:rsidRPr="0046259C">
        <w:t>uje o aktivity konzultovan</w:t>
      </w:r>
      <w:r w:rsidRPr="0046259C">
        <w:rPr>
          <w:rFonts w:cs="Georgia"/>
        </w:rPr>
        <w:t>é</w:t>
      </w:r>
      <w:r w:rsidRPr="0046259C">
        <w:t xml:space="preserve"> s</w:t>
      </w:r>
      <w:r w:rsidRPr="0046259C">
        <w:rPr>
          <w:rFonts w:ascii="Times New Roman" w:hAnsi="Times New Roman"/>
        </w:rPr>
        <w:t> </w:t>
      </w:r>
      <w:r w:rsidRPr="0046259C">
        <w:t>kl</w:t>
      </w:r>
      <w:r w:rsidRPr="0046259C">
        <w:rPr>
          <w:rFonts w:cs="Georgia"/>
        </w:rPr>
        <w:t>íč</w:t>
      </w:r>
      <w:r w:rsidRPr="0046259C">
        <w:t>ov</w:t>
      </w:r>
      <w:r w:rsidRPr="0046259C">
        <w:rPr>
          <w:rFonts w:cs="Georgia"/>
        </w:rPr>
        <w:t>ý</w:t>
      </w:r>
      <w:r w:rsidRPr="0046259C">
        <w:t>mi akt</w:t>
      </w:r>
      <w:r w:rsidRPr="0046259C">
        <w:rPr>
          <w:rFonts w:cs="Georgia"/>
        </w:rPr>
        <w:t>é</w:t>
      </w:r>
      <w:r w:rsidRPr="0046259C">
        <w:t>ry a partnery projektu.</w:t>
      </w:r>
      <w:r w:rsidRPr="0046259C">
        <w:rPr>
          <w:rFonts w:cs="Georgia"/>
        </w:rPr>
        <w:t> </w:t>
      </w:r>
    </w:p>
    <w:p w14:paraId="41878740" w14:textId="7E6731A6" w:rsidR="0046259C" w:rsidRPr="0046259C" w:rsidRDefault="0046259C" w:rsidP="00832283">
      <w:pPr>
        <w:spacing w:line="276" w:lineRule="auto"/>
        <w:jc w:val="both"/>
      </w:pPr>
      <w:r w:rsidRPr="0046259C">
        <w:t xml:space="preserve">Cílem projektu je zvýšit odolnost zemědělské produkce a krajiny vůči dopadům klimatických změn. Tento cíl </w:t>
      </w:r>
      <w:r w:rsidR="007B53DF">
        <w:t>je</w:t>
      </w:r>
      <w:r w:rsidRPr="0046259C">
        <w:t xml:space="preserve"> napl</w:t>
      </w:r>
      <w:r w:rsidR="007B53DF">
        <w:t>ňován</w:t>
      </w:r>
      <w:r w:rsidRPr="0046259C">
        <w:t xml:space="preserve"> prostřednictvím aktivit a opatření (principy silvopastorálních systémů), které </w:t>
      </w:r>
      <w:r w:rsidR="009323C4">
        <w:t>vedou</w:t>
      </w:r>
      <w:r w:rsidRPr="0046259C">
        <w:t xml:space="preserve"> k</w:t>
      </w:r>
      <w:r w:rsidR="009323C4">
        <w:t>e</w:t>
      </w:r>
      <w:r w:rsidRPr="0046259C">
        <w:rPr>
          <w:rFonts w:ascii="Times New Roman" w:hAnsi="Times New Roman"/>
        </w:rPr>
        <w:t> </w:t>
      </w:r>
      <w:r w:rsidRPr="0046259C">
        <w:t>sn</w:t>
      </w:r>
      <w:r w:rsidRPr="0046259C">
        <w:rPr>
          <w:rFonts w:cs="Georgia"/>
        </w:rPr>
        <w:t>íž</w:t>
      </w:r>
      <w:r w:rsidRPr="0046259C">
        <w:t>en</w:t>
      </w:r>
      <w:r w:rsidRPr="0046259C">
        <w:rPr>
          <w:rFonts w:cs="Georgia"/>
        </w:rPr>
        <w:t>í</w:t>
      </w:r>
      <w:r w:rsidRPr="0046259C">
        <w:t xml:space="preserve"> rozd</w:t>
      </w:r>
      <w:r w:rsidRPr="0046259C">
        <w:rPr>
          <w:rFonts w:cs="Georgia"/>
        </w:rPr>
        <w:t>í</w:t>
      </w:r>
      <w:r w:rsidRPr="0046259C">
        <w:t>l</w:t>
      </w:r>
      <w:r w:rsidRPr="0046259C">
        <w:rPr>
          <w:rFonts w:cs="Georgia"/>
        </w:rPr>
        <w:t>ů</w:t>
      </w:r>
      <w:r w:rsidRPr="0046259C">
        <w:t xml:space="preserve"> v produkci ml</w:t>
      </w:r>
      <w:r w:rsidRPr="0046259C">
        <w:rPr>
          <w:rFonts w:cs="Georgia"/>
        </w:rPr>
        <w:t>é</w:t>
      </w:r>
      <w:r w:rsidRPr="0046259C">
        <w:t>ka farm</w:t>
      </w:r>
      <w:r w:rsidRPr="0046259C">
        <w:rPr>
          <w:rFonts w:cs="Georgia"/>
        </w:rPr>
        <w:t>ářů</w:t>
      </w:r>
      <w:r w:rsidRPr="0046259C">
        <w:t xml:space="preserve"> mezi </w:t>
      </w:r>
      <w:r w:rsidR="00A37216">
        <w:t>obdobím sucha a obdobím dešťů</w:t>
      </w:r>
      <w:r w:rsidRPr="0046259C">
        <w:t xml:space="preserve"> a kdy </w:t>
      </w:r>
      <w:r w:rsidR="009323C4">
        <w:t xml:space="preserve">jsou </w:t>
      </w:r>
      <w:r w:rsidRPr="0046259C">
        <w:t>z</w:t>
      </w:r>
      <w:r w:rsidRPr="0046259C">
        <w:rPr>
          <w:rFonts w:cs="Georgia"/>
        </w:rPr>
        <w:t>á</w:t>
      </w:r>
      <w:r w:rsidRPr="0046259C">
        <w:t>rove</w:t>
      </w:r>
      <w:r w:rsidRPr="0046259C">
        <w:rPr>
          <w:rFonts w:cs="Georgia"/>
        </w:rPr>
        <w:t>ň</w:t>
      </w:r>
      <w:r w:rsidRPr="0046259C">
        <w:t xml:space="preserve"> aplikov</w:t>
      </w:r>
      <w:r w:rsidRPr="0046259C">
        <w:rPr>
          <w:rFonts w:cs="Georgia"/>
        </w:rPr>
        <w:t>á</w:t>
      </w:r>
      <w:r w:rsidRPr="0046259C">
        <w:t>ny principy trvale udr</w:t>
      </w:r>
      <w:r w:rsidRPr="0046259C">
        <w:rPr>
          <w:rFonts w:cs="Georgia"/>
        </w:rPr>
        <w:t>ž</w:t>
      </w:r>
      <w:r w:rsidRPr="0046259C">
        <w:t>iteln</w:t>
      </w:r>
      <w:r w:rsidRPr="0046259C">
        <w:rPr>
          <w:rFonts w:cs="Georgia"/>
        </w:rPr>
        <w:t>é</w:t>
      </w:r>
      <w:r w:rsidRPr="0046259C">
        <w:t>ho hospoda</w:t>
      </w:r>
      <w:r w:rsidRPr="0046259C">
        <w:rPr>
          <w:rFonts w:cs="Georgia"/>
        </w:rPr>
        <w:t>ř</w:t>
      </w:r>
      <w:r w:rsidRPr="0046259C">
        <w:t>ení.  </w:t>
      </w:r>
    </w:p>
    <w:p w14:paraId="354970E5" w14:textId="5357E519" w:rsidR="0046259C" w:rsidRPr="0046259C" w:rsidRDefault="0046259C" w:rsidP="00832283">
      <w:pPr>
        <w:spacing w:line="276" w:lineRule="auto"/>
        <w:jc w:val="both"/>
        <w:rPr>
          <w:rFonts w:ascii="Segoe UI" w:hAnsi="Segoe UI" w:cs="Segoe UI"/>
          <w:sz w:val="18"/>
          <w:szCs w:val="18"/>
        </w:rPr>
      </w:pPr>
      <w:r w:rsidRPr="0046259C">
        <w:t xml:space="preserve">Pro hladký průběh aktivit projektu je klíčová spolupráce realizačního týmu se zambijskou vládou na provinční úrovni. Samotná školení či workshopy, které jsou hlavním obsahem projektu, pak realizují </w:t>
      </w:r>
      <w:r w:rsidR="001A5DE1">
        <w:t xml:space="preserve">v převážné míře </w:t>
      </w:r>
      <w:r w:rsidRPr="0046259C">
        <w:t>tzv. extension officers (terénní pracovníci místní samosprávy v</w:t>
      </w:r>
      <w:r w:rsidRPr="0046259C">
        <w:rPr>
          <w:rFonts w:ascii="Times New Roman" w:hAnsi="Times New Roman"/>
        </w:rPr>
        <w:t> </w:t>
      </w:r>
      <w:r w:rsidRPr="0046259C">
        <w:t>oblasti zem</w:t>
      </w:r>
      <w:r w:rsidRPr="0046259C">
        <w:rPr>
          <w:rFonts w:cs="Georgia"/>
        </w:rPr>
        <w:t>ě</w:t>
      </w:r>
      <w:r w:rsidRPr="0046259C">
        <w:t>d</w:t>
      </w:r>
      <w:r w:rsidRPr="0046259C">
        <w:rPr>
          <w:rFonts w:cs="Georgia"/>
        </w:rPr>
        <w:t>ě</w:t>
      </w:r>
      <w:r w:rsidRPr="0046259C">
        <w:t>lstv</w:t>
      </w:r>
      <w:r w:rsidRPr="0046259C">
        <w:rPr>
          <w:rFonts w:cs="Georgia"/>
        </w:rPr>
        <w:t>í</w:t>
      </w:r>
      <w:r w:rsidRPr="0046259C">
        <w:t>)</w:t>
      </w:r>
      <w:r w:rsidR="00E770DB">
        <w:t xml:space="preserve"> podpoření </w:t>
      </w:r>
      <w:r w:rsidR="00BD4CC8">
        <w:t>vzděláním v rámci projektu</w:t>
      </w:r>
      <w:r w:rsidR="00E86AAE">
        <w:t xml:space="preserve">, v </w:t>
      </w:r>
      <w:r w:rsidR="006F28B1">
        <w:t>některých případech pak ve spolupráci s experty z</w:t>
      </w:r>
      <w:r w:rsidR="002361CE">
        <w:t> </w:t>
      </w:r>
      <w:r w:rsidR="006F28B1">
        <w:t>Mendel</w:t>
      </w:r>
      <w:r w:rsidR="002361CE">
        <w:t>ovy univerzity</w:t>
      </w:r>
      <w:r w:rsidR="006F28B1">
        <w:t xml:space="preserve">. </w:t>
      </w:r>
      <w:r w:rsidRPr="0046259C">
        <w:t>Pomocí projektu je tak budována kapacita na místní úrovni v</w:t>
      </w:r>
      <w:r w:rsidRPr="0046259C">
        <w:rPr>
          <w:rFonts w:ascii="Times New Roman" w:hAnsi="Times New Roman"/>
        </w:rPr>
        <w:t> </w:t>
      </w:r>
      <w:r w:rsidRPr="0046259C">
        <w:t>samospr</w:t>
      </w:r>
      <w:r w:rsidRPr="0046259C">
        <w:rPr>
          <w:rFonts w:cs="Georgia"/>
        </w:rPr>
        <w:t>á</w:t>
      </w:r>
      <w:r w:rsidRPr="0046259C">
        <w:t>v</w:t>
      </w:r>
      <w:r w:rsidRPr="0046259C">
        <w:rPr>
          <w:rFonts w:cs="Georgia"/>
        </w:rPr>
        <w:t>ě</w:t>
      </w:r>
      <w:r w:rsidRPr="0046259C">
        <w:t xml:space="preserve"> a</w:t>
      </w:r>
      <w:r w:rsidR="0038694A">
        <w:t> </w:t>
      </w:r>
      <w:r w:rsidRPr="0046259C">
        <w:t>tak</w:t>
      </w:r>
      <w:r w:rsidRPr="0046259C">
        <w:rPr>
          <w:rFonts w:cs="Georgia"/>
        </w:rPr>
        <w:t>é</w:t>
      </w:r>
      <w:r w:rsidRPr="0046259C">
        <w:t xml:space="preserve"> u samotn</w:t>
      </w:r>
      <w:r w:rsidRPr="0046259C">
        <w:rPr>
          <w:rFonts w:cs="Georgia"/>
        </w:rPr>
        <w:t>ý</w:t>
      </w:r>
      <w:r w:rsidRPr="0046259C">
        <w:t>ch c</w:t>
      </w:r>
      <w:r w:rsidRPr="0046259C">
        <w:rPr>
          <w:rFonts w:cs="Georgia"/>
        </w:rPr>
        <w:t>í</w:t>
      </w:r>
      <w:r w:rsidRPr="0046259C">
        <w:t>lov</w:t>
      </w:r>
      <w:r w:rsidRPr="0046259C">
        <w:rPr>
          <w:rFonts w:cs="Georgia"/>
        </w:rPr>
        <w:t>ý</w:t>
      </w:r>
      <w:r w:rsidRPr="0046259C">
        <w:t>ch skupin. Projekt c</w:t>
      </w:r>
      <w:r w:rsidRPr="0046259C">
        <w:rPr>
          <w:rFonts w:cs="Georgia"/>
        </w:rPr>
        <w:t>í</w:t>
      </w:r>
      <w:r w:rsidRPr="0046259C">
        <w:t>l</w:t>
      </w:r>
      <w:r w:rsidRPr="0046259C">
        <w:rPr>
          <w:rFonts w:cs="Georgia"/>
        </w:rPr>
        <w:t>í</w:t>
      </w:r>
      <w:r w:rsidRPr="0046259C">
        <w:t xml:space="preserve"> na 200 farm</w:t>
      </w:r>
      <w:r w:rsidRPr="0046259C">
        <w:rPr>
          <w:rFonts w:cs="Georgia"/>
        </w:rPr>
        <w:t>ářů</w:t>
      </w:r>
      <w:r w:rsidRPr="0046259C">
        <w:t xml:space="preserve"> ve dvou okresech Ji</w:t>
      </w:r>
      <w:r w:rsidRPr="0046259C">
        <w:rPr>
          <w:rFonts w:cs="Georgia"/>
        </w:rPr>
        <w:t>ž</w:t>
      </w:r>
      <w:r w:rsidRPr="0046259C">
        <w:t>n</w:t>
      </w:r>
      <w:r w:rsidRPr="0046259C">
        <w:rPr>
          <w:rFonts w:cs="Georgia"/>
        </w:rPr>
        <w:t>í</w:t>
      </w:r>
      <w:r w:rsidRPr="0046259C">
        <w:t xml:space="preserve"> provincie, kdy navazuje </w:t>
      </w:r>
      <w:r w:rsidR="00052AA6">
        <w:t>na</w:t>
      </w:r>
      <w:r w:rsidRPr="0046259C">
        <w:t xml:space="preserve"> spolupr</w:t>
      </w:r>
      <w:r w:rsidRPr="0046259C">
        <w:rPr>
          <w:rFonts w:cs="Georgia"/>
        </w:rPr>
        <w:t>á</w:t>
      </w:r>
      <w:r w:rsidRPr="0046259C">
        <w:t>ci s 50 vybran</w:t>
      </w:r>
      <w:r w:rsidRPr="0046259C">
        <w:rPr>
          <w:rFonts w:cs="Georgia"/>
        </w:rPr>
        <w:t>ý</w:t>
      </w:r>
      <w:r w:rsidRPr="0046259C">
        <w:t>mi farm</w:t>
      </w:r>
      <w:r w:rsidRPr="0046259C">
        <w:rPr>
          <w:rFonts w:cs="Georgia"/>
        </w:rPr>
        <w:t>ář</w:t>
      </w:r>
      <w:r w:rsidRPr="0046259C">
        <w:t>i z</w:t>
      </w:r>
      <w:r w:rsidRPr="0046259C">
        <w:rPr>
          <w:rFonts w:ascii="Times New Roman" w:hAnsi="Times New Roman"/>
        </w:rPr>
        <w:t> </w:t>
      </w:r>
      <w:r w:rsidRPr="0046259C">
        <w:t>minulého projektu a dalšími „novými“, aby dopady aktivit realizátora měly větší rozsah.</w:t>
      </w:r>
    </w:p>
    <w:p w14:paraId="1620B931" w14:textId="77777777" w:rsidR="0046259C" w:rsidRPr="008E00C9" w:rsidRDefault="0046259C" w:rsidP="00832283">
      <w:pPr>
        <w:spacing w:line="276" w:lineRule="auto"/>
        <w:jc w:val="both"/>
      </w:pPr>
    </w:p>
    <w:p w14:paraId="2B33C9AA" w14:textId="19EC8629" w:rsidR="0084469D" w:rsidRDefault="004F7845" w:rsidP="00D242F8">
      <w:pPr>
        <w:pStyle w:val="Nadpis2"/>
        <w:spacing w:line="276" w:lineRule="auto"/>
        <w:jc w:val="both"/>
      </w:pPr>
      <w:bookmarkStart w:id="24" w:name="_Toc150159360"/>
      <w:r w:rsidRPr="00995C75">
        <w:t xml:space="preserve">Klíčové předpoklady a rizika </w:t>
      </w:r>
      <w:r w:rsidR="00355A35" w:rsidRPr="00995C75">
        <w:t>intervence</w:t>
      </w:r>
      <w:bookmarkEnd w:id="24"/>
      <w:r w:rsidR="00823737">
        <w:t xml:space="preserve"> </w:t>
      </w:r>
    </w:p>
    <w:p w14:paraId="66FA9B1C" w14:textId="02157AF7" w:rsidR="00600342" w:rsidRDefault="0084469D" w:rsidP="00832283">
      <w:pPr>
        <w:spacing w:line="276" w:lineRule="auto"/>
        <w:jc w:val="both"/>
      </w:pPr>
      <w:r w:rsidRPr="0084469D">
        <w:t xml:space="preserve">Mezi základní předpoklady fungování a realizace projektu můžeme dle oblastí zařadit procesní záležitosti (stabilní finanční alokace pro prioritní země dvoustranné zahraniční rozvojové spolupráce ČR – Zambii; vhodné nastavení procesů projektového cyklu ZRS; kooperace klíčových aktérů MZV, ČRA, ZÚ v Lusace apod.), dále stabilní podmínky v regionu realizace (politická, bezpečnostní, pandemická situace) a zájem </w:t>
      </w:r>
      <w:r w:rsidR="007F7245">
        <w:t>i</w:t>
      </w:r>
      <w:r w:rsidRPr="0084469D">
        <w:t xml:space="preserve"> souhlas místních aktérů</w:t>
      </w:r>
      <w:r w:rsidR="00EB4720">
        <w:t xml:space="preserve"> a lokálních neformálních </w:t>
      </w:r>
      <w:r w:rsidR="00875AB8">
        <w:t>autorit (local ch</w:t>
      </w:r>
      <w:r w:rsidR="00C2525C">
        <w:t>i</w:t>
      </w:r>
      <w:r w:rsidR="00875AB8">
        <w:t>efs)</w:t>
      </w:r>
      <w:r w:rsidRPr="0084469D">
        <w:t xml:space="preserve"> s realizací projektu a zapojení v něm.</w:t>
      </w:r>
    </w:p>
    <w:p w14:paraId="79A006F1" w14:textId="7F5505D6" w:rsidR="005D7688" w:rsidRDefault="00600342" w:rsidP="00832283">
      <w:pPr>
        <w:spacing w:line="276" w:lineRule="auto"/>
        <w:jc w:val="both"/>
      </w:pPr>
      <w:r>
        <w:t xml:space="preserve">Ze </w:t>
      </w:r>
      <w:r w:rsidR="00757624">
        <w:t xml:space="preserve">zmiňovaných oblastí </w:t>
      </w:r>
      <w:r w:rsidR="00FA566A">
        <w:t xml:space="preserve">došlo v době realizace projektu </w:t>
      </w:r>
      <w:r w:rsidR="00375035">
        <w:t>k</w:t>
      </w:r>
      <w:r w:rsidR="008173C4">
        <w:t> </w:t>
      </w:r>
      <w:r w:rsidR="00375035">
        <w:t>eko</w:t>
      </w:r>
      <w:r w:rsidR="008173C4">
        <w:t>nomickým změnám</w:t>
      </w:r>
      <w:r w:rsidR="00E506D3">
        <w:t xml:space="preserve"> v roce </w:t>
      </w:r>
      <w:r w:rsidR="00515ED3">
        <w:t>2022</w:t>
      </w:r>
      <w:r w:rsidR="008173C4">
        <w:t xml:space="preserve"> (</w:t>
      </w:r>
      <w:r w:rsidR="00F62AC0">
        <w:t xml:space="preserve">rychlý nárůst cen </w:t>
      </w:r>
      <w:r w:rsidR="006D45D8">
        <w:t>spotřebních</w:t>
      </w:r>
      <w:r w:rsidR="00F62AC0">
        <w:t xml:space="preserve"> produktů včetně benzin</w:t>
      </w:r>
      <w:r w:rsidR="00C33D9B">
        <w:t>u), na kter</w:t>
      </w:r>
      <w:r w:rsidR="006B260B">
        <w:t>é</w:t>
      </w:r>
      <w:r w:rsidR="00C33D9B">
        <w:t xml:space="preserve"> </w:t>
      </w:r>
      <w:r w:rsidR="00E51FE5">
        <w:t xml:space="preserve">realizátoři reagovali </w:t>
      </w:r>
      <w:r w:rsidR="00515ED3">
        <w:t xml:space="preserve">snížením počtu některých aktivit a </w:t>
      </w:r>
      <w:r w:rsidR="00964A7E">
        <w:t>rozsahu materiální pomoci</w:t>
      </w:r>
      <w:r w:rsidR="00515ED3">
        <w:t xml:space="preserve">. </w:t>
      </w:r>
      <w:r w:rsidR="00A8680F">
        <w:t xml:space="preserve">Z evaluačního šetření u cílových skupin však </w:t>
      </w:r>
      <w:r w:rsidR="00862195">
        <w:t>nebyl zaznamenán</w:t>
      </w:r>
      <w:r w:rsidR="007843BA">
        <w:t xml:space="preserve"> výrazný negativní dopad v této oblasti</w:t>
      </w:r>
      <w:r w:rsidR="001F06B3">
        <w:t>.</w:t>
      </w:r>
    </w:p>
    <w:p w14:paraId="4F2E3BAE" w14:textId="3A3A87CA" w:rsidR="001F06B3" w:rsidRDefault="001F06B3" w:rsidP="00832283">
      <w:pPr>
        <w:spacing w:line="276" w:lineRule="auto"/>
        <w:jc w:val="both"/>
      </w:pPr>
      <w:r>
        <w:t>Do realizace projektu zasáhla i pandemie Covid-19, která zdržela některé aktivity v roce 2021 a</w:t>
      </w:r>
      <w:r w:rsidR="00C340E3">
        <w:t> </w:t>
      </w:r>
      <w:r>
        <w:t>způsobila určitou nejistotu při plánování aktivit. Z celkového pohledu však výrazně negativně projekt neovlivnila i v důsledku kladného vyřízení prodloužení realizace projektu o tři měsíce.</w:t>
      </w:r>
    </w:p>
    <w:p w14:paraId="0B8A2480" w14:textId="1B247F83" w:rsidR="00FF7C81" w:rsidRDefault="00692453" w:rsidP="00832283">
      <w:pPr>
        <w:spacing w:line="276" w:lineRule="auto"/>
        <w:jc w:val="both"/>
      </w:pPr>
      <w:r>
        <w:t xml:space="preserve">Podpora projektu </w:t>
      </w:r>
      <w:r w:rsidR="006959A9">
        <w:t xml:space="preserve">ze strany státní správy a místních aktérů byla zajištěna již před zahájením realizace projektu a byla </w:t>
      </w:r>
      <w:r w:rsidR="00995C75">
        <w:t>zachována ve vysoké míře po celou dobu realizace.</w:t>
      </w:r>
    </w:p>
    <w:p w14:paraId="4AD8211E" w14:textId="47A815B2" w:rsidR="0082455F" w:rsidRDefault="00FF7C81" w:rsidP="00832283">
      <w:pPr>
        <w:spacing w:line="276" w:lineRule="auto"/>
        <w:jc w:val="both"/>
      </w:pPr>
      <w:r>
        <w:lastRenderedPageBreak/>
        <w:t>Mezi externí faktory, které ovlivnily realizaci</w:t>
      </w:r>
      <w:r w:rsidR="00622E83">
        <w:t xml:space="preserve"> projektu</w:t>
      </w:r>
      <w:r w:rsidR="00404DAE">
        <w:t>,</w:t>
      </w:r>
      <w:r w:rsidR="00622E83">
        <w:t xml:space="preserve"> </w:t>
      </w:r>
      <w:r w:rsidR="00C2610E">
        <w:t>patř</w:t>
      </w:r>
      <w:r w:rsidR="00AB02F0">
        <w:t>ila i</w:t>
      </w:r>
      <w:r w:rsidR="00622E83">
        <w:t xml:space="preserve"> kooperac</w:t>
      </w:r>
      <w:r w:rsidR="008B62C3">
        <w:t xml:space="preserve">e a koordinace aktivit </w:t>
      </w:r>
      <w:r w:rsidR="00FA2AAA">
        <w:t xml:space="preserve">mezi všemi přítomnými organizacemi rozvojové pomoci </w:t>
      </w:r>
      <w:r w:rsidR="008B62C3">
        <w:t xml:space="preserve">v lokalitách. </w:t>
      </w:r>
      <w:r w:rsidR="00AB02F0">
        <w:t xml:space="preserve">Koordinace probíhala jak na úrovni </w:t>
      </w:r>
      <w:r w:rsidR="003F042A">
        <w:t>obsahové,</w:t>
      </w:r>
      <w:r w:rsidR="00AB02F0">
        <w:t xml:space="preserve"> tak na úrovni </w:t>
      </w:r>
      <w:r w:rsidR="00CB75EE">
        <w:t xml:space="preserve">pokrytí lokalit </w:t>
      </w:r>
      <w:r w:rsidR="000F33AD">
        <w:t xml:space="preserve">a to </w:t>
      </w:r>
      <w:r w:rsidR="00CB75EE">
        <w:t>tak, aby se činnosti doplňovaly a n</w:t>
      </w:r>
      <w:r w:rsidR="0082379C">
        <w:t>e</w:t>
      </w:r>
      <w:r w:rsidR="00CB75EE">
        <w:t>překrývaly</w:t>
      </w:r>
      <w:r w:rsidR="00027F9B">
        <w:t xml:space="preserve"> (např. organizace World </w:t>
      </w:r>
      <w:r w:rsidR="00D97DFC">
        <w:t>V</w:t>
      </w:r>
      <w:r w:rsidR="00027F9B">
        <w:t xml:space="preserve">ision </w:t>
      </w:r>
      <w:r w:rsidR="00FF5FA7">
        <w:t>se zacílením na vodní zdroje a udržitelné hospodaření s nimi)</w:t>
      </w:r>
      <w:r w:rsidR="00CB75EE">
        <w:t>.</w:t>
      </w:r>
    </w:p>
    <w:p w14:paraId="66E7337D" w14:textId="39238E08" w:rsidR="00686B93" w:rsidRDefault="00A71CC2" w:rsidP="00832283">
      <w:pPr>
        <w:spacing w:line="276" w:lineRule="auto"/>
        <w:jc w:val="both"/>
      </w:pPr>
      <w:r>
        <w:t>R</w:t>
      </w:r>
      <w:r w:rsidR="004D61B2">
        <w:t>ealizaci také ovlivnilo časové rozvržení některých klíčových aktivit projektu</w:t>
      </w:r>
      <w:r w:rsidR="00B26593">
        <w:t>, kdy nebylo možné na nabyté teoretické znalosti navázat praktickým začleněním činností do zemědělských praktik, protože nebyl</w:t>
      </w:r>
      <w:r w:rsidR="00D82474">
        <w:t>o pro aktivitu</w:t>
      </w:r>
      <w:r w:rsidR="00B26593">
        <w:t xml:space="preserve"> zvolen</w:t>
      </w:r>
      <w:r w:rsidR="00D82474">
        <w:t>o vhodné roční období (</w:t>
      </w:r>
      <w:r w:rsidR="003F517D">
        <w:t xml:space="preserve">např. </w:t>
      </w:r>
      <w:r w:rsidR="00807288">
        <w:t>výsev</w:t>
      </w:r>
      <w:r w:rsidR="003F517D">
        <w:t xml:space="preserve"> nových odrůd </w:t>
      </w:r>
      <w:r w:rsidR="00A22722">
        <w:t>pícnin</w:t>
      </w:r>
      <w:r w:rsidR="003F517D">
        <w:t xml:space="preserve"> nelze vyzkoušet v období sucha</w:t>
      </w:r>
      <w:r w:rsidR="00686B93">
        <w:t>, je třeba čekat až na další sezónu</w:t>
      </w:r>
      <w:r w:rsidR="003F517D">
        <w:t>)</w:t>
      </w:r>
      <w:r w:rsidR="007971A2">
        <w:t>.</w:t>
      </w:r>
    </w:p>
    <w:p w14:paraId="396687AC" w14:textId="77777777" w:rsidR="009238D6" w:rsidRDefault="009238D6" w:rsidP="00832283">
      <w:pPr>
        <w:spacing w:line="276" w:lineRule="auto"/>
        <w:jc w:val="both"/>
      </w:pPr>
    </w:p>
    <w:p w14:paraId="47D4AB5B" w14:textId="79F0791A" w:rsidR="004F7845" w:rsidRDefault="004F7845" w:rsidP="00276ECC">
      <w:pPr>
        <w:pStyle w:val="Nadpis1"/>
        <w:jc w:val="both"/>
      </w:pPr>
      <w:bookmarkStart w:id="25" w:name="_Toc150159361"/>
      <w:r>
        <w:t>3</w:t>
      </w:r>
      <w:r>
        <w:tab/>
        <w:t xml:space="preserve">Metodologie </w:t>
      </w:r>
      <w:r w:rsidR="00823737">
        <w:t xml:space="preserve">externí </w:t>
      </w:r>
      <w:r w:rsidRPr="00A852AD">
        <w:t>evaluac</w:t>
      </w:r>
      <w:r>
        <w:t>e</w:t>
      </w:r>
      <w:bookmarkEnd w:id="25"/>
    </w:p>
    <w:p w14:paraId="2FA885A9" w14:textId="478085B7" w:rsidR="00A26604" w:rsidRPr="00B303CF" w:rsidRDefault="004F7845" w:rsidP="00B303CF">
      <w:pPr>
        <w:pStyle w:val="Nadpis2"/>
        <w:spacing w:line="276" w:lineRule="auto"/>
        <w:jc w:val="both"/>
        <w:rPr>
          <w:sz w:val="22"/>
          <w:szCs w:val="22"/>
          <w:u w:val="single"/>
        </w:rPr>
      </w:pPr>
      <w:bookmarkStart w:id="26" w:name="_Toc150159362"/>
      <w:r>
        <w:t>Shrnutí použitých metod sběru a analýzy informací</w:t>
      </w:r>
      <w:bookmarkEnd w:id="26"/>
    </w:p>
    <w:p w14:paraId="776EDC24" w14:textId="097ADEAF" w:rsidR="00A26604" w:rsidRPr="00A26604" w:rsidRDefault="00A26604" w:rsidP="00832283">
      <w:pPr>
        <w:spacing w:line="276" w:lineRule="auto"/>
        <w:jc w:val="both"/>
      </w:pPr>
      <w:r w:rsidRPr="00A26604">
        <w:t xml:space="preserve">Metodologie evaluace </w:t>
      </w:r>
      <w:r w:rsidR="004D0962">
        <w:t>je</w:t>
      </w:r>
      <w:r w:rsidRPr="00A26604">
        <w:t xml:space="preserve"> v souladu s návrhem postupu provedení evaluace postavena na etnografickém šetření</w:t>
      </w:r>
      <w:r w:rsidR="008B7ABB">
        <w:t xml:space="preserve">, </w:t>
      </w:r>
      <w:r w:rsidRPr="00A26604">
        <w:t>kvalitativních metodách sběru dat a jejich analýze (desk research, polostrukturované rozhovory či skupinové diskuze, pozorování</w:t>
      </w:r>
      <w:r w:rsidR="00CB5DFF">
        <w:t>).</w:t>
      </w:r>
      <w:r w:rsidR="006D16F1">
        <w:t xml:space="preserve"> Veškeré evaluační aktivity probíhaly dle etických standardů</w:t>
      </w:r>
      <w:r w:rsidR="00FD2B5A">
        <w:t xml:space="preserve"> České evaluační společnosti</w:t>
      </w:r>
      <w:r w:rsidR="006D16F1">
        <w:t xml:space="preserve">. </w:t>
      </w:r>
    </w:p>
    <w:p w14:paraId="7300510E" w14:textId="77777777" w:rsidR="00A26604" w:rsidRPr="00A26604" w:rsidRDefault="00A26604" w:rsidP="00832283">
      <w:pPr>
        <w:spacing w:line="276" w:lineRule="auto"/>
        <w:jc w:val="both"/>
      </w:pPr>
    </w:p>
    <w:p w14:paraId="1EFB48CF" w14:textId="191F19BF" w:rsidR="00A26604" w:rsidRPr="00587FBD" w:rsidRDefault="00A26604" w:rsidP="00832283">
      <w:pPr>
        <w:spacing w:line="276" w:lineRule="auto"/>
        <w:jc w:val="both"/>
        <w:rPr>
          <w:b/>
        </w:rPr>
      </w:pPr>
      <w:r w:rsidRPr="007357B9">
        <w:rPr>
          <w:b/>
        </w:rPr>
        <w:t>Etnografie a případové studie</w:t>
      </w:r>
    </w:p>
    <w:p w14:paraId="0BB16623" w14:textId="192C48FD" w:rsidR="00A26604" w:rsidRPr="00A26604" w:rsidRDefault="00A26604" w:rsidP="00832283">
      <w:pPr>
        <w:spacing w:line="276" w:lineRule="auto"/>
        <w:jc w:val="both"/>
      </w:pPr>
      <w:r w:rsidRPr="00A26604">
        <w:t xml:space="preserve">Pro minimalizaci zátěže respondentů a maximalizaci užitečnosti informací z malých vzorků případů </w:t>
      </w:r>
      <w:r w:rsidR="009606A7">
        <w:t>bylo</w:t>
      </w:r>
      <w:r w:rsidR="009606A7" w:rsidRPr="00A26604">
        <w:t xml:space="preserve"> k zodpovězení evaluačních otázek provedeno </w:t>
      </w:r>
      <w:r w:rsidRPr="00A26604">
        <w:t xml:space="preserve">z jednotlivých případů </w:t>
      </w:r>
      <w:r w:rsidR="00D145D3" w:rsidRPr="00A26604">
        <w:t xml:space="preserve">etnografické evaluační šetření </w:t>
      </w:r>
      <w:r w:rsidRPr="00A26604">
        <w:t xml:space="preserve">přímo z lokality intervence. V rámci šetření </w:t>
      </w:r>
      <w:r w:rsidR="00326A19">
        <w:t>vznikl</w:t>
      </w:r>
      <w:r w:rsidR="002A7F7C">
        <w:t xml:space="preserve">y </w:t>
      </w:r>
      <w:r w:rsidRPr="00A26604">
        <w:t xml:space="preserve">evaluační případové studie. Ty </w:t>
      </w:r>
      <w:r w:rsidR="00666669">
        <w:t>jsou</w:t>
      </w:r>
      <w:r w:rsidRPr="00A26604">
        <w:t xml:space="preserve"> použity k popisu praktik farmářů</w:t>
      </w:r>
      <w:r w:rsidR="00DE233D">
        <w:t xml:space="preserve"> a</w:t>
      </w:r>
      <w:r w:rsidRPr="00A26604">
        <w:t xml:space="preserve"> hledání příčinných vztahů původního a stávajícího stavu ve snaze praktiky vysvětlit a zhodnotit jejich inovativnost, efektivnost a replikovatelnost.</w:t>
      </w:r>
    </w:p>
    <w:p w14:paraId="2FA80609" w14:textId="72A96462" w:rsidR="00A26604" w:rsidRPr="00A26604" w:rsidRDefault="00A26604" w:rsidP="00832283">
      <w:pPr>
        <w:spacing w:line="276" w:lineRule="auto"/>
        <w:jc w:val="both"/>
      </w:pPr>
      <w:r w:rsidRPr="00A26604">
        <w:t>Jedná se o přístup celostní, holistický, jenž se snaží poznat konstitutivní složky případu, zachytit evaluovaný případ (či několik případů) v kontextu reálného života a dospět k jeho hlubšímu porozumění. Cílem je každý evaluovaný případ vyložit jako integrovaný systém pomocí různých výzkumných metod (obsahov</w:t>
      </w:r>
      <w:r w:rsidR="005D24E9">
        <w:t>á</w:t>
      </w:r>
      <w:r w:rsidRPr="00A26604">
        <w:t xml:space="preserve"> analýz</w:t>
      </w:r>
      <w:r w:rsidR="005D24E9">
        <w:t>a</w:t>
      </w:r>
      <w:r w:rsidRPr="00A26604">
        <w:t xml:space="preserve"> dokumentace, pozorování, individuální rozhovory, skupinové diskuse atd. – viz níže). Při sběru dat </w:t>
      </w:r>
      <w:r w:rsidR="00CB4BFF">
        <w:t>byl</w:t>
      </w:r>
      <w:r w:rsidRPr="00A26604">
        <w:t xml:space="preserve"> brán v potaz koncept participativního přístupu (participatory approach), který umožň</w:t>
      </w:r>
      <w:r w:rsidR="00CB4BFF">
        <w:t>oval</w:t>
      </w:r>
      <w:r w:rsidRPr="00A26604">
        <w:t xml:space="preserve"> řešení lokálních problémů a inovace sledovat přímo s</w:t>
      </w:r>
      <w:r w:rsidR="002B3C45">
        <w:t> </w:t>
      </w:r>
      <w:r w:rsidRPr="00A26604">
        <w:t>ohledem na situaci celé komunity a zahrn</w:t>
      </w:r>
      <w:r w:rsidR="00E80672">
        <w:t>oval</w:t>
      </w:r>
      <w:r w:rsidRPr="00A26604">
        <w:t xml:space="preserve"> všechny aktéry, kterých se výsledek projektových aktivit přímo týká. Participativní přístup je v tomto případě takový, </w:t>
      </w:r>
      <w:r w:rsidR="004A2E7E">
        <w:t xml:space="preserve">že </w:t>
      </w:r>
      <w:r w:rsidRPr="00A26604">
        <w:t>každý, kdo má zájem a</w:t>
      </w:r>
      <w:r w:rsidR="002B3C45">
        <w:t> </w:t>
      </w:r>
      <w:r w:rsidRPr="00A26604">
        <w:t xml:space="preserve">relevanci se účastnit na evaluaci, </w:t>
      </w:r>
      <w:r w:rsidR="004A2E7E">
        <w:t xml:space="preserve">má </w:t>
      </w:r>
      <w:r w:rsidRPr="00A26604">
        <w:t>svůj hlas, ať už osobně nebo prostřednictvím zastoupení. Tak je možné se z implementace inovativních řešení poučit, revidovat je a replikovat.</w:t>
      </w:r>
    </w:p>
    <w:p w14:paraId="5BFC5F62" w14:textId="77777777" w:rsidR="00A26604" w:rsidRDefault="00A26604" w:rsidP="00832283">
      <w:pPr>
        <w:spacing w:line="276" w:lineRule="auto"/>
        <w:jc w:val="both"/>
      </w:pPr>
    </w:p>
    <w:p w14:paraId="2B55FAB8" w14:textId="77777777" w:rsidR="00C40C52" w:rsidRDefault="00C40C52" w:rsidP="00832283">
      <w:pPr>
        <w:spacing w:line="276" w:lineRule="auto"/>
        <w:jc w:val="both"/>
      </w:pPr>
    </w:p>
    <w:p w14:paraId="7A3A478F" w14:textId="77777777" w:rsidR="00C40C52" w:rsidRPr="00A26604" w:rsidRDefault="00C40C52" w:rsidP="00832283">
      <w:pPr>
        <w:spacing w:line="276" w:lineRule="auto"/>
        <w:jc w:val="both"/>
      </w:pPr>
    </w:p>
    <w:p w14:paraId="7A3EF45F" w14:textId="34E4B208" w:rsidR="00A26604" w:rsidRPr="00587FBD" w:rsidRDefault="00A26604" w:rsidP="00832283">
      <w:pPr>
        <w:spacing w:line="276" w:lineRule="auto"/>
        <w:jc w:val="both"/>
        <w:rPr>
          <w:b/>
        </w:rPr>
      </w:pPr>
      <w:r w:rsidRPr="007357B9">
        <w:rPr>
          <w:b/>
        </w:rPr>
        <w:t>Desk research</w:t>
      </w:r>
    </w:p>
    <w:p w14:paraId="7D8440E2" w14:textId="62B400F1" w:rsidR="00A26604" w:rsidRPr="00A26604" w:rsidRDefault="00A26604" w:rsidP="00832283">
      <w:pPr>
        <w:spacing w:line="276" w:lineRule="auto"/>
        <w:jc w:val="both"/>
      </w:pPr>
      <w:r w:rsidRPr="00A26604">
        <w:t xml:space="preserve">V rámci realizace evaluace představuje </w:t>
      </w:r>
      <w:r w:rsidR="00672F45">
        <w:t xml:space="preserve">desk research </w:t>
      </w:r>
      <w:r w:rsidRPr="00A26604">
        <w:t xml:space="preserve">základní metodu, s jejíž pomocí </w:t>
      </w:r>
      <w:r w:rsidR="00953F78">
        <w:t>byly</w:t>
      </w:r>
      <w:r w:rsidRPr="00A26604">
        <w:t xml:space="preserve"> zpracovány podklady projektové dokumentace hodnoceného projektu a dalších relevantních zdrojů</w:t>
      </w:r>
      <w:r w:rsidR="003849F1">
        <w:t>,</w:t>
      </w:r>
      <w:r w:rsidRPr="00A26604">
        <w:t xml:space="preserve"> týkajících se zkoumané oblasti. Zjištění a závěry plynoucí z desk research poskytují potřebné informace pro vyhodnocení jednotlivých evaluačních otázek a zároveň jsou podkladem pro nastavení výzkumných šetření. Desk research umožňuje získat rozsáhlé informace ze stávajících informačních zdrojů s minimální zátěží stakeholderů a zpřesnit design evaluace (předejít duplicitním výzkumným šetřením a zacílit správně evaluační </w:t>
      </w:r>
      <w:r w:rsidR="00601696" w:rsidRPr="00A26604">
        <w:t>šetření – cílové</w:t>
      </w:r>
      <w:r w:rsidRPr="00A26604">
        <w:t xml:space="preserve"> skupiny, nástroje sběru dat atp.).</w:t>
      </w:r>
    </w:p>
    <w:p w14:paraId="23C6FE28" w14:textId="35BD84B3" w:rsidR="00A26604" w:rsidRPr="00A26604" w:rsidRDefault="00A26604" w:rsidP="00832283">
      <w:pPr>
        <w:spacing w:line="276" w:lineRule="auto"/>
        <w:jc w:val="both"/>
      </w:pPr>
      <w:r w:rsidRPr="00A26604">
        <w:t xml:space="preserve">Desk-research </w:t>
      </w:r>
      <w:r w:rsidR="00BB253F">
        <w:t>jsme využili</w:t>
      </w:r>
      <w:r w:rsidRPr="00A26604">
        <w:t xml:space="preserve"> k přípravě pro terénní sběr dat, k přípravě evaluační matice pro řešení jednotlivých evaluačních otázek a z části k řešení hodnocení vlivu projektu na průřezové principy (hodnocení indikátorů).</w:t>
      </w:r>
      <w:r w:rsidR="00CC3939">
        <w:t xml:space="preserve"> </w:t>
      </w:r>
      <w:r w:rsidRPr="00A26604">
        <w:t xml:space="preserve">Pro desk research </w:t>
      </w:r>
      <w:r w:rsidR="00AF2144">
        <w:t>jsme využili</w:t>
      </w:r>
      <w:r w:rsidRPr="00A26604">
        <w:t xml:space="preserve"> zdroje projektové dokumentace</w:t>
      </w:r>
      <w:r w:rsidR="00054251">
        <w:t xml:space="preserve"> (včetně </w:t>
      </w:r>
      <w:r w:rsidR="00054251">
        <w:lastRenderedPageBreak/>
        <w:t xml:space="preserve">školících materiálů a </w:t>
      </w:r>
      <w:r w:rsidR="003D49AB">
        <w:t>projektových analýz)</w:t>
      </w:r>
      <w:r w:rsidRPr="00A26604">
        <w:t>, strategických materiálů ZRS ČR</w:t>
      </w:r>
      <w:r w:rsidR="0056495E">
        <w:t xml:space="preserve">, </w:t>
      </w:r>
      <w:r w:rsidRPr="00A26604">
        <w:t>mezinárodních strategií udržitelného rozvoje</w:t>
      </w:r>
      <w:r w:rsidR="00702BB9">
        <w:t xml:space="preserve"> </w:t>
      </w:r>
      <w:r w:rsidR="0056495E">
        <w:t xml:space="preserve">a dalších relevantních dokumentů </w:t>
      </w:r>
      <w:r w:rsidR="00702BB9">
        <w:t>(</w:t>
      </w:r>
      <w:r w:rsidR="004B4F65">
        <w:t>seznam dokumentů uveden v příloze)</w:t>
      </w:r>
      <w:r w:rsidRPr="00A26604">
        <w:t>.</w:t>
      </w:r>
    </w:p>
    <w:p w14:paraId="241102A6" w14:textId="77777777" w:rsidR="00A26604" w:rsidRPr="00A26604" w:rsidRDefault="00A26604" w:rsidP="00832283">
      <w:pPr>
        <w:spacing w:line="276" w:lineRule="auto"/>
        <w:jc w:val="both"/>
      </w:pPr>
    </w:p>
    <w:p w14:paraId="6CCD7CEA" w14:textId="248B2ECD" w:rsidR="00A26604" w:rsidRPr="00587FBD" w:rsidRDefault="00A26604" w:rsidP="00832283">
      <w:pPr>
        <w:spacing w:line="276" w:lineRule="auto"/>
        <w:jc w:val="both"/>
        <w:rPr>
          <w:b/>
        </w:rPr>
      </w:pPr>
      <w:r w:rsidRPr="007357B9">
        <w:rPr>
          <w:b/>
        </w:rPr>
        <w:t>Individuální rozhovory a skupinové diskuze</w:t>
      </w:r>
    </w:p>
    <w:p w14:paraId="223E206F" w14:textId="3A61E15B" w:rsidR="00A26604" w:rsidRPr="00A26604" w:rsidRDefault="00A26604" w:rsidP="00832283">
      <w:pPr>
        <w:spacing w:line="276" w:lineRule="auto"/>
        <w:jc w:val="both"/>
      </w:pPr>
      <w:r w:rsidRPr="00A26604">
        <w:t xml:space="preserve">Rozhovory </w:t>
      </w:r>
      <w:r w:rsidR="00AF2144">
        <w:t>měl</w:t>
      </w:r>
      <w:r w:rsidR="001B6C37">
        <w:t>y</w:t>
      </w:r>
      <w:r w:rsidR="00AF2144">
        <w:t xml:space="preserve"> </w:t>
      </w:r>
      <w:r w:rsidRPr="00A26604">
        <w:t>vždy předem danou strukturu vycházející z evaluační matice, přičemž tato matice zároveň zajist</w:t>
      </w:r>
      <w:r w:rsidR="00AF2144">
        <w:t>ila</w:t>
      </w:r>
      <w:r w:rsidRPr="00A26604">
        <w:t xml:space="preserve">, aby při jednom rozhovoru s konkrétním respondentem byly získány podklady pro zodpovězení všech relevantních evaluačních otázek. Polostrukturované rozhovory </w:t>
      </w:r>
      <w:r w:rsidR="00E86440">
        <w:t>jsou klíčovým nástrojem pro realizaci případových studií</w:t>
      </w:r>
      <w:r w:rsidR="00C22840">
        <w:t xml:space="preserve">, kdy umožňují </w:t>
      </w:r>
      <w:r w:rsidRPr="00A26604">
        <w:t xml:space="preserve">získat nezkreslený osobní názor respondenta. </w:t>
      </w:r>
    </w:p>
    <w:p w14:paraId="0E164A29" w14:textId="51788F1D" w:rsidR="00A26604" w:rsidRPr="00A26604" w:rsidRDefault="00A26604" w:rsidP="00832283">
      <w:pPr>
        <w:spacing w:line="276" w:lineRule="auto"/>
        <w:jc w:val="both"/>
      </w:pPr>
      <w:r w:rsidRPr="00A26604">
        <w:t xml:space="preserve">Skupinové diskuze </w:t>
      </w:r>
      <w:r w:rsidR="00192E88">
        <w:t>jsme</w:t>
      </w:r>
      <w:r w:rsidRPr="00A26604">
        <w:t xml:space="preserve"> </w:t>
      </w:r>
      <w:r w:rsidR="00192E88">
        <w:t>využili</w:t>
      </w:r>
      <w:r w:rsidRPr="00A26604">
        <w:t xml:space="preserve"> tam, kde výhody tohoto nástroje (diskuze vytváří podnětné prostředí při více účastnících na jednom místě</w:t>
      </w:r>
      <w:r w:rsidR="00A37DDA">
        <w:t>,</w:t>
      </w:r>
      <w:r w:rsidRPr="00A26604">
        <w:t xml:space="preserve"> jde o významnou úsporu času pro tazatele) převáž</w:t>
      </w:r>
      <w:r w:rsidR="00CF6574">
        <w:t>il</w:t>
      </w:r>
      <w:r w:rsidR="008C1FFE">
        <w:t>y</w:t>
      </w:r>
      <w:r w:rsidR="00CF6574">
        <w:t xml:space="preserve"> </w:t>
      </w:r>
      <w:r w:rsidRPr="00A26604">
        <w:t>nad nevýhodami (individuální rozhovor lze vést více do hloubky).</w:t>
      </w:r>
    </w:p>
    <w:p w14:paraId="75767394" w14:textId="6733C7BC" w:rsidR="00A26604" w:rsidRPr="00A26604" w:rsidRDefault="003E1FED" w:rsidP="00832283">
      <w:pPr>
        <w:spacing w:line="276" w:lineRule="auto"/>
        <w:jc w:val="both"/>
      </w:pPr>
      <w:r>
        <w:t xml:space="preserve">Seznam respondentů pro </w:t>
      </w:r>
      <w:r w:rsidR="001D7AD5">
        <w:t>r</w:t>
      </w:r>
      <w:r w:rsidR="00A26604" w:rsidRPr="00A26604">
        <w:t>ozhovory (individuální či skupinové) byl vytv</w:t>
      </w:r>
      <w:r w:rsidR="001653FC">
        <w:t>ářen v první fázi</w:t>
      </w:r>
      <w:r w:rsidR="00A26604" w:rsidRPr="00A26604">
        <w:t xml:space="preserve"> na základě desk research, rozhovorů s klíčovými aktéry a </w:t>
      </w:r>
      <w:r w:rsidR="001653FC">
        <w:t xml:space="preserve">konzultací s </w:t>
      </w:r>
      <w:r w:rsidR="00A26604" w:rsidRPr="00A26604">
        <w:t>expertem na problematiku udržitelného zemědělství / subsaharské Afriky. Kontaktování respondentů (klíčových aktérů) probíh</w:t>
      </w:r>
      <w:r w:rsidR="00BE4DF5">
        <w:t>alo</w:t>
      </w:r>
      <w:r w:rsidR="00A26604" w:rsidRPr="00A26604">
        <w:t xml:space="preserve"> e-mailem nebo telefonicky na základě veřejně dostupných kontaktů. V případě cílové skupiny proběh</w:t>
      </w:r>
      <w:r w:rsidR="00BE4DF5">
        <w:t>lo</w:t>
      </w:r>
      <w:r w:rsidR="00A26604" w:rsidRPr="00A26604">
        <w:t xml:space="preserve"> kontaktování skrze realizátora, který pom</w:t>
      </w:r>
      <w:r w:rsidR="00BE4DF5">
        <w:t>ohl</w:t>
      </w:r>
      <w:r w:rsidR="00A26604" w:rsidRPr="00A26604">
        <w:t xml:space="preserve"> vytipovat vhodné respondenty pro etnografické šetření</w:t>
      </w:r>
      <w:r w:rsidR="008A37E4">
        <w:t xml:space="preserve"> a</w:t>
      </w:r>
      <w:r w:rsidR="0073438D">
        <w:t xml:space="preserve"> následně lokální koordinátorka</w:t>
      </w:r>
      <w:r w:rsidR="00DC0017">
        <w:t xml:space="preserve"> domluvila konkrétn</w:t>
      </w:r>
      <w:r w:rsidR="00A302D1">
        <w:t>í podmínky terénního šetření</w:t>
      </w:r>
      <w:r w:rsidR="00A26604" w:rsidRPr="00A26604">
        <w:t xml:space="preserve">. Tak </w:t>
      </w:r>
      <w:r w:rsidR="002662AD">
        <w:t>byl</w:t>
      </w:r>
      <w:r w:rsidR="00A26604" w:rsidRPr="00A26604">
        <w:t xml:space="preserve"> navázán kontakt a důvěra evaluačního týmu s cílovou skupinou ještě před samotným výzkumným šetřením.</w:t>
      </w:r>
      <w:r w:rsidR="00926049">
        <w:t xml:space="preserve"> V průběhu terénního šetření v projektových lokalitách pak</w:t>
      </w:r>
      <w:r w:rsidR="00EF0B9B">
        <w:t xml:space="preserve"> byly</w:t>
      </w:r>
      <w:r w:rsidR="00926049">
        <w:t xml:space="preserve"> organicky </w:t>
      </w:r>
      <w:r w:rsidR="00EF0B9B">
        <w:t>realizovány další rozhovory nad rámec plánovaných</w:t>
      </w:r>
      <w:r w:rsidR="00587FBD">
        <w:t>, což umožnilo rozšířit a prohloubit získané informace.</w:t>
      </w:r>
    </w:p>
    <w:p w14:paraId="5C3CF8DD" w14:textId="10ECE39A" w:rsidR="00A26604" w:rsidRPr="00A26604" w:rsidRDefault="00A26604" w:rsidP="00832283">
      <w:pPr>
        <w:spacing w:line="276" w:lineRule="auto"/>
        <w:jc w:val="both"/>
      </w:pPr>
      <w:r w:rsidRPr="00A26604">
        <w:t xml:space="preserve">Z rozhovorů či diskuzí </w:t>
      </w:r>
      <w:r w:rsidR="0069771F">
        <w:t>byly</w:t>
      </w:r>
      <w:r w:rsidRPr="00A26604">
        <w:t xml:space="preserve"> pořizovány zápisy a zvukový záznam (za výslovného souhlasu všech zúčastněných), kter</w:t>
      </w:r>
      <w:r w:rsidR="001465AC">
        <w:t>é</w:t>
      </w:r>
      <w:r w:rsidRPr="00A26604">
        <w:t xml:space="preserve"> slouži</w:t>
      </w:r>
      <w:r w:rsidR="00C24772">
        <w:t>l</w:t>
      </w:r>
      <w:r w:rsidR="001465AC">
        <w:t>y</w:t>
      </w:r>
      <w:r w:rsidRPr="00A26604">
        <w:t xml:space="preserve"> k ověření a doplnění zápisu. Rozhovory </w:t>
      </w:r>
      <w:r w:rsidR="00C24772">
        <w:t>jsme</w:t>
      </w:r>
      <w:r w:rsidRPr="00A26604">
        <w:t xml:space="preserve"> provádě</w:t>
      </w:r>
      <w:r w:rsidR="00C24772">
        <w:t xml:space="preserve">li </w:t>
      </w:r>
      <w:r w:rsidRPr="00A26604">
        <w:t>flexibilně dle potřeb evaluace a respondentů osobně, online, či telefonicky.</w:t>
      </w:r>
      <w:r w:rsidR="003B03F9">
        <w:t xml:space="preserve"> </w:t>
      </w:r>
    </w:p>
    <w:p w14:paraId="2A24191E" w14:textId="77777777" w:rsidR="00A26604" w:rsidRPr="00A26604" w:rsidRDefault="00A26604" w:rsidP="00832283">
      <w:pPr>
        <w:spacing w:line="276" w:lineRule="auto"/>
        <w:jc w:val="both"/>
      </w:pPr>
    </w:p>
    <w:p w14:paraId="64EE78E0" w14:textId="749E8579" w:rsidR="00A26604" w:rsidRPr="00587FBD" w:rsidRDefault="00A26604" w:rsidP="00832283">
      <w:pPr>
        <w:spacing w:line="276" w:lineRule="auto"/>
        <w:jc w:val="both"/>
        <w:rPr>
          <w:b/>
        </w:rPr>
      </w:pPr>
      <w:r w:rsidRPr="007357B9">
        <w:rPr>
          <w:b/>
        </w:rPr>
        <w:t>Pozorování</w:t>
      </w:r>
    </w:p>
    <w:p w14:paraId="657F2F54" w14:textId="119179CA" w:rsidR="00A26604" w:rsidRDefault="00A26604" w:rsidP="00832283">
      <w:pPr>
        <w:spacing w:line="276" w:lineRule="auto"/>
        <w:jc w:val="both"/>
      </w:pPr>
      <w:r w:rsidRPr="00A26604">
        <w:t>Jedn</w:t>
      </w:r>
      <w:r w:rsidR="00C24772">
        <w:t>alo</w:t>
      </w:r>
      <w:r w:rsidRPr="00A26604">
        <w:t xml:space="preserve"> se o záměrné, cílevědomé, soustavné a plánovité vnímání a zaznamenávání jevů a procesů, které směřuje k odhalení podstatných souvislostí a vztahů sledované skutečnosti. Pozorování v</w:t>
      </w:r>
      <w:r w:rsidR="00010A88">
        <w:t> </w:t>
      </w:r>
      <w:r w:rsidRPr="00A26604">
        <w:t xml:space="preserve">kontextu nastaveného designu evaluace </w:t>
      </w:r>
      <w:r w:rsidR="002E38EB">
        <w:t>hrálo</w:t>
      </w:r>
      <w:r w:rsidRPr="00A26604">
        <w:t xml:space="preserve"> neopomenutelnou součást sběru dat. </w:t>
      </w:r>
      <w:r w:rsidR="002E38EB">
        <w:t>Bylo</w:t>
      </w:r>
      <w:r w:rsidRPr="00A26604">
        <w:t xml:space="preserve"> jednak součástí rozhovorů či diskuzí ve vybraných lokalitách, tak samostatným nástrojem, kdy </w:t>
      </w:r>
      <w:r w:rsidR="002E38EB">
        <w:t>bylo</w:t>
      </w:r>
      <w:r w:rsidRPr="00A26604">
        <w:t xml:space="preserve"> prováděno nezúčastněné pozorování </w:t>
      </w:r>
      <w:r w:rsidR="00800CBD" w:rsidRPr="00A26604">
        <w:t xml:space="preserve">farmářských komunit </w:t>
      </w:r>
      <w:r w:rsidR="00EB6460" w:rsidRPr="00A26604">
        <w:t xml:space="preserve">ve zkoumaných lokalitách </w:t>
      </w:r>
      <w:r w:rsidR="00800CBD" w:rsidRPr="00A26604">
        <w:t>v kontextu realizovaného projektu a jeho aktivi</w:t>
      </w:r>
      <w:r w:rsidR="008F08AD">
        <w:t>t</w:t>
      </w:r>
      <w:r w:rsidRPr="00A26604">
        <w:t>.</w:t>
      </w:r>
    </w:p>
    <w:p w14:paraId="66A5D0C1" w14:textId="77777777" w:rsidR="00A26604" w:rsidRDefault="00A26604" w:rsidP="00832283">
      <w:pPr>
        <w:spacing w:line="276" w:lineRule="auto"/>
        <w:jc w:val="both"/>
      </w:pPr>
    </w:p>
    <w:p w14:paraId="365CF2D4" w14:textId="77777777" w:rsidR="005D31C8" w:rsidRDefault="005D31C8" w:rsidP="00832283">
      <w:pPr>
        <w:pStyle w:val="Nadpis2"/>
        <w:spacing w:line="276" w:lineRule="auto"/>
        <w:jc w:val="both"/>
      </w:pPr>
      <w:bookmarkStart w:id="27" w:name="_Toc150159363"/>
      <w:r w:rsidRPr="008311C2">
        <w:t>Metodologické překážky a jejich řešení</w:t>
      </w:r>
      <w:bookmarkEnd w:id="27"/>
    </w:p>
    <w:p w14:paraId="11D36F08" w14:textId="1A432E2E" w:rsidR="00384977" w:rsidRDefault="006C702D" w:rsidP="00832283">
      <w:pPr>
        <w:spacing w:line="276" w:lineRule="auto"/>
        <w:jc w:val="both"/>
      </w:pPr>
      <w:r>
        <w:t xml:space="preserve">Jelikož jsme pro evaluaci zvolili kvalitativní přístup opřený o případové studie, tak je největší metodologická výzva spojená s výběrem farmářů pro případové studie. Kvalitativní přístupy usilují o hlubší porozumění jevů za pomoci nižšího počtu vybraných případů. Při nevhodně zvoleném výběru respondentů může dojít k výběrovému zkreslení a nevalidním zjištěním. Původně jsme zamýšleli provést rozhovory a pozorování u šesti farmářů. Jejich výběr nebyl náhodný – farmáři byli vytipováni realizátorem a lokálními pracovníky ministerstev, což </w:t>
      </w:r>
      <w:r w:rsidR="00C51BC3">
        <w:t xml:space="preserve">s </w:t>
      </w:r>
      <w:r>
        <w:t>sebou nese potenciální zkreslení způsobené výběrem „úspěšnějších případů“. Výběrové zkreslení jsme se pokusili omezit výběrem rozmanitého vzorku farmářů. Prvně zahrnutím všech čtyř lokalit, ve kterých došlo k realizaci projektových aktivit</w:t>
      </w:r>
      <w:r w:rsidR="00337C2E">
        <w:t xml:space="preserve">, </w:t>
      </w:r>
      <w:r w:rsidR="00F07D63">
        <w:t>dále</w:t>
      </w:r>
      <w:r>
        <w:t xml:space="preserve"> zahrnutím rozdílných </w:t>
      </w:r>
      <w:r w:rsidR="00D7185C">
        <w:t>typů</w:t>
      </w:r>
      <w:r>
        <w:t xml:space="preserve"> farmářů </w:t>
      </w:r>
      <w:r w:rsidR="006549B6">
        <w:t>–</w:t>
      </w:r>
      <w:r w:rsidR="00A60BD4">
        <w:t xml:space="preserve"> </w:t>
      </w:r>
      <w:r w:rsidR="004F7D22">
        <w:t>vzorových</w:t>
      </w:r>
      <w:r>
        <w:t xml:space="preserve"> farmářů</w:t>
      </w:r>
      <w:r w:rsidR="001141FC">
        <w:t xml:space="preserve"> (</w:t>
      </w:r>
      <w:r w:rsidR="00D623B6">
        <w:t>kteří se účastnili již minulých aktivit</w:t>
      </w:r>
      <w:r w:rsidR="00275619">
        <w:t xml:space="preserve"> a často ro</w:t>
      </w:r>
      <w:r w:rsidR="00E96612">
        <w:t xml:space="preserve">zšířili </w:t>
      </w:r>
      <w:r w:rsidR="00706DD9">
        <w:t>sv</w:t>
      </w:r>
      <w:r w:rsidR="00C51BC3">
        <w:t>á</w:t>
      </w:r>
      <w:r w:rsidR="00706DD9">
        <w:t xml:space="preserve"> hospodářství</w:t>
      </w:r>
      <w:r w:rsidR="00D623B6">
        <w:t>)</w:t>
      </w:r>
      <w:r>
        <w:t xml:space="preserve"> </w:t>
      </w:r>
      <w:r w:rsidR="00A60BD4">
        <w:t xml:space="preserve">i </w:t>
      </w:r>
      <w:r w:rsidR="00B10104">
        <w:t>těc</w:t>
      </w:r>
      <w:r w:rsidR="004B5748">
        <w:t>h</w:t>
      </w:r>
      <w:r w:rsidR="00B10104">
        <w:t xml:space="preserve"> zapojených nově</w:t>
      </w:r>
      <w:r w:rsidR="00CA2886">
        <w:t xml:space="preserve"> </w:t>
      </w:r>
      <w:r w:rsidR="00BD22A1">
        <w:t>s</w:t>
      </w:r>
      <w:r w:rsidR="00706DD9">
        <w:t> </w:t>
      </w:r>
      <w:r w:rsidR="00BD22A1">
        <w:t>často</w:t>
      </w:r>
      <w:r w:rsidR="00706DD9">
        <w:t xml:space="preserve"> velmi malým hospodářstvím</w:t>
      </w:r>
      <w:r>
        <w:t>. Pro validitu zjištění bylo velmi přínosné, že místo plánovaných šesti farmářů se spontánně do výzkumu zapojilo dalších pět farmářů, kteří nebyli dohodnuti</w:t>
      </w:r>
      <w:r w:rsidR="00DE5C95">
        <w:t>,</w:t>
      </w:r>
      <w:r>
        <w:t xml:space="preserve"> a dvakrát jsme místo individuálních hloubkových rozhovorů měli rozhovory skupinové, které umožňují projevit </w:t>
      </w:r>
      <w:r>
        <w:lastRenderedPageBreak/>
        <w:t>i</w:t>
      </w:r>
      <w:r w:rsidR="002B3C45">
        <w:t> </w:t>
      </w:r>
      <w:r>
        <w:t>dynamiku mezi samotnými farmáři. Pro validitu zjištění hovoří i vysoká koherence jednotlivých odpovědí. Ačkoliv se přínosy pro jednotlivé farmáře lišily, tak celkový dojem o přínosnosti projektu byl vzácně jednotný. Pro posílení zjištění jsme zároveň výpovědi farmářů doplnili o rozhovory s realizátorem a lokálními pracovníky ministerstev. Vítaným bonusem byla možnost</w:t>
      </w:r>
      <w:r w:rsidR="00A2571E">
        <w:t xml:space="preserve"> </w:t>
      </w:r>
      <w:r>
        <w:t xml:space="preserve">konzultovat </w:t>
      </w:r>
      <w:r w:rsidR="0057029B">
        <w:t xml:space="preserve">zjištění u farmářů </w:t>
      </w:r>
      <w:r>
        <w:t>uvnitř týmu</w:t>
      </w:r>
      <w:r w:rsidR="00A2571E">
        <w:t xml:space="preserve"> </w:t>
      </w:r>
      <w:r w:rsidR="00527051">
        <w:t>aktuálně</w:t>
      </w:r>
      <w:r w:rsidR="00CC3074">
        <w:t xml:space="preserve"> </w:t>
      </w:r>
      <w:r w:rsidR="00C70D8A">
        <w:t>po proběhlém</w:t>
      </w:r>
      <w:r w:rsidR="00F90F09">
        <w:t xml:space="preserve"> výzkumu</w:t>
      </w:r>
      <w:r w:rsidR="005534DF">
        <w:t>. Náš</w:t>
      </w:r>
      <w:r>
        <w:t xml:space="preserve"> </w:t>
      </w:r>
      <w:r w:rsidR="0009027B">
        <w:t>lokální expert</w:t>
      </w:r>
      <w:r>
        <w:t xml:space="preserve"> zodpovědný za logistiku </w:t>
      </w:r>
      <w:r w:rsidR="004C201B">
        <w:t>je</w:t>
      </w:r>
      <w:r w:rsidR="00384977">
        <w:t xml:space="preserve"> </w:t>
      </w:r>
      <w:r w:rsidR="00F73EA4">
        <w:t>totiž</w:t>
      </w:r>
      <w:r w:rsidR="00384977">
        <w:t xml:space="preserve"> </w:t>
      </w:r>
      <w:r w:rsidR="0073232A">
        <w:t>vystudovaným magistrem v oblasti zemědělství a výživy a sám je aktivním farmářem.</w:t>
      </w:r>
    </w:p>
    <w:p w14:paraId="1F4452F7" w14:textId="49AD26B8" w:rsidR="00710BC3" w:rsidRDefault="0066487A" w:rsidP="00832283">
      <w:pPr>
        <w:spacing w:line="276" w:lineRule="auto"/>
        <w:jc w:val="both"/>
      </w:pPr>
      <w:r>
        <w:t xml:space="preserve">Pro </w:t>
      </w:r>
      <w:r w:rsidR="001D6054">
        <w:t xml:space="preserve">doplnění širšího kontextu realizovaného projektu </w:t>
      </w:r>
      <w:r w:rsidR="006C7ECA">
        <w:t xml:space="preserve">v návaznosti na aktivity dalších donorů </w:t>
      </w:r>
      <w:r w:rsidR="00D74D2C">
        <w:t>jsme oslovili české i zahraniční donory.</w:t>
      </w:r>
      <w:r w:rsidR="00D02E7E">
        <w:t xml:space="preserve"> Jako poměrně složité se ukázalo </w:t>
      </w:r>
      <w:r w:rsidR="00D93FBB">
        <w:t>získání</w:t>
      </w:r>
      <w:r w:rsidR="00CC629A">
        <w:t xml:space="preserve"> informací od</w:t>
      </w:r>
      <w:r w:rsidR="00C71DE9">
        <w:t xml:space="preserve"> zahraničních donorů</w:t>
      </w:r>
      <w:r w:rsidR="008F4775">
        <w:t xml:space="preserve"> – </w:t>
      </w:r>
      <w:r w:rsidR="000D4585">
        <w:t xml:space="preserve">nereagování </w:t>
      </w:r>
      <w:r w:rsidR="00B57D7A">
        <w:t>na veřejně dostupných kontaktech,</w:t>
      </w:r>
      <w:r w:rsidR="008F4775">
        <w:t xml:space="preserve"> </w:t>
      </w:r>
      <w:r w:rsidR="00DC4BA1">
        <w:t>zjišťování</w:t>
      </w:r>
      <w:r w:rsidR="003B51E9">
        <w:t xml:space="preserve"> relevantních osob pro rozhovor </w:t>
      </w:r>
      <w:r w:rsidR="00B57D7A">
        <w:t xml:space="preserve">tak </w:t>
      </w:r>
      <w:r w:rsidR="00DC4BA1">
        <w:t>trvalo výrazně delší dobu</w:t>
      </w:r>
      <w:r w:rsidR="007B7F6A">
        <w:t>,</w:t>
      </w:r>
      <w:r w:rsidR="00DC4BA1">
        <w:t xml:space="preserve"> a </w:t>
      </w:r>
      <w:r w:rsidR="008311C2">
        <w:t>nakonec proběhlo jen u jednoho donora.</w:t>
      </w:r>
    </w:p>
    <w:p w14:paraId="74EE3191" w14:textId="77777777" w:rsidR="005D31C8" w:rsidRDefault="004F7845" w:rsidP="00832283">
      <w:pPr>
        <w:pStyle w:val="Nadpis2"/>
        <w:spacing w:line="276" w:lineRule="auto"/>
        <w:jc w:val="both"/>
      </w:pPr>
      <w:bookmarkStart w:id="28" w:name="_Toc150159364"/>
      <w:r w:rsidRPr="00C518D8">
        <w:t>Zhodnocení evaluačních postupů</w:t>
      </w:r>
      <w:bookmarkEnd w:id="28"/>
      <w:r>
        <w:t xml:space="preserve"> </w:t>
      </w:r>
    </w:p>
    <w:p w14:paraId="491E7FD8" w14:textId="695F68FA" w:rsidR="00BF27AD" w:rsidRPr="00477142" w:rsidRDefault="00BF27AD" w:rsidP="00832283">
      <w:pPr>
        <w:spacing w:line="276" w:lineRule="auto"/>
        <w:jc w:val="both"/>
      </w:pPr>
      <w:r w:rsidRPr="00477142">
        <w:t>Při tvorbě evaluačního designu jsme vycházeli z definic evaluačních kritérií dle Výboru pro rozvojovou spolupráci Organizace pro hospodářskou spolupráci a rozvoj (OECD DAC).</w:t>
      </w:r>
      <w:r>
        <w:t xml:space="preserve"> Po diskuzi se </w:t>
      </w:r>
      <w:r w:rsidR="0095721C">
        <w:t>zadavatelem</w:t>
      </w:r>
      <w:r>
        <w:t xml:space="preserve"> jsme se rozhodli vypustit kritérium hospodárnosti.</w:t>
      </w:r>
      <w:r w:rsidRPr="00477142">
        <w:t xml:space="preserve"> Evaluace byla realizována s</w:t>
      </w:r>
      <w:r w:rsidR="002B3C45">
        <w:t> </w:t>
      </w:r>
      <w:r w:rsidRPr="00477142">
        <w:t>ohledem na zásady odbornosti, integrity a zodpovědnosti v souladu s Etickým kodexem evaluátora a Formálními standardy provádění evaluací (dle České evaluační společnosti). Rozhovory a</w:t>
      </w:r>
      <w:r w:rsidR="0087129A">
        <w:t> </w:t>
      </w:r>
      <w:r w:rsidRPr="00477142">
        <w:t xml:space="preserve">skupinové diskuze byly prováděny s maximálním důrazem na </w:t>
      </w:r>
      <w:r>
        <w:t xml:space="preserve">kontext, ve kterém byly realizovány. K tomu přispělo využití zambijských kolegů při provedení rozhovorů s farmáři, kteří nemluvili plynně anglicky a rozhovor tak mohl probíhat v jazyku Tonga. Zápisky z rozhovorů </w:t>
      </w:r>
      <w:r w:rsidRPr="00477142">
        <w:t xml:space="preserve">jsou </w:t>
      </w:r>
      <w:r>
        <w:t>přístupné pouze evaluačnímu týmu</w:t>
      </w:r>
      <w:r w:rsidRPr="00477142">
        <w:t xml:space="preserve">. </w:t>
      </w:r>
      <w:r>
        <w:t xml:space="preserve">Jelikož jsme využili evaluační přístup založený na případových studiích, tak jsme se každého z dotazovaných farmářů dotazovali na souhlas s jejich zahrnutím do případových studií, a to i s fotodokumentací. Od všech dotazovaných jsme obdrželi souhlas. </w:t>
      </w:r>
      <w:r w:rsidRPr="00477142">
        <w:t xml:space="preserve">Cílem evaluace není hodnocení výkonu konkrétních osob a závěry v evaluaci jsou formulovány tak, aby užité informace </w:t>
      </w:r>
      <w:r>
        <w:t>vedly k učení se u příjemců evaluace, ne k vyvozování jakékoliv zodpovědnosti na straně příjemců podpory</w:t>
      </w:r>
      <w:r w:rsidRPr="00477142">
        <w:t>.</w:t>
      </w:r>
    </w:p>
    <w:p w14:paraId="27423BD6" w14:textId="77777777" w:rsidR="00E85A23" w:rsidRDefault="00E85A23" w:rsidP="00832283">
      <w:pPr>
        <w:spacing w:line="276" w:lineRule="auto"/>
        <w:jc w:val="both"/>
      </w:pPr>
    </w:p>
    <w:p w14:paraId="172DB823" w14:textId="77777777" w:rsidR="00892639" w:rsidRDefault="00892639" w:rsidP="00832283">
      <w:pPr>
        <w:spacing w:line="276" w:lineRule="auto"/>
        <w:jc w:val="both"/>
      </w:pPr>
    </w:p>
    <w:p w14:paraId="56090E0F" w14:textId="77777777" w:rsidR="00892639" w:rsidRDefault="00892639" w:rsidP="00832283">
      <w:pPr>
        <w:spacing w:line="276" w:lineRule="auto"/>
        <w:jc w:val="both"/>
      </w:pPr>
    </w:p>
    <w:p w14:paraId="29B99418" w14:textId="77777777" w:rsidR="00892639" w:rsidRPr="00E85A23" w:rsidRDefault="00892639" w:rsidP="00832283">
      <w:pPr>
        <w:spacing w:line="276" w:lineRule="auto"/>
        <w:jc w:val="both"/>
      </w:pPr>
    </w:p>
    <w:p w14:paraId="3E8520AA" w14:textId="4B6101E3" w:rsidR="004F2222" w:rsidRDefault="00CC74C6" w:rsidP="00C2426E">
      <w:pPr>
        <w:pStyle w:val="Nadpis2"/>
        <w:spacing w:line="276" w:lineRule="auto"/>
        <w:jc w:val="both"/>
      </w:pPr>
      <w:bookmarkStart w:id="29" w:name="_Toc150159365"/>
      <w:r>
        <w:t>Členové týmu a rozdělení rolí</w:t>
      </w:r>
      <w:bookmarkEnd w:id="29"/>
    </w:p>
    <w:p w14:paraId="016F0169" w14:textId="6194F4CD" w:rsidR="004F2222" w:rsidRPr="00933C4F" w:rsidRDefault="004F2222" w:rsidP="00832283">
      <w:pPr>
        <w:spacing w:line="276" w:lineRule="auto"/>
        <w:jc w:val="both"/>
        <w:rPr>
          <w:u w:val="single"/>
        </w:rPr>
      </w:pPr>
      <w:r w:rsidRPr="00933C4F">
        <w:rPr>
          <w:u w:val="single"/>
        </w:rPr>
        <w:t>Jan Hněvkovsk</w:t>
      </w:r>
      <w:r w:rsidR="008B5FCF" w:rsidRPr="00933C4F">
        <w:rPr>
          <w:u w:val="single"/>
        </w:rPr>
        <w:t>ý</w:t>
      </w:r>
    </w:p>
    <w:p w14:paraId="307637B9" w14:textId="700A390C" w:rsidR="004F2222" w:rsidRPr="004F2222" w:rsidRDefault="004F2222" w:rsidP="00832283">
      <w:pPr>
        <w:spacing w:line="276" w:lineRule="auto"/>
        <w:jc w:val="both"/>
      </w:pPr>
      <w:r w:rsidRPr="007B70DF">
        <w:t xml:space="preserve">Vedoucí evaluačního týmu zodpovědný za řízení projektu a design evaluace, komunikaci se </w:t>
      </w:r>
      <w:r w:rsidR="00FA731B">
        <w:t>z</w:t>
      </w:r>
      <w:r w:rsidRPr="007B70DF">
        <w:t>adavatelem, organizaci a účast na evaluační misi, včasné odevzdání evaluačních výstupů, prezentaci zjištění.</w:t>
      </w:r>
    </w:p>
    <w:p w14:paraId="591BCA46" w14:textId="219B0F65" w:rsidR="004F2222" w:rsidRPr="00933C4F" w:rsidRDefault="004F2222" w:rsidP="004B3FC9">
      <w:pPr>
        <w:spacing w:before="120" w:line="276" w:lineRule="auto"/>
        <w:jc w:val="both"/>
        <w:rPr>
          <w:u w:val="single"/>
        </w:rPr>
      </w:pPr>
      <w:r w:rsidRPr="00933C4F">
        <w:rPr>
          <w:u w:val="single"/>
        </w:rPr>
        <w:t>Alice Fischerová</w:t>
      </w:r>
    </w:p>
    <w:p w14:paraId="35114B41" w14:textId="671B5D28" w:rsidR="00D462E6" w:rsidRPr="004F2222" w:rsidRDefault="004F2222" w:rsidP="00832283">
      <w:pPr>
        <w:spacing w:line="276" w:lineRule="auto"/>
        <w:jc w:val="both"/>
      </w:pPr>
      <w:r w:rsidRPr="004F2222">
        <w:t>Evaluátorka, spoluzodpovědná za přípravu mise, provedení a analýzu kvalitativní části evaluace u</w:t>
      </w:r>
      <w:r w:rsidR="00E619C4">
        <w:t> </w:t>
      </w:r>
      <w:r w:rsidRPr="004F2222">
        <w:t>klíčových aktérů před samotnou misí, koordinaci evaluačního týmu a komunikaci s respondenty.</w:t>
      </w:r>
    </w:p>
    <w:p w14:paraId="74DD599E" w14:textId="5CEDCE6B" w:rsidR="004F2222" w:rsidRPr="00933C4F" w:rsidRDefault="004F2222" w:rsidP="004B3FC9">
      <w:pPr>
        <w:spacing w:before="120" w:line="276" w:lineRule="auto"/>
        <w:jc w:val="both"/>
        <w:rPr>
          <w:u w:val="single"/>
        </w:rPr>
      </w:pPr>
      <w:r w:rsidRPr="00933C4F">
        <w:rPr>
          <w:u w:val="single"/>
        </w:rPr>
        <w:t>Pavla Burgos</w:t>
      </w:r>
    </w:p>
    <w:p w14:paraId="5CB6E5AD" w14:textId="41272A7A" w:rsidR="004F2222" w:rsidRPr="004F2222" w:rsidRDefault="004F2222" w:rsidP="00832283">
      <w:pPr>
        <w:spacing w:line="276" w:lineRule="auto"/>
        <w:jc w:val="both"/>
      </w:pPr>
      <w:r w:rsidRPr="004F2222">
        <w:t>Evaluátorka, členka mise, spoluzodpovědná za přípravu mise, provedení a analýzu kvalitativní části evaluace v lokalitě projektu, koordinaci aktivit evaluačního týmu v průběhu mise.</w:t>
      </w:r>
    </w:p>
    <w:p w14:paraId="6B0EE148" w14:textId="2B51C580" w:rsidR="004F2222" w:rsidRPr="00933C4F" w:rsidRDefault="004F2222" w:rsidP="004B3FC9">
      <w:pPr>
        <w:spacing w:before="120" w:line="276" w:lineRule="auto"/>
        <w:jc w:val="both"/>
        <w:rPr>
          <w:u w:val="single"/>
        </w:rPr>
      </w:pPr>
      <w:r w:rsidRPr="00933C4F">
        <w:rPr>
          <w:u w:val="single"/>
        </w:rPr>
        <w:t>Bohdan Lojka</w:t>
      </w:r>
    </w:p>
    <w:p w14:paraId="061BCAB2" w14:textId="5DE0069A" w:rsidR="004F2222" w:rsidRPr="004F2222" w:rsidRDefault="004F2222" w:rsidP="00832283">
      <w:pPr>
        <w:spacing w:line="276" w:lineRule="auto"/>
        <w:jc w:val="both"/>
      </w:pPr>
      <w:r w:rsidRPr="004F2222">
        <w:lastRenderedPageBreak/>
        <w:t>Expert se zaměřením na problematiku udržitelného zemědělství/ subsaharské Afriky. Expertní konzultační podpora týmu v rámci celé evaluace, oponentura evaluačních přístupů v kontextu zkoumaného tématu.</w:t>
      </w:r>
    </w:p>
    <w:p w14:paraId="593A123A" w14:textId="02D90CC5" w:rsidR="004F2222" w:rsidRPr="00933C4F" w:rsidRDefault="004F2222" w:rsidP="004B3FC9">
      <w:pPr>
        <w:spacing w:before="120" w:line="276" w:lineRule="auto"/>
        <w:jc w:val="both"/>
        <w:rPr>
          <w:u w:val="single"/>
        </w:rPr>
      </w:pPr>
      <w:r w:rsidRPr="00933C4F">
        <w:rPr>
          <w:u w:val="single"/>
        </w:rPr>
        <w:t>Ester Pínová</w:t>
      </w:r>
    </w:p>
    <w:p w14:paraId="4B976EA8" w14:textId="45AB69C0" w:rsidR="004F2222" w:rsidRPr="004F2222" w:rsidRDefault="004F2222" w:rsidP="00832283">
      <w:pPr>
        <w:spacing w:line="276" w:lineRule="auto"/>
        <w:jc w:val="both"/>
      </w:pPr>
      <w:r w:rsidRPr="004F2222">
        <w:t>Juniorní evaluátorka, práce na desk research v prvotní fázi evaluace, výzkumná podpora při přípravě, realizaci a analýze evaluačních šetření, administrativní podpora.</w:t>
      </w:r>
    </w:p>
    <w:p w14:paraId="58002606" w14:textId="11C0C052" w:rsidR="004F2222" w:rsidRPr="00933C4F" w:rsidRDefault="004F2222" w:rsidP="004B3FC9">
      <w:pPr>
        <w:spacing w:before="120" w:line="276" w:lineRule="auto"/>
        <w:jc w:val="both"/>
        <w:rPr>
          <w:u w:val="single"/>
        </w:rPr>
      </w:pPr>
      <w:r w:rsidRPr="00933C4F">
        <w:rPr>
          <w:u w:val="single"/>
        </w:rPr>
        <w:t>Charity Muchanga</w:t>
      </w:r>
    </w:p>
    <w:p w14:paraId="474D0913" w14:textId="06DB49F5" w:rsidR="00BF27AD" w:rsidRDefault="004F2222" w:rsidP="00832283">
      <w:pPr>
        <w:spacing w:line="276" w:lineRule="auto"/>
        <w:jc w:val="both"/>
      </w:pPr>
      <w:r w:rsidRPr="004F2222">
        <w:t>Místní expertka zodpovědná za zajištění rozhovorů a setkání na místě, překlad rozhovorů, zajištění logistiky na místě.</w:t>
      </w:r>
    </w:p>
    <w:p w14:paraId="5A3BCA58" w14:textId="3B17DBEE" w:rsidR="00BF27AD" w:rsidRPr="00933C4F" w:rsidRDefault="00BF27AD" w:rsidP="004B3FC9">
      <w:pPr>
        <w:spacing w:before="120" w:line="276" w:lineRule="auto"/>
        <w:jc w:val="both"/>
        <w:rPr>
          <w:u w:val="single"/>
        </w:rPr>
      </w:pPr>
      <w:r>
        <w:rPr>
          <w:u w:val="single"/>
        </w:rPr>
        <w:t>Sisa Sichala</w:t>
      </w:r>
    </w:p>
    <w:p w14:paraId="3EA1BFAD" w14:textId="1FD1AB6A" w:rsidR="00D462E6" w:rsidRDefault="00BF27AD" w:rsidP="00832283">
      <w:pPr>
        <w:spacing w:line="276" w:lineRule="auto"/>
        <w:jc w:val="both"/>
      </w:pPr>
      <w:r w:rsidRPr="004F2222">
        <w:t>Místní expert</w:t>
      </w:r>
      <w:r>
        <w:t xml:space="preserve"> </w:t>
      </w:r>
      <w:r w:rsidRPr="004F2222">
        <w:t>zodpovědn</w:t>
      </w:r>
      <w:r>
        <w:t>ý</w:t>
      </w:r>
      <w:r w:rsidRPr="004F2222">
        <w:t xml:space="preserve"> za </w:t>
      </w:r>
      <w:r>
        <w:t xml:space="preserve">logistiku </w:t>
      </w:r>
      <w:r w:rsidRPr="004F2222">
        <w:t xml:space="preserve">na místě </w:t>
      </w:r>
      <w:r w:rsidR="008F72C6">
        <w:t>a konzultace zjištění</w:t>
      </w:r>
      <w:r w:rsidR="002C52F4">
        <w:t>.</w:t>
      </w:r>
    </w:p>
    <w:p w14:paraId="0F4BD0D1" w14:textId="77777777" w:rsidR="002C52F4" w:rsidRDefault="002C52F4" w:rsidP="00832283">
      <w:pPr>
        <w:spacing w:line="276" w:lineRule="auto"/>
        <w:jc w:val="both"/>
      </w:pPr>
    </w:p>
    <w:p w14:paraId="46C6C079" w14:textId="12B33418" w:rsidR="00BF27AD" w:rsidRPr="00BF27AD" w:rsidRDefault="00BF27AD" w:rsidP="00276ECC">
      <w:pPr>
        <w:jc w:val="both"/>
      </w:pPr>
    </w:p>
    <w:p w14:paraId="33712AF3" w14:textId="42AFE81B" w:rsidR="004F7845" w:rsidRDefault="004F7845" w:rsidP="00276ECC">
      <w:pPr>
        <w:pStyle w:val="Nadpis1"/>
        <w:jc w:val="both"/>
      </w:pPr>
      <w:bookmarkStart w:id="30" w:name="_Toc150159366"/>
      <w:r>
        <w:t>4</w:t>
      </w:r>
      <w:r w:rsidR="00A3651E">
        <w:tab/>
      </w:r>
      <w:r>
        <w:t>Evaluační zjištění</w:t>
      </w:r>
      <w:r w:rsidR="008D38D2">
        <w:t xml:space="preserve"> a závěry evaluace</w:t>
      </w:r>
      <w:bookmarkEnd w:id="30"/>
    </w:p>
    <w:p w14:paraId="3E563F6D" w14:textId="77777777" w:rsidR="00974818" w:rsidRDefault="00974818" w:rsidP="00276ECC">
      <w:pPr>
        <w:jc w:val="both"/>
      </w:pPr>
    </w:p>
    <w:p w14:paraId="49F1B840" w14:textId="4748D010" w:rsidR="00EE43E8" w:rsidRPr="00B662CE" w:rsidRDefault="00EE43E8" w:rsidP="00B662CE">
      <w:pPr>
        <w:pStyle w:val="Nadpis2"/>
        <w:jc w:val="both"/>
        <w:rPr>
          <w:caps/>
          <w:sz w:val="26"/>
          <w:szCs w:val="26"/>
        </w:rPr>
      </w:pPr>
      <w:bookmarkStart w:id="31" w:name="_Toc111109440"/>
      <w:bookmarkStart w:id="32" w:name="_Toc150159367"/>
      <w:r>
        <w:t>Celkové hodnocení</w:t>
      </w:r>
      <w:bookmarkEnd w:id="31"/>
      <w:bookmarkEnd w:id="32"/>
    </w:p>
    <w:tbl>
      <w:tblPr>
        <w:tblStyle w:val="Mkatabulky"/>
        <w:tblW w:w="9776" w:type="dxa"/>
        <w:tblLook w:val="04A0" w:firstRow="1" w:lastRow="0" w:firstColumn="1" w:lastColumn="0" w:noHBand="0" w:noVBand="1"/>
      </w:tblPr>
      <w:tblGrid>
        <w:gridCol w:w="5382"/>
        <w:gridCol w:w="4394"/>
      </w:tblGrid>
      <w:tr w:rsidR="00517770" w14:paraId="7FF8E384" w14:textId="77777777" w:rsidTr="00E07C9B">
        <w:trPr>
          <w:trHeight w:val="956"/>
        </w:trPr>
        <w:tc>
          <w:tcPr>
            <w:tcW w:w="5382" w:type="dxa"/>
            <w:tcBorders>
              <w:top w:val="single" w:sz="4" w:space="0" w:color="auto"/>
              <w:left w:val="single" w:sz="4" w:space="0" w:color="auto"/>
              <w:bottom w:val="single" w:sz="4" w:space="0" w:color="auto"/>
              <w:right w:val="single" w:sz="4" w:space="0" w:color="auto"/>
            </w:tcBorders>
          </w:tcPr>
          <w:p w14:paraId="593655D3" w14:textId="77777777" w:rsidR="00517770" w:rsidRDefault="00517770" w:rsidP="00276ECC">
            <w:pPr>
              <w:jc w:val="both"/>
            </w:pPr>
          </w:p>
          <w:p w14:paraId="1487730B" w14:textId="77777777" w:rsidR="00517770" w:rsidRDefault="00517770" w:rsidP="00276ECC">
            <w:pPr>
              <w:jc w:val="both"/>
            </w:pPr>
            <w:r>
              <w:t>Škála pro hodnocení intervence</w:t>
            </w:r>
          </w:p>
        </w:tc>
        <w:tc>
          <w:tcPr>
            <w:tcW w:w="4394" w:type="dxa"/>
            <w:tcBorders>
              <w:top w:val="single" w:sz="4" w:space="0" w:color="auto"/>
              <w:left w:val="single" w:sz="4" w:space="0" w:color="auto"/>
              <w:bottom w:val="single" w:sz="4" w:space="0" w:color="auto"/>
              <w:right w:val="single" w:sz="4" w:space="0" w:color="auto"/>
            </w:tcBorders>
            <w:hideMark/>
          </w:tcPr>
          <w:p w14:paraId="2B553C59" w14:textId="77CDB20E" w:rsidR="00517770" w:rsidRDefault="00517770" w:rsidP="00276ECC">
            <w:pPr>
              <w:jc w:val="both"/>
            </w:pPr>
            <w:r>
              <w:t>Individuální hodnocení míry naplnění kritérií OECD-DAC a dalších kritérií stanovených zadavatelem</w:t>
            </w:r>
          </w:p>
        </w:tc>
      </w:tr>
      <w:tr w:rsidR="00517770" w14:paraId="3D6017C3" w14:textId="77777777" w:rsidTr="00892639">
        <w:trPr>
          <w:trHeight w:val="3685"/>
        </w:trPr>
        <w:tc>
          <w:tcPr>
            <w:tcW w:w="5382" w:type="dxa"/>
            <w:tcBorders>
              <w:top w:val="single" w:sz="4" w:space="0" w:color="auto"/>
              <w:left w:val="single" w:sz="4" w:space="0" w:color="auto"/>
              <w:bottom w:val="single" w:sz="4" w:space="0" w:color="auto"/>
              <w:right w:val="single" w:sz="4" w:space="0" w:color="auto"/>
            </w:tcBorders>
            <w:hideMark/>
          </w:tcPr>
          <w:p w14:paraId="0A3D4035" w14:textId="77777777" w:rsidR="00517770" w:rsidRDefault="00517770" w:rsidP="009A7B6B">
            <w:r>
              <w:rPr>
                <w:b/>
              </w:rPr>
              <w:t xml:space="preserve">Vysoká </w:t>
            </w:r>
            <w:r>
              <w:t>– postupy, výsledky a předpoklady plně odpovídají potřebám a stanovenému cíli, resp. příkladům dobré praxe</w:t>
            </w:r>
          </w:p>
          <w:p w14:paraId="6AD4F177" w14:textId="77777777" w:rsidR="00517770" w:rsidRDefault="00517770" w:rsidP="009A7B6B">
            <w:r>
              <w:rPr>
                <w:b/>
              </w:rPr>
              <w:t>Spíše vysoká</w:t>
            </w:r>
            <w:r>
              <w:t xml:space="preserve"> – v konkrétním kontextu intervence naplnila maximum požadavků, existují však omezení na úrovni externích faktorů nebo drobné nedostatky týkající se realizace</w:t>
            </w:r>
          </w:p>
          <w:p w14:paraId="064055A0" w14:textId="77777777" w:rsidR="00517770" w:rsidRDefault="00517770" w:rsidP="009A7B6B">
            <w:r>
              <w:rPr>
                <w:b/>
              </w:rPr>
              <w:t>Spíše nízká</w:t>
            </w:r>
            <w:r>
              <w:t xml:space="preserve"> – významnější nedostatky při nastavení intervence nebo v aplikovaných postupech a/nebo závažné problémy na úrovni externích faktorů</w:t>
            </w:r>
          </w:p>
          <w:p w14:paraId="6D21841C" w14:textId="77777777" w:rsidR="00517770" w:rsidRDefault="00517770" w:rsidP="009A7B6B">
            <w:r>
              <w:rPr>
                <w:b/>
              </w:rPr>
              <w:t>Nízká</w:t>
            </w:r>
            <w:r>
              <w:t xml:space="preserve"> – postupy nebo výsledky intervence neodpovídají stanoveným cílům a/nebo existují kritické problémy na úrovni externích faktorů</w:t>
            </w:r>
          </w:p>
        </w:tc>
        <w:tc>
          <w:tcPr>
            <w:tcW w:w="4394" w:type="dxa"/>
            <w:tcBorders>
              <w:top w:val="single" w:sz="4" w:space="0" w:color="auto"/>
              <w:left w:val="single" w:sz="4" w:space="0" w:color="auto"/>
              <w:bottom w:val="single" w:sz="4" w:space="0" w:color="auto"/>
              <w:right w:val="single" w:sz="4" w:space="0" w:color="auto"/>
            </w:tcBorders>
          </w:tcPr>
          <w:p w14:paraId="39D60DB9" w14:textId="00554FDD" w:rsidR="00517770" w:rsidRPr="007B7F6A" w:rsidRDefault="00517770" w:rsidP="00276ECC">
            <w:pPr>
              <w:jc w:val="both"/>
              <w:rPr>
                <w:b/>
              </w:rPr>
            </w:pPr>
          </w:p>
          <w:p w14:paraId="63D94D3E" w14:textId="004D280F" w:rsidR="00517770" w:rsidRPr="007B7F6A" w:rsidRDefault="00517770" w:rsidP="00276ECC">
            <w:pPr>
              <w:jc w:val="both"/>
              <w:rPr>
                <w:b/>
              </w:rPr>
            </w:pPr>
            <w:r w:rsidRPr="007B7F6A">
              <w:rPr>
                <w:b/>
              </w:rPr>
              <w:t xml:space="preserve">Relevance: </w:t>
            </w:r>
            <w:r w:rsidR="009A23C4" w:rsidRPr="007B7F6A">
              <w:rPr>
                <w:b/>
              </w:rPr>
              <w:t>v</w:t>
            </w:r>
            <w:r w:rsidR="00380249" w:rsidRPr="007B7F6A">
              <w:rPr>
                <w:b/>
              </w:rPr>
              <w:t>ysoká</w:t>
            </w:r>
          </w:p>
          <w:p w14:paraId="0CEC9829" w14:textId="77777777" w:rsidR="00517770" w:rsidRPr="007B7F6A" w:rsidRDefault="00517770" w:rsidP="00276ECC">
            <w:pPr>
              <w:jc w:val="both"/>
              <w:rPr>
                <w:b/>
              </w:rPr>
            </w:pPr>
          </w:p>
          <w:p w14:paraId="227537F7" w14:textId="327B89B6" w:rsidR="00517770" w:rsidRPr="007B7F6A" w:rsidRDefault="00517770" w:rsidP="00276ECC">
            <w:pPr>
              <w:jc w:val="both"/>
              <w:rPr>
                <w:b/>
              </w:rPr>
            </w:pPr>
            <w:r w:rsidRPr="007B7F6A">
              <w:rPr>
                <w:b/>
              </w:rPr>
              <w:t xml:space="preserve">Koherence: </w:t>
            </w:r>
            <w:r w:rsidR="009A23C4" w:rsidRPr="007B7F6A">
              <w:rPr>
                <w:b/>
              </w:rPr>
              <w:t>s</w:t>
            </w:r>
            <w:r w:rsidR="008C2C04" w:rsidRPr="007B7F6A">
              <w:rPr>
                <w:b/>
              </w:rPr>
              <w:t>pí</w:t>
            </w:r>
            <w:r w:rsidR="00891CBC" w:rsidRPr="007B7F6A">
              <w:rPr>
                <w:b/>
              </w:rPr>
              <w:t>še vysoká</w:t>
            </w:r>
          </w:p>
          <w:p w14:paraId="78D3691A" w14:textId="77777777" w:rsidR="00517770" w:rsidRPr="007B7F6A" w:rsidRDefault="00517770" w:rsidP="00276ECC">
            <w:pPr>
              <w:jc w:val="both"/>
              <w:rPr>
                <w:b/>
              </w:rPr>
            </w:pPr>
          </w:p>
          <w:p w14:paraId="05F0BC8D" w14:textId="7B5CFE5B" w:rsidR="00517770" w:rsidRPr="007B7F6A" w:rsidRDefault="00517770" w:rsidP="00276ECC">
            <w:pPr>
              <w:jc w:val="both"/>
              <w:rPr>
                <w:b/>
              </w:rPr>
            </w:pPr>
            <w:r w:rsidRPr="007B7F6A">
              <w:rPr>
                <w:b/>
              </w:rPr>
              <w:t xml:space="preserve">Efektivnost (účelnost): </w:t>
            </w:r>
            <w:r w:rsidR="009A23C4" w:rsidRPr="007B7F6A">
              <w:rPr>
                <w:b/>
              </w:rPr>
              <w:t>v</w:t>
            </w:r>
            <w:r w:rsidR="00572EAF" w:rsidRPr="007B7F6A">
              <w:rPr>
                <w:b/>
              </w:rPr>
              <w:t>ysoká</w:t>
            </w:r>
          </w:p>
          <w:p w14:paraId="38CCB674" w14:textId="77777777" w:rsidR="00517770" w:rsidRPr="007B7F6A" w:rsidRDefault="00517770" w:rsidP="00276ECC">
            <w:pPr>
              <w:jc w:val="both"/>
              <w:rPr>
                <w:b/>
              </w:rPr>
            </w:pPr>
          </w:p>
          <w:p w14:paraId="7F7E1B13" w14:textId="69F609BF" w:rsidR="00517770" w:rsidRPr="007B7F6A" w:rsidRDefault="00517770" w:rsidP="00276ECC">
            <w:pPr>
              <w:jc w:val="both"/>
              <w:rPr>
                <w:b/>
              </w:rPr>
            </w:pPr>
            <w:r w:rsidRPr="007B7F6A">
              <w:rPr>
                <w:b/>
              </w:rPr>
              <w:t xml:space="preserve">Dopady a udržitelnost: </w:t>
            </w:r>
            <w:r w:rsidR="009A23C4" w:rsidRPr="007B7F6A">
              <w:rPr>
                <w:b/>
              </w:rPr>
              <w:t>s</w:t>
            </w:r>
            <w:r w:rsidR="00A05B0F" w:rsidRPr="007B7F6A">
              <w:rPr>
                <w:b/>
              </w:rPr>
              <w:t>píše vysoká</w:t>
            </w:r>
          </w:p>
          <w:p w14:paraId="759034CB" w14:textId="77777777" w:rsidR="00517770" w:rsidRPr="007B7F6A" w:rsidRDefault="00517770" w:rsidP="00276ECC">
            <w:pPr>
              <w:jc w:val="both"/>
              <w:rPr>
                <w:b/>
              </w:rPr>
            </w:pPr>
          </w:p>
          <w:p w14:paraId="23E1AE67" w14:textId="33AE720A" w:rsidR="00517770" w:rsidRPr="007B7F6A" w:rsidRDefault="00517770" w:rsidP="00276ECC">
            <w:pPr>
              <w:jc w:val="both"/>
              <w:rPr>
                <w:b/>
              </w:rPr>
            </w:pPr>
            <w:r w:rsidRPr="007B7F6A">
              <w:rPr>
                <w:b/>
              </w:rPr>
              <w:t xml:space="preserve">Vnější prezentace: </w:t>
            </w:r>
            <w:r w:rsidR="009A23C4" w:rsidRPr="007B7F6A">
              <w:rPr>
                <w:b/>
              </w:rPr>
              <w:t>s</w:t>
            </w:r>
            <w:r w:rsidR="00D94E8C" w:rsidRPr="007B7F6A">
              <w:rPr>
                <w:b/>
              </w:rPr>
              <w:t>píše nízká</w:t>
            </w:r>
          </w:p>
          <w:p w14:paraId="7CCF0B16" w14:textId="77777777" w:rsidR="00517770" w:rsidRPr="007B7F6A" w:rsidRDefault="00517770" w:rsidP="00276ECC">
            <w:pPr>
              <w:jc w:val="both"/>
              <w:rPr>
                <w:b/>
              </w:rPr>
            </w:pPr>
          </w:p>
          <w:p w14:paraId="23EC5AB2" w14:textId="7A14C880" w:rsidR="00517770" w:rsidRPr="007B7F6A" w:rsidRDefault="00517770" w:rsidP="00276ECC">
            <w:pPr>
              <w:jc w:val="both"/>
              <w:rPr>
                <w:b/>
              </w:rPr>
            </w:pPr>
            <w:r w:rsidRPr="007B7F6A">
              <w:rPr>
                <w:b/>
              </w:rPr>
              <w:t xml:space="preserve">Průřezové principy ZRS: </w:t>
            </w:r>
            <w:r w:rsidR="009A23C4" w:rsidRPr="007B7F6A">
              <w:rPr>
                <w:b/>
              </w:rPr>
              <w:t>vysoká</w:t>
            </w:r>
          </w:p>
        </w:tc>
      </w:tr>
    </w:tbl>
    <w:p w14:paraId="250889A1" w14:textId="2730AF45" w:rsidR="00A43AEB" w:rsidRDefault="00A43AEB" w:rsidP="00276ECC">
      <w:pPr>
        <w:pStyle w:val="Nadpis2"/>
        <w:jc w:val="both"/>
      </w:pPr>
      <w:bookmarkStart w:id="33" w:name="_Toc150159368"/>
      <w:r>
        <w:t>Relevan</w:t>
      </w:r>
      <w:r w:rsidR="00A61777">
        <w:t>c</w:t>
      </w:r>
      <w:r>
        <w:t>e</w:t>
      </w:r>
      <w:bookmarkEnd w:id="33"/>
    </w:p>
    <w:p w14:paraId="70E2B086" w14:textId="77777777" w:rsidR="00FF562A" w:rsidRDefault="00FF562A" w:rsidP="00276ECC">
      <w:pPr>
        <w:jc w:val="both"/>
      </w:pPr>
    </w:p>
    <w:p w14:paraId="7F5B499A" w14:textId="0E231179" w:rsidR="00FF562A" w:rsidRPr="00A64C47" w:rsidRDefault="00FF562A" w:rsidP="00A91FA5">
      <w:pPr>
        <w:spacing w:line="276" w:lineRule="auto"/>
        <w:jc w:val="both"/>
        <w:rPr>
          <w:b/>
          <w:bCs/>
        </w:rPr>
      </w:pPr>
      <w:r w:rsidRPr="00F27407">
        <w:rPr>
          <w:b/>
          <w:bCs/>
        </w:rPr>
        <w:t xml:space="preserve">EO1: </w:t>
      </w:r>
      <w:r w:rsidR="00DB58A2" w:rsidRPr="00F27407">
        <w:rPr>
          <w:b/>
          <w:bCs/>
        </w:rPr>
        <w:t>Do jaké míry je projekt relevantní pro naplňování priorit sektoru Zemědělství a</w:t>
      </w:r>
      <w:r w:rsidR="00E30DF2">
        <w:rPr>
          <w:b/>
          <w:bCs/>
        </w:rPr>
        <w:t> </w:t>
      </w:r>
      <w:r w:rsidR="00DB58A2" w:rsidRPr="00F27407">
        <w:rPr>
          <w:b/>
          <w:bCs/>
        </w:rPr>
        <w:t>rozvoj venkova ve vztahu k zahraniční rozvojové spolupráce (ZRS) ČR, k politikám rozvoje zambijské vlády a k příjemcům rozvojové pomoci?</w:t>
      </w:r>
    </w:p>
    <w:p w14:paraId="581EBAD8" w14:textId="77777777" w:rsidR="00511EE5" w:rsidRDefault="00511EE5" w:rsidP="00276ECC">
      <w:pPr>
        <w:jc w:val="both"/>
      </w:pPr>
    </w:p>
    <w:tbl>
      <w:tblPr>
        <w:tblStyle w:val="Mkatabulky"/>
        <w:tblW w:w="0" w:type="auto"/>
        <w:tblLook w:val="04A0" w:firstRow="1" w:lastRow="0" w:firstColumn="1" w:lastColumn="0" w:noHBand="0" w:noVBand="1"/>
      </w:tblPr>
      <w:tblGrid>
        <w:gridCol w:w="7650"/>
        <w:gridCol w:w="1843"/>
      </w:tblGrid>
      <w:tr w:rsidR="00064355" w:rsidRPr="00061D71" w14:paraId="7F81A399" w14:textId="77777777" w:rsidTr="00EA2F77">
        <w:tc>
          <w:tcPr>
            <w:tcW w:w="7650" w:type="dxa"/>
            <w:tcBorders>
              <w:right w:val="single" w:sz="12" w:space="0" w:color="auto"/>
            </w:tcBorders>
            <w:shd w:val="clear" w:color="auto" w:fill="FFFFFF" w:themeFill="background1"/>
          </w:tcPr>
          <w:p w14:paraId="1118ADF3" w14:textId="6D4F7A6C" w:rsidR="00064355" w:rsidRPr="00061D71" w:rsidRDefault="00064355" w:rsidP="00276ECC">
            <w:pPr>
              <w:jc w:val="both"/>
            </w:pPr>
            <w:r w:rsidRPr="00061D71">
              <w:t xml:space="preserve">Míra relevance </w:t>
            </w:r>
            <w:r>
              <w:t>projektu</w:t>
            </w:r>
            <w:r w:rsidRPr="00061D71">
              <w:t xml:space="preserve"> z hlediska naplňování </w:t>
            </w:r>
            <w:r w:rsidR="00D536A0">
              <w:t>klíčových strategií a politik</w:t>
            </w:r>
          </w:p>
        </w:tc>
        <w:tc>
          <w:tcPr>
            <w:tcW w:w="1843" w:type="dxa"/>
            <w:tcBorders>
              <w:top w:val="single" w:sz="12" w:space="0" w:color="auto"/>
              <w:left w:val="single" w:sz="12" w:space="0" w:color="auto"/>
              <w:bottom w:val="single" w:sz="12" w:space="0" w:color="auto"/>
              <w:right w:val="single" w:sz="12" w:space="0" w:color="auto"/>
            </w:tcBorders>
            <w:shd w:val="clear" w:color="auto" w:fill="5B9BD5" w:themeFill="accent5"/>
          </w:tcPr>
          <w:p w14:paraId="7AD604C3" w14:textId="597A89DE" w:rsidR="00064355" w:rsidRPr="00061D71" w:rsidRDefault="004E35AA" w:rsidP="00276ECC">
            <w:pPr>
              <w:jc w:val="both"/>
              <w:rPr>
                <w:b/>
              </w:rPr>
            </w:pPr>
            <w:r>
              <w:rPr>
                <w:b/>
              </w:rPr>
              <w:t>v</w:t>
            </w:r>
            <w:r w:rsidR="00F022E3">
              <w:rPr>
                <w:b/>
              </w:rPr>
              <w:t>ysoká</w:t>
            </w:r>
          </w:p>
        </w:tc>
      </w:tr>
    </w:tbl>
    <w:p w14:paraId="4ADB327A" w14:textId="77777777" w:rsidR="00B609BB" w:rsidRDefault="00B609BB" w:rsidP="00276ECC">
      <w:pPr>
        <w:jc w:val="both"/>
      </w:pPr>
    </w:p>
    <w:p w14:paraId="6F90A499" w14:textId="3554AA60" w:rsidR="008077D7" w:rsidRDefault="00DF0D8D" w:rsidP="00A91FA5">
      <w:pPr>
        <w:spacing w:line="276" w:lineRule="auto"/>
        <w:jc w:val="both"/>
      </w:pPr>
      <w:r w:rsidRPr="00DF0D8D">
        <w:t>Z</w:t>
      </w:r>
      <w:r>
        <w:t xml:space="preserve"> desk research a rozhovorů s klíčovými aktéry vyplynulo, že </w:t>
      </w:r>
      <w:r w:rsidRPr="00E46FA6">
        <w:rPr>
          <w:b/>
        </w:rPr>
        <w:t xml:space="preserve">záměr projektu a realizace aktivit je vysoce relevantní s ohledem na priority </w:t>
      </w:r>
      <w:r w:rsidR="008077D7" w:rsidRPr="00E46FA6">
        <w:rPr>
          <w:b/>
        </w:rPr>
        <w:t>ZRS ČR</w:t>
      </w:r>
      <w:r w:rsidR="008077D7" w:rsidRPr="00DF0D8D">
        <w:t xml:space="preserve"> v oblasti zemědělství a rozvoje venkova </w:t>
      </w:r>
      <w:r w:rsidR="008077D7">
        <w:t xml:space="preserve">v Zambii a její strategické dokumenty </w:t>
      </w:r>
      <w:r w:rsidRPr="00DF0D8D">
        <w:t>Strategie ZRS 2018-2030, Program dvoustranné ZRS ČR v</w:t>
      </w:r>
      <w:r w:rsidR="00E30DF2">
        <w:t> </w:t>
      </w:r>
      <w:r w:rsidRPr="00DF0D8D">
        <w:t>Zambii 2020–2023</w:t>
      </w:r>
      <w:r w:rsidR="008077D7">
        <w:t xml:space="preserve">. Zároveň projekt plně reflektuje </w:t>
      </w:r>
      <w:r w:rsidRPr="00DF0D8D">
        <w:t>strategick</w:t>
      </w:r>
      <w:r w:rsidR="008077D7">
        <w:t>é</w:t>
      </w:r>
      <w:r w:rsidRPr="00DF0D8D">
        <w:t xml:space="preserve"> rozvojov</w:t>
      </w:r>
      <w:r w:rsidR="008077D7">
        <w:t>é</w:t>
      </w:r>
      <w:r w:rsidRPr="00DF0D8D">
        <w:t xml:space="preserve"> dokument</w:t>
      </w:r>
      <w:r w:rsidR="008077D7">
        <w:t>y</w:t>
      </w:r>
      <w:r w:rsidRPr="00DF0D8D">
        <w:t xml:space="preserve"> Zambie</w:t>
      </w:r>
      <w:r w:rsidR="004F4536">
        <w:t>:</w:t>
      </w:r>
      <w:r w:rsidRPr="00DF0D8D">
        <w:t xml:space="preserve"> Vize 2030</w:t>
      </w:r>
      <w:r w:rsidR="008077D7">
        <w:t xml:space="preserve"> a Národní rozvojové plány (7. národní rozvojový plán 2017-2021 a 8. národní rozvojový </w:t>
      </w:r>
      <w:r w:rsidR="008077D7">
        <w:lastRenderedPageBreak/>
        <w:t>plán 2022-2026)</w:t>
      </w:r>
      <w:r w:rsidR="00074560">
        <w:t xml:space="preserve">, </w:t>
      </w:r>
      <w:r w:rsidR="00172300">
        <w:t>Národní zemědělsk</w:t>
      </w:r>
      <w:r w:rsidR="004F4536">
        <w:t>á</w:t>
      </w:r>
      <w:r w:rsidR="00172300">
        <w:t xml:space="preserve"> politik</w:t>
      </w:r>
      <w:r w:rsidR="004F4536">
        <w:t>a</w:t>
      </w:r>
      <w:r w:rsidR="00172300">
        <w:t xml:space="preserve"> na léta 2012–2030</w:t>
      </w:r>
      <w:r w:rsidRPr="00DF0D8D">
        <w:t xml:space="preserve">. </w:t>
      </w:r>
      <w:r w:rsidR="003A4267">
        <w:t>Tvrzení</w:t>
      </w:r>
      <w:r w:rsidR="008077D7">
        <w:t>, že projekt je vysoce relevantní pro naplňování priorit politik zambijské vlády</w:t>
      </w:r>
      <w:r w:rsidR="00AB6EA8">
        <w:t xml:space="preserve"> (a Jižní provincie)</w:t>
      </w:r>
      <w:r w:rsidR="001B382D">
        <w:t>,</w:t>
      </w:r>
      <w:r w:rsidR="00FD31F2" w:rsidRPr="00FD31F2">
        <w:t xml:space="preserve"> </w:t>
      </w:r>
      <w:r w:rsidR="00FD31F2">
        <w:t>potvrdili také úředníci centrální i lokální státní správy v</w:t>
      </w:r>
      <w:r w:rsidR="006C41EB">
        <w:t> </w:t>
      </w:r>
      <w:r w:rsidR="00FD31F2">
        <w:t>Zambii</w:t>
      </w:r>
      <w:r w:rsidR="006C41EB">
        <w:t>.</w:t>
      </w:r>
    </w:p>
    <w:p w14:paraId="4AD989DB" w14:textId="2885ED83" w:rsidR="00175E84" w:rsidRDefault="008077D7" w:rsidP="00A91FA5">
      <w:pPr>
        <w:spacing w:line="276" w:lineRule="auto"/>
        <w:jc w:val="both"/>
      </w:pPr>
      <w:r>
        <w:t>Strategické dokumenty definují priority na národní, a dále i na provinční a místní úrovni</w:t>
      </w:r>
      <w:r w:rsidR="00175E84">
        <w:t xml:space="preserve"> v jednotlivých tematických oblastech</w:t>
      </w:r>
      <w:r>
        <w:t xml:space="preserve">. </w:t>
      </w:r>
      <w:r w:rsidRPr="008077D7">
        <w:t xml:space="preserve">Pro projekt jsou relevantní </w:t>
      </w:r>
      <w:r>
        <w:t>rozvojové</w:t>
      </w:r>
      <w:r w:rsidRPr="008077D7">
        <w:t xml:space="preserve"> dokumenty ministerstev </w:t>
      </w:r>
      <w:r w:rsidR="00A60DB0">
        <w:t>z</w:t>
      </w:r>
      <w:r w:rsidRPr="008077D7">
        <w:t>emědělství</w:t>
      </w:r>
      <w:r>
        <w:t xml:space="preserve"> (MoA)</w:t>
      </w:r>
      <w:r w:rsidRPr="008077D7">
        <w:t xml:space="preserve">, </w:t>
      </w:r>
      <w:r w:rsidR="00A60DB0">
        <w:t>rybolovu a hospodářských zvířat</w:t>
      </w:r>
      <w:r>
        <w:t xml:space="preserve"> (MFL)</w:t>
      </w:r>
      <w:r w:rsidRPr="008077D7">
        <w:t xml:space="preserve"> a také ministerstva </w:t>
      </w:r>
      <w:r w:rsidR="00175E84">
        <w:t>životního prostředí a zelené ekonomiky</w:t>
      </w:r>
      <w:r>
        <w:t xml:space="preserve"> (</w:t>
      </w:r>
      <w:r w:rsidR="00175E84">
        <w:t>MGE)</w:t>
      </w:r>
      <w:r w:rsidRPr="008077D7">
        <w:t xml:space="preserve">. </w:t>
      </w:r>
    </w:p>
    <w:p w14:paraId="115B318B" w14:textId="64FF4CA9" w:rsidR="00D462E6" w:rsidRDefault="00175E84" w:rsidP="00A91FA5">
      <w:pPr>
        <w:spacing w:line="276" w:lineRule="auto"/>
        <w:jc w:val="both"/>
      </w:pPr>
      <w:r>
        <w:t>K naplňování strategií a rozvojových plánů napomáhají implementační plány (roční)</w:t>
      </w:r>
      <w:r w:rsidR="005510D5">
        <w:t xml:space="preserve">. V této oblasti byly </w:t>
      </w:r>
      <w:r w:rsidR="001E35F7">
        <w:t xml:space="preserve">z rozhovorů s klíčovými aktéry (ZRS ČR, ZÚ, Zambijská státní správa) </w:t>
      </w:r>
      <w:r w:rsidR="005510D5">
        <w:t xml:space="preserve">identifikovány </w:t>
      </w:r>
      <w:r w:rsidR="005510D5" w:rsidRPr="1B534E0D">
        <w:rPr>
          <w:b/>
        </w:rPr>
        <w:t xml:space="preserve">faktory, které naplňování </w:t>
      </w:r>
      <w:r w:rsidR="1B534E0D" w:rsidRPr="1B534E0D">
        <w:rPr>
          <w:b/>
          <w:bCs/>
        </w:rPr>
        <w:t xml:space="preserve">priorit </w:t>
      </w:r>
      <w:r w:rsidR="005510D5" w:rsidRPr="1B534E0D">
        <w:rPr>
          <w:b/>
        </w:rPr>
        <w:t>brzdí a příležitosti, které mohou přispět k lepšímu fungování</w:t>
      </w:r>
      <w:r w:rsidR="001E35F7">
        <w:t>.</w:t>
      </w:r>
    </w:p>
    <w:p w14:paraId="2846F019" w14:textId="341E8182" w:rsidR="00175E84" w:rsidRDefault="005D6A60" w:rsidP="000C4028">
      <w:pPr>
        <w:spacing w:before="120" w:line="276" w:lineRule="auto"/>
        <w:jc w:val="both"/>
      </w:pPr>
      <w:r w:rsidRPr="008B13E2">
        <w:rPr>
          <w:u w:val="single"/>
        </w:rPr>
        <w:t>Bariéry</w:t>
      </w:r>
      <w:r w:rsidR="005510D5">
        <w:t>:</w:t>
      </w:r>
    </w:p>
    <w:p w14:paraId="54333493" w14:textId="0B264CAB" w:rsidR="005510D5" w:rsidRDefault="005510D5" w:rsidP="00A91FA5">
      <w:pPr>
        <w:pStyle w:val="Odstavecseseznamem"/>
        <w:numPr>
          <w:ilvl w:val="1"/>
          <w:numId w:val="5"/>
        </w:numPr>
        <w:spacing w:line="276" w:lineRule="auto"/>
        <w:ind w:left="426"/>
        <w:jc w:val="both"/>
      </w:pPr>
      <w:r>
        <w:t xml:space="preserve">Nedostatečná transparentnost a publicita strategických dokumentů a </w:t>
      </w:r>
      <w:r w:rsidR="00E85304">
        <w:t>jejich</w:t>
      </w:r>
      <w:r>
        <w:t xml:space="preserve"> priorit.</w:t>
      </w:r>
    </w:p>
    <w:p w14:paraId="4D338E0D" w14:textId="74D7566E" w:rsidR="001E35F7" w:rsidRDefault="00EB2208" w:rsidP="00A91FA5">
      <w:pPr>
        <w:pStyle w:val="Odstavecseseznamem"/>
        <w:numPr>
          <w:ilvl w:val="1"/>
          <w:numId w:val="5"/>
        </w:numPr>
        <w:spacing w:line="276" w:lineRule="auto"/>
        <w:ind w:left="426"/>
        <w:jc w:val="both"/>
      </w:pPr>
      <w:r>
        <w:t>R</w:t>
      </w:r>
      <w:r w:rsidRPr="00EB2208">
        <w:t xml:space="preserve">oční plány obsahují projekty s násobně vyššími potřebnými </w:t>
      </w:r>
      <w:r w:rsidR="00E30DF2" w:rsidRPr="00EB2208">
        <w:t>prostředky,</w:t>
      </w:r>
      <w:r w:rsidRPr="00EB2208">
        <w:t xml:space="preserve"> než jsou reálné alokace</w:t>
      </w:r>
      <w:r>
        <w:t xml:space="preserve"> </w:t>
      </w:r>
      <w:r w:rsidR="00175E84">
        <w:t>a vyžadují vyjednávání o dodatečných finančních zdrojích</w:t>
      </w:r>
      <w:r>
        <w:t xml:space="preserve"> od donorů</w:t>
      </w:r>
      <w:r w:rsidR="00175E84">
        <w:t>.</w:t>
      </w:r>
    </w:p>
    <w:p w14:paraId="3F0737E9" w14:textId="15EE9E5D" w:rsidR="001E35F7" w:rsidRDefault="001E35F7" w:rsidP="00A91FA5">
      <w:pPr>
        <w:pStyle w:val="Odstavecseseznamem"/>
        <w:numPr>
          <w:ilvl w:val="1"/>
          <w:numId w:val="5"/>
        </w:numPr>
        <w:spacing w:line="276" w:lineRule="auto"/>
        <w:ind w:left="426"/>
        <w:jc w:val="both"/>
      </w:pPr>
      <w:r>
        <w:t>Roční implementační plány vznikají mnohdy se zpožděním</w:t>
      </w:r>
      <w:r w:rsidR="004E583E">
        <w:t>.</w:t>
      </w:r>
    </w:p>
    <w:p w14:paraId="5FB1CEE3" w14:textId="73055E3F" w:rsidR="005E209F" w:rsidRPr="004F6B8C" w:rsidRDefault="00EB2208" w:rsidP="00A91FA5">
      <w:pPr>
        <w:pStyle w:val="Odstavecseseznamem"/>
        <w:numPr>
          <w:ilvl w:val="1"/>
          <w:numId w:val="5"/>
        </w:numPr>
        <w:spacing w:line="276" w:lineRule="auto"/>
        <w:ind w:left="426"/>
        <w:jc w:val="both"/>
      </w:pPr>
      <w:r>
        <w:t>Všeobecný</w:t>
      </w:r>
      <w:r w:rsidR="00175E84">
        <w:t xml:space="preserve"> nedostatek financí </w:t>
      </w:r>
      <w:r>
        <w:t xml:space="preserve">na všech úrovních státní správy </w:t>
      </w:r>
      <w:r w:rsidR="00175E84">
        <w:t>a zbytnělá úřední hierarchie, což omezuje dostupnost finančních prostředků na lokální úrovni.</w:t>
      </w:r>
    </w:p>
    <w:p w14:paraId="380133F5" w14:textId="39B49480" w:rsidR="00EB2208" w:rsidRDefault="005510D5" w:rsidP="000C4028">
      <w:pPr>
        <w:spacing w:before="120" w:line="276" w:lineRule="auto"/>
        <w:jc w:val="both"/>
      </w:pPr>
      <w:r w:rsidRPr="008B13E2">
        <w:rPr>
          <w:u w:val="single"/>
        </w:rPr>
        <w:t>Příležitosti</w:t>
      </w:r>
      <w:r>
        <w:t>:</w:t>
      </w:r>
    </w:p>
    <w:p w14:paraId="73A74E8D" w14:textId="7BC39B7D" w:rsidR="00175E84" w:rsidRDefault="00175E84" w:rsidP="00A91FA5">
      <w:pPr>
        <w:pStyle w:val="Odstavecseseznamem"/>
        <w:numPr>
          <w:ilvl w:val="1"/>
          <w:numId w:val="5"/>
        </w:numPr>
        <w:spacing w:line="276" w:lineRule="auto"/>
        <w:ind w:left="426"/>
        <w:jc w:val="both"/>
      </w:pPr>
      <w:r>
        <w:t xml:space="preserve">Plánovaná reforma směřující k decentralizaci státní správy </w:t>
      </w:r>
      <w:r w:rsidR="005510D5">
        <w:t>plánovaná na příští rok</w:t>
      </w:r>
      <w:r w:rsidR="004E583E">
        <w:t>.</w:t>
      </w:r>
    </w:p>
    <w:p w14:paraId="5F01BDFA" w14:textId="1B55297B" w:rsidR="005510D5" w:rsidRDefault="005510D5" w:rsidP="00A91FA5">
      <w:pPr>
        <w:pStyle w:val="Odstavecseseznamem"/>
        <w:numPr>
          <w:ilvl w:val="1"/>
          <w:numId w:val="5"/>
        </w:numPr>
        <w:spacing w:line="276" w:lineRule="auto"/>
        <w:ind w:left="426"/>
        <w:jc w:val="both"/>
      </w:pPr>
      <w:r>
        <w:t xml:space="preserve">Nadresortní iniciativa (National Task Force Group), která mapuje </w:t>
      </w:r>
      <w:r w:rsidRPr="005510D5">
        <w:t>realizov</w:t>
      </w:r>
      <w:r>
        <w:t>a</w:t>
      </w:r>
      <w:r w:rsidRPr="005510D5">
        <w:t>né projekty od roku 2017, které mají přesah do zemědělské t</w:t>
      </w:r>
      <w:r>
        <w:t>e</w:t>
      </w:r>
      <w:r w:rsidRPr="005510D5">
        <w:t>matiky</w:t>
      </w:r>
      <w:r w:rsidR="002E5E9F">
        <w:t>,</w:t>
      </w:r>
      <w:r>
        <w:t xml:space="preserve"> a přispívá k prioritizaci témat a zamezení </w:t>
      </w:r>
      <w:r w:rsidRPr="005510D5">
        <w:t>duplicit při realiz</w:t>
      </w:r>
      <w:r>
        <w:t>aci</w:t>
      </w:r>
      <w:r w:rsidRPr="005510D5">
        <w:t xml:space="preserve"> projektů</w:t>
      </w:r>
      <w:r w:rsidR="004E583E">
        <w:t>.</w:t>
      </w:r>
      <w:r w:rsidR="00B53DF6">
        <w:t xml:space="preserve"> </w:t>
      </w:r>
    </w:p>
    <w:p w14:paraId="044FD2AF" w14:textId="77777777" w:rsidR="00B609BB" w:rsidRDefault="00B609BB" w:rsidP="00A91FA5">
      <w:pPr>
        <w:spacing w:line="276" w:lineRule="auto"/>
        <w:jc w:val="both"/>
      </w:pPr>
    </w:p>
    <w:p w14:paraId="20B4A76E" w14:textId="0DC66371" w:rsidR="00AB6EA8" w:rsidRPr="00DF0D8D" w:rsidRDefault="00AB6EA8" w:rsidP="00A91FA5">
      <w:pPr>
        <w:spacing w:line="276" w:lineRule="auto"/>
        <w:jc w:val="both"/>
      </w:pPr>
      <w:r w:rsidRPr="00DF0D8D">
        <w:t>Projekt je zaměřen na redukci chudoby v Zambii a na ekonomickou a sociální stabilizaci zejména venkovského obyvatelstva, dále na vyrovnávání rozdílů ve společnosti</w:t>
      </w:r>
      <w:r>
        <w:t xml:space="preserve"> a ochranu klimatu</w:t>
      </w:r>
      <w:r w:rsidRPr="00DF0D8D">
        <w:t>.</w:t>
      </w:r>
    </w:p>
    <w:p w14:paraId="3990E49B" w14:textId="0BFCDBCE" w:rsidR="00DF0D8D" w:rsidRDefault="00DF0D8D" w:rsidP="00A91FA5">
      <w:pPr>
        <w:spacing w:line="276" w:lineRule="auto"/>
        <w:jc w:val="both"/>
      </w:pPr>
      <w:r w:rsidRPr="008B13E2">
        <w:rPr>
          <w:b/>
        </w:rPr>
        <w:t>Ve vztahu k příjemcům</w:t>
      </w:r>
      <w:r>
        <w:t xml:space="preserve"> je projekt </w:t>
      </w:r>
      <w:r w:rsidRPr="008B13E2">
        <w:rPr>
          <w:b/>
        </w:rPr>
        <w:t>výrazně relevantní</w:t>
      </w:r>
      <w:r>
        <w:t xml:space="preserve">, protože </w:t>
      </w:r>
      <w:r w:rsidR="00AB6EA8">
        <w:t>reaguje na</w:t>
      </w:r>
      <w:r>
        <w:t xml:space="preserve"> jejich základní potřeby ohledně zajištění minimální kvality života, konkrétně se zaměřuje na </w:t>
      </w:r>
      <w:r w:rsidR="00AB6EA8">
        <w:t>zlepšení</w:t>
      </w:r>
      <w:r>
        <w:t xml:space="preserve"> výživy, </w:t>
      </w:r>
      <w:r w:rsidR="00AB6EA8">
        <w:t xml:space="preserve">zajištění stabilních </w:t>
      </w:r>
      <w:r>
        <w:t xml:space="preserve">příjmů </w:t>
      </w:r>
      <w:r w:rsidR="00AB6EA8">
        <w:t xml:space="preserve">(včetně zisku) </w:t>
      </w:r>
      <w:r>
        <w:t xml:space="preserve">a </w:t>
      </w:r>
      <w:r w:rsidR="00AB6EA8">
        <w:t xml:space="preserve">zlepšení sociální a ekonomické situace (včetně </w:t>
      </w:r>
      <w:r>
        <w:t>přístupu</w:t>
      </w:r>
      <w:r w:rsidR="003B410F">
        <w:t xml:space="preserve"> </w:t>
      </w:r>
      <w:r>
        <w:t>k</w:t>
      </w:r>
      <w:r w:rsidR="00170124">
        <w:t>e</w:t>
      </w:r>
      <w:r w:rsidR="003B410F">
        <w:t> </w:t>
      </w:r>
      <w:r>
        <w:t>vzdělání</w:t>
      </w:r>
      <w:r w:rsidR="00AB6EA8">
        <w:t>) rodin i komunity</w:t>
      </w:r>
      <w:r>
        <w:t>.</w:t>
      </w:r>
    </w:p>
    <w:p w14:paraId="71554FE4" w14:textId="050B336C" w:rsidR="006E70C3" w:rsidRDefault="006E70C3" w:rsidP="00A91FA5">
      <w:pPr>
        <w:spacing w:line="276" w:lineRule="auto"/>
        <w:jc w:val="both"/>
      </w:pPr>
      <w:r>
        <w:t>Ve vztahu k příjemcům byla v projektu velmi dobře reflektovaná gend</w:t>
      </w:r>
      <w:r w:rsidR="00E8343C">
        <w:t>e</w:t>
      </w:r>
      <w:r>
        <w:t>rová</w:t>
      </w:r>
      <w:r w:rsidR="0095251F">
        <w:t xml:space="preserve"> </w:t>
      </w:r>
      <w:r w:rsidR="00074552">
        <w:t xml:space="preserve">vyrovnanost, farmářky byly </w:t>
      </w:r>
      <w:r w:rsidR="00395641">
        <w:t xml:space="preserve">do aktivit </w:t>
      </w:r>
      <w:r w:rsidR="00074552">
        <w:t>zapojeny</w:t>
      </w:r>
      <w:r w:rsidR="00395641">
        <w:t xml:space="preserve"> rovnoměrně, v některých komunitách bylo dokonce</w:t>
      </w:r>
      <w:r w:rsidR="003922DD">
        <w:t xml:space="preserve"> více farmářek než farmářů. Ženy se také v hojné míře </w:t>
      </w:r>
      <w:r w:rsidR="00DF2770">
        <w:t xml:space="preserve">zapojují na </w:t>
      </w:r>
      <w:r w:rsidR="005470E9">
        <w:t>rozhodovacích pozicích</w:t>
      </w:r>
      <w:r w:rsidR="00F5308F">
        <w:t>, což kopíruje obecný trend většího zapojování žen</w:t>
      </w:r>
      <w:r w:rsidR="007A5C75">
        <w:t xml:space="preserve"> včetně pozice nejvyšší neformální lokální autority – local ch</w:t>
      </w:r>
      <w:r w:rsidR="00DA71ED">
        <w:t>i</w:t>
      </w:r>
      <w:r w:rsidR="007A5C75">
        <w:t>ef</w:t>
      </w:r>
      <w:r w:rsidR="007B5092">
        <w:t>.</w:t>
      </w:r>
    </w:p>
    <w:p w14:paraId="06ABD232" w14:textId="323943F3" w:rsidR="00693698" w:rsidRPr="00EF3CCE" w:rsidRDefault="006622B0" w:rsidP="00A91FA5">
      <w:pPr>
        <w:spacing w:line="276" w:lineRule="auto"/>
        <w:jc w:val="both"/>
      </w:pPr>
      <w:r w:rsidRPr="00EF3CCE">
        <w:t xml:space="preserve">Ze zjištěných informací se také ukazuje, že se </w:t>
      </w:r>
      <w:r w:rsidRPr="00B16D2A">
        <w:rPr>
          <w:b/>
        </w:rPr>
        <w:t>pozitivně projevuje dlouhodobá intervence Mendelovy univerzity v lokalitě</w:t>
      </w:r>
      <w:r w:rsidRPr="00EF3CCE">
        <w:t xml:space="preserve"> v oblasti zemědělství a podpory venkova.</w:t>
      </w:r>
      <w:r w:rsidR="0091715D" w:rsidRPr="00EF3CCE">
        <w:t xml:space="preserve"> Projekt tak napomohl </w:t>
      </w:r>
      <w:r w:rsidR="00E360C6" w:rsidRPr="00EF3CCE">
        <w:t xml:space="preserve">podpořit </w:t>
      </w:r>
      <w:r w:rsidR="00EF3CCE" w:rsidRPr="00EF3CCE">
        <w:t xml:space="preserve">renomé ČRA jako vhodného partnera </w:t>
      </w:r>
      <w:r w:rsidR="00693698" w:rsidRPr="00EF3CCE">
        <w:t xml:space="preserve">pro delegovanou spolupráci Evropské komise, která jí umožňuje spravovat evropské finanční prostředky a </w:t>
      </w:r>
      <w:r w:rsidR="00BC1816">
        <w:t xml:space="preserve">z nich </w:t>
      </w:r>
      <w:r w:rsidR="00C35E93">
        <w:t xml:space="preserve">v roli </w:t>
      </w:r>
      <w:r w:rsidR="00BC1816">
        <w:t xml:space="preserve">implementačního partnera </w:t>
      </w:r>
      <w:r w:rsidR="00693698" w:rsidRPr="00EF3CCE">
        <w:t>implementovat rozvojové projekty v zahraničí (nad rámec bilaterální pomoci)</w:t>
      </w:r>
      <w:r w:rsidR="007E7FC7">
        <w:t>.</w:t>
      </w:r>
    </w:p>
    <w:p w14:paraId="378A08A0" w14:textId="77777777" w:rsidR="00B609BB" w:rsidRDefault="00B609BB" w:rsidP="00A91FA5">
      <w:pPr>
        <w:spacing w:line="276" w:lineRule="auto"/>
        <w:jc w:val="both"/>
      </w:pPr>
    </w:p>
    <w:p w14:paraId="16EF61CC" w14:textId="77777777" w:rsidR="00C4320C" w:rsidRDefault="00C4320C" w:rsidP="00A91FA5">
      <w:pPr>
        <w:pStyle w:val="Nadpis2"/>
        <w:spacing w:line="276" w:lineRule="auto"/>
        <w:jc w:val="both"/>
      </w:pPr>
      <w:bookmarkStart w:id="34" w:name="_Toc150159369"/>
      <w:r>
        <w:t>Koherence</w:t>
      </w:r>
      <w:bookmarkEnd w:id="34"/>
    </w:p>
    <w:p w14:paraId="510A7F35" w14:textId="40D01503" w:rsidR="00FF562A" w:rsidRDefault="00DB58A2" w:rsidP="00A91FA5">
      <w:pPr>
        <w:spacing w:line="276" w:lineRule="auto"/>
        <w:jc w:val="both"/>
        <w:rPr>
          <w:b/>
          <w:bCs/>
        </w:rPr>
      </w:pPr>
      <w:r w:rsidRPr="001A0C95">
        <w:rPr>
          <w:b/>
          <w:bCs/>
        </w:rPr>
        <w:t>EO 2 Jaká je provázanost jednotlivých částí projektu (vzájemná, vůči jiným podobným projektům)?</w:t>
      </w:r>
    </w:p>
    <w:p w14:paraId="2999B7DD" w14:textId="77777777" w:rsidR="00886F4C" w:rsidRDefault="00886F4C" w:rsidP="00A91FA5">
      <w:pPr>
        <w:spacing w:line="276" w:lineRule="auto"/>
        <w:jc w:val="both"/>
      </w:pPr>
    </w:p>
    <w:tbl>
      <w:tblPr>
        <w:tblStyle w:val="Mkatabulky"/>
        <w:tblW w:w="0" w:type="auto"/>
        <w:tblLook w:val="04A0" w:firstRow="1" w:lastRow="0" w:firstColumn="1" w:lastColumn="0" w:noHBand="0" w:noVBand="1"/>
      </w:tblPr>
      <w:tblGrid>
        <w:gridCol w:w="7650"/>
        <w:gridCol w:w="1843"/>
      </w:tblGrid>
      <w:tr w:rsidR="00DE278E" w:rsidRPr="00061D71" w14:paraId="3F8F5E06" w14:textId="77777777">
        <w:tc>
          <w:tcPr>
            <w:tcW w:w="7650" w:type="dxa"/>
            <w:tcBorders>
              <w:right w:val="single" w:sz="12" w:space="0" w:color="auto"/>
            </w:tcBorders>
            <w:shd w:val="clear" w:color="auto" w:fill="FFFFFF" w:themeFill="background1"/>
          </w:tcPr>
          <w:p w14:paraId="7569168F" w14:textId="1D15F99D" w:rsidR="00DE278E" w:rsidRPr="00061D71" w:rsidRDefault="00DE278E">
            <w:pPr>
              <w:jc w:val="both"/>
            </w:pPr>
            <w:r w:rsidRPr="00061D71">
              <w:t xml:space="preserve">Míra koherence </w:t>
            </w:r>
            <w:r>
              <w:t>projektu (vnitřní a vnější)</w:t>
            </w:r>
          </w:p>
        </w:tc>
        <w:tc>
          <w:tcPr>
            <w:tcW w:w="1843" w:type="dxa"/>
            <w:tcBorders>
              <w:top w:val="single" w:sz="12" w:space="0" w:color="auto"/>
              <w:left w:val="single" w:sz="12" w:space="0" w:color="auto"/>
              <w:bottom w:val="single" w:sz="12" w:space="0" w:color="auto"/>
              <w:right w:val="single" w:sz="12" w:space="0" w:color="auto"/>
            </w:tcBorders>
            <w:shd w:val="clear" w:color="auto" w:fill="5B9BD5" w:themeFill="accent5"/>
          </w:tcPr>
          <w:p w14:paraId="5B935E23" w14:textId="6CDDEF3C" w:rsidR="00DE278E" w:rsidRPr="00061D71" w:rsidRDefault="004E35AA">
            <w:pPr>
              <w:jc w:val="both"/>
              <w:rPr>
                <w:b/>
              </w:rPr>
            </w:pPr>
            <w:r>
              <w:rPr>
                <w:b/>
              </w:rPr>
              <w:t>s</w:t>
            </w:r>
            <w:r w:rsidR="00DE278E">
              <w:rPr>
                <w:b/>
              </w:rPr>
              <w:t>píše vysoká</w:t>
            </w:r>
          </w:p>
        </w:tc>
      </w:tr>
    </w:tbl>
    <w:p w14:paraId="3D83693D" w14:textId="77777777" w:rsidR="00DE278E" w:rsidRDefault="00DE278E" w:rsidP="00A91FA5">
      <w:pPr>
        <w:spacing w:line="276" w:lineRule="auto"/>
        <w:jc w:val="both"/>
      </w:pPr>
    </w:p>
    <w:p w14:paraId="428B4486" w14:textId="300967AF" w:rsidR="005061FF" w:rsidRDefault="005061FF" w:rsidP="00A91FA5">
      <w:pPr>
        <w:spacing w:line="276" w:lineRule="auto"/>
        <w:jc w:val="both"/>
      </w:pPr>
      <w:r>
        <w:lastRenderedPageBreak/>
        <w:t>Hodnocení</w:t>
      </w:r>
      <w:r w:rsidRPr="005061FF">
        <w:t xml:space="preserve"> této otázky má dvě roviny</w:t>
      </w:r>
      <w:r>
        <w:t xml:space="preserve"> </w:t>
      </w:r>
      <w:r w:rsidRPr="005061FF">
        <w:t>– vnitřní koherence projektu</w:t>
      </w:r>
      <w:r w:rsidR="000B5758">
        <w:t xml:space="preserve"> a</w:t>
      </w:r>
      <w:r w:rsidRPr="005061FF">
        <w:t xml:space="preserve"> koherence projektu s dalšími českými projekty ZRS v Zambii a aktivitami dalších donorů (vnější).</w:t>
      </w:r>
    </w:p>
    <w:p w14:paraId="03A897BE" w14:textId="0FD393E0" w:rsidR="00886F4C" w:rsidRPr="005061FF" w:rsidRDefault="005061FF" w:rsidP="00A91FA5">
      <w:pPr>
        <w:spacing w:line="276" w:lineRule="auto"/>
        <w:jc w:val="both"/>
      </w:pPr>
      <w:r>
        <w:t>V</w:t>
      </w:r>
      <w:r w:rsidR="009B3358">
        <w:t xml:space="preserve"> hodnocení </w:t>
      </w:r>
      <w:r w:rsidR="009B3358" w:rsidRPr="009B3358">
        <w:rPr>
          <w:b/>
          <w:bCs/>
        </w:rPr>
        <w:t>v</w:t>
      </w:r>
      <w:r w:rsidRPr="009B3358">
        <w:rPr>
          <w:b/>
          <w:bCs/>
        </w:rPr>
        <w:t>nitřní koherence</w:t>
      </w:r>
      <w:r>
        <w:t xml:space="preserve"> projektu </w:t>
      </w:r>
      <w:r w:rsidR="009B3358">
        <w:t xml:space="preserve">se projevuje </w:t>
      </w:r>
      <w:r w:rsidR="009B3358" w:rsidRPr="00F70369">
        <w:rPr>
          <w:b/>
        </w:rPr>
        <w:t xml:space="preserve">zkušenost a </w:t>
      </w:r>
      <w:r w:rsidR="008366CA" w:rsidRPr="00F70369">
        <w:rPr>
          <w:b/>
        </w:rPr>
        <w:t>odbornost</w:t>
      </w:r>
      <w:r w:rsidR="009B3358" w:rsidRPr="00F70369">
        <w:rPr>
          <w:b/>
        </w:rPr>
        <w:t xml:space="preserve"> realizátora</w:t>
      </w:r>
      <w:r w:rsidR="009B3358">
        <w:t xml:space="preserve">. </w:t>
      </w:r>
      <w:r w:rsidR="00886F4C" w:rsidRPr="005061FF">
        <w:t xml:space="preserve">Mendelova univerzita navazuje na své předchozí aktivity a projekt v oblasti udržitelného zemědělství. Je </w:t>
      </w:r>
      <w:r w:rsidR="00886F4C" w:rsidRPr="00B12164">
        <w:rPr>
          <w:b/>
        </w:rPr>
        <w:t>zasíťovaná s klíčovými subjekty a aktéry</w:t>
      </w:r>
      <w:r w:rsidR="00886F4C" w:rsidRPr="005061FF">
        <w:t xml:space="preserve"> v Zambii (Jižní provincii), se kterými diskutuje </w:t>
      </w:r>
      <w:r>
        <w:t xml:space="preserve">své </w:t>
      </w:r>
      <w:r w:rsidR="00886F4C" w:rsidRPr="005061FF">
        <w:t xml:space="preserve">projektové </w:t>
      </w:r>
      <w:r>
        <w:t xml:space="preserve">záměry a </w:t>
      </w:r>
      <w:r w:rsidR="00886F4C" w:rsidRPr="005061FF">
        <w:t>aktivity</w:t>
      </w:r>
      <w:r>
        <w:t xml:space="preserve"> v průběhu celého cyklu (plánování projektu, realizace, získané zkušenosti a návazné možnosti aktivit…)</w:t>
      </w:r>
      <w:r w:rsidR="00886F4C" w:rsidRPr="005061FF">
        <w:t xml:space="preserve">. V projektu jsou </w:t>
      </w:r>
      <w:r w:rsidR="00886F4C" w:rsidRPr="00B12164">
        <w:rPr>
          <w:b/>
        </w:rPr>
        <w:t>zapojeny partnerské organizace</w:t>
      </w:r>
      <w:r w:rsidR="00886F4C" w:rsidRPr="005061FF">
        <w:t>, které zvyšují expertízu v</w:t>
      </w:r>
      <w:r>
        <w:t> </w:t>
      </w:r>
      <w:r w:rsidR="00886F4C" w:rsidRPr="005061FF">
        <w:t>projektu</w:t>
      </w:r>
      <w:r>
        <w:t xml:space="preserve"> a rozšiřují portfolio aktivit</w:t>
      </w:r>
      <w:r w:rsidR="00886F4C" w:rsidRPr="005061FF">
        <w:t xml:space="preserve">. </w:t>
      </w:r>
      <w:r w:rsidR="003B61DF">
        <w:t xml:space="preserve">Zároveň </w:t>
      </w:r>
      <w:r w:rsidR="00885F01">
        <w:t>je</w:t>
      </w:r>
      <w:r w:rsidR="003B61DF">
        <w:t xml:space="preserve"> do</w:t>
      </w:r>
      <w:r w:rsidR="00885F01">
        <w:t xml:space="preserve"> projektu aktivně zapojována místní správa</w:t>
      </w:r>
      <w:r w:rsidR="00926172">
        <w:t xml:space="preserve"> (vyškolení úředníci dále vyučují aktivity projektu v komunitách a</w:t>
      </w:r>
      <w:r w:rsidR="00501540">
        <w:t> </w:t>
      </w:r>
      <w:r w:rsidR="00926172">
        <w:t>kontr</w:t>
      </w:r>
      <w:r w:rsidR="001C1F79">
        <w:t>o</w:t>
      </w:r>
      <w:r w:rsidR="00926172">
        <w:t>lují průběh</w:t>
      </w:r>
      <w:r w:rsidR="001C1F79">
        <w:t>)</w:t>
      </w:r>
      <w:r w:rsidR="003D1A62">
        <w:t>,</w:t>
      </w:r>
      <w:r w:rsidR="001C1F79">
        <w:t xml:space="preserve"> a dochází tak k budování místních kapacit i po skončení projektu.</w:t>
      </w:r>
    </w:p>
    <w:p w14:paraId="12F05C43" w14:textId="7B4FBEAF" w:rsidR="005061FF" w:rsidRPr="002B2383" w:rsidRDefault="002B2383" w:rsidP="00A91FA5">
      <w:pPr>
        <w:spacing w:line="276" w:lineRule="auto"/>
        <w:jc w:val="both"/>
      </w:pPr>
      <w:r w:rsidRPr="002B2383">
        <w:t>Cílové skupiny v rámci rozhovorů také potvrdily dobrou vnitřní koherenci projektu</w:t>
      </w:r>
      <w:r>
        <w:t xml:space="preserve"> a nastavení designu projektu.</w:t>
      </w:r>
    </w:p>
    <w:p w14:paraId="7DE75950" w14:textId="59820164" w:rsidR="002B2383" w:rsidRDefault="002B2383" w:rsidP="00A91FA5">
      <w:pPr>
        <w:spacing w:line="276" w:lineRule="auto"/>
        <w:jc w:val="both"/>
      </w:pPr>
      <w:r>
        <w:t xml:space="preserve">Nedostatkem bylo, že některé tréninky </w:t>
      </w:r>
      <w:r w:rsidR="003F38C0">
        <w:t xml:space="preserve">a workshopy </w:t>
      </w:r>
      <w:r w:rsidR="004A2176">
        <w:t>neprobíhaly v návaznosti na okamžitou praktickou využitelnost znalostí (např. sázení rostlin j</w:t>
      </w:r>
      <w:r w:rsidR="00352E51">
        <w:t>e potřeba navázat na</w:t>
      </w:r>
      <w:r w:rsidR="004A2176">
        <w:t> období dešťů), což mohlo snižovat celkový dopad aktivit.</w:t>
      </w:r>
    </w:p>
    <w:p w14:paraId="23961E26" w14:textId="2FF813C4" w:rsidR="004A2176" w:rsidRDefault="004A2176" w:rsidP="00A91FA5">
      <w:pPr>
        <w:spacing w:line="276" w:lineRule="auto"/>
        <w:jc w:val="both"/>
      </w:pPr>
      <w:r>
        <w:t>Z rozhovorů s realizačním týmem projektu vyplynulo, že účast cílových skupin na aktivitách projektů fungoval</w:t>
      </w:r>
      <w:r w:rsidR="008E4922">
        <w:t>a</w:t>
      </w:r>
      <w:r>
        <w:t xml:space="preserve"> na základě zájmu a dobrovolnosti. Z vybraných 200 farmářů se tak mohl kdokoliv přihlásit na jakýkoliv kurz či aktivitu s tím, že pro komunitu a fungování projektu je to takto vhodnější než striktní výběr účastníků.</w:t>
      </w:r>
      <w:r w:rsidR="006958A9">
        <w:t xml:space="preserve"> Zároveň se pokračovalo ve spolupráci s 50 farmáři, kteří byli zapojení již v minulém projektu a byli velmi motivovaní dále rozvíjet své znalosti a dovednosti. V aktuálním projektu tak </w:t>
      </w:r>
      <w:r w:rsidR="00BA07BF">
        <w:t>po</w:t>
      </w:r>
      <w:r w:rsidR="006958A9">
        <w:t xml:space="preserve">sloužili jako </w:t>
      </w:r>
      <w:r w:rsidR="006958A9" w:rsidRPr="00CB5355">
        <w:rPr>
          <w:b/>
        </w:rPr>
        <w:t>„vzoroví“ farmáři</w:t>
      </w:r>
      <w:r w:rsidR="006958A9">
        <w:t xml:space="preserve">, u nichž se často projektové aktivity odehrávaly a </w:t>
      </w:r>
      <w:r w:rsidR="00734CD1">
        <w:t xml:space="preserve">prakticky </w:t>
      </w:r>
      <w:r w:rsidR="000B3786">
        <w:t xml:space="preserve">fungovaly </w:t>
      </w:r>
      <w:r w:rsidR="006958A9">
        <w:t>(př. stavby na dojení mléka</w:t>
      </w:r>
      <w:r w:rsidR="006E42CB">
        <w:t>, kompostování</w:t>
      </w:r>
      <w:r w:rsidR="006958A9">
        <w:t>).</w:t>
      </w:r>
      <w:r w:rsidR="00CD6511">
        <w:t xml:space="preserve"> Dochází tak k další </w:t>
      </w:r>
      <w:r w:rsidR="007161F3">
        <w:t>diseminac</w:t>
      </w:r>
      <w:r w:rsidR="003B61DF">
        <w:t>i</w:t>
      </w:r>
      <w:r w:rsidR="007161F3">
        <w:t xml:space="preserve"> projektu.</w:t>
      </w:r>
      <w:r w:rsidR="00E55917">
        <w:t xml:space="preserve"> </w:t>
      </w:r>
    </w:p>
    <w:p w14:paraId="1AC3A64D" w14:textId="261E0699" w:rsidR="005061FF" w:rsidRPr="002B2383" w:rsidRDefault="002B2383" w:rsidP="00A91FA5">
      <w:pPr>
        <w:spacing w:line="276" w:lineRule="auto"/>
        <w:jc w:val="both"/>
      </w:pPr>
      <w:r>
        <w:t>Pro dosažení většího dopadu projektu by bylo vhodné zvážit doplnění tréninků individuálními granty, což bylo prováděno pouze v některých komunitách</w:t>
      </w:r>
      <w:r w:rsidR="00C74C20">
        <w:t>, i když zájem o takovou po</w:t>
      </w:r>
      <w:r w:rsidR="00911703">
        <w:t>dporu potvrdili farmáři během evaluačních rozhovorů i v ostatních lokalitách.</w:t>
      </w:r>
      <w:r w:rsidR="005061FF" w:rsidRPr="002B2383">
        <w:tab/>
      </w:r>
    </w:p>
    <w:p w14:paraId="19A6B65F" w14:textId="240231BD" w:rsidR="00BE426B" w:rsidRDefault="00BE426B" w:rsidP="00A91FA5">
      <w:pPr>
        <w:spacing w:line="276" w:lineRule="auto"/>
        <w:jc w:val="both"/>
      </w:pPr>
      <w:r w:rsidRPr="00DA5326">
        <w:rPr>
          <w:b/>
          <w:bCs/>
        </w:rPr>
        <w:t>Vnější koherence</w:t>
      </w:r>
      <w:r>
        <w:t xml:space="preserve"> má několik rovin – spolupráce s českými </w:t>
      </w:r>
      <w:r w:rsidR="007F4E8D">
        <w:t>aktéry</w:t>
      </w:r>
      <w:r>
        <w:t xml:space="preserve"> ZRS v Zambii a spolupráce a</w:t>
      </w:r>
      <w:r w:rsidR="00501540">
        <w:t> </w:t>
      </w:r>
      <w:r>
        <w:t>koherence s aktivitami dalších zahraničních donorů.</w:t>
      </w:r>
    </w:p>
    <w:p w14:paraId="6993E58F" w14:textId="2BDC41E8" w:rsidR="00BE426B" w:rsidRDefault="007F4E8D" w:rsidP="00A91FA5">
      <w:pPr>
        <w:spacing w:line="276" w:lineRule="auto"/>
        <w:jc w:val="both"/>
      </w:pPr>
      <w:r>
        <w:t>Z rozhovorů s </w:t>
      </w:r>
      <w:r w:rsidRPr="006F027F">
        <w:rPr>
          <w:b/>
          <w:bCs/>
        </w:rPr>
        <w:t>českými NNO</w:t>
      </w:r>
      <w:r>
        <w:t>, které realizují v Zambii projekty v oblasti zemědělství</w:t>
      </w:r>
      <w:r w:rsidR="006F027F">
        <w:t>,</w:t>
      </w:r>
      <w:r>
        <w:t xml:space="preserve"> vyplývá </w:t>
      </w:r>
      <w:r w:rsidRPr="006F027F">
        <w:rPr>
          <w:b/>
          <w:bCs/>
        </w:rPr>
        <w:t>dobrá vzájemná provázanost</w:t>
      </w:r>
      <w:r>
        <w:t>, která má ale spíše neformální rovinu a synergie projektů se</w:t>
      </w:r>
      <w:r w:rsidR="00501540">
        <w:t> </w:t>
      </w:r>
      <w:r w:rsidR="006F41B7">
        <w:t>vyvinula</w:t>
      </w:r>
      <w:r>
        <w:t xml:space="preserve"> na </w:t>
      </w:r>
      <w:r w:rsidR="006F41B7">
        <w:t>základě</w:t>
      </w:r>
      <w:r>
        <w:t xml:space="preserve"> dobrých vztahů, které se v průběhu let (většina NNO působí v lokalitě delší dobu) vybudovaly. Organizace tak mají vzájemn</w:t>
      </w:r>
      <w:r w:rsidR="00D473DB">
        <w:t>ý</w:t>
      </w:r>
      <w:r>
        <w:t xml:space="preserve"> přehled o svých aktivitách</w:t>
      </w:r>
      <w:r w:rsidR="00B94355">
        <w:t>. P</w:t>
      </w:r>
      <w:r w:rsidR="006F41B7">
        <w:t>okud působí ve stejné provincii</w:t>
      </w:r>
      <w:r w:rsidR="00AE431D">
        <w:t>,</w:t>
      </w:r>
      <w:r w:rsidR="006F41B7">
        <w:t xml:space="preserve"> poskytují si zpětnou vazbu na své záměry</w:t>
      </w:r>
      <w:r>
        <w:t xml:space="preserve"> a mnohdy jsou zapojené do části aktivit projektů ostatních dle své expertízy (př. Charita </w:t>
      </w:r>
      <w:r w:rsidR="000860E6">
        <w:t>ČR – gender</w:t>
      </w:r>
      <w:r>
        <w:t xml:space="preserve"> problematika, M</w:t>
      </w:r>
      <w:r w:rsidR="006232B3">
        <w:t>endelu</w:t>
      </w:r>
      <w:r>
        <w:t xml:space="preserve"> </w:t>
      </w:r>
      <w:r w:rsidR="000860E6">
        <w:t>přístup – HLLM</w:t>
      </w:r>
      <w:r>
        <w:t>).</w:t>
      </w:r>
    </w:p>
    <w:p w14:paraId="479280D4" w14:textId="653D6DC7" w:rsidR="007F4E8D" w:rsidRDefault="007F4E8D" w:rsidP="00A91FA5">
      <w:pPr>
        <w:spacing w:line="276" w:lineRule="auto"/>
        <w:jc w:val="both"/>
      </w:pPr>
      <w:r>
        <w:t xml:space="preserve">Pozitivní vliv </w:t>
      </w:r>
      <w:r w:rsidR="00BE22D0">
        <w:t xml:space="preserve">na koherenci aktivit ZRS má </w:t>
      </w:r>
      <w:r w:rsidR="00BE22D0" w:rsidRPr="00453CEF">
        <w:rPr>
          <w:b/>
          <w:bCs/>
        </w:rPr>
        <w:t>působení ZÚ v Lusace</w:t>
      </w:r>
      <w:r w:rsidR="00BE22D0">
        <w:t xml:space="preserve"> (dříve bylo pouze v Zimbabwe)</w:t>
      </w:r>
      <w:r w:rsidR="00712B11">
        <w:t xml:space="preserve"> a</w:t>
      </w:r>
      <w:r w:rsidR="00513007">
        <w:t xml:space="preserve"> podpora a pravidelné formální setkávání </w:t>
      </w:r>
      <w:r w:rsidR="008815EC">
        <w:t xml:space="preserve">českých </w:t>
      </w:r>
      <w:r w:rsidR="00513007">
        <w:t>aktérů</w:t>
      </w:r>
      <w:r w:rsidR="00F0584B">
        <w:t>. S</w:t>
      </w:r>
      <w:r w:rsidR="00BE22D0">
        <w:t>píše negativně je vnímána role ČRA, kde dochází k častým personálním změnám</w:t>
      </w:r>
      <w:r w:rsidR="00513007">
        <w:t xml:space="preserve">, </w:t>
      </w:r>
      <w:r w:rsidR="0039095B">
        <w:t>což</w:t>
      </w:r>
      <w:r w:rsidR="00513007">
        <w:t xml:space="preserve"> limituje návaznost podpory a spolupráce.</w:t>
      </w:r>
    </w:p>
    <w:p w14:paraId="4497D221" w14:textId="3ACD36BD" w:rsidR="008815EC" w:rsidRDefault="006F41B7" w:rsidP="00A91FA5">
      <w:pPr>
        <w:spacing w:line="276" w:lineRule="auto"/>
        <w:jc w:val="both"/>
      </w:pPr>
      <w:r>
        <w:t>Koherence se zahraničními donory dle rozhovorů s klíčovými aktéry byla spíše fragmentovaná</w:t>
      </w:r>
      <w:r w:rsidR="00AF1E7C">
        <w:t>.</w:t>
      </w:r>
      <w:r>
        <w:t xml:space="preserve"> </w:t>
      </w:r>
      <w:r w:rsidR="00AF1E7C">
        <w:t>N</w:t>
      </w:r>
      <w:r w:rsidRPr="002B2383">
        <w:t>arůstá snaha aktérů o větší provázanost</w:t>
      </w:r>
      <w:r w:rsidR="00181B54">
        <w:t>,</w:t>
      </w:r>
      <w:r w:rsidRPr="002B2383">
        <w:t xml:space="preserve"> </w:t>
      </w:r>
      <w:r w:rsidR="006F253E">
        <w:t>např.</w:t>
      </w:r>
      <w:r>
        <w:t xml:space="preserve"> formou </w:t>
      </w:r>
      <w:r w:rsidRPr="002B2383">
        <w:t>delegovan</w:t>
      </w:r>
      <w:r>
        <w:t>é</w:t>
      </w:r>
      <w:r w:rsidRPr="002B2383">
        <w:t xml:space="preserve"> spolupráce</w:t>
      </w:r>
      <w:r>
        <w:t xml:space="preserve"> v rámci aktivit Evropské Komise</w:t>
      </w:r>
      <w:r w:rsidR="008815EC">
        <w:t xml:space="preserve"> či pravidelných schůzek koordinační donorské skupiny za účasti zástupců ambasád klíčových donorů v Zambii, která má i své tematické podoblasti. Limitem je však spíše politická rovina schůzek</w:t>
      </w:r>
      <w:r w:rsidRPr="002B2383">
        <w:t>.</w:t>
      </w:r>
      <w:r>
        <w:t xml:space="preserve"> </w:t>
      </w:r>
      <w:r w:rsidR="00BF0A66">
        <w:t>V</w:t>
      </w:r>
      <w:r w:rsidR="00493930">
        <w:t> </w:t>
      </w:r>
      <w:r w:rsidR="00BF0A66">
        <w:t>Zambii</w:t>
      </w:r>
      <w:r w:rsidR="00493930">
        <w:t xml:space="preserve"> jsou jednotlivými ministerstvy na</w:t>
      </w:r>
      <w:r>
        <w:t xml:space="preserve"> národní úrovni</w:t>
      </w:r>
      <w:r w:rsidR="006C7BB5">
        <w:t xml:space="preserve"> také pořád</w:t>
      </w:r>
      <w:r w:rsidR="0094085F">
        <w:t>á</w:t>
      </w:r>
      <w:r w:rsidR="006C7BB5">
        <w:t>ny půlroční se</w:t>
      </w:r>
      <w:r w:rsidR="002F6B0E">
        <w:t xml:space="preserve">tkání donorů </w:t>
      </w:r>
      <w:r w:rsidR="00CA42CA">
        <w:t>(</w:t>
      </w:r>
      <w:r w:rsidR="00A63ABB">
        <w:t>na</w:t>
      </w:r>
      <w:r w:rsidR="00CA42CA">
        <w:t xml:space="preserve">př. Národní výbor </w:t>
      </w:r>
      <w:r w:rsidR="00523D7B">
        <w:t xml:space="preserve">pro </w:t>
      </w:r>
      <w:r w:rsidR="00831314">
        <w:t>rozvojovou koordinaci)</w:t>
      </w:r>
      <w:r w:rsidR="00CA42CA">
        <w:t xml:space="preserve"> </w:t>
      </w:r>
      <w:r w:rsidR="002F6B0E">
        <w:t>a jsou</w:t>
      </w:r>
      <w:r>
        <w:t xml:space="preserve"> vyžadovány reporty od donorů a realizátorů o </w:t>
      </w:r>
      <w:r w:rsidR="00DB6E4C">
        <w:t xml:space="preserve">jejich </w:t>
      </w:r>
      <w:r>
        <w:t>činnosti</w:t>
      </w:r>
      <w:r w:rsidR="00513007">
        <w:t>, aby docházelo ke sbíhání všech informací. Z procesního hlediska je snaha o digitalizaci, aby nedocházelo z důvodu byrokratické struktury státní správy ke</w:t>
      </w:r>
      <w:r w:rsidR="00501540">
        <w:t> </w:t>
      </w:r>
      <w:r w:rsidR="00513007">
        <w:t>ztrátě informací.</w:t>
      </w:r>
      <w:r w:rsidR="00E101F3">
        <w:t xml:space="preserve"> </w:t>
      </w:r>
      <w:r w:rsidR="004E3964">
        <w:t>Obdobn</w:t>
      </w:r>
      <w:r w:rsidR="008329F6">
        <w:t xml:space="preserve">á setkání jsou i na úrovni </w:t>
      </w:r>
      <w:r w:rsidR="00A64C4B">
        <w:t xml:space="preserve">provincií </w:t>
      </w:r>
      <w:r w:rsidR="009B668D">
        <w:t xml:space="preserve">a okresů (Okresní </w:t>
      </w:r>
      <w:r w:rsidR="00D61152">
        <w:t>výbor pro rozvojovou koordinaci</w:t>
      </w:r>
      <w:r w:rsidR="008132DF">
        <w:t>), k</w:t>
      </w:r>
      <w:r w:rsidR="00533096">
        <w:t xml:space="preserve">de jsou komunikovány aktuality </w:t>
      </w:r>
      <w:r w:rsidR="00025532">
        <w:t>nejen z oblasti zemědělství.</w:t>
      </w:r>
    </w:p>
    <w:p w14:paraId="1D5FAA15" w14:textId="5E8B445C" w:rsidR="002B7E7E" w:rsidRDefault="007C7BE0" w:rsidP="00A91FA5">
      <w:pPr>
        <w:spacing w:line="276" w:lineRule="auto"/>
        <w:jc w:val="both"/>
      </w:pPr>
      <w:r w:rsidRPr="007C7BE0">
        <w:lastRenderedPageBreak/>
        <w:t>Zástupce ZÚ Lusaka potvrzuje, že jednou z hlavních výzev jakékoliv koordinace je využívání různých instrumentů, kte</w:t>
      </w:r>
      <w:r w:rsidR="00CC0F57">
        <w:t>ré</w:t>
      </w:r>
      <w:r w:rsidRPr="007C7BE0">
        <w:t xml:space="preserve"> donoři v Zambii uplatňují. Vládní aktéři mnohokrát reflektují pouze přímé příspěvky do rozpočtu či do Fondu rozvoje venkova. Fragmentované projekty je téměř nereálné sledovat, samotná snaha o koordinaci, kterou zástupci ministerstev prezentují, často zůstává pouze na papíře a předmětem diskuzí</w:t>
      </w:r>
      <w:r w:rsidR="00860E3B">
        <w:t xml:space="preserve"> – do vytvářené databáze zatím dle sdělení nepřispív</w:t>
      </w:r>
      <w:r w:rsidR="009B7688">
        <w:t>ají</w:t>
      </w:r>
      <w:r w:rsidR="00860E3B">
        <w:t xml:space="preserve"> ani ZÚ v</w:t>
      </w:r>
      <w:r w:rsidR="00632F35">
        <w:t> </w:t>
      </w:r>
      <w:r w:rsidR="00860E3B">
        <w:t>Lusa</w:t>
      </w:r>
      <w:r w:rsidR="00632F35">
        <w:t>ce, ani zahraniční donoři.</w:t>
      </w:r>
      <w:r w:rsidR="002B7E7E">
        <w:t xml:space="preserve"> </w:t>
      </w:r>
    </w:p>
    <w:p w14:paraId="614BDE4F" w14:textId="36E0D965" w:rsidR="001E39AB" w:rsidRDefault="001E39AB" w:rsidP="00A91FA5">
      <w:pPr>
        <w:spacing w:line="276" w:lineRule="auto"/>
        <w:jc w:val="both"/>
      </w:pPr>
      <w:r w:rsidRPr="00863F37">
        <w:rPr>
          <w:b/>
        </w:rPr>
        <w:t>K</w:t>
      </w:r>
      <w:r w:rsidR="008815EC" w:rsidRPr="00863F37">
        <w:rPr>
          <w:b/>
        </w:rPr>
        <w:t>oordinac</w:t>
      </w:r>
      <w:r w:rsidR="00AC54B7" w:rsidRPr="00863F37">
        <w:rPr>
          <w:b/>
        </w:rPr>
        <w:t>e</w:t>
      </w:r>
      <w:r w:rsidRPr="00863F37">
        <w:rPr>
          <w:b/>
        </w:rPr>
        <w:t xml:space="preserve"> zahraničních donor</w:t>
      </w:r>
      <w:r w:rsidR="00536818" w:rsidRPr="00863F37">
        <w:rPr>
          <w:b/>
        </w:rPr>
        <w:t>ů</w:t>
      </w:r>
      <w:r w:rsidR="00536818">
        <w:t xml:space="preserve"> a jejich aktivit </w:t>
      </w:r>
      <w:r w:rsidR="00AC54B7">
        <w:t xml:space="preserve">má dle </w:t>
      </w:r>
      <w:r w:rsidR="00B43DFB">
        <w:t xml:space="preserve">dotčených aktérů </w:t>
      </w:r>
      <w:r w:rsidR="00B43DFB" w:rsidRPr="00863F37">
        <w:rPr>
          <w:b/>
        </w:rPr>
        <w:t>pozitivní trend</w:t>
      </w:r>
      <w:r w:rsidR="00B43DFB">
        <w:t xml:space="preserve">, </w:t>
      </w:r>
      <w:r w:rsidR="00AA14FB">
        <w:t xml:space="preserve">stále jsou ale </w:t>
      </w:r>
      <w:r w:rsidR="00AA14FB" w:rsidRPr="002A4FF5">
        <w:rPr>
          <w:b/>
        </w:rPr>
        <w:t xml:space="preserve">nenaplněná očekávání </w:t>
      </w:r>
      <w:r w:rsidR="001A4B50" w:rsidRPr="002A4FF5">
        <w:rPr>
          <w:b/>
        </w:rPr>
        <w:t>ze strany vládních struktur</w:t>
      </w:r>
      <w:r w:rsidR="001A4B50">
        <w:t>, které by dle organizací a</w:t>
      </w:r>
      <w:r w:rsidR="00501540">
        <w:t> </w:t>
      </w:r>
      <w:r w:rsidR="001A4B50">
        <w:t xml:space="preserve">dalších donorů měly být </w:t>
      </w:r>
      <w:r w:rsidR="001A4B50" w:rsidRPr="002A4FF5">
        <w:rPr>
          <w:b/>
        </w:rPr>
        <w:t>více aktiv</w:t>
      </w:r>
      <w:r w:rsidR="00A239BE" w:rsidRPr="002A4FF5">
        <w:rPr>
          <w:b/>
        </w:rPr>
        <w:t>ní a nereagovat pouze na snahy a tlaky</w:t>
      </w:r>
      <w:r w:rsidR="004106BC" w:rsidRPr="002A4FF5">
        <w:rPr>
          <w:b/>
        </w:rPr>
        <w:t xml:space="preserve"> </w:t>
      </w:r>
      <w:r w:rsidR="006E35B3" w:rsidRPr="002A4FF5">
        <w:rPr>
          <w:b/>
        </w:rPr>
        <w:t>donorů</w:t>
      </w:r>
      <w:r w:rsidR="001409D1">
        <w:t xml:space="preserve"> </w:t>
      </w:r>
      <w:r w:rsidR="0061580B">
        <w:t>o</w:t>
      </w:r>
      <w:r w:rsidR="00501540">
        <w:t> </w:t>
      </w:r>
      <w:r w:rsidR="0061580B">
        <w:t>společnou strategii a synergii aktivit</w:t>
      </w:r>
      <w:r w:rsidR="001F7350">
        <w:t xml:space="preserve"> (př.</w:t>
      </w:r>
      <w:r w:rsidR="00310F16">
        <w:t xml:space="preserve"> aktivity GIZ</w:t>
      </w:r>
      <w:r w:rsidR="007A709C">
        <w:t xml:space="preserve"> </w:t>
      </w:r>
      <w:r w:rsidR="00A92CAD">
        <w:t>Zemědělské fórum</w:t>
      </w:r>
      <w:r w:rsidR="001652BE">
        <w:t xml:space="preserve"> aktérů</w:t>
      </w:r>
      <w:r w:rsidR="00C54F84">
        <w:t xml:space="preserve"> v Západní provincii, </w:t>
      </w:r>
      <w:r w:rsidR="00E7744F">
        <w:t>Platforma</w:t>
      </w:r>
      <w:r w:rsidR="004A5308">
        <w:t xml:space="preserve"> aktérů v oblasti mlék</w:t>
      </w:r>
      <w:r w:rsidR="002C38F4">
        <w:t>árenství</w:t>
      </w:r>
      <w:r w:rsidR="0046294C">
        <w:t xml:space="preserve"> na národní úrovn</w:t>
      </w:r>
      <w:r w:rsidR="00C36414">
        <w:t>i</w:t>
      </w:r>
      <w:r w:rsidR="0046294C">
        <w:t>)</w:t>
      </w:r>
      <w:r w:rsidR="006E35B3">
        <w:t>.</w:t>
      </w:r>
      <w:r w:rsidR="00947220">
        <w:t xml:space="preserve"> </w:t>
      </w:r>
      <w:r w:rsidR="00AD3ACD">
        <w:t xml:space="preserve">Do určité míry si každý donor či organizace </w:t>
      </w:r>
      <w:r w:rsidR="00A5748B">
        <w:t xml:space="preserve">mapuje oblasti </w:t>
      </w:r>
      <w:r w:rsidR="00982A81">
        <w:t xml:space="preserve">sám a </w:t>
      </w:r>
      <w:r w:rsidR="00D3211C">
        <w:t>provazuje aktivity na nižších úrovních, neexistují však strategie, ani postupy, které by umožnily efektivnější řízení a členění aktivit</w:t>
      </w:r>
      <w:r w:rsidR="00373EAA">
        <w:t xml:space="preserve"> a kde by vlastnictví</w:t>
      </w:r>
      <w:r w:rsidR="00E62F5D">
        <w:t xml:space="preserve"> </w:t>
      </w:r>
      <w:r w:rsidR="007E40CB">
        <w:t>přev</w:t>
      </w:r>
      <w:r w:rsidR="00461B8A">
        <w:t>zala státní správa</w:t>
      </w:r>
      <w:r w:rsidR="00D3211C">
        <w:t>.</w:t>
      </w:r>
    </w:p>
    <w:p w14:paraId="6D172AB9" w14:textId="6BFF6BDF" w:rsidR="006139C2" w:rsidRDefault="005D7CCF" w:rsidP="00A91FA5">
      <w:pPr>
        <w:spacing w:line="276" w:lineRule="auto"/>
        <w:jc w:val="both"/>
      </w:pPr>
      <w:r>
        <w:t xml:space="preserve">Na úrovni </w:t>
      </w:r>
      <w:r w:rsidR="00616C97">
        <w:t xml:space="preserve">neziskových </w:t>
      </w:r>
      <w:r>
        <w:t xml:space="preserve">organizací </w:t>
      </w:r>
      <w:r w:rsidR="00616C97">
        <w:t xml:space="preserve">(i zahraničních) </w:t>
      </w:r>
      <w:r w:rsidR="004C22C6">
        <w:t xml:space="preserve">probíhají pravidelná fóra </w:t>
      </w:r>
      <w:r w:rsidR="00616C97">
        <w:t>(INGO forum).</w:t>
      </w:r>
      <w:r w:rsidR="0047099D">
        <w:t xml:space="preserve"> V rámci evaluační mise byla zjištěna i</w:t>
      </w:r>
      <w:r w:rsidR="006706D7">
        <w:t xml:space="preserve"> konkrétní konference donorů v</w:t>
      </w:r>
      <w:r w:rsidR="007E605C">
        <w:t xml:space="preserve"> okresu Monze (Kemba), kteří v oblasti působí a jejichž aktivity se </w:t>
      </w:r>
      <w:r w:rsidR="00AF3421">
        <w:t xml:space="preserve">doplňují. Jednalo se o </w:t>
      </w:r>
      <w:r w:rsidR="00AF3421" w:rsidRPr="002B2383">
        <w:t>ČRA</w:t>
      </w:r>
      <w:r w:rsidR="00E27FA5">
        <w:t xml:space="preserve"> </w:t>
      </w:r>
      <w:r w:rsidR="00D97DFC">
        <w:t>– přehradní nádrž</w:t>
      </w:r>
      <w:r w:rsidR="00E27FA5" w:rsidRPr="002B2383">
        <w:t xml:space="preserve"> pro dobytek a tréninky pro</w:t>
      </w:r>
      <w:r w:rsidR="00C008FC">
        <w:t> </w:t>
      </w:r>
      <w:r w:rsidR="00E27FA5" w:rsidRPr="002B2383">
        <w:t>farmáře</w:t>
      </w:r>
      <w:r w:rsidR="00AF3421" w:rsidRPr="002B2383">
        <w:t>, GIZ</w:t>
      </w:r>
      <w:r w:rsidR="00E27FA5">
        <w:t xml:space="preserve"> </w:t>
      </w:r>
      <w:r w:rsidR="00D97DFC">
        <w:t>–</w:t>
      </w:r>
      <w:r w:rsidR="00E27FA5">
        <w:t xml:space="preserve"> </w:t>
      </w:r>
      <w:r w:rsidR="00E27FA5" w:rsidRPr="002B2383">
        <w:t xml:space="preserve">studna </w:t>
      </w:r>
      <w:r w:rsidR="00EA7D9A">
        <w:t xml:space="preserve">s pumpou </w:t>
      </w:r>
      <w:r w:rsidR="00E27FA5" w:rsidRPr="002B2383">
        <w:t>pro lidi a dobytek</w:t>
      </w:r>
      <w:r w:rsidR="00AF3421" w:rsidRPr="002B2383">
        <w:t>, SNV</w:t>
      </w:r>
      <w:r w:rsidR="001C5D1E">
        <w:t xml:space="preserve"> </w:t>
      </w:r>
      <w:r w:rsidR="00123A29">
        <w:t>–</w:t>
      </w:r>
      <w:r w:rsidR="001C5D1E">
        <w:t xml:space="preserve"> </w:t>
      </w:r>
      <w:r w:rsidR="001C5D1E" w:rsidRPr="008027FE">
        <w:t>tréninky</w:t>
      </w:r>
      <w:r w:rsidR="00123A29" w:rsidRPr="008027FE">
        <w:t xml:space="preserve"> a podpora </w:t>
      </w:r>
      <w:r w:rsidR="006679C1" w:rsidRPr="008027FE">
        <w:t xml:space="preserve">pro </w:t>
      </w:r>
      <w:r w:rsidR="006C5CA0">
        <w:t>farmáře z</w:t>
      </w:r>
      <w:r w:rsidR="00C008FC">
        <w:t> </w:t>
      </w:r>
      <w:r w:rsidR="00CD7936" w:rsidRPr="008027FE">
        <w:t>mléčn</w:t>
      </w:r>
      <w:r w:rsidR="006C5CA0">
        <w:t>é</w:t>
      </w:r>
      <w:r w:rsidR="00CD7936" w:rsidRPr="008027FE">
        <w:t xml:space="preserve"> kooperativ</w:t>
      </w:r>
      <w:r w:rsidR="006C5CA0">
        <w:t>y</w:t>
      </w:r>
      <w:r w:rsidR="00CD7936" w:rsidRPr="008027FE">
        <w:t xml:space="preserve"> v </w:t>
      </w:r>
      <w:r w:rsidR="00123A29" w:rsidRPr="008027FE">
        <w:t>Monz</w:t>
      </w:r>
      <w:r w:rsidR="008027FE" w:rsidRPr="008027FE">
        <w:t>e</w:t>
      </w:r>
      <w:r w:rsidR="001949AF">
        <w:t>,</w:t>
      </w:r>
      <w:r w:rsidR="00AF3421" w:rsidRPr="002B2383">
        <w:t xml:space="preserve"> W</w:t>
      </w:r>
      <w:r w:rsidR="008369D8">
        <w:t>orld</w:t>
      </w:r>
      <w:r w:rsidR="00AF3421" w:rsidRPr="002B2383">
        <w:t xml:space="preserve"> V</w:t>
      </w:r>
      <w:r w:rsidR="008369D8">
        <w:t>ision</w:t>
      </w:r>
      <w:r w:rsidR="00475B66">
        <w:t xml:space="preserve"> </w:t>
      </w:r>
      <w:r w:rsidR="00D96056">
        <w:t>–</w:t>
      </w:r>
      <w:r w:rsidR="00475B66">
        <w:t xml:space="preserve"> </w:t>
      </w:r>
      <w:r w:rsidR="00D96056">
        <w:t xml:space="preserve">dojící </w:t>
      </w:r>
      <w:r w:rsidR="00475B66" w:rsidRPr="002B2383">
        <w:t>centr</w:t>
      </w:r>
      <w:r w:rsidR="00D96056">
        <w:t>um s</w:t>
      </w:r>
      <w:r w:rsidR="00BA22A8">
        <w:t xml:space="preserve"> moderním </w:t>
      </w:r>
      <w:r w:rsidR="00CA56AB">
        <w:t>tankem na mléko</w:t>
      </w:r>
      <w:r w:rsidR="00475B66" w:rsidRPr="002B2383">
        <w:t xml:space="preserve"> pro</w:t>
      </w:r>
      <w:r w:rsidR="00C008FC">
        <w:t> </w:t>
      </w:r>
      <w:r w:rsidR="00475B66" w:rsidRPr="002B2383">
        <w:t>lepší produkci mléka</w:t>
      </w:r>
      <w:r w:rsidR="00602295">
        <w:t xml:space="preserve"> </w:t>
      </w:r>
      <w:r w:rsidR="00CA56AB">
        <w:t>a sociálním příslušenstvím</w:t>
      </w:r>
      <w:r w:rsidR="00602295">
        <w:t xml:space="preserve"> pro lidi</w:t>
      </w:r>
      <w:r w:rsidR="003439ED">
        <w:t xml:space="preserve">. </w:t>
      </w:r>
    </w:p>
    <w:p w14:paraId="17626D01" w14:textId="60716556" w:rsidR="006139C2" w:rsidRDefault="006139C2" w:rsidP="00A91FA5">
      <w:pPr>
        <w:spacing w:line="276" w:lineRule="auto"/>
        <w:jc w:val="both"/>
      </w:pPr>
      <w:r>
        <w:t xml:space="preserve">Projektové aktivity </w:t>
      </w:r>
      <w:r w:rsidR="000B30A1">
        <w:t xml:space="preserve">realizátorů se v Jižní provincii často </w:t>
      </w:r>
      <w:r w:rsidR="000B30A1" w:rsidRPr="00577D4F">
        <w:rPr>
          <w:b/>
        </w:rPr>
        <w:t xml:space="preserve">shlukují </w:t>
      </w:r>
      <w:r w:rsidR="00205E18" w:rsidRPr="00577D4F">
        <w:rPr>
          <w:b/>
        </w:rPr>
        <w:t>do poměrně omezených území</w:t>
      </w:r>
      <w:r w:rsidR="00205E18">
        <w:t xml:space="preserve"> z důvodu geografických podmínek (</w:t>
      </w:r>
      <w:r w:rsidR="00987C96">
        <w:t>blízkost vodních zdrojů apod.)</w:t>
      </w:r>
      <w:r w:rsidR="0053417F">
        <w:t>.</w:t>
      </w:r>
      <w:r w:rsidR="00274415">
        <w:t xml:space="preserve"> </w:t>
      </w:r>
      <w:r w:rsidR="00DA3A6E">
        <w:t>N</w:t>
      </w:r>
      <w:r w:rsidR="00274415">
        <w:t>ěkterá území</w:t>
      </w:r>
      <w:r w:rsidR="00886AAC">
        <w:t>,</w:t>
      </w:r>
      <w:r w:rsidR="00274415">
        <w:t xml:space="preserve"> např.</w:t>
      </w:r>
      <w:r w:rsidR="00C008FC">
        <w:t> </w:t>
      </w:r>
      <w:r w:rsidR="000D2447">
        <w:t>i</w:t>
      </w:r>
      <w:r w:rsidR="00C008FC">
        <w:t> </w:t>
      </w:r>
      <w:r w:rsidR="00274415">
        <w:t>v rámci okresu</w:t>
      </w:r>
      <w:r w:rsidR="00886AAC">
        <w:t>,</w:t>
      </w:r>
      <w:r w:rsidR="00274415">
        <w:t xml:space="preserve"> </w:t>
      </w:r>
      <w:r w:rsidR="000D2447">
        <w:t xml:space="preserve">naopak zapojena vůbec nejsou. </w:t>
      </w:r>
      <w:r w:rsidR="007E2C6B" w:rsidRPr="00AE30DC">
        <w:rPr>
          <w:b/>
        </w:rPr>
        <w:t>Duplicitní aktivity</w:t>
      </w:r>
      <w:r w:rsidR="007E2C6B">
        <w:t xml:space="preserve"> tak </w:t>
      </w:r>
      <w:r w:rsidR="00A676E4">
        <w:t xml:space="preserve">byly </w:t>
      </w:r>
      <w:r w:rsidR="008267E1">
        <w:t xml:space="preserve">respondenty </w:t>
      </w:r>
      <w:r w:rsidR="00FD74B4">
        <w:t xml:space="preserve">zmiňovány jako </w:t>
      </w:r>
      <w:r w:rsidR="00FD74B4" w:rsidRPr="00AE30DC">
        <w:rPr>
          <w:b/>
        </w:rPr>
        <w:t>občasné</w:t>
      </w:r>
      <w:r w:rsidR="00690E36">
        <w:t>. Z</w:t>
      </w:r>
      <w:r w:rsidR="00C5631E">
        <w:t xml:space="preserve">ároveň </w:t>
      </w:r>
      <w:r w:rsidR="00432895">
        <w:t xml:space="preserve">mají realizátoři efektivní mechanismy, jak </w:t>
      </w:r>
      <w:r w:rsidR="00670313">
        <w:t>duplicity omezit</w:t>
      </w:r>
      <w:r w:rsidR="00E970CA">
        <w:t xml:space="preserve"> </w:t>
      </w:r>
      <w:r w:rsidR="0087407F">
        <w:t>(</w:t>
      </w:r>
      <w:r w:rsidR="00347A4A">
        <w:t>společná školení,</w:t>
      </w:r>
      <w:r w:rsidR="00C073CC">
        <w:t xml:space="preserve"> </w:t>
      </w:r>
      <w:r w:rsidR="008F6268">
        <w:t>vzájemné poskytování</w:t>
      </w:r>
      <w:r w:rsidR="00110232">
        <w:t xml:space="preserve"> služeb) a do budoucna</w:t>
      </w:r>
      <w:r w:rsidR="008F02EF">
        <w:t xml:space="preserve"> </w:t>
      </w:r>
      <w:r w:rsidR="00AD2EB1">
        <w:t>využít lepší synergie</w:t>
      </w:r>
      <w:r w:rsidR="00531007">
        <w:t xml:space="preserve"> (</w:t>
      </w:r>
      <w:r w:rsidR="00D36AF1">
        <w:t>partnerství projektů)</w:t>
      </w:r>
      <w:r w:rsidR="00137DC2">
        <w:t xml:space="preserve">. </w:t>
      </w:r>
      <w:r w:rsidR="00D607B5">
        <w:t>C</w:t>
      </w:r>
      <w:r w:rsidR="00BF46FE">
        <w:t>elkově tak</w:t>
      </w:r>
      <w:r w:rsidR="006E2784">
        <w:t xml:space="preserve"> aktivity </w:t>
      </w:r>
      <w:r w:rsidR="002044F4">
        <w:t xml:space="preserve">vedou </w:t>
      </w:r>
      <w:r w:rsidR="002044F4" w:rsidRPr="002B2383">
        <w:t xml:space="preserve">k jednomu společnému cíli, a to </w:t>
      </w:r>
      <w:r w:rsidR="00F24043">
        <w:t xml:space="preserve">k </w:t>
      </w:r>
      <w:r w:rsidR="002044F4" w:rsidRPr="002B2383">
        <w:t>lepší produkci a</w:t>
      </w:r>
      <w:r w:rsidR="00F24043">
        <w:t xml:space="preserve"> k</w:t>
      </w:r>
      <w:r w:rsidR="002044F4" w:rsidRPr="002B2383">
        <w:t xml:space="preserve"> vyšší životní úrovni</w:t>
      </w:r>
      <w:r w:rsidR="002044F4">
        <w:t xml:space="preserve"> komunit</w:t>
      </w:r>
      <w:r w:rsidR="002044F4" w:rsidRPr="002B2383">
        <w:t>.</w:t>
      </w:r>
    </w:p>
    <w:p w14:paraId="05FC8448" w14:textId="68B078B3" w:rsidR="00886F4C" w:rsidRPr="00575ED6" w:rsidRDefault="001D0B5A" w:rsidP="00A91FA5">
      <w:pPr>
        <w:spacing w:line="276" w:lineRule="auto"/>
        <w:jc w:val="both"/>
      </w:pPr>
      <w:r>
        <w:t xml:space="preserve">Vnější koherenci </w:t>
      </w:r>
      <w:r w:rsidR="00B97154">
        <w:t xml:space="preserve">ovlivňuje také </w:t>
      </w:r>
      <w:r w:rsidR="00B97154" w:rsidRPr="005530F0">
        <w:rPr>
          <w:b/>
        </w:rPr>
        <w:t xml:space="preserve">přístup jednotlivých donorů </w:t>
      </w:r>
      <w:r w:rsidR="008B04A4" w:rsidRPr="005530F0">
        <w:rPr>
          <w:b/>
        </w:rPr>
        <w:t>k motivování příjemců</w:t>
      </w:r>
      <w:r w:rsidR="008B04A4">
        <w:t xml:space="preserve">. Z rozhovorů </w:t>
      </w:r>
      <w:r w:rsidR="006A7F62">
        <w:t xml:space="preserve">s českými organizacemi a </w:t>
      </w:r>
      <w:r w:rsidR="00C76B2C">
        <w:t xml:space="preserve">klíčovými českými aktéry vyplynulo, že </w:t>
      </w:r>
      <w:r w:rsidR="00B16914">
        <w:t xml:space="preserve">využívají komunitního přístupu a </w:t>
      </w:r>
      <w:r w:rsidR="00173855">
        <w:t xml:space="preserve">budování kapacity přímo v lokalitách tak, aby byly aktivity podporovány nejen cílovými skupinami a po dobu projektu, ale i </w:t>
      </w:r>
      <w:r w:rsidR="00781C1B">
        <w:t>tradičními strukturami vládnutí a místní správou</w:t>
      </w:r>
      <w:r w:rsidR="008C432D">
        <w:t>. Ř</w:t>
      </w:r>
      <w:r w:rsidR="00781C1B">
        <w:t>ešení tak musí být jednoduchá a s viditelných dopadem v reálném čase.</w:t>
      </w:r>
      <w:r w:rsidR="00E63AD0">
        <w:t xml:space="preserve"> </w:t>
      </w:r>
      <w:r w:rsidR="00A45700">
        <w:t xml:space="preserve">Obdobně </w:t>
      </w:r>
      <w:r w:rsidR="00ED5580">
        <w:t xml:space="preserve">fungují i projekty </w:t>
      </w:r>
      <w:r w:rsidR="00514E93">
        <w:t>GIZ</w:t>
      </w:r>
      <w:r w:rsidR="0079755D">
        <w:t>.</w:t>
      </w:r>
      <w:r w:rsidR="0033696C">
        <w:t xml:space="preserve"> </w:t>
      </w:r>
      <w:r w:rsidR="00E63AD0">
        <w:t xml:space="preserve">Oproti tomu někteří zahraniční donoři </w:t>
      </w:r>
      <w:r w:rsidR="00063504">
        <w:t xml:space="preserve">(spíše humanitární pomoci) </w:t>
      </w:r>
      <w:r w:rsidR="00E63AD0">
        <w:t>využívají k motivování příjemců různé pobídky</w:t>
      </w:r>
      <w:r w:rsidR="007F53A7">
        <w:t xml:space="preserve">, které však nevedou k dostatečnému </w:t>
      </w:r>
      <w:r w:rsidR="00E172E4">
        <w:t>vlastnictví</w:t>
      </w:r>
      <w:r w:rsidR="00856316">
        <w:t xml:space="preserve"> výstupů</w:t>
      </w:r>
      <w:r w:rsidR="004045B1">
        <w:t>,</w:t>
      </w:r>
      <w:r w:rsidR="00856316">
        <w:t xml:space="preserve"> zároveň ovlivňují cílové skupiny v</w:t>
      </w:r>
      <w:r w:rsidR="00575ED6">
        <w:t> </w:t>
      </w:r>
      <w:r w:rsidR="00856316">
        <w:t>očekávání</w:t>
      </w:r>
      <w:r w:rsidR="00575ED6">
        <w:t xml:space="preserve"> </w:t>
      </w:r>
      <w:r w:rsidR="00A263C9">
        <w:t>podobných pobídek</w:t>
      </w:r>
      <w:r w:rsidR="00575ED6">
        <w:t xml:space="preserve"> a nedostatečné motivaci zapojit se do aktivit bez nich.</w:t>
      </w:r>
      <w:r w:rsidR="00EF4558">
        <w:t xml:space="preserve"> </w:t>
      </w:r>
      <w:r w:rsidR="003509DC">
        <w:t xml:space="preserve">Aktuálně </w:t>
      </w:r>
      <w:r w:rsidR="0043777B">
        <w:t>probíhá z</w:t>
      </w:r>
      <w:r w:rsidR="00875184">
        <w:t xml:space="preserve"> ministerské úrovně snaha o </w:t>
      </w:r>
      <w:r w:rsidR="00875184" w:rsidRPr="00687509">
        <w:rPr>
          <w:b/>
        </w:rPr>
        <w:t xml:space="preserve">standardizaci </w:t>
      </w:r>
      <w:r w:rsidR="005D3C2B" w:rsidRPr="00687509">
        <w:rPr>
          <w:b/>
        </w:rPr>
        <w:t xml:space="preserve">těchto </w:t>
      </w:r>
      <w:r w:rsidR="00875184" w:rsidRPr="00687509">
        <w:rPr>
          <w:b/>
        </w:rPr>
        <w:t xml:space="preserve">příspěvků </w:t>
      </w:r>
      <w:r w:rsidR="00B34B60" w:rsidRPr="00687509">
        <w:rPr>
          <w:b/>
        </w:rPr>
        <w:t xml:space="preserve">pro příjemce </w:t>
      </w:r>
      <w:r w:rsidR="00FB690D" w:rsidRPr="00687509">
        <w:rPr>
          <w:b/>
        </w:rPr>
        <w:t>projektů</w:t>
      </w:r>
      <w:r w:rsidR="001416BC">
        <w:t xml:space="preserve"> a vytvoření směrnice, která by měla </w:t>
      </w:r>
      <w:r w:rsidR="00C8039E">
        <w:t xml:space="preserve">upravit </w:t>
      </w:r>
      <w:r w:rsidR="00352FD4">
        <w:t>rozsah</w:t>
      </w:r>
      <w:r w:rsidR="005C0B07">
        <w:t xml:space="preserve"> příspěvků </w:t>
      </w:r>
      <w:r w:rsidR="004227AF">
        <w:t>pro příjemce</w:t>
      </w:r>
      <w:r w:rsidR="00C120F1">
        <w:t>,</w:t>
      </w:r>
      <w:r w:rsidR="004227AF">
        <w:t xml:space="preserve"> např. </w:t>
      </w:r>
      <w:r w:rsidR="00D74ACA">
        <w:t>na</w:t>
      </w:r>
      <w:r w:rsidR="00C008FC">
        <w:t> </w:t>
      </w:r>
      <w:r w:rsidR="00D74ACA">
        <w:t>dopravu či ubytování.</w:t>
      </w:r>
      <w:r w:rsidR="009A43E8">
        <w:t xml:space="preserve"> </w:t>
      </w:r>
    </w:p>
    <w:p w14:paraId="6A02FFAE" w14:textId="0C6B00B3" w:rsidR="00726797" w:rsidRDefault="00C4320C" w:rsidP="008C3F36">
      <w:pPr>
        <w:pStyle w:val="Nadpis2"/>
        <w:spacing w:line="276" w:lineRule="auto"/>
        <w:jc w:val="both"/>
      </w:pPr>
      <w:bookmarkStart w:id="35" w:name="_Toc150159370"/>
      <w:r>
        <w:t>Efektivnost</w:t>
      </w:r>
      <w:r w:rsidR="005B3051">
        <w:t xml:space="preserve"> (účelnost)</w:t>
      </w:r>
      <w:bookmarkEnd w:id="35"/>
    </w:p>
    <w:p w14:paraId="0B9A8116" w14:textId="2DCE251F" w:rsidR="004F213C" w:rsidRDefault="004F213C" w:rsidP="00A91FA5">
      <w:pPr>
        <w:spacing w:line="276" w:lineRule="auto"/>
        <w:jc w:val="both"/>
        <w:rPr>
          <w:b/>
          <w:bCs/>
        </w:rPr>
      </w:pPr>
      <w:r w:rsidRPr="0004792C">
        <w:rPr>
          <w:b/>
          <w:bCs/>
        </w:rPr>
        <w:t>EO 4 V čem a nakolik jsou jednotlivé části projektu inovativní a prospěšné pro místní komunitu?</w:t>
      </w:r>
    </w:p>
    <w:tbl>
      <w:tblPr>
        <w:tblStyle w:val="Mkatabulky"/>
        <w:tblW w:w="0" w:type="auto"/>
        <w:tblLook w:val="04A0" w:firstRow="1" w:lastRow="0" w:firstColumn="1" w:lastColumn="0" w:noHBand="0" w:noVBand="1"/>
      </w:tblPr>
      <w:tblGrid>
        <w:gridCol w:w="7338"/>
        <w:gridCol w:w="1950"/>
      </w:tblGrid>
      <w:tr w:rsidR="00BB77AE" w:rsidRPr="00061D71" w14:paraId="256EF455" w14:textId="77777777" w:rsidTr="007B1E81">
        <w:trPr>
          <w:trHeight w:val="406"/>
        </w:trPr>
        <w:tc>
          <w:tcPr>
            <w:tcW w:w="7338" w:type="dxa"/>
            <w:tcBorders>
              <w:right w:val="single" w:sz="12" w:space="0" w:color="auto"/>
            </w:tcBorders>
            <w:shd w:val="clear" w:color="auto" w:fill="FFFFFF" w:themeFill="background1"/>
          </w:tcPr>
          <w:p w14:paraId="583D6689" w14:textId="5F1F4F0D" w:rsidR="00BB77AE" w:rsidRPr="00061D71" w:rsidRDefault="00BB77AE" w:rsidP="00A91FA5">
            <w:pPr>
              <w:spacing w:line="276" w:lineRule="auto"/>
              <w:jc w:val="both"/>
            </w:pPr>
            <w:r w:rsidRPr="00061D71">
              <w:t xml:space="preserve">Míra účelnosti </w:t>
            </w:r>
            <w:r w:rsidR="009C2620">
              <w:t>realizovaných</w:t>
            </w:r>
            <w:r w:rsidRPr="00061D71">
              <w:t xml:space="preserve"> aktivit</w:t>
            </w:r>
            <w:r w:rsidR="009C2620">
              <w:t xml:space="preserve"> projektu</w:t>
            </w:r>
          </w:p>
        </w:tc>
        <w:tc>
          <w:tcPr>
            <w:tcW w:w="1950" w:type="dxa"/>
            <w:tcBorders>
              <w:top w:val="single" w:sz="12" w:space="0" w:color="auto"/>
              <w:left w:val="single" w:sz="12" w:space="0" w:color="auto"/>
              <w:bottom w:val="single" w:sz="12" w:space="0" w:color="auto"/>
              <w:right w:val="single" w:sz="12" w:space="0" w:color="auto"/>
            </w:tcBorders>
            <w:shd w:val="clear" w:color="auto" w:fill="5B9BD5" w:themeFill="accent5"/>
          </w:tcPr>
          <w:p w14:paraId="46938C02" w14:textId="65645AD3" w:rsidR="00BB77AE" w:rsidRPr="00061D71" w:rsidRDefault="004E35AA" w:rsidP="00A91FA5">
            <w:pPr>
              <w:spacing w:line="276" w:lineRule="auto"/>
              <w:jc w:val="both"/>
              <w:rPr>
                <w:b/>
              </w:rPr>
            </w:pPr>
            <w:r>
              <w:rPr>
                <w:b/>
              </w:rPr>
              <w:t>v</w:t>
            </w:r>
            <w:r w:rsidR="00F022E3">
              <w:rPr>
                <w:b/>
              </w:rPr>
              <w:t xml:space="preserve">ysoká </w:t>
            </w:r>
          </w:p>
        </w:tc>
      </w:tr>
    </w:tbl>
    <w:p w14:paraId="5F5197E7" w14:textId="77777777" w:rsidR="00BB77AE" w:rsidRDefault="00BB77AE" w:rsidP="00A91FA5">
      <w:pPr>
        <w:spacing w:line="276" w:lineRule="auto"/>
        <w:jc w:val="both"/>
        <w:rPr>
          <w:b/>
          <w:bCs/>
        </w:rPr>
      </w:pPr>
    </w:p>
    <w:p w14:paraId="0F98880D" w14:textId="3AD782B5" w:rsidR="00254665" w:rsidRDefault="00357C7C" w:rsidP="00A91FA5">
      <w:pPr>
        <w:spacing w:line="276" w:lineRule="auto"/>
        <w:jc w:val="both"/>
      </w:pPr>
      <w:r w:rsidRPr="00357C7C">
        <w:t xml:space="preserve">Celkově lze konstatovat, že </w:t>
      </w:r>
      <w:r w:rsidRPr="00824928">
        <w:rPr>
          <w:b/>
        </w:rPr>
        <w:t>projekt měl významný vliv na farmářské komunity</w:t>
      </w:r>
      <w:r w:rsidRPr="00357C7C">
        <w:t xml:space="preserve"> tím, že jim poskytl znalosti a dovednosti, které umožnily zlepšit jejich zemědělské praktiky, ekonomickou stabilitu a celkovou kvalitu života.</w:t>
      </w:r>
      <w:r w:rsidR="00FB0ABC">
        <w:t xml:space="preserve"> Pro </w:t>
      </w:r>
      <w:r w:rsidR="00E90C81">
        <w:t xml:space="preserve">bližší porozumění </w:t>
      </w:r>
      <w:r w:rsidR="003A4B17">
        <w:t xml:space="preserve">přínosu pro </w:t>
      </w:r>
      <w:r w:rsidR="00091EDB">
        <w:t xml:space="preserve">farmáře a jejich komunity jsme </w:t>
      </w:r>
      <w:r w:rsidR="00091EDB">
        <w:lastRenderedPageBreak/>
        <w:t xml:space="preserve">vytvořili </w:t>
      </w:r>
      <w:r w:rsidR="00091EDB" w:rsidRPr="00824928">
        <w:rPr>
          <w:b/>
        </w:rPr>
        <w:t>šest případových studií</w:t>
      </w:r>
      <w:r w:rsidR="00091EDB">
        <w:t xml:space="preserve"> podpořených </w:t>
      </w:r>
      <w:r w:rsidR="005C389F">
        <w:t xml:space="preserve">farmářů. Dvě </w:t>
      </w:r>
      <w:r w:rsidR="002D1522">
        <w:t>následují v</w:t>
      </w:r>
      <w:r w:rsidR="00F66BED">
        <w:t> </w:t>
      </w:r>
      <w:r w:rsidR="002D1522">
        <w:t>textu</w:t>
      </w:r>
      <w:r w:rsidR="00F66BED">
        <w:t xml:space="preserve"> a čtyři další jsou součástí příloh.</w:t>
      </w:r>
      <w:r w:rsidR="0071273B">
        <w:t xml:space="preserve"> </w:t>
      </w:r>
      <w:r w:rsidR="000A12D9">
        <w:t xml:space="preserve">Z 11 farmářů, </w:t>
      </w:r>
      <w:r w:rsidR="005D6740">
        <w:t xml:space="preserve">u kterých jsme provedli rozhovory </w:t>
      </w:r>
      <w:r w:rsidR="002F6338">
        <w:t xml:space="preserve">a pozorování, </w:t>
      </w:r>
      <w:r w:rsidR="005D6740">
        <w:t xml:space="preserve">jsme vybrali šest, které pokrývají </w:t>
      </w:r>
      <w:r w:rsidR="000209DF">
        <w:t xml:space="preserve">různorodost </w:t>
      </w:r>
      <w:r w:rsidR="005D6740">
        <w:t xml:space="preserve">jejich </w:t>
      </w:r>
      <w:r w:rsidR="007D5B29">
        <w:t>úrovně a přínosů, které pro ně a jejich komunity projekt měl.</w:t>
      </w:r>
      <w:r w:rsidR="00F66BED">
        <w:t xml:space="preserve"> </w:t>
      </w:r>
    </w:p>
    <w:p w14:paraId="334CC5B6" w14:textId="77777777" w:rsidR="002F6338" w:rsidRDefault="002F6338" w:rsidP="00F70941">
      <w:pPr>
        <w:spacing w:line="276" w:lineRule="auto"/>
        <w:jc w:val="both"/>
      </w:pPr>
    </w:p>
    <w:p w14:paraId="43446DEF" w14:textId="78BE3038" w:rsidR="00372019" w:rsidRDefault="00A269FE" w:rsidP="00F70941">
      <w:pPr>
        <w:spacing w:line="276" w:lineRule="auto"/>
        <w:jc w:val="both"/>
      </w:pPr>
      <w:r w:rsidRPr="002F6338">
        <w:rPr>
          <w:b/>
        </w:rPr>
        <w:t xml:space="preserve">Projektové aktivity </w:t>
      </w:r>
      <w:r w:rsidR="007C0BF4" w:rsidRPr="002F6338">
        <w:rPr>
          <w:b/>
        </w:rPr>
        <w:t>zajistily</w:t>
      </w:r>
      <w:r w:rsidR="000A532B" w:rsidRPr="002F6338">
        <w:rPr>
          <w:b/>
        </w:rPr>
        <w:t xml:space="preserve"> v komunitách</w:t>
      </w:r>
      <w:r w:rsidR="000A532B">
        <w:t>:</w:t>
      </w:r>
    </w:p>
    <w:p w14:paraId="3C0B5A84" w14:textId="77777777" w:rsidR="002E618C" w:rsidRPr="00E55C5A" w:rsidRDefault="002E618C" w:rsidP="00F70941">
      <w:pPr>
        <w:spacing w:line="276" w:lineRule="auto"/>
        <w:jc w:val="both"/>
      </w:pPr>
    </w:p>
    <w:p w14:paraId="5D5101C8" w14:textId="4C281DE5" w:rsidR="00372019" w:rsidRDefault="000A532B" w:rsidP="00251604">
      <w:pPr>
        <w:spacing w:line="276" w:lineRule="auto"/>
        <w:jc w:val="both"/>
      </w:pPr>
      <w:r w:rsidRPr="00F70941">
        <w:rPr>
          <w:u w:val="single"/>
        </w:rPr>
        <w:t>Změn</w:t>
      </w:r>
      <w:r w:rsidR="004706E6" w:rsidRPr="00F70941">
        <w:rPr>
          <w:u w:val="single"/>
        </w:rPr>
        <w:t>u</w:t>
      </w:r>
      <w:r w:rsidRPr="00F70941">
        <w:rPr>
          <w:u w:val="single"/>
        </w:rPr>
        <w:t xml:space="preserve"> myšlení a podnikatelský přístup</w:t>
      </w:r>
      <w:r w:rsidRPr="000A532B">
        <w:t xml:space="preserve">: Díky projektu </w:t>
      </w:r>
      <w:r w:rsidR="00A820E4">
        <w:t xml:space="preserve">někteří </w:t>
      </w:r>
      <w:r w:rsidRPr="000A532B">
        <w:t xml:space="preserve">farmáři přešli od tradičního </w:t>
      </w:r>
      <w:r w:rsidR="00E958D8">
        <w:t>smýšlení</w:t>
      </w:r>
      <w:r w:rsidR="00282170">
        <w:t xml:space="preserve"> </w:t>
      </w:r>
      <w:r w:rsidR="00E92E75">
        <w:t>„</w:t>
      </w:r>
      <w:r w:rsidR="00282170">
        <w:t>nechat věci plynout</w:t>
      </w:r>
      <w:r w:rsidR="00E92E75">
        <w:t>“</w:t>
      </w:r>
      <w:r w:rsidR="00282170">
        <w:t xml:space="preserve"> </w:t>
      </w:r>
      <w:r w:rsidRPr="000A532B">
        <w:t>k podnikatelskému myšlení. Začali chápat, že jejich farmy mohou být zdrojem zisku a zlepšení životní úrovně</w:t>
      </w:r>
      <w:r w:rsidR="008D0096">
        <w:t xml:space="preserve"> a neslouží jen k</w:t>
      </w:r>
      <w:r w:rsidR="001D11E2">
        <w:t xml:space="preserve"> nejistému zajišťování obživy domácnosti, kdy </w:t>
      </w:r>
      <w:r w:rsidR="00A94813">
        <w:t>akcept</w:t>
      </w:r>
      <w:r w:rsidR="001D11E2">
        <w:t xml:space="preserve">ují </w:t>
      </w:r>
      <w:r w:rsidR="00A94813">
        <w:t>externí vlivy jako nezměnitelné (suché období přináší nižší výnosy)</w:t>
      </w:r>
      <w:r w:rsidRPr="000A532B">
        <w:t>. Tato změna přístupu měla pozitivní dopad na jejich schopnost plánovat a provádět zemědělské aktivity efektivněji.</w:t>
      </w:r>
    </w:p>
    <w:p w14:paraId="089AAA93" w14:textId="25B40879" w:rsidR="00372019" w:rsidRPr="000A532B" w:rsidRDefault="004706E6" w:rsidP="00E55C5A">
      <w:pPr>
        <w:spacing w:before="240" w:line="276" w:lineRule="auto"/>
        <w:jc w:val="both"/>
      </w:pPr>
      <w:r w:rsidRPr="00372019">
        <w:rPr>
          <w:u w:val="single"/>
        </w:rPr>
        <w:t>Zvýšen</w:t>
      </w:r>
      <w:r w:rsidR="000C0339" w:rsidRPr="00372019">
        <w:rPr>
          <w:u w:val="single"/>
        </w:rPr>
        <w:t>ou</w:t>
      </w:r>
      <w:r w:rsidRPr="00372019">
        <w:rPr>
          <w:u w:val="single"/>
        </w:rPr>
        <w:t xml:space="preserve"> produktivit</w:t>
      </w:r>
      <w:r w:rsidR="000C0339" w:rsidRPr="00372019">
        <w:rPr>
          <w:u w:val="single"/>
        </w:rPr>
        <w:t>u</w:t>
      </w:r>
      <w:r w:rsidR="00903240" w:rsidRPr="00372019">
        <w:rPr>
          <w:u w:val="single"/>
        </w:rPr>
        <w:t xml:space="preserve"> a udržitelnost</w:t>
      </w:r>
      <w:r w:rsidRPr="000A532B">
        <w:t>: Farmáři začali využívat nové znalosti o holistickém přístupu k práci se zvířaty a půdou. To zahrnovalo intenzivnější využití všech dostupných zdrojů, včetně těch, o kterých předtím neměli žádné povědomí</w:t>
      </w:r>
      <w:r w:rsidR="00EA7FA4">
        <w:t xml:space="preserve"> (např. </w:t>
      </w:r>
      <w:r w:rsidR="00EA7FA4" w:rsidRPr="00EA7FA4">
        <w:t>zpracování zbytků kukuřice na silážní krmiva, využívání</w:t>
      </w:r>
      <w:r w:rsidR="00791DFF">
        <w:t xml:space="preserve"> výkal</w:t>
      </w:r>
      <w:r w:rsidR="0088470A">
        <w:t>ů</w:t>
      </w:r>
      <w:r w:rsidR="00791DFF">
        <w:t>/hnoje</w:t>
      </w:r>
      <w:r w:rsidR="00EA7FA4" w:rsidRPr="00EA7FA4">
        <w:t xml:space="preserve"> ke kompostování a tvorbě přírodních hnojiv</w:t>
      </w:r>
      <w:r w:rsidR="00105ABB">
        <w:t>, cílen</w:t>
      </w:r>
      <w:r w:rsidR="00791DFF">
        <w:t>á</w:t>
      </w:r>
      <w:r w:rsidR="00105ABB">
        <w:t xml:space="preserve"> rotační </w:t>
      </w:r>
      <w:r w:rsidR="00791DFF">
        <w:t>pastva</w:t>
      </w:r>
      <w:r w:rsidR="002E7900">
        <w:t xml:space="preserve"> a hnojení polí</w:t>
      </w:r>
      <w:r w:rsidR="00EA7FA4" w:rsidRPr="00EA7FA4">
        <w:t>).</w:t>
      </w:r>
      <w:r w:rsidRPr="000A532B">
        <w:t xml:space="preserve"> </w:t>
      </w:r>
      <w:r w:rsidR="001860B4">
        <w:t xml:space="preserve">Dále došlo ke zlepšení </w:t>
      </w:r>
      <w:r w:rsidR="00B13A38">
        <w:t>práce s</w:t>
      </w:r>
      <w:r w:rsidR="001860B4">
        <w:t xml:space="preserve"> vodní</w:t>
      </w:r>
      <w:r w:rsidR="00B13A38">
        <w:t>mi</w:t>
      </w:r>
      <w:r w:rsidR="001860B4">
        <w:t xml:space="preserve"> zdroj</w:t>
      </w:r>
      <w:r w:rsidR="00B13A38">
        <w:t>i a hygienou, což</w:t>
      </w:r>
      <w:r w:rsidR="007C00C7">
        <w:t xml:space="preserve"> přispělo ke zdraví zvířat, kvalitě mléka (a akceptaci výkupu)</w:t>
      </w:r>
      <w:r w:rsidR="00B36518">
        <w:t xml:space="preserve"> a také zdraví v komunitě.</w:t>
      </w:r>
      <w:r w:rsidR="00372019">
        <w:t xml:space="preserve"> </w:t>
      </w:r>
      <w:r w:rsidR="00B36518">
        <w:t>Těmito</w:t>
      </w:r>
      <w:r w:rsidRPr="000A532B">
        <w:t xml:space="preserve"> způsob</w:t>
      </w:r>
      <w:r w:rsidR="00B36518">
        <w:t>y</w:t>
      </w:r>
      <w:r w:rsidRPr="000A532B">
        <w:t xml:space="preserve"> </w:t>
      </w:r>
      <w:r w:rsidR="00105ABB">
        <w:t>dochází ke snižování</w:t>
      </w:r>
      <w:r w:rsidRPr="000A532B">
        <w:t xml:space="preserve"> náklad</w:t>
      </w:r>
      <w:r w:rsidR="00105ABB">
        <w:t>ů</w:t>
      </w:r>
      <w:r w:rsidRPr="000A532B">
        <w:t xml:space="preserve"> na provoz</w:t>
      </w:r>
      <w:r w:rsidR="00997F05">
        <w:t xml:space="preserve"> a</w:t>
      </w:r>
      <w:r w:rsidR="00D31A77">
        <w:t xml:space="preserve"> zvyš</w:t>
      </w:r>
      <w:r w:rsidR="00997F05">
        <w:t>ování produktivity</w:t>
      </w:r>
      <w:r w:rsidRPr="000A532B">
        <w:t xml:space="preserve"> </w:t>
      </w:r>
      <w:r w:rsidR="00997F05">
        <w:t>se zachován</w:t>
      </w:r>
      <w:r w:rsidR="000F1B01">
        <w:t xml:space="preserve">ím kvality </w:t>
      </w:r>
      <w:r w:rsidR="00A061C4">
        <w:t xml:space="preserve">půdy, vody </w:t>
      </w:r>
      <w:r w:rsidR="000F1B01">
        <w:t>a životního prostředí v</w:t>
      </w:r>
      <w:r w:rsidR="00BF5CAE">
        <w:t> </w:t>
      </w:r>
      <w:r w:rsidR="000F1B01">
        <w:t>komunitě</w:t>
      </w:r>
      <w:r w:rsidR="00BF5CAE">
        <w:t>.</w:t>
      </w:r>
    </w:p>
    <w:p w14:paraId="03EF2C37" w14:textId="3C4A3CE1" w:rsidR="00372019" w:rsidRDefault="000A532B" w:rsidP="00E55C5A">
      <w:pPr>
        <w:spacing w:before="240" w:line="276" w:lineRule="auto"/>
        <w:jc w:val="both"/>
      </w:pPr>
      <w:r w:rsidRPr="00372019">
        <w:rPr>
          <w:u w:val="single"/>
        </w:rPr>
        <w:t>Ekonomický přínos</w:t>
      </w:r>
      <w:r w:rsidRPr="000A532B">
        <w:t xml:space="preserve">: Díky </w:t>
      </w:r>
      <w:r w:rsidR="00786367">
        <w:t>využívání sena a silážních krmiv</w:t>
      </w:r>
      <w:r w:rsidRPr="000A532B">
        <w:t xml:space="preserve"> </w:t>
      </w:r>
      <w:r w:rsidR="00F27BDC">
        <w:t>k přikrmování během období sucha</w:t>
      </w:r>
      <w:r w:rsidRPr="000A532B">
        <w:t xml:space="preserve"> </w:t>
      </w:r>
      <w:r w:rsidR="00003031">
        <w:t>došlo k</w:t>
      </w:r>
      <w:r w:rsidR="00F27BDC">
        <w:t>e</w:t>
      </w:r>
      <w:r w:rsidR="009E3F0A">
        <w:t xml:space="preserve"> stabilní produkci mléka (i v období sucha) </w:t>
      </w:r>
      <w:r w:rsidRPr="000A532B">
        <w:t xml:space="preserve">a </w:t>
      </w:r>
      <w:r w:rsidR="00415CA3">
        <w:t>větší</w:t>
      </w:r>
      <w:r w:rsidR="009E3F0A">
        <w:t xml:space="preserve"> </w:t>
      </w:r>
      <w:r w:rsidR="00EF0C2E">
        <w:t>diverzifikaci příjmů</w:t>
      </w:r>
      <w:r w:rsidR="00214DCA">
        <w:t xml:space="preserve">. </w:t>
      </w:r>
      <w:r w:rsidRPr="000A532B">
        <w:t>Více dostupných finančních prostředků znamená více příležitostí pro</w:t>
      </w:r>
      <w:r w:rsidR="00214DCA">
        <w:t xml:space="preserve"> další</w:t>
      </w:r>
      <w:r w:rsidRPr="000A532B">
        <w:t xml:space="preserve"> investice a rozvoj</w:t>
      </w:r>
      <w:r w:rsidR="00A74113">
        <w:t xml:space="preserve"> komunity, a to nejen v oblasti zemědělství (viz dále)</w:t>
      </w:r>
      <w:r w:rsidRPr="000A532B">
        <w:t>.</w:t>
      </w:r>
    </w:p>
    <w:p w14:paraId="7EE6FC63" w14:textId="6B05B34C" w:rsidR="005839BA" w:rsidRDefault="005053BB" w:rsidP="00B24F07">
      <w:pPr>
        <w:spacing w:before="240" w:line="276" w:lineRule="auto"/>
        <w:jc w:val="both"/>
        <w:rPr>
          <w:noProof/>
        </w:rPr>
      </w:pPr>
      <w:r w:rsidRPr="00372019">
        <w:rPr>
          <w:u w:val="single"/>
        </w:rPr>
        <w:t>Zvýšení životní úrovně a sociální přínos</w:t>
      </w:r>
      <w:r w:rsidR="000A532B" w:rsidRPr="000A532B">
        <w:t xml:space="preserve">: </w:t>
      </w:r>
      <w:r w:rsidR="00AE2707">
        <w:t>Zvýšené příjmy a snížené náklady přinesly zlepšení životní úrovně farmářů</w:t>
      </w:r>
      <w:r w:rsidR="00F2440D">
        <w:t xml:space="preserve"> a přispěly ke změně vnímání zemědělství v komunitě jako </w:t>
      </w:r>
      <w:r w:rsidR="005D3297">
        <w:t xml:space="preserve">důležitém ekonomickém prvku, který je zároveň </w:t>
      </w:r>
      <w:r w:rsidR="005138CE">
        <w:t>vzorem a motivací i pro další členy v komunitě</w:t>
      </w:r>
      <w:r w:rsidR="00AE2707">
        <w:t>.</w:t>
      </w:r>
      <w:r w:rsidR="005138CE">
        <w:t xml:space="preserve"> </w:t>
      </w:r>
      <w:r w:rsidR="007E1F33">
        <w:t>Nejchudší</w:t>
      </w:r>
      <w:r w:rsidR="00AE2707">
        <w:t xml:space="preserve"> skupiny farmářů mohly lépe zabezpečit </w:t>
      </w:r>
      <w:r w:rsidR="00E71F15">
        <w:t>nutričně vyváženou stravu pro domácnost</w:t>
      </w:r>
      <w:r w:rsidR="00AE2707">
        <w:t xml:space="preserve">, </w:t>
      </w:r>
      <w:r w:rsidR="00E71F15">
        <w:t xml:space="preserve">další skupiny mohly </w:t>
      </w:r>
      <w:r w:rsidR="00AE2707">
        <w:t xml:space="preserve">rozšířit stavy zvířat a </w:t>
      </w:r>
      <w:r w:rsidR="002946AA">
        <w:t xml:space="preserve">pestrost </w:t>
      </w:r>
      <w:r w:rsidR="00AE2707">
        <w:t>pěstovaných plodin</w:t>
      </w:r>
      <w:r w:rsidR="00FB763D">
        <w:t xml:space="preserve"> nebo dřevin</w:t>
      </w:r>
      <w:r w:rsidR="00AE2707">
        <w:t xml:space="preserve">, </w:t>
      </w:r>
      <w:r w:rsidR="00442F34">
        <w:t>či</w:t>
      </w:r>
      <w:r w:rsidR="00AE2707">
        <w:t xml:space="preserve"> dokonce založit </w:t>
      </w:r>
      <w:r w:rsidR="00B71458">
        <w:t xml:space="preserve">v komunitě </w:t>
      </w:r>
      <w:r w:rsidR="00222EC4">
        <w:t>spořící</w:t>
      </w:r>
      <w:r w:rsidR="00AE2707">
        <w:t xml:space="preserve"> skupiny</w:t>
      </w:r>
      <w:r w:rsidR="008E1632">
        <w:t xml:space="preserve"> (saving group)</w:t>
      </w:r>
      <w:r w:rsidR="00B71458">
        <w:t xml:space="preserve"> pro ukládání části výnosů</w:t>
      </w:r>
      <w:r w:rsidR="00AE2707">
        <w:t>.</w:t>
      </w:r>
      <w:r w:rsidR="00681BA7">
        <w:t xml:space="preserve"> </w:t>
      </w:r>
      <w:r w:rsidR="00AE2707">
        <w:t>Farmář</w:t>
      </w:r>
      <w:r w:rsidR="009803D5">
        <w:t>ům se zvýšila</w:t>
      </w:r>
      <w:r w:rsidR="00AE2707">
        <w:t xml:space="preserve"> schopn</w:t>
      </w:r>
      <w:r w:rsidR="009803D5">
        <w:t>ost</w:t>
      </w:r>
      <w:r w:rsidR="00AE2707">
        <w:t xml:space="preserve"> platit školné svým dětem a</w:t>
      </w:r>
      <w:r w:rsidR="00A513B8">
        <w:t xml:space="preserve"> </w:t>
      </w:r>
      <w:r w:rsidR="00AE2707">
        <w:t>přispět</w:t>
      </w:r>
      <w:r w:rsidR="00A513B8">
        <w:t xml:space="preserve"> </w:t>
      </w:r>
      <w:r w:rsidR="00AE2707">
        <w:t>tak</w:t>
      </w:r>
      <w:r w:rsidR="00A513B8">
        <w:t xml:space="preserve"> </w:t>
      </w:r>
      <w:r w:rsidR="00AE2707">
        <w:t>k</w:t>
      </w:r>
      <w:r w:rsidR="00A513B8">
        <w:t> </w:t>
      </w:r>
      <w:r w:rsidR="00AE2707">
        <w:t>lepšímu</w:t>
      </w:r>
      <w:r w:rsidR="00A513B8">
        <w:t xml:space="preserve"> </w:t>
      </w:r>
      <w:r w:rsidR="00AE2707">
        <w:t>vzdělání</w:t>
      </w:r>
      <w:r w:rsidR="00A513B8">
        <w:t xml:space="preserve"> </w:t>
      </w:r>
      <w:r w:rsidR="00AE2707">
        <w:t>v</w:t>
      </w:r>
      <w:r w:rsidR="008A3716">
        <w:t> </w:t>
      </w:r>
      <w:r w:rsidR="00AE2707">
        <w:t>komunitě</w:t>
      </w:r>
      <w:r w:rsidR="008A3716">
        <w:t>.</w:t>
      </w:r>
      <w:r w:rsidR="00850B56" w:rsidRPr="00850B56">
        <w:rPr>
          <w:noProof/>
        </w:rPr>
        <w:t xml:space="preserve"> </w:t>
      </w:r>
    </w:p>
    <w:p w14:paraId="73C8C0D2" w14:textId="5469FC04" w:rsidR="003B3E52" w:rsidRDefault="003B3E52">
      <w:pPr>
        <w:rPr>
          <w:noProof/>
        </w:rPr>
      </w:pPr>
      <w:r>
        <w:rPr>
          <w:noProof/>
        </w:rPr>
        <w:br w:type="page"/>
      </w:r>
    </w:p>
    <w:p w14:paraId="47F8C854" w14:textId="7C06855E" w:rsidR="00A75028" w:rsidRPr="003B3E52" w:rsidRDefault="00B95230" w:rsidP="003B3E52">
      <w:pPr>
        <w:pStyle w:val="Titulek"/>
        <w:spacing w:after="0"/>
        <w:rPr>
          <w:color w:val="auto"/>
          <w:lang w:val="cs-CZ"/>
        </w:rPr>
      </w:pPr>
      <w:r w:rsidRPr="003B3E52">
        <w:rPr>
          <w:color w:val="auto"/>
          <w:lang w:val="cs-CZ"/>
        </w:rPr>
        <w:lastRenderedPageBreak/>
        <w:fldChar w:fldCharType="begin"/>
      </w:r>
      <w:r w:rsidRPr="003B3E52">
        <w:rPr>
          <w:color w:val="auto"/>
          <w:lang w:val="cs-CZ"/>
        </w:rPr>
        <w:instrText xml:space="preserve"> SEQ Obrázek \* ARABIC </w:instrText>
      </w:r>
      <w:r w:rsidRPr="003B3E52">
        <w:rPr>
          <w:color w:val="auto"/>
          <w:lang w:val="cs-CZ"/>
        </w:rPr>
        <w:fldChar w:fldCharType="separate"/>
      </w:r>
      <w:bookmarkStart w:id="36" w:name="_Toc150159556"/>
      <w:r w:rsidRPr="003B3E52">
        <w:rPr>
          <w:noProof/>
          <w:color w:val="auto"/>
          <w:lang w:val="cs-CZ"/>
        </w:rPr>
        <w:t>1</w:t>
      </w:r>
      <w:r w:rsidRPr="003B3E52">
        <w:rPr>
          <w:color w:val="auto"/>
          <w:lang w:val="cs-CZ"/>
        </w:rPr>
        <w:fldChar w:fldCharType="end"/>
      </w:r>
      <w:r w:rsidRPr="003B3E52">
        <w:rPr>
          <w:color w:val="auto"/>
          <w:lang w:val="cs-CZ"/>
        </w:rPr>
        <w:t xml:space="preserve"> Případová studie podpořeného farmáře v Monze</w:t>
      </w:r>
      <w:bookmarkEnd w:id="36"/>
    </w:p>
    <w:p w14:paraId="6932D38B" w14:textId="50C7E32A" w:rsidR="00EE7E43" w:rsidRDefault="00850B56" w:rsidP="008C3F36">
      <w:pPr>
        <w:spacing w:before="240" w:line="276" w:lineRule="auto"/>
        <w:jc w:val="both"/>
      </w:pPr>
      <w:r>
        <w:rPr>
          <w:noProof/>
        </w:rPr>
        <w:drawing>
          <wp:inline distT="0" distB="0" distL="0" distR="0" wp14:anchorId="4EF1C35F" wp14:editId="6EDD4F31">
            <wp:extent cx="6097270" cy="5731510"/>
            <wp:effectExtent l="0" t="0" r="0" b="2540"/>
            <wp:docPr id="740364796" name="Obrázek 740364796" descr="Obsah obrázku text, venku, obloha,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64796" name="Obrázek 4" descr="Obsah obrázku text, venku, obloha, strom&#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7270" cy="5731510"/>
                    </a:xfrm>
                    <a:prstGeom prst="rect">
                      <a:avLst/>
                    </a:prstGeom>
                    <a:noFill/>
                    <a:ln>
                      <a:noFill/>
                    </a:ln>
                  </pic:spPr>
                </pic:pic>
              </a:graphicData>
            </a:graphic>
          </wp:inline>
        </w:drawing>
      </w:r>
    </w:p>
    <w:p w14:paraId="0A2C1A5F" w14:textId="77777777" w:rsidR="00984B56" w:rsidRDefault="00984B56" w:rsidP="007F5B4C">
      <w:pPr>
        <w:spacing w:line="276" w:lineRule="auto"/>
        <w:jc w:val="both"/>
      </w:pPr>
    </w:p>
    <w:p w14:paraId="36A7E650" w14:textId="77777777" w:rsidR="0069037F" w:rsidRDefault="0069037F" w:rsidP="007F5B4C">
      <w:pPr>
        <w:spacing w:line="276" w:lineRule="auto"/>
        <w:jc w:val="both"/>
      </w:pPr>
    </w:p>
    <w:p w14:paraId="797FCF9C" w14:textId="5E2A3936" w:rsidR="0073599A" w:rsidRDefault="005F6CC7" w:rsidP="007F5B4C">
      <w:pPr>
        <w:spacing w:line="276" w:lineRule="auto"/>
        <w:jc w:val="both"/>
      </w:pPr>
      <w:r w:rsidRPr="005F6CC7">
        <w:t>Projekt</w:t>
      </w:r>
      <w:r w:rsidR="00650146">
        <w:t>ové aktivity</w:t>
      </w:r>
      <w:r w:rsidRPr="005F6CC7">
        <w:t xml:space="preserve"> </w:t>
      </w:r>
      <w:r w:rsidR="00825F26">
        <w:t>v rozdílné míře</w:t>
      </w:r>
      <w:r w:rsidR="00650146">
        <w:t xml:space="preserve"> pozitivně ovlivnily</w:t>
      </w:r>
      <w:r w:rsidRPr="005F6CC7">
        <w:t xml:space="preserve"> </w:t>
      </w:r>
      <w:r w:rsidR="00650146">
        <w:t xml:space="preserve">čtyři dimenze </w:t>
      </w:r>
      <w:r w:rsidRPr="0004331B">
        <w:rPr>
          <w:b/>
          <w:bCs/>
        </w:rPr>
        <w:t>teori</w:t>
      </w:r>
      <w:r w:rsidR="00650146">
        <w:rPr>
          <w:b/>
          <w:bCs/>
        </w:rPr>
        <w:t>e</w:t>
      </w:r>
      <w:r w:rsidRPr="0004331B">
        <w:rPr>
          <w:b/>
          <w:bCs/>
        </w:rPr>
        <w:t xml:space="preserve"> změny chování</w:t>
      </w:r>
      <w:r w:rsidRPr="005F6CC7">
        <w:t>, která se zaměřuje na faktory ovlivňují</w:t>
      </w:r>
      <w:r w:rsidR="00AF5706">
        <w:t>cí</w:t>
      </w:r>
      <w:r w:rsidRPr="005F6CC7">
        <w:t xml:space="preserve"> chování jednotlivců</w:t>
      </w:r>
      <w:r w:rsidR="006178B9">
        <w:t xml:space="preserve"> (přesvědčení, motivace,</w:t>
      </w:r>
      <w:r w:rsidR="008810FA">
        <w:t xml:space="preserve"> kompetence, podmínky)</w:t>
      </w:r>
      <w:r w:rsidRPr="005F6CC7">
        <w:t>.</w:t>
      </w:r>
      <w:r w:rsidR="00914387">
        <w:t xml:space="preserve"> </w:t>
      </w:r>
      <w:r w:rsidR="008810FA">
        <w:t xml:space="preserve">Na podporu </w:t>
      </w:r>
      <w:r w:rsidR="008810FA" w:rsidRPr="002C03C9">
        <w:rPr>
          <w:b/>
        </w:rPr>
        <w:t>p</w:t>
      </w:r>
      <w:r w:rsidR="000A6183" w:rsidRPr="002C03C9">
        <w:rPr>
          <w:b/>
        </w:rPr>
        <w:t xml:space="preserve">řesvědčení </w:t>
      </w:r>
      <w:r w:rsidR="00D72FA1" w:rsidRPr="002C03C9">
        <w:rPr>
          <w:b/>
        </w:rPr>
        <w:t>u cílov</w:t>
      </w:r>
      <w:r w:rsidR="008B35B2" w:rsidRPr="002C03C9">
        <w:rPr>
          <w:b/>
        </w:rPr>
        <w:t>é</w:t>
      </w:r>
      <w:r w:rsidR="00D72FA1" w:rsidRPr="002C03C9">
        <w:rPr>
          <w:b/>
        </w:rPr>
        <w:t xml:space="preserve"> skupiny</w:t>
      </w:r>
      <w:r w:rsidR="00D72FA1">
        <w:t xml:space="preserve"> zafungovala s</w:t>
      </w:r>
      <w:r w:rsidR="000A6183">
        <w:t>tudijní návštěva v</w:t>
      </w:r>
      <w:r w:rsidR="00D72FA1">
        <w:t> </w:t>
      </w:r>
      <w:r w:rsidR="000A6183">
        <w:t>Zimbabwe</w:t>
      </w:r>
      <w:r w:rsidR="00D72FA1">
        <w:t xml:space="preserve"> (realizovaná v minulém projektu Mendelu</w:t>
      </w:r>
      <w:r w:rsidR="00345319">
        <w:t>)</w:t>
      </w:r>
      <w:r w:rsidR="006A593A">
        <w:t>.</w:t>
      </w:r>
      <w:r w:rsidR="000A6183">
        <w:t xml:space="preserve"> Během této návštěvy farmáři viděli, jak holistický přístup funguje v</w:t>
      </w:r>
      <w:r w:rsidR="00492C9C">
        <w:t xml:space="preserve"> </w:t>
      </w:r>
      <w:r w:rsidR="000A6183">
        <w:t xml:space="preserve">podobném prostředí. </w:t>
      </w:r>
      <w:r w:rsidR="00AF1960">
        <w:t xml:space="preserve">Tato návštěva dosud velmi rezonovala </w:t>
      </w:r>
      <w:r w:rsidR="00AD4761">
        <w:t>i</w:t>
      </w:r>
      <w:r w:rsidR="0019044E">
        <w:t> </w:t>
      </w:r>
      <w:r w:rsidR="00AD4761">
        <w:t>v</w:t>
      </w:r>
      <w:r w:rsidR="00B838CF">
        <w:t> </w:t>
      </w:r>
      <w:r w:rsidR="00AD4761">
        <w:t>rozhovorech</w:t>
      </w:r>
      <w:r w:rsidR="00B838CF">
        <w:t xml:space="preserve"> s </w:t>
      </w:r>
      <w:r w:rsidR="00E82F36">
        <w:t>aktuálně</w:t>
      </w:r>
      <w:r w:rsidR="00AD4761">
        <w:t xml:space="preserve"> zapojený</w:t>
      </w:r>
      <w:r w:rsidR="00B838CF">
        <w:t>mi</w:t>
      </w:r>
      <w:r w:rsidR="00AD4761">
        <w:t xml:space="preserve"> farmář</w:t>
      </w:r>
      <w:r w:rsidR="00B838CF">
        <w:t>i</w:t>
      </w:r>
      <w:r w:rsidR="00AD4761">
        <w:t>, což dokládá</w:t>
      </w:r>
      <w:r w:rsidR="000A6183">
        <w:t xml:space="preserve"> </w:t>
      </w:r>
      <w:r w:rsidR="001A4239">
        <w:t>význam jejich přesvědčení</w:t>
      </w:r>
      <w:r w:rsidR="000A6183">
        <w:t xml:space="preserve"> </w:t>
      </w:r>
      <w:r w:rsidR="00B332FD">
        <w:t>pro</w:t>
      </w:r>
      <w:r w:rsidR="00A955E6">
        <w:t xml:space="preserve"> smysl </w:t>
      </w:r>
      <w:r w:rsidR="000A6183">
        <w:t>změny.</w:t>
      </w:r>
      <w:r w:rsidR="00507EA7">
        <w:t xml:space="preserve"> </w:t>
      </w:r>
      <w:r w:rsidR="008B35B2" w:rsidRPr="002C03C9">
        <w:rPr>
          <w:b/>
        </w:rPr>
        <w:t>Motivaci</w:t>
      </w:r>
      <w:r w:rsidR="008B35B2">
        <w:t xml:space="preserve"> podpořil </w:t>
      </w:r>
      <w:r w:rsidR="008B35B2" w:rsidRPr="00092EB5">
        <w:rPr>
          <w:b/>
        </w:rPr>
        <w:t>p</w:t>
      </w:r>
      <w:r w:rsidR="000A6183" w:rsidRPr="00092EB5">
        <w:rPr>
          <w:b/>
        </w:rPr>
        <w:t>ozitivní tlak komunity</w:t>
      </w:r>
      <w:r w:rsidR="005D25E3">
        <w:t>.</w:t>
      </w:r>
      <w:r w:rsidR="000A6183">
        <w:t xml:space="preserve"> Když farmáři viděli, jak se někteří z jejich kolegů stali úspěšnějšími díky novým praktikám, začali cítit </w:t>
      </w:r>
      <w:r w:rsidR="007A7165">
        <w:t>zvědavost</w:t>
      </w:r>
      <w:r w:rsidR="00545398">
        <w:t xml:space="preserve"> a</w:t>
      </w:r>
      <w:r w:rsidR="007A7165">
        <w:t xml:space="preserve"> </w:t>
      </w:r>
      <w:r w:rsidR="00AC76F2">
        <w:t>konkurenční tlak,</w:t>
      </w:r>
      <w:r w:rsidR="000A6183">
        <w:t xml:space="preserve"> což zvýšilo jejich motivaci ke zlepšení.</w:t>
      </w:r>
      <w:r w:rsidR="00A41FDF">
        <w:t xml:space="preserve"> Zároveň byly aktivity vhodně koncipovány</w:t>
      </w:r>
      <w:r w:rsidR="00CA03A0">
        <w:t xml:space="preserve"> jako </w:t>
      </w:r>
      <w:r w:rsidR="00DA577E" w:rsidRPr="00BA7AF7">
        <w:rPr>
          <w:b/>
        </w:rPr>
        <w:t>společná setkání</w:t>
      </w:r>
      <w:r w:rsidR="00212A2A" w:rsidRPr="00BA7AF7">
        <w:rPr>
          <w:b/>
        </w:rPr>
        <w:t xml:space="preserve"> </w:t>
      </w:r>
      <w:r w:rsidR="00A33942" w:rsidRPr="00BA7AF7">
        <w:rPr>
          <w:b/>
        </w:rPr>
        <w:t>i</w:t>
      </w:r>
      <w:r w:rsidR="0019044E">
        <w:rPr>
          <w:b/>
        </w:rPr>
        <w:t> </w:t>
      </w:r>
      <w:r w:rsidR="00B332FD" w:rsidRPr="00BA7AF7">
        <w:rPr>
          <w:b/>
        </w:rPr>
        <w:t>s</w:t>
      </w:r>
      <w:r w:rsidR="0019044E">
        <w:rPr>
          <w:b/>
        </w:rPr>
        <w:t> </w:t>
      </w:r>
      <w:r w:rsidR="00A37830" w:rsidRPr="00BA7AF7">
        <w:rPr>
          <w:b/>
        </w:rPr>
        <w:t>particip</w:t>
      </w:r>
      <w:r w:rsidR="00B332FD" w:rsidRPr="00BA7AF7">
        <w:rPr>
          <w:b/>
        </w:rPr>
        <w:t>ací</w:t>
      </w:r>
      <w:r w:rsidR="0063115D" w:rsidRPr="00BA7AF7">
        <w:rPr>
          <w:b/>
        </w:rPr>
        <w:t xml:space="preserve"> tzv. </w:t>
      </w:r>
      <w:r w:rsidR="00207CDD" w:rsidRPr="00BA7AF7">
        <w:rPr>
          <w:b/>
        </w:rPr>
        <w:t>vzorov</w:t>
      </w:r>
      <w:r w:rsidR="00A33942" w:rsidRPr="00BA7AF7">
        <w:rPr>
          <w:b/>
        </w:rPr>
        <w:t xml:space="preserve">ých </w:t>
      </w:r>
      <w:r w:rsidR="0063115D" w:rsidRPr="00BA7AF7">
        <w:rPr>
          <w:b/>
        </w:rPr>
        <w:t>farm</w:t>
      </w:r>
      <w:r w:rsidR="00AA704D" w:rsidRPr="00BA7AF7">
        <w:rPr>
          <w:b/>
        </w:rPr>
        <w:t>ář</w:t>
      </w:r>
      <w:r w:rsidR="00A33942" w:rsidRPr="00BA7AF7">
        <w:rPr>
          <w:b/>
        </w:rPr>
        <w:t>ů</w:t>
      </w:r>
      <w:r w:rsidR="0063115D">
        <w:t>,</w:t>
      </w:r>
      <w:r w:rsidR="00624456">
        <w:t xml:space="preserve"> kteří byli</w:t>
      </w:r>
      <w:r w:rsidR="0063115D">
        <w:t xml:space="preserve"> zapojení již v minulém projektu</w:t>
      </w:r>
      <w:r w:rsidR="007C6AB2">
        <w:t xml:space="preserve"> s viditelnými výsledky</w:t>
      </w:r>
      <w:r w:rsidR="002F49AB">
        <w:t>.</w:t>
      </w:r>
    </w:p>
    <w:p w14:paraId="2E75EF8A" w14:textId="4E9F8709" w:rsidR="000A6183" w:rsidRDefault="002F49AB" w:rsidP="007F5B4C">
      <w:pPr>
        <w:spacing w:line="276" w:lineRule="auto"/>
        <w:jc w:val="both"/>
      </w:pPr>
      <w:r w:rsidRPr="005E6558">
        <w:rPr>
          <w:b/>
        </w:rPr>
        <w:lastRenderedPageBreak/>
        <w:t>Rozvoj kompetencí</w:t>
      </w:r>
      <w:r>
        <w:t xml:space="preserve"> </w:t>
      </w:r>
      <w:r w:rsidR="000412D9">
        <w:t>probíhal skrze tréninky a spolupráci účastníků</w:t>
      </w:r>
      <w:r w:rsidR="001973C5">
        <w:t>. J</w:t>
      </w:r>
      <w:r w:rsidR="000412D9">
        <w:t xml:space="preserve">ako </w:t>
      </w:r>
      <w:r w:rsidR="002A3D26">
        <w:t>velmi vhodné se jevil</w:t>
      </w:r>
      <w:r w:rsidR="0085003E">
        <w:t xml:space="preserve">y </w:t>
      </w:r>
      <w:r w:rsidR="002A3D26">
        <w:t xml:space="preserve">praktické ukázky a cvičení na </w:t>
      </w:r>
      <w:r w:rsidR="002A3D26" w:rsidRPr="00FC590F">
        <w:rPr>
          <w:b/>
        </w:rPr>
        <w:t>školících farmách</w:t>
      </w:r>
      <w:r w:rsidR="004B1530">
        <w:t xml:space="preserve"> (demo plots)</w:t>
      </w:r>
      <w:r w:rsidR="002A3D26">
        <w:t>, které umožnily farmářům aplikovat své nové znalosti v reálném prostředí.</w:t>
      </w:r>
    </w:p>
    <w:p w14:paraId="0C36F90E" w14:textId="34912826" w:rsidR="000A6183" w:rsidRDefault="00232F91" w:rsidP="007F5B4C">
      <w:pPr>
        <w:spacing w:line="276" w:lineRule="auto"/>
        <w:jc w:val="both"/>
      </w:pPr>
      <w:r>
        <w:t>Jako v</w:t>
      </w:r>
      <w:r w:rsidR="00775DCE">
        <w:t>elmi efektivní</w:t>
      </w:r>
      <w:r w:rsidR="00C141EA">
        <w:t xml:space="preserve"> </w:t>
      </w:r>
      <w:r>
        <w:t xml:space="preserve">se ukázalo </w:t>
      </w:r>
      <w:r w:rsidR="00C141EA">
        <w:t>začlen</w:t>
      </w:r>
      <w:r w:rsidR="00641FF4">
        <w:t>ěn</w:t>
      </w:r>
      <w:r>
        <w:t>í</w:t>
      </w:r>
      <w:r w:rsidR="00C141EA">
        <w:t xml:space="preserve"> </w:t>
      </w:r>
      <w:r w:rsidR="004E483E">
        <w:t>možnost</w:t>
      </w:r>
      <w:r w:rsidR="00E628CC">
        <w:t>i</w:t>
      </w:r>
      <w:r w:rsidR="00E127F4">
        <w:t xml:space="preserve"> </w:t>
      </w:r>
      <w:r w:rsidR="00E127F4" w:rsidRPr="00B02B11">
        <w:rPr>
          <w:b/>
          <w:bCs/>
        </w:rPr>
        <w:t>f</w:t>
      </w:r>
      <w:r w:rsidR="004E483E" w:rsidRPr="00B02B11">
        <w:rPr>
          <w:b/>
          <w:bCs/>
        </w:rPr>
        <w:t>a</w:t>
      </w:r>
      <w:r w:rsidR="004E483E" w:rsidRPr="00FC590F">
        <w:rPr>
          <w:b/>
        </w:rPr>
        <w:t>rmář</w:t>
      </w:r>
      <w:r w:rsidR="00E127F4">
        <w:rPr>
          <w:b/>
        </w:rPr>
        <w:t>ů</w:t>
      </w:r>
      <w:r w:rsidR="004E483E" w:rsidRPr="00FC590F">
        <w:rPr>
          <w:b/>
        </w:rPr>
        <w:t xml:space="preserve"> zapoji</w:t>
      </w:r>
      <w:r w:rsidR="00E127F4">
        <w:rPr>
          <w:b/>
        </w:rPr>
        <w:t>t se</w:t>
      </w:r>
      <w:r w:rsidR="004E483E" w:rsidRPr="00FC590F">
        <w:rPr>
          <w:b/>
        </w:rPr>
        <w:t xml:space="preserve"> do </w:t>
      </w:r>
      <w:r w:rsidR="008B3271" w:rsidRPr="00FC590F">
        <w:rPr>
          <w:b/>
        </w:rPr>
        <w:t>přípravy</w:t>
      </w:r>
      <w:r w:rsidR="00A52ABC" w:rsidRPr="00FC590F">
        <w:rPr>
          <w:b/>
        </w:rPr>
        <w:t xml:space="preserve"> žádosti</w:t>
      </w:r>
      <w:r w:rsidR="00953C9E" w:rsidRPr="00FC590F">
        <w:rPr>
          <w:b/>
        </w:rPr>
        <w:t xml:space="preserve"> </w:t>
      </w:r>
      <w:r w:rsidR="00A52ABC" w:rsidRPr="00FC590F">
        <w:rPr>
          <w:b/>
        </w:rPr>
        <w:t>o</w:t>
      </w:r>
      <w:r w:rsidR="00E30DF2">
        <w:rPr>
          <w:b/>
        </w:rPr>
        <w:t> </w:t>
      </w:r>
      <w:r w:rsidR="00C141EA" w:rsidRPr="00FC590F">
        <w:rPr>
          <w:b/>
        </w:rPr>
        <w:t xml:space="preserve">tzv. </w:t>
      </w:r>
      <w:r w:rsidR="000A6183" w:rsidRPr="00FC590F">
        <w:rPr>
          <w:b/>
        </w:rPr>
        <w:t>mini-</w:t>
      </w:r>
      <w:r w:rsidR="00953C9E" w:rsidRPr="00FC590F">
        <w:rPr>
          <w:b/>
        </w:rPr>
        <w:t>grant</w:t>
      </w:r>
      <w:r w:rsidR="002D6FD0">
        <w:t xml:space="preserve"> v rámci projektu</w:t>
      </w:r>
      <w:r w:rsidR="000A6183">
        <w:t xml:space="preserve"> </w:t>
      </w:r>
      <w:r w:rsidR="00953C9E">
        <w:t>(</w:t>
      </w:r>
      <w:r w:rsidR="004A42F8">
        <w:t>na</w:t>
      </w:r>
      <w:r w:rsidR="00953C9E">
        <w:t xml:space="preserve">př. </w:t>
      </w:r>
      <w:r w:rsidR="000A6183">
        <w:t>v</w:t>
      </w:r>
      <w:r w:rsidR="00654188">
        <w:t>y</w:t>
      </w:r>
      <w:r w:rsidR="000A6183">
        <w:t>tvoření kooperativy na lisování slunečnicového oleje</w:t>
      </w:r>
      <w:r w:rsidR="00527C37">
        <w:t xml:space="preserve"> či </w:t>
      </w:r>
      <w:r w:rsidR="00902141">
        <w:t>lesní</w:t>
      </w:r>
      <w:r w:rsidR="00527C37">
        <w:t xml:space="preserve"> školky</w:t>
      </w:r>
      <w:r w:rsidR="00953C9E">
        <w:t>)</w:t>
      </w:r>
      <w:r w:rsidR="000A6183">
        <w:t>. Tyto projekty vytvořily prostředí pro rozvoj nových dovedností</w:t>
      </w:r>
      <w:r w:rsidR="002D6FD0">
        <w:t xml:space="preserve">, </w:t>
      </w:r>
      <w:r w:rsidR="000A6183">
        <w:t>podnikání</w:t>
      </w:r>
      <w:r w:rsidR="002D6FD0">
        <w:t xml:space="preserve"> a</w:t>
      </w:r>
      <w:r w:rsidR="004C3A1E">
        <w:t> </w:t>
      </w:r>
      <w:r w:rsidR="002D6FD0">
        <w:t>komunitní</w:t>
      </w:r>
      <w:r w:rsidR="00310233">
        <w:t>ho</w:t>
      </w:r>
      <w:r w:rsidR="002D6FD0">
        <w:t xml:space="preserve"> </w:t>
      </w:r>
      <w:r w:rsidR="00310233">
        <w:t>vlastnictví</w:t>
      </w:r>
      <w:r w:rsidR="00B02B11">
        <w:t>,</w:t>
      </w:r>
      <w:r w:rsidR="0031459D">
        <w:t xml:space="preserve"> a po realizaci mají přínos nejen pro členy kooperativy, ale pro celou komunitu, která li</w:t>
      </w:r>
      <w:r w:rsidR="00A02550">
        <w:t xml:space="preserve">s </w:t>
      </w:r>
      <w:r w:rsidR="00D756D3">
        <w:t xml:space="preserve">či </w:t>
      </w:r>
      <w:r w:rsidR="00302DDD">
        <w:t>sazenice stromků</w:t>
      </w:r>
      <w:r w:rsidR="00D756D3">
        <w:t xml:space="preserve"> </w:t>
      </w:r>
      <w:r w:rsidR="00A02550">
        <w:t xml:space="preserve">může </w:t>
      </w:r>
      <w:r w:rsidR="00302DDD">
        <w:t xml:space="preserve">také </w:t>
      </w:r>
      <w:r w:rsidR="00A02550">
        <w:t>využívat).</w:t>
      </w:r>
    </w:p>
    <w:p w14:paraId="3647178A" w14:textId="10960EDB" w:rsidR="000A6183" w:rsidRDefault="004E483E" w:rsidP="007F5B4C">
      <w:pPr>
        <w:spacing w:line="276" w:lineRule="auto"/>
        <w:jc w:val="both"/>
      </w:pPr>
      <w:r>
        <w:t>Zároveň</w:t>
      </w:r>
      <w:r w:rsidR="000A6183">
        <w:t xml:space="preserve"> byly </w:t>
      </w:r>
      <w:r w:rsidR="00E94E77">
        <w:t xml:space="preserve">farmářům </w:t>
      </w:r>
      <w:r w:rsidR="00302DDD">
        <w:t>v menší míře</w:t>
      </w:r>
      <w:r w:rsidR="00E94E77">
        <w:t xml:space="preserve"> </w:t>
      </w:r>
      <w:r w:rsidR="000A6183">
        <w:t xml:space="preserve">poskytovány </w:t>
      </w:r>
      <w:r w:rsidR="000A6183" w:rsidRPr="009B6077">
        <w:rPr>
          <w:b/>
        </w:rPr>
        <w:t>vstupy</w:t>
      </w:r>
      <w:r w:rsidR="000A6183">
        <w:t>, jako jsou sazenice</w:t>
      </w:r>
      <w:r w:rsidR="00493DA0">
        <w:t xml:space="preserve">, </w:t>
      </w:r>
      <w:r w:rsidR="000A6183">
        <w:t>osivo,</w:t>
      </w:r>
      <w:r w:rsidR="00887215">
        <w:t xml:space="preserve"> materiál na</w:t>
      </w:r>
      <w:r w:rsidR="004C3A1E">
        <w:t> </w:t>
      </w:r>
      <w:r w:rsidR="00887215">
        <w:t>tvorbu plotů,</w:t>
      </w:r>
      <w:r w:rsidR="000A6183">
        <w:t xml:space="preserve"> což jim umožnilo zlepšit podmínky pro jejich farmářské činnosti.</w:t>
      </w:r>
      <w:r w:rsidR="00205694">
        <w:t xml:space="preserve"> </w:t>
      </w:r>
    </w:p>
    <w:p w14:paraId="50F6AAE0" w14:textId="21C61385" w:rsidR="00141DCD" w:rsidRDefault="002E05A4" w:rsidP="007F5B4C">
      <w:pPr>
        <w:spacing w:line="276" w:lineRule="auto"/>
        <w:jc w:val="both"/>
      </w:pPr>
      <w:r>
        <w:t>L</w:t>
      </w:r>
      <w:r w:rsidR="00493F6B">
        <w:t xml:space="preserve">imitem se jeví </w:t>
      </w:r>
      <w:r w:rsidR="00493F6B" w:rsidRPr="005871D8">
        <w:rPr>
          <w:b/>
        </w:rPr>
        <w:t xml:space="preserve">dostupnost </w:t>
      </w:r>
      <w:r w:rsidR="001B22D0" w:rsidRPr="005871D8">
        <w:rPr>
          <w:b/>
        </w:rPr>
        <w:t>mini-</w:t>
      </w:r>
      <w:r w:rsidR="00493F6B" w:rsidRPr="005871D8">
        <w:rPr>
          <w:b/>
        </w:rPr>
        <w:t>grantů</w:t>
      </w:r>
      <w:r w:rsidR="00493F6B">
        <w:t xml:space="preserve"> </w:t>
      </w:r>
      <w:r w:rsidR="00780A35">
        <w:t>na</w:t>
      </w:r>
      <w:r w:rsidR="00493F6B">
        <w:t> podnikání, o které byl dle zjištěn</w:t>
      </w:r>
      <w:r w:rsidR="001B22D0">
        <w:t>í</w:t>
      </w:r>
      <w:r w:rsidR="00493F6B">
        <w:t xml:space="preserve"> z terénu neuspokojený zájem.</w:t>
      </w:r>
      <w:r w:rsidR="00250555">
        <w:t xml:space="preserve"> </w:t>
      </w:r>
      <w:r w:rsidR="00A77D80">
        <w:t xml:space="preserve">Projektová aktivita na poskytnutí grantů byla </w:t>
      </w:r>
      <w:r w:rsidR="00CB1E86">
        <w:t>cílena na farmáře s nejlepšími business plány</w:t>
      </w:r>
      <w:r w:rsidR="007A3BAD">
        <w:rPr>
          <w:rStyle w:val="Znakapoznpodarou"/>
        </w:rPr>
        <w:footnoteReference w:id="2"/>
      </w:r>
      <w:r w:rsidR="000F5C5B">
        <w:t>.</w:t>
      </w:r>
      <w:r w:rsidR="001134BE">
        <w:t xml:space="preserve"> </w:t>
      </w:r>
      <w:r w:rsidR="000F5C5B">
        <w:t>V</w:t>
      </w:r>
      <w:r w:rsidR="00514BA4">
        <w:t> projektu byl</w:t>
      </w:r>
      <w:r w:rsidR="00630352">
        <w:t xml:space="preserve">o podpořeno v roce 2022 17 individuálních grantů a 1 grant </w:t>
      </w:r>
      <w:r w:rsidR="00CE3595">
        <w:t>v</w:t>
      </w:r>
      <w:r w:rsidR="000F5C5B">
        <w:t> </w:t>
      </w:r>
      <w:r w:rsidR="00630352">
        <w:t>kooperativě (viz výše).</w:t>
      </w:r>
    </w:p>
    <w:p w14:paraId="2443F21F" w14:textId="555F5351" w:rsidR="006C0D17" w:rsidRDefault="00395FBB" w:rsidP="00E80E00">
      <w:pPr>
        <w:spacing w:line="276" w:lineRule="auto"/>
        <w:jc w:val="both"/>
      </w:pPr>
      <w:r>
        <w:t>Dle realizátorů bylo n</w:t>
      </w:r>
      <w:r w:rsidR="00250555">
        <w:t xml:space="preserve">astavení projektových aktivit založeno na bázi dobrovolnosti </w:t>
      </w:r>
      <w:r w:rsidR="00CA535B">
        <w:t>a také potřeb v</w:t>
      </w:r>
      <w:r w:rsidR="00CE6984">
        <w:t> </w:t>
      </w:r>
      <w:r w:rsidR="00CA535B">
        <w:t>komunitě</w:t>
      </w:r>
      <w:r w:rsidR="00CE6984">
        <w:t xml:space="preserve">. </w:t>
      </w:r>
      <w:r w:rsidR="00CE6984" w:rsidRPr="00CE6984">
        <w:t>V r</w:t>
      </w:r>
      <w:r w:rsidR="00CE6984">
        <w:t>á</w:t>
      </w:r>
      <w:r w:rsidR="00CE6984" w:rsidRPr="00CE6984">
        <w:t xml:space="preserve">mci </w:t>
      </w:r>
      <w:r w:rsidR="00CE6984">
        <w:t>š</w:t>
      </w:r>
      <w:r w:rsidR="00CE6984" w:rsidRPr="00CE6984">
        <w:t>kolen</w:t>
      </w:r>
      <w:r w:rsidR="00CE6984">
        <w:t>í</w:t>
      </w:r>
      <w:r w:rsidR="00CE6984" w:rsidRPr="00CE6984">
        <w:t xml:space="preserve"> </w:t>
      </w:r>
      <w:r w:rsidR="00043976">
        <w:t>o</w:t>
      </w:r>
      <w:r w:rsidR="00A714EE">
        <w:t> </w:t>
      </w:r>
      <w:r w:rsidR="00CE6984" w:rsidRPr="00CE6984">
        <w:t>podnikán</w:t>
      </w:r>
      <w:r w:rsidR="00A714EE">
        <w:t>í</w:t>
      </w:r>
      <w:r w:rsidR="002E4D65">
        <w:rPr>
          <w:rStyle w:val="Znakapoznpodarou"/>
        </w:rPr>
        <w:footnoteReference w:id="3"/>
      </w:r>
      <w:r w:rsidR="00A714EE">
        <w:t xml:space="preserve"> byly nabízeny </w:t>
      </w:r>
      <w:r w:rsidR="00CE6984" w:rsidRPr="00CE6984">
        <w:t xml:space="preserve">3 druhy </w:t>
      </w:r>
      <w:r w:rsidR="00A714EE">
        <w:t>š</w:t>
      </w:r>
      <w:r w:rsidR="00A714EE" w:rsidRPr="00CE6984">
        <w:t>kolen</w:t>
      </w:r>
      <w:r w:rsidR="00A714EE">
        <w:t>í</w:t>
      </w:r>
      <w:r w:rsidR="00A714EE" w:rsidRPr="00CE6984">
        <w:t xml:space="preserve"> </w:t>
      </w:r>
      <w:r w:rsidR="00CE6984" w:rsidRPr="00CE6984">
        <w:t xml:space="preserve">(1. </w:t>
      </w:r>
      <w:r w:rsidR="00F15142">
        <w:t>Š</w:t>
      </w:r>
      <w:r w:rsidR="00A714EE" w:rsidRPr="00CE6984">
        <w:t>kolen</w:t>
      </w:r>
      <w:r w:rsidR="00A714EE">
        <w:t>í</w:t>
      </w:r>
      <w:r w:rsidR="00A714EE" w:rsidRPr="00CE6984">
        <w:t xml:space="preserve"> </w:t>
      </w:r>
      <w:r w:rsidR="00CE6984" w:rsidRPr="00CE6984">
        <w:t xml:space="preserve">na business </w:t>
      </w:r>
      <w:r w:rsidR="00A714EE" w:rsidRPr="00CE6984">
        <w:t>plány</w:t>
      </w:r>
      <w:r w:rsidR="00CE6984" w:rsidRPr="00CE6984">
        <w:t xml:space="preserve">, 2. </w:t>
      </w:r>
      <w:r w:rsidR="00A714EE" w:rsidRPr="00CE6984">
        <w:t>Finanční</w:t>
      </w:r>
      <w:r w:rsidR="00CE6984" w:rsidRPr="00CE6984">
        <w:t xml:space="preserve"> dovednosti pro </w:t>
      </w:r>
      <w:r w:rsidR="00A714EE">
        <w:t>ž</w:t>
      </w:r>
      <w:r w:rsidR="00CE6984" w:rsidRPr="00CE6984">
        <w:t xml:space="preserve">eny, 3. </w:t>
      </w:r>
      <w:r w:rsidR="00A714EE" w:rsidRPr="00CE6984">
        <w:t>Plánování</w:t>
      </w:r>
      <w:r w:rsidR="00CE6984" w:rsidRPr="00CE6984">
        <w:t xml:space="preserve"> produkce)</w:t>
      </w:r>
      <w:r w:rsidR="00A72456">
        <w:t xml:space="preserve"> tak, aby navazoval</w:t>
      </w:r>
      <w:r w:rsidR="001B23E8">
        <w:t>y n</w:t>
      </w:r>
      <w:r w:rsidR="008A71F3">
        <w:t>a</w:t>
      </w:r>
      <w:r w:rsidR="001B23E8">
        <w:t xml:space="preserve"> implementaci </w:t>
      </w:r>
      <w:r w:rsidR="00FA3B5C">
        <w:t xml:space="preserve">dalších </w:t>
      </w:r>
      <w:r w:rsidR="001B23E8">
        <w:t>aktivit</w:t>
      </w:r>
      <w:r w:rsidR="00887F59">
        <w:t>,</w:t>
      </w:r>
      <w:r w:rsidR="001B23E8">
        <w:t xml:space="preserve"> např. v oblasti intenzivních silvopastorálních systémů</w:t>
      </w:r>
      <w:r w:rsidR="00FA3B5C">
        <w:t xml:space="preserve"> a podávání žádostí o mini</w:t>
      </w:r>
      <w:r w:rsidR="00006747">
        <w:t>-granty</w:t>
      </w:r>
      <w:r w:rsidR="001B23E8">
        <w:t>.</w:t>
      </w:r>
    </w:p>
    <w:p w14:paraId="7235129B" w14:textId="77777777" w:rsidR="002F7D36" w:rsidRDefault="002F7D36" w:rsidP="00E80E00">
      <w:pPr>
        <w:spacing w:line="276" w:lineRule="auto"/>
        <w:jc w:val="both"/>
      </w:pPr>
    </w:p>
    <w:p w14:paraId="3874E32A" w14:textId="0ABE6F17" w:rsidR="004D51A0" w:rsidRDefault="006C0D17" w:rsidP="00915D78">
      <w:pPr>
        <w:pStyle w:val="Nadpis3"/>
        <w:spacing w:before="0" w:after="0"/>
      </w:pPr>
      <w:r>
        <w:lastRenderedPageBreak/>
        <w:fldChar w:fldCharType="begin"/>
      </w:r>
      <w:r w:rsidRPr="00646C72">
        <w:instrText xml:space="preserve"> SEQ Obrázek \* ARABIC </w:instrText>
      </w:r>
      <w:r>
        <w:fldChar w:fldCharType="separate"/>
      </w:r>
      <w:bookmarkStart w:id="37" w:name="_Toc150159372"/>
      <w:bookmarkStart w:id="38" w:name="_Toc150159557"/>
      <w:r w:rsidR="00B95230">
        <w:rPr>
          <w:noProof/>
        </w:rPr>
        <w:t>2</w:t>
      </w:r>
      <w:r>
        <w:fldChar w:fldCharType="end"/>
      </w:r>
      <w:r w:rsidRPr="00646C72">
        <w:t xml:space="preserve"> Případová studie podpořené farmářky</w:t>
      </w:r>
      <w:r w:rsidR="00F52824" w:rsidRPr="00646C72">
        <w:t xml:space="preserve"> v Chom</w:t>
      </w:r>
      <w:r w:rsidR="00983D53">
        <w:t>ě</w:t>
      </w:r>
      <w:bookmarkEnd w:id="37"/>
      <w:bookmarkEnd w:id="38"/>
    </w:p>
    <w:p w14:paraId="074162E2" w14:textId="1EC2E0C3" w:rsidR="00FE7324" w:rsidRDefault="00CF3282" w:rsidP="00E80E00">
      <w:pPr>
        <w:spacing w:line="276" w:lineRule="auto"/>
        <w:jc w:val="both"/>
      </w:pPr>
      <w:r>
        <w:rPr>
          <w:noProof/>
        </w:rPr>
        <w:drawing>
          <wp:inline distT="0" distB="0" distL="0" distR="0" wp14:anchorId="689BC676" wp14:editId="7F0BF2FC">
            <wp:extent cx="6011501" cy="5963293"/>
            <wp:effectExtent l="0" t="0" r="8890" b="0"/>
            <wp:docPr id="421051591" name="Obrázek 1" descr="Obsah obrázku text, snímek obrazovky, osoba,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51591" name="Obrázek 1" descr="Obsah obrázku text, snímek obrazovky, osoba, oblečení&#10;&#10;Popis byl vytvořen automatic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8950" cy="5980602"/>
                    </a:xfrm>
                    <a:prstGeom prst="rect">
                      <a:avLst/>
                    </a:prstGeom>
                    <a:noFill/>
                    <a:ln>
                      <a:noFill/>
                    </a:ln>
                  </pic:spPr>
                </pic:pic>
              </a:graphicData>
            </a:graphic>
          </wp:inline>
        </w:drawing>
      </w:r>
    </w:p>
    <w:p w14:paraId="42B8317C" w14:textId="77777777" w:rsidR="001A0EF8" w:rsidRDefault="001A0EF8" w:rsidP="005440F5">
      <w:pPr>
        <w:spacing w:line="276" w:lineRule="auto"/>
        <w:jc w:val="both"/>
      </w:pPr>
    </w:p>
    <w:p w14:paraId="3AB90569" w14:textId="3CB9E5F8" w:rsidR="00334B12" w:rsidRDefault="002A3125" w:rsidP="005440F5">
      <w:pPr>
        <w:spacing w:line="276" w:lineRule="auto"/>
        <w:jc w:val="both"/>
      </w:pPr>
      <w:r w:rsidRPr="00BD53FF">
        <w:t xml:space="preserve">V evaluačním šetření se </w:t>
      </w:r>
      <w:r w:rsidRPr="004D3DC4">
        <w:rPr>
          <w:b/>
        </w:rPr>
        <w:t>méně projevila</w:t>
      </w:r>
      <w:r w:rsidR="00B31586" w:rsidRPr="004D3DC4">
        <w:rPr>
          <w:b/>
        </w:rPr>
        <w:t xml:space="preserve"> účelnost</w:t>
      </w:r>
      <w:r w:rsidR="00B31586" w:rsidRPr="00BD53FF">
        <w:t xml:space="preserve"> aktivity týkající se </w:t>
      </w:r>
      <w:r w:rsidR="00B31586" w:rsidRPr="004D3DC4">
        <w:rPr>
          <w:b/>
        </w:rPr>
        <w:t xml:space="preserve">výsadby </w:t>
      </w:r>
      <w:r w:rsidR="008752A3" w:rsidRPr="004D3DC4">
        <w:rPr>
          <w:b/>
        </w:rPr>
        <w:t>dřevin</w:t>
      </w:r>
      <w:r w:rsidR="00B31586" w:rsidRPr="00BD53FF">
        <w:t>.</w:t>
      </w:r>
      <w:r w:rsidR="004B7554" w:rsidRPr="00BD53FF">
        <w:t xml:space="preserve"> Jednalo se o viditelné jednotky stromků u cca poloviny farmářů, kteří byli navštíveni.</w:t>
      </w:r>
      <w:r w:rsidR="008D58C2" w:rsidRPr="00BD53FF">
        <w:t xml:space="preserve"> Výjimkou je podpoření mini-projektem farmáře v Gamela </w:t>
      </w:r>
      <w:r w:rsidR="00610286">
        <w:t xml:space="preserve">v </w:t>
      </w:r>
      <w:r w:rsidR="008D58C2" w:rsidRPr="00BD53FF">
        <w:t>rozvoj</w:t>
      </w:r>
      <w:r w:rsidR="00610286">
        <w:t>i</w:t>
      </w:r>
      <w:r w:rsidR="008D58C2" w:rsidRPr="00BD53FF">
        <w:t xml:space="preserve"> lesní školky </w:t>
      </w:r>
      <w:r w:rsidR="00D4634B">
        <w:t>(</w:t>
      </w:r>
      <w:r w:rsidR="007B7F6A">
        <w:t>stromy</w:t>
      </w:r>
      <w:r w:rsidR="00D4634B">
        <w:t xml:space="preserve"> Moringa)</w:t>
      </w:r>
      <w:r w:rsidR="008D58C2" w:rsidRPr="00BD53FF">
        <w:t>. Od něj následně nakupují ostatní farmáři sazenice stromů.</w:t>
      </w:r>
      <w:r w:rsidR="00CC7C15">
        <w:t xml:space="preserve"> Účelnost této aktivity je vním</w:t>
      </w:r>
      <w:r w:rsidR="009B405D">
        <w:t>a</w:t>
      </w:r>
      <w:r w:rsidR="00CC7C15">
        <w:t>ná jako nižší i ze strany ČRA</w:t>
      </w:r>
      <w:r w:rsidR="00CB08DE">
        <w:t>. Je zmiňována možn</w:t>
      </w:r>
      <w:r w:rsidR="009B405D">
        <w:t>á</w:t>
      </w:r>
      <w:r w:rsidR="00CB08DE">
        <w:t xml:space="preserve"> příčina, která vychází i z výše uveden</w:t>
      </w:r>
      <w:r w:rsidR="00A52EFA">
        <w:t xml:space="preserve">é teorie změny chování, kdy farmáři nejsou dostatečně přesvědčení a motivovaní </w:t>
      </w:r>
      <w:r w:rsidR="00A15798">
        <w:t xml:space="preserve">o výsadbu pečovat, protože </w:t>
      </w:r>
      <w:r w:rsidR="00A15798" w:rsidRPr="00737B2A">
        <w:rPr>
          <w:b/>
        </w:rPr>
        <w:t>není viditelný okamžitý přínos</w:t>
      </w:r>
      <w:r w:rsidR="00A15798">
        <w:t xml:space="preserve"> či přínos</w:t>
      </w:r>
      <w:r w:rsidR="00C33937">
        <w:t>, který by mohli</w:t>
      </w:r>
      <w:r w:rsidR="00A626BE">
        <w:t xml:space="preserve"> vid</w:t>
      </w:r>
      <w:r w:rsidR="00C33937">
        <w:t>ět</w:t>
      </w:r>
      <w:r w:rsidR="00A626BE">
        <w:t xml:space="preserve"> ve svém okolí. </w:t>
      </w:r>
    </w:p>
    <w:p w14:paraId="22E4D4FF" w14:textId="58CE9B1A" w:rsidR="00334B12" w:rsidRDefault="00334B12" w:rsidP="00A32C75">
      <w:pPr>
        <w:spacing w:line="276" w:lineRule="auto"/>
        <w:jc w:val="both"/>
      </w:pPr>
      <w:r>
        <w:t xml:space="preserve">Z hlediska </w:t>
      </w:r>
      <w:r w:rsidR="00624B27" w:rsidRPr="00E03D7B">
        <w:rPr>
          <w:b/>
        </w:rPr>
        <w:t xml:space="preserve">přidané hodnoty aktivit a výstupů </w:t>
      </w:r>
      <w:r w:rsidR="00011749" w:rsidRPr="00E03D7B">
        <w:rPr>
          <w:b/>
        </w:rPr>
        <w:t>vůči vynaložený</w:t>
      </w:r>
      <w:r w:rsidR="006F2E03" w:rsidRPr="00E03D7B">
        <w:rPr>
          <w:b/>
        </w:rPr>
        <w:t>m</w:t>
      </w:r>
      <w:r w:rsidR="00011749" w:rsidRPr="00E03D7B">
        <w:rPr>
          <w:b/>
        </w:rPr>
        <w:t xml:space="preserve"> prostředkům</w:t>
      </w:r>
      <w:r w:rsidR="00011749">
        <w:t xml:space="preserve"> (value for money) </w:t>
      </w:r>
      <w:r w:rsidR="0024041A">
        <w:t xml:space="preserve">je </w:t>
      </w:r>
      <w:r w:rsidR="001F6773">
        <w:t xml:space="preserve">celkově </w:t>
      </w:r>
      <w:r w:rsidR="0024041A">
        <w:t xml:space="preserve">projekt </w:t>
      </w:r>
      <w:r w:rsidR="0024041A" w:rsidRPr="00E03D7B">
        <w:rPr>
          <w:b/>
        </w:rPr>
        <w:t>vysoce relevantní</w:t>
      </w:r>
      <w:r w:rsidR="0024041A">
        <w:t xml:space="preserve"> a</w:t>
      </w:r>
      <w:r w:rsidR="00D869B7">
        <w:t xml:space="preserve"> výstupů bylo dosaženo v dobré </w:t>
      </w:r>
      <w:r w:rsidR="00B16356">
        <w:t>kvalitě i</w:t>
      </w:r>
      <w:r w:rsidR="00C96B60">
        <w:t xml:space="preserve"> přes externí vlivy v</w:t>
      </w:r>
      <w:r w:rsidR="00501DF3">
        <w:t> </w:t>
      </w:r>
      <w:r w:rsidR="00C96B60">
        <w:t>podobě</w:t>
      </w:r>
      <w:r w:rsidR="00501DF3">
        <w:t xml:space="preserve"> </w:t>
      </w:r>
      <w:r w:rsidR="00877EAF">
        <w:t xml:space="preserve">obecného </w:t>
      </w:r>
      <w:r w:rsidR="00501DF3">
        <w:t>nárůstu</w:t>
      </w:r>
      <w:r w:rsidR="00877EAF">
        <w:t xml:space="preserve"> </w:t>
      </w:r>
      <w:r w:rsidR="00501DF3">
        <w:t>cen</w:t>
      </w:r>
      <w:r w:rsidR="00364043">
        <w:t xml:space="preserve"> v Zambii. </w:t>
      </w:r>
      <w:r w:rsidR="00566E77">
        <w:t xml:space="preserve">Koncept přidané hodnoty </w:t>
      </w:r>
      <w:r w:rsidR="00A1485F">
        <w:t>však vnímáme i</w:t>
      </w:r>
      <w:r w:rsidR="004C3A1E">
        <w:t> </w:t>
      </w:r>
      <w:r w:rsidR="00A1485F">
        <w:t xml:space="preserve">nad rámec výstupů </w:t>
      </w:r>
      <w:r w:rsidR="005A1259">
        <w:t>(</w:t>
      </w:r>
      <w:r w:rsidR="002929DF" w:rsidRPr="002929DF">
        <w:t>Zvýšená udržitelná zemědělská produkce malých farmářů</w:t>
      </w:r>
      <w:r w:rsidR="002929DF">
        <w:t xml:space="preserve">, </w:t>
      </w:r>
      <w:r w:rsidR="00C84E88" w:rsidRPr="00C84E88">
        <w:t>Zlepšený stav půdy a krajiny a</w:t>
      </w:r>
      <w:r w:rsidR="003F525B">
        <w:t> </w:t>
      </w:r>
      <w:r w:rsidR="00C84E88" w:rsidRPr="00C84E88">
        <w:t>její následný udržitelný management</w:t>
      </w:r>
      <w:r w:rsidR="003B3352">
        <w:t xml:space="preserve">, </w:t>
      </w:r>
      <w:r w:rsidR="003B3352" w:rsidRPr="003B3352">
        <w:t xml:space="preserve">Posílené kapacity farmářů </w:t>
      </w:r>
      <w:r w:rsidR="008D6DD7">
        <w:t xml:space="preserve">v </w:t>
      </w:r>
      <w:r w:rsidR="003B3352" w:rsidRPr="003B3352">
        <w:t>oblasti využívání a</w:t>
      </w:r>
      <w:r w:rsidR="00A572F7">
        <w:t> </w:t>
      </w:r>
      <w:r w:rsidR="003B3352" w:rsidRPr="003B3352">
        <w:t>nakládání se</w:t>
      </w:r>
      <w:r w:rsidR="00A753A1">
        <w:t> </w:t>
      </w:r>
      <w:r w:rsidR="003B3352" w:rsidRPr="003B3352">
        <w:t>zemědělskou produkcí</w:t>
      </w:r>
      <w:r w:rsidR="003B3352">
        <w:t>)</w:t>
      </w:r>
      <w:r w:rsidR="00A753A1">
        <w:t>,</w:t>
      </w:r>
      <w:r w:rsidR="006B0356">
        <w:t xml:space="preserve"> a to zejména v</w:t>
      </w:r>
      <w:r w:rsidR="00611C9E">
        <w:t> </w:t>
      </w:r>
      <w:r w:rsidR="00611C9E" w:rsidRPr="00871F88">
        <w:rPr>
          <w:b/>
        </w:rPr>
        <w:t>budování kapacit v komunit</w:t>
      </w:r>
      <w:r w:rsidR="006D324F" w:rsidRPr="00871F88">
        <w:rPr>
          <w:b/>
        </w:rPr>
        <w:t>ách</w:t>
      </w:r>
      <w:r w:rsidR="00611C9E">
        <w:t xml:space="preserve"> a </w:t>
      </w:r>
      <w:r w:rsidR="00D35EB6">
        <w:t xml:space="preserve">také v dobré </w:t>
      </w:r>
      <w:r w:rsidR="00D35EB6" w:rsidRPr="00871F88">
        <w:rPr>
          <w:b/>
        </w:rPr>
        <w:lastRenderedPageBreak/>
        <w:t xml:space="preserve">provázanosti </w:t>
      </w:r>
      <w:r w:rsidR="00312039" w:rsidRPr="00871F88">
        <w:rPr>
          <w:b/>
        </w:rPr>
        <w:t>aktivit s</w:t>
      </w:r>
      <w:r w:rsidR="001925E0" w:rsidRPr="00871F88">
        <w:rPr>
          <w:b/>
        </w:rPr>
        <w:t> místní správou</w:t>
      </w:r>
      <w:r w:rsidR="006D324F">
        <w:t>, kter</w:t>
      </w:r>
      <w:r w:rsidR="003755A8">
        <w:t>é jsou dobrým předpokladem pro</w:t>
      </w:r>
      <w:r w:rsidR="00A572F7">
        <w:t> </w:t>
      </w:r>
      <w:r w:rsidR="003755A8">
        <w:t>udržitelnost výstupů a</w:t>
      </w:r>
      <w:r w:rsidR="0004792C">
        <w:t xml:space="preserve"> její další možnou replikaci.</w:t>
      </w:r>
    </w:p>
    <w:p w14:paraId="1034888F" w14:textId="77777777" w:rsidR="001A0EF8" w:rsidRPr="00BD53FF" w:rsidRDefault="001A0EF8" w:rsidP="00A32C75">
      <w:pPr>
        <w:spacing w:line="276" w:lineRule="auto"/>
        <w:jc w:val="both"/>
      </w:pPr>
    </w:p>
    <w:p w14:paraId="3F2EE1BE" w14:textId="4F35A01E" w:rsidR="006F4E60" w:rsidRDefault="004F6F7E" w:rsidP="0069037F">
      <w:pPr>
        <w:pStyle w:val="Nadpis2"/>
        <w:spacing w:line="276" w:lineRule="auto"/>
        <w:jc w:val="both"/>
      </w:pPr>
      <w:bookmarkStart w:id="39" w:name="_Toc150159373"/>
      <w:r>
        <w:t>Dopady a udržitelnost</w:t>
      </w:r>
      <w:bookmarkEnd w:id="39"/>
    </w:p>
    <w:p w14:paraId="555D5573" w14:textId="235BCCCF" w:rsidR="00E83227" w:rsidRDefault="000620CF" w:rsidP="005440F5">
      <w:pPr>
        <w:spacing w:line="276" w:lineRule="auto"/>
        <w:jc w:val="both"/>
        <w:rPr>
          <w:b/>
          <w:bCs/>
        </w:rPr>
      </w:pPr>
      <w:r w:rsidRPr="00726797">
        <w:rPr>
          <w:b/>
          <w:bCs/>
        </w:rPr>
        <w:t>EO 5.1 Směřuje projekt k úplné finanční nezávislosti na donorech?</w:t>
      </w:r>
    </w:p>
    <w:p w14:paraId="1C09D692" w14:textId="77777777" w:rsidR="006F4E60" w:rsidRDefault="006F4E60" w:rsidP="005440F5">
      <w:pPr>
        <w:spacing w:line="276" w:lineRule="auto"/>
        <w:jc w:val="both"/>
        <w:rPr>
          <w:b/>
          <w:bCs/>
        </w:rPr>
      </w:pPr>
    </w:p>
    <w:tbl>
      <w:tblPr>
        <w:tblStyle w:val="Mkatabulky"/>
        <w:tblW w:w="0" w:type="auto"/>
        <w:tblLook w:val="04A0" w:firstRow="1" w:lastRow="0" w:firstColumn="1" w:lastColumn="0" w:noHBand="0" w:noVBand="1"/>
      </w:tblPr>
      <w:tblGrid>
        <w:gridCol w:w="7338"/>
        <w:gridCol w:w="1950"/>
      </w:tblGrid>
      <w:tr w:rsidR="006F4E60" w:rsidRPr="00061D71" w14:paraId="13E42FB5" w14:textId="77777777" w:rsidTr="00C47C04">
        <w:tc>
          <w:tcPr>
            <w:tcW w:w="7338" w:type="dxa"/>
            <w:tcBorders>
              <w:right w:val="single" w:sz="12" w:space="0" w:color="auto"/>
            </w:tcBorders>
            <w:shd w:val="clear" w:color="auto" w:fill="FFFFFF" w:themeFill="background1"/>
          </w:tcPr>
          <w:p w14:paraId="750830DE" w14:textId="5CD7C53D" w:rsidR="006F4E60" w:rsidRPr="00061D71" w:rsidRDefault="006F4E60" w:rsidP="005440F5">
            <w:pPr>
              <w:spacing w:line="276" w:lineRule="auto"/>
              <w:jc w:val="both"/>
            </w:pPr>
            <w:r w:rsidRPr="00061D71">
              <w:t xml:space="preserve">Míra, s níž </w:t>
            </w:r>
            <w:r w:rsidR="00472925">
              <w:t>projektové</w:t>
            </w:r>
            <w:r w:rsidR="00D4517A">
              <w:t xml:space="preserve"> aktivity vedou k finanční nezávislosti cílových skupin</w:t>
            </w:r>
          </w:p>
        </w:tc>
        <w:tc>
          <w:tcPr>
            <w:tcW w:w="1950" w:type="dxa"/>
            <w:tcBorders>
              <w:top w:val="single" w:sz="12" w:space="0" w:color="auto"/>
              <w:left w:val="single" w:sz="12" w:space="0" w:color="auto"/>
              <w:bottom w:val="single" w:sz="12" w:space="0" w:color="auto"/>
              <w:right w:val="single" w:sz="12" w:space="0" w:color="auto"/>
            </w:tcBorders>
            <w:shd w:val="clear" w:color="auto" w:fill="5B9BD5" w:themeFill="accent5"/>
          </w:tcPr>
          <w:p w14:paraId="564799CD" w14:textId="1373889E" w:rsidR="006F4E60" w:rsidRPr="00061D71" w:rsidRDefault="004E35AA" w:rsidP="005440F5">
            <w:pPr>
              <w:spacing w:line="276" w:lineRule="auto"/>
              <w:jc w:val="both"/>
              <w:rPr>
                <w:b/>
              </w:rPr>
            </w:pPr>
            <w:r>
              <w:rPr>
                <w:b/>
              </w:rPr>
              <w:t>s</w:t>
            </w:r>
            <w:r w:rsidR="001A3A23">
              <w:rPr>
                <w:b/>
              </w:rPr>
              <w:t>píše vysoká</w:t>
            </w:r>
          </w:p>
        </w:tc>
      </w:tr>
    </w:tbl>
    <w:p w14:paraId="0DEFAE16" w14:textId="77777777" w:rsidR="00E3443E" w:rsidRDefault="00E3443E" w:rsidP="005440F5">
      <w:pPr>
        <w:spacing w:line="276" w:lineRule="auto"/>
        <w:jc w:val="both"/>
      </w:pPr>
    </w:p>
    <w:p w14:paraId="750983DB" w14:textId="6D865E20" w:rsidR="008B039F" w:rsidRDefault="005144CB" w:rsidP="005440F5">
      <w:pPr>
        <w:spacing w:line="276" w:lineRule="auto"/>
        <w:jc w:val="both"/>
      </w:pPr>
      <w:r>
        <w:t>Z</w:t>
      </w:r>
      <w:r w:rsidR="007E3022">
        <w:t> </w:t>
      </w:r>
      <w:r w:rsidR="00640E81">
        <w:t>evaluační</w:t>
      </w:r>
      <w:r w:rsidR="007E3022">
        <w:t xml:space="preserve">ho šetření v místě realizace projektu vyplývá, </w:t>
      </w:r>
      <w:r w:rsidR="00F1000A">
        <w:t xml:space="preserve">že </w:t>
      </w:r>
      <w:r w:rsidR="00F1000A" w:rsidRPr="00986CEC">
        <w:rPr>
          <w:b/>
        </w:rPr>
        <w:t xml:space="preserve">někteří farmáři budou schopni </w:t>
      </w:r>
      <w:r w:rsidR="00816F21" w:rsidRPr="00986CEC">
        <w:rPr>
          <w:b/>
        </w:rPr>
        <w:t>i</w:t>
      </w:r>
      <w:r w:rsidR="00A572F7">
        <w:rPr>
          <w:b/>
        </w:rPr>
        <w:t> </w:t>
      </w:r>
      <w:r w:rsidR="00816F21" w:rsidRPr="00986CEC">
        <w:rPr>
          <w:b/>
        </w:rPr>
        <w:t>po</w:t>
      </w:r>
      <w:r w:rsidR="00A572F7">
        <w:rPr>
          <w:b/>
        </w:rPr>
        <w:t> </w:t>
      </w:r>
      <w:r w:rsidR="00816F21" w:rsidRPr="00986CEC">
        <w:rPr>
          <w:b/>
        </w:rPr>
        <w:t>sk</w:t>
      </w:r>
      <w:r w:rsidR="009740F6" w:rsidRPr="00986CEC">
        <w:rPr>
          <w:b/>
        </w:rPr>
        <w:t>o</w:t>
      </w:r>
      <w:r w:rsidR="00816F21" w:rsidRPr="00986CEC">
        <w:rPr>
          <w:b/>
        </w:rPr>
        <w:t xml:space="preserve">nčení projektových aktivit </w:t>
      </w:r>
      <w:r w:rsidR="00F1000A" w:rsidRPr="00986CEC">
        <w:rPr>
          <w:b/>
        </w:rPr>
        <w:t>využít nabytých schopností</w:t>
      </w:r>
      <w:r w:rsidR="00F1000A">
        <w:t>, což představuje naději na</w:t>
      </w:r>
      <w:r w:rsidR="00A572F7">
        <w:t> </w:t>
      </w:r>
      <w:r w:rsidR="00F1000A">
        <w:t xml:space="preserve">budoucí finanční nezávislost. </w:t>
      </w:r>
      <w:r w:rsidR="00E85636">
        <w:t>Tito farmáři j</w:t>
      </w:r>
      <w:r w:rsidR="00D74892" w:rsidRPr="00D74892">
        <w:t xml:space="preserve">sou už nyní schopni za využití přírodního hnojení (kompost, trus) vypěstovat více bez potřeby financování umělých hnojiv. Naučili se využívat zbytků obilovin k siláži </w:t>
      </w:r>
      <w:r w:rsidR="00B20ACF">
        <w:t>či</w:t>
      </w:r>
      <w:r w:rsidR="00D74892" w:rsidRPr="00D74892">
        <w:t xml:space="preserve"> skladování suchého krmiva</w:t>
      </w:r>
      <w:r w:rsidR="005009FD">
        <w:t>.</w:t>
      </w:r>
      <w:r w:rsidR="00D74892" w:rsidRPr="00D74892">
        <w:t xml:space="preserve"> </w:t>
      </w:r>
      <w:r w:rsidR="005009FD">
        <w:t>T</w:t>
      </w:r>
      <w:r w:rsidR="00D74892" w:rsidRPr="00D74892">
        <w:t xml:space="preserve">ím si zajišťují stabilní výživu dobytka a zároveň stálou produkci, a tedy i stabilní finanční příjem. </w:t>
      </w:r>
      <w:r w:rsidR="00F1000A">
        <w:t xml:space="preserve">Avšak pro </w:t>
      </w:r>
      <w:r w:rsidR="00F1000A" w:rsidRPr="00D01E6B">
        <w:rPr>
          <w:b/>
        </w:rPr>
        <w:t>ty, kteří nejsou schopni plně využít své nové znalosti bez další podpory</w:t>
      </w:r>
      <w:r w:rsidR="009740F6" w:rsidRPr="00D01E6B">
        <w:rPr>
          <w:b/>
        </w:rPr>
        <w:t xml:space="preserve"> či supervize</w:t>
      </w:r>
      <w:r w:rsidR="00F1000A">
        <w:t xml:space="preserve">, existuje </w:t>
      </w:r>
      <w:r w:rsidR="00F1000A" w:rsidRPr="00613721">
        <w:rPr>
          <w:b/>
        </w:rPr>
        <w:t xml:space="preserve">riziko </w:t>
      </w:r>
      <w:r w:rsidR="00A627C6" w:rsidRPr="00613721">
        <w:rPr>
          <w:b/>
        </w:rPr>
        <w:t xml:space="preserve">postupné ztráty </w:t>
      </w:r>
      <w:r w:rsidR="00160CEC" w:rsidRPr="00613721">
        <w:rPr>
          <w:b/>
        </w:rPr>
        <w:t>kompetencí</w:t>
      </w:r>
      <w:r w:rsidR="00A0112B">
        <w:t>, produktivity a v důsledku i motivace</w:t>
      </w:r>
      <w:r w:rsidR="00F1000A">
        <w:t xml:space="preserve">, protože </w:t>
      </w:r>
      <w:r w:rsidR="00F1000A" w:rsidRPr="00613721">
        <w:rPr>
          <w:b/>
        </w:rPr>
        <w:t>podpora ze strany místních aktérů</w:t>
      </w:r>
      <w:r w:rsidR="00814D56" w:rsidRPr="00613721">
        <w:rPr>
          <w:b/>
        </w:rPr>
        <w:t xml:space="preserve"> (</w:t>
      </w:r>
      <w:r w:rsidR="00F1000A" w:rsidRPr="00613721">
        <w:rPr>
          <w:b/>
        </w:rPr>
        <w:t>ministerstva</w:t>
      </w:r>
      <w:r w:rsidR="00814D56" w:rsidRPr="00613721">
        <w:rPr>
          <w:b/>
        </w:rPr>
        <w:t>)</w:t>
      </w:r>
      <w:r w:rsidR="00F1000A" w:rsidRPr="00613721">
        <w:rPr>
          <w:b/>
        </w:rPr>
        <w:t xml:space="preserve">, může být </w:t>
      </w:r>
      <w:r w:rsidR="002F3C1A" w:rsidRPr="00613721">
        <w:rPr>
          <w:b/>
        </w:rPr>
        <w:t>nedostatečná</w:t>
      </w:r>
      <w:r w:rsidR="00F1000A">
        <w:t>. Důvody zahrnují vysokou fluktuaci na</w:t>
      </w:r>
      <w:r w:rsidR="00A572F7">
        <w:t> </w:t>
      </w:r>
      <w:r w:rsidR="00F1000A">
        <w:t xml:space="preserve">manažerských pozicích, nedostatečnou motivaci </w:t>
      </w:r>
      <w:r w:rsidR="00A17459">
        <w:t>terénních pracovníků ministerstva</w:t>
      </w:r>
      <w:r w:rsidR="00F1000A">
        <w:t xml:space="preserve"> kvůli omezeným finančním zdrojům, nespolehlivé zajištění paliva, velké vzdálenosti mezi farmáři a</w:t>
      </w:r>
      <w:r w:rsidR="005E4048">
        <w:t> </w:t>
      </w:r>
      <w:r w:rsidR="00F1000A">
        <w:t>nedosta</w:t>
      </w:r>
      <w:r w:rsidR="001A196C">
        <w:t>tek</w:t>
      </w:r>
      <w:r w:rsidR="00B40317">
        <w:t xml:space="preserve"> motivační</w:t>
      </w:r>
      <w:r w:rsidR="00626BCC">
        <w:t>ch prvků</w:t>
      </w:r>
      <w:r w:rsidR="00F1000A">
        <w:t xml:space="preserve"> k setkávání farmářské komunity.</w:t>
      </w:r>
    </w:p>
    <w:p w14:paraId="01DC77AF" w14:textId="5474DF6F" w:rsidR="003961F3" w:rsidRDefault="00F1000A" w:rsidP="005440F5">
      <w:pPr>
        <w:spacing w:line="276" w:lineRule="auto"/>
        <w:jc w:val="both"/>
      </w:pPr>
      <w:r>
        <w:t>Jednou z možností pro zajištění</w:t>
      </w:r>
      <w:r w:rsidR="00724362">
        <w:t xml:space="preserve"> </w:t>
      </w:r>
      <w:r w:rsidR="00724362" w:rsidRPr="00BE4AF7">
        <w:t>finanční nezávislosti farmářů</w:t>
      </w:r>
      <w:r w:rsidR="00E77398">
        <w:t xml:space="preserve">, </w:t>
      </w:r>
      <w:r w:rsidR="00E77398" w:rsidRPr="00BE4AF7">
        <w:t xml:space="preserve">kteří nejsou </w:t>
      </w:r>
      <w:r w:rsidR="000B79CD">
        <w:t>časní osvojitelé inovací (</w:t>
      </w:r>
      <w:r w:rsidR="00AC1F84">
        <w:t>„</w:t>
      </w:r>
      <w:r w:rsidR="00E77398" w:rsidRPr="00BE4AF7">
        <w:t>early adopters</w:t>
      </w:r>
      <w:r w:rsidR="00AC1F84">
        <w:t>“</w:t>
      </w:r>
      <w:r w:rsidR="000B79CD">
        <w:t>)</w:t>
      </w:r>
      <w:r w:rsidR="00E77398" w:rsidRPr="00BE4AF7">
        <w:t>, ale s podporou jsou schopni se dále učit nové dovednosti a tím zlepšovat finanční stabilitu</w:t>
      </w:r>
      <w:r w:rsidR="00C95A56">
        <w:t>,</w:t>
      </w:r>
      <w:r w:rsidR="00724362">
        <w:t xml:space="preserve"> </w:t>
      </w:r>
      <w:r>
        <w:t xml:space="preserve">by mohlo být </w:t>
      </w:r>
      <w:r w:rsidRPr="0011469D">
        <w:rPr>
          <w:b/>
        </w:rPr>
        <w:t xml:space="preserve">zapojení </w:t>
      </w:r>
      <w:r w:rsidR="007065CF" w:rsidRPr="0011469D">
        <w:rPr>
          <w:b/>
        </w:rPr>
        <w:t>vzorových</w:t>
      </w:r>
      <w:r w:rsidRPr="0011469D">
        <w:rPr>
          <w:b/>
        </w:rPr>
        <w:t xml:space="preserve"> farmářů k šíření know-how</w:t>
      </w:r>
      <w:r w:rsidR="00277B98">
        <w:t xml:space="preserve">. </w:t>
      </w:r>
      <w:r w:rsidR="00656D1B">
        <w:t xml:space="preserve">To </w:t>
      </w:r>
      <w:r w:rsidR="00CA0378">
        <w:t>se do určité míry v současném projektu již děje</w:t>
      </w:r>
      <w:r w:rsidR="003F6FCD">
        <w:t xml:space="preserve">. </w:t>
      </w:r>
      <w:r w:rsidR="00EB20C1">
        <w:t xml:space="preserve">50 zapojených farmářů </w:t>
      </w:r>
      <w:r w:rsidR="003F6FCD">
        <w:t xml:space="preserve">se již </w:t>
      </w:r>
      <w:r w:rsidR="00EB20C1">
        <w:t>účastnilo aktivit předchozího projektu</w:t>
      </w:r>
      <w:r w:rsidR="00586F5A">
        <w:t xml:space="preserve"> a</w:t>
      </w:r>
      <w:r w:rsidR="00C45905">
        <w:t> </w:t>
      </w:r>
      <w:r w:rsidR="00745293">
        <w:t>nabyté znalosti šíří do komunity</w:t>
      </w:r>
      <w:r>
        <w:t>. Nicméně</w:t>
      </w:r>
      <w:r w:rsidR="00C45905">
        <w:t>,</w:t>
      </w:r>
      <w:r>
        <w:t xml:space="preserve"> aby bylo dosaženo tohoto cíle, bude třeba také motivovat tuto skupinu farmářů, aby se stali efektivními propagátory nových zemědělských praktik a zajištění udržitelného rozvoje ve svých komunitách.</w:t>
      </w:r>
      <w:r w:rsidR="005F647F">
        <w:t xml:space="preserve"> Minimálním motivátorem</w:t>
      </w:r>
      <w:r w:rsidR="00DF0840">
        <w:t>, jak dot</w:t>
      </w:r>
      <w:r w:rsidR="00CD630D">
        <w:t xml:space="preserve">azovaní </w:t>
      </w:r>
      <w:r w:rsidR="00DF0840">
        <w:t>farmáři</w:t>
      </w:r>
      <w:r w:rsidR="005F647F">
        <w:t xml:space="preserve"> </w:t>
      </w:r>
      <w:r w:rsidR="0061524B">
        <w:t xml:space="preserve">sami uváděli, </w:t>
      </w:r>
      <w:r w:rsidR="005F647F">
        <w:t xml:space="preserve">by mohlo být zajištění </w:t>
      </w:r>
      <w:r w:rsidR="0061524B">
        <w:t xml:space="preserve">dopravy pro zájemce o podporu </w:t>
      </w:r>
      <w:r w:rsidR="00975D7C">
        <w:t xml:space="preserve">u </w:t>
      </w:r>
      <w:r w:rsidR="002661A5">
        <w:t>vzorových farmářů.</w:t>
      </w:r>
    </w:p>
    <w:p w14:paraId="5D1E1C15" w14:textId="6AFC42D4" w:rsidR="000E410D" w:rsidRDefault="00E16C37" w:rsidP="005440F5">
      <w:pPr>
        <w:spacing w:line="276" w:lineRule="auto"/>
        <w:jc w:val="both"/>
      </w:pPr>
      <w:r>
        <w:t xml:space="preserve">K finanční </w:t>
      </w:r>
      <w:r w:rsidR="00536EAC">
        <w:t xml:space="preserve">nezávislosti také </w:t>
      </w:r>
      <w:r w:rsidR="00C73F9C">
        <w:t>přispív</w:t>
      </w:r>
      <w:r w:rsidR="009F1FF1">
        <w:t>á</w:t>
      </w:r>
      <w:r w:rsidR="00C73F9C">
        <w:t xml:space="preserve"> </w:t>
      </w:r>
      <w:r w:rsidR="00C73F9C" w:rsidRPr="004471B1">
        <w:rPr>
          <w:b/>
        </w:rPr>
        <w:t>zaklád</w:t>
      </w:r>
      <w:r w:rsidR="00BD7395" w:rsidRPr="004471B1">
        <w:rPr>
          <w:b/>
        </w:rPr>
        <w:t>ání</w:t>
      </w:r>
      <w:r w:rsidR="00C73F9C" w:rsidRPr="004471B1">
        <w:rPr>
          <w:b/>
        </w:rPr>
        <w:t xml:space="preserve"> spořící</w:t>
      </w:r>
      <w:r w:rsidR="00BD7395" w:rsidRPr="004471B1">
        <w:rPr>
          <w:b/>
        </w:rPr>
        <w:t>ch</w:t>
      </w:r>
      <w:r w:rsidR="00C73F9C" w:rsidRPr="004471B1">
        <w:rPr>
          <w:b/>
        </w:rPr>
        <w:t xml:space="preserve"> skupin</w:t>
      </w:r>
      <w:r w:rsidR="00C73F9C">
        <w:t xml:space="preserve"> v</w:t>
      </w:r>
      <w:r w:rsidR="00F745D0">
        <w:t> </w:t>
      </w:r>
      <w:r w:rsidR="00C73F9C">
        <w:t>komunit</w:t>
      </w:r>
      <w:r w:rsidR="00BD7395">
        <w:t>ách</w:t>
      </w:r>
      <w:r w:rsidR="00F745D0">
        <w:t xml:space="preserve">, které </w:t>
      </w:r>
      <w:r w:rsidR="00064E8B">
        <w:t>však</w:t>
      </w:r>
      <w:r w:rsidR="009F1FF1">
        <w:t xml:space="preserve"> </w:t>
      </w:r>
      <w:r w:rsidR="008D7F96">
        <w:t>bylo zaznamenáno pouze v jedné komunit</w:t>
      </w:r>
      <w:r w:rsidR="008510BC">
        <w:t xml:space="preserve">ě. </w:t>
      </w:r>
      <w:r w:rsidR="00E85ABC">
        <w:t xml:space="preserve">Síla komunitního </w:t>
      </w:r>
      <w:r w:rsidR="00CD2ED0">
        <w:t xml:space="preserve">přístupu je však také viditelná na příkladu </w:t>
      </w:r>
      <w:r w:rsidR="00453DBD">
        <w:t>mléčných center (kooperativ), k</w:t>
      </w:r>
      <w:r w:rsidR="001D42D3">
        <w:t>teré fungují jen ve větších městech</w:t>
      </w:r>
      <w:r w:rsidR="00552718">
        <w:t xml:space="preserve">. Kooperativy </w:t>
      </w:r>
      <w:r w:rsidR="00CC2142">
        <w:t>nemusí být pro farmáře dostupn</w:t>
      </w:r>
      <w:r w:rsidR="0060228E">
        <w:t>é</w:t>
      </w:r>
      <w:r w:rsidR="00A47D09">
        <w:t xml:space="preserve"> a často </w:t>
      </w:r>
      <w:r w:rsidR="0060228E">
        <w:t xml:space="preserve">jsou </w:t>
      </w:r>
      <w:r w:rsidR="000B4104">
        <w:t>zasažené korupcí a zbytnělou byrokracií</w:t>
      </w:r>
      <w:r w:rsidR="00E54C92">
        <w:t>. V některých komunitách tak došlo na základě potřeby k </w:t>
      </w:r>
      <w:r w:rsidR="00E54C92" w:rsidRPr="00F85A21">
        <w:rPr>
          <w:b/>
        </w:rPr>
        <w:t xml:space="preserve">vytvoření </w:t>
      </w:r>
      <w:r w:rsidR="00F63626" w:rsidRPr="00F85A21">
        <w:rPr>
          <w:b/>
        </w:rPr>
        <w:t>lokálního</w:t>
      </w:r>
      <w:r w:rsidR="00E54C92" w:rsidRPr="00F85A21">
        <w:rPr>
          <w:b/>
        </w:rPr>
        <w:t xml:space="preserve"> mléčného centra</w:t>
      </w:r>
      <w:r w:rsidR="00E54C92">
        <w:t>, které pak bylo dále napojeno</w:t>
      </w:r>
      <w:r w:rsidR="00A47D09">
        <w:t xml:space="preserve"> na</w:t>
      </w:r>
      <w:r w:rsidR="00A572F7">
        <w:t> </w:t>
      </w:r>
      <w:r w:rsidR="00A47D09">
        <w:t xml:space="preserve">odběratele. </w:t>
      </w:r>
      <w:r w:rsidR="00557F90">
        <w:t>Dochází tak opět k</w:t>
      </w:r>
      <w:r w:rsidR="00D90E80">
        <w:t xml:space="preserve"> podpoře </w:t>
      </w:r>
      <w:r w:rsidR="00B749D1" w:rsidRPr="00651631">
        <w:rPr>
          <w:b/>
        </w:rPr>
        <w:t>vlastnictví</w:t>
      </w:r>
      <w:r w:rsidR="00D90E80">
        <w:t xml:space="preserve"> farmářů</w:t>
      </w:r>
      <w:r w:rsidR="00DD4441">
        <w:t xml:space="preserve"> a</w:t>
      </w:r>
      <w:r w:rsidR="00D90E80">
        <w:t xml:space="preserve"> komunity mají větší </w:t>
      </w:r>
      <w:r w:rsidR="00D90E80" w:rsidRPr="00651631">
        <w:rPr>
          <w:b/>
        </w:rPr>
        <w:t>dostupnost</w:t>
      </w:r>
      <w:r w:rsidR="00D90E80">
        <w:t xml:space="preserve"> a</w:t>
      </w:r>
      <w:r w:rsidR="00B34B56">
        <w:t> </w:t>
      </w:r>
      <w:r w:rsidR="00D90E80" w:rsidRPr="00651631">
        <w:rPr>
          <w:b/>
        </w:rPr>
        <w:t>kontrolu</w:t>
      </w:r>
      <w:r w:rsidR="00D90E80">
        <w:t xml:space="preserve"> nad odbytem.</w:t>
      </w:r>
    </w:p>
    <w:p w14:paraId="7740196F" w14:textId="76DE8DEC" w:rsidR="00C70F8F" w:rsidRPr="00C30B4F" w:rsidRDefault="00C70F8F" w:rsidP="005440F5">
      <w:pPr>
        <w:spacing w:line="276" w:lineRule="auto"/>
        <w:jc w:val="both"/>
      </w:pPr>
      <w:r w:rsidRPr="0023308D">
        <w:t>Jako další vhodná podpora se jeví informovanost</w:t>
      </w:r>
      <w:r w:rsidR="001A64A2">
        <w:t>,</w:t>
      </w:r>
      <w:r w:rsidRPr="0023308D">
        <w:t xml:space="preserve"> formální i neformální </w:t>
      </w:r>
      <w:r w:rsidRPr="00B14790">
        <w:rPr>
          <w:b/>
        </w:rPr>
        <w:t>podpora aktivit ze</w:t>
      </w:r>
      <w:r w:rsidR="003A5199">
        <w:rPr>
          <w:b/>
        </w:rPr>
        <w:t> </w:t>
      </w:r>
      <w:r w:rsidRPr="00B14790">
        <w:rPr>
          <w:b/>
        </w:rPr>
        <w:t xml:space="preserve">strany </w:t>
      </w:r>
      <w:r w:rsidR="00DC66F8" w:rsidRPr="00B14790">
        <w:rPr>
          <w:b/>
        </w:rPr>
        <w:t>tradičních náčelníků (chiefs)</w:t>
      </w:r>
      <w:r w:rsidRPr="0023308D">
        <w:t xml:space="preserve">. Dle výpovědí a pozorování z terénu jsou </w:t>
      </w:r>
      <w:r w:rsidR="0031661D">
        <w:t>náčelníci</w:t>
      </w:r>
      <w:r w:rsidRPr="0023308D">
        <w:t xml:space="preserve"> na</w:t>
      </w:r>
      <w:r w:rsidR="003A5199">
        <w:t> </w:t>
      </w:r>
      <w:r w:rsidRPr="0023308D">
        <w:t xml:space="preserve">lokální úrovni tou největší autoritou. Už jen svou přítomností dodávají konkrétním aktivitám potřebnou důležitost pro členy komunity svého území. Lze vycházet z příkladu </w:t>
      </w:r>
      <w:r w:rsidR="00895C3F">
        <w:t xml:space="preserve">náčelníka </w:t>
      </w:r>
      <w:r w:rsidRPr="0023308D">
        <w:t>v Chomě, který se sám na základě obdržených informací zúčastnil v předešlém projektu cesty za dobrou praxí do Zimbabwe</w:t>
      </w:r>
      <w:r w:rsidR="005C7A2B">
        <w:t>. S</w:t>
      </w:r>
      <w:r w:rsidRPr="0023308D">
        <w:t>ám po návratu začal praktikovat na svém pozemku holistický přístup k farmaření a</w:t>
      </w:r>
      <w:r w:rsidR="00F4631F">
        <w:t> </w:t>
      </w:r>
      <w:r w:rsidRPr="0023308D">
        <w:t>velmi podporuje takové aktivity u farmářů na svém území, čímž dalším členům komunity dodává motivaci a chuť také získat benefity a finanční stabilitu, které holistický přístup k farmaření přináší.</w:t>
      </w:r>
    </w:p>
    <w:p w14:paraId="1C377723" w14:textId="77777777" w:rsidR="00A53778" w:rsidRDefault="00A53778" w:rsidP="005440F5">
      <w:pPr>
        <w:spacing w:line="276" w:lineRule="auto"/>
        <w:jc w:val="both"/>
      </w:pPr>
    </w:p>
    <w:p w14:paraId="6143AA07" w14:textId="77777777" w:rsidR="00527771" w:rsidRDefault="00527771" w:rsidP="00276ECC">
      <w:pPr>
        <w:jc w:val="both"/>
      </w:pPr>
    </w:p>
    <w:p w14:paraId="42A0FFDB" w14:textId="0BC9D774" w:rsidR="0092503B" w:rsidRDefault="0092503B" w:rsidP="005440F5">
      <w:pPr>
        <w:spacing w:line="276" w:lineRule="auto"/>
        <w:jc w:val="both"/>
        <w:rPr>
          <w:b/>
          <w:bCs/>
        </w:rPr>
      </w:pPr>
      <w:r w:rsidRPr="00CF2106">
        <w:rPr>
          <w:b/>
          <w:bCs/>
        </w:rPr>
        <w:lastRenderedPageBreak/>
        <w:t>EO 5.2 Je možné navázat na dobrou praxi (v rámci stávajícího projektu nebo replikačně)?</w:t>
      </w:r>
    </w:p>
    <w:p w14:paraId="19E54542" w14:textId="77777777" w:rsidR="00A50292" w:rsidRDefault="00A50292" w:rsidP="005440F5">
      <w:pPr>
        <w:spacing w:line="276" w:lineRule="auto"/>
        <w:jc w:val="both"/>
        <w:rPr>
          <w:b/>
          <w:bCs/>
        </w:rPr>
      </w:pPr>
    </w:p>
    <w:tbl>
      <w:tblPr>
        <w:tblStyle w:val="Mkatabulky"/>
        <w:tblW w:w="0" w:type="auto"/>
        <w:tblLook w:val="04A0" w:firstRow="1" w:lastRow="0" w:firstColumn="1" w:lastColumn="0" w:noHBand="0" w:noVBand="1"/>
      </w:tblPr>
      <w:tblGrid>
        <w:gridCol w:w="7338"/>
        <w:gridCol w:w="1950"/>
      </w:tblGrid>
      <w:tr w:rsidR="00A50292" w:rsidRPr="00061D71" w14:paraId="5DCB24D4" w14:textId="77777777" w:rsidTr="007B7F6A">
        <w:trPr>
          <w:trHeight w:val="493"/>
        </w:trPr>
        <w:tc>
          <w:tcPr>
            <w:tcW w:w="7338" w:type="dxa"/>
            <w:tcBorders>
              <w:right w:val="single" w:sz="12" w:space="0" w:color="auto"/>
            </w:tcBorders>
            <w:shd w:val="clear" w:color="auto" w:fill="FFFFFF" w:themeFill="background1"/>
          </w:tcPr>
          <w:p w14:paraId="6DEA45D5" w14:textId="41492848" w:rsidR="00A50292" w:rsidRPr="00061D71" w:rsidRDefault="00A50292" w:rsidP="005440F5">
            <w:pPr>
              <w:spacing w:line="276" w:lineRule="auto"/>
              <w:jc w:val="both"/>
            </w:pPr>
            <w:r w:rsidRPr="00061D71">
              <w:t xml:space="preserve">Míra, s níž </w:t>
            </w:r>
            <w:r w:rsidR="00DC762D">
              <w:t>mohou být</w:t>
            </w:r>
            <w:r w:rsidRPr="00061D71">
              <w:t xml:space="preserve"> projektové výstupy a koncepty replikovány </w:t>
            </w:r>
          </w:p>
        </w:tc>
        <w:tc>
          <w:tcPr>
            <w:tcW w:w="1950" w:type="dxa"/>
            <w:tcBorders>
              <w:top w:val="single" w:sz="12" w:space="0" w:color="auto"/>
              <w:left w:val="single" w:sz="12" w:space="0" w:color="auto"/>
              <w:bottom w:val="single" w:sz="12" w:space="0" w:color="auto"/>
              <w:right w:val="single" w:sz="12" w:space="0" w:color="auto"/>
            </w:tcBorders>
            <w:shd w:val="clear" w:color="auto" w:fill="5B9BD5" w:themeFill="accent5"/>
          </w:tcPr>
          <w:p w14:paraId="4F85DF0F" w14:textId="513E7492" w:rsidR="00A50292" w:rsidRPr="00061D71" w:rsidRDefault="004E35AA" w:rsidP="005440F5">
            <w:pPr>
              <w:spacing w:line="276" w:lineRule="auto"/>
              <w:jc w:val="both"/>
              <w:rPr>
                <w:b/>
              </w:rPr>
            </w:pPr>
            <w:r>
              <w:rPr>
                <w:b/>
              </w:rPr>
              <w:t>v</w:t>
            </w:r>
            <w:r w:rsidR="006D0FA0">
              <w:rPr>
                <w:b/>
              </w:rPr>
              <w:t>ysoká</w:t>
            </w:r>
          </w:p>
        </w:tc>
      </w:tr>
    </w:tbl>
    <w:p w14:paraId="612BCCE8" w14:textId="77777777" w:rsidR="00065987" w:rsidRDefault="00065987" w:rsidP="005440F5">
      <w:pPr>
        <w:spacing w:line="276" w:lineRule="auto"/>
        <w:jc w:val="both"/>
        <w:rPr>
          <w:b/>
          <w:bCs/>
        </w:rPr>
      </w:pPr>
    </w:p>
    <w:p w14:paraId="54EE885A" w14:textId="1390C453" w:rsidR="00AF19DA" w:rsidRPr="00AF19DA" w:rsidRDefault="00215A65" w:rsidP="005440F5">
      <w:pPr>
        <w:spacing w:line="276" w:lineRule="auto"/>
        <w:jc w:val="both"/>
      </w:pPr>
      <w:r w:rsidRPr="00B2451F">
        <w:rPr>
          <w:b/>
        </w:rPr>
        <w:t>P</w:t>
      </w:r>
      <w:r w:rsidR="00AF19DA" w:rsidRPr="00B2451F">
        <w:rPr>
          <w:b/>
        </w:rPr>
        <w:t>řenositelnost</w:t>
      </w:r>
      <w:r w:rsidR="00AF19DA" w:rsidRPr="00AF19DA">
        <w:t xml:space="preserve"> projektu </w:t>
      </w:r>
      <w:r>
        <w:t xml:space="preserve">na území Zambie je </w:t>
      </w:r>
      <w:r w:rsidRPr="00B2451F">
        <w:rPr>
          <w:b/>
        </w:rPr>
        <w:t>velmi dobrá</w:t>
      </w:r>
      <w:r>
        <w:t xml:space="preserve"> </w:t>
      </w:r>
      <w:r w:rsidR="00AF19DA" w:rsidRPr="00AF19DA">
        <w:t xml:space="preserve">a ostatní komunity projevují </w:t>
      </w:r>
      <w:r w:rsidR="00AF19DA" w:rsidRPr="00B2451F">
        <w:rPr>
          <w:b/>
        </w:rPr>
        <w:t>silný zájem</w:t>
      </w:r>
      <w:r w:rsidR="00AF19DA" w:rsidRPr="00AF19DA">
        <w:t xml:space="preserve"> o zapojení </w:t>
      </w:r>
      <w:r w:rsidR="00C92EDA">
        <w:t xml:space="preserve">se </w:t>
      </w:r>
      <w:r w:rsidR="00AF19DA" w:rsidRPr="00AF19DA">
        <w:t xml:space="preserve">do podobných </w:t>
      </w:r>
      <w:r w:rsidR="003F6DF6">
        <w:t>aktivit</w:t>
      </w:r>
      <w:r w:rsidR="00AF19DA" w:rsidRPr="00AF19DA">
        <w:t>.</w:t>
      </w:r>
      <w:r w:rsidR="00417A64">
        <w:t xml:space="preserve"> </w:t>
      </w:r>
      <w:r w:rsidR="00AF19DA" w:rsidRPr="00AF19DA">
        <w:t>Osv</w:t>
      </w:r>
      <w:r w:rsidR="0050273C">
        <w:t>ě</w:t>
      </w:r>
      <w:r w:rsidR="00AF19DA" w:rsidRPr="00AF19DA">
        <w:t xml:space="preserve">dčenou praxí je využívání </w:t>
      </w:r>
      <w:r w:rsidR="00C03CD3">
        <w:rPr>
          <w:b/>
          <w:bCs/>
        </w:rPr>
        <w:t>školících farem</w:t>
      </w:r>
      <w:r w:rsidR="00AF19DA" w:rsidRPr="00AF19DA">
        <w:t xml:space="preserve"> </w:t>
      </w:r>
      <w:r w:rsidR="0050273C">
        <w:t xml:space="preserve">(demo plot) </w:t>
      </w:r>
      <w:r w:rsidR="00AF19DA" w:rsidRPr="00AF19DA">
        <w:t xml:space="preserve">pro sázení a praktické ukázky práce, což prospívá celé zapojené skupině. Tato praxe je podporována </w:t>
      </w:r>
      <w:r w:rsidR="00AF19DA" w:rsidRPr="00EB3C43">
        <w:rPr>
          <w:b/>
        </w:rPr>
        <w:t>poskytnutím</w:t>
      </w:r>
      <w:r w:rsidR="00AF19DA" w:rsidRPr="00AF19DA">
        <w:t xml:space="preserve"> </w:t>
      </w:r>
      <w:r w:rsidR="00AF19DA" w:rsidRPr="00EB3C43">
        <w:rPr>
          <w:b/>
        </w:rPr>
        <w:t>vstupů</w:t>
      </w:r>
      <w:r w:rsidR="00AF19DA" w:rsidRPr="00AF19DA">
        <w:t>, které farmáři mohou využít</w:t>
      </w:r>
      <w:r w:rsidR="0018182C">
        <w:t>,</w:t>
      </w:r>
      <w:r w:rsidR="007C0CC2">
        <w:t xml:space="preserve"> a zároveň má komunitní rozměr a podporuje </w:t>
      </w:r>
      <w:r w:rsidR="007C0CC2" w:rsidRPr="00FF4298">
        <w:rPr>
          <w:b/>
        </w:rPr>
        <w:t>společné setkávání a sdílení dobré praxe</w:t>
      </w:r>
      <w:r w:rsidR="007C0CC2">
        <w:t xml:space="preserve"> mezi farmáři.</w:t>
      </w:r>
    </w:p>
    <w:p w14:paraId="5DF1CCFE" w14:textId="4EA617D9" w:rsidR="00AF19DA" w:rsidRDefault="00AF19DA" w:rsidP="005440F5">
      <w:pPr>
        <w:spacing w:line="276" w:lineRule="auto"/>
        <w:jc w:val="both"/>
      </w:pPr>
      <w:r w:rsidRPr="00AF19DA">
        <w:t xml:space="preserve">Dalším osvědčeným postupem je využití </w:t>
      </w:r>
      <w:r w:rsidR="00B329DE">
        <w:rPr>
          <w:b/>
          <w:bCs/>
        </w:rPr>
        <w:t>mini-grantů</w:t>
      </w:r>
      <w:r w:rsidRPr="00AF19DA">
        <w:t xml:space="preserve">, kdy si farmáři v rámci </w:t>
      </w:r>
      <w:r w:rsidR="00727892">
        <w:t xml:space="preserve">projektových </w:t>
      </w:r>
      <w:r w:rsidR="0073507F">
        <w:t>aktivit navrhují</w:t>
      </w:r>
      <w:r w:rsidRPr="00AF19DA">
        <w:t xml:space="preserve"> vlastní projekty a pracují na </w:t>
      </w:r>
      <w:r w:rsidR="00EF64F8">
        <w:t>naplňování</w:t>
      </w:r>
      <w:r w:rsidR="009A2DEC">
        <w:t xml:space="preserve"> svých</w:t>
      </w:r>
      <w:r w:rsidRPr="00AF19DA">
        <w:t xml:space="preserve"> potřeb, což zvyšuje spolupráci </w:t>
      </w:r>
      <w:r w:rsidR="00D96A49">
        <w:t xml:space="preserve">v komunitě </w:t>
      </w:r>
      <w:r w:rsidRPr="00AF19DA">
        <w:t>a</w:t>
      </w:r>
      <w:r w:rsidR="004363BE">
        <w:t> </w:t>
      </w:r>
      <w:r w:rsidR="00322C0A">
        <w:t xml:space="preserve">umožňuje </w:t>
      </w:r>
      <w:r w:rsidR="00E60A3D" w:rsidRPr="00450151">
        <w:rPr>
          <w:b/>
        </w:rPr>
        <w:t xml:space="preserve">sdílené společné </w:t>
      </w:r>
      <w:r w:rsidR="001924F9" w:rsidRPr="00450151">
        <w:rPr>
          <w:b/>
        </w:rPr>
        <w:t>vlastnictví</w:t>
      </w:r>
      <w:r w:rsidRPr="00AF19DA">
        <w:t xml:space="preserve">. Například přístroj na lisování oleje </w:t>
      </w:r>
      <w:r w:rsidR="0091472F">
        <w:t xml:space="preserve">a cement potřebný ke stavbě lisovny </w:t>
      </w:r>
      <w:r w:rsidRPr="00AF19DA">
        <w:t>byl dodán</w:t>
      </w:r>
      <w:r w:rsidR="0091472F">
        <w:t xml:space="preserve"> projektem</w:t>
      </w:r>
      <w:r w:rsidRPr="00AF19DA">
        <w:t xml:space="preserve"> a farmáři si </w:t>
      </w:r>
      <w:r w:rsidR="0091472F">
        <w:t xml:space="preserve">v rámci komunity </w:t>
      </w:r>
      <w:r w:rsidRPr="00AF19DA">
        <w:t>sami postavili lisovnu</w:t>
      </w:r>
      <w:r w:rsidR="0091472F">
        <w:t xml:space="preserve"> a zajišťují její provoz</w:t>
      </w:r>
      <w:r w:rsidRPr="00AF19DA">
        <w:t>.</w:t>
      </w:r>
      <w:r w:rsidR="005F07CD">
        <w:t xml:space="preserve"> Tento způsob replikace umožňuje </w:t>
      </w:r>
      <w:r w:rsidR="008F130A">
        <w:t>d</w:t>
      </w:r>
      <w:r w:rsidR="001A3873">
        <w:t xml:space="preserve">ržet </w:t>
      </w:r>
      <w:r w:rsidR="00001E00">
        <w:t xml:space="preserve">se </w:t>
      </w:r>
      <w:r w:rsidR="00D778BE">
        <w:t>dobře fungující</w:t>
      </w:r>
      <w:r w:rsidR="003C5B63">
        <w:t>ho</w:t>
      </w:r>
      <w:r w:rsidR="00D778BE">
        <w:t xml:space="preserve"> </w:t>
      </w:r>
      <w:r w:rsidR="00001E00">
        <w:t xml:space="preserve">a odzkoušeného </w:t>
      </w:r>
      <w:r w:rsidR="00D778BE">
        <w:t>proces</w:t>
      </w:r>
      <w:r w:rsidR="00367FD0">
        <w:t>u</w:t>
      </w:r>
      <w:r w:rsidR="00D778BE">
        <w:t xml:space="preserve"> a</w:t>
      </w:r>
      <w:r w:rsidR="004363BE">
        <w:t> </w:t>
      </w:r>
      <w:r w:rsidR="00D778BE">
        <w:t xml:space="preserve">zároveň reagovat na konkrétní lokální potřebu v místě, kde bude </w:t>
      </w:r>
      <w:r w:rsidR="00367FD0">
        <w:t xml:space="preserve">tato možnost </w:t>
      </w:r>
      <w:r w:rsidR="00D778BE">
        <w:t>nabízen</w:t>
      </w:r>
      <w:r w:rsidR="00367FD0">
        <w:t>a</w:t>
      </w:r>
      <w:r w:rsidR="00D778BE">
        <w:t>.</w:t>
      </w:r>
    </w:p>
    <w:p w14:paraId="0A9B2058" w14:textId="0F2CF41A" w:rsidR="00AF19DA" w:rsidRPr="00413AE3" w:rsidRDefault="00F63C22" w:rsidP="005440F5">
      <w:pPr>
        <w:spacing w:line="276" w:lineRule="auto"/>
        <w:jc w:val="both"/>
      </w:pPr>
      <w:r>
        <w:t xml:space="preserve">V rámci evaluace jsme identifikovali </w:t>
      </w:r>
      <w:r w:rsidR="00F109B1">
        <w:t xml:space="preserve">důležité </w:t>
      </w:r>
      <w:r w:rsidR="00F109B1" w:rsidRPr="00413AE3">
        <w:rPr>
          <w:b/>
        </w:rPr>
        <w:t>předpoklady udržitelnosti rozvojových projektů</w:t>
      </w:r>
      <w:r w:rsidR="00413AE3">
        <w:t>:</w:t>
      </w:r>
    </w:p>
    <w:p w14:paraId="4E6AF71A" w14:textId="77777777" w:rsidR="007B5A1A" w:rsidRPr="00A8669A" w:rsidRDefault="007B5A1A" w:rsidP="007B5A1A">
      <w:pPr>
        <w:pStyle w:val="Odstavecseseznamem"/>
        <w:numPr>
          <w:ilvl w:val="0"/>
          <w:numId w:val="43"/>
        </w:numPr>
        <w:spacing w:line="276" w:lineRule="auto"/>
        <w:jc w:val="both"/>
      </w:pPr>
      <w:r w:rsidRPr="00A8669A">
        <w:t>Navazování na předchozí projekty, které byly v dané oblasti prováděny</w:t>
      </w:r>
      <w:r>
        <w:t xml:space="preserve"> a mají viditelné výsledky</w:t>
      </w:r>
      <w:r w:rsidRPr="00A8669A">
        <w:t xml:space="preserve">. </w:t>
      </w:r>
    </w:p>
    <w:p w14:paraId="515B143B" w14:textId="03A7D6B4" w:rsidR="00E923FD" w:rsidRDefault="00E42C07" w:rsidP="005440F5">
      <w:pPr>
        <w:pStyle w:val="Odstavecseseznamem"/>
        <w:numPr>
          <w:ilvl w:val="0"/>
          <w:numId w:val="43"/>
        </w:numPr>
        <w:spacing w:line="276" w:lineRule="auto"/>
        <w:jc w:val="both"/>
      </w:pPr>
      <w:r>
        <w:t>U</w:t>
      </w:r>
      <w:r w:rsidR="00A8669A" w:rsidRPr="00A8669A">
        <w:t xml:space="preserve">platnění holistického přístupu v intervencích. </w:t>
      </w:r>
    </w:p>
    <w:p w14:paraId="6E4B5E9D" w14:textId="14CC0274" w:rsidR="003B648E" w:rsidRDefault="003B648E" w:rsidP="003B648E">
      <w:pPr>
        <w:pStyle w:val="Odstavecseseznamem"/>
        <w:numPr>
          <w:ilvl w:val="0"/>
          <w:numId w:val="43"/>
        </w:numPr>
        <w:spacing w:line="276" w:lineRule="auto"/>
        <w:jc w:val="both"/>
      </w:pPr>
      <w:r w:rsidRPr="00A8669A">
        <w:t xml:space="preserve">Potřeby vycházející z komunit, kde cílová skupina </w:t>
      </w:r>
      <w:r>
        <w:t>na projektu aktivně participuje</w:t>
      </w:r>
      <w:r w:rsidR="00A90623">
        <w:t>,</w:t>
      </w:r>
      <w:r>
        <w:t xml:space="preserve"> </w:t>
      </w:r>
      <w:r w:rsidRPr="00A8669A">
        <w:t>projekt "vlastní" a dochází ke změně chování</w:t>
      </w:r>
      <w:r>
        <w:t xml:space="preserve">, </w:t>
      </w:r>
      <w:r w:rsidRPr="00A8669A">
        <w:t xml:space="preserve">ideálně i k systémové změně. </w:t>
      </w:r>
    </w:p>
    <w:p w14:paraId="1C8070FC" w14:textId="55EBC5BB" w:rsidR="00DB2627" w:rsidRPr="00A8669A" w:rsidRDefault="00DB2627" w:rsidP="00DB2627">
      <w:pPr>
        <w:pStyle w:val="Odstavecseseznamem"/>
        <w:numPr>
          <w:ilvl w:val="0"/>
          <w:numId w:val="43"/>
        </w:numPr>
        <w:spacing w:line="276" w:lineRule="auto"/>
        <w:jc w:val="both"/>
      </w:pPr>
      <w:r w:rsidRPr="00A8669A">
        <w:t>Rychlost výsledků nových postupů</w:t>
      </w:r>
      <w:r w:rsidR="00632BCF">
        <w:t>,</w:t>
      </w:r>
      <w:r w:rsidRPr="00A8669A">
        <w:t xml:space="preserve"> klíčové pro zajištění úspěchu a motivace aktérů.</w:t>
      </w:r>
    </w:p>
    <w:p w14:paraId="28A40AC4" w14:textId="14BC41FA" w:rsidR="00A8669A" w:rsidRPr="00A8669A" w:rsidRDefault="0001307A" w:rsidP="005440F5">
      <w:pPr>
        <w:pStyle w:val="Odstavecseseznamem"/>
        <w:numPr>
          <w:ilvl w:val="0"/>
          <w:numId w:val="43"/>
        </w:numPr>
        <w:spacing w:line="276" w:lineRule="auto"/>
        <w:jc w:val="both"/>
      </w:pPr>
      <w:r>
        <w:t>Jednoduchost k</w:t>
      </w:r>
      <w:r w:rsidR="00A8669A" w:rsidRPr="00A8669A">
        <w:t>now-how</w:t>
      </w:r>
      <w:r w:rsidR="00043D17">
        <w:t xml:space="preserve"> a dodávek technologií</w:t>
      </w:r>
      <w:r w:rsidR="00A8669A" w:rsidRPr="00A8669A">
        <w:t xml:space="preserve">, které lze snadno předat a přijmout </w:t>
      </w:r>
      <w:r w:rsidR="00DD18BD">
        <w:t>cílovými skupinam</w:t>
      </w:r>
      <w:r w:rsidR="00043D17">
        <w:t>i</w:t>
      </w:r>
      <w:r w:rsidR="00DD18BD">
        <w:t xml:space="preserve"> </w:t>
      </w:r>
      <w:r w:rsidR="00A8669A" w:rsidRPr="00A8669A">
        <w:t>a jednoduše aplikovat.</w:t>
      </w:r>
    </w:p>
    <w:p w14:paraId="27CB58F5" w14:textId="77777777" w:rsidR="009C3194" w:rsidRDefault="009C3194" w:rsidP="009C3194">
      <w:pPr>
        <w:pStyle w:val="Odstavecseseznamem"/>
        <w:numPr>
          <w:ilvl w:val="0"/>
          <w:numId w:val="43"/>
        </w:numPr>
        <w:spacing w:line="276" w:lineRule="auto"/>
        <w:jc w:val="both"/>
      </w:pPr>
      <w:r>
        <w:t>Využití e</w:t>
      </w:r>
      <w:r w:rsidRPr="00A8669A">
        <w:t>xistující</w:t>
      </w:r>
      <w:r>
        <w:t>ch</w:t>
      </w:r>
      <w:r w:rsidRPr="00A8669A">
        <w:t xml:space="preserve"> struktur</w:t>
      </w:r>
      <w:r>
        <w:t xml:space="preserve"> aktérů</w:t>
      </w:r>
      <w:r w:rsidRPr="00A8669A">
        <w:t xml:space="preserve"> </w:t>
      </w:r>
      <w:r>
        <w:t xml:space="preserve">(terénní pracovníci ministerstev udržují know-how v lokalitě a budují kapacitu země). </w:t>
      </w:r>
    </w:p>
    <w:p w14:paraId="383DC52A" w14:textId="77777777" w:rsidR="00A8669A" w:rsidRPr="00A8669A" w:rsidRDefault="00A8669A" w:rsidP="005440F5">
      <w:pPr>
        <w:pStyle w:val="Odstavecseseznamem"/>
        <w:numPr>
          <w:ilvl w:val="0"/>
          <w:numId w:val="43"/>
        </w:numPr>
        <w:spacing w:line="276" w:lineRule="auto"/>
        <w:jc w:val="both"/>
      </w:pPr>
      <w:r w:rsidRPr="00A8669A">
        <w:t>Nezávislost na budoucích dodávkách vstupů a nespoléhání se na státní správu, která je často nespolehlivá.</w:t>
      </w:r>
    </w:p>
    <w:p w14:paraId="314249AC" w14:textId="704A003E" w:rsidR="00EB7713" w:rsidRDefault="00A8669A" w:rsidP="004F7408">
      <w:pPr>
        <w:pStyle w:val="Odstavecseseznamem"/>
        <w:numPr>
          <w:ilvl w:val="0"/>
          <w:numId w:val="43"/>
        </w:numPr>
        <w:spacing w:line="276" w:lineRule="auto"/>
        <w:jc w:val="both"/>
      </w:pPr>
      <w:r w:rsidRPr="00A8669A">
        <w:t>Důležitá spolupráce s tradičními náčelníky (chiefs), kteří mohou vytvořit tlak na státní struktury.</w:t>
      </w:r>
      <w:r w:rsidR="004F7408" w:rsidRPr="004F7408">
        <w:t xml:space="preserve"> </w:t>
      </w:r>
    </w:p>
    <w:p w14:paraId="7601FA2B" w14:textId="56A5C9F9" w:rsidR="004F7408" w:rsidRPr="00A8669A" w:rsidRDefault="004F7408" w:rsidP="004F7408">
      <w:pPr>
        <w:pStyle w:val="Odstavecseseznamem"/>
        <w:numPr>
          <w:ilvl w:val="0"/>
          <w:numId w:val="43"/>
        </w:numPr>
        <w:spacing w:line="276" w:lineRule="auto"/>
        <w:jc w:val="both"/>
      </w:pPr>
      <w:r w:rsidRPr="00A8669A">
        <w:t>N</w:t>
      </w:r>
      <w:r>
        <w:t>ávaznost</w:t>
      </w:r>
      <w:r w:rsidRPr="00A8669A">
        <w:t xml:space="preserve"> na soukromý sektor a odběratele jako hlavní páky pro udržitelnost.</w:t>
      </w:r>
    </w:p>
    <w:p w14:paraId="3FDD71A9" w14:textId="77777777" w:rsidR="00065987" w:rsidRDefault="00065987" w:rsidP="005440F5">
      <w:pPr>
        <w:spacing w:line="276" w:lineRule="auto"/>
        <w:jc w:val="both"/>
        <w:rPr>
          <w:b/>
          <w:bCs/>
        </w:rPr>
      </w:pPr>
    </w:p>
    <w:p w14:paraId="7C934C6B" w14:textId="4317A5CC" w:rsidR="00652C0D" w:rsidRPr="00652C0D" w:rsidRDefault="00FC592E" w:rsidP="005440F5">
      <w:pPr>
        <w:spacing w:line="276" w:lineRule="auto"/>
        <w:jc w:val="both"/>
        <w:rPr>
          <w:b/>
          <w:bCs/>
        </w:rPr>
      </w:pPr>
      <w:r w:rsidRPr="00FC592E">
        <w:t xml:space="preserve">Naopak </w:t>
      </w:r>
      <w:r w:rsidRPr="00B515C3">
        <w:rPr>
          <w:b/>
        </w:rPr>
        <w:t>limitujícím faktorem</w:t>
      </w:r>
      <w:r w:rsidR="0080421E" w:rsidRPr="00B515C3">
        <w:rPr>
          <w:b/>
        </w:rPr>
        <w:t xml:space="preserve"> je krátká doba trvání projektu</w:t>
      </w:r>
      <w:r w:rsidR="0080421E">
        <w:t>, která byla zmiňována všemi důležitými aktéry</w:t>
      </w:r>
      <w:r w:rsidR="00262A5F">
        <w:t xml:space="preserve">, kteří se </w:t>
      </w:r>
      <w:r w:rsidR="008A1AB1">
        <w:t>v oblasti ZRS pohybují</w:t>
      </w:r>
      <w:r w:rsidR="0080421E">
        <w:t>.</w:t>
      </w:r>
      <w:r w:rsidR="00652C0D">
        <w:t xml:space="preserve"> </w:t>
      </w:r>
      <w:r w:rsidR="00652C0D" w:rsidRPr="00A8669A">
        <w:t>Krátkodobý cyklus trvání projektu</w:t>
      </w:r>
      <w:r w:rsidR="00652C0D">
        <w:t xml:space="preserve"> často </w:t>
      </w:r>
      <w:r w:rsidR="00652C0D" w:rsidRPr="00A8669A">
        <w:t>neposkytuje dostatek času na pozorování výsledků</w:t>
      </w:r>
      <w:r w:rsidR="00D12BEF">
        <w:t xml:space="preserve"> a</w:t>
      </w:r>
      <w:r w:rsidR="00652C0D" w:rsidRPr="00A8669A">
        <w:t xml:space="preserve"> může způsobit nedůvěru</w:t>
      </w:r>
      <w:r w:rsidR="00652C0D">
        <w:t xml:space="preserve"> u cílových skupin</w:t>
      </w:r>
      <w:r w:rsidR="00712B5E">
        <w:t xml:space="preserve">. </w:t>
      </w:r>
      <w:r w:rsidR="00781565">
        <w:t xml:space="preserve">Pro dobrou udržitelnost </w:t>
      </w:r>
      <w:r w:rsidR="00BC2B0D">
        <w:t>j</w:t>
      </w:r>
      <w:r w:rsidR="002F0CB1">
        <w:t xml:space="preserve">e předpokladem </w:t>
      </w:r>
      <w:r w:rsidR="000F6D29">
        <w:t xml:space="preserve">nastavování změn v rámci programového </w:t>
      </w:r>
      <w:r w:rsidR="00332C41">
        <w:t>období</w:t>
      </w:r>
      <w:r w:rsidR="001C3170">
        <w:t xml:space="preserve"> </w:t>
      </w:r>
      <w:r w:rsidR="00332C41">
        <w:t xml:space="preserve">spíše </w:t>
      </w:r>
      <w:r w:rsidR="000F6D29">
        <w:t xml:space="preserve">než </w:t>
      </w:r>
      <w:r w:rsidR="007A0136">
        <w:t xml:space="preserve">v rámci </w:t>
      </w:r>
      <w:r w:rsidR="000F6D29">
        <w:t xml:space="preserve">projektového </w:t>
      </w:r>
      <w:r w:rsidR="00BC2B0D">
        <w:t>období</w:t>
      </w:r>
      <w:r w:rsidR="007A0136">
        <w:t>. S</w:t>
      </w:r>
      <w:r w:rsidR="002F0CB1">
        <w:t xml:space="preserve">oučasné fungování tak </w:t>
      </w:r>
      <w:r w:rsidR="000F6D29">
        <w:t>omezuj</w:t>
      </w:r>
      <w:r w:rsidR="002F0CB1">
        <w:t xml:space="preserve">e </w:t>
      </w:r>
      <w:r w:rsidR="000F6D29">
        <w:t>dosažení skutečně udržitelného stavu.</w:t>
      </w:r>
    </w:p>
    <w:p w14:paraId="0FED6401" w14:textId="39E79770" w:rsidR="00065987" w:rsidRDefault="00065987" w:rsidP="005440F5">
      <w:pPr>
        <w:spacing w:line="276" w:lineRule="auto"/>
        <w:jc w:val="both"/>
      </w:pPr>
    </w:p>
    <w:p w14:paraId="71ECEA60" w14:textId="4735CFFA" w:rsidR="00175EC9" w:rsidRDefault="00175EC9">
      <w:pPr>
        <w:rPr>
          <w:rFonts w:eastAsia="Georgia" w:cs="Arial"/>
          <w:b/>
          <w:bCs/>
          <w:sz w:val="28"/>
          <w:szCs w:val="28"/>
        </w:rPr>
      </w:pPr>
      <w:r>
        <w:br w:type="page"/>
      </w:r>
    </w:p>
    <w:p w14:paraId="3CFE5992" w14:textId="4735CFFA" w:rsidR="006800E0" w:rsidRDefault="006800E0" w:rsidP="005440F5">
      <w:pPr>
        <w:pStyle w:val="Nadpis2"/>
        <w:spacing w:line="276" w:lineRule="auto"/>
        <w:jc w:val="both"/>
      </w:pPr>
      <w:bookmarkStart w:id="40" w:name="_Toc150159374"/>
      <w:r w:rsidRPr="0029137A">
        <w:lastRenderedPageBreak/>
        <w:t>Vnější prezentace</w:t>
      </w:r>
      <w:r w:rsidR="0029137A" w:rsidRPr="0029137A">
        <w:t xml:space="preserve"> </w:t>
      </w:r>
      <w:r w:rsidR="0029137A" w:rsidRPr="0029137A">
        <w:rPr>
          <w:rStyle w:val="normaltextrun"/>
        </w:rPr>
        <w:t>(viditelnost) intervence</w:t>
      </w:r>
      <w:bookmarkEnd w:id="40"/>
      <w:r w:rsidR="0029137A" w:rsidRPr="0029137A">
        <w:rPr>
          <w:rStyle w:val="eop"/>
        </w:rPr>
        <w:t> </w:t>
      </w:r>
    </w:p>
    <w:p w14:paraId="76BE17E1" w14:textId="7389608E" w:rsidR="0064753D" w:rsidRPr="00C64683" w:rsidRDefault="0064753D" w:rsidP="005440F5">
      <w:pPr>
        <w:pStyle w:val="Normlnweb"/>
        <w:spacing w:line="276" w:lineRule="auto"/>
        <w:jc w:val="both"/>
        <w:rPr>
          <w:b/>
          <w:bCs/>
        </w:rPr>
      </w:pPr>
      <w:r w:rsidRPr="00C64683">
        <w:rPr>
          <w:b/>
          <w:bCs/>
        </w:rPr>
        <w:t>EO 6 Jakým způsobem probíhala vnější prezentace prioritního sektoru Zemědělství a</w:t>
      </w:r>
      <w:r w:rsidR="004363BE">
        <w:rPr>
          <w:b/>
          <w:bCs/>
        </w:rPr>
        <w:t> </w:t>
      </w:r>
      <w:r w:rsidRPr="00C64683">
        <w:rPr>
          <w:b/>
          <w:bCs/>
        </w:rPr>
        <w:t>rozvoj venkova ZRS se zaměřením na drobné farmáře a kooperativy v Zambii?</w:t>
      </w:r>
    </w:p>
    <w:p w14:paraId="5F624D57" w14:textId="77777777" w:rsidR="004F4093" w:rsidRDefault="004F4093" w:rsidP="005440F5">
      <w:pPr>
        <w:spacing w:line="276" w:lineRule="auto"/>
        <w:jc w:val="both"/>
      </w:pPr>
    </w:p>
    <w:tbl>
      <w:tblPr>
        <w:tblStyle w:val="Mkatabulky"/>
        <w:tblW w:w="0" w:type="auto"/>
        <w:tblLook w:val="04A0" w:firstRow="1" w:lastRow="0" w:firstColumn="1" w:lastColumn="0" w:noHBand="0" w:noVBand="1"/>
      </w:tblPr>
      <w:tblGrid>
        <w:gridCol w:w="7338"/>
        <w:gridCol w:w="1950"/>
      </w:tblGrid>
      <w:tr w:rsidR="004F4093" w:rsidRPr="00061D71" w14:paraId="7C8C5BDC" w14:textId="77777777" w:rsidTr="007B7F6A">
        <w:trPr>
          <w:trHeight w:val="493"/>
        </w:trPr>
        <w:tc>
          <w:tcPr>
            <w:tcW w:w="7338" w:type="dxa"/>
            <w:tcBorders>
              <w:right w:val="single" w:sz="12" w:space="0" w:color="auto"/>
            </w:tcBorders>
            <w:shd w:val="clear" w:color="auto" w:fill="FFFFFF" w:themeFill="background1"/>
          </w:tcPr>
          <w:p w14:paraId="4BB9700A" w14:textId="266CB170" w:rsidR="004F4093" w:rsidRPr="00061D71" w:rsidRDefault="004F5F5F" w:rsidP="005440F5">
            <w:pPr>
              <w:spacing w:line="276" w:lineRule="auto"/>
              <w:jc w:val="both"/>
            </w:pPr>
            <w:r w:rsidRPr="00061D71">
              <w:t xml:space="preserve">Míra zajištění vnější prezentace </w:t>
            </w:r>
            <w:r w:rsidR="00F24096">
              <w:t>prioritního sektoru</w:t>
            </w:r>
          </w:p>
        </w:tc>
        <w:tc>
          <w:tcPr>
            <w:tcW w:w="1950" w:type="dxa"/>
            <w:tcBorders>
              <w:top w:val="single" w:sz="12" w:space="0" w:color="auto"/>
              <w:left w:val="single" w:sz="12" w:space="0" w:color="auto"/>
              <w:bottom w:val="single" w:sz="12" w:space="0" w:color="auto"/>
              <w:right w:val="single" w:sz="12" w:space="0" w:color="auto"/>
            </w:tcBorders>
            <w:shd w:val="clear" w:color="auto" w:fill="5B9BD5" w:themeFill="accent5"/>
          </w:tcPr>
          <w:p w14:paraId="240C079A" w14:textId="3ABF4D2B" w:rsidR="004F4093" w:rsidRPr="00061D71" w:rsidRDefault="007826D8" w:rsidP="005440F5">
            <w:pPr>
              <w:spacing w:line="276" w:lineRule="auto"/>
              <w:jc w:val="both"/>
              <w:rPr>
                <w:b/>
              </w:rPr>
            </w:pPr>
            <w:r>
              <w:rPr>
                <w:b/>
              </w:rPr>
              <w:t>s</w:t>
            </w:r>
            <w:r w:rsidR="00F24096">
              <w:rPr>
                <w:b/>
              </w:rPr>
              <w:t>píše nízká</w:t>
            </w:r>
          </w:p>
        </w:tc>
      </w:tr>
    </w:tbl>
    <w:p w14:paraId="286BD43A" w14:textId="77777777" w:rsidR="004F4093" w:rsidRDefault="004F4093" w:rsidP="005440F5">
      <w:pPr>
        <w:spacing w:line="276" w:lineRule="auto"/>
        <w:jc w:val="both"/>
      </w:pPr>
    </w:p>
    <w:p w14:paraId="4DE84E9D" w14:textId="15A892B0" w:rsidR="0010671D" w:rsidRDefault="00FD1BB1" w:rsidP="005440F5">
      <w:pPr>
        <w:spacing w:line="276" w:lineRule="auto"/>
        <w:jc w:val="both"/>
      </w:pPr>
      <w:r w:rsidRPr="00C8718A">
        <w:rPr>
          <w:b/>
        </w:rPr>
        <w:t xml:space="preserve">Publicita </w:t>
      </w:r>
      <w:r w:rsidR="00766368" w:rsidRPr="00C8718A">
        <w:rPr>
          <w:b/>
        </w:rPr>
        <w:t>p</w:t>
      </w:r>
      <w:r w:rsidRPr="00C8718A">
        <w:rPr>
          <w:b/>
        </w:rPr>
        <w:t>rojektu</w:t>
      </w:r>
      <w:r w:rsidRPr="00FD1BB1">
        <w:t xml:space="preserve"> byla zajištěna </w:t>
      </w:r>
      <w:r w:rsidRPr="00C8718A">
        <w:rPr>
          <w:b/>
        </w:rPr>
        <w:t>standardními cestami</w:t>
      </w:r>
      <w:r w:rsidRPr="00FD1BB1">
        <w:t xml:space="preserve"> – umístěním log, roll-upů, distribucí letáků, články na facebookových stránkách realizátora, prezentací projektu ve zpravodajství zambijské televize. Dále byla publicita zajištěna i v českém rozhlasu</w:t>
      </w:r>
      <w:r w:rsidR="004409C2">
        <w:t>, v </w:t>
      </w:r>
      <w:r w:rsidRPr="00FD1BB1">
        <w:t>televizi</w:t>
      </w:r>
      <w:r w:rsidR="004409C2">
        <w:t xml:space="preserve"> </w:t>
      </w:r>
      <w:r w:rsidRPr="00FD1BB1">
        <w:t>a na facebooku partnerské organizace.</w:t>
      </w:r>
      <w:r w:rsidR="007B06D7">
        <w:t xml:space="preserve"> </w:t>
      </w:r>
      <w:r w:rsidR="0010671D">
        <w:t xml:space="preserve">Mendelova univerzita jako dlouhodobý realizátor rozvojových aktivit v oblasti zemědělství v Zambii podporuje </w:t>
      </w:r>
      <w:r w:rsidR="0010671D" w:rsidRPr="00F505AA">
        <w:rPr>
          <w:b/>
        </w:rPr>
        <w:t>viditelnost intervencí</w:t>
      </w:r>
      <w:r w:rsidR="0010671D">
        <w:t xml:space="preserve"> skrze svou </w:t>
      </w:r>
      <w:r w:rsidR="0010671D" w:rsidRPr="00F505AA">
        <w:rPr>
          <w:b/>
        </w:rPr>
        <w:t>expertízu</w:t>
      </w:r>
      <w:r w:rsidR="0010671D">
        <w:t>, což je zejména přístup holistického přístupu v zemědělství (holistic land and livestock management – HLLM). Tento přístup se v Zambii poměrně rozšiřuje</w:t>
      </w:r>
      <w:r w:rsidR="00DD49C0">
        <w:t>.</w:t>
      </w:r>
      <w:r w:rsidR="0010671D">
        <w:t xml:space="preserve"> </w:t>
      </w:r>
      <w:r w:rsidR="00DD49C0">
        <w:t>R</w:t>
      </w:r>
      <w:r w:rsidR="0010671D">
        <w:t>ealizátor se tak často podílí svým know-how na dalších projektech (</w:t>
      </w:r>
      <w:r w:rsidR="0068721F">
        <w:t>na</w:t>
      </w:r>
      <w:r w:rsidR="0010671D">
        <w:t xml:space="preserve">př. projekt české </w:t>
      </w:r>
      <w:r w:rsidR="00891F7D">
        <w:t>organizace</w:t>
      </w:r>
      <w:r w:rsidR="0010671D">
        <w:t xml:space="preserve"> Care CZ), lokality, kde je projekt realizován jsou navštěvovány dalšími zájemci (komunity, místní správa) či se realizátor účastní konferencí </w:t>
      </w:r>
      <w:r w:rsidR="00554431">
        <w:t>nebo</w:t>
      </w:r>
      <w:r w:rsidR="0010671D">
        <w:t xml:space="preserve"> vystupuje v médiích. To přispělo a přispívá i k povědomí české ZRS u zahraničních aktérů a zapojení České republiky do delegované spolupráce Evropské komise.</w:t>
      </w:r>
    </w:p>
    <w:p w14:paraId="2BBD0450" w14:textId="1420BB59" w:rsidR="009B309F" w:rsidRPr="00FD1BB1" w:rsidRDefault="007B06D7" w:rsidP="005440F5">
      <w:pPr>
        <w:spacing w:line="276" w:lineRule="auto"/>
        <w:jc w:val="both"/>
      </w:pPr>
      <w:r>
        <w:t xml:space="preserve">V rámci evaluačního šetření </w:t>
      </w:r>
      <w:r w:rsidRPr="005672A8">
        <w:rPr>
          <w:b/>
        </w:rPr>
        <w:t>v lokalitách</w:t>
      </w:r>
      <w:r>
        <w:t xml:space="preserve"> byla </w:t>
      </w:r>
      <w:r w:rsidR="00724E7B">
        <w:t xml:space="preserve">vnější prezentace </w:t>
      </w:r>
      <w:r w:rsidR="001562DA">
        <w:t xml:space="preserve">shledána jako </w:t>
      </w:r>
      <w:r w:rsidR="00724E7B" w:rsidRPr="005672A8">
        <w:rPr>
          <w:b/>
        </w:rPr>
        <w:t>nedostatečná</w:t>
      </w:r>
      <w:r w:rsidR="001562DA">
        <w:t xml:space="preserve"> (jediná informační tabule u přehrady,</w:t>
      </w:r>
      <w:r w:rsidR="005E3B20">
        <w:t xml:space="preserve"> </w:t>
      </w:r>
      <w:r w:rsidR="00482813">
        <w:t xml:space="preserve">u </w:t>
      </w:r>
      <w:r w:rsidR="005E3B20">
        <w:t xml:space="preserve">lisovny na slunečnicový olej např. </w:t>
      </w:r>
      <w:r w:rsidR="00E74310">
        <w:t xml:space="preserve">jakákoliv informace </w:t>
      </w:r>
      <w:r w:rsidR="005E3B20">
        <w:t>zcela chyběla).</w:t>
      </w:r>
      <w:r w:rsidR="0040054E">
        <w:t xml:space="preserve"> </w:t>
      </w:r>
      <w:r w:rsidR="00083FAA" w:rsidRPr="003D453C">
        <w:rPr>
          <w:b/>
        </w:rPr>
        <w:t>Farmáři</w:t>
      </w:r>
      <w:r w:rsidR="00083FAA">
        <w:t xml:space="preserve"> mají jen </w:t>
      </w:r>
      <w:r w:rsidR="00083FAA" w:rsidRPr="003D453C">
        <w:rPr>
          <w:b/>
        </w:rPr>
        <w:t xml:space="preserve">minimální povědomí o </w:t>
      </w:r>
      <w:r w:rsidR="00B93C85" w:rsidRPr="003D453C">
        <w:rPr>
          <w:b/>
        </w:rPr>
        <w:t>ČRA</w:t>
      </w:r>
      <w:r w:rsidR="00083FAA">
        <w:t xml:space="preserve"> a o její</w:t>
      </w:r>
      <w:r w:rsidR="0066197A">
        <w:t xml:space="preserve"> roli v</w:t>
      </w:r>
      <w:r w:rsidR="00083FAA">
        <w:t xml:space="preserve"> projekt</w:t>
      </w:r>
      <w:r w:rsidR="0066197A">
        <w:t>u</w:t>
      </w:r>
      <w:r w:rsidR="00083FAA">
        <w:t xml:space="preserve">. Logo ČRA není mezi nimi známé </w:t>
      </w:r>
      <w:r w:rsidR="00ED7A98">
        <w:t xml:space="preserve">(např. oproti </w:t>
      </w:r>
      <w:r w:rsidR="00083FAA">
        <w:t xml:space="preserve">povědomí o GIZ, </w:t>
      </w:r>
      <w:r w:rsidR="00ED7A98">
        <w:t xml:space="preserve">které </w:t>
      </w:r>
      <w:r w:rsidR="00083FAA">
        <w:t>je výrazně větší</w:t>
      </w:r>
      <w:r w:rsidR="00ED7A98">
        <w:t>).</w:t>
      </w:r>
      <w:r w:rsidR="00D66D4A">
        <w:t xml:space="preserve"> </w:t>
      </w:r>
      <w:r w:rsidR="00FD5905">
        <w:t>V</w:t>
      </w:r>
      <w:r w:rsidR="00083FAA">
        <w:t>e větší míře bylo povědomí o realizátorovi projektu, kterým byla Mendelova univerzita (</w:t>
      </w:r>
      <w:r w:rsidR="00FD5905">
        <w:t>mezi místními známá jako</w:t>
      </w:r>
      <w:r w:rsidR="00083FAA">
        <w:t xml:space="preserve"> Mendel</w:t>
      </w:r>
      <w:r w:rsidR="00FD5905">
        <w:t>u</w:t>
      </w:r>
      <w:r w:rsidR="00083FAA">
        <w:t>). Avšak vědomé propojení Mendelovy univerzity s Českou republikou bylo velmi nízké.</w:t>
      </w:r>
    </w:p>
    <w:p w14:paraId="226A7ABF" w14:textId="66192655" w:rsidR="00175EC9" w:rsidRDefault="00FF4E05" w:rsidP="00F8069D">
      <w:pPr>
        <w:spacing w:line="276" w:lineRule="auto"/>
        <w:jc w:val="both"/>
      </w:pPr>
      <w:r w:rsidRPr="00EC362F">
        <w:rPr>
          <w:b/>
        </w:rPr>
        <w:t>Česká republika</w:t>
      </w:r>
      <w:r w:rsidRPr="00FF4E05">
        <w:t xml:space="preserve"> má </w:t>
      </w:r>
      <w:r w:rsidRPr="00EC362F">
        <w:rPr>
          <w:b/>
        </w:rPr>
        <w:t>dobrou pověst mezi lokálními úředníky</w:t>
      </w:r>
      <w:r w:rsidRPr="00FF4E05">
        <w:t xml:space="preserve">, kteří vědí, že ČR v lokalitě podporuje rozvojové projekty. Nicméně, </w:t>
      </w:r>
      <w:r w:rsidRPr="00A4322A">
        <w:rPr>
          <w:b/>
        </w:rPr>
        <w:t>povědomí</w:t>
      </w:r>
      <w:r w:rsidRPr="00FF4E05">
        <w:t xml:space="preserve"> o </w:t>
      </w:r>
      <w:r w:rsidR="000C56B0" w:rsidRPr="00600BCB">
        <w:t>ČRA</w:t>
      </w:r>
      <w:r w:rsidRPr="00600BCB">
        <w:t xml:space="preserve"> samotné je </w:t>
      </w:r>
      <w:r w:rsidRPr="00A4322A">
        <w:rPr>
          <w:b/>
        </w:rPr>
        <w:t>ve srovnání s jinými organizacemi</w:t>
      </w:r>
      <w:r w:rsidRPr="00600BCB">
        <w:t>, jako jsou GIZ, SN</w:t>
      </w:r>
      <w:r w:rsidR="000C56B0" w:rsidRPr="00600BCB">
        <w:t>V</w:t>
      </w:r>
      <w:r w:rsidRPr="00600BCB">
        <w:t xml:space="preserve"> nebo World Vision</w:t>
      </w:r>
      <w:r w:rsidR="0082799A">
        <w:t>,</w:t>
      </w:r>
      <w:r w:rsidRPr="00600BCB">
        <w:t xml:space="preserve"> </w:t>
      </w:r>
      <w:r w:rsidRPr="00A4322A">
        <w:rPr>
          <w:b/>
        </w:rPr>
        <w:t>velmi malé</w:t>
      </w:r>
      <w:r w:rsidRPr="00600BCB">
        <w:t xml:space="preserve">. Jiní donoři používají efektivnější nástroje pro zvýšení povědomí o svých projektech, jako jsou venkovní billboardy, polepy aut či projektové plakáty </w:t>
      </w:r>
      <w:r w:rsidR="00CF708C" w:rsidRPr="00600BCB">
        <w:t>nebo rozdávají propagační materiály.</w:t>
      </w:r>
      <w:r w:rsidR="00732D5B" w:rsidRPr="00600BCB">
        <w:t xml:space="preserve"> </w:t>
      </w:r>
      <w:r w:rsidR="00EF33DC" w:rsidRPr="00600BCB">
        <w:t>To vše</w:t>
      </w:r>
      <w:r w:rsidRPr="00600BCB">
        <w:t xml:space="preserve"> pomáhá </w:t>
      </w:r>
      <w:r w:rsidR="00B42100" w:rsidRPr="00600BCB">
        <w:t>poměrně levně a</w:t>
      </w:r>
      <w:r w:rsidR="001C5CB7">
        <w:t> </w:t>
      </w:r>
      <w:r w:rsidR="00B42100" w:rsidRPr="00600BCB">
        <w:t xml:space="preserve">efektivně </w:t>
      </w:r>
      <w:r w:rsidRPr="00600BCB">
        <w:t>budovat větší znalost a identifikaci místní komunity s daným projektem</w:t>
      </w:r>
      <w:r w:rsidR="003A232A">
        <w:t xml:space="preserve"> a </w:t>
      </w:r>
      <w:r w:rsidR="00B42100" w:rsidRPr="00600BCB">
        <w:t>donorem</w:t>
      </w:r>
      <w:r w:rsidR="00AB609F">
        <w:t>. L</w:t>
      </w:r>
      <w:r w:rsidR="00B42100" w:rsidRPr="00600BCB">
        <w:t xml:space="preserve">okálními pobočkami ministerstev jsou </w:t>
      </w:r>
      <w:r w:rsidR="005D3A50">
        <w:t xml:space="preserve">tyto nástroje </w:t>
      </w:r>
      <w:r w:rsidR="00732D5B" w:rsidRPr="00600BCB">
        <w:t>často využívány</w:t>
      </w:r>
      <w:r w:rsidRPr="00600BCB">
        <w:t>.</w:t>
      </w:r>
    </w:p>
    <w:p w14:paraId="5858EC6A" w14:textId="77777777" w:rsidR="00F8069D" w:rsidRPr="00F8069D" w:rsidRDefault="00F8069D" w:rsidP="00F8069D">
      <w:pPr>
        <w:spacing w:line="276" w:lineRule="auto"/>
        <w:jc w:val="both"/>
      </w:pPr>
    </w:p>
    <w:p w14:paraId="64EF02AF" w14:textId="1F448336" w:rsidR="00557F9C" w:rsidRDefault="00557F9C" w:rsidP="00276ECC">
      <w:pPr>
        <w:pStyle w:val="Nadpis2"/>
        <w:jc w:val="both"/>
      </w:pPr>
      <w:bookmarkStart w:id="41" w:name="_Toc150159375"/>
      <w:r>
        <w:t>Průřezové principy ZRS ČR</w:t>
      </w:r>
      <w:bookmarkEnd w:id="41"/>
    </w:p>
    <w:p w14:paraId="6AFEF7AC" w14:textId="77777777" w:rsidR="00557F9C" w:rsidRPr="00BA3C7C" w:rsidRDefault="00557F9C" w:rsidP="00276ECC">
      <w:pPr>
        <w:jc w:val="both"/>
      </w:pPr>
    </w:p>
    <w:p w14:paraId="52707506" w14:textId="7A255AEB" w:rsidR="00557F9C" w:rsidRPr="00BA3C7C" w:rsidRDefault="00557F9C" w:rsidP="00276ECC">
      <w:pPr>
        <w:jc w:val="both"/>
        <w:rPr>
          <w:b/>
          <w:bCs/>
        </w:rPr>
      </w:pPr>
      <w:r w:rsidRPr="00BA3C7C">
        <w:rPr>
          <w:b/>
          <w:bCs/>
        </w:rPr>
        <w:t xml:space="preserve">EO </w:t>
      </w:r>
      <w:r>
        <w:rPr>
          <w:b/>
          <w:bCs/>
        </w:rPr>
        <w:t>7</w:t>
      </w:r>
      <w:r w:rsidRPr="00BA3C7C">
        <w:rPr>
          <w:b/>
          <w:bCs/>
        </w:rPr>
        <w:t xml:space="preserve"> Do jaké míry program reflektoval průřezové principy ZRS ČR?</w:t>
      </w:r>
    </w:p>
    <w:p w14:paraId="3F46449E" w14:textId="77777777" w:rsidR="00557F9C" w:rsidRDefault="00557F9C" w:rsidP="00276ECC">
      <w:pPr>
        <w:jc w:val="both"/>
        <w:rPr>
          <w:b/>
          <w:bCs/>
        </w:rPr>
      </w:pPr>
    </w:p>
    <w:tbl>
      <w:tblPr>
        <w:tblStyle w:val="Mkatabulky"/>
        <w:tblW w:w="0" w:type="auto"/>
        <w:tblLook w:val="04A0" w:firstRow="1" w:lastRow="0" w:firstColumn="1" w:lastColumn="0" w:noHBand="0" w:noVBand="1"/>
      </w:tblPr>
      <w:tblGrid>
        <w:gridCol w:w="7650"/>
        <w:gridCol w:w="1638"/>
      </w:tblGrid>
      <w:tr w:rsidR="00557F9C" w:rsidRPr="00061D71" w14:paraId="66C6726E" w14:textId="77777777" w:rsidTr="007B7F6A">
        <w:trPr>
          <w:trHeight w:val="493"/>
        </w:trPr>
        <w:tc>
          <w:tcPr>
            <w:tcW w:w="7650" w:type="dxa"/>
            <w:tcBorders>
              <w:right w:val="single" w:sz="12" w:space="0" w:color="auto"/>
            </w:tcBorders>
            <w:shd w:val="clear" w:color="auto" w:fill="FFFFFF" w:themeFill="background1"/>
          </w:tcPr>
          <w:p w14:paraId="05C32849" w14:textId="78C47F6E" w:rsidR="00557F9C" w:rsidRPr="00061D71" w:rsidRDefault="00557F9C" w:rsidP="00276ECC">
            <w:pPr>
              <w:jc w:val="both"/>
            </w:pPr>
            <w:r w:rsidRPr="00061D71">
              <w:t xml:space="preserve">Míra, s níž </w:t>
            </w:r>
            <w:r w:rsidR="000A457C">
              <w:t>projekt</w:t>
            </w:r>
            <w:r w:rsidRPr="00061D71">
              <w:t xml:space="preserve"> přispěl k Řádné (demokratické) správě věcí veřejných</w:t>
            </w:r>
          </w:p>
        </w:tc>
        <w:tc>
          <w:tcPr>
            <w:tcW w:w="1638" w:type="dxa"/>
            <w:tcBorders>
              <w:top w:val="single" w:sz="12" w:space="0" w:color="auto"/>
              <w:left w:val="single" w:sz="12" w:space="0" w:color="auto"/>
              <w:bottom w:val="single" w:sz="12" w:space="0" w:color="auto"/>
              <w:right w:val="single" w:sz="12" w:space="0" w:color="auto"/>
            </w:tcBorders>
            <w:shd w:val="clear" w:color="auto" w:fill="5B9BD5" w:themeFill="accent5"/>
          </w:tcPr>
          <w:p w14:paraId="2AED258E" w14:textId="5D9B4980" w:rsidR="00557F9C" w:rsidRPr="00061D71" w:rsidRDefault="0051018E" w:rsidP="00276ECC">
            <w:pPr>
              <w:jc w:val="both"/>
              <w:rPr>
                <w:b/>
              </w:rPr>
            </w:pPr>
            <w:r>
              <w:rPr>
                <w:b/>
              </w:rPr>
              <w:t>s</w:t>
            </w:r>
            <w:r w:rsidR="008706D7">
              <w:rPr>
                <w:b/>
              </w:rPr>
              <w:t>píše vysoká</w:t>
            </w:r>
          </w:p>
        </w:tc>
      </w:tr>
      <w:tr w:rsidR="00557F9C" w:rsidRPr="00061D71" w14:paraId="46007926" w14:textId="77777777" w:rsidTr="007B7F6A">
        <w:trPr>
          <w:trHeight w:val="493"/>
        </w:trPr>
        <w:tc>
          <w:tcPr>
            <w:tcW w:w="7650" w:type="dxa"/>
            <w:tcBorders>
              <w:right w:val="single" w:sz="12" w:space="0" w:color="auto"/>
            </w:tcBorders>
            <w:shd w:val="clear" w:color="auto" w:fill="FFFFFF" w:themeFill="background1"/>
          </w:tcPr>
          <w:p w14:paraId="6620C87D" w14:textId="6D4C0E07" w:rsidR="00557F9C" w:rsidRPr="00061D71" w:rsidRDefault="00557F9C" w:rsidP="00276ECC">
            <w:pPr>
              <w:jc w:val="both"/>
            </w:pPr>
            <w:r w:rsidRPr="00061D71">
              <w:t xml:space="preserve">Míra, s níž </w:t>
            </w:r>
            <w:r w:rsidR="000A457C">
              <w:t>projekt</w:t>
            </w:r>
            <w:r w:rsidR="000A457C" w:rsidRPr="00061D71">
              <w:t xml:space="preserve"> </w:t>
            </w:r>
            <w:r w:rsidRPr="00061D71">
              <w:t>přispěl k Šetrnosti k životnímu prostředí a klimatu</w:t>
            </w:r>
          </w:p>
        </w:tc>
        <w:tc>
          <w:tcPr>
            <w:tcW w:w="1638" w:type="dxa"/>
            <w:tcBorders>
              <w:top w:val="single" w:sz="12" w:space="0" w:color="auto"/>
              <w:left w:val="single" w:sz="12" w:space="0" w:color="auto"/>
              <w:bottom w:val="single" w:sz="12" w:space="0" w:color="auto"/>
              <w:right w:val="single" w:sz="12" w:space="0" w:color="auto"/>
            </w:tcBorders>
            <w:shd w:val="clear" w:color="auto" w:fill="5B9BD5" w:themeFill="accent5"/>
          </w:tcPr>
          <w:p w14:paraId="12B85E25" w14:textId="3B391EA6" w:rsidR="00557F9C" w:rsidRPr="00061D71" w:rsidRDefault="00372509" w:rsidP="00276ECC">
            <w:pPr>
              <w:jc w:val="both"/>
              <w:rPr>
                <w:b/>
              </w:rPr>
            </w:pPr>
            <w:r>
              <w:rPr>
                <w:b/>
              </w:rPr>
              <w:t>vysoká</w:t>
            </w:r>
          </w:p>
        </w:tc>
      </w:tr>
      <w:tr w:rsidR="00557F9C" w:rsidRPr="00061D71" w14:paraId="2F3462F0" w14:textId="77777777" w:rsidTr="00C47C04">
        <w:tc>
          <w:tcPr>
            <w:tcW w:w="7650" w:type="dxa"/>
            <w:tcBorders>
              <w:right w:val="single" w:sz="12" w:space="0" w:color="auto"/>
            </w:tcBorders>
            <w:shd w:val="clear" w:color="auto" w:fill="FFFFFF" w:themeFill="background1"/>
          </w:tcPr>
          <w:p w14:paraId="1B347A21" w14:textId="6BE5647B" w:rsidR="00557F9C" w:rsidRPr="00061D71" w:rsidRDefault="00557F9C" w:rsidP="00276ECC">
            <w:pPr>
              <w:jc w:val="both"/>
            </w:pPr>
            <w:r w:rsidRPr="00061D71">
              <w:t xml:space="preserve">Míra, s níž </w:t>
            </w:r>
            <w:r w:rsidR="000A457C">
              <w:t>projekt</w:t>
            </w:r>
            <w:r w:rsidR="000A457C" w:rsidRPr="00061D71">
              <w:t xml:space="preserve"> </w:t>
            </w:r>
            <w:r w:rsidRPr="00061D71">
              <w:t>přispěl k Dodržování lidských práv příjemců včetně rovnosti mužů a žen</w:t>
            </w:r>
          </w:p>
        </w:tc>
        <w:tc>
          <w:tcPr>
            <w:tcW w:w="1638" w:type="dxa"/>
            <w:tcBorders>
              <w:top w:val="single" w:sz="12" w:space="0" w:color="auto"/>
              <w:left w:val="single" w:sz="12" w:space="0" w:color="auto"/>
              <w:bottom w:val="single" w:sz="12" w:space="0" w:color="auto"/>
              <w:right w:val="single" w:sz="12" w:space="0" w:color="auto"/>
            </w:tcBorders>
            <w:shd w:val="clear" w:color="auto" w:fill="5B9BD5" w:themeFill="accent5"/>
          </w:tcPr>
          <w:p w14:paraId="473DF6DD" w14:textId="2F3250FA" w:rsidR="00557F9C" w:rsidRPr="00061D71" w:rsidRDefault="00251587" w:rsidP="00276ECC">
            <w:pPr>
              <w:jc w:val="both"/>
              <w:rPr>
                <w:b/>
              </w:rPr>
            </w:pPr>
            <w:r>
              <w:rPr>
                <w:b/>
              </w:rPr>
              <w:t>vysoká</w:t>
            </w:r>
          </w:p>
        </w:tc>
      </w:tr>
    </w:tbl>
    <w:p w14:paraId="53281FD0" w14:textId="77777777" w:rsidR="003F501F" w:rsidRDefault="003F501F" w:rsidP="00276ECC">
      <w:pPr>
        <w:jc w:val="both"/>
      </w:pPr>
    </w:p>
    <w:p w14:paraId="6324744A" w14:textId="77777777" w:rsidR="00FC653F" w:rsidRDefault="00813032" w:rsidP="005440F5">
      <w:pPr>
        <w:spacing w:line="276" w:lineRule="auto"/>
        <w:jc w:val="both"/>
      </w:pPr>
      <w:r>
        <w:lastRenderedPageBreak/>
        <w:t>Projektová žádost byla zpracována dle</w:t>
      </w:r>
      <w:r w:rsidR="0083075D">
        <w:t xml:space="preserve"> </w:t>
      </w:r>
      <w:r w:rsidR="00F664F2">
        <w:t xml:space="preserve">pravidel </w:t>
      </w:r>
      <w:r w:rsidR="001E4714">
        <w:t xml:space="preserve">dotační výzvy a </w:t>
      </w:r>
      <w:r w:rsidR="00292538">
        <w:t>re</w:t>
      </w:r>
      <w:r w:rsidR="00A15869">
        <w:t xml:space="preserve">flektovala </w:t>
      </w:r>
      <w:r w:rsidR="00B62F68">
        <w:t>i průřezov</w:t>
      </w:r>
      <w:r w:rsidR="00E1174A">
        <w:t>é</w:t>
      </w:r>
      <w:r w:rsidR="00B62F68">
        <w:t xml:space="preserve"> </w:t>
      </w:r>
      <w:r w:rsidR="00E1174A">
        <w:t xml:space="preserve">priority </w:t>
      </w:r>
      <w:r w:rsidR="00453843" w:rsidRPr="00061D71">
        <w:t>definovan</w:t>
      </w:r>
      <w:r w:rsidR="00E1174A">
        <w:t>é</w:t>
      </w:r>
      <w:r w:rsidR="00453843" w:rsidRPr="00061D71">
        <w:t xml:space="preserve"> ve Strategii zahraniční rozvojové spolupráce pro období 2018–2030 </w:t>
      </w:r>
      <w:r w:rsidR="00440917">
        <w:t xml:space="preserve">a </w:t>
      </w:r>
      <w:r w:rsidR="00047114">
        <w:t>také v met</w:t>
      </w:r>
      <w:r w:rsidR="00875D3B">
        <w:t>odice</w:t>
      </w:r>
      <w:r w:rsidR="00440917">
        <w:t xml:space="preserve"> </w:t>
      </w:r>
      <w:r w:rsidR="0058297D" w:rsidRPr="0058297D">
        <w:t>Evaluace průřezových principů ZRS ČR vypracované společností INESAN</w:t>
      </w:r>
      <w:r w:rsidR="0058297D">
        <w:rPr>
          <w:rStyle w:val="Znakapoznpodarou"/>
        </w:rPr>
        <w:footnoteReference w:id="4"/>
      </w:r>
      <w:r w:rsidR="0058297D" w:rsidRPr="0058297D">
        <w:t xml:space="preserve">. </w:t>
      </w:r>
    </w:p>
    <w:p w14:paraId="5FB4E12A" w14:textId="6B0F5FFD" w:rsidR="003F501F" w:rsidRDefault="000101A2" w:rsidP="005440F5">
      <w:pPr>
        <w:spacing w:line="276" w:lineRule="auto"/>
        <w:jc w:val="both"/>
      </w:pPr>
      <w:r>
        <w:t xml:space="preserve">Projekt se zaměřoval </w:t>
      </w:r>
      <w:r w:rsidR="0048151A">
        <w:t xml:space="preserve">na </w:t>
      </w:r>
      <w:r w:rsidR="00416A6B">
        <w:t>tři oblasti průřezových principů – řádná (demokratická) správa věcí veřejných, š</w:t>
      </w:r>
      <w:r w:rsidR="00416A6B" w:rsidRPr="00061D71">
        <w:t>etrnost k životnímu prostředí a klimatu</w:t>
      </w:r>
      <w:r w:rsidR="00011DDD">
        <w:t>,</w:t>
      </w:r>
      <w:r w:rsidR="00416A6B">
        <w:t xml:space="preserve"> d</w:t>
      </w:r>
      <w:r w:rsidR="00416A6B" w:rsidRPr="00061D71">
        <w:t>održování lidských práv příjemců včetně rovnosti mužů a žen</w:t>
      </w:r>
      <w:r w:rsidR="00DC2B45">
        <w:t>.</w:t>
      </w:r>
    </w:p>
    <w:p w14:paraId="11409649" w14:textId="5289098B" w:rsidR="00EC4888" w:rsidRDefault="00133463" w:rsidP="005440F5">
      <w:pPr>
        <w:spacing w:line="276" w:lineRule="auto"/>
        <w:jc w:val="both"/>
      </w:pPr>
      <w:r w:rsidRPr="008E4EC8">
        <w:rPr>
          <w:b/>
          <w:bCs/>
        </w:rPr>
        <w:t xml:space="preserve">V oblasti </w:t>
      </w:r>
      <w:r w:rsidR="00A84B41" w:rsidRPr="008E4EC8">
        <w:rPr>
          <w:b/>
          <w:bCs/>
        </w:rPr>
        <w:t>řádné správy věcí veřejných</w:t>
      </w:r>
      <w:r w:rsidR="00A84B41">
        <w:t xml:space="preserve"> </w:t>
      </w:r>
      <w:r w:rsidR="00CE3AF5">
        <w:t xml:space="preserve">rozvíjel projekt </w:t>
      </w:r>
      <w:r w:rsidR="009D799C">
        <w:t xml:space="preserve">zejména dimenze </w:t>
      </w:r>
      <w:r w:rsidR="00A65881">
        <w:t>participace</w:t>
      </w:r>
      <w:r w:rsidR="00BC03AB">
        <w:t xml:space="preserve">, transparence </w:t>
      </w:r>
      <w:r w:rsidR="00584437">
        <w:t xml:space="preserve">a odpovědnosti. </w:t>
      </w:r>
      <w:r w:rsidR="0045595E">
        <w:t xml:space="preserve">Realizátoři již v průběhu </w:t>
      </w:r>
      <w:r w:rsidR="00B34B39">
        <w:t xml:space="preserve">přípravy projektu </w:t>
      </w:r>
      <w:r w:rsidR="00F658D6">
        <w:t xml:space="preserve">zapojili </w:t>
      </w:r>
      <w:r w:rsidR="003B1460">
        <w:t>místní klíčové aktéry</w:t>
      </w:r>
      <w:r w:rsidR="00CD4E91">
        <w:t xml:space="preserve"> </w:t>
      </w:r>
      <w:r w:rsidR="00AE7063">
        <w:t xml:space="preserve">(i </w:t>
      </w:r>
      <w:r w:rsidR="005F6A76">
        <w:t xml:space="preserve">tradiční autority) </w:t>
      </w:r>
      <w:r w:rsidR="00CD4E91">
        <w:t xml:space="preserve">a státní správu </w:t>
      </w:r>
      <w:r w:rsidR="00852834">
        <w:t>do</w:t>
      </w:r>
      <w:r w:rsidR="005E650F">
        <w:t xml:space="preserve"> konzultací </w:t>
      </w:r>
      <w:r w:rsidR="00490E32">
        <w:t xml:space="preserve">plánovaných projektových aktivit </w:t>
      </w:r>
      <w:r w:rsidR="009D584B">
        <w:t xml:space="preserve">a </w:t>
      </w:r>
      <w:r w:rsidR="00DC6ECE">
        <w:t xml:space="preserve">konzultovali jejich </w:t>
      </w:r>
      <w:r w:rsidR="009D584B">
        <w:t xml:space="preserve">zapojení </w:t>
      </w:r>
      <w:r w:rsidR="0002332D">
        <w:t xml:space="preserve">jako </w:t>
      </w:r>
      <w:r w:rsidR="00EE7672">
        <w:t>partnerů</w:t>
      </w:r>
      <w:r w:rsidR="00AD5831">
        <w:t xml:space="preserve">, </w:t>
      </w:r>
      <w:r w:rsidR="00EE7672">
        <w:t>spolurealizátorů</w:t>
      </w:r>
      <w:r w:rsidR="00AD5831">
        <w:t xml:space="preserve"> </w:t>
      </w:r>
      <w:r w:rsidR="001A6D90">
        <w:t>a/nebo příjemců</w:t>
      </w:r>
      <w:r w:rsidR="001038EE">
        <w:t xml:space="preserve">. </w:t>
      </w:r>
      <w:r w:rsidR="0011213D">
        <w:t xml:space="preserve">Finální podoba projektu tak reflektovala </w:t>
      </w:r>
      <w:r w:rsidR="00A72ECE">
        <w:t xml:space="preserve">názory </w:t>
      </w:r>
      <w:r w:rsidR="00FD70BF">
        <w:t>a</w:t>
      </w:r>
      <w:r w:rsidR="001C5CB7">
        <w:t> </w:t>
      </w:r>
      <w:r w:rsidR="00FD70BF">
        <w:t xml:space="preserve">poptávku </w:t>
      </w:r>
      <w:r w:rsidR="007545A4">
        <w:t>zainteresovaných stran</w:t>
      </w:r>
      <w:r w:rsidR="00FD70BF">
        <w:t xml:space="preserve"> </w:t>
      </w:r>
      <w:r w:rsidR="005429AC">
        <w:t xml:space="preserve">(indikátor </w:t>
      </w:r>
      <w:r w:rsidR="005429AC" w:rsidRPr="001D3819">
        <w:t>GGRL1</w:t>
      </w:r>
      <w:r w:rsidR="005429AC">
        <w:t>)</w:t>
      </w:r>
      <w:r w:rsidR="006D0E76">
        <w:t>. S</w:t>
      </w:r>
      <w:r w:rsidR="00C13FDB">
        <w:t xml:space="preserve">polečné konzultace zajistily dostatek informací a </w:t>
      </w:r>
      <w:r w:rsidR="00560113">
        <w:t xml:space="preserve">výběr </w:t>
      </w:r>
      <w:r w:rsidR="00135D54">
        <w:t>možností</w:t>
      </w:r>
      <w:r w:rsidR="00560113">
        <w:t xml:space="preserve"> zapoj</w:t>
      </w:r>
      <w:r w:rsidR="00135D54">
        <w:t xml:space="preserve">ení se do projektu (indikátor </w:t>
      </w:r>
      <w:r w:rsidR="00135D54" w:rsidRPr="001D3819">
        <w:t>GGO5</w:t>
      </w:r>
      <w:r w:rsidR="00135D54">
        <w:t>)</w:t>
      </w:r>
      <w:r w:rsidR="00641B9B">
        <w:t xml:space="preserve">. </w:t>
      </w:r>
      <w:r w:rsidR="00AE7D97">
        <w:t>Díky z</w:t>
      </w:r>
      <w:r w:rsidR="0042187B">
        <w:t xml:space="preserve">apojení </w:t>
      </w:r>
      <w:r w:rsidR="00F55B29">
        <w:t>tradičních autorit v</w:t>
      </w:r>
      <w:r w:rsidR="00CD0F01">
        <w:t> </w:t>
      </w:r>
      <w:r w:rsidR="00F55B29">
        <w:t>komuni</w:t>
      </w:r>
      <w:r w:rsidR="00CD0F01">
        <w:t xml:space="preserve">tách </w:t>
      </w:r>
      <w:r w:rsidR="00D01976">
        <w:t xml:space="preserve">došlo i k vhodnému </w:t>
      </w:r>
      <w:r w:rsidR="00F8219B">
        <w:t xml:space="preserve">přenosu potřeb </w:t>
      </w:r>
      <w:r w:rsidR="00EB0E7A">
        <w:t>cílových skupin farmářů</w:t>
      </w:r>
      <w:r w:rsidR="00241CBB">
        <w:t xml:space="preserve"> </w:t>
      </w:r>
      <w:r w:rsidR="00207D32">
        <w:t xml:space="preserve">a </w:t>
      </w:r>
      <w:r w:rsidR="007F1572">
        <w:t xml:space="preserve">rodin </w:t>
      </w:r>
      <w:r w:rsidR="00751FC3">
        <w:t xml:space="preserve">do projektových aktivit </w:t>
      </w:r>
      <w:r w:rsidR="007F1572">
        <w:t>a</w:t>
      </w:r>
      <w:r w:rsidR="00A51B14">
        <w:t> </w:t>
      </w:r>
      <w:r w:rsidR="00964BC4">
        <w:t xml:space="preserve">prezentované shodě </w:t>
      </w:r>
      <w:r w:rsidR="000A374F">
        <w:t>komunity zapojit se do projekt</w:t>
      </w:r>
      <w:r w:rsidR="00831BA0">
        <w:t>u</w:t>
      </w:r>
      <w:r w:rsidR="000A374F">
        <w:t xml:space="preserve"> </w:t>
      </w:r>
      <w:r w:rsidR="00241CBB">
        <w:t xml:space="preserve">(indikátor </w:t>
      </w:r>
      <w:r w:rsidR="00241CBB" w:rsidRPr="001D3819">
        <w:t>GGRL11</w:t>
      </w:r>
      <w:r w:rsidR="00241CBB">
        <w:t>)</w:t>
      </w:r>
      <w:r w:rsidR="00685ECB">
        <w:t xml:space="preserve">. </w:t>
      </w:r>
      <w:r w:rsidR="000A374F">
        <w:t xml:space="preserve">Naplnění </w:t>
      </w:r>
      <w:r w:rsidR="00416A93">
        <w:t>tohoto průřezového principu do velké mír</w:t>
      </w:r>
      <w:r w:rsidR="002B55A9">
        <w:t>y</w:t>
      </w:r>
      <w:r w:rsidR="0012109F">
        <w:t xml:space="preserve"> napomohl</w:t>
      </w:r>
      <w:r w:rsidR="00903F47">
        <w:t xml:space="preserve">a </w:t>
      </w:r>
      <w:r w:rsidR="00F050CB">
        <w:t xml:space="preserve">návaznost </w:t>
      </w:r>
      <w:r w:rsidR="00232839">
        <w:t>projektu na minulé aktivity realizátorů</w:t>
      </w:r>
      <w:r w:rsidR="00853155">
        <w:t xml:space="preserve">, </w:t>
      </w:r>
      <w:r w:rsidR="002D402C">
        <w:t xml:space="preserve">viditelné výsledky a </w:t>
      </w:r>
      <w:r w:rsidR="00853155">
        <w:t>vybudované vazby</w:t>
      </w:r>
      <w:r w:rsidR="002D402C">
        <w:t>.</w:t>
      </w:r>
      <w:r w:rsidR="00C86DF1">
        <w:t xml:space="preserve"> Celkově </w:t>
      </w:r>
      <w:r w:rsidR="009075DB">
        <w:t>p</w:t>
      </w:r>
      <w:r w:rsidR="00BB4D36" w:rsidRPr="00BB4D36">
        <w:t>rojekt svou vazbou na lokální síť místních zaměstnanců a zajištění monitorovacích nástrojů podporuje rozvoj principů a procesů dobrého vládnutí</w:t>
      </w:r>
      <w:r w:rsidR="001B20A4">
        <w:t xml:space="preserve">. </w:t>
      </w:r>
      <w:r w:rsidR="00074863">
        <w:t>P</w:t>
      </w:r>
      <w:r w:rsidR="00BA5480">
        <w:t>rojekt měl výrazně větší dopad na komunity než na vládní strukturu</w:t>
      </w:r>
      <w:r w:rsidR="00433824">
        <w:t xml:space="preserve">. Ovlivnil pozitivně </w:t>
      </w:r>
      <w:r w:rsidR="003B7CB5">
        <w:t>komunitní fungování, přístup</w:t>
      </w:r>
      <w:r w:rsidR="00953460">
        <w:t xml:space="preserve"> komunit</w:t>
      </w:r>
      <w:r w:rsidR="003B7CB5">
        <w:t xml:space="preserve"> ke zdrojům a nakládání s</w:t>
      </w:r>
      <w:r w:rsidR="00306AE7">
        <w:t> </w:t>
      </w:r>
      <w:r w:rsidR="003B7CB5">
        <w:t>nimi</w:t>
      </w:r>
      <w:r w:rsidR="00306AE7">
        <w:t xml:space="preserve"> a podpořil v komunitě vyvázání dětí z</w:t>
      </w:r>
      <w:r w:rsidR="00D17A3B">
        <w:t> </w:t>
      </w:r>
      <w:r w:rsidR="00306AE7">
        <w:t>participace</w:t>
      </w:r>
      <w:r w:rsidR="00D17A3B">
        <w:t xml:space="preserve"> v zemědělství na úkor jejich vzdělání.</w:t>
      </w:r>
    </w:p>
    <w:p w14:paraId="667C0351" w14:textId="5575D61E" w:rsidR="00BB4D36" w:rsidRDefault="00BB4D36" w:rsidP="005440F5">
      <w:pPr>
        <w:spacing w:line="276" w:lineRule="auto"/>
        <w:jc w:val="both"/>
      </w:pPr>
      <w:r w:rsidRPr="00B33B05">
        <w:t xml:space="preserve">Za možné riziko v této oblasti lze považovat </w:t>
      </w:r>
      <w:r w:rsidR="007C4EFC">
        <w:t>možné pokusy</w:t>
      </w:r>
      <w:r w:rsidRPr="00B33B05">
        <w:t xml:space="preserve"> jednotlivc</w:t>
      </w:r>
      <w:r w:rsidR="007C4EFC">
        <w:t>e</w:t>
      </w:r>
      <w:r w:rsidRPr="00B33B05">
        <w:t xml:space="preserve"> o osobní obohacení na</w:t>
      </w:r>
      <w:r w:rsidR="001C5CB7">
        <w:t> </w:t>
      </w:r>
      <w:r w:rsidRPr="00B33B05">
        <w:t>projektem distribuovaných prostředcích</w:t>
      </w:r>
      <w:r w:rsidR="007C4EFC">
        <w:t>, které bylo identifi</w:t>
      </w:r>
      <w:r w:rsidR="007B067E">
        <w:t>k</w:t>
      </w:r>
      <w:r w:rsidR="007C4EFC">
        <w:t xml:space="preserve">ováno na základě výpovědí několika </w:t>
      </w:r>
      <w:r w:rsidR="007B067E">
        <w:t xml:space="preserve">respondentů. Z </w:t>
      </w:r>
      <w:r w:rsidR="000D411A">
        <w:t>výpovědi</w:t>
      </w:r>
      <w:r w:rsidR="007B067E">
        <w:t xml:space="preserve"> realizátora však </w:t>
      </w:r>
      <w:r w:rsidR="000D411A">
        <w:t>spíše výjimečně dochází k tomu, že farmář použije podporu jinak než projekt zamýšlel</w:t>
      </w:r>
      <w:r w:rsidR="00941E31">
        <w:t xml:space="preserve"> (směn</w:t>
      </w:r>
      <w:r w:rsidR="00133364">
        <w:t>í osivo</w:t>
      </w:r>
      <w:r w:rsidR="00941E31">
        <w:t xml:space="preserve"> za peníze</w:t>
      </w:r>
      <w:r w:rsidR="008C0ED9">
        <w:t>,</w:t>
      </w:r>
      <w:r w:rsidR="00941E31">
        <w:t xml:space="preserve"> např. v období pohřbu, zdravotních obtíží</w:t>
      </w:r>
      <w:r w:rsidR="00133364">
        <w:t xml:space="preserve">, hrazení školních poplatků), což ale není vnímáno jako </w:t>
      </w:r>
      <w:r w:rsidR="000C73D7">
        <w:t>jejich obohacení.</w:t>
      </w:r>
    </w:p>
    <w:p w14:paraId="565A051E" w14:textId="1C0D0016" w:rsidR="00A15869" w:rsidRDefault="007616C3" w:rsidP="005440F5">
      <w:pPr>
        <w:spacing w:line="276" w:lineRule="auto"/>
        <w:jc w:val="both"/>
      </w:pPr>
      <w:r w:rsidRPr="008E4EC8">
        <w:rPr>
          <w:b/>
          <w:bCs/>
        </w:rPr>
        <w:t>V oblasti</w:t>
      </w:r>
      <w:r>
        <w:t xml:space="preserve"> </w:t>
      </w:r>
      <w:r w:rsidRPr="008E4EC8">
        <w:rPr>
          <w:b/>
          <w:bCs/>
        </w:rPr>
        <w:t>šetrnosti k životnímu prostředí a klimatu</w:t>
      </w:r>
      <w:r w:rsidR="008D1446">
        <w:t xml:space="preserve"> v projektu nejvíce </w:t>
      </w:r>
      <w:r w:rsidR="0076540D">
        <w:t>rezonoval</w:t>
      </w:r>
      <w:r w:rsidR="002F5982">
        <w:t xml:space="preserve">a dimenze </w:t>
      </w:r>
      <w:r w:rsidR="001A6904">
        <w:t>motivace</w:t>
      </w:r>
      <w:r w:rsidR="00426EAC">
        <w:t xml:space="preserve">, </w:t>
      </w:r>
      <w:r w:rsidR="00C835A4">
        <w:t xml:space="preserve">participace a </w:t>
      </w:r>
      <w:r w:rsidR="00AB5F24">
        <w:t>odpovědnosti</w:t>
      </w:r>
      <w:r w:rsidR="00C835A4">
        <w:t>.</w:t>
      </w:r>
      <w:r w:rsidR="00F25B6F">
        <w:t xml:space="preserve"> Projektové </w:t>
      </w:r>
      <w:r w:rsidR="006907F2">
        <w:t xml:space="preserve">aktivity neobsahovaly </w:t>
      </w:r>
      <w:r w:rsidR="00851267">
        <w:t xml:space="preserve">incentivy typu </w:t>
      </w:r>
      <w:r w:rsidR="000F062C">
        <w:t xml:space="preserve">finanční odměny za účast na školeních </w:t>
      </w:r>
      <w:r w:rsidR="006024EE">
        <w:t xml:space="preserve">či </w:t>
      </w:r>
      <w:r w:rsidR="001633F7">
        <w:t xml:space="preserve">poskytnutí větších materiálních </w:t>
      </w:r>
      <w:r w:rsidR="009B59B5">
        <w:t>vstupů.</w:t>
      </w:r>
      <w:r w:rsidR="00C83D18">
        <w:t xml:space="preserve"> Přesto se podařilo </w:t>
      </w:r>
      <w:r w:rsidR="006A37D0">
        <w:t>dostatečně motivovat cílové skupin</w:t>
      </w:r>
      <w:r w:rsidR="00D4273A">
        <w:t xml:space="preserve">y v participaci na aktivitách, </w:t>
      </w:r>
      <w:r w:rsidR="0055259E">
        <w:t>a to zejména</w:t>
      </w:r>
      <w:r w:rsidR="000F67EB">
        <w:t xml:space="preserve"> </w:t>
      </w:r>
      <w:r w:rsidR="001653BA">
        <w:t xml:space="preserve">nutnou intenzivní prací </w:t>
      </w:r>
      <w:r w:rsidR="00094986">
        <w:t xml:space="preserve">realizátorů </w:t>
      </w:r>
      <w:r w:rsidR="001653BA">
        <w:t>v komunitách, zapojení</w:t>
      </w:r>
      <w:r w:rsidR="002F6FB5">
        <w:t xml:space="preserve">m </w:t>
      </w:r>
      <w:r w:rsidR="002C1418">
        <w:t xml:space="preserve">a </w:t>
      </w:r>
      <w:r w:rsidR="002F6FB5">
        <w:t xml:space="preserve">podporou místních lokálních autorit a </w:t>
      </w:r>
      <w:r w:rsidR="00781D6D">
        <w:t xml:space="preserve">prezentací již dosažených výsledků. </w:t>
      </w:r>
      <w:r w:rsidR="00F77D0D">
        <w:t xml:space="preserve">Projektu se tak podařilo implementovat prvky </w:t>
      </w:r>
      <w:r w:rsidR="00066F02">
        <w:t>HLLM (holistic land and</w:t>
      </w:r>
      <w:r w:rsidR="008D0B0B">
        <w:t> </w:t>
      </w:r>
      <w:r w:rsidR="00066F02">
        <w:t xml:space="preserve">livestock management), </w:t>
      </w:r>
      <w:r w:rsidR="00FA5F37">
        <w:t xml:space="preserve">který vhodně </w:t>
      </w:r>
      <w:r w:rsidR="003571DE">
        <w:t xml:space="preserve">reaguje na </w:t>
      </w:r>
      <w:r w:rsidR="00115E6C">
        <w:t xml:space="preserve">fakt, že </w:t>
      </w:r>
      <w:r w:rsidR="00960509">
        <w:t xml:space="preserve">cílové skupiny farmářů </w:t>
      </w:r>
      <w:r w:rsidR="00A31F60">
        <w:t xml:space="preserve">nefungují jako jednotlivci, </w:t>
      </w:r>
      <w:r w:rsidR="003A0C72">
        <w:t xml:space="preserve">ale spíše jako </w:t>
      </w:r>
      <w:r w:rsidR="002C5F52">
        <w:t xml:space="preserve">součást dané komunity. </w:t>
      </w:r>
      <w:r w:rsidR="00F86EAA">
        <w:t>Došlo k z</w:t>
      </w:r>
      <w:r w:rsidR="00BE2F72">
        <w:t xml:space="preserve">avedení </w:t>
      </w:r>
      <w:r w:rsidR="00BC43DE">
        <w:t>cílené rotační pastvy</w:t>
      </w:r>
      <w:r w:rsidR="00E26216">
        <w:t xml:space="preserve"> </w:t>
      </w:r>
      <w:r w:rsidR="00872C4A">
        <w:t>v</w:t>
      </w:r>
      <w:r w:rsidR="006B0ACC">
        <w:t> </w:t>
      </w:r>
      <w:r w:rsidR="00872C4A">
        <w:t>komunitě</w:t>
      </w:r>
      <w:r w:rsidR="006B0ACC">
        <w:t xml:space="preserve">, </w:t>
      </w:r>
      <w:r w:rsidR="00AE4D87">
        <w:t xml:space="preserve">a </w:t>
      </w:r>
      <w:r w:rsidR="006B0ACC">
        <w:t xml:space="preserve">tím </w:t>
      </w:r>
      <w:r w:rsidR="00AE4D87">
        <w:t>k</w:t>
      </w:r>
      <w:r w:rsidR="00496713">
        <w:t xml:space="preserve"> úspor</w:t>
      </w:r>
      <w:r w:rsidR="00AE4D87">
        <w:t>ám</w:t>
      </w:r>
      <w:r w:rsidR="00496713">
        <w:t xml:space="preserve"> v lidských zdrojích (</w:t>
      </w:r>
      <w:r w:rsidR="00BC43DE">
        <w:t xml:space="preserve">dříve </w:t>
      </w:r>
      <w:r w:rsidR="00ED47E4">
        <w:t xml:space="preserve">každá rodina </w:t>
      </w:r>
      <w:r w:rsidR="00EF255F">
        <w:t>– ve většin</w:t>
      </w:r>
      <w:r w:rsidR="0053428F">
        <w:t>ě</w:t>
      </w:r>
      <w:r w:rsidR="00EF255F">
        <w:t xml:space="preserve"> případů dítě</w:t>
      </w:r>
      <w:r w:rsidR="0053428F">
        <w:t xml:space="preserve"> </w:t>
      </w:r>
      <w:r w:rsidR="00461292">
        <w:t>–</w:t>
      </w:r>
      <w:r w:rsidR="0053428F">
        <w:t xml:space="preserve"> </w:t>
      </w:r>
      <w:r w:rsidR="00EF255F">
        <w:t>p</w:t>
      </w:r>
      <w:r w:rsidR="001253F7">
        <w:t>ásla</w:t>
      </w:r>
      <w:r w:rsidR="00EF255F">
        <w:t xml:space="preserve"> s</w:t>
      </w:r>
      <w:r w:rsidR="0053428F">
        <w:t>vůj dobytek)</w:t>
      </w:r>
      <w:r w:rsidR="00E92FCC">
        <w:t xml:space="preserve"> a </w:t>
      </w:r>
      <w:r w:rsidR="00BA6204">
        <w:t>podpo</w:t>
      </w:r>
      <w:r w:rsidR="009D4250">
        <w:t>ře</w:t>
      </w:r>
      <w:r w:rsidR="00BA6204">
        <w:t xml:space="preserve"> sociální koheze (indikátor EERL6, EERL8)</w:t>
      </w:r>
      <w:r w:rsidR="005961E6">
        <w:t xml:space="preserve">. </w:t>
      </w:r>
      <w:r w:rsidR="004E4EF0">
        <w:t>Projektové a</w:t>
      </w:r>
      <w:r w:rsidR="00A05328">
        <w:t xml:space="preserve">ktivity </w:t>
      </w:r>
      <w:r w:rsidR="004E4EF0">
        <w:t xml:space="preserve">a jejich implementace u farmářů </w:t>
      </w:r>
      <w:r w:rsidR="00A05328">
        <w:t xml:space="preserve">zároveň byly </w:t>
      </w:r>
      <w:r w:rsidR="004E4EF0">
        <w:t>koncipovány t</w:t>
      </w:r>
      <w:r w:rsidR="00F66D14">
        <w:t xml:space="preserve">ak, aby nevyžadovaly složité </w:t>
      </w:r>
      <w:r w:rsidR="00E225AE">
        <w:t xml:space="preserve">technické řešení </w:t>
      </w:r>
      <w:r w:rsidR="00A15A63">
        <w:t>(</w:t>
      </w:r>
      <w:r w:rsidR="00A26740">
        <w:t>na</w:t>
      </w:r>
      <w:r w:rsidR="00A15A63">
        <w:t xml:space="preserve">př. </w:t>
      </w:r>
      <w:r w:rsidR="00F707A6">
        <w:t xml:space="preserve">silážování, </w:t>
      </w:r>
      <w:r w:rsidR="00F75FCB">
        <w:t>budování ochranných plotů</w:t>
      </w:r>
      <w:r w:rsidR="006E686E">
        <w:t>,</w:t>
      </w:r>
      <w:r w:rsidR="003C12D7">
        <w:t xml:space="preserve"> </w:t>
      </w:r>
      <w:r w:rsidR="00DC3669">
        <w:t xml:space="preserve">přístřešky pro </w:t>
      </w:r>
      <w:r w:rsidR="00570203">
        <w:t>pastevce atp.)</w:t>
      </w:r>
      <w:r w:rsidR="00286327">
        <w:t xml:space="preserve"> a </w:t>
      </w:r>
      <w:r w:rsidR="001E2AA6">
        <w:t>umožňoval</w:t>
      </w:r>
      <w:r w:rsidR="008E5255">
        <w:t>y</w:t>
      </w:r>
      <w:r w:rsidR="001E2AA6">
        <w:t xml:space="preserve"> </w:t>
      </w:r>
      <w:r w:rsidR="00BB51C7">
        <w:t>dosáhnout rychlých výsledků</w:t>
      </w:r>
      <w:r w:rsidR="00286327">
        <w:t xml:space="preserve">, což </w:t>
      </w:r>
      <w:r w:rsidR="001E4FC5">
        <w:t xml:space="preserve">výrazně </w:t>
      </w:r>
      <w:r w:rsidR="00286327">
        <w:t>přispělo k</w:t>
      </w:r>
      <w:r w:rsidR="00496CD8">
        <w:t>e změná</w:t>
      </w:r>
      <w:r w:rsidR="00125111">
        <w:t>m</w:t>
      </w:r>
      <w:r w:rsidR="00496CD8">
        <w:t xml:space="preserve"> chování</w:t>
      </w:r>
      <w:r w:rsidR="000E01C6">
        <w:t xml:space="preserve"> farmářů a komunit a jejich p</w:t>
      </w:r>
      <w:r w:rsidR="006E1A3F">
        <w:t>řístupu k přírodním zdrojům (indikátor EERL5).</w:t>
      </w:r>
      <w:r w:rsidR="004F5DC4">
        <w:t xml:space="preserve"> Mezi další příklady patří </w:t>
      </w:r>
      <w:r w:rsidR="0054048A">
        <w:t xml:space="preserve">produkce přírodního hnojiva, </w:t>
      </w:r>
      <w:r w:rsidR="00C440F5">
        <w:t xml:space="preserve">využití zbytků </w:t>
      </w:r>
      <w:r w:rsidR="00827CCA">
        <w:t xml:space="preserve">kukuřice na siláž (nedochází k pálení zbytků), </w:t>
      </w:r>
      <w:r w:rsidR="00214296">
        <w:t xml:space="preserve">vysazování stromů </w:t>
      </w:r>
      <w:r w:rsidR="00285497">
        <w:t>a</w:t>
      </w:r>
      <w:r w:rsidR="001C5CB7">
        <w:t> </w:t>
      </w:r>
      <w:r w:rsidR="00285497">
        <w:t>vybudování lesní školky.</w:t>
      </w:r>
    </w:p>
    <w:p w14:paraId="7A6D9C2F" w14:textId="4A45DA4B" w:rsidR="00026E6B" w:rsidRDefault="00ED5503" w:rsidP="005440F5">
      <w:pPr>
        <w:spacing w:line="276" w:lineRule="auto"/>
        <w:jc w:val="both"/>
      </w:pPr>
      <w:r w:rsidRPr="008E4EC8">
        <w:rPr>
          <w:b/>
          <w:bCs/>
        </w:rPr>
        <w:t xml:space="preserve">V oblasti dodržování lidských práv příjemců </w:t>
      </w:r>
      <w:r w:rsidR="00CB0472" w:rsidRPr="008E4EC8">
        <w:rPr>
          <w:b/>
          <w:bCs/>
        </w:rPr>
        <w:t>a</w:t>
      </w:r>
      <w:r w:rsidRPr="008E4EC8">
        <w:rPr>
          <w:b/>
          <w:bCs/>
        </w:rPr>
        <w:t xml:space="preserve"> rovnosti mužů a žen</w:t>
      </w:r>
      <w:r w:rsidR="00CB0472">
        <w:t xml:space="preserve"> </w:t>
      </w:r>
      <w:r w:rsidR="00D174D1">
        <w:t xml:space="preserve">byla reflektována zejména </w:t>
      </w:r>
      <w:r w:rsidR="009E6BAD">
        <w:t xml:space="preserve">dimenze rovného přístupu </w:t>
      </w:r>
      <w:r w:rsidR="00332498">
        <w:t xml:space="preserve">k aktivitám a benefitům </w:t>
      </w:r>
      <w:r w:rsidR="00383C69">
        <w:t xml:space="preserve">z nich a </w:t>
      </w:r>
      <w:r w:rsidR="00EC1FA2">
        <w:t>budování</w:t>
      </w:r>
      <w:r w:rsidR="0044746C">
        <w:t xml:space="preserve"> rozhodovacích kapacit žen.</w:t>
      </w:r>
      <w:r w:rsidR="00BC43DE">
        <w:t xml:space="preserve"> </w:t>
      </w:r>
      <w:r w:rsidR="0075692E">
        <w:t xml:space="preserve">Projektové aktivity byly </w:t>
      </w:r>
      <w:r w:rsidR="00856D69">
        <w:t>sestave</w:t>
      </w:r>
      <w:r w:rsidR="005F54BC">
        <w:t xml:space="preserve">ny tak, že </w:t>
      </w:r>
      <w:r w:rsidR="00D10CAA" w:rsidRPr="00D10CAA">
        <w:t>farmářky byly zapojeny rovnoměrně</w:t>
      </w:r>
      <w:r w:rsidR="00C20F69">
        <w:t>. Z</w:t>
      </w:r>
      <w:r w:rsidR="00D10CAA">
        <w:t> terénního šetření vyplývá,</w:t>
      </w:r>
      <w:r w:rsidR="00FF5BF6">
        <w:t xml:space="preserve"> že na některých místech</w:t>
      </w:r>
      <w:r w:rsidR="00D10CAA" w:rsidRPr="00D10CAA">
        <w:t xml:space="preserve"> bylo dokonce více farmářek</w:t>
      </w:r>
      <w:r w:rsidR="00D15F32">
        <w:t xml:space="preserve"> (indikátor GEO1)</w:t>
      </w:r>
      <w:r w:rsidR="00D10CAA" w:rsidRPr="00D10CAA">
        <w:t>.</w:t>
      </w:r>
      <w:r w:rsidR="009B7E6A" w:rsidRPr="009B7E6A">
        <w:t xml:space="preserve"> </w:t>
      </w:r>
    </w:p>
    <w:p w14:paraId="587CB04C" w14:textId="3078A0D2" w:rsidR="00026E6B" w:rsidRDefault="004F3B00" w:rsidP="005440F5">
      <w:pPr>
        <w:spacing w:line="276" w:lineRule="auto"/>
        <w:jc w:val="both"/>
      </w:pPr>
      <w:r>
        <w:t xml:space="preserve">Pozitivně zmiňovaným aspektem je </w:t>
      </w:r>
      <w:r w:rsidR="00231F52">
        <w:t xml:space="preserve">práce projektu s předsudky týkající se zapojení </w:t>
      </w:r>
      <w:r w:rsidR="00CD3AE2">
        <w:t>že</w:t>
      </w:r>
      <w:r w:rsidR="009D5C36">
        <w:t>n</w:t>
      </w:r>
      <w:r w:rsidR="00E914C3">
        <w:t xml:space="preserve"> do aktivit či práce </w:t>
      </w:r>
      <w:r w:rsidR="004148B0">
        <w:t>s</w:t>
      </w:r>
      <w:r w:rsidR="00624CAE">
        <w:t xml:space="preserve"> kulturně danými vzorci. Ve spolupráci s Charitou ČR probíhala školení na </w:t>
      </w:r>
      <w:r w:rsidR="00822B2B">
        <w:t xml:space="preserve">gender </w:t>
      </w:r>
      <w:r w:rsidR="00822B2B">
        <w:lastRenderedPageBreak/>
        <w:t xml:space="preserve">mainstreaming u </w:t>
      </w:r>
      <w:r w:rsidR="00103D18">
        <w:t>lokálních úředníků i v</w:t>
      </w:r>
      <w:r w:rsidR="00554B41">
        <w:t> </w:t>
      </w:r>
      <w:r w:rsidR="00103D18">
        <w:t>komunitách</w:t>
      </w:r>
      <w:r w:rsidR="00554B41">
        <w:t xml:space="preserve"> </w:t>
      </w:r>
      <w:r w:rsidR="00A9633B">
        <w:t>pro</w:t>
      </w:r>
      <w:r w:rsidR="00554B41">
        <w:t xml:space="preserve"> zvýšení sen</w:t>
      </w:r>
      <w:r w:rsidR="009B55EC">
        <w:t>z</w:t>
      </w:r>
      <w:r w:rsidR="00284061">
        <w:t>itizace</w:t>
      </w:r>
      <w:r w:rsidR="00BE7EB9">
        <w:t xml:space="preserve"> </w:t>
      </w:r>
      <w:r w:rsidR="00F95247">
        <w:t>genderové problematiky</w:t>
      </w:r>
      <w:r w:rsidR="00F06BF0">
        <w:t>.</w:t>
      </w:r>
      <w:r w:rsidR="002756C0">
        <w:t xml:space="preserve"> </w:t>
      </w:r>
      <w:r w:rsidR="005C78BA">
        <w:t xml:space="preserve">Ženy v Zambii </w:t>
      </w:r>
      <w:r w:rsidR="00447526">
        <w:t xml:space="preserve">tradičně </w:t>
      </w:r>
      <w:r w:rsidR="005C78BA">
        <w:t>nem</w:t>
      </w:r>
      <w:r w:rsidR="00FA0B12">
        <w:t xml:space="preserve">ohou vlastnit půdu a </w:t>
      </w:r>
      <w:r w:rsidR="009E29AB">
        <w:t>dobytek</w:t>
      </w:r>
      <w:r w:rsidR="00447526">
        <w:t>, ne</w:t>
      </w:r>
      <w:r w:rsidR="00A83DCB">
        <w:t>starají se o tyto aktivity</w:t>
      </w:r>
      <w:r w:rsidR="00926C7C">
        <w:t xml:space="preserve"> – jsou zapojeny až</w:t>
      </w:r>
      <w:r w:rsidR="00661D44">
        <w:t xml:space="preserve"> na konec </w:t>
      </w:r>
      <w:r w:rsidR="005A33C5">
        <w:t>řetězce do prodeje mléka</w:t>
      </w:r>
      <w:r w:rsidR="00D317DB">
        <w:t xml:space="preserve"> a</w:t>
      </w:r>
      <w:r w:rsidR="000313AD">
        <w:t xml:space="preserve"> masa</w:t>
      </w:r>
      <w:r w:rsidR="00434655">
        <w:t xml:space="preserve">. </w:t>
      </w:r>
      <w:r w:rsidR="00C932A5">
        <w:t xml:space="preserve">Pokud </w:t>
      </w:r>
      <w:r w:rsidR="000F2795">
        <w:t>se však rodině</w:t>
      </w:r>
      <w:r w:rsidR="009C496C">
        <w:t xml:space="preserve"> v pěstování a</w:t>
      </w:r>
      <w:r w:rsidR="008D0B0B">
        <w:t> </w:t>
      </w:r>
      <w:r w:rsidR="009C496C">
        <w:t xml:space="preserve">chovu nedaří, přidaná hodnota </w:t>
      </w:r>
      <w:r w:rsidR="00231AE1">
        <w:t xml:space="preserve">ženy </w:t>
      </w:r>
      <w:r w:rsidR="00EF7899">
        <w:t>v</w:t>
      </w:r>
      <w:r w:rsidR="00392008">
        <w:t> </w:t>
      </w:r>
      <w:r w:rsidR="003442AB">
        <w:t>proces</w:t>
      </w:r>
      <w:r w:rsidR="00392008">
        <w:t>u je nízká.</w:t>
      </w:r>
      <w:r w:rsidR="009A1DA3">
        <w:t xml:space="preserve"> </w:t>
      </w:r>
      <w:r w:rsidR="00151ED7">
        <w:t xml:space="preserve">Prostřednictvím projektu a aktivit však </w:t>
      </w:r>
      <w:r w:rsidR="002263FD">
        <w:t xml:space="preserve">ženy </w:t>
      </w:r>
      <w:r w:rsidR="00151ED7">
        <w:t xml:space="preserve">využívají možnosti </w:t>
      </w:r>
      <w:r w:rsidR="0015762A">
        <w:t xml:space="preserve">školení </w:t>
      </w:r>
      <w:r w:rsidR="0082399E">
        <w:t>v podnikatelských dovednostech</w:t>
      </w:r>
      <w:r w:rsidR="005D2A85">
        <w:t xml:space="preserve"> a</w:t>
      </w:r>
      <w:r w:rsidR="00CA5ABD">
        <w:t xml:space="preserve"> mají </w:t>
      </w:r>
      <w:r w:rsidR="00D87665">
        <w:t xml:space="preserve">příležitost </w:t>
      </w:r>
      <w:r w:rsidR="006C6622">
        <w:t xml:space="preserve">„spočítat“ si </w:t>
      </w:r>
      <w:r w:rsidR="00DB23D9">
        <w:t xml:space="preserve">přínos </w:t>
      </w:r>
      <w:r w:rsidR="005A7FF1">
        <w:t>jiného přístupu k</w:t>
      </w:r>
      <w:r w:rsidR="004A6F12">
        <w:t> </w:t>
      </w:r>
      <w:r w:rsidR="005A7FF1">
        <w:t>hospodaření</w:t>
      </w:r>
      <w:r w:rsidR="004A6F12">
        <w:t>, n</w:t>
      </w:r>
      <w:r w:rsidR="00CF02B5">
        <w:t>a</w:t>
      </w:r>
      <w:r w:rsidR="00395420">
        <w:t xml:space="preserve">př. mini-granty míří </w:t>
      </w:r>
      <w:r w:rsidR="005F344D">
        <w:t xml:space="preserve">směrem </w:t>
      </w:r>
      <w:r w:rsidR="005B638A">
        <w:t>k jejich podpoře a produkci chovu</w:t>
      </w:r>
      <w:r w:rsidR="0018418D">
        <w:t xml:space="preserve"> menších hospodářských zvířat (</w:t>
      </w:r>
      <w:r w:rsidR="00CF02B5">
        <w:t>na</w:t>
      </w:r>
      <w:r w:rsidR="0018418D">
        <w:t>př. kozy)</w:t>
      </w:r>
      <w:r w:rsidR="007140F5">
        <w:t>, což je kulturně akceptovan</w:t>
      </w:r>
      <w:r w:rsidR="00ED0C9D">
        <w:t>á forma vlastnictví u</w:t>
      </w:r>
      <w:r w:rsidR="008D0B0B">
        <w:t> </w:t>
      </w:r>
      <w:r w:rsidR="00ED0C9D">
        <w:t>žen</w:t>
      </w:r>
      <w:r w:rsidR="0090476B">
        <w:t xml:space="preserve"> </w:t>
      </w:r>
      <w:r w:rsidR="00832FEF">
        <w:t xml:space="preserve">(indikátor </w:t>
      </w:r>
      <w:r w:rsidR="0031665F">
        <w:t>GERL1)</w:t>
      </w:r>
      <w:r w:rsidR="00D4014F">
        <w:t>.</w:t>
      </w:r>
      <w:r w:rsidR="0019512F">
        <w:t xml:space="preserve"> Lepší</w:t>
      </w:r>
      <w:r w:rsidR="00BA2BAC">
        <w:t>ho</w:t>
      </w:r>
      <w:r w:rsidR="0019512F">
        <w:t xml:space="preserve"> postavení </w:t>
      </w:r>
      <w:r w:rsidR="00301579">
        <w:t xml:space="preserve">a </w:t>
      </w:r>
      <w:r w:rsidR="00BA2BAC">
        <w:t>participac</w:t>
      </w:r>
      <w:r w:rsidR="003B50F8">
        <w:t>e</w:t>
      </w:r>
      <w:r w:rsidR="00301579">
        <w:t xml:space="preserve"> žen</w:t>
      </w:r>
      <w:r w:rsidR="00BA2BAC">
        <w:t xml:space="preserve"> </w:t>
      </w:r>
      <w:r w:rsidR="008A250C">
        <w:t>na rozhodování</w:t>
      </w:r>
      <w:r w:rsidR="000C7680">
        <w:t xml:space="preserve"> </w:t>
      </w:r>
      <w:r w:rsidR="003E228B">
        <w:t xml:space="preserve">je dosahováno i </w:t>
      </w:r>
      <w:r w:rsidR="009E0F8E">
        <w:t xml:space="preserve">tím, že </w:t>
      </w:r>
      <w:r w:rsidR="007A648C">
        <w:t>jsou v roli tradičních autorit</w:t>
      </w:r>
      <w:r w:rsidR="00CF2237">
        <w:t>,</w:t>
      </w:r>
      <w:r w:rsidR="009B1D4D">
        <w:t xml:space="preserve"> a </w:t>
      </w:r>
      <w:r w:rsidR="00083B94">
        <w:t>svým vlivem dále mohou</w:t>
      </w:r>
      <w:r w:rsidR="00DD551B">
        <w:t xml:space="preserve"> podporovat projektové aktivity v této oblasti.</w:t>
      </w:r>
    </w:p>
    <w:p w14:paraId="2A4D190B" w14:textId="4E0BD9E8" w:rsidR="00A15869" w:rsidRPr="001D3819" w:rsidRDefault="00A15869" w:rsidP="005440F5">
      <w:pPr>
        <w:spacing w:line="276" w:lineRule="auto"/>
        <w:jc w:val="both"/>
        <w:sectPr w:rsidR="00A15869" w:rsidRPr="001D3819" w:rsidSect="006F3342">
          <w:headerReference w:type="default" r:id="rId16"/>
          <w:footerReference w:type="default" r:id="rId17"/>
          <w:pgSz w:w="11906" w:h="16838"/>
          <w:pgMar w:top="1417" w:right="1152" w:bottom="1417" w:left="1152" w:header="708" w:footer="708" w:gutter="0"/>
          <w:pgNumType w:start="1"/>
          <w:cols w:space="708"/>
          <w:docGrid w:linePitch="360"/>
        </w:sectPr>
      </w:pPr>
    </w:p>
    <w:p w14:paraId="53A7EC62" w14:textId="23929759" w:rsidR="00932B51" w:rsidRPr="00932B51" w:rsidRDefault="004F7845" w:rsidP="00475AAD">
      <w:pPr>
        <w:pStyle w:val="Nadpis1"/>
      </w:pPr>
      <w:bookmarkStart w:id="42" w:name="_Toc150159376"/>
      <w:r>
        <w:lastRenderedPageBreak/>
        <w:t>6</w:t>
      </w:r>
      <w:r>
        <w:tab/>
      </w:r>
      <w:r w:rsidR="009E2D3B" w:rsidRPr="009E2D3B">
        <w:t>Zásadní doporučení vyplývající ze zjištění a závěrů evaluace</w:t>
      </w:r>
      <w:bookmarkEnd w:id="42"/>
    </w:p>
    <w:p w14:paraId="3CF0B71D" w14:textId="46DBF1FA" w:rsidR="004F7845" w:rsidRPr="00F63129" w:rsidRDefault="00145491" w:rsidP="00F63129">
      <w:pPr>
        <w:pStyle w:val="Nadpis3"/>
        <w:rPr>
          <w:rFonts w:ascii="Georgia" w:hAnsi="Georgia"/>
          <w:i/>
          <w:iCs/>
          <w:sz w:val="22"/>
          <w:szCs w:val="22"/>
        </w:rPr>
      </w:pPr>
      <w:bookmarkStart w:id="43" w:name="_Toc6058969"/>
      <w:bookmarkStart w:id="44" w:name="_Toc111109448"/>
      <w:bookmarkStart w:id="45" w:name="_Toc150159377"/>
      <w:r w:rsidRPr="00F63129">
        <w:rPr>
          <w:rFonts w:ascii="Georgia" w:hAnsi="Georgia"/>
          <w:i/>
          <w:iCs/>
          <w:sz w:val="22"/>
          <w:szCs w:val="22"/>
        </w:rPr>
        <w:t xml:space="preserve">Doporučení na úrovni </w:t>
      </w:r>
      <w:bookmarkEnd w:id="43"/>
      <w:bookmarkEnd w:id="44"/>
      <w:r w:rsidRPr="00F63129">
        <w:rPr>
          <w:rFonts w:ascii="Georgia" w:hAnsi="Georgia"/>
          <w:i/>
          <w:iCs/>
          <w:sz w:val="22"/>
          <w:szCs w:val="22"/>
        </w:rPr>
        <w:t>projektu</w:t>
      </w:r>
      <w:bookmarkEnd w:id="45"/>
    </w:p>
    <w:tbl>
      <w:tblPr>
        <w:tblW w:w="14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1134"/>
        <w:gridCol w:w="1418"/>
        <w:gridCol w:w="6246"/>
      </w:tblGrid>
      <w:tr w:rsidR="00F2730B" w:rsidRPr="000859A8" w14:paraId="19560E3D" w14:textId="77777777" w:rsidTr="00F82162">
        <w:tc>
          <w:tcPr>
            <w:tcW w:w="5665" w:type="dxa"/>
            <w:shd w:val="clear" w:color="auto" w:fill="auto"/>
            <w:vAlign w:val="center"/>
          </w:tcPr>
          <w:p w14:paraId="79AD9FBC" w14:textId="77777777" w:rsidR="00F2730B" w:rsidRPr="000859A8" w:rsidRDefault="00F2730B" w:rsidP="00664D92">
            <w:pPr>
              <w:spacing w:line="276" w:lineRule="auto"/>
              <w:jc w:val="center"/>
              <w:rPr>
                <w:b/>
                <w:bCs/>
              </w:rPr>
            </w:pPr>
            <w:r w:rsidRPr="000859A8">
              <w:rPr>
                <w:b/>
                <w:bCs/>
              </w:rPr>
              <w:t>Znění doporučení</w:t>
            </w:r>
          </w:p>
        </w:tc>
        <w:tc>
          <w:tcPr>
            <w:tcW w:w="1134" w:type="dxa"/>
            <w:vAlign w:val="center"/>
          </w:tcPr>
          <w:p w14:paraId="6CC24525" w14:textId="6A40EE7F" w:rsidR="00F2730B" w:rsidRPr="000859A8" w:rsidRDefault="00F2730B" w:rsidP="00664D92">
            <w:pPr>
              <w:spacing w:line="276" w:lineRule="auto"/>
              <w:jc w:val="center"/>
              <w:rPr>
                <w:b/>
                <w:bCs/>
              </w:rPr>
            </w:pPr>
            <w:r w:rsidRPr="000859A8">
              <w:rPr>
                <w:b/>
                <w:bCs/>
              </w:rPr>
              <w:t>Stupeň závažnosti</w:t>
            </w:r>
          </w:p>
        </w:tc>
        <w:tc>
          <w:tcPr>
            <w:tcW w:w="1418" w:type="dxa"/>
            <w:shd w:val="clear" w:color="auto" w:fill="auto"/>
            <w:vAlign w:val="center"/>
          </w:tcPr>
          <w:p w14:paraId="73E39992" w14:textId="77777777" w:rsidR="00F2730B" w:rsidRPr="000859A8" w:rsidRDefault="00F2730B" w:rsidP="00664D92">
            <w:pPr>
              <w:spacing w:line="276" w:lineRule="auto"/>
              <w:jc w:val="center"/>
              <w:rPr>
                <w:b/>
                <w:bCs/>
              </w:rPr>
            </w:pPr>
            <w:r w:rsidRPr="000859A8">
              <w:rPr>
                <w:b/>
                <w:bCs/>
              </w:rPr>
              <w:t>Hlavní adresát</w:t>
            </w:r>
          </w:p>
          <w:p w14:paraId="7D875D10" w14:textId="6E9BB2C3" w:rsidR="00F2730B" w:rsidRPr="000859A8" w:rsidRDefault="00F2730B" w:rsidP="00664D92">
            <w:pPr>
              <w:spacing w:line="276" w:lineRule="auto"/>
              <w:jc w:val="center"/>
              <w:rPr>
                <w:b/>
                <w:bCs/>
              </w:rPr>
            </w:pPr>
            <w:r w:rsidRPr="000859A8">
              <w:rPr>
                <w:b/>
                <w:bCs/>
              </w:rPr>
              <w:t>doporučení</w:t>
            </w:r>
          </w:p>
        </w:tc>
        <w:tc>
          <w:tcPr>
            <w:tcW w:w="6246" w:type="dxa"/>
            <w:shd w:val="clear" w:color="auto" w:fill="auto"/>
            <w:vAlign w:val="center"/>
          </w:tcPr>
          <w:p w14:paraId="4D0A25B9" w14:textId="0846CC9A" w:rsidR="00F2730B" w:rsidRPr="000859A8" w:rsidRDefault="00F2730B" w:rsidP="00664D92">
            <w:pPr>
              <w:spacing w:line="276" w:lineRule="auto"/>
              <w:jc w:val="center"/>
              <w:rPr>
                <w:b/>
                <w:bCs/>
              </w:rPr>
            </w:pPr>
            <w:r w:rsidRPr="000859A8">
              <w:rPr>
                <w:b/>
                <w:bCs/>
              </w:rPr>
              <w:t>Odůvodnění</w:t>
            </w:r>
            <w:r w:rsidR="00CD1CEE">
              <w:rPr>
                <w:b/>
                <w:bCs/>
              </w:rPr>
              <w:t xml:space="preserve"> doporučení</w:t>
            </w:r>
          </w:p>
        </w:tc>
      </w:tr>
      <w:tr w:rsidR="00F2730B" w:rsidRPr="002D059C" w14:paraId="3F720F64" w14:textId="77777777" w:rsidTr="00F82162">
        <w:tc>
          <w:tcPr>
            <w:tcW w:w="5665" w:type="dxa"/>
            <w:shd w:val="clear" w:color="auto" w:fill="auto"/>
          </w:tcPr>
          <w:p w14:paraId="156D0072" w14:textId="116A147C" w:rsidR="007C748E" w:rsidRPr="0024764F" w:rsidRDefault="00B86B54" w:rsidP="00664D92">
            <w:pPr>
              <w:spacing w:line="276" w:lineRule="auto"/>
              <w:jc w:val="both"/>
            </w:pPr>
            <w:r w:rsidRPr="00E57078">
              <w:rPr>
                <w:b/>
              </w:rPr>
              <w:t>Využívat m</w:t>
            </w:r>
            <w:r w:rsidR="00B4187D" w:rsidRPr="00E57078">
              <w:rPr>
                <w:b/>
              </w:rPr>
              <w:t>ini-granty v rámci projektu</w:t>
            </w:r>
            <w:r w:rsidR="00E57078">
              <w:t>, a</w:t>
            </w:r>
            <w:r w:rsidR="00B4187D">
              <w:t xml:space="preserve">by si mohli příjemci či celé komunity napsat projektový záměr a </w:t>
            </w:r>
            <w:r w:rsidR="001E4AB0">
              <w:t>společně realizovat projekt</w:t>
            </w:r>
            <w:r w:rsidR="00931326">
              <w:t xml:space="preserve">, který </w:t>
            </w:r>
            <w:r w:rsidR="00F95EBB">
              <w:t>přímo nasedá na jejich potřeby</w:t>
            </w:r>
            <w:r w:rsidR="00091BBE">
              <w:t xml:space="preserve"> a podmínky</w:t>
            </w:r>
            <w:r w:rsidR="001E4AB0">
              <w:t>.</w:t>
            </w:r>
            <w:r w:rsidR="00091BBE">
              <w:t xml:space="preserve"> Pro využívání mini-grantů je vhodné nastavit jasn</w:t>
            </w:r>
            <w:r w:rsidR="00F9152B">
              <w:t xml:space="preserve">á </w:t>
            </w:r>
            <w:r w:rsidR="00091BBE">
              <w:t xml:space="preserve">a transparentní </w:t>
            </w:r>
            <w:r w:rsidR="00F9152B">
              <w:t>kritéria</w:t>
            </w:r>
            <w:r w:rsidR="00091BBE">
              <w:t xml:space="preserve"> způsob</w:t>
            </w:r>
            <w:r w:rsidR="004942E0">
              <w:t>u</w:t>
            </w:r>
            <w:r w:rsidR="00091BBE">
              <w:t xml:space="preserve"> jejich</w:t>
            </w:r>
            <w:r w:rsidR="00137F06">
              <w:t xml:space="preserve"> využití, aby nedocházelo k</w:t>
            </w:r>
            <w:r w:rsidR="00696F94">
              <w:t xml:space="preserve">e spekulacím a </w:t>
            </w:r>
            <w:r w:rsidR="00375813">
              <w:t>pocit</w:t>
            </w:r>
            <w:r w:rsidR="00524AB4">
              <w:t>ům</w:t>
            </w:r>
            <w:r w:rsidR="00375813">
              <w:t xml:space="preserve"> nespravedlnosti u příjemc</w:t>
            </w:r>
            <w:r w:rsidR="00F9152B">
              <w:t xml:space="preserve">ů, kteří si </w:t>
            </w:r>
            <w:r w:rsidR="00E57078">
              <w:t>projektový záměr</w:t>
            </w:r>
            <w:r w:rsidR="00CE51C2">
              <w:t xml:space="preserve"> o</w:t>
            </w:r>
            <w:r w:rsidR="001C5CB7">
              <w:t> </w:t>
            </w:r>
            <w:r w:rsidR="00F9152B">
              <w:t>mini-grant podat nemohli.</w:t>
            </w:r>
          </w:p>
        </w:tc>
        <w:tc>
          <w:tcPr>
            <w:tcW w:w="1134" w:type="dxa"/>
          </w:tcPr>
          <w:p w14:paraId="11B6D76E" w14:textId="419D5F1A" w:rsidR="00F2730B" w:rsidRPr="002D059C" w:rsidRDefault="00F4266C" w:rsidP="00664D92">
            <w:pPr>
              <w:spacing w:line="276" w:lineRule="auto"/>
              <w:jc w:val="both"/>
            </w:pPr>
            <w:r>
              <w:t>1</w:t>
            </w:r>
          </w:p>
        </w:tc>
        <w:tc>
          <w:tcPr>
            <w:tcW w:w="1418" w:type="dxa"/>
            <w:shd w:val="clear" w:color="auto" w:fill="auto"/>
          </w:tcPr>
          <w:p w14:paraId="2E734B6A" w14:textId="35764486" w:rsidR="00F2730B" w:rsidRPr="002D059C" w:rsidRDefault="00524023" w:rsidP="00664D92">
            <w:pPr>
              <w:spacing w:line="276" w:lineRule="auto"/>
              <w:jc w:val="both"/>
            </w:pPr>
            <w:r>
              <w:t>Realizátor</w:t>
            </w:r>
            <w:r w:rsidR="00A50687">
              <w:t>, ČRA</w:t>
            </w:r>
          </w:p>
        </w:tc>
        <w:tc>
          <w:tcPr>
            <w:tcW w:w="6246" w:type="dxa"/>
            <w:shd w:val="clear" w:color="auto" w:fill="auto"/>
          </w:tcPr>
          <w:p w14:paraId="1820DAAE" w14:textId="77709F89" w:rsidR="00F2730B" w:rsidRPr="002D059C" w:rsidRDefault="00E74913" w:rsidP="00664D92">
            <w:pPr>
              <w:spacing w:line="276" w:lineRule="auto"/>
              <w:jc w:val="both"/>
            </w:pPr>
            <w:r>
              <w:t xml:space="preserve">Školení měla pro farmáře velký </w:t>
            </w:r>
            <w:r w:rsidR="006D1F3E">
              <w:t xml:space="preserve">přínos, zároveň jsou farmáři ve finanční situaci, kdy je pro ně velmi složité </w:t>
            </w:r>
            <w:r w:rsidR="002D2598">
              <w:t xml:space="preserve">získat dost prostředků pro </w:t>
            </w:r>
            <w:r w:rsidR="008C695C">
              <w:t xml:space="preserve">uskutečnění </w:t>
            </w:r>
            <w:r w:rsidR="00D66EE6">
              <w:t xml:space="preserve">jakékoliv větší </w:t>
            </w:r>
            <w:r w:rsidR="0036691E">
              <w:t>investice</w:t>
            </w:r>
            <w:r w:rsidR="008C695C">
              <w:t xml:space="preserve">. </w:t>
            </w:r>
            <w:r w:rsidR="00FD7608">
              <w:t>Dodávky mechanizace byly součástí předcházejícího projektu</w:t>
            </w:r>
            <w:r w:rsidR="009D3E41">
              <w:t>,</w:t>
            </w:r>
            <w:r w:rsidR="00FD7608">
              <w:t xml:space="preserve"> a</w:t>
            </w:r>
            <w:r w:rsidR="009D3E41">
              <w:t xml:space="preserve">le nastaly problémy s jejich využíváním. Udělování mini-grantů se jeví jako „zlatá střední cesta“, která umožní získat </w:t>
            </w:r>
            <w:r w:rsidR="008F4713">
              <w:t>technologie</w:t>
            </w:r>
            <w:r w:rsidR="00665819">
              <w:t xml:space="preserve"> přímo na míru a zvýší </w:t>
            </w:r>
            <w:r w:rsidR="00BF3E26">
              <w:t>sd</w:t>
            </w:r>
            <w:r w:rsidR="00181EF3">
              <w:t xml:space="preserve">ílené </w:t>
            </w:r>
            <w:r w:rsidR="00665819">
              <w:t>vlastnictví</w:t>
            </w:r>
            <w:r w:rsidR="00FD7608">
              <w:t xml:space="preserve"> </w:t>
            </w:r>
            <w:r w:rsidR="00894CD0">
              <w:t>farmá</w:t>
            </w:r>
            <w:r w:rsidR="005109B5">
              <w:t xml:space="preserve">řů či </w:t>
            </w:r>
            <w:r w:rsidR="00F4266C">
              <w:t xml:space="preserve">celých komunit díky procesu spolutvorby. </w:t>
            </w:r>
            <w:r w:rsidR="00FD7608">
              <w:t xml:space="preserve"> </w:t>
            </w:r>
          </w:p>
        </w:tc>
      </w:tr>
      <w:tr w:rsidR="009D477C" w:rsidRPr="002D059C" w14:paraId="0B3F6E1D" w14:textId="77777777" w:rsidTr="00F82162">
        <w:tc>
          <w:tcPr>
            <w:tcW w:w="5665" w:type="dxa"/>
            <w:shd w:val="clear" w:color="auto" w:fill="auto"/>
          </w:tcPr>
          <w:p w14:paraId="7A3EA942" w14:textId="0F0E70AE" w:rsidR="007C748E" w:rsidRPr="00F63129" w:rsidRDefault="009B1585" w:rsidP="00664D92">
            <w:pPr>
              <w:spacing w:line="276" w:lineRule="auto"/>
              <w:jc w:val="both"/>
            </w:pPr>
            <w:r>
              <w:rPr>
                <w:b/>
                <w:bCs/>
              </w:rPr>
              <w:t>Zahrnout do projektu aktivity na udržení a</w:t>
            </w:r>
            <w:r w:rsidR="00605F7A">
              <w:rPr>
                <w:b/>
                <w:bCs/>
              </w:rPr>
              <w:t> </w:t>
            </w:r>
            <w:r>
              <w:rPr>
                <w:b/>
                <w:bCs/>
              </w:rPr>
              <w:t xml:space="preserve">diseminaci inovací a </w:t>
            </w:r>
            <w:r w:rsidRPr="000A1D19">
              <w:rPr>
                <w:b/>
                <w:bCs/>
              </w:rPr>
              <w:t>zapojit do ní existující lokální struktury</w:t>
            </w:r>
            <w:r>
              <w:t>. Lokální aktéři jsou podfinancováni a náklady</w:t>
            </w:r>
            <w:r w:rsidR="00570D2B">
              <w:t xml:space="preserve"> (</w:t>
            </w:r>
            <w:r>
              <w:t>např. na pohonné hmoty nutné pro dojíždění za farmáři</w:t>
            </w:r>
            <w:r w:rsidR="00570D2B">
              <w:t xml:space="preserve">) jsou </w:t>
            </w:r>
            <w:r>
              <w:t>jedn</w:t>
            </w:r>
            <w:r w:rsidR="00570D2B">
              <w:t>ou</w:t>
            </w:r>
            <w:r>
              <w:t xml:space="preserve"> z příčin jejich nedostatečné následné podpory. </w:t>
            </w:r>
            <w:r w:rsidR="00B16E33">
              <w:t>Při následné podpoře d</w:t>
            </w:r>
            <w:r>
              <w:t>oporučujeme zvážit využití v místě využívaných a levných komunikačních technologií</w:t>
            </w:r>
            <w:r w:rsidR="00D25B5B">
              <w:t>, d</w:t>
            </w:r>
            <w:r w:rsidR="000E0806">
              <w:t>ále p</w:t>
            </w:r>
            <w:r>
              <w:t xml:space="preserve">řipomínání klíčových aktivit během roku </w:t>
            </w:r>
            <w:r w:rsidR="000E0806">
              <w:t>prostřednictvím</w:t>
            </w:r>
            <w:r>
              <w:t xml:space="preserve"> telefonu.</w:t>
            </w:r>
          </w:p>
        </w:tc>
        <w:tc>
          <w:tcPr>
            <w:tcW w:w="1134" w:type="dxa"/>
          </w:tcPr>
          <w:p w14:paraId="50F04F66" w14:textId="6F1C9DB0" w:rsidR="009D477C" w:rsidRDefault="009B1585" w:rsidP="00664D92">
            <w:pPr>
              <w:spacing w:line="276" w:lineRule="auto"/>
              <w:jc w:val="both"/>
            </w:pPr>
            <w:r>
              <w:t>1</w:t>
            </w:r>
          </w:p>
        </w:tc>
        <w:tc>
          <w:tcPr>
            <w:tcW w:w="1418" w:type="dxa"/>
            <w:shd w:val="clear" w:color="auto" w:fill="auto"/>
          </w:tcPr>
          <w:p w14:paraId="2E22D0CD" w14:textId="6AF4E576" w:rsidR="009D477C" w:rsidRDefault="009B1585" w:rsidP="00664D92">
            <w:pPr>
              <w:spacing w:line="276" w:lineRule="auto"/>
              <w:jc w:val="both"/>
            </w:pPr>
            <w:r>
              <w:t>Realizátor</w:t>
            </w:r>
            <w:r w:rsidR="00A50687">
              <w:t>, ČRA</w:t>
            </w:r>
            <w:r w:rsidR="00E5181A">
              <w:t xml:space="preserve">, </w:t>
            </w:r>
            <w:r w:rsidR="00930BA3">
              <w:t>zambij</w:t>
            </w:r>
            <w:r w:rsidR="00052397">
              <w:t>ská státní správa (provinční a okresní úroveň)</w:t>
            </w:r>
          </w:p>
        </w:tc>
        <w:tc>
          <w:tcPr>
            <w:tcW w:w="6246" w:type="dxa"/>
            <w:shd w:val="clear" w:color="auto" w:fill="auto"/>
          </w:tcPr>
          <w:p w14:paraId="08B10CA9" w14:textId="5F746D06" w:rsidR="009D477C" w:rsidRDefault="009B1585" w:rsidP="00664D92">
            <w:pPr>
              <w:spacing w:line="276" w:lineRule="auto"/>
              <w:jc w:val="both"/>
            </w:pPr>
            <w:r>
              <w:t xml:space="preserve">Doporučení bylo </w:t>
            </w:r>
            <w:r w:rsidR="00FE3AF2">
              <w:t xml:space="preserve">navrhováno </w:t>
            </w:r>
            <w:r>
              <w:t>i v evaluaci předešlého projektu</w:t>
            </w:r>
            <w:r w:rsidR="00957C8C">
              <w:t xml:space="preserve"> realizátora</w:t>
            </w:r>
            <w:r>
              <w:t>. Lokální struktury si uvědomují přínos projektu a</w:t>
            </w:r>
            <w:r w:rsidR="00605F7A">
              <w:t> </w:t>
            </w:r>
            <w:r>
              <w:t xml:space="preserve">důležitost udržení inovací a diseminace mimo podpořené farmáře. Možnosti následné podpory </w:t>
            </w:r>
            <w:r w:rsidR="003E2F66">
              <w:t>existují</w:t>
            </w:r>
            <w:r>
              <w:t xml:space="preserve"> (replikovat školení, pořádat návštěvy vzorových farmářů, pracovat s individuálními farmáři). Zároveň operují s velmi omezenými prostředky na dopravu, ale i organizaci následných setkání, někdy i s omezenou motivací. Nezískali jsme proto přesvědčení, že by následná podpora byla zajištěna.</w:t>
            </w:r>
          </w:p>
        </w:tc>
      </w:tr>
      <w:tr w:rsidR="009B1585" w:rsidRPr="002D059C" w14:paraId="737DAC17" w14:textId="77777777" w:rsidTr="00F82162">
        <w:tc>
          <w:tcPr>
            <w:tcW w:w="5665" w:type="dxa"/>
            <w:shd w:val="clear" w:color="auto" w:fill="auto"/>
          </w:tcPr>
          <w:p w14:paraId="69226A06" w14:textId="15B7E713" w:rsidR="009B1585" w:rsidRDefault="009B1585" w:rsidP="00664D92">
            <w:pPr>
              <w:spacing w:line="276" w:lineRule="auto"/>
              <w:jc w:val="both"/>
              <w:rPr>
                <w:b/>
                <w:bCs/>
              </w:rPr>
            </w:pPr>
            <w:r w:rsidRPr="003C3696">
              <w:rPr>
                <w:b/>
                <w:bCs/>
              </w:rPr>
              <w:t xml:space="preserve">Aktivně </w:t>
            </w:r>
            <w:r>
              <w:rPr>
                <w:b/>
                <w:bCs/>
              </w:rPr>
              <w:t>p</w:t>
            </w:r>
            <w:r w:rsidRPr="003C3696">
              <w:rPr>
                <w:b/>
                <w:bCs/>
              </w:rPr>
              <w:t>racovat s existujícími lokálními strukturami</w:t>
            </w:r>
            <w:r>
              <w:t xml:space="preserve"> při identifikaci, přípravě a realizaci projektu. A to jak se zástupci ministerstev, tak s</w:t>
            </w:r>
            <w:r w:rsidR="00A36974">
              <w:t> místními neformálními autoritami</w:t>
            </w:r>
            <w:r>
              <w:t xml:space="preserve"> (chiefs), kteří mají stále značnou sílu v komunitě a mohou výrazně podpořit přijetí nových principů a postupů. </w:t>
            </w:r>
          </w:p>
        </w:tc>
        <w:tc>
          <w:tcPr>
            <w:tcW w:w="1134" w:type="dxa"/>
          </w:tcPr>
          <w:p w14:paraId="684A4756" w14:textId="02CC26D9" w:rsidR="009B1585" w:rsidRDefault="009B1585" w:rsidP="00664D92">
            <w:pPr>
              <w:spacing w:line="276" w:lineRule="auto"/>
              <w:jc w:val="both"/>
            </w:pPr>
            <w:r>
              <w:t>1</w:t>
            </w:r>
          </w:p>
        </w:tc>
        <w:tc>
          <w:tcPr>
            <w:tcW w:w="1418" w:type="dxa"/>
            <w:shd w:val="clear" w:color="auto" w:fill="auto"/>
          </w:tcPr>
          <w:p w14:paraId="049FA24F" w14:textId="6CFAF1A0" w:rsidR="009B1585" w:rsidRDefault="009B1585" w:rsidP="00664D92">
            <w:pPr>
              <w:spacing w:line="276" w:lineRule="auto"/>
              <w:jc w:val="both"/>
            </w:pPr>
            <w:r>
              <w:t>Realizátor, ČRA, ZÚ</w:t>
            </w:r>
          </w:p>
        </w:tc>
        <w:tc>
          <w:tcPr>
            <w:tcW w:w="6246" w:type="dxa"/>
            <w:shd w:val="clear" w:color="auto" w:fill="auto"/>
          </w:tcPr>
          <w:p w14:paraId="7B227209" w14:textId="4D4F354B" w:rsidR="009B1585" w:rsidRDefault="009B1585" w:rsidP="00664D92">
            <w:pPr>
              <w:spacing w:line="276" w:lineRule="auto"/>
              <w:jc w:val="both"/>
            </w:pPr>
            <w:r>
              <w:t>V Zambii je vedle formálních struktur</w:t>
            </w:r>
            <w:r w:rsidR="00BF5E57">
              <w:t xml:space="preserve"> </w:t>
            </w:r>
            <w:r>
              <w:t xml:space="preserve">stále velmi silná pozice </w:t>
            </w:r>
            <w:r w:rsidR="00CE22E4">
              <w:t>neformálních autorit (chiefs)</w:t>
            </w:r>
            <w:r>
              <w:t xml:space="preserve">, ty mj. vstupují i do rozdělování půdy. Jejich aktivní zapojení do přípravy projektových aktivit může posílit přijetí mezi farmáři. Co více, jako velmi přínosné hodnotíme i </w:t>
            </w:r>
            <w:r w:rsidR="006E5E91">
              <w:t xml:space="preserve">jejich </w:t>
            </w:r>
            <w:r>
              <w:t xml:space="preserve">zapojení do realizace samotných projektových aktivit. Jeden z náčelníků byl účastníkem cesty do Zimbabwe v předcházejícím projektu a stal se vzorovým farmářem. Jeho aktivní a pozitivní postoje podporují </w:t>
            </w:r>
            <w:r>
              <w:lastRenderedPageBreak/>
              <w:t xml:space="preserve">udržitelnost a diseminaci inovací v komunitě, což může vyvažovat spíše nedostatečnou podporu z formálních struktur. </w:t>
            </w:r>
          </w:p>
        </w:tc>
      </w:tr>
      <w:tr w:rsidR="00AF5002" w:rsidRPr="002D059C" w14:paraId="3529A098" w14:textId="77777777" w:rsidTr="00F82162">
        <w:tc>
          <w:tcPr>
            <w:tcW w:w="5665" w:type="dxa"/>
            <w:shd w:val="clear" w:color="auto" w:fill="auto"/>
          </w:tcPr>
          <w:p w14:paraId="15C5426D" w14:textId="35B66C3C" w:rsidR="00AF5002" w:rsidRDefault="001E4AB0" w:rsidP="00664D92">
            <w:pPr>
              <w:spacing w:line="276" w:lineRule="auto"/>
              <w:jc w:val="both"/>
            </w:pPr>
            <w:r w:rsidRPr="00617461">
              <w:rPr>
                <w:b/>
              </w:rPr>
              <w:lastRenderedPageBreak/>
              <w:t>Realiz</w:t>
            </w:r>
            <w:r w:rsidR="006A7C2F" w:rsidRPr="00617461">
              <w:rPr>
                <w:b/>
              </w:rPr>
              <w:t>ovat</w:t>
            </w:r>
            <w:r w:rsidRPr="00617461">
              <w:rPr>
                <w:b/>
              </w:rPr>
              <w:t xml:space="preserve"> školení ve vhodn</w:t>
            </w:r>
            <w:r w:rsidR="000C344F" w:rsidRPr="00617461">
              <w:rPr>
                <w:b/>
              </w:rPr>
              <w:t>é období roku</w:t>
            </w:r>
            <w:r w:rsidR="0075341B">
              <w:t xml:space="preserve">, aby </w:t>
            </w:r>
            <w:r w:rsidR="000C344F">
              <w:t xml:space="preserve">farmáři mohli </w:t>
            </w:r>
            <w:r w:rsidR="0075341B">
              <w:t>nab</w:t>
            </w:r>
            <w:r w:rsidR="00F95EBB">
              <w:t>y</w:t>
            </w:r>
            <w:r w:rsidR="0075341B">
              <w:t xml:space="preserve">té zkušenosti rovnou aplikovat. Vhodné se jeví i využívání tréninkových farem (demo plot), kde </w:t>
            </w:r>
            <w:r w:rsidR="00EC58DD">
              <w:t xml:space="preserve">farmáři společně </w:t>
            </w:r>
            <w:r w:rsidR="00BD2C74">
              <w:t xml:space="preserve">přetavují </w:t>
            </w:r>
            <w:r w:rsidR="006D21C3">
              <w:t>získané</w:t>
            </w:r>
            <w:r w:rsidR="00EC58DD">
              <w:t xml:space="preserve"> </w:t>
            </w:r>
            <w:r w:rsidR="00BD2C74">
              <w:t>znalosti do</w:t>
            </w:r>
            <w:r w:rsidR="00605F7A">
              <w:t> </w:t>
            </w:r>
            <w:r w:rsidR="00BD2C74">
              <w:t>praktických</w:t>
            </w:r>
            <w:r w:rsidR="009D5518">
              <w:t xml:space="preserve"> dovedností</w:t>
            </w:r>
            <w:r w:rsidR="00EC58DD">
              <w:t>.</w:t>
            </w:r>
            <w:r w:rsidR="006D354D">
              <w:t xml:space="preserve"> Zár</w:t>
            </w:r>
            <w:r w:rsidR="004B691A">
              <w:t xml:space="preserve">oveň </w:t>
            </w:r>
            <w:r w:rsidR="000E7A89">
              <w:t>se</w:t>
            </w:r>
            <w:r w:rsidR="004B691A">
              <w:t xml:space="preserve"> </w:t>
            </w:r>
            <w:r w:rsidR="003341CF">
              <w:t>jako velmi vhodné</w:t>
            </w:r>
            <w:r w:rsidR="000705D6">
              <w:t xml:space="preserve"> </w:t>
            </w:r>
            <w:r w:rsidR="005245D6">
              <w:t xml:space="preserve">jeví </w:t>
            </w:r>
            <w:r w:rsidR="007112C8">
              <w:t>farmářů</w:t>
            </w:r>
            <w:r w:rsidR="00F2188E">
              <w:t>m</w:t>
            </w:r>
            <w:r w:rsidR="007112C8">
              <w:t xml:space="preserve">, kteří </w:t>
            </w:r>
            <w:r w:rsidR="00E766CA">
              <w:t>již dosáhli určit</w:t>
            </w:r>
            <w:r w:rsidR="0017591D">
              <w:t xml:space="preserve">é </w:t>
            </w:r>
            <w:r w:rsidR="0092681D">
              <w:t>úrovně rozvoje</w:t>
            </w:r>
            <w:r w:rsidR="00710AB5">
              <w:t xml:space="preserve">, </w:t>
            </w:r>
            <w:r w:rsidR="002A50FD">
              <w:t xml:space="preserve">poskytnout </w:t>
            </w:r>
            <w:r w:rsidR="00710AB5">
              <w:t>intenzivnější š</w:t>
            </w:r>
            <w:r w:rsidR="002A50FD">
              <w:t xml:space="preserve">kolení na </w:t>
            </w:r>
            <w:r w:rsidR="00910B1C">
              <w:t>tvorbu byznys plánů</w:t>
            </w:r>
            <w:r w:rsidR="005053F6">
              <w:t xml:space="preserve"> a</w:t>
            </w:r>
            <w:r w:rsidR="00910B1C">
              <w:t xml:space="preserve"> finanční </w:t>
            </w:r>
            <w:r w:rsidR="00814573">
              <w:t>gramotnost</w:t>
            </w:r>
            <w:r w:rsidR="005053F6">
              <w:t>i</w:t>
            </w:r>
            <w:r w:rsidR="00814573">
              <w:t>.</w:t>
            </w:r>
          </w:p>
        </w:tc>
        <w:tc>
          <w:tcPr>
            <w:tcW w:w="1134" w:type="dxa"/>
          </w:tcPr>
          <w:p w14:paraId="4B9213EF" w14:textId="03402585" w:rsidR="00AF5002" w:rsidRPr="002D059C" w:rsidRDefault="00594DE1" w:rsidP="00664D92">
            <w:pPr>
              <w:spacing w:line="276" w:lineRule="auto"/>
              <w:jc w:val="both"/>
            </w:pPr>
            <w:r>
              <w:t>2</w:t>
            </w:r>
          </w:p>
        </w:tc>
        <w:tc>
          <w:tcPr>
            <w:tcW w:w="1418" w:type="dxa"/>
            <w:shd w:val="clear" w:color="auto" w:fill="auto"/>
          </w:tcPr>
          <w:p w14:paraId="3E13847A" w14:textId="72AF63CF" w:rsidR="00AF5002" w:rsidRPr="002D059C" w:rsidRDefault="00FC305A" w:rsidP="00664D92">
            <w:pPr>
              <w:spacing w:line="276" w:lineRule="auto"/>
              <w:jc w:val="both"/>
            </w:pPr>
            <w:r>
              <w:t>Realizátor</w:t>
            </w:r>
          </w:p>
        </w:tc>
        <w:tc>
          <w:tcPr>
            <w:tcW w:w="6246" w:type="dxa"/>
            <w:shd w:val="clear" w:color="auto" w:fill="auto"/>
          </w:tcPr>
          <w:p w14:paraId="0DCE0F32" w14:textId="47DF316D" w:rsidR="00AF5002" w:rsidRPr="002D059C" w:rsidRDefault="00737009" w:rsidP="00664D92">
            <w:pPr>
              <w:spacing w:line="276" w:lineRule="auto"/>
              <w:jc w:val="both"/>
            </w:pPr>
            <w:r>
              <w:t xml:space="preserve">Pro </w:t>
            </w:r>
            <w:r w:rsidR="00836BE3">
              <w:t xml:space="preserve">přetvoření nabytých teoretických znalostí na praktické dovednosti je klíčové, aby </w:t>
            </w:r>
            <w:r w:rsidR="00766DA2">
              <w:t xml:space="preserve">si </w:t>
            </w:r>
            <w:r w:rsidR="00E101B7">
              <w:t xml:space="preserve">farmáři mohli </w:t>
            </w:r>
            <w:r w:rsidR="00BE619A">
              <w:t xml:space="preserve">věci </w:t>
            </w:r>
            <w:r w:rsidR="00766DA2">
              <w:t>vyzkouš</w:t>
            </w:r>
            <w:r w:rsidR="00A74516">
              <w:t>et</w:t>
            </w:r>
            <w:r w:rsidR="002F6BE8">
              <w:t xml:space="preserve"> a</w:t>
            </w:r>
            <w:r w:rsidR="00313EF2">
              <w:t> </w:t>
            </w:r>
            <w:r w:rsidR="002F6BE8">
              <w:t>n</w:t>
            </w:r>
            <w:r w:rsidR="00162B27">
              <w:t xml:space="preserve">ásledně je </w:t>
            </w:r>
            <w:r w:rsidR="00BE619A">
              <w:t>v</w:t>
            </w:r>
            <w:r w:rsidR="006B08FC">
              <w:t xml:space="preserve"> blízké době </w:t>
            </w:r>
            <w:r w:rsidR="00162B27">
              <w:t xml:space="preserve">aplikovat na vlastních </w:t>
            </w:r>
            <w:r w:rsidR="00F15774">
              <w:t>farmách.</w:t>
            </w:r>
            <w:r w:rsidR="00471F1E">
              <w:t xml:space="preserve"> </w:t>
            </w:r>
            <w:r w:rsidR="00DF525F">
              <w:t xml:space="preserve">Jestliže </w:t>
            </w:r>
            <w:r w:rsidR="00C7678A">
              <w:t>školení proběhnou několik měsíců před obdobím</w:t>
            </w:r>
            <w:r w:rsidR="00420727">
              <w:t xml:space="preserve">, kdy </w:t>
            </w:r>
            <w:r w:rsidR="00244BE6">
              <w:t>by mohli</w:t>
            </w:r>
            <w:r w:rsidR="00864658">
              <w:t xml:space="preserve"> </w:t>
            </w:r>
            <w:r w:rsidR="00DD528A">
              <w:t>znalosti</w:t>
            </w:r>
            <w:r w:rsidR="00420727">
              <w:t xml:space="preserve"> </w:t>
            </w:r>
            <w:r w:rsidR="00446631">
              <w:t>aplikovat</w:t>
            </w:r>
            <w:r w:rsidR="00420727">
              <w:t xml:space="preserve">, tak se </w:t>
            </w:r>
            <w:r w:rsidR="002640F1">
              <w:t xml:space="preserve">přirozeně </w:t>
            </w:r>
            <w:r w:rsidR="00420727">
              <w:t xml:space="preserve">snižuje </w:t>
            </w:r>
            <w:r w:rsidR="0059378E">
              <w:t xml:space="preserve">počet příjemců, kteří </w:t>
            </w:r>
            <w:r w:rsidR="0092681D">
              <w:t xml:space="preserve">je v praxi využijí. </w:t>
            </w:r>
            <w:r w:rsidR="00A27E52">
              <w:t>Školení</w:t>
            </w:r>
            <w:r w:rsidR="00471F1E">
              <w:t xml:space="preserve"> na finanční stránku farmaření</w:t>
            </w:r>
            <w:r w:rsidR="00A27E52">
              <w:t xml:space="preserve"> byla nabízena</w:t>
            </w:r>
            <w:r w:rsidR="00471F1E">
              <w:t xml:space="preserve"> u vybraných farmářů, ale poptávka po</w:t>
            </w:r>
            <w:r w:rsidR="00313EF2">
              <w:t> </w:t>
            </w:r>
            <w:r w:rsidR="00471F1E">
              <w:t xml:space="preserve">jejich širší a intenzivnější formě byla všudypřítomná. </w:t>
            </w:r>
            <w:r w:rsidR="00ED2D6D">
              <w:t>U</w:t>
            </w:r>
            <w:r w:rsidR="00313EF2">
              <w:t> </w:t>
            </w:r>
            <w:r w:rsidR="00ED2D6D">
              <w:t xml:space="preserve">poskytovaní školení </w:t>
            </w:r>
            <w:r w:rsidR="00A31235">
              <w:t xml:space="preserve">je vhodné </w:t>
            </w:r>
            <w:r w:rsidR="00ED2D6D">
              <w:t xml:space="preserve">zohlednit </w:t>
            </w:r>
            <w:r w:rsidR="007A65CB">
              <w:t>úroveň rozvoje farmá</w:t>
            </w:r>
            <w:r w:rsidR="00876C09">
              <w:t>řů.</w:t>
            </w:r>
          </w:p>
        </w:tc>
      </w:tr>
      <w:tr w:rsidR="00D1702F" w:rsidRPr="002D059C" w14:paraId="5C3A59B0" w14:textId="77777777" w:rsidTr="00F82162">
        <w:tc>
          <w:tcPr>
            <w:tcW w:w="5665" w:type="dxa"/>
            <w:shd w:val="clear" w:color="auto" w:fill="auto"/>
          </w:tcPr>
          <w:p w14:paraId="5E93C4E9" w14:textId="6C62AB7F" w:rsidR="00D1702F" w:rsidRDefault="00D1702F" w:rsidP="00664D92">
            <w:pPr>
              <w:spacing w:line="276" w:lineRule="auto"/>
              <w:jc w:val="both"/>
            </w:pPr>
            <w:r w:rsidRPr="00352493">
              <w:rPr>
                <w:b/>
              </w:rPr>
              <w:t xml:space="preserve">Doplňovat školení </w:t>
            </w:r>
            <w:r w:rsidR="00F40F6B" w:rsidRPr="00352493">
              <w:rPr>
                <w:b/>
              </w:rPr>
              <w:t>vhodnými vstupy</w:t>
            </w:r>
            <w:r w:rsidR="00B144D9" w:rsidRPr="00352493">
              <w:rPr>
                <w:b/>
              </w:rPr>
              <w:t xml:space="preserve"> v malých množstvích</w:t>
            </w:r>
            <w:r w:rsidR="00F40F6B">
              <w:t xml:space="preserve">, které mohou farmáři využít. </w:t>
            </w:r>
            <w:r w:rsidR="00D03F76">
              <w:t xml:space="preserve">V závislosti na jejich potřebách a </w:t>
            </w:r>
            <w:r w:rsidR="003D6F01">
              <w:t>tématu školení</w:t>
            </w:r>
            <w:r w:rsidR="00352457">
              <w:t xml:space="preserve"> se může jednat o</w:t>
            </w:r>
            <w:r w:rsidR="00313EF2">
              <w:t> </w:t>
            </w:r>
            <w:r w:rsidR="0016565D">
              <w:t>osiva a sazenice</w:t>
            </w:r>
            <w:r w:rsidR="00F40F6B">
              <w:t xml:space="preserve">, </w:t>
            </w:r>
            <w:r w:rsidR="00643F2E">
              <w:t>oplocení</w:t>
            </w:r>
            <w:r w:rsidR="00F40F6B">
              <w:t>, dráty</w:t>
            </w:r>
            <w:r w:rsidR="004B7120">
              <w:t>, léčiva</w:t>
            </w:r>
            <w:r w:rsidR="00F40F6B">
              <w:t>.</w:t>
            </w:r>
          </w:p>
        </w:tc>
        <w:tc>
          <w:tcPr>
            <w:tcW w:w="1134" w:type="dxa"/>
          </w:tcPr>
          <w:p w14:paraId="65F5FFC0" w14:textId="27BDFC80" w:rsidR="00D1702F" w:rsidRPr="002D059C" w:rsidRDefault="00F01B62" w:rsidP="00664D92">
            <w:pPr>
              <w:spacing w:line="276" w:lineRule="auto"/>
              <w:jc w:val="both"/>
            </w:pPr>
            <w:r>
              <w:t>2</w:t>
            </w:r>
          </w:p>
        </w:tc>
        <w:tc>
          <w:tcPr>
            <w:tcW w:w="1418" w:type="dxa"/>
            <w:shd w:val="clear" w:color="auto" w:fill="auto"/>
          </w:tcPr>
          <w:p w14:paraId="2961522D" w14:textId="0E463E58" w:rsidR="00D1702F" w:rsidRPr="002D059C" w:rsidRDefault="00F01B62" w:rsidP="00664D92">
            <w:pPr>
              <w:spacing w:line="276" w:lineRule="auto"/>
              <w:jc w:val="both"/>
            </w:pPr>
            <w:r>
              <w:t>Realizátor</w:t>
            </w:r>
          </w:p>
        </w:tc>
        <w:tc>
          <w:tcPr>
            <w:tcW w:w="6246" w:type="dxa"/>
            <w:shd w:val="clear" w:color="auto" w:fill="auto"/>
          </w:tcPr>
          <w:p w14:paraId="159A51A1" w14:textId="5F62B851" w:rsidR="00D1702F" w:rsidRPr="002D059C" w:rsidRDefault="00A26D89" w:rsidP="00664D92">
            <w:pPr>
              <w:spacing w:line="276" w:lineRule="auto"/>
              <w:jc w:val="both"/>
            </w:pPr>
            <w:r>
              <w:t xml:space="preserve">Farmáři </w:t>
            </w:r>
            <w:r w:rsidR="00924A7C">
              <w:t>účastnící se p</w:t>
            </w:r>
            <w:r w:rsidR="00B62B9C">
              <w:t>rojektov</w:t>
            </w:r>
            <w:r w:rsidR="00924A7C">
              <w:t>ých</w:t>
            </w:r>
            <w:r w:rsidR="00B62B9C">
              <w:t xml:space="preserve"> aktivit realizovan</w:t>
            </w:r>
            <w:r w:rsidR="00924A7C">
              <w:t>ých</w:t>
            </w:r>
            <w:r w:rsidR="00B62B9C">
              <w:t xml:space="preserve"> jinými aktéry (World </w:t>
            </w:r>
            <w:r w:rsidR="00377B58">
              <w:t>V</w:t>
            </w:r>
            <w:r w:rsidR="00B62B9C">
              <w:t xml:space="preserve">ision, </w:t>
            </w:r>
            <w:r w:rsidR="00FE105F">
              <w:t xml:space="preserve">SNV) </w:t>
            </w:r>
            <w:r w:rsidR="00C13BD8">
              <w:t>jsou zvyklí na</w:t>
            </w:r>
            <w:r w:rsidR="006971E0">
              <w:t xml:space="preserve"> </w:t>
            </w:r>
            <w:r w:rsidR="007F4ECE">
              <w:t xml:space="preserve">výraznější materiální pobídky. Naopak </w:t>
            </w:r>
            <w:r w:rsidR="005B74B9">
              <w:t xml:space="preserve">české projekty mají reputaci, že „nerozdávají </w:t>
            </w:r>
            <w:r w:rsidR="00A52A3B">
              <w:t xml:space="preserve">volně </w:t>
            </w:r>
            <w:r w:rsidR="005B74B9">
              <w:t>věci“</w:t>
            </w:r>
            <w:r w:rsidR="00A52A3B">
              <w:t>, což je princi</w:t>
            </w:r>
            <w:r w:rsidR="00680152">
              <w:t xml:space="preserve">piálně v pořádku. </w:t>
            </w:r>
            <w:r w:rsidR="00D23206">
              <w:t>Materiální v</w:t>
            </w:r>
            <w:r w:rsidR="00647C02">
              <w:t>stupy, které farmáři v malých množstvích obdrž</w:t>
            </w:r>
            <w:r w:rsidR="007B44A6">
              <w:t>í</w:t>
            </w:r>
            <w:r w:rsidR="00647C02">
              <w:t xml:space="preserve"> a </w:t>
            </w:r>
            <w:r w:rsidR="007B44A6">
              <w:t>mohou je hned prakticky</w:t>
            </w:r>
            <w:r w:rsidR="00647C02">
              <w:t xml:space="preserve"> využít</w:t>
            </w:r>
            <w:r w:rsidR="00A431B9">
              <w:t>,</w:t>
            </w:r>
            <w:r w:rsidR="00647C02">
              <w:t xml:space="preserve"> </w:t>
            </w:r>
            <w:r w:rsidR="00D23206">
              <w:t xml:space="preserve">ale </w:t>
            </w:r>
            <w:r w:rsidR="00101C97">
              <w:t xml:space="preserve">zvyšují pravděpodobnost, že </w:t>
            </w:r>
            <w:r w:rsidR="003A4BCA">
              <w:t>s</w:t>
            </w:r>
            <w:r w:rsidR="003F045F">
              <w:t xml:space="preserve"> praxí budou </w:t>
            </w:r>
            <w:r w:rsidR="00A431B9">
              <w:t xml:space="preserve">farmáři pokračovat v následujících letech i bez </w:t>
            </w:r>
            <w:r w:rsidR="00F83AE4">
              <w:t>obdržení vstupů.</w:t>
            </w:r>
          </w:p>
        </w:tc>
      </w:tr>
      <w:tr w:rsidR="00B939B9" w:rsidRPr="002D059C" w14:paraId="502B0359" w14:textId="77777777" w:rsidTr="00F82162">
        <w:tc>
          <w:tcPr>
            <w:tcW w:w="5665" w:type="dxa"/>
            <w:shd w:val="clear" w:color="auto" w:fill="auto"/>
          </w:tcPr>
          <w:p w14:paraId="053A549E" w14:textId="7145A1BA" w:rsidR="00B939B9" w:rsidRDefault="00B939B9" w:rsidP="00664D92">
            <w:pPr>
              <w:spacing w:line="276" w:lineRule="auto"/>
              <w:jc w:val="both"/>
            </w:pPr>
            <w:r w:rsidRPr="00184A7E">
              <w:rPr>
                <w:b/>
              </w:rPr>
              <w:t>Využívat studijní návštěvy pro změnu přesvědčení a zvýšení motivace u farmářů</w:t>
            </w:r>
            <w:r>
              <w:t xml:space="preserve">. </w:t>
            </w:r>
            <w:r w:rsidR="000A1D19">
              <w:t>Velmi</w:t>
            </w:r>
            <w:r>
              <w:t xml:space="preserve"> rezonovala studijní návštěva v</w:t>
            </w:r>
            <w:r w:rsidR="00386160">
              <w:t> Zimbabwe provedená v předešlém projektu. Studijní návštěvy mohou být</w:t>
            </w:r>
            <w:r w:rsidR="00313EF2">
              <w:t> </w:t>
            </w:r>
            <w:r w:rsidR="00386160">
              <w:t>i</w:t>
            </w:r>
            <w:r w:rsidR="00313EF2">
              <w:t> </w:t>
            </w:r>
            <w:r w:rsidR="00386160">
              <w:t>u</w:t>
            </w:r>
            <w:r w:rsidR="00313EF2">
              <w:t> </w:t>
            </w:r>
            <w:r w:rsidR="00777ED5">
              <w:t>vzorových</w:t>
            </w:r>
            <w:r w:rsidR="0085298C">
              <w:t xml:space="preserve"> farmářů v lokalitách.</w:t>
            </w:r>
          </w:p>
        </w:tc>
        <w:tc>
          <w:tcPr>
            <w:tcW w:w="1134" w:type="dxa"/>
          </w:tcPr>
          <w:p w14:paraId="29CCDEBB" w14:textId="01C70806" w:rsidR="00B939B9" w:rsidRPr="002D059C" w:rsidRDefault="00184A7E" w:rsidP="00664D92">
            <w:pPr>
              <w:spacing w:line="276" w:lineRule="auto"/>
              <w:jc w:val="both"/>
            </w:pPr>
            <w:r>
              <w:t>2</w:t>
            </w:r>
          </w:p>
        </w:tc>
        <w:tc>
          <w:tcPr>
            <w:tcW w:w="1418" w:type="dxa"/>
            <w:shd w:val="clear" w:color="auto" w:fill="auto"/>
          </w:tcPr>
          <w:p w14:paraId="338981A7" w14:textId="4A682DC4" w:rsidR="00B939B9" w:rsidRPr="002D059C" w:rsidRDefault="00184A7E" w:rsidP="00664D92">
            <w:pPr>
              <w:spacing w:line="276" w:lineRule="auto"/>
              <w:jc w:val="both"/>
            </w:pPr>
            <w:r>
              <w:t>Realizátor</w:t>
            </w:r>
          </w:p>
        </w:tc>
        <w:tc>
          <w:tcPr>
            <w:tcW w:w="6246" w:type="dxa"/>
            <w:shd w:val="clear" w:color="auto" w:fill="auto"/>
          </w:tcPr>
          <w:p w14:paraId="3D3FB5B7" w14:textId="08F1D916" w:rsidR="00B939B9" w:rsidRPr="002D059C" w:rsidRDefault="00D1709A" w:rsidP="00664D92">
            <w:pPr>
              <w:spacing w:line="276" w:lineRule="auto"/>
              <w:jc w:val="both"/>
            </w:pPr>
            <w:r>
              <w:t xml:space="preserve">Vidět na vlastní oči, že v podobném kontextu, ve kterém </w:t>
            </w:r>
            <w:r w:rsidR="00D15302">
              <w:t>farmáři žijí</w:t>
            </w:r>
            <w:r>
              <w:t xml:space="preserve">, lze dělat něco </w:t>
            </w:r>
            <w:r w:rsidR="006A46DB">
              <w:t>výrazně lépe</w:t>
            </w:r>
            <w:r w:rsidR="00D15302">
              <w:t>,</w:t>
            </w:r>
            <w:r w:rsidR="006A46DB">
              <w:t xml:space="preserve"> je </w:t>
            </w:r>
            <w:r w:rsidR="00955D7E">
              <w:t>sil</w:t>
            </w:r>
            <w:r w:rsidR="00C75424">
              <w:t>n</w:t>
            </w:r>
            <w:r w:rsidR="0098715A">
              <w:t>ou intervencí vedoucí ke změně hlubokých přesv</w:t>
            </w:r>
            <w:r w:rsidR="00F65F85">
              <w:t xml:space="preserve">ědčení a zvýšení motivace nutné pro </w:t>
            </w:r>
            <w:r w:rsidR="00AE5126">
              <w:t>osvojení si nových kompetencí. V případném navazujícím projektu v Zambii je výhodou, že pro studijní cesty mohou být vytipováni vzorov</w:t>
            </w:r>
            <w:r w:rsidR="004264D6">
              <w:t>í</w:t>
            </w:r>
            <w:r w:rsidR="00AE5126">
              <w:t xml:space="preserve"> farmáři </w:t>
            </w:r>
            <w:r w:rsidR="00BE048C">
              <w:t xml:space="preserve">podpoření </w:t>
            </w:r>
            <w:r w:rsidR="002C52EA">
              <w:t xml:space="preserve">již </w:t>
            </w:r>
            <w:r w:rsidR="004264D6">
              <w:t>ve</w:t>
            </w:r>
            <w:r w:rsidR="007E5731">
              <w:t xml:space="preserve"> </w:t>
            </w:r>
            <w:r w:rsidR="002C52EA">
              <w:t>dvou projek</w:t>
            </w:r>
            <w:r w:rsidR="004264D6">
              <w:t>tech</w:t>
            </w:r>
            <w:r w:rsidR="002C52EA">
              <w:t>.</w:t>
            </w:r>
            <w:r w:rsidR="006A46DB">
              <w:t xml:space="preserve"> </w:t>
            </w:r>
          </w:p>
        </w:tc>
      </w:tr>
      <w:tr w:rsidR="00E578F7" w:rsidRPr="002D059C" w14:paraId="16E22AED" w14:textId="77777777" w:rsidTr="001A78C0">
        <w:tc>
          <w:tcPr>
            <w:tcW w:w="5665" w:type="dxa"/>
            <w:shd w:val="clear" w:color="auto" w:fill="auto"/>
          </w:tcPr>
          <w:p w14:paraId="170C1D4D" w14:textId="2DEFF34A" w:rsidR="007C748E" w:rsidRDefault="00E60FDD" w:rsidP="00E45675">
            <w:pPr>
              <w:spacing w:line="276" w:lineRule="auto"/>
              <w:jc w:val="both"/>
            </w:pPr>
            <w:r w:rsidRPr="00E60FDD">
              <w:rPr>
                <w:b/>
                <w:bCs/>
              </w:rPr>
              <w:t xml:space="preserve">Posílit, nebo vypustit </w:t>
            </w:r>
            <w:r w:rsidR="000A1D19" w:rsidRPr="00E60FDD">
              <w:rPr>
                <w:b/>
                <w:bCs/>
              </w:rPr>
              <w:t>komponentu</w:t>
            </w:r>
            <w:r w:rsidR="003110D2" w:rsidRPr="00E60FDD">
              <w:rPr>
                <w:b/>
              </w:rPr>
              <w:t xml:space="preserve"> lesnictví </w:t>
            </w:r>
            <w:r w:rsidR="005B0265" w:rsidRPr="00E60FDD">
              <w:rPr>
                <w:b/>
              </w:rPr>
              <w:t>a</w:t>
            </w:r>
            <w:r w:rsidR="00CB4189">
              <w:rPr>
                <w:b/>
              </w:rPr>
              <w:t> </w:t>
            </w:r>
            <w:r w:rsidR="005B0265" w:rsidRPr="00E60FDD">
              <w:rPr>
                <w:b/>
              </w:rPr>
              <w:t xml:space="preserve">agrolesnictví </w:t>
            </w:r>
            <w:r w:rsidR="00E74B31" w:rsidRPr="00E60FDD">
              <w:rPr>
                <w:b/>
              </w:rPr>
              <w:t>v </w:t>
            </w:r>
            <w:r w:rsidR="002167F1">
              <w:rPr>
                <w:b/>
                <w:bCs/>
              </w:rPr>
              <w:t>navazujících projektech</w:t>
            </w:r>
            <w:r w:rsidR="000A1D19" w:rsidRPr="00E60FDD">
              <w:rPr>
                <w:b/>
                <w:bCs/>
              </w:rPr>
              <w:t>.</w:t>
            </w:r>
            <w:r w:rsidR="00E74B31">
              <w:t xml:space="preserve"> </w:t>
            </w:r>
            <w:r w:rsidR="00E37A4E">
              <w:t>Ta byla d</w:t>
            </w:r>
            <w:r w:rsidR="000A1D19">
              <w:t>aleko</w:t>
            </w:r>
            <w:r w:rsidR="00E74B31">
              <w:t xml:space="preserve"> méně viditelná</w:t>
            </w:r>
            <w:r w:rsidR="00632257">
              <w:t xml:space="preserve"> a zm</w:t>
            </w:r>
            <w:r w:rsidR="007F3783">
              <w:t>i</w:t>
            </w:r>
            <w:r w:rsidR="00632257">
              <w:t xml:space="preserve">ňovaná mezi </w:t>
            </w:r>
            <w:r w:rsidR="00BE190C">
              <w:t>farmáři jako přínosná</w:t>
            </w:r>
            <w:r w:rsidR="000A1D19">
              <w:t xml:space="preserve">. </w:t>
            </w:r>
            <w:r w:rsidR="007F3783">
              <w:t>Možnost</w:t>
            </w:r>
            <w:r w:rsidR="005164D4">
              <w:t xml:space="preserve"> </w:t>
            </w:r>
            <w:r w:rsidR="00195A52">
              <w:t xml:space="preserve">doplnění </w:t>
            </w:r>
            <w:r w:rsidR="00042545">
              <w:t xml:space="preserve">aktivit </w:t>
            </w:r>
            <w:r w:rsidR="00195A52">
              <w:t xml:space="preserve">o </w:t>
            </w:r>
            <w:r w:rsidR="005E693C">
              <w:t xml:space="preserve">např. </w:t>
            </w:r>
            <w:r w:rsidR="00195A52">
              <w:t>včelařství</w:t>
            </w:r>
            <w:r w:rsidR="005E693C">
              <w:t>, které by mohlo rychle generovat další příjem</w:t>
            </w:r>
            <w:r w:rsidR="00AE0643">
              <w:t xml:space="preserve"> a snížit </w:t>
            </w:r>
            <w:r w:rsidR="00AE0643">
              <w:lastRenderedPageBreak/>
              <w:t xml:space="preserve">problém </w:t>
            </w:r>
            <w:r w:rsidR="00E71B6D">
              <w:t>delšího horizontu pozitivních</w:t>
            </w:r>
            <w:r w:rsidR="00444876">
              <w:t xml:space="preserve"> přínosů, který je s</w:t>
            </w:r>
            <w:r w:rsidR="000C2F36">
              <w:t> agrolesnictvím spojen</w:t>
            </w:r>
            <w:r w:rsidR="000A1D19">
              <w:t xml:space="preserve">. </w:t>
            </w:r>
            <w:r w:rsidR="0053768D">
              <w:t>Je nutné farmáře školit, popřípadě podpořit materiálními vstupy, nejen jak dřeviny sázet, ale zejména jak je pěstovat a ošetřovat v následující letech po výsadbě, s doplněním demonstračních výsadeb na vzorových farmách.</w:t>
            </w:r>
            <w:r w:rsidR="00AC47F4">
              <w:t xml:space="preserve"> </w:t>
            </w:r>
            <w:r w:rsidR="00E51190">
              <w:t xml:space="preserve">Dále </w:t>
            </w:r>
            <w:r w:rsidR="00907D5C">
              <w:t xml:space="preserve">je </w:t>
            </w:r>
            <w:r w:rsidR="00E51190">
              <w:t>možné více podpořit mini-granty na</w:t>
            </w:r>
            <w:r w:rsidR="00CB4189">
              <w:t> </w:t>
            </w:r>
            <w:r w:rsidR="00E51190">
              <w:t>budování školek</w:t>
            </w:r>
            <w:r w:rsidR="002E494B">
              <w:t xml:space="preserve"> a</w:t>
            </w:r>
            <w:r w:rsidR="00E51190">
              <w:t xml:space="preserve"> </w:t>
            </w:r>
            <w:r w:rsidR="00D863E5">
              <w:t>vstupy v</w:t>
            </w:r>
            <w:r w:rsidR="00922467">
              <w:t> </w:t>
            </w:r>
            <w:r w:rsidR="00D24D39">
              <w:t>podobě</w:t>
            </w:r>
            <w:r w:rsidR="00922467">
              <w:t xml:space="preserve"> sazenic</w:t>
            </w:r>
            <w:r w:rsidR="00156F51">
              <w:t xml:space="preserve"> z podpořených škole</w:t>
            </w:r>
            <w:r w:rsidR="00103AAF">
              <w:t>k</w:t>
            </w:r>
            <w:r w:rsidR="001C3195">
              <w:t>, sázených ve vhodn</w:t>
            </w:r>
            <w:r w:rsidR="00E45675">
              <w:t>é roční období.</w:t>
            </w:r>
          </w:p>
        </w:tc>
        <w:tc>
          <w:tcPr>
            <w:tcW w:w="1134" w:type="dxa"/>
          </w:tcPr>
          <w:p w14:paraId="46CCC327" w14:textId="31F62BC7" w:rsidR="00E578F7" w:rsidRPr="002D059C" w:rsidRDefault="00F15C6C" w:rsidP="001A78C0">
            <w:pPr>
              <w:spacing w:line="276" w:lineRule="auto"/>
            </w:pPr>
            <w:r>
              <w:lastRenderedPageBreak/>
              <w:t>2</w:t>
            </w:r>
          </w:p>
        </w:tc>
        <w:tc>
          <w:tcPr>
            <w:tcW w:w="1418" w:type="dxa"/>
            <w:shd w:val="clear" w:color="auto" w:fill="auto"/>
          </w:tcPr>
          <w:p w14:paraId="38678124" w14:textId="68CCAA91" w:rsidR="00E578F7" w:rsidRPr="002D059C" w:rsidRDefault="00C51BC3" w:rsidP="00C51BC3">
            <w:pPr>
              <w:spacing w:line="276" w:lineRule="auto"/>
              <w:jc w:val="both"/>
            </w:pPr>
            <w:r>
              <w:t>ČRA</w:t>
            </w:r>
          </w:p>
        </w:tc>
        <w:tc>
          <w:tcPr>
            <w:tcW w:w="6246" w:type="dxa"/>
            <w:shd w:val="clear" w:color="auto" w:fill="auto"/>
          </w:tcPr>
          <w:p w14:paraId="75D210FA" w14:textId="73804302" w:rsidR="00E578F7" w:rsidRPr="002D059C" w:rsidRDefault="0005767B" w:rsidP="00664D92">
            <w:pPr>
              <w:spacing w:line="276" w:lineRule="auto"/>
              <w:jc w:val="both"/>
            </w:pPr>
            <w:r>
              <w:t xml:space="preserve">Výsadba </w:t>
            </w:r>
            <w:r w:rsidR="001237DD">
              <w:t>dřevin</w:t>
            </w:r>
            <w:r>
              <w:t xml:space="preserve"> byla v</w:t>
            </w:r>
            <w:r w:rsidR="004D56EC">
              <w:t>šemi aktéry vnímána jako doplňková a</w:t>
            </w:r>
            <w:r w:rsidR="00CB4189">
              <w:t> </w:t>
            </w:r>
            <w:r w:rsidR="004D56EC">
              <w:t xml:space="preserve">méně </w:t>
            </w:r>
            <w:r w:rsidR="00F04CA0">
              <w:t>úspěšná</w:t>
            </w:r>
            <w:r w:rsidR="001237DD">
              <w:t xml:space="preserve">, i když měla být </w:t>
            </w:r>
            <w:r w:rsidR="0054231D">
              <w:t>jedním z hlavních cílů projektu</w:t>
            </w:r>
            <w:r w:rsidR="00F04CA0">
              <w:t xml:space="preserve">. </w:t>
            </w:r>
            <w:r w:rsidR="00EE1CD1">
              <w:t>Mezi farmáři je problém s</w:t>
            </w:r>
            <w:r w:rsidR="00CC746C">
              <w:t xml:space="preserve"> delším horizontem </w:t>
            </w:r>
            <w:r w:rsidR="001F280B">
              <w:t>přínosů</w:t>
            </w:r>
            <w:r w:rsidR="0054231D">
              <w:t xml:space="preserve"> spojených s výsadbou dřevin</w:t>
            </w:r>
            <w:r w:rsidR="001F280B">
              <w:t>. Na druhou stranu u vzorových farmářů byl</w:t>
            </w:r>
            <w:r w:rsidR="00A94ACA">
              <w:t>o</w:t>
            </w:r>
            <w:r w:rsidR="001F280B">
              <w:t xml:space="preserve"> viditeln</w:t>
            </w:r>
            <w:r w:rsidR="00DD08F1">
              <w:t xml:space="preserve">é uvědomění přínosů </w:t>
            </w:r>
            <w:r w:rsidR="006053FE">
              <w:t>agroles</w:t>
            </w:r>
            <w:r w:rsidR="003520A0">
              <w:t>nictví</w:t>
            </w:r>
            <w:r w:rsidR="00CC5AF6">
              <w:t>,</w:t>
            </w:r>
            <w:r w:rsidR="00DD08F1">
              <w:t xml:space="preserve"> a i u </w:t>
            </w:r>
            <w:r w:rsidR="00DD08F1">
              <w:lastRenderedPageBreak/>
              <w:t xml:space="preserve">ostatních farmářů </w:t>
            </w:r>
            <w:r w:rsidR="00835785">
              <w:t>šlo pozorovat nově vysazené stromy</w:t>
            </w:r>
            <w:r w:rsidR="007A0BEF">
              <w:t xml:space="preserve"> (</w:t>
            </w:r>
            <w:r w:rsidR="000429D3">
              <w:t>i když v menší míře</w:t>
            </w:r>
            <w:r w:rsidR="007A0BEF">
              <w:t>)</w:t>
            </w:r>
            <w:r w:rsidR="00835785">
              <w:t>.</w:t>
            </w:r>
            <w:r w:rsidR="00716F0B">
              <w:t xml:space="preserve"> </w:t>
            </w:r>
            <w:r w:rsidR="00701A8E">
              <w:t xml:space="preserve">Je proto strategická otázka, jestli </w:t>
            </w:r>
            <w:r w:rsidR="00FF78AF">
              <w:t>agro</w:t>
            </w:r>
            <w:r w:rsidR="005451A8">
              <w:t>lesnickou komponentu posílit, nebo vypustit</w:t>
            </w:r>
            <w:r w:rsidR="002F265B">
              <w:t xml:space="preserve">. S ohledem na </w:t>
            </w:r>
            <w:r w:rsidR="00B6588F">
              <w:t>název projektu</w:t>
            </w:r>
            <w:r w:rsidR="007908E0">
              <w:t xml:space="preserve"> měla být tato </w:t>
            </w:r>
            <w:r w:rsidR="00C2571A">
              <w:t>komponenta projektu klíčov</w:t>
            </w:r>
            <w:r w:rsidR="00013324">
              <w:t xml:space="preserve">á a dílčí neúspěchy </w:t>
            </w:r>
            <w:r w:rsidR="00410CBC">
              <w:t>by</w:t>
            </w:r>
            <w:r w:rsidR="00720AD3">
              <w:t xml:space="preserve"> neměly vést k</w:t>
            </w:r>
            <w:r w:rsidR="009B3384">
              <w:t> </w:t>
            </w:r>
            <w:r w:rsidR="001502D6">
              <w:t>rezignaci</w:t>
            </w:r>
            <w:r w:rsidR="009B3384">
              <w:t xml:space="preserve"> na tyto aktivity</w:t>
            </w:r>
            <w:r w:rsidR="000565D6">
              <w:t xml:space="preserve"> </w:t>
            </w:r>
            <w:r w:rsidR="00A477F6">
              <w:t>–</w:t>
            </w:r>
            <w:r w:rsidR="000565D6">
              <w:t xml:space="preserve"> </w:t>
            </w:r>
            <w:r w:rsidR="000D22FB">
              <w:t>z</w:t>
            </w:r>
            <w:r w:rsidR="00A477F6">
              <w:t> pohledu udržitelnosti se</w:t>
            </w:r>
            <w:r w:rsidR="00C51890">
              <w:t xml:space="preserve"> téma agroles</w:t>
            </w:r>
            <w:r w:rsidR="00E727B5">
              <w:t xml:space="preserve">nictví </w:t>
            </w:r>
            <w:r w:rsidR="009668F2">
              <w:t xml:space="preserve">a </w:t>
            </w:r>
            <w:r w:rsidR="00A013CF">
              <w:t xml:space="preserve">jeho úspěšné implementace </w:t>
            </w:r>
            <w:r w:rsidR="00D80869">
              <w:t xml:space="preserve">jeví jako </w:t>
            </w:r>
            <w:r w:rsidR="003778F2">
              <w:t>klíčové.</w:t>
            </w:r>
          </w:p>
        </w:tc>
      </w:tr>
      <w:tr w:rsidR="008A2105" w:rsidRPr="002D059C" w14:paraId="1D01CA8A" w14:textId="77777777" w:rsidTr="001A78C0">
        <w:tc>
          <w:tcPr>
            <w:tcW w:w="5665" w:type="dxa"/>
            <w:shd w:val="clear" w:color="auto" w:fill="auto"/>
          </w:tcPr>
          <w:p w14:paraId="4C5D1501" w14:textId="55E619BF" w:rsidR="008A2105" w:rsidRPr="00474C88" w:rsidRDefault="004B0E23" w:rsidP="00664D92">
            <w:pPr>
              <w:spacing w:line="276" w:lineRule="auto"/>
              <w:jc w:val="both"/>
            </w:pPr>
            <w:r>
              <w:rPr>
                <w:b/>
                <w:bCs/>
              </w:rPr>
              <w:lastRenderedPageBreak/>
              <w:t>Zhodnotit</w:t>
            </w:r>
            <w:r w:rsidR="00FC2985">
              <w:rPr>
                <w:b/>
                <w:bCs/>
              </w:rPr>
              <w:t xml:space="preserve"> </w:t>
            </w:r>
            <w:r w:rsidR="00F002F9">
              <w:rPr>
                <w:b/>
                <w:bCs/>
              </w:rPr>
              <w:t>množství a nabídku školení</w:t>
            </w:r>
            <w:r w:rsidR="009A2598">
              <w:rPr>
                <w:b/>
                <w:bCs/>
              </w:rPr>
              <w:t xml:space="preserve"> cílovým skupinám. </w:t>
            </w:r>
            <w:r w:rsidR="00474C88">
              <w:t>Realizována byla široká škála školení a</w:t>
            </w:r>
            <w:r w:rsidR="004729B9">
              <w:t> </w:t>
            </w:r>
            <w:r w:rsidR="00474C88">
              <w:t>workshopů</w:t>
            </w:r>
            <w:r w:rsidR="00942036">
              <w:t>, kter</w:t>
            </w:r>
            <w:r w:rsidR="00B02879">
              <w:t xml:space="preserve">á umožňovala </w:t>
            </w:r>
            <w:r w:rsidR="000F2582">
              <w:t xml:space="preserve">farmářům </w:t>
            </w:r>
            <w:r w:rsidR="00E019E6">
              <w:t>velký výběr</w:t>
            </w:r>
            <w:r w:rsidR="00F24A9B">
              <w:t>.</w:t>
            </w:r>
            <w:r w:rsidR="000F2582">
              <w:t xml:space="preserve"> </w:t>
            </w:r>
            <w:r w:rsidR="00F24A9B">
              <w:t>Z</w:t>
            </w:r>
            <w:r w:rsidR="000F2582">
              <w:t xml:space="preserve">ároveň </w:t>
            </w:r>
            <w:r w:rsidR="00A27F6D">
              <w:t xml:space="preserve">kvantita </w:t>
            </w:r>
            <w:r w:rsidR="006B2866">
              <w:t xml:space="preserve">snižovala </w:t>
            </w:r>
            <w:r w:rsidR="00220E7E">
              <w:t xml:space="preserve">možnost </w:t>
            </w:r>
            <w:r w:rsidR="005A00C8">
              <w:t xml:space="preserve">jít </w:t>
            </w:r>
            <w:r w:rsidR="00F57121">
              <w:t xml:space="preserve">v rámci školení do hloubky a více se věnovat podpoře </w:t>
            </w:r>
            <w:r w:rsidR="0050631C">
              <w:t xml:space="preserve">farmářů </w:t>
            </w:r>
            <w:r w:rsidR="00154C30">
              <w:t>v</w:t>
            </w:r>
            <w:r w:rsidR="00920379">
              <w:t>e</w:t>
            </w:r>
            <w:r w:rsidR="00154C30">
              <w:t xml:space="preserve"> zvědomení přínosů a implementaci aktivit</w:t>
            </w:r>
            <w:r w:rsidR="001B171D">
              <w:t xml:space="preserve"> či </w:t>
            </w:r>
            <w:r w:rsidR="00372D3A">
              <w:t xml:space="preserve">lépe </w:t>
            </w:r>
            <w:r w:rsidR="00E73F46">
              <w:t>plánovat čas realizace aktivit</w:t>
            </w:r>
            <w:r w:rsidR="006B7554">
              <w:t xml:space="preserve"> (viz výš</w:t>
            </w:r>
            <w:r w:rsidR="008A4882">
              <w:t>e v doporučeních)</w:t>
            </w:r>
            <w:r w:rsidR="00646752">
              <w:t>.</w:t>
            </w:r>
          </w:p>
        </w:tc>
        <w:tc>
          <w:tcPr>
            <w:tcW w:w="1134" w:type="dxa"/>
          </w:tcPr>
          <w:p w14:paraId="29FBA480" w14:textId="7A20F124" w:rsidR="008A2105" w:rsidRDefault="008A4882" w:rsidP="001A78C0">
            <w:pPr>
              <w:spacing w:line="276" w:lineRule="auto"/>
            </w:pPr>
            <w:r>
              <w:t>2</w:t>
            </w:r>
          </w:p>
        </w:tc>
        <w:tc>
          <w:tcPr>
            <w:tcW w:w="1418" w:type="dxa"/>
            <w:shd w:val="clear" w:color="auto" w:fill="auto"/>
          </w:tcPr>
          <w:p w14:paraId="35E293E0" w14:textId="5575F052" w:rsidR="008A2105" w:rsidRDefault="00C51BC3" w:rsidP="00664D92">
            <w:pPr>
              <w:spacing w:line="276" w:lineRule="auto"/>
              <w:jc w:val="both"/>
            </w:pPr>
            <w:r>
              <w:t xml:space="preserve">ČRA, </w:t>
            </w:r>
            <w:r w:rsidR="008A4882">
              <w:t>Realizátor</w:t>
            </w:r>
          </w:p>
        </w:tc>
        <w:tc>
          <w:tcPr>
            <w:tcW w:w="6246" w:type="dxa"/>
            <w:shd w:val="clear" w:color="auto" w:fill="auto"/>
          </w:tcPr>
          <w:p w14:paraId="504FB5E4" w14:textId="40CCD80C" w:rsidR="008A2105" w:rsidRDefault="00744C0E" w:rsidP="00664D92">
            <w:pPr>
              <w:spacing w:line="276" w:lineRule="auto"/>
              <w:jc w:val="both"/>
            </w:pPr>
            <w:r>
              <w:t xml:space="preserve">Snížení </w:t>
            </w:r>
            <w:r w:rsidR="009B3744">
              <w:t xml:space="preserve">počtu tematických oblastí </w:t>
            </w:r>
            <w:r w:rsidR="00DF5E04">
              <w:t xml:space="preserve">školení a workshopů </w:t>
            </w:r>
            <w:r w:rsidR="00B94CA6">
              <w:t>by přispělo k</w:t>
            </w:r>
            <w:r w:rsidR="00C352BF">
              <w:t> lepšímu zacílení a intenzivn</w:t>
            </w:r>
            <w:r w:rsidR="00FA40A3">
              <w:t xml:space="preserve">ější práci s cílovými skupinami. </w:t>
            </w:r>
            <w:r w:rsidR="00DD5209">
              <w:t xml:space="preserve">A to zejména u aktivit, které jsou </w:t>
            </w:r>
            <w:r w:rsidR="00793727">
              <w:t>náročnější z</w:t>
            </w:r>
            <w:r w:rsidR="00317C0C">
              <w:t xml:space="preserve"> pohledu </w:t>
            </w:r>
            <w:r w:rsidR="007B64BF">
              <w:t>přesvědčení a motivace cílových skupin</w:t>
            </w:r>
            <w:r w:rsidR="00E117C3">
              <w:t xml:space="preserve"> </w:t>
            </w:r>
            <w:r w:rsidR="00A5246C">
              <w:t>či samotné realizace, ale s</w:t>
            </w:r>
            <w:r w:rsidR="00E96413">
              <w:t> </w:t>
            </w:r>
            <w:r w:rsidR="00A5246C">
              <w:t>dlouhodobější</w:t>
            </w:r>
            <w:r w:rsidR="00E96413">
              <w:t>m dopadem</w:t>
            </w:r>
            <w:r w:rsidR="00CA7B46">
              <w:t xml:space="preserve"> a potenciálem udržitelnosti. </w:t>
            </w:r>
            <w:r w:rsidR="001036D5">
              <w:t>Jedná se ze</w:t>
            </w:r>
            <w:r w:rsidR="00051083">
              <w:t xml:space="preserve">jména o </w:t>
            </w:r>
            <w:r w:rsidR="00D269C0">
              <w:t>rozšíření</w:t>
            </w:r>
            <w:r w:rsidR="008E44BF">
              <w:t xml:space="preserve"> podpor</w:t>
            </w:r>
            <w:r w:rsidR="00D269C0">
              <w:t>y</w:t>
            </w:r>
            <w:r w:rsidR="008E44BF">
              <w:t xml:space="preserve"> farmářů v oblasti podnikatelských aktivit a </w:t>
            </w:r>
            <w:r w:rsidR="00FD5434">
              <w:t>žádostech o mini-granty</w:t>
            </w:r>
            <w:r w:rsidR="00D269C0">
              <w:t xml:space="preserve">, </w:t>
            </w:r>
            <w:r w:rsidR="00AE4712">
              <w:t xml:space="preserve">větší </w:t>
            </w:r>
            <w:r w:rsidR="00C23DD5">
              <w:t>podpor</w:t>
            </w:r>
            <w:r w:rsidR="00AE4712">
              <w:t>u</w:t>
            </w:r>
            <w:r w:rsidR="00C23DD5">
              <w:t xml:space="preserve"> </w:t>
            </w:r>
            <w:r w:rsidR="00AB6478">
              <w:t>agrolesnické komponenty</w:t>
            </w:r>
            <w:r w:rsidR="000B7CCB">
              <w:t xml:space="preserve"> projektu</w:t>
            </w:r>
            <w:r w:rsidR="004E3495">
              <w:t>.</w:t>
            </w:r>
          </w:p>
        </w:tc>
      </w:tr>
    </w:tbl>
    <w:p w14:paraId="462D5FBF" w14:textId="77DE5DF5" w:rsidR="00175EC9" w:rsidRPr="00F63129" w:rsidRDefault="000859A8" w:rsidP="00F63129">
      <w:pPr>
        <w:jc w:val="both"/>
        <w:rPr>
          <w:rFonts w:eastAsia="Calibri"/>
          <w:sz w:val="20"/>
          <w:szCs w:val="20"/>
          <w:lang w:eastAsia="en-US"/>
        </w:rPr>
      </w:pPr>
      <w:r w:rsidRPr="000859A8">
        <w:rPr>
          <w:rFonts w:eastAsia="Calibri"/>
          <w:sz w:val="20"/>
          <w:szCs w:val="20"/>
          <w:lang w:eastAsia="en-US"/>
        </w:rPr>
        <w:t>Stupeň závažnosti: 1 – nejzávažnější, 2 – závažné, 3 – nejméně závažné</w:t>
      </w:r>
    </w:p>
    <w:p w14:paraId="6CD05BE1" w14:textId="77470860" w:rsidR="002A0E77" w:rsidRPr="00F63129" w:rsidRDefault="002A0E77" w:rsidP="00F63129">
      <w:pPr>
        <w:pStyle w:val="Nadpis3"/>
        <w:rPr>
          <w:rFonts w:ascii="Georgia" w:hAnsi="Georgia"/>
          <w:i/>
          <w:iCs/>
          <w:sz w:val="22"/>
          <w:szCs w:val="22"/>
        </w:rPr>
      </w:pPr>
      <w:bookmarkStart w:id="46" w:name="_Toc150159378"/>
      <w:r w:rsidRPr="00F63129">
        <w:rPr>
          <w:rFonts w:ascii="Georgia" w:hAnsi="Georgia"/>
          <w:i/>
          <w:iCs/>
          <w:sz w:val="22"/>
          <w:szCs w:val="22"/>
        </w:rPr>
        <w:t>Doporučení na úrovni programu nebo sektoru</w:t>
      </w:r>
      <w:bookmarkEnd w:id="46"/>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1134"/>
        <w:gridCol w:w="1418"/>
        <w:gridCol w:w="6237"/>
      </w:tblGrid>
      <w:tr w:rsidR="002A0E77" w:rsidRPr="000859A8" w14:paraId="28EAEB30" w14:textId="77777777" w:rsidTr="00197D75">
        <w:tc>
          <w:tcPr>
            <w:tcW w:w="5665" w:type="dxa"/>
            <w:shd w:val="clear" w:color="auto" w:fill="auto"/>
            <w:vAlign w:val="center"/>
          </w:tcPr>
          <w:p w14:paraId="1061B197" w14:textId="77777777" w:rsidR="002A0E77" w:rsidRPr="000859A8" w:rsidRDefault="002A0E77" w:rsidP="00197D75">
            <w:pPr>
              <w:spacing w:line="276" w:lineRule="auto"/>
              <w:jc w:val="center"/>
              <w:rPr>
                <w:b/>
                <w:bCs/>
              </w:rPr>
            </w:pPr>
            <w:r w:rsidRPr="000859A8">
              <w:rPr>
                <w:b/>
                <w:bCs/>
              </w:rPr>
              <w:t>Znění doporučení</w:t>
            </w:r>
          </w:p>
        </w:tc>
        <w:tc>
          <w:tcPr>
            <w:tcW w:w="1134" w:type="dxa"/>
            <w:vAlign w:val="center"/>
          </w:tcPr>
          <w:p w14:paraId="0EE6A23C" w14:textId="77777777" w:rsidR="002A0E77" w:rsidRPr="000859A8" w:rsidRDefault="002A0E77" w:rsidP="00197D75">
            <w:pPr>
              <w:spacing w:line="276" w:lineRule="auto"/>
              <w:jc w:val="center"/>
              <w:rPr>
                <w:b/>
                <w:bCs/>
              </w:rPr>
            </w:pPr>
            <w:r w:rsidRPr="000859A8">
              <w:rPr>
                <w:b/>
                <w:bCs/>
              </w:rPr>
              <w:t>Stupeň závažnosti</w:t>
            </w:r>
          </w:p>
          <w:p w14:paraId="40EA8A00" w14:textId="580A786B" w:rsidR="002A0E77" w:rsidRPr="000859A8" w:rsidRDefault="002A0E77" w:rsidP="00197D75">
            <w:pPr>
              <w:pStyle w:val="Textpoznpodarou"/>
              <w:spacing w:line="276" w:lineRule="auto"/>
              <w:jc w:val="center"/>
              <w:rPr>
                <w:b/>
                <w:bCs/>
              </w:rPr>
            </w:pPr>
          </w:p>
        </w:tc>
        <w:tc>
          <w:tcPr>
            <w:tcW w:w="1418" w:type="dxa"/>
            <w:shd w:val="clear" w:color="auto" w:fill="auto"/>
            <w:vAlign w:val="center"/>
          </w:tcPr>
          <w:p w14:paraId="00BCF04E" w14:textId="77777777" w:rsidR="002A0E77" w:rsidRPr="000859A8" w:rsidRDefault="002A0E77" w:rsidP="00197D75">
            <w:pPr>
              <w:spacing w:line="276" w:lineRule="auto"/>
              <w:jc w:val="center"/>
              <w:rPr>
                <w:b/>
                <w:bCs/>
              </w:rPr>
            </w:pPr>
            <w:r w:rsidRPr="000859A8">
              <w:rPr>
                <w:b/>
                <w:bCs/>
              </w:rPr>
              <w:t>Hlavní adresát</w:t>
            </w:r>
          </w:p>
          <w:p w14:paraId="6B5B8CB1" w14:textId="50BC8803" w:rsidR="002A0E77" w:rsidRPr="000859A8" w:rsidRDefault="002A0E77" w:rsidP="00197D75">
            <w:pPr>
              <w:spacing w:line="276" w:lineRule="auto"/>
              <w:jc w:val="center"/>
              <w:rPr>
                <w:b/>
                <w:bCs/>
              </w:rPr>
            </w:pPr>
            <w:r w:rsidRPr="000859A8">
              <w:rPr>
                <w:b/>
                <w:bCs/>
              </w:rPr>
              <w:t>doporučení</w:t>
            </w:r>
          </w:p>
        </w:tc>
        <w:tc>
          <w:tcPr>
            <w:tcW w:w="6237" w:type="dxa"/>
            <w:shd w:val="clear" w:color="auto" w:fill="auto"/>
            <w:vAlign w:val="center"/>
          </w:tcPr>
          <w:p w14:paraId="32315086" w14:textId="3D20ABB2" w:rsidR="002A0E77" w:rsidRPr="000859A8" w:rsidRDefault="002A0E77" w:rsidP="00197D75">
            <w:pPr>
              <w:spacing w:line="276" w:lineRule="auto"/>
              <w:jc w:val="center"/>
              <w:rPr>
                <w:b/>
                <w:bCs/>
              </w:rPr>
            </w:pPr>
            <w:r w:rsidRPr="000859A8">
              <w:rPr>
                <w:b/>
                <w:bCs/>
              </w:rPr>
              <w:t xml:space="preserve">Odůvodnění </w:t>
            </w:r>
            <w:r w:rsidR="00CD1CEE">
              <w:rPr>
                <w:b/>
                <w:bCs/>
              </w:rPr>
              <w:t>doporučení</w:t>
            </w:r>
          </w:p>
        </w:tc>
      </w:tr>
      <w:tr w:rsidR="009D477C" w:rsidRPr="000859A8" w14:paraId="1012A90C" w14:textId="77777777" w:rsidTr="00197D75">
        <w:tc>
          <w:tcPr>
            <w:tcW w:w="5665" w:type="dxa"/>
            <w:shd w:val="clear" w:color="auto" w:fill="auto"/>
          </w:tcPr>
          <w:p w14:paraId="656E614A" w14:textId="04DB6A9A" w:rsidR="007C748E" w:rsidRPr="006A6E48" w:rsidRDefault="009D477C" w:rsidP="00664D92">
            <w:pPr>
              <w:spacing w:line="276" w:lineRule="auto"/>
              <w:jc w:val="both"/>
            </w:pPr>
            <w:r w:rsidRPr="0029764A">
              <w:rPr>
                <w:b/>
                <w:bCs/>
              </w:rPr>
              <w:t xml:space="preserve">Kriticky zhodnotit </w:t>
            </w:r>
            <w:r>
              <w:rPr>
                <w:b/>
                <w:bCs/>
              </w:rPr>
              <w:t xml:space="preserve">a realisticky nastavit ambice ZRS ČR </w:t>
            </w:r>
            <w:r w:rsidRPr="0029764A">
              <w:rPr>
                <w:b/>
                <w:bCs/>
              </w:rPr>
              <w:t xml:space="preserve">v oblasti podpory </w:t>
            </w:r>
            <w:r>
              <w:rPr>
                <w:b/>
                <w:bCs/>
              </w:rPr>
              <w:t>z</w:t>
            </w:r>
            <w:r w:rsidRPr="0029764A">
              <w:rPr>
                <w:b/>
                <w:bCs/>
              </w:rPr>
              <w:t xml:space="preserve">emědělství a rozvoje venkova </w:t>
            </w:r>
            <w:r>
              <w:t>v Programu rozvojové spolupráce ČR na</w:t>
            </w:r>
            <w:r w:rsidR="004729B9">
              <w:t> </w:t>
            </w:r>
            <w:r>
              <w:t>následující roky. ZRS ČR realizuje kvalitní, ale pilotní projekty s velmi omezeným regionálním dosahem. V případě, že strategickým cílem ZRS ČR je dosáhnout systémových kvalitativních posunů alespoň na úrovni okresů, je potřeba zvýšit rozsah projektů a soustředit se</w:t>
            </w:r>
            <w:r w:rsidR="004729B9">
              <w:t> </w:t>
            </w:r>
            <w:r>
              <w:t xml:space="preserve">na jejich škálovatelnost. </w:t>
            </w:r>
          </w:p>
        </w:tc>
        <w:tc>
          <w:tcPr>
            <w:tcW w:w="1134" w:type="dxa"/>
          </w:tcPr>
          <w:p w14:paraId="569733F1" w14:textId="78770E4A" w:rsidR="009D477C" w:rsidRPr="000859A8" w:rsidRDefault="009D477C" w:rsidP="00664D92">
            <w:pPr>
              <w:spacing w:line="276" w:lineRule="auto"/>
              <w:jc w:val="both"/>
              <w:rPr>
                <w:b/>
                <w:bCs/>
              </w:rPr>
            </w:pPr>
            <w:r>
              <w:t>1</w:t>
            </w:r>
          </w:p>
        </w:tc>
        <w:tc>
          <w:tcPr>
            <w:tcW w:w="1418" w:type="dxa"/>
            <w:shd w:val="clear" w:color="auto" w:fill="auto"/>
          </w:tcPr>
          <w:p w14:paraId="01B07926" w14:textId="0A6C15DC" w:rsidR="009D477C" w:rsidRPr="000859A8" w:rsidRDefault="009D477C" w:rsidP="00664D92">
            <w:pPr>
              <w:spacing w:line="276" w:lineRule="auto"/>
              <w:jc w:val="both"/>
              <w:rPr>
                <w:b/>
                <w:bCs/>
              </w:rPr>
            </w:pPr>
            <w:r>
              <w:t>MZV</w:t>
            </w:r>
          </w:p>
        </w:tc>
        <w:tc>
          <w:tcPr>
            <w:tcW w:w="6237" w:type="dxa"/>
            <w:shd w:val="clear" w:color="auto" w:fill="auto"/>
          </w:tcPr>
          <w:p w14:paraId="6A245D0D" w14:textId="6F8F5ED4" w:rsidR="009D477C" w:rsidRPr="000859A8" w:rsidRDefault="009D477C" w:rsidP="00664D92">
            <w:pPr>
              <w:spacing w:line="276" w:lineRule="auto"/>
              <w:jc w:val="both"/>
              <w:rPr>
                <w:b/>
                <w:bCs/>
              </w:rPr>
            </w:pPr>
            <w:r>
              <w:t xml:space="preserve">Projekt byl realizován ve vybraných dvou okresech, v každém okrese byly vybrány dva kempy a v nich tři vesnice. Pro přehlednost jeden okres má zhruba 45 kempů a každý kemp okolo 20 vesnic. Doporučení výše definují, že bez externí podpory dojde k diseminaci k dalším geograficky vzdáleným farmářům jen velmi omezeně. </w:t>
            </w:r>
          </w:p>
        </w:tc>
      </w:tr>
      <w:tr w:rsidR="002A0E77" w:rsidRPr="002D059C" w14:paraId="1E29D446" w14:textId="77777777" w:rsidTr="00197D75">
        <w:tc>
          <w:tcPr>
            <w:tcW w:w="5665" w:type="dxa"/>
            <w:shd w:val="clear" w:color="auto" w:fill="auto"/>
          </w:tcPr>
          <w:p w14:paraId="636FAA98" w14:textId="77777777" w:rsidR="002A0E77" w:rsidRDefault="009D477C" w:rsidP="00664D92">
            <w:pPr>
              <w:spacing w:line="276" w:lineRule="auto"/>
              <w:jc w:val="both"/>
            </w:pPr>
            <w:r w:rsidRPr="001A65BA">
              <w:rPr>
                <w:b/>
                <w:bCs/>
              </w:rPr>
              <w:lastRenderedPageBreak/>
              <w:t xml:space="preserve">Replikovat projekt do dalších </w:t>
            </w:r>
            <w:r>
              <w:rPr>
                <w:b/>
                <w:bCs/>
              </w:rPr>
              <w:t>územních celků</w:t>
            </w:r>
            <w:r w:rsidRPr="001A65BA">
              <w:rPr>
                <w:b/>
                <w:bCs/>
              </w:rPr>
              <w:t xml:space="preserve"> v Zambii</w:t>
            </w:r>
            <w:r>
              <w:t xml:space="preserve"> a při replikaci zároveň zajistit doplňkovou podporu pro farmáře zapojené do již proběhlých projektů. Využití studijních návštěv u podpořených vzorových farmářů, kterým se podařilo znalosti přetavit do praxe.</w:t>
            </w:r>
          </w:p>
          <w:p w14:paraId="574D675A" w14:textId="6AB9FCFF" w:rsidR="007C748E" w:rsidRPr="0024764F" w:rsidRDefault="007C748E" w:rsidP="00664D92">
            <w:pPr>
              <w:spacing w:line="276" w:lineRule="auto"/>
              <w:jc w:val="both"/>
            </w:pPr>
          </w:p>
        </w:tc>
        <w:tc>
          <w:tcPr>
            <w:tcW w:w="1134" w:type="dxa"/>
          </w:tcPr>
          <w:p w14:paraId="4F82DC82" w14:textId="17F3AB3C" w:rsidR="002A0E77" w:rsidRPr="002D059C" w:rsidRDefault="00AE28A6" w:rsidP="00664D92">
            <w:pPr>
              <w:spacing w:line="276" w:lineRule="auto"/>
              <w:jc w:val="both"/>
            </w:pPr>
            <w:r>
              <w:t>1</w:t>
            </w:r>
          </w:p>
        </w:tc>
        <w:tc>
          <w:tcPr>
            <w:tcW w:w="1418" w:type="dxa"/>
            <w:shd w:val="clear" w:color="auto" w:fill="auto"/>
          </w:tcPr>
          <w:p w14:paraId="6A5247E2" w14:textId="338E5E6B" w:rsidR="002A0E77" w:rsidRPr="002D059C" w:rsidRDefault="009D477C" w:rsidP="00664D92">
            <w:pPr>
              <w:spacing w:line="276" w:lineRule="auto"/>
              <w:jc w:val="both"/>
            </w:pPr>
            <w:r>
              <w:t>MZV, ČRA</w:t>
            </w:r>
          </w:p>
        </w:tc>
        <w:tc>
          <w:tcPr>
            <w:tcW w:w="6237" w:type="dxa"/>
            <w:shd w:val="clear" w:color="auto" w:fill="auto"/>
          </w:tcPr>
          <w:p w14:paraId="719C8F14" w14:textId="0A64A5A0" w:rsidR="002A0E77" w:rsidRPr="002D059C" w:rsidRDefault="009D477C" w:rsidP="00664D92">
            <w:pPr>
              <w:spacing w:line="276" w:lineRule="auto"/>
              <w:jc w:val="both"/>
            </w:pPr>
            <w:r>
              <w:t xml:space="preserve">U zástupců centrální správy, </w:t>
            </w:r>
            <w:r w:rsidR="00C15A25">
              <w:t xml:space="preserve">jejich </w:t>
            </w:r>
            <w:r>
              <w:t>lokálních poboček, náčelníků i zapojených farmářů jsme zaznamenali velkou poptávku po navazujícím projektu. Zároveň mezi farmáři silně rezonoval předcházející projekt. Projekt zároveň přinesl dobré renomé u dalších mezinárodních aktérů, což přispělo k</w:t>
            </w:r>
            <w:r w:rsidR="004729B9">
              <w:t> </w:t>
            </w:r>
            <w:r w:rsidR="00526C65">
              <w:t>aktuálnímu</w:t>
            </w:r>
            <w:r>
              <w:t> zapojení do delegované spolupráce</w:t>
            </w:r>
            <w:r w:rsidR="00526C65">
              <w:t xml:space="preserve"> </w:t>
            </w:r>
            <w:r w:rsidR="006A4071">
              <w:t>Evropské komise</w:t>
            </w:r>
            <w:r>
              <w:t>.</w:t>
            </w:r>
          </w:p>
        </w:tc>
      </w:tr>
      <w:tr w:rsidR="002A0E77" w:rsidRPr="002D059C" w14:paraId="64D63ACD" w14:textId="77777777" w:rsidTr="00197D75">
        <w:tc>
          <w:tcPr>
            <w:tcW w:w="5665" w:type="dxa"/>
            <w:shd w:val="clear" w:color="auto" w:fill="auto"/>
          </w:tcPr>
          <w:p w14:paraId="1DDDBC8A" w14:textId="68FE7945" w:rsidR="002A0E77" w:rsidRDefault="009D477C" w:rsidP="00664D92">
            <w:pPr>
              <w:spacing w:line="276" w:lineRule="auto"/>
              <w:jc w:val="both"/>
            </w:pPr>
            <w:r>
              <w:rPr>
                <w:b/>
                <w:bCs/>
              </w:rPr>
              <w:t>Zajistit viditelnější</w:t>
            </w:r>
            <w:r w:rsidRPr="00BB021B">
              <w:rPr>
                <w:b/>
                <w:bCs/>
              </w:rPr>
              <w:t xml:space="preserve"> publicitu ZRS ČR a jejich projektů v Zambii</w:t>
            </w:r>
            <w:r>
              <w:t>. Zejména prezentaci ČRA či celkově ČR. Farmáři znají většinou realizátora pod pojmem Mendelu, ale nepropojí si ho s Českou republikou. Vedle povinné projektové publicity zvážit větší důraz na</w:t>
            </w:r>
            <w:r w:rsidR="00E306A9">
              <w:t> </w:t>
            </w:r>
            <w:r>
              <w:t>reklamní předměty (např. čepice, trička), kter</w:t>
            </w:r>
            <w:r w:rsidR="00FE1208">
              <w:t>é</w:t>
            </w:r>
            <w:r>
              <w:t xml:space="preserve"> by podpořil</w:t>
            </w:r>
            <w:r w:rsidR="00FE1208">
              <w:t>y</w:t>
            </w:r>
            <w:r>
              <w:t xml:space="preserve"> identifikaci příjemců s projektem a pomocí ČR obecně.</w:t>
            </w:r>
          </w:p>
          <w:p w14:paraId="45C14B62" w14:textId="7648B7F9" w:rsidR="007C748E" w:rsidRDefault="007C748E" w:rsidP="00664D92">
            <w:pPr>
              <w:spacing w:line="276" w:lineRule="auto"/>
              <w:jc w:val="both"/>
            </w:pPr>
          </w:p>
        </w:tc>
        <w:tc>
          <w:tcPr>
            <w:tcW w:w="1134" w:type="dxa"/>
          </w:tcPr>
          <w:p w14:paraId="2375D328" w14:textId="0B4B6F96" w:rsidR="002A0E77" w:rsidRPr="002D059C" w:rsidRDefault="0029764A" w:rsidP="00664D92">
            <w:pPr>
              <w:spacing w:line="276" w:lineRule="auto"/>
              <w:jc w:val="both"/>
            </w:pPr>
            <w:r>
              <w:t>1</w:t>
            </w:r>
          </w:p>
        </w:tc>
        <w:tc>
          <w:tcPr>
            <w:tcW w:w="1418" w:type="dxa"/>
            <w:shd w:val="clear" w:color="auto" w:fill="auto"/>
          </w:tcPr>
          <w:p w14:paraId="7A32763A" w14:textId="074FB475" w:rsidR="002A0E77" w:rsidRPr="002D059C" w:rsidRDefault="009D477C" w:rsidP="00664D92">
            <w:pPr>
              <w:spacing w:line="276" w:lineRule="auto"/>
              <w:jc w:val="both"/>
            </w:pPr>
            <w:r>
              <w:t>ČRA, realizátor, ZÚ</w:t>
            </w:r>
          </w:p>
        </w:tc>
        <w:tc>
          <w:tcPr>
            <w:tcW w:w="6237" w:type="dxa"/>
            <w:shd w:val="clear" w:color="auto" w:fill="auto"/>
          </w:tcPr>
          <w:p w14:paraId="7CEE80F5" w14:textId="17CAB018" w:rsidR="002A0E77" w:rsidRPr="002D059C" w:rsidRDefault="009D477C" w:rsidP="00664D92">
            <w:pPr>
              <w:spacing w:line="276" w:lineRule="auto"/>
              <w:jc w:val="both"/>
            </w:pPr>
            <w:r>
              <w:t>Povědomí příjemců o tom, že je projekt financován ze ZRS ČR bylo nízké. Vizuální přítomnost skrze informační cedule, polepy aut či reklamní předměty byla daleko větší u jiných donorů a realizátorů (GIZ, SNV, World Vision), stejně tak povědomí o jejich podpoře na místě. Povědomí o Mendelu bylo v místě podpory dobré u příjemců a ostatních lokálních aktérů.</w:t>
            </w:r>
          </w:p>
        </w:tc>
      </w:tr>
      <w:tr w:rsidR="00A051EC" w:rsidRPr="002D059C" w14:paraId="476DD4AA" w14:textId="77777777" w:rsidTr="00197D75">
        <w:tc>
          <w:tcPr>
            <w:tcW w:w="5665" w:type="dxa"/>
            <w:shd w:val="clear" w:color="auto" w:fill="auto"/>
          </w:tcPr>
          <w:p w14:paraId="5A157739" w14:textId="1EA4C3E2" w:rsidR="00A051EC" w:rsidRDefault="00A051EC" w:rsidP="00664D92">
            <w:pPr>
              <w:spacing w:line="276" w:lineRule="auto"/>
              <w:jc w:val="both"/>
            </w:pPr>
            <w:r w:rsidRPr="00333240">
              <w:rPr>
                <w:b/>
              </w:rPr>
              <w:t>Zvážit podporu i do jiných sektorů v Zambii</w:t>
            </w:r>
            <w:r>
              <w:t xml:space="preserve">. Většina podpory ze stran donorů se soustředí do tří </w:t>
            </w:r>
            <w:r w:rsidR="00333240">
              <w:t>hlavních</w:t>
            </w:r>
            <w:r>
              <w:t xml:space="preserve"> </w:t>
            </w:r>
            <w:r w:rsidR="00304740">
              <w:t>odvětví</w:t>
            </w:r>
            <w:r w:rsidR="00842C8B">
              <w:t xml:space="preserve"> (zemědělství, lesnictví, zdravotnictví)</w:t>
            </w:r>
            <w:r>
              <w:t>. Potenciálně zajímavý může být odpadní průmysl</w:t>
            </w:r>
            <w:r w:rsidR="00842C8B">
              <w:t xml:space="preserve"> a</w:t>
            </w:r>
            <w:r w:rsidR="00E306A9">
              <w:t> </w:t>
            </w:r>
            <w:r w:rsidR="00842C8B">
              <w:t>možnost recyklace</w:t>
            </w:r>
            <w:r w:rsidR="00C74840">
              <w:t xml:space="preserve"> plastů. Muselo by se jednat o</w:t>
            </w:r>
            <w:r w:rsidR="00E306A9">
              <w:t> </w:t>
            </w:r>
            <w:r w:rsidR="0001088D">
              <w:t xml:space="preserve">finančně </w:t>
            </w:r>
            <w:r w:rsidR="000B674F">
              <w:t>zajímavý</w:t>
            </w:r>
            <w:r w:rsidR="00C74840">
              <w:t xml:space="preserve"> </w:t>
            </w:r>
            <w:r w:rsidR="0070023E">
              <w:t>projektový záměr</w:t>
            </w:r>
            <w:r w:rsidR="00694580">
              <w:t xml:space="preserve"> se zapojením </w:t>
            </w:r>
            <w:r w:rsidR="004C51B2">
              <w:t>soukromého sektoru</w:t>
            </w:r>
            <w:r w:rsidR="00C74840">
              <w:t xml:space="preserve">, nikoliv pouze </w:t>
            </w:r>
            <w:r w:rsidR="00C47C04">
              <w:t>akcent</w:t>
            </w:r>
            <w:r w:rsidR="004B2F1F">
              <w:t>ovat prvek</w:t>
            </w:r>
            <w:r w:rsidR="00C47C04">
              <w:t xml:space="preserve"> </w:t>
            </w:r>
            <w:r w:rsidR="00C74840">
              <w:t>ochran</w:t>
            </w:r>
            <w:r w:rsidR="00C47C04">
              <w:t>y</w:t>
            </w:r>
            <w:r w:rsidR="00C74840">
              <w:t xml:space="preserve"> přírody.</w:t>
            </w:r>
          </w:p>
          <w:p w14:paraId="6DE458B3" w14:textId="69D8D5DA" w:rsidR="007C748E" w:rsidRDefault="007C748E" w:rsidP="00664D92">
            <w:pPr>
              <w:spacing w:line="276" w:lineRule="auto"/>
              <w:jc w:val="both"/>
            </w:pPr>
          </w:p>
        </w:tc>
        <w:tc>
          <w:tcPr>
            <w:tcW w:w="1134" w:type="dxa"/>
          </w:tcPr>
          <w:p w14:paraId="6C2BBF17" w14:textId="78618027" w:rsidR="00A051EC" w:rsidRPr="002D059C" w:rsidRDefault="00333240" w:rsidP="00664D92">
            <w:pPr>
              <w:spacing w:line="276" w:lineRule="auto"/>
              <w:jc w:val="both"/>
            </w:pPr>
            <w:r>
              <w:t>3</w:t>
            </w:r>
          </w:p>
        </w:tc>
        <w:tc>
          <w:tcPr>
            <w:tcW w:w="1418" w:type="dxa"/>
            <w:shd w:val="clear" w:color="auto" w:fill="auto"/>
          </w:tcPr>
          <w:p w14:paraId="654EBD21" w14:textId="4B68B8DC" w:rsidR="00A051EC" w:rsidRPr="002D059C" w:rsidRDefault="00333240" w:rsidP="00664D92">
            <w:pPr>
              <w:spacing w:line="276" w:lineRule="auto"/>
              <w:jc w:val="both"/>
            </w:pPr>
            <w:r>
              <w:t>MZV</w:t>
            </w:r>
          </w:p>
        </w:tc>
        <w:tc>
          <w:tcPr>
            <w:tcW w:w="6237" w:type="dxa"/>
            <w:shd w:val="clear" w:color="auto" w:fill="auto"/>
          </w:tcPr>
          <w:p w14:paraId="18BA8ADC" w14:textId="51B3B5D2" w:rsidR="00A051EC" w:rsidRPr="002D059C" w:rsidRDefault="00B91EF0" w:rsidP="00664D92">
            <w:pPr>
              <w:spacing w:line="276" w:lineRule="auto"/>
              <w:jc w:val="both"/>
            </w:pPr>
            <w:r>
              <w:t xml:space="preserve">Většina </w:t>
            </w:r>
            <w:r w:rsidR="008B7191">
              <w:t>podpor</w:t>
            </w:r>
            <w:r w:rsidR="00D01B13">
              <w:t>y</w:t>
            </w:r>
            <w:r w:rsidR="008B7191">
              <w:t xml:space="preserve"> od zahraničních donorů se </w:t>
            </w:r>
            <w:r w:rsidR="007F06D0">
              <w:t xml:space="preserve">v Zambii </w:t>
            </w:r>
            <w:r w:rsidR="008B7191">
              <w:t>koncentruje do několika</w:t>
            </w:r>
            <w:r w:rsidR="00304740">
              <w:t xml:space="preserve"> odvětví, čímž může docházet k duplicitám. </w:t>
            </w:r>
            <w:r w:rsidR="005A4BCB">
              <w:t>Nalezení</w:t>
            </w:r>
            <w:r w:rsidR="00304740">
              <w:t xml:space="preserve"> kompletně nového odvětví může přinést ZRS ČR </w:t>
            </w:r>
            <w:r w:rsidR="001837FC">
              <w:t>dobré renomé a možnost</w:t>
            </w:r>
            <w:r w:rsidR="00D120DE">
              <w:t xml:space="preserve"> </w:t>
            </w:r>
            <w:r w:rsidR="00405D78">
              <w:t xml:space="preserve">vysoké přidané hodnoty. Neřešené </w:t>
            </w:r>
            <w:r w:rsidR="007D4083">
              <w:t>o</w:t>
            </w:r>
            <w:r w:rsidR="00405D78">
              <w:t>dpadové hospodářství je v</w:t>
            </w:r>
            <w:r w:rsidR="007D4083">
              <w:t> </w:t>
            </w:r>
            <w:r w:rsidR="00405D78">
              <w:t>Zambii</w:t>
            </w:r>
            <w:r w:rsidR="007D4083">
              <w:t xml:space="preserve"> všudypřítomné a zároveň s</w:t>
            </w:r>
            <w:r w:rsidR="000F2825">
              <w:t> byznysovým potenciálem.</w:t>
            </w:r>
          </w:p>
        </w:tc>
      </w:tr>
    </w:tbl>
    <w:p w14:paraId="411E1AD6" w14:textId="77777777" w:rsidR="000859A8" w:rsidRPr="000859A8" w:rsidRDefault="000859A8" w:rsidP="00276ECC">
      <w:pPr>
        <w:jc w:val="both"/>
        <w:rPr>
          <w:rFonts w:eastAsia="Calibri"/>
          <w:sz w:val="20"/>
          <w:szCs w:val="20"/>
          <w:lang w:eastAsia="en-US"/>
        </w:rPr>
      </w:pPr>
      <w:r w:rsidRPr="000859A8">
        <w:rPr>
          <w:rFonts w:eastAsia="Calibri"/>
          <w:sz w:val="20"/>
          <w:szCs w:val="20"/>
          <w:lang w:eastAsia="en-US"/>
        </w:rPr>
        <w:t>Stupeň závažnosti: 1 – nejzávažnější, 2 – závažné, 3 – nejméně závažné</w:t>
      </w:r>
    </w:p>
    <w:p w14:paraId="6B2CF809" w14:textId="77777777" w:rsidR="002A0E77" w:rsidRDefault="002A0E77" w:rsidP="00276ECC">
      <w:pPr>
        <w:jc w:val="both"/>
      </w:pPr>
    </w:p>
    <w:p w14:paraId="6D7AFA58" w14:textId="77777777" w:rsidR="00BA63C2" w:rsidRPr="002A0E77" w:rsidRDefault="00BA63C2" w:rsidP="00276ECC">
      <w:pPr>
        <w:jc w:val="both"/>
      </w:pPr>
    </w:p>
    <w:p w14:paraId="1EADE4AB" w14:textId="77777777" w:rsidR="00BA63C2" w:rsidRDefault="00BA63C2" w:rsidP="00276ECC">
      <w:pPr>
        <w:jc w:val="both"/>
      </w:pPr>
    </w:p>
    <w:p w14:paraId="7BD58BFB" w14:textId="77777777" w:rsidR="00BA63C2" w:rsidRDefault="00BA63C2" w:rsidP="00276ECC">
      <w:pPr>
        <w:jc w:val="both"/>
        <w:sectPr w:rsidR="00BA63C2" w:rsidSect="002A1261">
          <w:pgSz w:w="16838" w:h="11906" w:orient="landscape"/>
          <w:pgMar w:top="1152" w:right="1417" w:bottom="1152" w:left="1417" w:header="708" w:footer="708" w:gutter="0"/>
          <w:cols w:space="708"/>
          <w:docGrid w:linePitch="360"/>
        </w:sectPr>
      </w:pPr>
    </w:p>
    <w:p w14:paraId="757CD3EB" w14:textId="743B8A80" w:rsidR="004F7845" w:rsidRDefault="004F7845" w:rsidP="00276ECC">
      <w:pPr>
        <w:pStyle w:val="Nadpis1"/>
        <w:jc w:val="both"/>
      </w:pPr>
      <w:bookmarkStart w:id="47" w:name="_Toc150159379"/>
      <w:r>
        <w:lastRenderedPageBreak/>
        <w:t>7</w:t>
      </w:r>
      <w:r>
        <w:tab/>
        <w:t xml:space="preserve">Přílohy </w:t>
      </w:r>
      <w:r w:rsidR="00957508">
        <w:t xml:space="preserve">závěrečné </w:t>
      </w:r>
      <w:r>
        <w:t>evaluační zprávy</w:t>
      </w:r>
      <w:bookmarkEnd w:id="47"/>
    </w:p>
    <w:p w14:paraId="7D4D4F6E" w14:textId="229706FE" w:rsidR="00B43C27" w:rsidRPr="00ED5654" w:rsidRDefault="00B43C27" w:rsidP="00276ECC">
      <w:pPr>
        <w:jc w:val="both"/>
      </w:pPr>
    </w:p>
    <w:p w14:paraId="1A957213" w14:textId="22EC540E" w:rsidR="00B350EA" w:rsidRDefault="00B350EA" w:rsidP="00BC6211">
      <w:pPr>
        <w:pStyle w:val="Odstavecseseznamem"/>
        <w:numPr>
          <w:ilvl w:val="0"/>
          <w:numId w:val="44"/>
        </w:numPr>
        <w:jc w:val="both"/>
      </w:pPr>
      <w:r>
        <w:t>Shrnutí závěrečné evaluační zprávy v anglickém jazyce</w:t>
      </w:r>
      <w:r>
        <w:tab/>
      </w:r>
    </w:p>
    <w:p w14:paraId="66BD9482" w14:textId="74881736" w:rsidR="00B350EA" w:rsidRDefault="00B350EA" w:rsidP="00BC6211">
      <w:pPr>
        <w:pStyle w:val="Odstavecseseznamem"/>
        <w:numPr>
          <w:ilvl w:val="0"/>
          <w:numId w:val="44"/>
        </w:numPr>
        <w:jc w:val="both"/>
      </w:pPr>
      <w:r>
        <w:t>Seznam a vysvětlení použitých zkratek</w:t>
      </w:r>
      <w:r>
        <w:tab/>
      </w:r>
    </w:p>
    <w:p w14:paraId="11F73611" w14:textId="23EF7452" w:rsidR="00B350EA" w:rsidRDefault="00B350EA" w:rsidP="00BC6211">
      <w:pPr>
        <w:pStyle w:val="Odstavecseseznamem"/>
        <w:numPr>
          <w:ilvl w:val="0"/>
          <w:numId w:val="44"/>
        </w:numPr>
        <w:jc w:val="both"/>
      </w:pPr>
      <w:r>
        <w:t>Schéma intervenční logiky hodnocené intervence</w:t>
      </w:r>
      <w:r>
        <w:tab/>
      </w:r>
    </w:p>
    <w:p w14:paraId="53E1E0CC" w14:textId="344E3173" w:rsidR="00B350EA" w:rsidRDefault="00B350EA" w:rsidP="00BC6211">
      <w:pPr>
        <w:pStyle w:val="Odstavecseseznamem"/>
        <w:numPr>
          <w:ilvl w:val="0"/>
          <w:numId w:val="44"/>
        </w:numPr>
        <w:jc w:val="both"/>
      </w:pPr>
      <w:r>
        <w:t>Seznam prostudovaných dokumentů, dřívějších evaluačních zpráv v dané tématice a odborné literatury, relevantní internetové odkazy</w:t>
      </w:r>
      <w:r>
        <w:tab/>
      </w:r>
    </w:p>
    <w:p w14:paraId="1B79DBE9" w14:textId="056F6F9F" w:rsidR="00B350EA" w:rsidRDefault="00B350EA" w:rsidP="00BC6211">
      <w:pPr>
        <w:pStyle w:val="Odstavecseseznamem"/>
        <w:numPr>
          <w:ilvl w:val="0"/>
          <w:numId w:val="44"/>
        </w:numPr>
        <w:jc w:val="both"/>
      </w:pPr>
      <w:r>
        <w:t>Seznam interview (přehled klíčových respondentů) a skupinových diskusí (fokusních skupin) při dodržení pravidel ochrany osobních dat</w:t>
      </w:r>
      <w:r>
        <w:tab/>
      </w:r>
    </w:p>
    <w:p w14:paraId="42ABCA89" w14:textId="1970CB5F" w:rsidR="00B350EA" w:rsidRDefault="00B350EA" w:rsidP="00BC6211">
      <w:pPr>
        <w:pStyle w:val="Odstavecseseznamem"/>
        <w:numPr>
          <w:ilvl w:val="0"/>
          <w:numId w:val="44"/>
        </w:numPr>
        <w:jc w:val="both"/>
      </w:pPr>
      <w:r>
        <w:t>Využité dotazníky, okruhy pokládaných otázek</w:t>
      </w:r>
      <w:r>
        <w:tab/>
      </w:r>
    </w:p>
    <w:p w14:paraId="5385C6C1" w14:textId="42DD156B" w:rsidR="00B350EA" w:rsidRDefault="00B350EA" w:rsidP="00BC6211">
      <w:pPr>
        <w:pStyle w:val="Odstavecseseznamem"/>
        <w:numPr>
          <w:ilvl w:val="0"/>
          <w:numId w:val="44"/>
        </w:numPr>
        <w:jc w:val="both"/>
      </w:pPr>
      <w:r>
        <w:t>Analýzy výsledků průzkumů, dotazníkových šetření, faktická zjištění</w:t>
      </w:r>
      <w:r>
        <w:tab/>
      </w:r>
    </w:p>
    <w:p w14:paraId="4E26C3E9" w14:textId="401F2230" w:rsidR="00B350EA" w:rsidRDefault="00B350EA" w:rsidP="00BC6211">
      <w:pPr>
        <w:pStyle w:val="Odstavecseseznamem"/>
        <w:numPr>
          <w:ilvl w:val="0"/>
          <w:numId w:val="44"/>
        </w:numPr>
        <w:jc w:val="both"/>
      </w:pPr>
      <w:r>
        <w:t>Shrnutí zásadních výsledků rozhovorů a fokusních skupin s klíčovými respondenty (nejsou-li v textu)</w:t>
      </w:r>
      <w:r w:rsidR="00575C93">
        <w:t xml:space="preserve"> </w:t>
      </w:r>
      <w:r>
        <w:t>při dodržení pravidel ochrany osobních dat</w:t>
      </w:r>
      <w:r>
        <w:tab/>
      </w:r>
    </w:p>
    <w:p w14:paraId="4036ADC4" w14:textId="1F3D8654" w:rsidR="00B350EA" w:rsidRDefault="00B350EA" w:rsidP="00BC6211">
      <w:pPr>
        <w:pStyle w:val="Odstavecseseznamem"/>
        <w:numPr>
          <w:ilvl w:val="0"/>
          <w:numId w:val="44"/>
        </w:numPr>
        <w:jc w:val="both"/>
      </w:pPr>
      <w:r>
        <w:t>Vyhodnocení jednotlivých průřezových principů dle nástrojů certifikované metodiky evaluace průřezových principů ZRS ČR</w:t>
      </w:r>
      <w:r>
        <w:tab/>
      </w:r>
    </w:p>
    <w:p w14:paraId="0CB5162B" w14:textId="16570CAD" w:rsidR="00B350EA" w:rsidRDefault="00B350EA" w:rsidP="00BC6211">
      <w:pPr>
        <w:pStyle w:val="Odstavecseseznamem"/>
        <w:numPr>
          <w:ilvl w:val="0"/>
          <w:numId w:val="44"/>
        </w:numPr>
        <w:jc w:val="both"/>
      </w:pPr>
      <w:r>
        <w:t>Výběr fotografií z mise</w:t>
      </w:r>
      <w:r>
        <w:tab/>
      </w:r>
    </w:p>
    <w:p w14:paraId="15D8BBFA" w14:textId="2F00B6E4" w:rsidR="00B350EA" w:rsidRDefault="1B534E0D" w:rsidP="00BC6211">
      <w:pPr>
        <w:pStyle w:val="Odstavecseseznamem"/>
        <w:numPr>
          <w:ilvl w:val="0"/>
          <w:numId w:val="44"/>
        </w:numPr>
        <w:jc w:val="both"/>
      </w:pPr>
      <w:r>
        <w:t>Zadávací podmínky (Terms of Reference)</w:t>
      </w:r>
    </w:p>
    <w:p w14:paraId="36B01D0B" w14:textId="1736AEEA" w:rsidR="00B350EA" w:rsidRDefault="00B350EA" w:rsidP="00BC6211">
      <w:pPr>
        <w:pStyle w:val="Odstavecseseznamem"/>
        <w:numPr>
          <w:ilvl w:val="0"/>
          <w:numId w:val="44"/>
        </w:numPr>
        <w:jc w:val="both"/>
      </w:pPr>
      <w:r>
        <w:t>Tabulka vypořádání (zásadních) připomínek referenční skupiny a dalších zapojených aktérů</w:t>
      </w:r>
    </w:p>
    <w:p w14:paraId="1D5703D1" w14:textId="27E111B7" w:rsidR="00B350EA" w:rsidRDefault="00B350EA" w:rsidP="00BC6211">
      <w:pPr>
        <w:pStyle w:val="Odstavecseseznamem"/>
        <w:numPr>
          <w:ilvl w:val="0"/>
          <w:numId w:val="44"/>
        </w:numPr>
        <w:jc w:val="both"/>
      </w:pPr>
      <w:r>
        <w:t>Přehled připomínek vzešlých z diskuse při závěrečné prezentaci a jejich vypořádání ze strany evaluačního týmu</w:t>
      </w:r>
      <w:r>
        <w:tab/>
      </w:r>
    </w:p>
    <w:p w14:paraId="7AEDFD4E" w14:textId="007150A2" w:rsidR="00B350EA" w:rsidRPr="00ED5654" w:rsidRDefault="00B350EA" w:rsidP="00BC6211">
      <w:pPr>
        <w:pStyle w:val="Odstavecseseznamem"/>
        <w:numPr>
          <w:ilvl w:val="0"/>
          <w:numId w:val="44"/>
        </w:numPr>
        <w:jc w:val="both"/>
      </w:pPr>
      <w:r>
        <w:t>Checklist povinných náležitostí evaluační zakázky</w:t>
      </w:r>
      <w:r>
        <w:tab/>
      </w:r>
    </w:p>
    <w:p w14:paraId="5DAC51A6" w14:textId="77777777" w:rsidR="00B43C27" w:rsidRPr="00ED5654" w:rsidRDefault="00B43C27" w:rsidP="00276ECC">
      <w:pPr>
        <w:jc w:val="both"/>
      </w:pPr>
    </w:p>
    <w:sectPr w:rsidR="00B43C27" w:rsidRPr="00ED5654">
      <w:pgSz w:w="11906" w:h="16838"/>
      <w:pgMar w:top="1417" w:right="1152" w:bottom="1417" w:left="115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848839" w14:textId="77777777" w:rsidR="00150280" w:rsidRDefault="00150280" w:rsidP="00037C8D">
      <w:r>
        <w:separator/>
      </w:r>
    </w:p>
  </w:endnote>
  <w:endnote w:type="continuationSeparator" w:id="0">
    <w:p w14:paraId="3BFA394A" w14:textId="77777777" w:rsidR="00150280" w:rsidRDefault="00150280" w:rsidP="00037C8D">
      <w:r>
        <w:continuationSeparator/>
      </w:r>
    </w:p>
  </w:endnote>
  <w:endnote w:type="continuationNotice" w:id="1">
    <w:p w14:paraId="58155DC3" w14:textId="77777777" w:rsidR="00150280" w:rsidRDefault="00150280" w:rsidP="00037C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Noto Sans Symbols">
    <w:charset w:val="00"/>
    <w:family w:val="auto"/>
    <w:pitch w:val="default"/>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cStd">
    <w:altName w:val="Times New Roman"/>
    <w:panose1 w:val="00000000000000000000"/>
    <w:charset w:val="EE"/>
    <w:family w:val="roman"/>
    <w:notTrueType/>
    <w:pitch w:val="default"/>
    <w:sig w:usb0="00000005" w:usb1="00000000" w:usb2="00000000" w:usb3="00000000" w:csb0="00000002"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IBM Plex Sans">
    <w:charset w:val="EE"/>
    <w:family w:val="swiss"/>
    <w:pitch w:val="variable"/>
    <w:sig w:usb0="A00002EF" w:usb1="5000203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356CB" w14:textId="3CB19F46" w:rsidR="00DB27D5" w:rsidRDefault="00DB27D5" w:rsidP="00037C8D">
    <w:pPr>
      <w:pStyle w:val="Zpat"/>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22</w:t>
    </w:r>
    <w:r>
      <w:rPr>
        <w:rStyle w:val="slostrnky"/>
      </w:rPr>
      <w:fldChar w:fldCharType="end"/>
    </w:r>
  </w:p>
  <w:p w14:paraId="1865622B" w14:textId="77777777" w:rsidR="00DB27D5" w:rsidRDefault="00DB27D5" w:rsidP="00037C8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9500846"/>
      <w:docPartObj>
        <w:docPartGallery w:val="Page Numbers (Bottom of Page)"/>
        <w:docPartUnique/>
      </w:docPartObj>
    </w:sdtPr>
    <w:sdtEndPr/>
    <w:sdtContent>
      <w:p w14:paraId="0E2BEBAC" w14:textId="7A65E270" w:rsidR="00DB27D5" w:rsidRDefault="00DB27D5">
        <w:pPr>
          <w:pStyle w:val="Zpat"/>
          <w:jc w:val="center"/>
        </w:pPr>
        <w:r>
          <w:fldChar w:fldCharType="begin"/>
        </w:r>
        <w:r>
          <w:instrText>PAGE   \* MERGEFORMAT</w:instrText>
        </w:r>
        <w:r>
          <w:fldChar w:fldCharType="separate"/>
        </w:r>
        <w:r w:rsidR="00842F25">
          <w:rPr>
            <w:noProof/>
          </w:rPr>
          <w:t>v</w:t>
        </w:r>
        <w:r>
          <w:fldChar w:fldCharType="end"/>
        </w:r>
      </w:p>
    </w:sdtContent>
  </w:sdt>
  <w:p w14:paraId="70518810" w14:textId="77777777" w:rsidR="00DB27D5" w:rsidRDefault="00DB27D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45C3C" w14:textId="6B502A64" w:rsidR="00DB27D5" w:rsidRDefault="00DB27D5" w:rsidP="009B0CA5">
    <w:pPr>
      <w:pStyle w:val="Zpat"/>
    </w:pPr>
  </w:p>
  <w:p w14:paraId="440B8C4A" w14:textId="77777777" w:rsidR="00DB27D5" w:rsidRDefault="00DB27D5">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5174286"/>
      <w:docPartObj>
        <w:docPartGallery w:val="Page Numbers (Bottom of Page)"/>
        <w:docPartUnique/>
      </w:docPartObj>
    </w:sdtPr>
    <w:sdtEndPr/>
    <w:sdtContent>
      <w:p w14:paraId="75D553DC" w14:textId="4E26D8F5" w:rsidR="00DB27D5" w:rsidRDefault="00DB27D5">
        <w:pPr>
          <w:pStyle w:val="Zpat"/>
          <w:jc w:val="center"/>
        </w:pPr>
        <w:r>
          <w:fldChar w:fldCharType="begin"/>
        </w:r>
        <w:r>
          <w:instrText>PAGE   \* MERGEFORMAT</w:instrText>
        </w:r>
        <w:r>
          <w:fldChar w:fldCharType="separate"/>
        </w:r>
        <w:r w:rsidR="00842F25">
          <w:rPr>
            <w:noProof/>
          </w:rPr>
          <w:t>12</w:t>
        </w:r>
        <w:r>
          <w:fldChar w:fldCharType="end"/>
        </w:r>
      </w:p>
    </w:sdtContent>
  </w:sdt>
  <w:p w14:paraId="1ACC432C" w14:textId="77777777" w:rsidR="00DB27D5" w:rsidRDefault="00DB27D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B802DE" w14:textId="77777777" w:rsidR="00150280" w:rsidRDefault="00150280" w:rsidP="00037C8D">
      <w:r>
        <w:separator/>
      </w:r>
    </w:p>
  </w:footnote>
  <w:footnote w:type="continuationSeparator" w:id="0">
    <w:p w14:paraId="1FE9EE65" w14:textId="77777777" w:rsidR="00150280" w:rsidRDefault="00150280" w:rsidP="00037C8D">
      <w:r>
        <w:continuationSeparator/>
      </w:r>
    </w:p>
  </w:footnote>
  <w:footnote w:type="continuationNotice" w:id="1">
    <w:p w14:paraId="6E6F3B99" w14:textId="77777777" w:rsidR="00150280" w:rsidRDefault="00150280" w:rsidP="00037C8D"/>
  </w:footnote>
  <w:footnote w:id="2">
    <w:p w14:paraId="2A0CF2A8" w14:textId="612C3AA1" w:rsidR="00DB27D5" w:rsidRPr="002F7D36" w:rsidRDefault="00DB27D5" w:rsidP="002E4D65">
      <w:pPr>
        <w:rPr>
          <w:sz w:val="16"/>
          <w:szCs w:val="16"/>
        </w:rPr>
      </w:pPr>
      <w:r w:rsidRPr="002F7D36">
        <w:rPr>
          <w:rStyle w:val="Znakapoznpodarou"/>
          <w:sz w:val="20"/>
          <w:szCs w:val="20"/>
        </w:rPr>
        <w:footnoteRef/>
      </w:r>
      <w:r w:rsidRPr="002F7D36">
        <w:rPr>
          <w:sz w:val="20"/>
          <w:szCs w:val="20"/>
        </w:rPr>
        <w:t xml:space="preserve"> </w:t>
      </w:r>
      <w:r w:rsidRPr="002F7D36">
        <w:rPr>
          <w:sz w:val="16"/>
          <w:szCs w:val="16"/>
        </w:rPr>
        <w:t>Aktivita 3.3. Poskytnutí grantů farmářům s nejlepšími business plány na rozvoj své farmy a jejich monitoring </w:t>
      </w:r>
    </w:p>
  </w:footnote>
  <w:footnote w:id="3">
    <w:p w14:paraId="09CFC4A3" w14:textId="220BED8E" w:rsidR="00DB27D5" w:rsidRPr="002F7D36" w:rsidRDefault="00DB27D5">
      <w:pPr>
        <w:pStyle w:val="Textpoznpodarou"/>
        <w:rPr>
          <w:sz w:val="18"/>
          <w:szCs w:val="18"/>
        </w:rPr>
      </w:pPr>
      <w:r w:rsidRPr="002F7D36">
        <w:rPr>
          <w:rStyle w:val="Znakapoznpodarou"/>
          <w:sz w:val="18"/>
          <w:szCs w:val="18"/>
        </w:rPr>
        <w:footnoteRef/>
      </w:r>
      <w:r w:rsidRPr="002F7D36">
        <w:rPr>
          <w:sz w:val="18"/>
          <w:szCs w:val="18"/>
        </w:rPr>
        <w:t xml:space="preserve"> </w:t>
      </w:r>
      <w:r w:rsidRPr="002F7D36">
        <w:rPr>
          <w:sz w:val="16"/>
          <w:szCs w:val="16"/>
        </w:rPr>
        <w:t>Aktivita 3.2. Školení na plánování produkce, rozvoje farmy a obchodní dovednosti vč. tvorby business plánů</w:t>
      </w:r>
    </w:p>
  </w:footnote>
  <w:footnote w:id="4">
    <w:p w14:paraId="7EE133E8" w14:textId="6EFD75E7" w:rsidR="00DB27D5" w:rsidRPr="005531F3" w:rsidRDefault="00DB27D5">
      <w:pPr>
        <w:pStyle w:val="Textpoznpodarou"/>
        <w:rPr>
          <w:sz w:val="18"/>
          <w:szCs w:val="18"/>
        </w:rPr>
      </w:pPr>
      <w:r w:rsidRPr="005531F3">
        <w:rPr>
          <w:rStyle w:val="Znakapoznpodarou"/>
          <w:sz w:val="18"/>
          <w:szCs w:val="18"/>
        </w:rPr>
        <w:footnoteRef/>
      </w:r>
      <w:r w:rsidRPr="005531F3">
        <w:rPr>
          <w:sz w:val="18"/>
          <w:szCs w:val="18"/>
        </w:rPr>
        <w:t xml:space="preserve"> </w:t>
      </w:r>
      <w:r w:rsidRPr="005531F3">
        <w:rPr>
          <w:sz w:val="18"/>
          <w:szCs w:val="18"/>
          <w:lang w:val="pt-PT"/>
        </w:rPr>
        <w:t xml:space="preserve">Dostupné zde: </w:t>
      </w:r>
      <w:hyperlink r:id="rId1" w:history="1">
        <w:r w:rsidRPr="005531F3">
          <w:rPr>
            <w:rStyle w:val="Hypertextovodkaz"/>
            <w:rFonts w:cs="Calibri"/>
            <w:sz w:val="18"/>
            <w:szCs w:val="18"/>
          </w:rPr>
          <w:t>https://inesan.eu/vsechny-vysledky/?_sft_kategorie-vysledku=metodiky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8180D" w14:textId="77777777" w:rsidR="00DB27D5" w:rsidRDefault="00DB27D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13FC"/>
    <w:multiLevelType w:val="hybridMultilevel"/>
    <w:tmpl w:val="6C4277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B27FD6"/>
    <w:multiLevelType w:val="multilevel"/>
    <w:tmpl w:val="EE12B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C5219E"/>
    <w:multiLevelType w:val="multilevel"/>
    <w:tmpl w:val="D4068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D323AB"/>
    <w:multiLevelType w:val="hybridMultilevel"/>
    <w:tmpl w:val="568CA240"/>
    <w:lvl w:ilvl="0" w:tplc="FC887316">
      <w:start w:val="1"/>
      <w:numFmt w:val="bullet"/>
      <w:lvlText w:val=""/>
      <w:lvlJc w:val="left"/>
      <w:pPr>
        <w:ind w:left="720" w:hanging="360"/>
      </w:pPr>
      <w:rPr>
        <w:rFonts w:ascii="Symbol" w:hAnsi="Symbol" w:hint="default"/>
      </w:rPr>
    </w:lvl>
    <w:lvl w:ilvl="1" w:tplc="B614C08A">
      <w:start w:val="1"/>
      <w:numFmt w:val="bullet"/>
      <w:lvlText w:val="o"/>
      <w:lvlJc w:val="left"/>
      <w:pPr>
        <w:ind w:left="1440" w:hanging="360"/>
      </w:pPr>
      <w:rPr>
        <w:rFonts w:ascii="Courier New" w:hAnsi="Courier New" w:hint="default"/>
      </w:rPr>
    </w:lvl>
    <w:lvl w:ilvl="2" w:tplc="05D65120">
      <w:start w:val="1"/>
      <w:numFmt w:val="bullet"/>
      <w:lvlText w:val=""/>
      <w:lvlJc w:val="left"/>
      <w:pPr>
        <w:ind w:left="2160" w:hanging="360"/>
      </w:pPr>
      <w:rPr>
        <w:rFonts w:ascii="Wingdings" w:hAnsi="Wingdings" w:hint="default"/>
      </w:rPr>
    </w:lvl>
    <w:lvl w:ilvl="3" w:tplc="BA76C0E8">
      <w:start w:val="1"/>
      <w:numFmt w:val="bullet"/>
      <w:lvlText w:val=""/>
      <w:lvlJc w:val="left"/>
      <w:pPr>
        <w:ind w:left="2880" w:hanging="360"/>
      </w:pPr>
      <w:rPr>
        <w:rFonts w:ascii="Symbol" w:hAnsi="Symbol" w:hint="default"/>
      </w:rPr>
    </w:lvl>
    <w:lvl w:ilvl="4" w:tplc="2CC02F1E">
      <w:start w:val="1"/>
      <w:numFmt w:val="bullet"/>
      <w:lvlText w:val="o"/>
      <w:lvlJc w:val="left"/>
      <w:pPr>
        <w:ind w:left="3600" w:hanging="360"/>
      </w:pPr>
      <w:rPr>
        <w:rFonts w:ascii="Courier New" w:hAnsi="Courier New" w:hint="default"/>
      </w:rPr>
    </w:lvl>
    <w:lvl w:ilvl="5" w:tplc="F9CC8DE4">
      <w:start w:val="1"/>
      <w:numFmt w:val="bullet"/>
      <w:lvlText w:val=""/>
      <w:lvlJc w:val="left"/>
      <w:pPr>
        <w:ind w:left="4320" w:hanging="360"/>
      </w:pPr>
      <w:rPr>
        <w:rFonts w:ascii="Wingdings" w:hAnsi="Wingdings" w:hint="default"/>
      </w:rPr>
    </w:lvl>
    <w:lvl w:ilvl="6" w:tplc="F45AB4CC">
      <w:start w:val="1"/>
      <w:numFmt w:val="bullet"/>
      <w:lvlText w:val=""/>
      <w:lvlJc w:val="left"/>
      <w:pPr>
        <w:ind w:left="5040" w:hanging="360"/>
      </w:pPr>
      <w:rPr>
        <w:rFonts w:ascii="Symbol" w:hAnsi="Symbol" w:hint="default"/>
      </w:rPr>
    </w:lvl>
    <w:lvl w:ilvl="7" w:tplc="921E2074">
      <w:start w:val="1"/>
      <w:numFmt w:val="bullet"/>
      <w:lvlText w:val="o"/>
      <w:lvlJc w:val="left"/>
      <w:pPr>
        <w:ind w:left="5760" w:hanging="360"/>
      </w:pPr>
      <w:rPr>
        <w:rFonts w:ascii="Courier New" w:hAnsi="Courier New" w:hint="default"/>
      </w:rPr>
    </w:lvl>
    <w:lvl w:ilvl="8" w:tplc="617C679E">
      <w:start w:val="1"/>
      <w:numFmt w:val="bullet"/>
      <w:lvlText w:val=""/>
      <w:lvlJc w:val="left"/>
      <w:pPr>
        <w:ind w:left="6480" w:hanging="360"/>
      </w:pPr>
      <w:rPr>
        <w:rFonts w:ascii="Wingdings" w:hAnsi="Wingdings" w:hint="default"/>
      </w:rPr>
    </w:lvl>
  </w:abstractNum>
  <w:abstractNum w:abstractNumId="4" w15:restartNumberingAfterBreak="0">
    <w:nsid w:val="0942D84D"/>
    <w:multiLevelType w:val="hybridMultilevel"/>
    <w:tmpl w:val="7E5C0598"/>
    <w:lvl w:ilvl="0" w:tplc="E94E112A">
      <w:start w:val="1"/>
      <w:numFmt w:val="bullet"/>
      <w:lvlText w:val=""/>
      <w:lvlJc w:val="left"/>
      <w:pPr>
        <w:ind w:left="720" w:hanging="360"/>
      </w:pPr>
      <w:rPr>
        <w:rFonts w:ascii="Symbol" w:hAnsi="Symbol" w:hint="default"/>
      </w:rPr>
    </w:lvl>
    <w:lvl w:ilvl="1" w:tplc="E92C0452">
      <w:start w:val="1"/>
      <w:numFmt w:val="bullet"/>
      <w:lvlText w:val="o"/>
      <w:lvlJc w:val="left"/>
      <w:pPr>
        <w:ind w:left="1440" w:hanging="360"/>
      </w:pPr>
      <w:rPr>
        <w:rFonts w:ascii="Courier New" w:hAnsi="Courier New" w:hint="default"/>
      </w:rPr>
    </w:lvl>
    <w:lvl w:ilvl="2" w:tplc="F7F2C654">
      <w:start w:val="1"/>
      <w:numFmt w:val="bullet"/>
      <w:lvlText w:val=""/>
      <w:lvlJc w:val="left"/>
      <w:pPr>
        <w:ind w:left="2160" w:hanging="360"/>
      </w:pPr>
      <w:rPr>
        <w:rFonts w:ascii="Wingdings" w:hAnsi="Wingdings" w:hint="default"/>
      </w:rPr>
    </w:lvl>
    <w:lvl w:ilvl="3" w:tplc="0B5AD812">
      <w:start w:val="1"/>
      <w:numFmt w:val="bullet"/>
      <w:lvlText w:val=""/>
      <w:lvlJc w:val="left"/>
      <w:pPr>
        <w:ind w:left="2880" w:hanging="360"/>
      </w:pPr>
      <w:rPr>
        <w:rFonts w:ascii="Symbol" w:hAnsi="Symbol" w:hint="default"/>
      </w:rPr>
    </w:lvl>
    <w:lvl w:ilvl="4" w:tplc="B26ECEE4">
      <w:start w:val="1"/>
      <w:numFmt w:val="bullet"/>
      <w:lvlText w:val="o"/>
      <w:lvlJc w:val="left"/>
      <w:pPr>
        <w:ind w:left="3600" w:hanging="360"/>
      </w:pPr>
      <w:rPr>
        <w:rFonts w:ascii="Courier New" w:hAnsi="Courier New" w:hint="default"/>
      </w:rPr>
    </w:lvl>
    <w:lvl w:ilvl="5" w:tplc="8A2AF4C4">
      <w:start w:val="1"/>
      <w:numFmt w:val="bullet"/>
      <w:lvlText w:val=""/>
      <w:lvlJc w:val="left"/>
      <w:pPr>
        <w:ind w:left="4320" w:hanging="360"/>
      </w:pPr>
      <w:rPr>
        <w:rFonts w:ascii="Wingdings" w:hAnsi="Wingdings" w:hint="default"/>
      </w:rPr>
    </w:lvl>
    <w:lvl w:ilvl="6" w:tplc="B810F1BA">
      <w:start w:val="1"/>
      <w:numFmt w:val="bullet"/>
      <w:lvlText w:val=""/>
      <w:lvlJc w:val="left"/>
      <w:pPr>
        <w:ind w:left="5040" w:hanging="360"/>
      </w:pPr>
      <w:rPr>
        <w:rFonts w:ascii="Symbol" w:hAnsi="Symbol" w:hint="default"/>
      </w:rPr>
    </w:lvl>
    <w:lvl w:ilvl="7" w:tplc="332C765A">
      <w:start w:val="1"/>
      <w:numFmt w:val="bullet"/>
      <w:lvlText w:val="o"/>
      <w:lvlJc w:val="left"/>
      <w:pPr>
        <w:ind w:left="5760" w:hanging="360"/>
      </w:pPr>
      <w:rPr>
        <w:rFonts w:ascii="Courier New" w:hAnsi="Courier New" w:hint="default"/>
      </w:rPr>
    </w:lvl>
    <w:lvl w:ilvl="8" w:tplc="DC068584">
      <w:start w:val="1"/>
      <w:numFmt w:val="bullet"/>
      <w:lvlText w:val=""/>
      <w:lvlJc w:val="left"/>
      <w:pPr>
        <w:ind w:left="6480" w:hanging="360"/>
      </w:pPr>
      <w:rPr>
        <w:rFonts w:ascii="Wingdings" w:hAnsi="Wingdings" w:hint="default"/>
      </w:rPr>
    </w:lvl>
  </w:abstractNum>
  <w:abstractNum w:abstractNumId="5" w15:restartNumberingAfterBreak="0">
    <w:nsid w:val="097801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194420"/>
    <w:multiLevelType w:val="hybridMultilevel"/>
    <w:tmpl w:val="949A7892"/>
    <w:lvl w:ilvl="0" w:tplc="59C2E51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FFD8266"/>
    <w:multiLevelType w:val="hybridMultilevel"/>
    <w:tmpl w:val="3BA6D376"/>
    <w:lvl w:ilvl="0" w:tplc="DE3C2428">
      <w:start w:val="5"/>
      <w:numFmt w:val="decimal"/>
      <w:lvlText w:val="%1."/>
      <w:lvlJc w:val="left"/>
      <w:pPr>
        <w:ind w:left="720" w:hanging="360"/>
      </w:pPr>
    </w:lvl>
    <w:lvl w:ilvl="1" w:tplc="92680EDE">
      <w:start w:val="1"/>
      <w:numFmt w:val="lowerLetter"/>
      <w:lvlText w:val="%2."/>
      <w:lvlJc w:val="left"/>
      <w:pPr>
        <w:ind w:left="1440" w:hanging="360"/>
      </w:pPr>
    </w:lvl>
    <w:lvl w:ilvl="2" w:tplc="A47A5640">
      <w:start w:val="1"/>
      <w:numFmt w:val="lowerRoman"/>
      <w:lvlText w:val="%3."/>
      <w:lvlJc w:val="right"/>
      <w:pPr>
        <w:ind w:left="2160" w:hanging="180"/>
      </w:pPr>
    </w:lvl>
    <w:lvl w:ilvl="3" w:tplc="67500406">
      <w:start w:val="1"/>
      <w:numFmt w:val="decimal"/>
      <w:lvlText w:val="%4."/>
      <w:lvlJc w:val="left"/>
      <w:pPr>
        <w:ind w:left="2880" w:hanging="360"/>
      </w:pPr>
    </w:lvl>
    <w:lvl w:ilvl="4" w:tplc="C0A652E6">
      <w:start w:val="1"/>
      <w:numFmt w:val="lowerLetter"/>
      <w:lvlText w:val="%5."/>
      <w:lvlJc w:val="left"/>
      <w:pPr>
        <w:ind w:left="3600" w:hanging="360"/>
      </w:pPr>
    </w:lvl>
    <w:lvl w:ilvl="5" w:tplc="BEA408E0">
      <w:start w:val="1"/>
      <w:numFmt w:val="lowerRoman"/>
      <w:lvlText w:val="%6."/>
      <w:lvlJc w:val="right"/>
      <w:pPr>
        <w:ind w:left="4320" w:hanging="180"/>
      </w:pPr>
    </w:lvl>
    <w:lvl w:ilvl="6" w:tplc="B3E83B08">
      <w:start w:val="1"/>
      <w:numFmt w:val="decimal"/>
      <w:lvlText w:val="%7."/>
      <w:lvlJc w:val="left"/>
      <w:pPr>
        <w:ind w:left="5040" w:hanging="360"/>
      </w:pPr>
    </w:lvl>
    <w:lvl w:ilvl="7" w:tplc="0254B024">
      <w:start w:val="1"/>
      <w:numFmt w:val="lowerLetter"/>
      <w:lvlText w:val="%8."/>
      <w:lvlJc w:val="left"/>
      <w:pPr>
        <w:ind w:left="5760" w:hanging="360"/>
      </w:pPr>
    </w:lvl>
    <w:lvl w:ilvl="8" w:tplc="04EE9E1E">
      <w:start w:val="1"/>
      <w:numFmt w:val="lowerRoman"/>
      <w:lvlText w:val="%9."/>
      <w:lvlJc w:val="right"/>
      <w:pPr>
        <w:ind w:left="6480" w:hanging="180"/>
      </w:pPr>
    </w:lvl>
  </w:abstractNum>
  <w:abstractNum w:abstractNumId="8" w15:restartNumberingAfterBreak="0">
    <w:nsid w:val="14C02CAD"/>
    <w:multiLevelType w:val="hybridMultilevel"/>
    <w:tmpl w:val="5804FD6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BC87160"/>
    <w:multiLevelType w:val="hybridMultilevel"/>
    <w:tmpl w:val="A8C077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E2C27A7"/>
    <w:multiLevelType w:val="hybridMultilevel"/>
    <w:tmpl w:val="8796EE6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8A519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A96CD0"/>
    <w:multiLevelType w:val="multilevel"/>
    <w:tmpl w:val="4B184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F82B86"/>
    <w:multiLevelType w:val="hybridMultilevel"/>
    <w:tmpl w:val="BB868D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49634D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BC5887"/>
    <w:multiLevelType w:val="hybridMultilevel"/>
    <w:tmpl w:val="0F3AA8D8"/>
    <w:lvl w:ilvl="0" w:tplc="D2082240">
      <w:start w:val="1"/>
      <w:numFmt w:val="bullet"/>
      <w:lvlText w:val=""/>
      <w:lvlJc w:val="left"/>
      <w:pPr>
        <w:tabs>
          <w:tab w:val="num" w:pos="720"/>
        </w:tabs>
        <w:ind w:left="360" w:hanging="360"/>
      </w:pPr>
      <w:rPr>
        <w:rFonts w:ascii="Symbol" w:hAnsi="Symbol" w:hint="default"/>
      </w:rPr>
    </w:lvl>
    <w:lvl w:ilvl="1" w:tplc="67DE4C7C">
      <w:start w:val="1"/>
      <w:numFmt w:val="bullet"/>
      <w:lvlText w:val=""/>
      <w:lvlJc w:val="left"/>
      <w:pPr>
        <w:tabs>
          <w:tab w:val="num" w:pos="1440"/>
        </w:tabs>
        <w:ind w:left="1080" w:hanging="360"/>
      </w:pPr>
      <w:rPr>
        <w:rFonts w:ascii="Wingdings" w:hAnsi="Wingdings" w:hint="default"/>
      </w:rPr>
    </w:lvl>
    <w:lvl w:ilvl="2" w:tplc="A32C4264">
      <w:start w:val="1"/>
      <w:numFmt w:val="bullet"/>
      <w:lvlText w:val=""/>
      <w:lvlJc w:val="left"/>
      <w:pPr>
        <w:tabs>
          <w:tab w:val="num" w:pos="2160"/>
        </w:tabs>
        <w:ind w:left="1800" w:hanging="360"/>
      </w:pPr>
      <w:rPr>
        <w:rFonts w:ascii="Wingdings" w:hAnsi="Wingdings" w:hint="default"/>
      </w:rPr>
    </w:lvl>
    <w:lvl w:ilvl="3" w:tplc="725E1864" w:tentative="1">
      <w:start w:val="1"/>
      <w:numFmt w:val="bullet"/>
      <w:lvlText w:val=""/>
      <w:lvlJc w:val="left"/>
      <w:pPr>
        <w:tabs>
          <w:tab w:val="num" w:pos="2880"/>
        </w:tabs>
        <w:ind w:left="2520" w:hanging="360"/>
      </w:pPr>
      <w:rPr>
        <w:rFonts w:ascii="Symbol" w:hAnsi="Symbol" w:hint="default"/>
      </w:rPr>
    </w:lvl>
    <w:lvl w:ilvl="4" w:tplc="143EF232" w:tentative="1">
      <w:start w:val="1"/>
      <w:numFmt w:val="bullet"/>
      <w:lvlText w:val="o"/>
      <w:lvlJc w:val="left"/>
      <w:pPr>
        <w:tabs>
          <w:tab w:val="num" w:pos="3600"/>
        </w:tabs>
        <w:ind w:left="3240" w:hanging="360"/>
      </w:pPr>
      <w:rPr>
        <w:rFonts w:ascii="Courier New" w:hAnsi="Courier New" w:hint="default"/>
      </w:rPr>
    </w:lvl>
    <w:lvl w:ilvl="5" w:tplc="EFA2D094" w:tentative="1">
      <w:start w:val="1"/>
      <w:numFmt w:val="bullet"/>
      <w:lvlText w:val=""/>
      <w:lvlJc w:val="left"/>
      <w:pPr>
        <w:tabs>
          <w:tab w:val="num" w:pos="4320"/>
        </w:tabs>
        <w:ind w:left="3960" w:hanging="360"/>
      </w:pPr>
      <w:rPr>
        <w:rFonts w:ascii="Wingdings" w:hAnsi="Wingdings" w:hint="default"/>
      </w:rPr>
    </w:lvl>
    <w:lvl w:ilvl="6" w:tplc="521A2EEA" w:tentative="1">
      <w:start w:val="1"/>
      <w:numFmt w:val="bullet"/>
      <w:lvlText w:val=""/>
      <w:lvlJc w:val="left"/>
      <w:pPr>
        <w:tabs>
          <w:tab w:val="num" w:pos="5040"/>
        </w:tabs>
        <w:ind w:left="4680" w:hanging="360"/>
      </w:pPr>
      <w:rPr>
        <w:rFonts w:ascii="Symbol" w:hAnsi="Symbol" w:hint="default"/>
      </w:rPr>
    </w:lvl>
    <w:lvl w:ilvl="7" w:tplc="372C0B08" w:tentative="1">
      <w:start w:val="1"/>
      <w:numFmt w:val="bullet"/>
      <w:lvlText w:val="o"/>
      <w:lvlJc w:val="left"/>
      <w:pPr>
        <w:tabs>
          <w:tab w:val="num" w:pos="5760"/>
        </w:tabs>
        <w:ind w:left="5400" w:hanging="360"/>
      </w:pPr>
      <w:rPr>
        <w:rFonts w:ascii="Courier New" w:hAnsi="Courier New" w:hint="default"/>
      </w:rPr>
    </w:lvl>
    <w:lvl w:ilvl="8" w:tplc="B730223A" w:tentative="1">
      <w:start w:val="1"/>
      <w:numFmt w:val="bullet"/>
      <w:lvlText w:val=""/>
      <w:lvlJc w:val="left"/>
      <w:pPr>
        <w:tabs>
          <w:tab w:val="num" w:pos="6480"/>
        </w:tabs>
        <w:ind w:left="6120" w:hanging="360"/>
      </w:pPr>
      <w:rPr>
        <w:rFonts w:ascii="Wingdings" w:hAnsi="Wingdings" w:hint="default"/>
      </w:rPr>
    </w:lvl>
  </w:abstractNum>
  <w:abstractNum w:abstractNumId="16" w15:restartNumberingAfterBreak="0">
    <w:nsid w:val="26FD7704"/>
    <w:multiLevelType w:val="multilevel"/>
    <w:tmpl w:val="06C0554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Georgia" w:eastAsia="Times New Roman" w:hAnsi="Georgi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3E5726"/>
    <w:multiLevelType w:val="hybridMultilevel"/>
    <w:tmpl w:val="180850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4D46C74"/>
    <w:multiLevelType w:val="hybridMultilevel"/>
    <w:tmpl w:val="7444E656"/>
    <w:lvl w:ilvl="0" w:tplc="6E5C3802">
      <w:start w:val="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8930C89"/>
    <w:multiLevelType w:val="hybridMultilevel"/>
    <w:tmpl w:val="0AE0B108"/>
    <w:lvl w:ilvl="0" w:tplc="6E5C3802">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8C1771B"/>
    <w:multiLevelType w:val="multilevel"/>
    <w:tmpl w:val="27AC60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FC8A63"/>
    <w:multiLevelType w:val="hybridMultilevel"/>
    <w:tmpl w:val="6FE66B46"/>
    <w:lvl w:ilvl="0" w:tplc="C248DA92">
      <w:start w:val="3"/>
      <w:numFmt w:val="decimal"/>
      <w:lvlText w:val="%1."/>
      <w:lvlJc w:val="left"/>
      <w:pPr>
        <w:ind w:left="720" w:hanging="360"/>
      </w:pPr>
    </w:lvl>
    <w:lvl w:ilvl="1" w:tplc="C8B414B6">
      <w:start w:val="1"/>
      <w:numFmt w:val="lowerLetter"/>
      <w:lvlText w:val="%2."/>
      <w:lvlJc w:val="left"/>
      <w:pPr>
        <w:ind w:left="1440" w:hanging="360"/>
      </w:pPr>
    </w:lvl>
    <w:lvl w:ilvl="2" w:tplc="E18A24B8">
      <w:start w:val="1"/>
      <w:numFmt w:val="lowerRoman"/>
      <w:lvlText w:val="%3."/>
      <w:lvlJc w:val="right"/>
      <w:pPr>
        <w:ind w:left="2160" w:hanging="180"/>
      </w:pPr>
    </w:lvl>
    <w:lvl w:ilvl="3" w:tplc="0F94FB24">
      <w:start w:val="1"/>
      <w:numFmt w:val="decimal"/>
      <w:lvlText w:val="%4."/>
      <w:lvlJc w:val="left"/>
      <w:pPr>
        <w:ind w:left="2880" w:hanging="360"/>
      </w:pPr>
    </w:lvl>
    <w:lvl w:ilvl="4" w:tplc="468CD05A">
      <w:start w:val="1"/>
      <w:numFmt w:val="lowerLetter"/>
      <w:lvlText w:val="%5."/>
      <w:lvlJc w:val="left"/>
      <w:pPr>
        <w:ind w:left="3600" w:hanging="360"/>
      </w:pPr>
    </w:lvl>
    <w:lvl w:ilvl="5" w:tplc="99AE37C2">
      <w:start w:val="1"/>
      <w:numFmt w:val="lowerRoman"/>
      <w:lvlText w:val="%6."/>
      <w:lvlJc w:val="right"/>
      <w:pPr>
        <w:ind w:left="4320" w:hanging="180"/>
      </w:pPr>
    </w:lvl>
    <w:lvl w:ilvl="6" w:tplc="77E276C6">
      <w:start w:val="1"/>
      <w:numFmt w:val="decimal"/>
      <w:lvlText w:val="%7."/>
      <w:lvlJc w:val="left"/>
      <w:pPr>
        <w:ind w:left="5040" w:hanging="360"/>
      </w:pPr>
    </w:lvl>
    <w:lvl w:ilvl="7" w:tplc="FE165238">
      <w:start w:val="1"/>
      <w:numFmt w:val="lowerLetter"/>
      <w:lvlText w:val="%8."/>
      <w:lvlJc w:val="left"/>
      <w:pPr>
        <w:ind w:left="5760" w:hanging="360"/>
      </w:pPr>
    </w:lvl>
    <w:lvl w:ilvl="8" w:tplc="C8283E48">
      <w:start w:val="1"/>
      <w:numFmt w:val="lowerRoman"/>
      <w:lvlText w:val="%9."/>
      <w:lvlJc w:val="right"/>
      <w:pPr>
        <w:ind w:left="6480" w:hanging="180"/>
      </w:pPr>
    </w:lvl>
  </w:abstractNum>
  <w:abstractNum w:abstractNumId="22" w15:restartNumberingAfterBreak="0">
    <w:nsid w:val="3D1223D9"/>
    <w:multiLevelType w:val="hybridMultilevel"/>
    <w:tmpl w:val="0B46D914"/>
    <w:lvl w:ilvl="0" w:tplc="6E5C3802">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07C0B99"/>
    <w:multiLevelType w:val="multilevel"/>
    <w:tmpl w:val="4A0E8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2A0347B"/>
    <w:multiLevelType w:val="hybridMultilevel"/>
    <w:tmpl w:val="1FDA6324"/>
    <w:lvl w:ilvl="0" w:tplc="59C2E51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3A67CC5"/>
    <w:multiLevelType w:val="hybridMultilevel"/>
    <w:tmpl w:val="709233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22177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184569"/>
    <w:multiLevelType w:val="hybridMultilevel"/>
    <w:tmpl w:val="2912090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8" w15:restartNumberingAfterBreak="0">
    <w:nsid w:val="582B31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DD6BB5"/>
    <w:multiLevelType w:val="hybridMultilevel"/>
    <w:tmpl w:val="298AFE22"/>
    <w:lvl w:ilvl="0" w:tplc="6E5C3802">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B3795CA"/>
    <w:multiLevelType w:val="hybridMultilevel"/>
    <w:tmpl w:val="6A305386"/>
    <w:lvl w:ilvl="0" w:tplc="A3FA5B9C">
      <w:start w:val="1"/>
      <w:numFmt w:val="bullet"/>
      <w:lvlText w:val="-"/>
      <w:lvlJc w:val="left"/>
      <w:pPr>
        <w:ind w:left="720" w:hanging="360"/>
      </w:pPr>
      <w:rPr>
        <w:rFonts w:ascii="Calibri" w:hAnsi="Calibri" w:hint="default"/>
      </w:rPr>
    </w:lvl>
    <w:lvl w:ilvl="1" w:tplc="F9165FD6">
      <w:start w:val="1"/>
      <w:numFmt w:val="bullet"/>
      <w:lvlText w:val="o"/>
      <w:lvlJc w:val="left"/>
      <w:pPr>
        <w:ind w:left="1440" w:hanging="360"/>
      </w:pPr>
      <w:rPr>
        <w:rFonts w:ascii="Courier New" w:hAnsi="Courier New" w:hint="default"/>
      </w:rPr>
    </w:lvl>
    <w:lvl w:ilvl="2" w:tplc="2A2AF722">
      <w:start w:val="1"/>
      <w:numFmt w:val="bullet"/>
      <w:lvlText w:val=""/>
      <w:lvlJc w:val="left"/>
      <w:pPr>
        <w:ind w:left="2160" w:hanging="360"/>
      </w:pPr>
      <w:rPr>
        <w:rFonts w:ascii="Wingdings" w:hAnsi="Wingdings" w:hint="default"/>
      </w:rPr>
    </w:lvl>
    <w:lvl w:ilvl="3" w:tplc="5C406F62">
      <w:start w:val="1"/>
      <w:numFmt w:val="bullet"/>
      <w:lvlText w:val=""/>
      <w:lvlJc w:val="left"/>
      <w:pPr>
        <w:ind w:left="2880" w:hanging="360"/>
      </w:pPr>
      <w:rPr>
        <w:rFonts w:ascii="Symbol" w:hAnsi="Symbol" w:hint="default"/>
      </w:rPr>
    </w:lvl>
    <w:lvl w:ilvl="4" w:tplc="62D84FA6">
      <w:start w:val="1"/>
      <w:numFmt w:val="bullet"/>
      <w:lvlText w:val="o"/>
      <w:lvlJc w:val="left"/>
      <w:pPr>
        <w:ind w:left="3600" w:hanging="360"/>
      </w:pPr>
      <w:rPr>
        <w:rFonts w:ascii="Courier New" w:hAnsi="Courier New" w:hint="default"/>
      </w:rPr>
    </w:lvl>
    <w:lvl w:ilvl="5" w:tplc="27601B08">
      <w:start w:val="1"/>
      <w:numFmt w:val="bullet"/>
      <w:lvlText w:val=""/>
      <w:lvlJc w:val="left"/>
      <w:pPr>
        <w:ind w:left="4320" w:hanging="360"/>
      </w:pPr>
      <w:rPr>
        <w:rFonts w:ascii="Wingdings" w:hAnsi="Wingdings" w:hint="default"/>
      </w:rPr>
    </w:lvl>
    <w:lvl w:ilvl="6" w:tplc="5EF6971C">
      <w:start w:val="1"/>
      <w:numFmt w:val="bullet"/>
      <w:lvlText w:val=""/>
      <w:lvlJc w:val="left"/>
      <w:pPr>
        <w:ind w:left="5040" w:hanging="360"/>
      </w:pPr>
      <w:rPr>
        <w:rFonts w:ascii="Symbol" w:hAnsi="Symbol" w:hint="default"/>
      </w:rPr>
    </w:lvl>
    <w:lvl w:ilvl="7" w:tplc="BB9CDC24">
      <w:start w:val="1"/>
      <w:numFmt w:val="bullet"/>
      <w:lvlText w:val="o"/>
      <w:lvlJc w:val="left"/>
      <w:pPr>
        <w:ind w:left="5760" w:hanging="360"/>
      </w:pPr>
      <w:rPr>
        <w:rFonts w:ascii="Courier New" w:hAnsi="Courier New" w:hint="default"/>
      </w:rPr>
    </w:lvl>
    <w:lvl w:ilvl="8" w:tplc="106EA086">
      <w:start w:val="1"/>
      <w:numFmt w:val="bullet"/>
      <w:lvlText w:val=""/>
      <w:lvlJc w:val="left"/>
      <w:pPr>
        <w:ind w:left="6480" w:hanging="360"/>
      </w:pPr>
      <w:rPr>
        <w:rFonts w:ascii="Wingdings" w:hAnsi="Wingdings" w:hint="default"/>
      </w:rPr>
    </w:lvl>
  </w:abstractNum>
  <w:abstractNum w:abstractNumId="31" w15:restartNumberingAfterBreak="0">
    <w:nsid w:val="5B976A28"/>
    <w:multiLevelType w:val="hybridMultilevel"/>
    <w:tmpl w:val="79F66A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0A20009"/>
    <w:multiLevelType w:val="hybridMultilevel"/>
    <w:tmpl w:val="2C4A71FE"/>
    <w:lvl w:ilvl="0" w:tplc="DD1AB314">
      <w:numFmt w:val="bullet"/>
      <w:lvlText w:val="-"/>
      <w:lvlJc w:val="left"/>
      <w:pPr>
        <w:ind w:left="720" w:hanging="360"/>
      </w:pPr>
      <w:rPr>
        <w:rFonts w:ascii="Calibri" w:eastAsia="Times New Roman"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0F440BE"/>
    <w:multiLevelType w:val="hybridMultilevel"/>
    <w:tmpl w:val="FB1E4B66"/>
    <w:lvl w:ilvl="0" w:tplc="FFFFFFFF">
      <w:start w:val="1"/>
      <w:numFmt w:val="bullet"/>
      <w:lvlText w:val="-"/>
      <w:lvlJc w:val="left"/>
      <w:pPr>
        <w:ind w:left="720" w:hanging="360"/>
      </w:pPr>
      <w:rPr>
        <w:rFonts w:ascii="Times New Roman" w:hAnsi="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2465B99"/>
    <w:multiLevelType w:val="multilevel"/>
    <w:tmpl w:val="87A2EB8A"/>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4C76FE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A07D9D"/>
    <w:multiLevelType w:val="multilevel"/>
    <w:tmpl w:val="7D42E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0D566E8"/>
    <w:multiLevelType w:val="hybridMultilevel"/>
    <w:tmpl w:val="48927B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1D70D77"/>
    <w:multiLevelType w:val="multilevel"/>
    <w:tmpl w:val="0832EAE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Georgia" w:eastAsia="Times New Roman" w:hAnsi="Georgi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1E80F05"/>
    <w:multiLevelType w:val="hybridMultilevel"/>
    <w:tmpl w:val="F33288C4"/>
    <w:lvl w:ilvl="0" w:tplc="6E5C3802">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5C31C04"/>
    <w:multiLevelType w:val="hybridMultilevel"/>
    <w:tmpl w:val="169A5C5E"/>
    <w:lvl w:ilvl="0" w:tplc="6E5C3802">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7359C4E"/>
    <w:multiLevelType w:val="hybridMultilevel"/>
    <w:tmpl w:val="01687512"/>
    <w:lvl w:ilvl="0" w:tplc="9AC40228">
      <w:start w:val="1"/>
      <w:numFmt w:val="bullet"/>
      <w:lvlText w:val=""/>
      <w:lvlJc w:val="left"/>
      <w:pPr>
        <w:ind w:left="720" w:hanging="360"/>
      </w:pPr>
      <w:rPr>
        <w:rFonts w:ascii="Symbol" w:hAnsi="Symbol" w:hint="default"/>
      </w:rPr>
    </w:lvl>
    <w:lvl w:ilvl="1" w:tplc="11F64D42">
      <w:start w:val="1"/>
      <w:numFmt w:val="bullet"/>
      <w:lvlText w:val="o"/>
      <w:lvlJc w:val="left"/>
      <w:pPr>
        <w:ind w:left="1440" w:hanging="360"/>
      </w:pPr>
      <w:rPr>
        <w:rFonts w:ascii="Courier New" w:hAnsi="Courier New" w:hint="default"/>
      </w:rPr>
    </w:lvl>
    <w:lvl w:ilvl="2" w:tplc="69542294">
      <w:start w:val="1"/>
      <w:numFmt w:val="bullet"/>
      <w:lvlText w:val=""/>
      <w:lvlJc w:val="left"/>
      <w:pPr>
        <w:ind w:left="2160" w:hanging="360"/>
      </w:pPr>
      <w:rPr>
        <w:rFonts w:ascii="Wingdings" w:hAnsi="Wingdings" w:hint="default"/>
      </w:rPr>
    </w:lvl>
    <w:lvl w:ilvl="3" w:tplc="D79C1DD4">
      <w:start w:val="1"/>
      <w:numFmt w:val="bullet"/>
      <w:lvlText w:val=""/>
      <w:lvlJc w:val="left"/>
      <w:pPr>
        <w:ind w:left="2880" w:hanging="360"/>
      </w:pPr>
      <w:rPr>
        <w:rFonts w:ascii="Symbol" w:hAnsi="Symbol" w:hint="default"/>
      </w:rPr>
    </w:lvl>
    <w:lvl w:ilvl="4" w:tplc="D7BCC49A">
      <w:start w:val="1"/>
      <w:numFmt w:val="bullet"/>
      <w:lvlText w:val="o"/>
      <w:lvlJc w:val="left"/>
      <w:pPr>
        <w:ind w:left="3600" w:hanging="360"/>
      </w:pPr>
      <w:rPr>
        <w:rFonts w:ascii="Courier New" w:hAnsi="Courier New" w:hint="default"/>
      </w:rPr>
    </w:lvl>
    <w:lvl w:ilvl="5" w:tplc="EBFCE238">
      <w:start w:val="1"/>
      <w:numFmt w:val="bullet"/>
      <w:lvlText w:val=""/>
      <w:lvlJc w:val="left"/>
      <w:pPr>
        <w:ind w:left="4320" w:hanging="360"/>
      </w:pPr>
      <w:rPr>
        <w:rFonts w:ascii="Wingdings" w:hAnsi="Wingdings" w:hint="default"/>
      </w:rPr>
    </w:lvl>
    <w:lvl w:ilvl="6" w:tplc="3F74A630">
      <w:start w:val="1"/>
      <w:numFmt w:val="bullet"/>
      <w:lvlText w:val=""/>
      <w:lvlJc w:val="left"/>
      <w:pPr>
        <w:ind w:left="5040" w:hanging="360"/>
      </w:pPr>
      <w:rPr>
        <w:rFonts w:ascii="Symbol" w:hAnsi="Symbol" w:hint="default"/>
      </w:rPr>
    </w:lvl>
    <w:lvl w:ilvl="7" w:tplc="033443AE">
      <w:start w:val="1"/>
      <w:numFmt w:val="bullet"/>
      <w:lvlText w:val="o"/>
      <w:lvlJc w:val="left"/>
      <w:pPr>
        <w:ind w:left="5760" w:hanging="360"/>
      </w:pPr>
      <w:rPr>
        <w:rFonts w:ascii="Courier New" w:hAnsi="Courier New" w:hint="default"/>
      </w:rPr>
    </w:lvl>
    <w:lvl w:ilvl="8" w:tplc="D112225E">
      <w:start w:val="1"/>
      <w:numFmt w:val="bullet"/>
      <w:lvlText w:val=""/>
      <w:lvlJc w:val="left"/>
      <w:pPr>
        <w:ind w:left="6480" w:hanging="360"/>
      </w:pPr>
      <w:rPr>
        <w:rFonts w:ascii="Wingdings" w:hAnsi="Wingdings" w:hint="default"/>
      </w:rPr>
    </w:lvl>
  </w:abstractNum>
  <w:abstractNum w:abstractNumId="42" w15:restartNumberingAfterBreak="0">
    <w:nsid w:val="78FF1DD0"/>
    <w:multiLevelType w:val="hybridMultilevel"/>
    <w:tmpl w:val="D236DD86"/>
    <w:lvl w:ilvl="0" w:tplc="FFFFFFFF">
      <w:start w:val="1"/>
      <w:numFmt w:val="bullet"/>
      <w:lvlText w:val="-"/>
      <w:lvlJc w:val="left"/>
      <w:pPr>
        <w:ind w:left="1080" w:hanging="360"/>
      </w:pPr>
      <w:rPr>
        <w:rFonts w:ascii="Times New Roman" w:hAnsi="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3" w15:restartNumberingAfterBreak="0">
    <w:nsid w:val="7940AA5D"/>
    <w:multiLevelType w:val="hybridMultilevel"/>
    <w:tmpl w:val="2CBA4FA8"/>
    <w:lvl w:ilvl="0" w:tplc="405C6532">
      <w:start w:val="4"/>
      <w:numFmt w:val="decimal"/>
      <w:lvlText w:val="%1."/>
      <w:lvlJc w:val="left"/>
      <w:pPr>
        <w:ind w:left="720" w:hanging="360"/>
      </w:pPr>
    </w:lvl>
    <w:lvl w:ilvl="1" w:tplc="9F9E00B2">
      <w:start w:val="1"/>
      <w:numFmt w:val="lowerLetter"/>
      <w:lvlText w:val="%2."/>
      <w:lvlJc w:val="left"/>
      <w:pPr>
        <w:ind w:left="1440" w:hanging="360"/>
      </w:pPr>
    </w:lvl>
    <w:lvl w:ilvl="2" w:tplc="25E07A9E">
      <w:start w:val="1"/>
      <w:numFmt w:val="lowerRoman"/>
      <w:lvlText w:val="%3."/>
      <w:lvlJc w:val="right"/>
      <w:pPr>
        <w:ind w:left="2160" w:hanging="180"/>
      </w:pPr>
    </w:lvl>
    <w:lvl w:ilvl="3" w:tplc="9B28E20C">
      <w:start w:val="1"/>
      <w:numFmt w:val="decimal"/>
      <w:lvlText w:val="%4."/>
      <w:lvlJc w:val="left"/>
      <w:pPr>
        <w:ind w:left="2880" w:hanging="360"/>
      </w:pPr>
    </w:lvl>
    <w:lvl w:ilvl="4" w:tplc="857ED02E">
      <w:start w:val="1"/>
      <w:numFmt w:val="lowerLetter"/>
      <w:lvlText w:val="%5."/>
      <w:lvlJc w:val="left"/>
      <w:pPr>
        <w:ind w:left="3600" w:hanging="360"/>
      </w:pPr>
    </w:lvl>
    <w:lvl w:ilvl="5" w:tplc="14E635F4">
      <w:start w:val="1"/>
      <w:numFmt w:val="lowerRoman"/>
      <w:lvlText w:val="%6."/>
      <w:lvlJc w:val="right"/>
      <w:pPr>
        <w:ind w:left="4320" w:hanging="180"/>
      </w:pPr>
    </w:lvl>
    <w:lvl w:ilvl="6" w:tplc="4DA2A702">
      <w:start w:val="1"/>
      <w:numFmt w:val="decimal"/>
      <w:lvlText w:val="%7."/>
      <w:lvlJc w:val="left"/>
      <w:pPr>
        <w:ind w:left="5040" w:hanging="360"/>
      </w:pPr>
    </w:lvl>
    <w:lvl w:ilvl="7" w:tplc="AAE23804">
      <w:start w:val="1"/>
      <w:numFmt w:val="lowerLetter"/>
      <w:lvlText w:val="%8."/>
      <w:lvlJc w:val="left"/>
      <w:pPr>
        <w:ind w:left="5760" w:hanging="360"/>
      </w:pPr>
    </w:lvl>
    <w:lvl w:ilvl="8" w:tplc="769A7E36">
      <w:start w:val="1"/>
      <w:numFmt w:val="lowerRoman"/>
      <w:lvlText w:val="%9."/>
      <w:lvlJc w:val="right"/>
      <w:pPr>
        <w:ind w:left="6480" w:hanging="180"/>
      </w:pPr>
    </w:lvl>
  </w:abstractNum>
  <w:num w:numId="1">
    <w:abstractNumId w:val="10"/>
  </w:num>
  <w:num w:numId="2">
    <w:abstractNumId w:val="15"/>
  </w:num>
  <w:num w:numId="3">
    <w:abstractNumId w:val="35"/>
  </w:num>
  <w:num w:numId="4">
    <w:abstractNumId w:val="14"/>
  </w:num>
  <w:num w:numId="5">
    <w:abstractNumId w:val="38"/>
  </w:num>
  <w:num w:numId="6">
    <w:abstractNumId w:val="16"/>
  </w:num>
  <w:num w:numId="7">
    <w:abstractNumId w:val="28"/>
  </w:num>
  <w:num w:numId="8">
    <w:abstractNumId w:val="5"/>
  </w:num>
  <w:num w:numId="9">
    <w:abstractNumId w:val="39"/>
  </w:num>
  <w:num w:numId="10">
    <w:abstractNumId w:val="33"/>
  </w:num>
  <w:num w:numId="11">
    <w:abstractNumId w:val="18"/>
  </w:num>
  <w:num w:numId="12">
    <w:abstractNumId w:val="31"/>
  </w:num>
  <w:num w:numId="13">
    <w:abstractNumId w:val="4"/>
  </w:num>
  <w:num w:numId="14">
    <w:abstractNumId w:val="7"/>
  </w:num>
  <w:num w:numId="15">
    <w:abstractNumId w:val="3"/>
  </w:num>
  <w:num w:numId="16">
    <w:abstractNumId w:val="43"/>
  </w:num>
  <w:num w:numId="17">
    <w:abstractNumId w:val="41"/>
  </w:num>
  <w:num w:numId="18">
    <w:abstractNumId w:val="21"/>
  </w:num>
  <w:num w:numId="19">
    <w:abstractNumId w:val="30"/>
  </w:num>
  <w:num w:numId="20">
    <w:abstractNumId w:val="27"/>
  </w:num>
  <w:num w:numId="21">
    <w:abstractNumId w:val="37"/>
  </w:num>
  <w:num w:numId="22">
    <w:abstractNumId w:val="0"/>
  </w:num>
  <w:num w:numId="23">
    <w:abstractNumId w:val="25"/>
  </w:num>
  <w:num w:numId="24">
    <w:abstractNumId w:val="13"/>
  </w:num>
  <w:num w:numId="25">
    <w:abstractNumId w:val="9"/>
  </w:num>
  <w:num w:numId="26">
    <w:abstractNumId w:val="22"/>
  </w:num>
  <w:num w:numId="27">
    <w:abstractNumId w:val="32"/>
  </w:num>
  <w:num w:numId="28">
    <w:abstractNumId w:val="19"/>
  </w:num>
  <w:num w:numId="29">
    <w:abstractNumId w:val="29"/>
  </w:num>
  <w:num w:numId="30">
    <w:abstractNumId w:val="42"/>
  </w:num>
  <w:num w:numId="31">
    <w:abstractNumId w:val="12"/>
  </w:num>
  <w:num w:numId="32">
    <w:abstractNumId w:val="20"/>
  </w:num>
  <w:num w:numId="33">
    <w:abstractNumId w:val="17"/>
  </w:num>
  <w:num w:numId="34">
    <w:abstractNumId w:val="11"/>
  </w:num>
  <w:num w:numId="35">
    <w:abstractNumId w:val="26"/>
  </w:num>
  <w:num w:numId="36">
    <w:abstractNumId w:val="6"/>
  </w:num>
  <w:num w:numId="37">
    <w:abstractNumId w:val="24"/>
  </w:num>
  <w:num w:numId="38">
    <w:abstractNumId w:val="36"/>
  </w:num>
  <w:num w:numId="39">
    <w:abstractNumId w:val="23"/>
  </w:num>
  <w:num w:numId="40">
    <w:abstractNumId w:val="1"/>
  </w:num>
  <w:num w:numId="41">
    <w:abstractNumId w:val="34"/>
  </w:num>
  <w:num w:numId="42">
    <w:abstractNumId w:val="2"/>
  </w:num>
  <w:num w:numId="43">
    <w:abstractNumId w:val="40"/>
  </w:num>
  <w:num w:numId="44">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PT" w:vendorID="64" w:dllVersion="6" w:nlCheck="1" w:checkStyle="0"/>
  <w:activeWritingStyle w:appName="MSWord" w:lang="cs-CZ"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950"/>
    <w:rsid w:val="000001CA"/>
    <w:rsid w:val="00000302"/>
    <w:rsid w:val="0000055F"/>
    <w:rsid w:val="00000922"/>
    <w:rsid w:val="00000F7C"/>
    <w:rsid w:val="0000105A"/>
    <w:rsid w:val="00001073"/>
    <w:rsid w:val="00001352"/>
    <w:rsid w:val="000013F5"/>
    <w:rsid w:val="000018E4"/>
    <w:rsid w:val="00001D5D"/>
    <w:rsid w:val="00001E00"/>
    <w:rsid w:val="00003031"/>
    <w:rsid w:val="000037BC"/>
    <w:rsid w:val="00003D02"/>
    <w:rsid w:val="000047A2"/>
    <w:rsid w:val="000047D0"/>
    <w:rsid w:val="00004D72"/>
    <w:rsid w:val="00004EBD"/>
    <w:rsid w:val="0000527A"/>
    <w:rsid w:val="0000599E"/>
    <w:rsid w:val="00006747"/>
    <w:rsid w:val="00006E8C"/>
    <w:rsid w:val="0000730E"/>
    <w:rsid w:val="00007B40"/>
    <w:rsid w:val="00007E4D"/>
    <w:rsid w:val="000101A2"/>
    <w:rsid w:val="0001088D"/>
    <w:rsid w:val="00010A88"/>
    <w:rsid w:val="00011749"/>
    <w:rsid w:val="00011995"/>
    <w:rsid w:val="00011DDD"/>
    <w:rsid w:val="000124B3"/>
    <w:rsid w:val="00013057"/>
    <w:rsid w:val="0001307A"/>
    <w:rsid w:val="0001330E"/>
    <w:rsid w:val="00013324"/>
    <w:rsid w:val="000139D1"/>
    <w:rsid w:val="00013A31"/>
    <w:rsid w:val="0001408B"/>
    <w:rsid w:val="00014833"/>
    <w:rsid w:val="00014C4B"/>
    <w:rsid w:val="00014F49"/>
    <w:rsid w:val="00015226"/>
    <w:rsid w:val="00015360"/>
    <w:rsid w:val="000162E5"/>
    <w:rsid w:val="00016669"/>
    <w:rsid w:val="000166FE"/>
    <w:rsid w:val="0001690D"/>
    <w:rsid w:val="00016E75"/>
    <w:rsid w:val="00016F77"/>
    <w:rsid w:val="00017A7B"/>
    <w:rsid w:val="000209DF"/>
    <w:rsid w:val="00021284"/>
    <w:rsid w:val="00021D78"/>
    <w:rsid w:val="00021E02"/>
    <w:rsid w:val="00022721"/>
    <w:rsid w:val="00023155"/>
    <w:rsid w:val="0002332D"/>
    <w:rsid w:val="00023333"/>
    <w:rsid w:val="000234AF"/>
    <w:rsid w:val="0002354A"/>
    <w:rsid w:val="0002374B"/>
    <w:rsid w:val="00023B3B"/>
    <w:rsid w:val="00023EF4"/>
    <w:rsid w:val="00023FC8"/>
    <w:rsid w:val="0002408B"/>
    <w:rsid w:val="00024E96"/>
    <w:rsid w:val="00025532"/>
    <w:rsid w:val="000261AE"/>
    <w:rsid w:val="00026E6B"/>
    <w:rsid w:val="00027C22"/>
    <w:rsid w:val="00027F9B"/>
    <w:rsid w:val="000300A8"/>
    <w:rsid w:val="000302BD"/>
    <w:rsid w:val="00030937"/>
    <w:rsid w:val="00030EE1"/>
    <w:rsid w:val="000310CA"/>
    <w:rsid w:val="0003128B"/>
    <w:rsid w:val="000313AD"/>
    <w:rsid w:val="00031416"/>
    <w:rsid w:val="00031601"/>
    <w:rsid w:val="00031900"/>
    <w:rsid w:val="00031F6D"/>
    <w:rsid w:val="00032517"/>
    <w:rsid w:val="0003280E"/>
    <w:rsid w:val="00032918"/>
    <w:rsid w:val="00032CA8"/>
    <w:rsid w:val="000334A4"/>
    <w:rsid w:val="00033DAE"/>
    <w:rsid w:val="0003477B"/>
    <w:rsid w:val="000349B3"/>
    <w:rsid w:val="0003536E"/>
    <w:rsid w:val="00035B49"/>
    <w:rsid w:val="00035F07"/>
    <w:rsid w:val="00035F52"/>
    <w:rsid w:val="000363C0"/>
    <w:rsid w:val="0003681B"/>
    <w:rsid w:val="0003687B"/>
    <w:rsid w:val="0003740D"/>
    <w:rsid w:val="00037C8D"/>
    <w:rsid w:val="00040651"/>
    <w:rsid w:val="000409CD"/>
    <w:rsid w:val="00040F83"/>
    <w:rsid w:val="00040F98"/>
    <w:rsid w:val="000411F3"/>
    <w:rsid w:val="000412D9"/>
    <w:rsid w:val="00041CD8"/>
    <w:rsid w:val="00042545"/>
    <w:rsid w:val="000429D3"/>
    <w:rsid w:val="00042B31"/>
    <w:rsid w:val="0004331B"/>
    <w:rsid w:val="00043389"/>
    <w:rsid w:val="00043585"/>
    <w:rsid w:val="0004362E"/>
    <w:rsid w:val="00043976"/>
    <w:rsid w:val="00043D17"/>
    <w:rsid w:val="00043F9E"/>
    <w:rsid w:val="00044F18"/>
    <w:rsid w:val="00045242"/>
    <w:rsid w:val="000455D3"/>
    <w:rsid w:val="00045920"/>
    <w:rsid w:val="00045EFE"/>
    <w:rsid w:val="00046562"/>
    <w:rsid w:val="0004663D"/>
    <w:rsid w:val="00047114"/>
    <w:rsid w:val="00047607"/>
    <w:rsid w:val="0004792C"/>
    <w:rsid w:val="0005030A"/>
    <w:rsid w:val="0005039F"/>
    <w:rsid w:val="00050839"/>
    <w:rsid w:val="00051083"/>
    <w:rsid w:val="000511CE"/>
    <w:rsid w:val="0005152B"/>
    <w:rsid w:val="000520C7"/>
    <w:rsid w:val="00052146"/>
    <w:rsid w:val="00052397"/>
    <w:rsid w:val="00052765"/>
    <w:rsid w:val="00052AA6"/>
    <w:rsid w:val="00052CD9"/>
    <w:rsid w:val="00053275"/>
    <w:rsid w:val="000537B4"/>
    <w:rsid w:val="00053976"/>
    <w:rsid w:val="00053AE3"/>
    <w:rsid w:val="00053FBB"/>
    <w:rsid w:val="00054251"/>
    <w:rsid w:val="00054264"/>
    <w:rsid w:val="00054660"/>
    <w:rsid w:val="000548AB"/>
    <w:rsid w:val="0005495F"/>
    <w:rsid w:val="00054973"/>
    <w:rsid w:val="00054C64"/>
    <w:rsid w:val="000559D3"/>
    <w:rsid w:val="00055AF7"/>
    <w:rsid w:val="00055BBB"/>
    <w:rsid w:val="00056258"/>
    <w:rsid w:val="000565D6"/>
    <w:rsid w:val="00056CB5"/>
    <w:rsid w:val="0005763D"/>
    <w:rsid w:val="0005767B"/>
    <w:rsid w:val="00057EB7"/>
    <w:rsid w:val="00060286"/>
    <w:rsid w:val="00060E56"/>
    <w:rsid w:val="00061014"/>
    <w:rsid w:val="00061950"/>
    <w:rsid w:val="00061B1C"/>
    <w:rsid w:val="000620CF"/>
    <w:rsid w:val="00062D09"/>
    <w:rsid w:val="00063504"/>
    <w:rsid w:val="00063CC9"/>
    <w:rsid w:val="00064355"/>
    <w:rsid w:val="00064E8B"/>
    <w:rsid w:val="00064EDA"/>
    <w:rsid w:val="0006534E"/>
    <w:rsid w:val="00065987"/>
    <w:rsid w:val="00065EDC"/>
    <w:rsid w:val="0006604D"/>
    <w:rsid w:val="00066F02"/>
    <w:rsid w:val="000670C1"/>
    <w:rsid w:val="00067841"/>
    <w:rsid w:val="00070120"/>
    <w:rsid w:val="000705D6"/>
    <w:rsid w:val="00070750"/>
    <w:rsid w:val="0007098F"/>
    <w:rsid w:val="00070C81"/>
    <w:rsid w:val="00071407"/>
    <w:rsid w:val="0007154C"/>
    <w:rsid w:val="0007204D"/>
    <w:rsid w:val="00072689"/>
    <w:rsid w:val="000729E9"/>
    <w:rsid w:val="00073426"/>
    <w:rsid w:val="00074552"/>
    <w:rsid w:val="00074560"/>
    <w:rsid w:val="00074863"/>
    <w:rsid w:val="00075637"/>
    <w:rsid w:val="000762E1"/>
    <w:rsid w:val="00076FDA"/>
    <w:rsid w:val="000774AC"/>
    <w:rsid w:val="000775D7"/>
    <w:rsid w:val="00077BFB"/>
    <w:rsid w:val="0008007B"/>
    <w:rsid w:val="0008074A"/>
    <w:rsid w:val="000807D6"/>
    <w:rsid w:val="00081087"/>
    <w:rsid w:val="000810DA"/>
    <w:rsid w:val="00081400"/>
    <w:rsid w:val="0008242C"/>
    <w:rsid w:val="00083B94"/>
    <w:rsid w:val="00083FAA"/>
    <w:rsid w:val="00084A1D"/>
    <w:rsid w:val="00084EA0"/>
    <w:rsid w:val="0008568C"/>
    <w:rsid w:val="000859A8"/>
    <w:rsid w:val="00085B4F"/>
    <w:rsid w:val="000860E6"/>
    <w:rsid w:val="00086A1E"/>
    <w:rsid w:val="00087748"/>
    <w:rsid w:val="0009027B"/>
    <w:rsid w:val="000902D5"/>
    <w:rsid w:val="00090505"/>
    <w:rsid w:val="00091BBE"/>
    <w:rsid w:val="00091EDB"/>
    <w:rsid w:val="00092BE0"/>
    <w:rsid w:val="00092EB5"/>
    <w:rsid w:val="00093721"/>
    <w:rsid w:val="000947C5"/>
    <w:rsid w:val="00094923"/>
    <w:rsid w:val="00094986"/>
    <w:rsid w:val="00094F98"/>
    <w:rsid w:val="000950A0"/>
    <w:rsid w:val="00095144"/>
    <w:rsid w:val="00095810"/>
    <w:rsid w:val="00095BFE"/>
    <w:rsid w:val="00095EBF"/>
    <w:rsid w:val="00095F57"/>
    <w:rsid w:val="00096798"/>
    <w:rsid w:val="00097592"/>
    <w:rsid w:val="00097A32"/>
    <w:rsid w:val="000A03D1"/>
    <w:rsid w:val="000A0447"/>
    <w:rsid w:val="000A126D"/>
    <w:rsid w:val="000A12D9"/>
    <w:rsid w:val="000A1440"/>
    <w:rsid w:val="000A152D"/>
    <w:rsid w:val="000A1D19"/>
    <w:rsid w:val="000A3626"/>
    <w:rsid w:val="000A374F"/>
    <w:rsid w:val="000A40B2"/>
    <w:rsid w:val="000A457C"/>
    <w:rsid w:val="000A4FF1"/>
    <w:rsid w:val="000A5201"/>
    <w:rsid w:val="000A532B"/>
    <w:rsid w:val="000A5567"/>
    <w:rsid w:val="000A569C"/>
    <w:rsid w:val="000A58AA"/>
    <w:rsid w:val="000A5FD2"/>
    <w:rsid w:val="000A60DD"/>
    <w:rsid w:val="000A6183"/>
    <w:rsid w:val="000A666E"/>
    <w:rsid w:val="000A67F5"/>
    <w:rsid w:val="000A6D73"/>
    <w:rsid w:val="000A78B2"/>
    <w:rsid w:val="000A7A0C"/>
    <w:rsid w:val="000A7F07"/>
    <w:rsid w:val="000B00B3"/>
    <w:rsid w:val="000B08D7"/>
    <w:rsid w:val="000B19A7"/>
    <w:rsid w:val="000B205F"/>
    <w:rsid w:val="000B2471"/>
    <w:rsid w:val="000B2A03"/>
    <w:rsid w:val="000B2A9E"/>
    <w:rsid w:val="000B30A1"/>
    <w:rsid w:val="000B31EA"/>
    <w:rsid w:val="000B3786"/>
    <w:rsid w:val="000B4104"/>
    <w:rsid w:val="000B4A39"/>
    <w:rsid w:val="000B4BBA"/>
    <w:rsid w:val="000B4E62"/>
    <w:rsid w:val="000B545F"/>
    <w:rsid w:val="000B5758"/>
    <w:rsid w:val="000B5B47"/>
    <w:rsid w:val="000B674F"/>
    <w:rsid w:val="000B75B4"/>
    <w:rsid w:val="000B79CD"/>
    <w:rsid w:val="000B7CCB"/>
    <w:rsid w:val="000C0022"/>
    <w:rsid w:val="000C0339"/>
    <w:rsid w:val="000C0C16"/>
    <w:rsid w:val="000C0C5D"/>
    <w:rsid w:val="000C0E35"/>
    <w:rsid w:val="000C18DE"/>
    <w:rsid w:val="000C1FE9"/>
    <w:rsid w:val="000C2F36"/>
    <w:rsid w:val="000C344F"/>
    <w:rsid w:val="000C3A28"/>
    <w:rsid w:val="000C3D0C"/>
    <w:rsid w:val="000C3E7E"/>
    <w:rsid w:val="000C4028"/>
    <w:rsid w:val="000C44B4"/>
    <w:rsid w:val="000C4858"/>
    <w:rsid w:val="000C56B0"/>
    <w:rsid w:val="000C5927"/>
    <w:rsid w:val="000C5CF5"/>
    <w:rsid w:val="000C673F"/>
    <w:rsid w:val="000C73D7"/>
    <w:rsid w:val="000C7680"/>
    <w:rsid w:val="000C76F8"/>
    <w:rsid w:val="000C7748"/>
    <w:rsid w:val="000C7781"/>
    <w:rsid w:val="000D037F"/>
    <w:rsid w:val="000D04B5"/>
    <w:rsid w:val="000D0F8B"/>
    <w:rsid w:val="000D1295"/>
    <w:rsid w:val="000D173A"/>
    <w:rsid w:val="000D1D44"/>
    <w:rsid w:val="000D22FB"/>
    <w:rsid w:val="000D2447"/>
    <w:rsid w:val="000D28F2"/>
    <w:rsid w:val="000D2D70"/>
    <w:rsid w:val="000D31F6"/>
    <w:rsid w:val="000D3960"/>
    <w:rsid w:val="000D39B2"/>
    <w:rsid w:val="000D411A"/>
    <w:rsid w:val="000D4134"/>
    <w:rsid w:val="000D4585"/>
    <w:rsid w:val="000D475C"/>
    <w:rsid w:val="000D4A07"/>
    <w:rsid w:val="000D57B3"/>
    <w:rsid w:val="000D594F"/>
    <w:rsid w:val="000D62BD"/>
    <w:rsid w:val="000D7421"/>
    <w:rsid w:val="000D75AE"/>
    <w:rsid w:val="000D7857"/>
    <w:rsid w:val="000D7C05"/>
    <w:rsid w:val="000E01C6"/>
    <w:rsid w:val="000E0774"/>
    <w:rsid w:val="000E0806"/>
    <w:rsid w:val="000E0D90"/>
    <w:rsid w:val="000E0F61"/>
    <w:rsid w:val="000E124C"/>
    <w:rsid w:val="000E14DB"/>
    <w:rsid w:val="000E189E"/>
    <w:rsid w:val="000E1B51"/>
    <w:rsid w:val="000E1F11"/>
    <w:rsid w:val="000E217E"/>
    <w:rsid w:val="000E2BB7"/>
    <w:rsid w:val="000E34BD"/>
    <w:rsid w:val="000E3B87"/>
    <w:rsid w:val="000E3FF0"/>
    <w:rsid w:val="000E410D"/>
    <w:rsid w:val="000E43D9"/>
    <w:rsid w:val="000E4984"/>
    <w:rsid w:val="000E4A73"/>
    <w:rsid w:val="000E5308"/>
    <w:rsid w:val="000E57AD"/>
    <w:rsid w:val="000E5F20"/>
    <w:rsid w:val="000E6039"/>
    <w:rsid w:val="000E61D7"/>
    <w:rsid w:val="000E62F4"/>
    <w:rsid w:val="000E68C1"/>
    <w:rsid w:val="000E7A89"/>
    <w:rsid w:val="000E7F0A"/>
    <w:rsid w:val="000F02FA"/>
    <w:rsid w:val="000F0533"/>
    <w:rsid w:val="000F062C"/>
    <w:rsid w:val="000F07B5"/>
    <w:rsid w:val="000F09BA"/>
    <w:rsid w:val="000F0A49"/>
    <w:rsid w:val="000F0D86"/>
    <w:rsid w:val="000F1B01"/>
    <w:rsid w:val="000F1ECD"/>
    <w:rsid w:val="000F2582"/>
    <w:rsid w:val="000F26D1"/>
    <w:rsid w:val="000F2795"/>
    <w:rsid w:val="000F2825"/>
    <w:rsid w:val="000F31EE"/>
    <w:rsid w:val="000F33AD"/>
    <w:rsid w:val="000F416E"/>
    <w:rsid w:val="000F44F9"/>
    <w:rsid w:val="000F4514"/>
    <w:rsid w:val="000F46B0"/>
    <w:rsid w:val="000F4849"/>
    <w:rsid w:val="000F4BDC"/>
    <w:rsid w:val="000F5C5B"/>
    <w:rsid w:val="000F5D81"/>
    <w:rsid w:val="000F61E6"/>
    <w:rsid w:val="000F62E1"/>
    <w:rsid w:val="000F67EB"/>
    <w:rsid w:val="000F6D29"/>
    <w:rsid w:val="000F78D9"/>
    <w:rsid w:val="0010003E"/>
    <w:rsid w:val="00100529"/>
    <w:rsid w:val="00100B34"/>
    <w:rsid w:val="00100C45"/>
    <w:rsid w:val="00100D55"/>
    <w:rsid w:val="0010114D"/>
    <w:rsid w:val="00101739"/>
    <w:rsid w:val="00101B93"/>
    <w:rsid w:val="00101C97"/>
    <w:rsid w:val="00102440"/>
    <w:rsid w:val="00102B0A"/>
    <w:rsid w:val="001036D5"/>
    <w:rsid w:val="001038EE"/>
    <w:rsid w:val="00103AAF"/>
    <w:rsid w:val="00103D18"/>
    <w:rsid w:val="00104103"/>
    <w:rsid w:val="0010428E"/>
    <w:rsid w:val="001042BF"/>
    <w:rsid w:val="00105ABB"/>
    <w:rsid w:val="00105ADD"/>
    <w:rsid w:val="00106277"/>
    <w:rsid w:val="001063D0"/>
    <w:rsid w:val="0010671D"/>
    <w:rsid w:val="00106962"/>
    <w:rsid w:val="001073DE"/>
    <w:rsid w:val="001073F3"/>
    <w:rsid w:val="00107779"/>
    <w:rsid w:val="00107A9D"/>
    <w:rsid w:val="00110065"/>
    <w:rsid w:val="00110232"/>
    <w:rsid w:val="0011041D"/>
    <w:rsid w:val="0011074C"/>
    <w:rsid w:val="0011213D"/>
    <w:rsid w:val="001123C9"/>
    <w:rsid w:val="001124EF"/>
    <w:rsid w:val="00112C09"/>
    <w:rsid w:val="001134BE"/>
    <w:rsid w:val="00113751"/>
    <w:rsid w:val="001141FC"/>
    <w:rsid w:val="0011469D"/>
    <w:rsid w:val="00114C74"/>
    <w:rsid w:val="00115A3C"/>
    <w:rsid w:val="00115D34"/>
    <w:rsid w:val="00115E6C"/>
    <w:rsid w:val="0011624B"/>
    <w:rsid w:val="00116547"/>
    <w:rsid w:val="00117DD0"/>
    <w:rsid w:val="001200EA"/>
    <w:rsid w:val="00120423"/>
    <w:rsid w:val="00120565"/>
    <w:rsid w:val="00120BAD"/>
    <w:rsid w:val="00120E0C"/>
    <w:rsid w:val="0012109F"/>
    <w:rsid w:val="00121CA6"/>
    <w:rsid w:val="00121D31"/>
    <w:rsid w:val="00121E83"/>
    <w:rsid w:val="001222CE"/>
    <w:rsid w:val="00122349"/>
    <w:rsid w:val="001229BC"/>
    <w:rsid w:val="00122A72"/>
    <w:rsid w:val="00123284"/>
    <w:rsid w:val="0012328E"/>
    <w:rsid w:val="001237DD"/>
    <w:rsid w:val="001237F0"/>
    <w:rsid w:val="00123A29"/>
    <w:rsid w:val="00125012"/>
    <w:rsid w:val="00125111"/>
    <w:rsid w:val="001253F7"/>
    <w:rsid w:val="00125DDD"/>
    <w:rsid w:val="00126133"/>
    <w:rsid w:val="00126AE5"/>
    <w:rsid w:val="001314CB"/>
    <w:rsid w:val="00131570"/>
    <w:rsid w:val="0013164F"/>
    <w:rsid w:val="00131EE6"/>
    <w:rsid w:val="00133364"/>
    <w:rsid w:val="00133463"/>
    <w:rsid w:val="0013377E"/>
    <w:rsid w:val="00133BD8"/>
    <w:rsid w:val="00134725"/>
    <w:rsid w:val="00134B02"/>
    <w:rsid w:val="00134EEA"/>
    <w:rsid w:val="001353DC"/>
    <w:rsid w:val="00135D54"/>
    <w:rsid w:val="00135FDF"/>
    <w:rsid w:val="001364FA"/>
    <w:rsid w:val="00136538"/>
    <w:rsid w:val="0013679D"/>
    <w:rsid w:val="00136D51"/>
    <w:rsid w:val="00136E29"/>
    <w:rsid w:val="00137128"/>
    <w:rsid w:val="0013759E"/>
    <w:rsid w:val="00137DC2"/>
    <w:rsid w:val="00137F06"/>
    <w:rsid w:val="00137FB1"/>
    <w:rsid w:val="0014068C"/>
    <w:rsid w:val="001406BF"/>
    <w:rsid w:val="001409D1"/>
    <w:rsid w:val="00140C26"/>
    <w:rsid w:val="001416BC"/>
    <w:rsid w:val="00141981"/>
    <w:rsid w:val="00141C2F"/>
    <w:rsid w:val="00141DCD"/>
    <w:rsid w:val="0014213E"/>
    <w:rsid w:val="00143AC2"/>
    <w:rsid w:val="00143ECE"/>
    <w:rsid w:val="0014416D"/>
    <w:rsid w:val="00144A3B"/>
    <w:rsid w:val="0014516F"/>
    <w:rsid w:val="0014518C"/>
    <w:rsid w:val="00145379"/>
    <w:rsid w:val="00145491"/>
    <w:rsid w:val="00145B5C"/>
    <w:rsid w:val="001465AC"/>
    <w:rsid w:val="00146936"/>
    <w:rsid w:val="00147309"/>
    <w:rsid w:val="0014747A"/>
    <w:rsid w:val="001474FF"/>
    <w:rsid w:val="00147BEE"/>
    <w:rsid w:val="00150280"/>
    <w:rsid w:val="001502D6"/>
    <w:rsid w:val="00150831"/>
    <w:rsid w:val="0015129E"/>
    <w:rsid w:val="00151ED7"/>
    <w:rsid w:val="00151F50"/>
    <w:rsid w:val="001522D5"/>
    <w:rsid w:val="00152C7D"/>
    <w:rsid w:val="0015306D"/>
    <w:rsid w:val="0015362C"/>
    <w:rsid w:val="00153A8A"/>
    <w:rsid w:val="00153A99"/>
    <w:rsid w:val="00154003"/>
    <w:rsid w:val="00154135"/>
    <w:rsid w:val="001542AF"/>
    <w:rsid w:val="001542F5"/>
    <w:rsid w:val="0015484E"/>
    <w:rsid w:val="00154B65"/>
    <w:rsid w:val="00154C30"/>
    <w:rsid w:val="00154D43"/>
    <w:rsid w:val="00154ED5"/>
    <w:rsid w:val="00154F91"/>
    <w:rsid w:val="00154FD1"/>
    <w:rsid w:val="0015541E"/>
    <w:rsid w:val="001562DA"/>
    <w:rsid w:val="00156360"/>
    <w:rsid w:val="00156BC2"/>
    <w:rsid w:val="00156F51"/>
    <w:rsid w:val="001571CC"/>
    <w:rsid w:val="001572E8"/>
    <w:rsid w:val="0015762A"/>
    <w:rsid w:val="001602C1"/>
    <w:rsid w:val="001609FC"/>
    <w:rsid w:val="00160AC9"/>
    <w:rsid w:val="00160CEC"/>
    <w:rsid w:val="0016109F"/>
    <w:rsid w:val="0016196D"/>
    <w:rsid w:val="00161E4C"/>
    <w:rsid w:val="001620F6"/>
    <w:rsid w:val="0016217E"/>
    <w:rsid w:val="00162B27"/>
    <w:rsid w:val="00162CEB"/>
    <w:rsid w:val="00162D43"/>
    <w:rsid w:val="00162E7F"/>
    <w:rsid w:val="001633F7"/>
    <w:rsid w:val="001641DE"/>
    <w:rsid w:val="00164B9F"/>
    <w:rsid w:val="00164E9D"/>
    <w:rsid w:val="00164F97"/>
    <w:rsid w:val="001652BE"/>
    <w:rsid w:val="001653BA"/>
    <w:rsid w:val="001653FC"/>
    <w:rsid w:val="0016565D"/>
    <w:rsid w:val="0016569F"/>
    <w:rsid w:val="0016588B"/>
    <w:rsid w:val="00165F3C"/>
    <w:rsid w:val="00165FE0"/>
    <w:rsid w:val="001660C7"/>
    <w:rsid w:val="00170124"/>
    <w:rsid w:val="001704C9"/>
    <w:rsid w:val="001707A7"/>
    <w:rsid w:val="001708F9"/>
    <w:rsid w:val="00170BC6"/>
    <w:rsid w:val="001710CB"/>
    <w:rsid w:val="00171933"/>
    <w:rsid w:val="00171DE8"/>
    <w:rsid w:val="00171FF1"/>
    <w:rsid w:val="00172300"/>
    <w:rsid w:val="001729E8"/>
    <w:rsid w:val="0017310A"/>
    <w:rsid w:val="00173855"/>
    <w:rsid w:val="00173887"/>
    <w:rsid w:val="00173D60"/>
    <w:rsid w:val="00174952"/>
    <w:rsid w:val="00174BA8"/>
    <w:rsid w:val="00174C1A"/>
    <w:rsid w:val="00175247"/>
    <w:rsid w:val="0017591D"/>
    <w:rsid w:val="00175E84"/>
    <w:rsid w:val="00175EC9"/>
    <w:rsid w:val="00176386"/>
    <w:rsid w:val="001763F0"/>
    <w:rsid w:val="0017646F"/>
    <w:rsid w:val="001805DE"/>
    <w:rsid w:val="001808CD"/>
    <w:rsid w:val="00180F86"/>
    <w:rsid w:val="001811D4"/>
    <w:rsid w:val="001814DA"/>
    <w:rsid w:val="0018182C"/>
    <w:rsid w:val="00181AF5"/>
    <w:rsid w:val="00181B54"/>
    <w:rsid w:val="00181EF3"/>
    <w:rsid w:val="00181FD1"/>
    <w:rsid w:val="001822C7"/>
    <w:rsid w:val="00182962"/>
    <w:rsid w:val="00182D38"/>
    <w:rsid w:val="0018306C"/>
    <w:rsid w:val="001837FC"/>
    <w:rsid w:val="00183DCD"/>
    <w:rsid w:val="0018418D"/>
    <w:rsid w:val="001847C3"/>
    <w:rsid w:val="00184A7E"/>
    <w:rsid w:val="00184F98"/>
    <w:rsid w:val="00185477"/>
    <w:rsid w:val="0018566A"/>
    <w:rsid w:val="00185908"/>
    <w:rsid w:val="00185C6A"/>
    <w:rsid w:val="00185D9E"/>
    <w:rsid w:val="00185EC4"/>
    <w:rsid w:val="00185EF8"/>
    <w:rsid w:val="00186033"/>
    <w:rsid w:val="001860B4"/>
    <w:rsid w:val="00186433"/>
    <w:rsid w:val="00186698"/>
    <w:rsid w:val="00186783"/>
    <w:rsid w:val="00186DE4"/>
    <w:rsid w:val="00186FDE"/>
    <w:rsid w:val="00187A68"/>
    <w:rsid w:val="00187D23"/>
    <w:rsid w:val="00187FBE"/>
    <w:rsid w:val="0019044E"/>
    <w:rsid w:val="00190CD7"/>
    <w:rsid w:val="00190EA2"/>
    <w:rsid w:val="00191001"/>
    <w:rsid w:val="00191963"/>
    <w:rsid w:val="001924F9"/>
    <w:rsid w:val="001925E0"/>
    <w:rsid w:val="00192849"/>
    <w:rsid w:val="00192E88"/>
    <w:rsid w:val="001931B4"/>
    <w:rsid w:val="00193630"/>
    <w:rsid w:val="00193D0C"/>
    <w:rsid w:val="00194486"/>
    <w:rsid w:val="00194953"/>
    <w:rsid w:val="001949AF"/>
    <w:rsid w:val="0019512F"/>
    <w:rsid w:val="00195A52"/>
    <w:rsid w:val="00195BB5"/>
    <w:rsid w:val="00195DD8"/>
    <w:rsid w:val="00195EAF"/>
    <w:rsid w:val="001960DB"/>
    <w:rsid w:val="00196E80"/>
    <w:rsid w:val="00196F3C"/>
    <w:rsid w:val="001973C5"/>
    <w:rsid w:val="00197605"/>
    <w:rsid w:val="00197A25"/>
    <w:rsid w:val="00197D75"/>
    <w:rsid w:val="001A001F"/>
    <w:rsid w:val="001A06A2"/>
    <w:rsid w:val="001A07C8"/>
    <w:rsid w:val="001A0C95"/>
    <w:rsid w:val="001A0EF8"/>
    <w:rsid w:val="001A1580"/>
    <w:rsid w:val="001A18DC"/>
    <w:rsid w:val="001A196C"/>
    <w:rsid w:val="001A2D4B"/>
    <w:rsid w:val="001A2E85"/>
    <w:rsid w:val="001A3873"/>
    <w:rsid w:val="001A3A23"/>
    <w:rsid w:val="001A3D60"/>
    <w:rsid w:val="001A4164"/>
    <w:rsid w:val="001A4239"/>
    <w:rsid w:val="001A4B50"/>
    <w:rsid w:val="001A4EB2"/>
    <w:rsid w:val="001A5463"/>
    <w:rsid w:val="001A54BA"/>
    <w:rsid w:val="001A57A9"/>
    <w:rsid w:val="001A5D3C"/>
    <w:rsid w:val="001A5DE1"/>
    <w:rsid w:val="001A60C1"/>
    <w:rsid w:val="001A6266"/>
    <w:rsid w:val="001A634E"/>
    <w:rsid w:val="001A64A2"/>
    <w:rsid w:val="001A65BA"/>
    <w:rsid w:val="001A6904"/>
    <w:rsid w:val="001A6D90"/>
    <w:rsid w:val="001A7580"/>
    <w:rsid w:val="001A7655"/>
    <w:rsid w:val="001A78C0"/>
    <w:rsid w:val="001A7A74"/>
    <w:rsid w:val="001A7B6D"/>
    <w:rsid w:val="001A7C97"/>
    <w:rsid w:val="001A7FA5"/>
    <w:rsid w:val="001B085F"/>
    <w:rsid w:val="001B086E"/>
    <w:rsid w:val="001B0D3F"/>
    <w:rsid w:val="001B16C7"/>
    <w:rsid w:val="001B171D"/>
    <w:rsid w:val="001B1B98"/>
    <w:rsid w:val="001B1C53"/>
    <w:rsid w:val="001B1D29"/>
    <w:rsid w:val="001B1D6F"/>
    <w:rsid w:val="001B1DA5"/>
    <w:rsid w:val="001B20A4"/>
    <w:rsid w:val="001B22D0"/>
    <w:rsid w:val="001B23E8"/>
    <w:rsid w:val="001B26EF"/>
    <w:rsid w:val="001B2B2A"/>
    <w:rsid w:val="001B382D"/>
    <w:rsid w:val="001B39B4"/>
    <w:rsid w:val="001B3D46"/>
    <w:rsid w:val="001B40FC"/>
    <w:rsid w:val="001B4C5F"/>
    <w:rsid w:val="001B535B"/>
    <w:rsid w:val="001B57B0"/>
    <w:rsid w:val="001B602F"/>
    <w:rsid w:val="001B6240"/>
    <w:rsid w:val="001B62F8"/>
    <w:rsid w:val="001B6B5A"/>
    <w:rsid w:val="001B6C37"/>
    <w:rsid w:val="001B79CB"/>
    <w:rsid w:val="001B7A49"/>
    <w:rsid w:val="001C0039"/>
    <w:rsid w:val="001C0104"/>
    <w:rsid w:val="001C0C1D"/>
    <w:rsid w:val="001C0EF2"/>
    <w:rsid w:val="001C1F79"/>
    <w:rsid w:val="001C2019"/>
    <w:rsid w:val="001C2162"/>
    <w:rsid w:val="001C29E0"/>
    <w:rsid w:val="001C2C00"/>
    <w:rsid w:val="001C3170"/>
    <w:rsid w:val="001C3195"/>
    <w:rsid w:val="001C34DD"/>
    <w:rsid w:val="001C3665"/>
    <w:rsid w:val="001C4EF1"/>
    <w:rsid w:val="001C51AB"/>
    <w:rsid w:val="001C58EA"/>
    <w:rsid w:val="001C5CB7"/>
    <w:rsid w:val="001C5CE1"/>
    <w:rsid w:val="001C5D1E"/>
    <w:rsid w:val="001C5E8D"/>
    <w:rsid w:val="001C6E5E"/>
    <w:rsid w:val="001C71F2"/>
    <w:rsid w:val="001D05CF"/>
    <w:rsid w:val="001D0B5A"/>
    <w:rsid w:val="001D11E2"/>
    <w:rsid w:val="001D1581"/>
    <w:rsid w:val="001D15EE"/>
    <w:rsid w:val="001D1D4C"/>
    <w:rsid w:val="001D2389"/>
    <w:rsid w:val="001D2783"/>
    <w:rsid w:val="001D2F69"/>
    <w:rsid w:val="001D3540"/>
    <w:rsid w:val="001D3819"/>
    <w:rsid w:val="001D3C29"/>
    <w:rsid w:val="001D42D3"/>
    <w:rsid w:val="001D546F"/>
    <w:rsid w:val="001D56F0"/>
    <w:rsid w:val="001D5882"/>
    <w:rsid w:val="001D5F85"/>
    <w:rsid w:val="001D6054"/>
    <w:rsid w:val="001D652C"/>
    <w:rsid w:val="001D65DA"/>
    <w:rsid w:val="001D71E6"/>
    <w:rsid w:val="001D7AD5"/>
    <w:rsid w:val="001E02FA"/>
    <w:rsid w:val="001E050E"/>
    <w:rsid w:val="001E185C"/>
    <w:rsid w:val="001E1959"/>
    <w:rsid w:val="001E1B72"/>
    <w:rsid w:val="001E1ED8"/>
    <w:rsid w:val="001E2AA6"/>
    <w:rsid w:val="001E2AE5"/>
    <w:rsid w:val="001E2BD2"/>
    <w:rsid w:val="001E3342"/>
    <w:rsid w:val="001E335C"/>
    <w:rsid w:val="001E35F7"/>
    <w:rsid w:val="001E39AB"/>
    <w:rsid w:val="001E3B05"/>
    <w:rsid w:val="001E3F2F"/>
    <w:rsid w:val="001E4714"/>
    <w:rsid w:val="001E4AB0"/>
    <w:rsid w:val="001E4FC5"/>
    <w:rsid w:val="001E5D2D"/>
    <w:rsid w:val="001E5EFD"/>
    <w:rsid w:val="001E6374"/>
    <w:rsid w:val="001E67AA"/>
    <w:rsid w:val="001E77B4"/>
    <w:rsid w:val="001E78A6"/>
    <w:rsid w:val="001E7A76"/>
    <w:rsid w:val="001E7D7F"/>
    <w:rsid w:val="001F02A6"/>
    <w:rsid w:val="001F06B3"/>
    <w:rsid w:val="001F0C05"/>
    <w:rsid w:val="001F0D5E"/>
    <w:rsid w:val="001F1198"/>
    <w:rsid w:val="001F167B"/>
    <w:rsid w:val="001F280B"/>
    <w:rsid w:val="001F2A77"/>
    <w:rsid w:val="001F2D16"/>
    <w:rsid w:val="001F33CE"/>
    <w:rsid w:val="001F340A"/>
    <w:rsid w:val="001F39F3"/>
    <w:rsid w:val="001F4A39"/>
    <w:rsid w:val="001F5304"/>
    <w:rsid w:val="001F53B0"/>
    <w:rsid w:val="001F5FBF"/>
    <w:rsid w:val="001F6336"/>
    <w:rsid w:val="001F647C"/>
    <w:rsid w:val="001F6773"/>
    <w:rsid w:val="001F6BDF"/>
    <w:rsid w:val="001F6F07"/>
    <w:rsid w:val="001F7350"/>
    <w:rsid w:val="001F76BC"/>
    <w:rsid w:val="001F7E15"/>
    <w:rsid w:val="00200551"/>
    <w:rsid w:val="00200CF0"/>
    <w:rsid w:val="00200FF4"/>
    <w:rsid w:val="00201624"/>
    <w:rsid w:val="00202B1A"/>
    <w:rsid w:val="00202FD3"/>
    <w:rsid w:val="0020301E"/>
    <w:rsid w:val="00203681"/>
    <w:rsid w:val="00203741"/>
    <w:rsid w:val="00203DBF"/>
    <w:rsid w:val="002044F4"/>
    <w:rsid w:val="00204C76"/>
    <w:rsid w:val="00204D5C"/>
    <w:rsid w:val="00205270"/>
    <w:rsid w:val="002055BB"/>
    <w:rsid w:val="00205694"/>
    <w:rsid w:val="00205876"/>
    <w:rsid w:val="00205E18"/>
    <w:rsid w:val="0020666C"/>
    <w:rsid w:val="002069CD"/>
    <w:rsid w:val="00206CE9"/>
    <w:rsid w:val="00207CDD"/>
    <w:rsid w:val="00207D32"/>
    <w:rsid w:val="00207E9B"/>
    <w:rsid w:val="0021010C"/>
    <w:rsid w:val="002107E8"/>
    <w:rsid w:val="0021097F"/>
    <w:rsid w:val="002111B4"/>
    <w:rsid w:val="00211453"/>
    <w:rsid w:val="002126A7"/>
    <w:rsid w:val="00212A2A"/>
    <w:rsid w:val="00212F0C"/>
    <w:rsid w:val="002131B6"/>
    <w:rsid w:val="002132E8"/>
    <w:rsid w:val="00213783"/>
    <w:rsid w:val="002138B8"/>
    <w:rsid w:val="00214296"/>
    <w:rsid w:val="00214478"/>
    <w:rsid w:val="002149D1"/>
    <w:rsid w:val="00214DCA"/>
    <w:rsid w:val="00215977"/>
    <w:rsid w:val="00215A65"/>
    <w:rsid w:val="00215D56"/>
    <w:rsid w:val="0021637C"/>
    <w:rsid w:val="0021659D"/>
    <w:rsid w:val="002167F1"/>
    <w:rsid w:val="00217146"/>
    <w:rsid w:val="00217A1D"/>
    <w:rsid w:val="00220117"/>
    <w:rsid w:val="002203BA"/>
    <w:rsid w:val="0022056B"/>
    <w:rsid w:val="00220E7E"/>
    <w:rsid w:val="00221118"/>
    <w:rsid w:val="00221FEE"/>
    <w:rsid w:val="00222661"/>
    <w:rsid w:val="0022279F"/>
    <w:rsid w:val="00222EC4"/>
    <w:rsid w:val="002233A0"/>
    <w:rsid w:val="002236EF"/>
    <w:rsid w:val="00225448"/>
    <w:rsid w:val="002257CF"/>
    <w:rsid w:val="00226080"/>
    <w:rsid w:val="00226314"/>
    <w:rsid w:val="002263FD"/>
    <w:rsid w:val="002264D5"/>
    <w:rsid w:val="00226E32"/>
    <w:rsid w:val="00227148"/>
    <w:rsid w:val="00227C05"/>
    <w:rsid w:val="00227F41"/>
    <w:rsid w:val="0023043E"/>
    <w:rsid w:val="002304BE"/>
    <w:rsid w:val="00230D92"/>
    <w:rsid w:val="0023159B"/>
    <w:rsid w:val="00231AE1"/>
    <w:rsid w:val="00231F52"/>
    <w:rsid w:val="00232839"/>
    <w:rsid w:val="00232AF4"/>
    <w:rsid w:val="00232F91"/>
    <w:rsid w:val="00232FA9"/>
    <w:rsid w:val="0023308D"/>
    <w:rsid w:val="0023352C"/>
    <w:rsid w:val="0023377B"/>
    <w:rsid w:val="002338B0"/>
    <w:rsid w:val="002339FE"/>
    <w:rsid w:val="00233AE3"/>
    <w:rsid w:val="00234407"/>
    <w:rsid w:val="00234820"/>
    <w:rsid w:val="0023552E"/>
    <w:rsid w:val="00235610"/>
    <w:rsid w:val="00235834"/>
    <w:rsid w:val="00235A73"/>
    <w:rsid w:val="00236032"/>
    <w:rsid w:val="002361CE"/>
    <w:rsid w:val="00236DA6"/>
    <w:rsid w:val="00237FE5"/>
    <w:rsid w:val="0024002D"/>
    <w:rsid w:val="0024041A"/>
    <w:rsid w:val="00240777"/>
    <w:rsid w:val="00240820"/>
    <w:rsid w:val="00241CBB"/>
    <w:rsid w:val="0024271F"/>
    <w:rsid w:val="002429EC"/>
    <w:rsid w:val="002432AE"/>
    <w:rsid w:val="002435F0"/>
    <w:rsid w:val="00243876"/>
    <w:rsid w:val="00243A60"/>
    <w:rsid w:val="00243B0A"/>
    <w:rsid w:val="00243F88"/>
    <w:rsid w:val="00244522"/>
    <w:rsid w:val="002446A4"/>
    <w:rsid w:val="002449D2"/>
    <w:rsid w:val="00244A77"/>
    <w:rsid w:val="00244BE6"/>
    <w:rsid w:val="002450AA"/>
    <w:rsid w:val="002454A7"/>
    <w:rsid w:val="002459D1"/>
    <w:rsid w:val="00246B7B"/>
    <w:rsid w:val="0024764F"/>
    <w:rsid w:val="002477C8"/>
    <w:rsid w:val="002479F5"/>
    <w:rsid w:val="00247D42"/>
    <w:rsid w:val="00250010"/>
    <w:rsid w:val="00250555"/>
    <w:rsid w:val="00250FAF"/>
    <w:rsid w:val="00251587"/>
    <w:rsid w:val="00251604"/>
    <w:rsid w:val="0025198A"/>
    <w:rsid w:val="00251A73"/>
    <w:rsid w:val="00251AD2"/>
    <w:rsid w:val="00252462"/>
    <w:rsid w:val="002525AA"/>
    <w:rsid w:val="00252A98"/>
    <w:rsid w:val="002530AE"/>
    <w:rsid w:val="00253AC7"/>
    <w:rsid w:val="00253CA8"/>
    <w:rsid w:val="00253D86"/>
    <w:rsid w:val="00253D96"/>
    <w:rsid w:val="00253EE3"/>
    <w:rsid w:val="00254665"/>
    <w:rsid w:val="00254A78"/>
    <w:rsid w:val="00254ACD"/>
    <w:rsid w:val="002563F5"/>
    <w:rsid w:val="002568ED"/>
    <w:rsid w:val="002600CA"/>
    <w:rsid w:val="002608E3"/>
    <w:rsid w:val="00261B99"/>
    <w:rsid w:val="002620B1"/>
    <w:rsid w:val="002627AA"/>
    <w:rsid w:val="00262A5F"/>
    <w:rsid w:val="00262C33"/>
    <w:rsid w:val="00263322"/>
    <w:rsid w:val="002634D7"/>
    <w:rsid w:val="002637D2"/>
    <w:rsid w:val="00263D50"/>
    <w:rsid w:val="00263E8A"/>
    <w:rsid w:val="00264084"/>
    <w:rsid w:val="00264088"/>
    <w:rsid w:val="002640B5"/>
    <w:rsid w:val="002640F1"/>
    <w:rsid w:val="0026484D"/>
    <w:rsid w:val="002649F9"/>
    <w:rsid w:val="00264CDB"/>
    <w:rsid w:val="00264E4B"/>
    <w:rsid w:val="00265D3D"/>
    <w:rsid w:val="002661A5"/>
    <w:rsid w:val="002662AD"/>
    <w:rsid w:val="0026657A"/>
    <w:rsid w:val="00266618"/>
    <w:rsid w:val="00266D45"/>
    <w:rsid w:val="00266E7C"/>
    <w:rsid w:val="0026794E"/>
    <w:rsid w:val="00270204"/>
    <w:rsid w:val="00270212"/>
    <w:rsid w:val="00270287"/>
    <w:rsid w:val="00270887"/>
    <w:rsid w:val="00270B4C"/>
    <w:rsid w:val="00270BA1"/>
    <w:rsid w:val="00270BE0"/>
    <w:rsid w:val="00271740"/>
    <w:rsid w:val="00271D3E"/>
    <w:rsid w:val="00271E9E"/>
    <w:rsid w:val="00272081"/>
    <w:rsid w:val="00272314"/>
    <w:rsid w:val="002728EC"/>
    <w:rsid w:val="00273D8F"/>
    <w:rsid w:val="00274415"/>
    <w:rsid w:val="00274AFE"/>
    <w:rsid w:val="00274C7F"/>
    <w:rsid w:val="00274DC9"/>
    <w:rsid w:val="00274E84"/>
    <w:rsid w:val="002750F0"/>
    <w:rsid w:val="00275154"/>
    <w:rsid w:val="00275619"/>
    <w:rsid w:val="002756C0"/>
    <w:rsid w:val="00275AC0"/>
    <w:rsid w:val="00276340"/>
    <w:rsid w:val="00276CB5"/>
    <w:rsid w:val="00276ECC"/>
    <w:rsid w:val="00277384"/>
    <w:rsid w:val="002774C2"/>
    <w:rsid w:val="002775D3"/>
    <w:rsid w:val="00277B98"/>
    <w:rsid w:val="00280064"/>
    <w:rsid w:val="002807D0"/>
    <w:rsid w:val="00281253"/>
    <w:rsid w:val="00281278"/>
    <w:rsid w:val="00281281"/>
    <w:rsid w:val="002816D5"/>
    <w:rsid w:val="002818DD"/>
    <w:rsid w:val="00281EEF"/>
    <w:rsid w:val="00281F1B"/>
    <w:rsid w:val="002820EE"/>
    <w:rsid w:val="00282170"/>
    <w:rsid w:val="00283C64"/>
    <w:rsid w:val="00284061"/>
    <w:rsid w:val="00284CBD"/>
    <w:rsid w:val="00285056"/>
    <w:rsid w:val="00285497"/>
    <w:rsid w:val="00285AF7"/>
    <w:rsid w:val="00286327"/>
    <w:rsid w:val="00286384"/>
    <w:rsid w:val="0028661E"/>
    <w:rsid w:val="00286892"/>
    <w:rsid w:val="00286A61"/>
    <w:rsid w:val="00286F78"/>
    <w:rsid w:val="0028742E"/>
    <w:rsid w:val="0029137A"/>
    <w:rsid w:val="002914E6"/>
    <w:rsid w:val="00291A33"/>
    <w:rsid w:val="00291C10"/>
    <w:rsid w:val="002920CE"/>
    <w:rsid w:val="00292538"/>
    <w:rsid w:val="0029289E"/>
    <w:rsid w:val="002929DF"/>
    <w:rsid w:val="00292C9C"/>
    <w:rsid w:val="00293316"/>
    <w:rsid w:val="0029394F"/>
    <w:rsid w:val="002946AA"/>
    <w:rsid w:val="002946FC"/>
    <w:rsid w:val="0029485A"/>
    <w:rsid w:val="0029517E"/>
    <w:rsid w:val="002957F7"/>
    <w:rsid w:val="00295BA3"/>
    <w:rsid w:val="0029759C"/>
    <w:rsid w:val="0029764A"/>
    <w:rsid w:val="002A061E"/>
    <w:rsid w:val="002A0896"/>
    <w:rsid w:val="002A0AB3"/>
    <w:rsid w:val="002A0BC1"/>
    <w:rsid w:val="002A0E77"/>
    <w:rsid w:val="002A0EF4"/>
    <w:rsid w:val="002A1170"/>
    <w:rsid w:val="002A1261"/>
    <w:rsid w:val="002A20C0"/>
    <w:rsid w:val="002A2D0C"/>
    <w:rsid w:val="002A3125"/>
    <w:rsid w:val="002A3739"/>
    <w:rsid w:val="002A3D26"/>
    <w:rsid w:val="002A3F70"/>
    <w:rsid w:val="002A40F3"/>
    <w:rsid w:val="002A4528"/>
    <w:rsid w:val="002A4594"/>
    <w:rsid w:val="002A47BF"/>
    <w:rsid w:val="002A4978"/>
    <w:rsid w:val="002A4BD6"/>
    <w:rsid w:val="002A4FF5"/>
    <w:rsid w:val="002A50FD"/>
    <w:rsid w:val="002A5D08"/>
    <w:rsid w:val="002A5EDD"/>
    <w:rsid w:val="002A7405"/>
    <w:rsid w:val="002A75DC"/>
    <w:rsid w:val="002A7633"/>
    <w:rsid w:val="002A7F7C"/>
    <w:rsid w:val="002B0804"/>
    <w:rsid w:val="002B0EB4"/>
    <w:rsid w:val="002B1593"/>
    <w:rsid w:val="002B1892"/>
    <w:rsid w:val="002B196A"/>
    <w:rsid w:val="002B1B93"/>
    <w:rsid w:val="002B2383"/>
    <w:rsid w:val="002B2625"/>
    <w:rsid w:val="002B2B21"/>
    <w:rsid w:val="002B2F18"/>
    <w:rsid w:val="002B304D"/>
    <w:rsid w:val="002B353B"/>
    <w:rsid w:val="002B3C45"/>
    <w:rsid w:val="002B40DB"/>
    <w:rsid w:val="002B4378"/>
    <w:rsid w:val="002B4567"/>
    <w:rsid w:val="002B55A9"/>
    <w:rsid w:val="002B5B6D"/>
    <w:rsid w:val="002B6D76"/>
    <w:rsid w:val="002B7611"/>
    <w:rsid w:val="002B7952"/>
    <w:rsid w:val="002B7D07"/>
    <w:rsid w:val="002B7E7E"/>
    <w:rsid w:val="002C0125"/>
    <w:rsid w:val="002C03C9"/>
    <w:rsid w:val="002C0D1B"/>
    <w:rsid w:val="002C1418"/>
    <w:rsid w:val="002C212A"/>
    <w:rsid w:val="002C2C6F"/>
    <w:rsid w:val="002C2E32"/>
    <w:rsid w:val="002C38F4"/>
    <w:rsid w:val="002C4742"/>
    <w:rsid w:val="002C52EA"/>
    <w:rsid w:val="002C52F4"/>
    <w:rsid w:val="002C5430"/>
    <w:rsid w:val="002C561E"/>
    <w:rsid w:val="002C5AC5"/>
    <w:rsid w:val="002C5B57"/>
    <w:rsid w:val="002C5CDB"/>
    <w:rsid w:val="002C5E3A"/>
    <w:rsid w:val="002C5F52"/>
    <w:rsid w:val="002C5FD0"/>
    <w:rsid w:val="002C63BB"/>
    <w:rsid w:val="002C67FD"/>
    <w:rsid w:val="002D0091"/>
    <w:rsid w:val="002D0588"/>
    <w:rsid w:val="002D1254"/>
    <w:rsid w:val="002D1522"/>
    <w:rsid w:val="002D1A70"/>
    <w:rsid w:val="002D229A"/>
    <w:rsid w:val="002D23A9"/>
    <w:rsid w:val="002D2598"/>
    <w:rsid w:val="002D2807"/>
    <w:rsid w:val="002D2A29"/>
    <w:rsid w:val="002D2B2F"/>
    <w:rsid w:val="002D2E8E"/>
    <w:rsid w:val="002D2FC2"/>
    <w:rsid w:val="002D31D7"/>
    <w:rsid w:val="002D3FD9"/>
    <w:rsid w:val="002D402C"/>
    <w:rsid w:val="002D437B"/>
    <w:rsid w:val="002D492F"/>
    <w:rsid w:val="002D4AAE"/>
    <w:rsid w:val="002D52BB"/>
    <w:rsid w:val="002D569E"/>
    <w:rsid w:val="002D57BA"/>
    <w:rsid w:val="002D589B"/>
    <w:rsid w:val="002D59A5"/>
    <w:rsid w:val="002D68AA"/>
    <w:rsid w:val="002D6FD0"/>
    <w:rsid w:val="002D71F2"/>
    <w:rsid w:val="002D720F"/>
    <w:rsid w:val="002D79B8"/>
    <w:rsid w:val="002E05A4"/>
    <w:rsid w:val="002E0898"/>
    <w:rsid w:val="002E1533"/>
    <w:rsid w:val="002E15AA"/>
    <w:rsid w:val="002E19F3"/>
    <w:rsid w:val="002E1D64"/>
    <w:rsid w:val="002E1E17"/>
    <w:rsid w:val="002E2A08"/>
    <w:rsid w:val="002E3080"/>
    <w:rsid w:val="002E3592"/>
    <w:rsid w:val="002E37F5"/>
    <w:rsid w:val="002E38EB"/>
    <w:rsid w:val="002E3B17"/>
    <w:rsid w:val="002E494B"/>
    <w:rsid w:val="002E4A3D"/>
    <w:rsid w:val="002E4D65"/>
    <w:rsid w:val="002E4E4F"/>
    <w:rsid w:val="002E5229"/>
    <w:rsid w:val="002E5E9F"/>
    <w:rsid w:val="002E601E"/>
    <w:rsid w:val="002E618C"/>
    <w:rsid w:val="002E6425"/>
    <w:rsid w:val="002E64EC"/>
    <w:rsid w:val="002E70D5"/>
    <w:rsid w:val="002E7900"/>
    <w:rsid w:val="002F00CD"/>
    <w:rsid w:val="002F0CB1"/>
    <w:rsid w:val="002F0E1A"/>
    <w:rsid w:val="002F0F91"/>
    <w:rsid w:val="002F1B4C"/>
    <w:rsid w:val="002F23EE"/>
    <w:rsid w:val="002F265B"/>
    <w:rsid w:val="002F3C1A"/>
    <w:rsid w:val="002F3E62"/>
    <w:rsid w:val="002F3F96"/>
    <w:rsid w:val="002F4074"/>
    <w:rsid w:val="002F49AB"/>
    <w:rsid w:val="002F4EDF"/>
    <w:rsid w:val="002F5438"/>
    <w:rsid w:val="002F5982"/>
    <w:rsid w:val="002F5D65"/>
    <w:rsid w:val="002F6338"/>
    <w:rsid w:val="002F6984"/>
    <w:rsid w:val="002F6B0E"/>
    <w:rsid w:val="002F6BE8"/>
    <w:rsid w:val="002F6DF8"/>
    <w:rsid w:val="002F6FB5"/>
    <w:rsid w:val="002F7238"/>
    <w:rsid w:val="002F7B8B"/>
    <w:rsid w:val="002F7D36"/>
    <w:rsid w:val="0030108F"/>
    <w:rsid w:val="00301213"/>
    <w:rsid w:val="00301579"/>
    <w:rsid w:val="003015F8"/>
    <w:rsid w:val="00301AC5"/>
    <w:rsid w:val="003020C4"/>
    <w:rsid w:val="00302DDD"/>
    <w:rsid w:val="003031D4"/>
    <w:rsid w:val="003033A5"/>
    <w:rsid w:val="00303D5B"/>
    <w:rsid w:val="0030433E"/>
    <w:rsid w:val="00304740"/>
    <w:rsid w:val="00305453"/>
    <w:rsid w:val="003065A2"/>
    <w:rsid w:val="00306849"/>
    <w:rsid w:val="00306AE7"/>
    <w:rsid w:val="00306CD8"/>
    <w:rsid w:val="00307E65"/>
    <w:rsid w:val="00310233"/>
    <w:rsid w:val="00310F02"/>
    <w:rsid w:val="00310F16"/>
    <w:rsid w:val="003110D2"/>
    <w:rsid w:val="003114A4"/>
    <w:rsid w:val="00311575"/>
    <w:rsid w:val="00312039"/>
    <w:rsid w:val="003125E7"/>
    <w:rsid w:val="00312FD6"/>
    <w:rsid w:val="0031337A"/>
    <w:rsid w:val="00313EF2"/>
    <w:rsid w:val="003144BA"/>
    <w:rsid w:val="0031459D"/>
    <w:rsid w:val="00315E61"/>
    <w:rsid w:val="0031661D"/>
    <w:rsid w:val="0031665F"/>
    <w:rsid w:val="00316F9E"/>
    <w:rsid w:val="0031741D"/>
    <w:rsid w:val="0031793A"/>
    <w:rsid w:val="003179EB"/>
    <w:rsid w:val="00317C0C"/>
    <w:rsid w:val="00317C47"/>
    <w:rsid w:val="00320464"/>
    <w:rsid w:val="00321659"/>
    <w:rsid w:val="0032188C"/>
    <w:rsid w:val="00321B8B"/>
    <w:rsid w:val="00322782"/>
    <w:rsid w:val="003227A1"/>
    <w:rsid w:val="00322ADD"/>
    <w:rsid w:val="00322C0A"/>
    <w:rsid w:val="003235C8"/>
    <w:rsid w:val="0032365E"/>
    <w:rsid w:val="003237BF"/>
    <w:rsid w:val="0032401F"/>
    <w:rsid w:val="003242D4"/>
    <w:rsid w:val="00324AB5"/>
    <w:rsid w:val="00324EEA"/>
    <w:rsid w:val="00325632"/>
    <w:rsid w:val="00326A19"/>
    <w:rsid w:val="00326B7A"/>
    <w:rsid w:val="00327C5E"/>
    <w:rsid w:val="00330A4C"/>
    <w:rsid w:val="00330E70"/>
    <w:rsid w:val="00332031"/>
    <w:rsid w:val="00332498"/>
    <w:rsid w:val="003326AA"/>
    <w:rsid w:val="00332C11"/>
    <w:rsid w:val="00332C41"/>
    <w:rsid w:val="00333240"/>
    <w:rsid w:val="00333690"/>
    <w:rsid w:val="003336E5"/>
    <w:rsid w:val="00333E3A"/>
    <w:rsid w:val="003341CF"/>
    <w:rsid w:val="00334840"/>
    <w:rsid w:val="00334A22"/>
    <w:rsid w:val="00334A68"/>
    <w:rsid w:val="00334B12"/>
    <w:rsid w:val="00334D18"/>
    <w:rsid w:val="00334EF4"/>
    <w:rsid w:val="003352A4"/>
    <w:rsid w:val="003359A2"/>
    <w:rsid w:val="00336373"/>
    <w:rsid w:val="00336554"/>
    <w:rsid w:val="003368C9"/>
    <w:rsid w:val="00336931"/>
    <w:rsid w:val="0033696C"/>
    <w:rsid w:val="00336E45"/>
    <w:rsid w:val="00337609"/>
    <w:rsid w:val="00337C2E"/>
    <w:rsid w:val="00340869"/>
    <w:rsid w:val="00341012"/>
    <w:rsid w:val="00342357"/>
    <w:rsid w:val="003439ED"/>
    <w:rsid w:val="00343B70"/>
    <w:rsid w:val="003442AB"/>
    <w:rsid w:val="00344985"/>
    <w:rsid w:val="00344A7E"/>
    <w:rsid w:val="00345319"/>
    <w:rsid w:val="003453FC"/>
    <w:rsid w:val="00345C5F"/>
    <w:rsid w:val="00345E51"/>
    <w:rsid w:val="0034614B"/>
    <w:rsid w:val="003464D3"/>
    <w:rsid w:val="00346B73"/>
    <w:rsid w:val="00347070"/>
    <w:rsid w:val="003473C6"/>
    <w:rsid w:val="00347A4A"/>
    <w:rsid w:val="00347B2C"/>
    <w:rsid w:val="00347C99"/>
    <w:rsid w:val="00347ECA"/>
    <w:rsid w:val="00350385"/>
    <w:rsid w:val="003506D2"/>
    <w:rsid w:val="003509DC"/>
    <w:rsid w:val="003511D5"/>
    <w:rsid w:val="0035181A"/>
    <w:rsid w:val="003520A0"/>
    <w:rsid w:val="0035210A"/>
    <w:rsid w:val="00352168"/>
    <w:rsid w:val="00352238"/>
    <w:rsid w:val="00352457"/>
    <w:rsid w:val="00352493"/>
    <w:rsid w:val="003524ED"/>
    <w:rsid w:val="00352E51"/>
    <w:rsid w:val="00352FD4"/>
    <w:rsid w:val="0035358A"/>
    <w:rsid w:val="0035389B"/>
    <w:rsid w:val="00353EA3"/>
    <w:rsid w:val="00353FA5"/>
    <w:rsid w:val="003540E1"/>
    <w:rsid w:val="00354426"/>
    <w:rsid w:val="00354586"/>
    <w:rsid w:val="00354886"/>
    <w:rsid w:val="00354922"/>
    <w:rsid w:val="00354DE6"/>
    <w:rsid w:val="00355A35"/>
    <w:rsid w:val="00355F9C"/>
    <w:rsid w:val="003561F3"/>
    <w:rsid w:val="00356C1F"/>
    <w:rsid w:val="00356E52"/>
    <w:rsid w:val="00356EC5"/>
    <w:rsid w:val="00356EEC"/>
    <w:rsid w:val="003571DE"/>
    <w:rsid w:val="00357978"/>
    <w:rsid w:val="00357B9D"/>
    <w:rsid w:val="00357C7C"/>
    <w:rsid w:val="00360D7B"/>
    <w:rsid w:val="00361261"/>
    <w:rsid w:val="00361363"/>
    <w:rsid w:val="00361ADF"/>
    <w:rsid w:val="00361B1D"/>
    <w:rsid w:val="00362115"/>
    <w:rsid w:val="003622B4"/>
    <w:rsid w:val="00362401"/>
    <w:rsid w:val="00362506"/>
    <w:rsid w:val="00362986"/>
    <w:rsid w:val="0036307E"/>
    <w:rsid w:val="00363465"/>
    <w:rsid w:val="00363FA5"/>
    <w:rsid w:val="00364043"/>
    <w:rsid w:val="00364323"/>
    <w:rsid w:val="0036466A"/>
    <w:rsid w:val="00364EB7"/>
    <w:rsid w:val="00365153"/>
    <w:rsid w:val="003651BB"/>
    <w:rsid w:val="0036527A"/>
    <w:rsid w:val="003663F1"/>
    <w:rsid w:val="00366713"/>
    <w:rsid w:val="0036691E"/>
    <w:rsid w:val="00366A32"/>
    <w:rsid w:val="00367A3D"/>
    <w:rsid w:val="00367BC3"/>
    <w:rsid w:val="00367C80"/>
    <w:rsid w:val="00367E7B"/>
    <w:rsid w:val="00367FD0"/>
    <w:rsid w:val="00370AA0"/>
    <w:rsid w:val="00370AEE"/>
    <w:rsid w:val="003713AB"/>
    <w:rsid w:val="00371CFD"/>
    <w:rsid w:val="00371D60"/>
    <w:rsid w:val="00372019"/>
    <w:rsid w:val="00372509"/>
    <w:rsid w:val="00372557"/>
    <w:rsid w:val="0037255F"/>
    <w:rsid w:val="003725E5"/>
    <w:rsid w:val="003726D2"/>
    <w:rsid w:val="00372D3A"/>
    <w:rsid w:val="003735C9"/>
    <w:rsid w:val="00373860"/>
    <w:rsid w:val="00373C1E"/>
    <w:rsid w:val="00373C3E"/>
    <w:rsid w:val="00373EAA"/>
    <w:rsid w:val="00374DC3"/>
    <w:rsid w:val="00374F26"/>
    <w:rsid w:val="00375035"/>
    <w:rsid w:val="003755A8"/>
    <w:rsid w:val="00375617"/>
    <w:rsid w:val="003756FA"/>
    <w:rsid w:val="00375813"/>
    <w:rsid w:val="00375C6C"/>
    <w:rsid w:val="00376556"/>
    <w:rsid w:val="0037677B"/>
    <w:rsid w:val="00376C61"/>
    <w:rsid w:val="003778F2"/>
    <w:rsid w:val="00377B58"/>
    <w:rsid w:val="00377C3A"/>
    <w:rsid w:val="00377E86"/>
    <w:rsid w:val="00380249"/>
    <w:rsid w:val="003805FE"/>
    <w:rsid w:val="003807EB"/>
    <w:rsid w:val="00380C1E"/>
    <w:rsid w:val="00380C8D"/>
    <w:rsid w:val="00381021"/>
    <w:rsid w:val="003815B9"/>
    <w:rsid w:val="00382989"/>
    <w:rsid w:val="003829FD"/>
    <w:rsid w:val="00382C45"/>
    <w:rsid w:val="00383114"/>
    <w:rsid w:val="003838E7"/>
    <w:rsid w:val="003838EF"/>
    <w:rsid w:val="00383C69"/>
    <w:rsid w:val="00383E67"/>
    <w:rsid w:val="0038402B"/>
    <w:rsid w:val="003844F1"/>
    <w:rsid w:val="00384656"/>
    <w:rsid w:val="00384977"/>
    <w:rsid w:val="003849F1"/>
    <w:rsid w:val="00384D28"/>
    <w:rsid w:val="00384D98"/>
    <w:rsid w:val="00384DFF"/>
    <w:rsid w:val="00385908"/>
    <w:rsid w:val="00386160"/>
    <w:rsid w:val="00386460"/>
    <w:rsid w:val="0038694A"/>
    <w:rsid w:val="00387A75"/>
    <w:rsid w:val="003900B5"/>
    <w:rsid w:val="0039095B"/>
    <w:rsid w:val="00390F2C"/>
    <w:rsid w:val="00390FD2"/>
    <w:rsid w:val="003914A3"/>
    <w:rsid w:val="00391CEE"/>
    <w:rsid w:val="00392008"/>
    <w:rsid w:val="003922DD"/>
    <w:rsid w:val="00392D5F"/>
    <w:rsid w:val="00392E73"/>
    <w:rsid w:val="00393126"/>
    <w:rsid w:val="003938DD"/>
    <w:rsid w:val="0039431D"/>
    <w:rsid w:val="00394441"/>
    <w:rsid w:val="00395420"/>
    <w:rsid w:val="003955E1"/>
    <w:rsid w:val="00395641"/>
    <w:rsid w:val="003956E3"/>
    <w:rsid w:val="00395962"/>
    <w:rsid w:val="003959ED"/>
    <w:rsid w:val="00395DF9"/>
    <w:rsid w:val="00395FBB"/>
    <w:rsid w:val="003961F3"/>
    <w:rsid w:val="0039625A"/>
    <w:rsid w:val="003974F9"/>
    <w:rsid w:val="00397A7C"/>
    <w:rsid w:val="003A020C"/>
    <w:rsid w:val="003A0362"/>
    <w:rsid w:val="003A0855"/>
    <w:rsid w:val="003A0C72"/>
    <w:rsid w:val="003A0FE2"/>
    <w:rsid w:val="003A13B9"/>
    <w:rsid w:val="003A1ABF"/>
    <w:rsid w:val="003A1ACE"/>
    <w:rsid w:val="003A2281"/>
    <w:rsid w:val="003A232A"/>
    <w:rsid w:val="003A31C5"/>
    <w:rsid w:val="003A3450"/>
    <w:rsid w:val="003A3541"/>
    <w:rsid w:val="003A35B6"/>
    <w:rsid w:val="003A399E"/>
    <w:rsid w:val="003A3A16"/>
    <w:rsid w:val="003A4267"/>
    <w:rsid w:val="003A440E"/>
    <w:rsid w:val="003A45A4"/>
    <w:rsid w:val="003A4841"/>
    <w:rsid w:val="003A4AD3"/>
    <w:rsid w:val="003A4B17"/>
    <w:rsid w:val="003A4BCA"/>
    <w:rsid w:val="003A5029"/>
    <w:rsid w:val="003A5199"/>
    <w:rsid w:val="003A51C9"/>
    <w:rsid w:val="003A54A6"/>
    <w:rsid w:val="003A6011"/>
    <w:rsid w:val="003A6577"/>
    <w:rsid w:val="003A7A06"/>
    <w:rsid w:val="003A7B3B"/>
    <w:rsid w:val="003B03F9"/>
    <w:rsid w:val="003B0A45"/>
    <w:rsid w:val="003B0AB4"/>
    <w:rsid w:val="003B0ED4"/>
    <w:rsid w:val="003B1460"/>
    <w:rsid w:val="003B193A"/>
    <w:rsid w:val="003B1D7C"/>
    <w:rsid w:val="003B1D9E"/>
    <w:rsid w:val="003B1E15"/>
    <w:rsid w:val="003B1F29"/>
    <w:rsid w:val="003B21B3"/>
    <w:rsid w:val="003B282E"/>
    <w:rsid w:val="003B2C95"/>
    <w:rsid w:val="003B2D56"/>
    <w:rsid w:val="003B2F98"/>
    <w:rsid w:val="003B3352"/>
    <w:rsid w:val="003B3397"/>
    <w:rsid w:val="003B3B22"/>
    <w:rsid w:val="003B3E52"/>
    <w:rsid w:val="003B4039"/>
    <w:rsid w:val="003B410F"/>
    <w:rsid w:val="003B50F8"/>
    <w:rsid w:val="003B5102"/>
    <w:rsid w:val="003B511D"/>
    <w:rsid w:val="003B51E9"/>
    <w:rsid w:val="003B5430"/>
    <w:rsid w:val="003B61DF"/>
    <w:rsid w:val="003B648E"/>
    <w:rsid w:val="003B6593"/>
    <w:rsid w:val="003B6810"/>
    <w:rsid w:val="003B687D"/>
    <w:rsid w:val="003B74AF"/>
    <w:rsid w:val="003B7662"/>
    <w:rsid w:val="003B7CA0"/>
    <w:rsid w:val="003B7CB5"/>
    <w:rsid w:val="003C0312"/>
    <w:rsid w:val="003C05A9"/>
    <w:rsid w:val="003C088C"/>
    <w:rsid w:val="003C1108"/>
    <w:rsid w:val="003C12D7"/>
    <w:rsid w:val="003C1319"/>
    <w:rsid w:val="003C18EA"/>
    <w:rsid w:val="003C2355"/>
    <w:rsid w:val="003C2388"/>
    <w:rsid w:val="003C31BD"/>
    <w:rsid w:val="003C3696"/>
    <w:rsid w:val="003C3895"/>
    <w:rsid w:val="003C402A"/>
    <w:rsid w:val="003C4569"/>
    <w:rsid w:val="003C46B9"/>
    <w:rsid w:val="003C4D82"/>
    <w:rsid w:val="003C4F6C"/>
    <w:rsid w:val="003C53BF"/>
    <w:rsid w:val="003C5B63"/>
    <w:rsid w:val="003C5D81"/>
    <w:rsid w:val="003C651B"/>
    <w:rsid w:val="003C6F9D"/>
    <w:rsid w:val="003C7993"/>
    <w:rsid w:val="003C7C7A"/>
    <w:rsid w:val="003C7F86"/>
    <w:rsid w:val="003D009A"/>
    <w:rsid w:val="003D038A"/>
    <w:rsid w:val="003D085F"/>
    <w:rsid w:val="003D14E0"/>
    <w:rsid w:val="003D1591"/>
    <w:rsid w:val="003D1666"/>
    <w:rsid w:val="003D1A62"/>
    <w:rsid w:val="003D1FC7"/>
    <w:rsid w:val="003D225A"/>
    <w:rsid w:val="003D2444"/>
    <w:rsid w:val="003D24CB"/>
    <w:rsid w:val="003D3E2A"/>
    <w:rsid w:val="003D3FB6"/>
    <w:rsid w:val="003D453C"/>
    <w:rsid w:val="003D49AB"/>
    <w:rsid w:val="003D4A44"/>
    <w:rsid w:val="003D4EC3"/>
    <w:rsid w:val="003D5261"/>
    <w:rsid w:val="003D5960"/>
    <w:rsid w:val="003D5FB8"/>
    <w:rsid w:val="003D5FFF"/>
    <w:rsid w:val="003D6571"/>
    <w:rsid w:val="003D67B7"/>
    <w:rsid w:val="003D6DC6"/>
    <w:rsid w:val="003D6F01"/>
    <w:rsid w:val="003D728C"/>
    <w:rsid w:val="003D73C3"/>
    <w:rsid w:val="003D7617"/>
    <w:rsid w:val="003D7802"/>
    <w:rsid w:val="003D7BBE"/>
    <w:rsid w:val="003E0330"/>
    <w:rsid w:val="003E07B2"/>
    <w:rsid w:val="003E1FED"/>
    <w:rsid w:val="003E228B"/>
    <w:rsid w:val="003E262B"/>
    <w:rsid w:val="003E2F66"/>
    <w:rsid w:val="003E3D77"/>
    <w:rsid w:val="003E439A"/>
    <w:rsid w:val="003E44DC"/>
    <w:rsid w:val="003E46D5"/>
    <w:rsid w:val="003E4E63"/>
    <w:rsid w:val="003E5073"/>
    <w:rsid w:val="003E5435"/>
    <w:rsid w:val="003E5545"/>
    <w:rsid w:val="003E5949"/>
    <w:rsid w:val="003E5D60"/>
    <w:rsid w:val="003E5FEB"/>
    <w:rsid w:val="003E6BC4"/>
    <w:rsid w:val="003E6D57"/>
    <w:rsid w:val="003E70B4"/>
    <w:rsid w:val="003E730B"/>
    <w:rsid w:val="003E783B"/>
    <w:rsid w:val="003F02C5"/>
    <w:rsid w:val="003F042A"/>
    <w:rsid w:val="003F045F"/>
    <w:rsid w:val="003F1AF8"/>
    <w:rsid w:val="003F1FD5"/>
    <w:rsid w:val="003F220B"/>
    <w:rsid w:val="003F2538"/>
    <w:rsid w:val="003F308F"/>
    <w:rsid w:val="003F38C0"/>
    <w:rsid w:val="003F3FE0"/>
    <w:rsid w:val="003F418D"/>
    <w:rsid w:val="003F45D0"/>
    <w:rsid w:val="003F4885"/>
    <w:rsid w:val="003F4FD2"/>
    <w:rsid w:val="003F501F"/>
    <w:rsid w:val="003F517D"/>
    <w:rsid w:val="003F525B"/>
    <w:rsid w:val="003F5472"/>
    <w:rsid w:val="003F5980"/>
    <w:rsid w:val="003F5C15"/>
    <w:rsid w:val="003F6198"/>
    <w:rsid w:val="003F6DF6"/>
    <w:rsid w:val="003F6FCD"/>
    <w:rsid w:val="003F70EB"/>
    <w:rsid w:val="003F7104"/>
    <w:rsid w:val="003F793F"/>
    <w:rsid w:val="003F7E9D"/>
    <w:rsid w:val="003F7F6A"/>
    <w:rsid w:val="0040054E"/>
    <w:rsid w:val="004012E6"/>
    <w:rsid w:val="0040147C"/>
    <w:rsid w:val="004015E9"/>
    <w:rsid w:val="0040240E"/>
    <w:rsid w:val="00402530"/>
    <w:rsid w:val="004026A3"/>
    <w:rsid w:val="00402FC9"/>
    <w:rsid w:val="00403F9C"/>
    <w:rsid w:val="004045B1"/>
    <w:rsid w:val="00404DAE"/>
    <w:rsid w:val="00405144"/>
    <w:rsid w:val="004055C6"/>
    <w:rsid w:val="00405962"/>
    <w:rsid w:val="00405D78"/>
    <w:rsid w:val="004071AA"/>
    <w:rsid w:val="004079FF"/>
    <w:rsid w:val="00407C89"/>
    <w:rsid w:val="004101C6"/>
    <w:rsid w:val="004106BC"/>
    <w:rsid w:val="00410CBC"/>
    <w:rsid w:val="004118EB"/>
    <w:rsid w:val="0041202A"/>
    <w:rsid w:val="004126EC"/>
    <w:rsid w:val="00412C1F"/>
    <w:rsid w:val="00412E6B"/>
    <w:rsid w:val="004132B4"/>
    <w:rsid w:val="004133DD"/>
    <w:rsid w:val="004134E0"/>
    <w:rsid w:val="00413AE3"/>
    <w:rsid w:val="00413D27"/>
    <w:rsid w:val="00414290"/>
    <w:rsid w:val="004148B0"/>
    <w:rsid w:val="00414910"/>
    <w:rsid w:val="0041493B"/>
    <w:rsid w:val="00414B11"/>
    <w:rsid w:val="00414DD9"/>
    <w:rsid w:val="00415302"/>
    <w:rsid w:val="00415887"/>
    <w:rsid w:val="00415BE8"/>
    <w:rsid w:val="00415CA3"/>
    <w:rsid w:val="00415FF4"/>
    <w:rsid w:val="0041618D"/>
    <w:rsid w:val="00416A6B"/>
    <w:rsid w:val="00416A93"/>
    <w:rsid w:val="004172A5"/>
    <w:rsid w:val="00417A64"/>
    <w:rsid w:val="00417D57"/>
    <w:rsid w:val="004201BE"/>
    <w:rsid w:val="00420237"/>
    <w:rsid w:val="00420379"/>
    <w:rsid w:val="004206C1"/>
    <w:rsid w:val="00420727"/>
    <w:rsid w:val="00420DBA"/>
    <w:rsid w:val="004214BC"/>
    <w:rsid w:val="004216D9"/>
    <w:rsid w:val="00421768"/>
    <w:rsid w:val="0042187B"/>
    <w:rsid w:val="004227AF"/>
    <w:rsid w:val="0042293F"/>
    <w:rsid w:val="004233CB"/>
    <w:rsid w:val="00423976"/>
    <w:rsid w:val="00424002"/>
    <w:rsid w:val="004242A5"/>
    <w:rsid w:val="004246F3"/>
    <w:rsid w:val="00424B73"/>
    <w:rsid w:val="004252D9"/>
    <w:rsid w:val="004259BC"/>
    <w:rsid w:val="004263B5"/>
    <w:rsid w:val="004264D6"/>
    <w:rsid w:val="00426A24"/>
    <w:rsid w:val="00426EAC"/>
    <w:rsid w:val="00426ED0"/>
    <w:rsid w:val="00427575"/>
    <w:rsid w:val="00427722"/>
    <w:rsid w:val="00427C44"/>
    <w:rsid w:val="00427D28"/>
    <w:rsid w:val="00430633"/>
    <w:rsid w:val="00430818"/>
    <w:rsid w:val="00430A1C"/>
    <w:rsid w:val="00430D6D"/>
    <w:rsid w:val="004310AA"/>
    <w:rsid w:val="004315AA"/>
    <w:rsid w:val="00431939"/>
    <w:rsid w:val="00431A6C"/>
    <w:rsid w:val="00432446"/>
    <w:rsid w:val="004325DA"/>
    <w:rsid w:val="00432895"/>
    <w:rsid w:val="00432B43"/>
    <w:rsid w:val="00432D9A"/>
    <w:rsid w:val="0043302C"/>
    <w:rsid w:val="00433217"/>
    <w:rsid w:val="00433242"/>
    <w:rsid w:val="00433824"/>
    <w:rsid w:val="00433C98"/>
    <w:rsid w:val="00433DA2"/>
    <w:rsid w:val="00433F10"/>
    <w:rsid w:val="0043455A"/>
    <w:rsid w:val="00434655"/>
    <w:rsid w:val="004346C4"/>
    <w:rsid w:val="00434AE2"/>
    <w:rsid w:val="00434D76"/>
    <w:rsid w:val="00435111"/>
    <w:rsid w:val="00435709"/>
    <w:rsid w:val="004363BE"/>
    <w:rsid w:val="00436B5E"/>
    <w:rsid w:val="00437570"/>
    <w:rsid w:val="0043777B"/>
    <w:rsid w:val="00437D8B"/>
    <w:rsid w:val="00437F30"/>
    <w:rsid w:val="00440917"/>
    <w:rsid w:val="004409C2"/>
    <w:rsid w:val="00440DC3"/>
    <w:rsid w:val="0044109E"/>
    <w:rsid w:val="00441C72"/>
    <w:rsid w:val="004422A7"/>
    <w:rsid w:val="004424DA"/>
    <w:rsid w:val="00442F34"/>
    <w:rsid w:val="00442F50"/>
    <w:rsid w:val="00443022"/>
    <w:rsid w:val="00443641"/>
    <w:rsid w:val="0044438C"/>
    <w:rsid w:val="004445C1"/>
    <w:rsid w:val="00444876"/>
    <w:rsid w:val="00444BE1"/>
    <w:rsid w:val="00445F7D"/>
    <w:rsid w:val="0044625E"/>
    <w:rsid w:val="00446631"/>
    <w:rsid w:val="00446736"/>
    <w:rsid w:val="004471B1"/>
    <w:rsid w:val="0044746C"/>
    <w:rsid w:val="00447526"/>
    <w:rsid w:val="00450126"/>
    <w:rsid w:val="00450151"/>
    <w:rsid w:val="00451D59"/>
    <w:rsid w:val="00451D87"/>
    <w:rsid w:val="00452A25"/>
    <w:rsid w:val="00453843"/>
    <w:rsid w:val="00453B4C"/>
    <w:rsid w:val="00453CEF"/>
    <w:rsid w:val="00453DBD"/>
    <w:rsid w:val="00453DE2"/>
    <w:rsid w:val="00453F51"/>
    <w:rsid w:val="00454119"/>
    <w:rsid w:val="00454506"/>
    <w:rsid w:val="00454CE7"/>
    <w:rsid w:val="00454D04"/>
    <w:rsid w:val="004551B4"/>
    <w:rsid w:val="004551D1"/>
    <w:rsid w:val="0045595E"/>
    <w:rsid w:val="00455B31"/>
    <w:rsid w:val="00455FB5"/>
    <w:rsid w:val="00456474"/>
    <w:rsid w:val="004567A2"/>
    <w:rsid w:val="00456C79"/>
    <w:rsid w:val="00456F8A"/>
    <w:rsid w:val="004574C4"/>
    <w:rsid w:val="00457835"/>
    <w:rsid w:val="00457ED7"/>
    <w:rsid w:val="0046074E"/>
    <w:rsid w:val="004607BB"/>
    <w:rsid w:val="00460C0A"/>
    <w:rsid w:val="00460CE8"/>
    <w:rsid w:val="004610C2"/>
    <w:rsid w:val="00461292"/>
    <w:rsid w:val="0046144C"/>
    <w:rsid w:val="004615B1"/>
    <w:rsid w:val="004615FB"/>
    <w:rsid w:val="004618A4"/>
    <w:rsid w:val="00461B8A"/>
    <w:rsid w:val="00462106"/>
    <w:rsid w:val="0046229A"/>
    <w:rsid w:val="0046259C"/>
    <w:rsid w:val="0046294C"/>
    <w:rsid w:val="00462AE2"/>
    <w:rsid w:val="00462AFC"/>
    <w:rsid w:val="00462E4C"/>
    <w:rsid w:val="00463691"/>
    <w:rsid w:val="00463C51"/>
    <w:rsid w:val="0046574C"/>
    <w:rsid w:val="00465ACB"/>
    <w:rsid w:val="00465B7A"/>
    <w:rsid w:val="004666C0"/>
    <w:rsid w:val="00467D7C"/>
    <w:rsid w:val="00467E10"/>
    <w:rsid w:val="0047055F"/>
    <w:rsid w:val="004706E6"/>
    <w:rsid w:val="0047081A"/>
    <w:rsid w:val="0047099D"/>
    <w:rsid w:val="004710BB"/>
    <w:rsid w:val="00471987"/>
    <w:rsid w:val="00471A20"/>
    <w:rsid w:val="00471B59"/>
    <w:rsid w:val="00471F1E"/>
    <w:rsid w:val="00472166"/>
    <w:rsid w:val="004727C3"/>
    <w:rsid w:val="00472925"/>
    <w:rsid w:val="004729B9"/>
    <w:rsid w:val="00473407"/>
    <w:rsid w:val="0047374F"/>
    <w:rsid w:val="0047376E"/>
    <w:rsid w:val="0047388D"/>
    <w:rsid w:val="00474C88"/>
    <w:rsid w:val="00474FA4"/>
    <w:rsid w:val="00475698"/>
    <w:rsid w:val="004759D6"/>
    <w:rsid w:val="00475AAD"/>
    <w:rsid w:val="00475B66"/>
    <w:rsid w:val="00476ABD"/>
    <w:rsid w:val="00476E47"/>
    <w:rsid w:val="00480183"/>
    <w:rsid w:val="0048034B"/>
    <w:rsid w:val="00480630"/>
    <w:rsid w:val="0048082C"/>
    <w:rsid w:val="00480E22"/>
    <w:rsid w:val="00481370"/>
    <w:rsid w:val="0048151A"/>
    <w:rsid w:val="004819B4"/>
    <w:rsid w:val="00481CA3"/>
    <w:rsid w:val="00482102"/>
    <w:rsid w:val="00482813"/>
    <w:rsid w:val="00482B82"/>
    <w:rsid w:val="00482F30"/>
    <w:rsid w:val="0048376F"/>
    <w:rsid w:val="00483814"/>
    <w:rsid w:val="004839BC"/>
    <w:rsid w:val="00483AF3"/>
    <w:rsid w:val="00483DD6"/>
    <w:rsid w:val="004841E3"/>
    <w:rsid w:val="0048443A"/>
    <w:rsid w:val="00484AD4"/>
    <w:rsid w:val="00484F23"/>
    <w:rsid w:val="00484F2D"/>
    <w:rsid w:val="004856C5"/>
    <w:rsid w:val="00485DE8"/>
    <w:rsid w:val="00485E94"/>
    <w:rsid w:val="00486285"/>
    <w:rsid w:val="004862F9"/>
    <w:rsid w:val="004864AD"/>
    <w:rsid w:val="00486F21"/>
    <w:rsid w:val="00490099"/>
    <w:rsid w:val="004900B9"/>
    <w:rsid w:val="00490219"/>
    <w:rsid w:val="004907CE"/>
    <w:rsid w:val="00490B56"/>
    <w:rsid w:val="00490BB9"/>
    <w:rsid w:val="00490E32"/>
    <w:rsid w:val="00490F51"/>
    <w:rsid w:val="004916CB"/>
    <w:rsid w:val="0049187C"/>
    <w:rsid w:val="00491CC3"/>
    <w:rsid w:val="00491EA6"/>
    <w:rsid w:val="00491F9E"/>
    <w:rsid w:val="004929AB"/>
    <w:rsid w:val="00492C9C"/>
    <w:rsid w:val="00493930"/>
    <w:rsid w:val="00493DA0"/>
    <w:rsid w:val="00493F6B"/>
    <w:rsid w:val="004942E0"/>
    <w:rsid w:val="00494FFA"/>
    <w:rsid w:val="00495390"/>
    <w:rsid w:val="00495FD9"/>
    <w:rsid w:val="0049661C"/>
    <w:rsid w:val="004966DE"/>
    <w:rsid w:val="00496713"/>
    <w:rsid w:val="00496C82"/>
    <w:rsid w:val="00496CD8"/>
    <w:rsid w:val="00497A12"/>
    <w:rsid w:val="00497D46"/>
    <w:rsid w:val="00497FF8"/>
    <w:rsid w:val="004A0C66"/>
    <w:rsid w:val="004A0EFE"/>
    <w:rsid w:val="004A10A6"/>
    <w:rsid w:val="004A1269"/>
    <w:rsid w:val="004A1D4D"/>
    <w:rsid w:val="004A2176"/>
    <w:rsid w:val="004A2A5C"/>
    <w:rsid w:val="004A2E2F"/>
    <w:rsid w:val="004A2E7E"/>
    <w:rsid w:val="004A317D"/>
    <w:rsid w:val="004A4026"/>
    <w:rsid w:val="004A406A"/>
    <w:rsid w:val="004A42F8"/>
    <w:rsid w:val="004A4A55"/>
    <w:rsid w:val="004A4BB5"/>
    <w:rsid w:val="004A4EED"/>
    <w:rsid w:val="004A4EFB"/>
    <w:rsid w:val="004A5308"/>
    <w:rsid w:val="004A55BB"/>
    <w:rsid w:val="004A61F1"/>
    <w:rsid w:val="004A6A46"/>
    <w:rsid w:val="004A6F12"/>
    <w:rsid w:val="004A7175"/>
    <w:rsid w:val="004B00A2"/>
    <w:rsid w:val="004B062F"/>
    <w:rsid w:val="004B0E23"/>
    <w:rsid w:val="004B1530"/>
    <w:rsid w:val="004B16FE"/>
    <w:rsid w:val="004B1FFF"/>
    <w:rsid w:val="004B283C"/>
    <w:rsid w:val="004B2A65"/>
    <w:rsid w:val="004B2C32"/>
    <w:rsid w:val="004B2F1F"/>
    <w:rsid w:val="004B2F3F"/>
    <w:rsid w:val="004B35A8"/>
    <w:rsid w:val="004B3935"/>
    <w:rsid w:val="004B3FC9"/>
    <w:rsid w:val="004B46BB"/>
    <w:rsid w:val="004B4842"/>
    <w:rsid w:val="004B491F"/>
    <w:rsid w:val="004B49E1"/>
    <w:rsid w:val="004B4A76"/>
    <w:rsid w:val="004B4F65"/>
    <w:rsid w:val="004B5696"/>
    <w:rsid w:val="004B56B5"/>
    <w:rsid w:val="004B5748"/>
    <w:rsid w:val="004B634F"/>
    <w:rsid w:val="004B66F2"/>
    <w:rsid w:val="004B673D"/>
    <w:rsid w:val="004B691A"/>
    <w:rsid w:val="004B6A5D"/>
    <w:rsid w:val="004B7120"/>
    <w:rsid w:val="004B7474"/>
    <w:rsid w:val="004B7554"/>
    <w:rsid w:val="004B7823"/>
    <w:rsid w:val="004B7B91"/>
    <w:rsid w:val="004B7BF0"/>
    <w:rsid w:val="004C08E8"/>
    <w:rsid w:val="004C0BBA"/>
    <w:rsid w:val="004C1FDA"/>
    <w:rsid w:val="004C201B"/>
    <w:rsid w:val="004C21B7"/>
    <w:rsid w:val="004C22C6"/>
    <w:rsid w:val="004C2F68"/>
    <w:rsid w:val="004C3306"/>
    <w:rsid w:val="004C3A1E"/>
    <w:rsid w:val="004C3AB7"/>
    <w:rsid w:val="004C3CA8"/>
    <w:rsid w:val="004C3D62"/>
    <w:rsid w:val="004C4A83"/>
    <w:rsid w:val="004C4BF6"/>
    <w:rsid w:val="004C51B2"/>
    <w:rsid w:val="004C545D"/>
    <w:rsid w:val="004C5C2C"/>
    <w:rsid w:val="004C6ACE"/>
    <w:rsid w:val="004C7FBD"/>
    <w:rsid w:val="004D028E"/>
    <w:rsid w:val="004D0523"/>
    <w:rsid w:val="004D0962"/>
    <w:rsid w:val="004D0D00"/>
    <w:rsid w:val="004D15C9"/>
    <w:rsid w:val="004D1964"/>
    <w:rsid w:val="004D1DA7"/>
    <w:rsid w:val="004D2621"/>
    <w:rsid w:val="004D266B"/>
    <w:rsid w:val="004D2E3F"/>
    <w:rsid w:val="004D2EAA"/>
    <w:rsid w:val="004D2FA4"/>
    <w:rsid w:val="004D3158"/>
    <w:rsid w:val="004D36B8"/>
    <w:rsid w:val="004D398D"/>
    <w:rsid w:val="004D3AB7"/>
    <w:rsid w:val="004D3DC4"/>
    <w:rsid w:val="004D3DDA"/>
    <w:rsid w:val="004D3DE1"/>
    <w:rsid w:val="004D3E65"/>
    <w:rsid w:val="004D4C0B"/>
    <w:rsid w:val="004D4C25"/>
    <w:rsid w:val="004D51A0"/>
    <w:rsid w:val="004D51B1"/>
    <w:rsid w:val="004D52B3"/>
    <w:rsid w:val="004D5511"/>
    <w:rsid w:val="004D56EC"/>
    <w:rsid w:val="004D5FCB"/>
    <w:rsid w:val="004D61B2"/>
    <w:rsid w:val="004D6203"/>
    <w:rsid w:val="004D6745"/>
    <w:rsid w:val="004D6A47"/>
    <w:rsid w:val="004D6E0C"/>
    <w:rsid w:val="004D77DA"/>
    <w:rsid w:val="004E0B14"/>
    <w:rsid w:val="004E0E2B"/>
    <w:rsid w:val="004E14CA"/>
    <w:rsid w:val="004E19E6"/>
    <w:rsid w:val="004E2224"/>
    <w:rsid w:val="004E2DB6"/>
    <w:rsid w:val="004E3495"/>
    <w:rsid w:val="004E35AA"/>
    <w:rsid w:val="004E3964"/>
    <w:rsid w:val="004E3ACE"/>
    <w:rsid w:val="004E3ADD"/>
    <w:rsid w:val="004E46A5"/>
    <w:rsid w:val="004E475A"/>
    <w:rsid w:val="004E483E"/>
    <w:rsid w:val="004E4C38"/>
    <w:rsid w:val="004E4CE6"/>
    <w:rsid w:val="004E4EF0"/>
    <w:rsid w:val="004E55C4"/>
    <w:rsid w:val="004E583E"/>
    <w:rsid w:val="004E58EB"/>
    <w:rsid w:val="004E5D39"/>
    <w:rsid w:val="004E6238"/>
    <w:rsid w:val="004E64DB"/>
    <w:rsid w:val="004E6543"/>
    <w:rsid w:val="004E6EB5"/>
    <w:rsid w:val="004E6F4D"/>
    <w:rsid w:val="004E70A6"/>
    <w:rsid w:val="004E7727"/>
    <w:rsid w:val="004E7C1B"/>
    <w:rsid w:val="004F0037"/>
    <w:rsid w:val="004F049A"/>
    <w:rsid w:val="004F115E"/>
    <w:rsid w:val="004F13F7"/>
    <w:rsid w:val="004F1806"/>
    <w:rsid w:val="004F1FE2"/>
    <w:rsid w:val="004F213C"/>
    <w:rsid w:val="004F2222"/>
    <w:rsid w:val="004F234E"/>
    <w:rsid w:val="004F2ED8"/>
    <w:rsid w:val="004F2F1D"/>
    <w:rsid w:val="004F3A6F"/>
    <w:rsid w:val="004F3B00"/>
    <w:rsid w:val="004F4093"/>
    <w:rsid w:val="004F4536"/>
    <w:rsid w:val="004F523C"/>
    <w:rsid w:val="004F585D"/>
    <w:rsid w:val="004F5DC4"/>
    <w:rsid w:val="004F5F5F"/>
    <w:rsid w:val="004F6A61"/>
    <w:rsid w:val="004F6B7E"/>
    <w:rsid w:val="004F6B8C"/>
    <w:rsid w:val="004F6EDF"/>
    <w:rsid w:val="004F6F7E"/>
    <w:rsid w:val="004F710A"/>
    <w:rsid w:val="004F7408"/>
    <w:rsid w:val="004F7845"/>
    <w:rsid w:val="004F7C44"/>
    <w:rsid w:val="004F7C9C"/>
    <w:rsid w:val="004F7D22"/>
    <w:rsid w:val="004F7E21"/>
    <w:rsid w:val="005000A6"/>
    <w:rsid w:val="005003B6"/>
    <w:rsid w:val="005008CA"/>
    <w:rsid w:val="005009FD"/>
    <w:rsid w:val="00501540"/>
    <w:rsid w:val="0050181A"/>
    <w:rsid w:val="0050197F"/>
    <w:rsid w:val="00501DF3"/>
    <w:rsid w:val="005023FA"/>
    <w:rsid w:val="00502635"/>
    <w:rsid w:val="0050273C"/>
    <w:rsid w:val="0050292A"/>
    <w:rsid w:val="00503178"/>
    <w:rsid w:val="00503682"/>
    <w:rsid w:val="00503D92"/>
    <w:rsid w:val="00504A69"/>
    <w:rsid w:val="005053BB"/>
    <w:rsid w:val="005053F6"/>
    <w:rsid w:val="005057B1"/>
    <w:rsid w:val="00505804"/>
    <w:rsid w:val="00505888"/>
    <w:rsid w:val="00505A77"/>
    <w:rsid w:val="005061FF"/>
    <w:rsid w:val="0050631C"/>
    <w:rsid w:val="005067CE"/>
    <w:rsid w:val="00507032"/>
    <w:rsid w:val="005073BA"/>
    <w:rsid w:val="00507E2D"/>
    <w:rsid w:val="00507EA7"/>
    <w:rsid w:val="00507EF4"/>
    <w:rsid w:val="0051018E"/>
    <w:rsid w:val="005104EB"/>
    <w:rsid w:val="005105CE"/>
    <w:rsid w:val="005109B5"/>
    <w:rsid w:val="00510BF5"/>
    <w:rsid w:val="00510D90"/>
    <w:rsid w:val="005115FA"/>
    <w:rsid w:val="00511EE5"/>
    <w:rsid w:val="00511F6E"/>
    <w:rsid w:val="005120CB"/>
    <w:rsid w:val="0051266E"/>
    <w:rsid w:val="00513007"/>
    <w:rsid w:val="005138CE"/>
    <w:rsid w:val="00513BE1"/>
    <w:rsid w:val="00513C6F"/>
    <w:rsid w:val="00514353"/>
    <w:rsid w:val="005144CB"/>
    <w:rsid w:val="0051463C"/>
    <w:rsid w:val="00514935"/>
    <w:rsid w:val="00514BA4"/>
    <w:rsid w:val="00514DFC"/>
    <w:rsid w:val="00514E93"/>
    <w:rsid w:val="00515377"/>
    <w:rsid w:val="0051586F"/>
    <w:rsid w:val="00515E0C"/>
    <w:rsid w:val="00515E17"/>
    <w:rsid w:val="00515ED3"/>
    <w:rsid w:val="005164A7"/>
    <w:rsid w:val="005164D4"/>
    <w:rsid w:val="00516DDC"/>
    <w:rsid w:val="00517770"/>
    <w:rsid w:val="00517AC4"/>
    <w:rsid w:val="00520B60"/>
    <w:rsid w:val="00520D48"/>
    <w:rsid w:val="00520EEE"/>
    <w:rsid w:val="005212FD"/>
    <w:rsid w:val="00521DD1"/>
    <w:rsid w:val="00521FC8"/>
    <w:rsid w:val="0052270C"/>
    <w:rsid w:val="005228C8"/>
    <w:rsid w:val="00522D2C"/>
    <w:rsid w:val="00522F1B"/>
    <w:rsid w:val="00523133"/>
    <w:rsid w:val="005238C3"/>
    <w:rsid w:val="00523A2C"/>
    <w:rsid w:val="00523D7B"/>
    <w:rsid w:val="00523EF4"/>
    <w:rsid w:val="00524023"/>
    <w:rsid w:val="005245D6"/>
    <w:rsid w:val="00524AB4"/>
    <w:rsid w:val="00524D34"/>
    <w:rsid w:val="00525240"/>
    <w:rsid w:val="0052545E"/>
    <w:rsid w:val="005256FF"/>
    <w:rsid w:val="00526706"/>
    <w:rsid w:val="00526C65"/>
    <w:rsid w:val="00526F7B"/>
    <w:rsid w:val="00527051"/>
    <w:rsid w:val="00527771"/>
    <w:rsid w:val="0052790C"/>
    <w:rsid w:val="00527C37"/>
    <w:rsid w:val="00527F0A"/>
    <w:rsid w:val="00530394"/>
    <w:rsid w:val="005305ED"/>
    <w:rsid w:val="00530825"/>
    <w:rsid w:val="00530BC9"/>
    <w:rsid w:val="00531007"/>
    <w:rsid w:val="0053116D"/>
    <w:rsid w:val="005320E9"/>
    <w:rsid w:val="00533096"/>
    <w:rsid w:val="005330F4"/>
    <w:rsid w:val="0053325F"/>
    <w:rsid w:val="00533681"/>
    <w:rsid w:val="0053417F"/>
    <w:rsid w:val="00534279"/>
    <w:rsid w:val="0053428F"/>
    <w:rsid w:val="0053474F"/>
    <w:rsid w:val="00534844"/>
    <w:rsid w:val="005353B7"/>
    <w:rsid w:val="00535925"/>
    <w:rsid w:val="00535BBA"/>
    <w:rsid w:val="00536347"/>
    <w:rsid w:val="00536818"/>
    <w:rsid w:val="0053685F"/>
    <w:rsid w:val="00536E4D"/>
    <w:rsid w:val="00536EAC"/>
    <w:rsid w:val="0053768D"/>
    <w:rsid w:val="00537907"/>
    <w:rsid w:val="00537960"/>
    <w:rsid w:val="00537B3B"/>
    <w:rsid w:val="00537C42"/>
    <w:rsid w:val="0054014D"/>
    <w:rsid w:val="00540150"/>
    <w:rsid w:val="00540340"/>
    <w:rsid w:val="0054048A"/>
    <w:rsid w:val="00540AA1"/>
    <w:rsid w:val="00540BB7"/>
    <w:rsid w:val="00540BD8"/>
    <w:rsid w:val="00540F5C"/>
    <w:rsid w:val="00541B81"/>
    <w:rsid w:val="00542027"/>
    <w:rsid w:val="0054202D"/>
    <w:rsid w:val="00542093"/>
    <w:rsid w:val="0054231D"/>
    <w:rsid w:val="005424DA"/>
    <w:rsid w:val="005429AC"/>
    <w:rsid w:val="00543497"/>
    <w:rsid w:val="005440F5"/>
    <w:rsid w:val="00544251"/>
    <w:rsid w:val="005445E9"/>
    <w:rsid w:val="00545128"/>
    <w:rsid w:val="00545157"/>
    <w:rsid w:val="005451A8"/>
    <w:rsid w:val="00545398"/>
    <w:rsid w:val="0054565E"/>
    <w:rsid w:val="00545C26"/>
    <w:rsid w:val="00546C72"/>
    <w:rsid w:val="00546CB6"/>
    <w:rsid w:val="00546D76"/>
    <w:rsid w:val="005470E9"/>
    <w:rsid w:val="0054726A"/>
    <w:rsid w:val="00547BC8"/>
    <w:rsid w:val="00547FF5"/>
    <w:rsid w:val="00550BDA"/>
    <w:rsid w:val="00550C83"/>
    <w:rsid w:val="00550DF0"/>
    <w:rsid w:val="005510D5"/>
    <w:rsid w:val="00551139"/>
    <w:rsid w:val="00551A0F"/>
    <w:rsid w:val="00551D86"/>
    <w:rsid w:val="005522FC"/>
    <w:rsid w:val="0055259E"/>
    <w:rsid w:val="00552718"/>
    <w:rsid w:val="00552E2C"/>
    <w:rsid w:val="005530F0"/>
    <w:rsid w:val="005531F3"/>
    <w:rsid w:val="005532D3"/>
    <w:rsid w:val="005534D0"/>
    <w:rsid w:val="005534DF"/>
    <w:rsid w:val="00554431"/>
    <w:rsid w:val="005545F2"/>
    <w:rsid w:val="005547B3"/>
    <w:rsid w:val="00554B41"/>
    <w:rsid w:val="00555332"/>
    <w:rsid w:val="00555503"/>
    <w:rsid w:val="00555C19"/>
    <w:rsid w:val="00555ED2"/>
    <w:rsid w:val="00555FD4"/>
    <w:rsid w:val="00556046"/>
    <w:rsid w:val="005567B8"/>
    <w:rsid w:val="0055680A"/>
    <w:rsid w:val="00557F90"/>
    <w:rsid w:val="00557F9C"/>
    <w:rsid w:val="00560113"/>
    <w:rsid w:val="00560D5C"/>
    <w:rsid w:val="00561E90"/>
    <w:rsid w:val="0056267B"/>
    <w:rsid w:val="00562B7F"/>
    <w:rsid w:val="00562BC5"/>
    <w:rsid w:val="00564945"/>
    <w:rsid w:val="0056495E"/>
    <w:rsid w:val="0056514D"/>
    <w:rsid w:val="00565625"/>
    <w:rsid w:val="005657B1"/>
    <w:rsid w:val="00565862"/>
    <w:rsid w:val="00565C86"/>
    <w:rsid w:val="00565E79"/>
    <w:rsid w:val="00565EE5"/>
    <w:rsid w:val="0056645C"/>
    <w:rsid w:val="005669B4"/>
    <w:rsid w:val="00566E77"/>
    <w:rsid w:val="0056715E"/>
    <w:rsid w:val="005671A9"/>
    <w:rsid w:val="005672A8"/>
    <w:rsid w:val="0056793E"/>
    <w:rsid w:val="00567B94"/>
    <w:rsid w:val="00570203"/>
    <w:rsid w:val="0057029B"/>
    <w:rsid w:val="00570D2B"/>
    <w:rsid w:val="0057173C"/>
    <w:rsid w:val="00571799"/>
    <w:rsid w:val="005718A7"/>
    <w:rsid w:val="00572431"/>
    <w:rsid w:val="00572EAF"/>
    <w:rsid w:val="005735AE"/>
    <w:rsid w:val="00574A87"/>
    <w:rsid w:val="00575429"/>
    <w:rsid w:val="00575691"/>
    <w:rsid w:val="00575BDC"/>
    <w:rsid w:val="00575C93"/>
    <w:rsid w:val="00575ED6"/>
    <w:rsid w:val="0057687B"/>
    <w:rsid w:val="0057786C"/>
    <w:rsid w:val="00577D4F"/>
    <w:rsid w:val="00580319"/>
    <w:rsid w:val="00580810"/>
    <w:rsid w:val="00580835"/>
    <w:rsid w:val="00580EBF"/>
    <w:rsid w:val="00581574"/>
    <w:rsid w:val="005815F1"/>
    <w:rsid w:val="00581792"/>
    <w:rsid w:val="00581D1C"/>
    <w:rsid w:val="00581FE4"/>
    <w:rsid w:val="0058292C"/>
    <w:rsid w:val="0058297D"/>
    <w:rsid w:val="00582EEF"/>
    <w:rsid w:val="00583986"/>
    <w:rsid w:val="005839BA"/>
    <w:rsid w:val="00583B38"/>
    <w:rsid w:val="00584437"/>
    <w:rsid w:val="00584D7C"/>
    <w:rsid w:val="005851A0"/>
    <w:rsid w:val="0058555B"/>
    <w:rsid w:val="00585732"/>
    <w:rsid w:val="00585BF6"/>
    <w:rsid w:val="00585C8A"/>
    <w:rsid w:val="0058627C"/>
    <w:rsid w:val="00586F5A"/>
    <w:rsid w:val="00587170"/>
    <w:rsid w:val="005871D8"/>
    <w:rsid w:val="005872A2"/>
    <w:rsid w:val="0058730B"/>
    <w:rsid w:val="00587E90"/>
    <w:rsid w:val="00587FBD"/>
    <w:rsid w:val="00590892"/>
    <w:rsid w:val="00590A54"/>
    <w:rsid w:val="00590AEC"/>
    <w:rsid w:val="00590C75"/>
    <w:rsid w:val="00590F41"/>
    <w:rsid w:val="00591835"/>
    <w:rsid w:val="00591F40"/>
    <w:rsid w:val="00592593"/>
    <w:rsid w:val="00592A2D"/>
    <w:rsid w:val="0059309E"/>
    <w:rsid w:val="0059378E"/>
    <w:rsid w:val="005941D7"/>
    <w:rsid w:val="00594B62"/>
    <w:rsid w:val="00594DE1"/>
    <w:rsid w:val="0059584D"/>
    <w:rsid w:val="0059598D"/>
    <w:rsid w:val="005961E6"/>
    <w:rsid w:val="005969CE"/>
    <w:rsid w:val="00596AF4"/>
    <w:rsid w:val="00597165"/>
    <w:rsid w:val="00597220"/>
    <w:rsid w:val="005972F7"/>
    <w:rsid w:val="00597420"/>
    <w:rsid w:val="00597813"/>
    <w:rsid w:val="00597A7C"/>
    <w:rsid w:val="005A00C8"/>
    <w:rsid w:val="005A05DC"/>
    <w:rsid w:val="005A0D80"/>
    <w:rsid w:val="005A0F67"/>
    <w:rsid w:val="005A1259"/>
    <w:rsid w:val="005A2076"/>
    <w:rsid w:val="005A27C3"/>
    <w:rsid w:val="005A2A38"/>
    <w:rsid w:val="005A2AB6"/>
    <w:rsid w:val="005A2AC8"/>
    <w:rsid w:val="005A2D52"/>
    <w:rsid w:val="005A33C5"/>
    <w:rsid w:val="005A3894"/>
    <w:rsid w:val="005A41BD"/>
    <w:rsid w:val="005A4706"/>
    <w:rsid w:val="005A47F9"/>
    <w:rsid w:val="005A4BCB"/>
    <w:rsid w:val="005A6084"/>
    <w:rsid w:val="005A6E9F"/>
    <w:rsid w:val="005A74A4"/>
    <w:rsid w:val="005A77D2"/>
    <w:rsid w:val="005A7FF1"/>
    <w:rsid w:val="005B01FF"/>
    <w:rsid w:val="005B0265"/>
    <w:rsid w:val="005B0BF7"/>
    <w:rsid w:val="005B1025"/>
    <w:rsid w:val="005B17E0"/>
    <w:rsid w:val="005B1E41"/>
    <w:rsid w:val="005B2712"/>
    <w:rsid w:val="005B2A40"/>
    <w:rsid w:val="005B3051"/>
    <w:rsid w:val="005B31F2"/>
    <w:rsid w:val="005B33CB"/>
    <w:rsid w:val="005B403A"/>
    <w:rsid w:val="005B471A"/>
    <w:rsid w:val="005B539A"/>
    <w:rsid w:val="005B5F86"/>
    <w:rsid w:val="005B607D"/>
    <w:rsid w:val="005B638A"/>
    <w:rsid w:val="005B63FC"/>
    <w:rsid w:val="005B6AB4"/>
    <w:rsid w:val="005B6D15"/>
    <w:rsid w:val="005B6F9E"/>
    <w:rsid w:val="005B70FD"/>
    <w:rsid w:val="005B74B9"/>
    <w:rsid w:val="005C032D"/>
    <w:rsid w:val="005C0B07"/>
    <w:rsid w:val="005C155E"/>
    <w:rsid w:val="005C1EA9"/>
    <w:rsid w:val="005C2D24"/>
    <w:rsid w:val="005C3201"/>
    <w:rsid w:val="005C336A"/>
    <w:rsid w:val="005C348B"/>
    <w:rsid w:val="005C3782"/>
    <w:rsid w:val="005C389F"/>
    <w:rsid w:val="005C3DD4"/>
    <w:rsid w:val="005C4542"/>
    <w:rsid w:val="005C514A"/>
    <w:rsid w:val="005C5716"/>
    <w:rsid w:val="005C59E6"/>
    <w:rsid w:val="005C6483"/>
    <w:rsid w:val="005C68A0"/>
    <w:rsid w:val="005C73A9"/>
    <w:rsid w:val="005C76A5"/>
    <w:rsid w:val="005C77C7"/>
    <w:rsid w:val="005C78BA"/>
    <w:rsid w:val="005C78C3"/>
    <w:rsid w:val="005C7A2B"/>
    <w:rsid w:val="005C7BF0"/>
    <w:rsid w:val="005C7E71"/>
    <w:rsid w:val="005D000E"/>
    <w:rsid w:val="005D01C7"/>
    <w:rsid w:val="005D1153"/>
    <w:rsid w:val="005D1790"/>
    <w:rsid w:val="005D24E9"/>
    <w:rsid w:val="005D25E3"/>
    <w:rsid w:val="005D265A"/>
    <w:rsid w:val="005D275A"/>
    <w:rsid w:val="005D286E"/>
    <w:rsid w:val="005D2A85"/>
    <w:rsid w:val="005D2CD5"/>
    <w:rsid w:val="005D31C8"/>
    <w:rsid w:val="005D3297"/>
    <w:rsid w:val="005D34FC"/>
    <w:rsid w:val="005D3A50"/>
    <w:rsid w:val="005D3C2B"/>
    <w:rsid w:val="005D3DE5"/>
    <w:rsid w:val="005D471A"/>
    <w:rsid w:val="005D4C9F"/>
    <w:rsid w:val="005D4F77"/>
    <w:rsid w:val="005D50A1"/>
    <w:rsid w:val="005D50A5"/>
    <w:rsid w:val="005D5825"/>
    <w:rsid w:val="005D5FAD"/>
    <w:rsid w:val="005D6493"/>
    <w:rsid w:val="005D6740"/>
    <w:rsid w:val="005D6A37"/>
    <w:rsid w:val="005D6A60"/>
    <w:rsid w:val="005D6A8E"/>
    <w:rsid w:val="005D7252"/>
    <w:rsid w:val="005D7688"/>
    <w:rsid w:val="005D7A12"/>
    <w:rsid w:val="005D7CCD"/>
    <w:rsid w:val="005D7CCF"/>
    <w:rsid w:val="005D7FB6"/>
    <w:rsid w:val="005E0076"/>
    <w:rsid w:val="005E0361"/>
    <w:rsid w:val="005E07ED"/>
    <w:rsid w:val="005E0935"/>
    <w:rsid w:val="005E0F7E"/>
    <w:rsid w:val="005E1337"/>
    <w:rsid w:val="005E1786"/>
    <w:rsid w:val="005E1D8A"/>
    <w:rsid w:val="005E209F"/>
    <w:rsid w:val="005E26F5"/>
    <w:rsid w:val="005E2963"/>
    <w:rsid w:val="005E298B"/>
    <w:rsid w:val="005E2D2C"/>
    <w:rsid w:val="005E3524"/>
    <w:rsid w:val="005E39BE"/>
    <w:rsid w:val="005E3B20"/>
    <w:rsid w:val="005E4048"/>
    <w:rsid w:val="005E4664"/>
    <w:rsid w:val="005E4B1D"/>
    <w:rsid w:val="005E5DA5"/>
    <w:rsid w:val="005E647F"/>
    <w:rsid w:val="005E6507"/>
    <w:rsid w:val="005E650F"/>
    <w:rsid w:val="005E6558"/>
    <w:rsid w:val="005E693C"/>
    <w:rsid w:val="005E6C8D"/>
    <w:rsid w:val="005E7F73"/>
    <w:rsid w:val="005F0323"/>
    <w:rsid w:val="005F07CD"/>
    <w:rsid w:val="005F07E1"/>
    <w:rsid w:val="005F0B2E"/>
    <w:rsid w:val="005F19F9"/>
    <w:rsid w:val="005F1BAD"/>
    <w:rsid w:val="005F2203"/>
    <w:rsid w:val="005F22B4"/>
    <w:rsid w:val="005F28F2"/>
    <w:rsid w:val="005F30FC"/>
    <w:rsid w:val="005F344D"/>
    <w:rsid w:val="005F3B9A"/>
    <w:rsid w:val="005F465B"/>
    <w:rsid w:val="005F4B9F"/>
    <w:rsid w:val="005F54BC"/>
    <w:rsid w:val="005F5BA9"/>
    <w:rsid w:val="005F647F"/>
    <w:rsid w:val="005F6A76"/>
    <w:rsid w:val="005F6CC7"/>
    <w:rsid w:val="005F6D29"/>
    <w:rsid w:val="005F6D7C"/>
    <w:rsid w:val="005F6FB0"/>
    <w:rsid w:val="005F70FC"/>
    <w:rsid w:val="005F77B3"/>
    <w:rsid w:val="005F77DC"/>
    <w:rsid w:val="005F7D5A"/>
    <w:rsid w:val="005F7D8A"/>
    <w:rsid w:val="0060024E"/>
    <w:rsid w:val="00600342"/>
    <w:rsid w:val="0060052F"/>
    <w:rsid w:val="006007FB"/>
    <w:rsid w:val="0060097A"/>
    <w:rsid w:val="00600A74"/>
    <w:rsid w:val="00600BCB"/>
    <w:rsid w:val="0060125B"/>
    <w:rsid w:val="006012C8"/>
    <w:rsid w:val="00601310"/>
    <w:rsid w:val="00601696"/>
    <w:rsid w:val="00601A41"/>
    <w:rsid w:val="00601D33"/>
    <w:rsid w:val="006020EC"/>
    <w:rsid w:val="0060228E"/>
    <w:rsid w:val="00602295"/>
    <w:rsid w:val="00602351"/>
    <w:rsid w:val="006024EE"/>
    <w:rsid w:val="00602738"/>
    <w:rsid w:val="006027CA"/>
    <w:rsid w:val="006033CB"/>
    <w:rsid w:val="006037B2"/>
    <w:rsid w:val="00604ECD"/>
    <w:rsid w:val="006053FE"/>
    <w:rsid w:val="00605DB7"/>
    <w:rsid w:val="00605EEE"/>
    <w:rsid w:val="00605EFF"/>
    <w:rsid w:val="00605F7A"/>
    <w:rsid w:val="006061F4"/>
    <w:rsid w:val="006067DE"/>
    <w:rsid w:val="00606878"/>
    <w:rsid w:val="00606AD7"/>
    <w:rsid w:val="00607147"/>
    <w:rsid w:val="00607180"/>
    <w:rsid w:val="00610286"/>
    <w:rsid w:val="0061036B"/>
    <w:rsid w:val="006108CA"/>
    <w:rsid w:val="006112E4"/>
    <w:rsid w:val="00611960"/>
    <w:rsid w:val="00611C9E"/>
    <w:rsid w:val="00611E4E"/>
    <w:rsid w:val="00612197"/>
    <w:rsid w:val="006128AC"/>
    <w:rsid w:val="00612AE3"/>
    <w:rsid w:val="00613721"/>
    <w:rsid w:val="006139C2"/>
    <w:rsid w:val="006142FC"/>
    <w:rsid w:val="00614F84"/>
    <w:rsid w:val="0061524B"/>
    <w:rsid w:val="0061559E"/>
    <w:rsid w:val="0061580B"/>
    <w:rsid w:val="00616293"/>
    <w:rsid w:val="00616C97"/>
    <w:rsid w:val="00617461"/>
    <w:rsid w:val="00617574"/>
    <w:rsid w:val="006178B9"/>
    <w:rsid w:val="00617C66"/>
    <w:rsid w:val="0062039A"/>
    <w:rsid w:val="006203CA"/>
    <w:rsid w:val="006203D7"/>
    <w:rsid w:val="00620677"/>
    <w:rsid w:val="00620886"/>
    <w:rsid w:val="00620B60"/>
    <w:rsid w:val="00620B7B"/>
    <w:rsid w:val="00620C59"/>
    <w:rsid w:val="00621771"/>
    <w:rsid w:val="0062188B"/>
    <w:rsid w:val="00621B57"/>
    <w:rsid w:val="006221D2"/>
    <w:rsid w:val="00622CE7"/>
    <w:rsid w:val="00622E83"/>
    <w:rsid w:val="00622F33"/>
    <w:rsid w:val="006231A5"/>
    <w:rsid w:val="0062324D"/>
    <w:rsid w:val="0062326B"/>
    <w:rsid w:val="006232B3"/>
    <w:rsid w:val="00623CD5"/>
    <w:rsid w:val="00623CE7"/>
    <w:rsid w:val="006242C1"/>
    <w:rsid w:val="00624456"/>
    <w:rsid w:val="00624B27"/>
    <w:rsid w:val="00624C97"/>
    <w:rsid w:val="00624CAE"/>
    <w:rsid w:val="00624E33"/>
    <w:rsid w:val="00625CA6"/>
    <w:rsid w:val="0062697E"/>
    <w:rsid w:val="00626B1C"/>
    <w:rsid w:val="00626BCC"/>
    <w:rsid w:val="00626C6F"/>
    <w:rsid w:val="006275DE"/>
    <w:rsid w:val="00627D8F"/>
    <w:rsid w:val="00630352"/>
    <w:rsid w:val="0063095A"/>
    <w:rsid w:val="00630C84"/>
    <w:rsid w:val="0063115D"/>
    <w:rsid w:val="00632257"/>
    <w:rsid w:val="00632BCF"/>
    <w:rsid w:val="00632C66"/>
    <w:rsid w:val="00632D00"/>
    <w:rsid w:val="00632F35"/>
    <w:rsid w:val="00632F8D"/>
    <w:rsid w:val="00633D5B"/>
    <w:rsid w:val="00633F5F"/>
    <w:rsid w:val="00634060"/>
    <w:rsid w:val="00634259"/>
    <w:rsid w:val="00634288"/>
    <w:rsid w:val="0063450D"/>
    <w:rsid w:val="00635206"/>
    <w:rsid w:val="0063563F"/>
    <w:rsid w:val="00635786"/>
    <w:rsid w:val="00635A46"/>
    <w:rsid w:val="00636EFE"/>
    <w:rsid w:val="0063757D"/>
    <w:rsid w:val="006375A6"/>
    <w:rsid w:val="00637D07"/>
    <w:rsid w:val="0064011B"/>
    <w:rsid w:val="006409E3"/>
    <w:rsid w:val="00640B5F"/>
    <w:rsid w:val="00640E1B"/>
    <w:rsid w:val="00640E81"/>
    <w:rsid w:val="00641B9B"/>
    <w:rsid w:val="00641F02"/>
    <w:rsid w:val="00641F13"/>
    <w:rsid w:val="00641FF4"/>
    <w:rsid w:val="00642B95"/>
    <w:rsid w:val="00642D96"/>
    <w:rsid w:val="00643F2E"/>
    <w:rsid w:val="00644624"/>
    <w:rsid w:val="006454D3"/>
    <w:rsid w:val="00645BBC"/>
    <w:rsid w:val="00645C40"/>
    <w:rsid w:val="00646752"/>
    <w:rsid w:val="00646805"/>
    <w:rsid w:val="00646C72"/>
    <w:rsid w:val="0064753D"/>
    <w:rsid w:val="006476E6"/>
    <w:rsid w:val="006477B8"/>
    <w:rsid w:val="00647C02"/>
    <w:rsid w:val="00647FC3"/>
    <w:rsid w:val="00650146"/>
    <w:rsid w:val="00650A3F"/>
    <w:rsid w:val="006510F7"/>
    <w:rsid w:val="006513DE"/>
    <w:rsid w:val="00651631"/>
    <w:rsid w:val="0065184F"/>
    <w:rsid w:val="00652106"/>
    <w:rsid w:val="006521DD"/>
    <w:rsid w:val="0065229B"/>
    <w:rsid w:val="00652C0D"/>
    <w:rsid w:val="00653128"/>
    <w:rsid w:val="00653970"/>
    <w:rsid w:val="00653E64"/>
    <w:rsid w:val="00653F84"/>
    <w:rsid w:val="00654130"/>
    <w:rsid w:val="00654188"/>
    <w:rsid w:val="006546D0"/>
    <w:rsid w:val="006549B6"/>
    <w:rsid w:val="00654DF8"/>
    <w:rsid w:val="00655089"/>
    <w:rsid w:val="00655182"/>
    <w:rsid w:val="00655639"/>
    <w:rsid w:val="00655AEA"/>
    <w:rsid w:val="00655DBF"/>
    <w:rsid w:val="006567A2"/>
    <w:rsid w:val="00656A6D"/>
    <w:rsid w:val="00656D01"/>
    <w:rsid w:val="00656D1B"/>
    <w:rsid w:val="0065717F"/>
    <w:rsid w:val="006573E3"/>
    <w:rsid w:val="0066197A"/>
    <w:rsid w:val="00661D44"/>
    <w:rsid w:val="006622B0"/>
    <w:rsid w:val="00662742"/>
    <w:rsid w:val="00663221"/>
    <w:rsid w:val="0066395C"/>
    <w:rsid w:val="00664045"/>
    <w:rsid w:val="00664275"/>
    <w:rsid w:val="006646C1"/>
    <w:rsid w:val="006647B9"/>
    <w:rsid w:val="0066487A"/>
    <w:rsid w:val="00664BC4"/>
    <w:rsid w:val="00664D92"/>
    <w:rsid w:val="00665819"/>
    <w:rsid w:val="00665F40"/>
    <w:rsid w:val="0066663F"/>
    <w:rsid w:val="00666669"/>
    <w:rsid w:val="006668FD"/>
    <w:rsid w:val="0066715A"/>
    <w:rsid w:val="006675AD"/>
    <w:rsid w:val="006679C1"/>
    <w:rsid w:val="00667A22"/>
    <w:rsid w:val="00667C30"/>
    <w:rsid w:val="00670313"/>
    <w:rsid w:val="006704D7"/>
    <w:rsid w:val="00670662"/>
    <w:rsid w:val="006706D7"/>
    <w:rsid w:val="0067108A"/>
    <w:rsid w:val="00671427"/>
    <w:rsid w:val="00671689"/>
    <w:rsid w:val="00672680"/>
    <w:rsid w:val="00672F45"/>
    <w:rsid w:val="00673348"/>
    <w:rsid w:val="00673AAD"/>
    <w:rsid w:val="00674097"/>
    <w:rsid w:val="00674468"/>
    <w:rsid w:val="00675026"/>
    <w:rsid w:val="00675296"/>
    <w:rsid w:val="006758E4"/>
    <w:rsid w:val="00677A9D"/>
    <w:rsid w:val="006800E0"/>
    <w:rsid w:val="00680152"/>
    <w:rsid w:val="00680EC0"/>
    <w:rsid w:val="00681B5C"/>
    <w:rsid w:val="00681BA7"/>
    <w:rsid w:val="00682560"/>
    <w:rsid w:val="0068297B"/>
    <w:rsid w:val="00683E4B"/>
    <w:rsid w:val="006844E5"/>
    <w:rsid w:val="00684B5A"/>
    <w:rsid w:val="00685113"/>
    <w:rsid w:val="0068573E"/>
    <w:rsid w:val="00685C5F"/>
    <w:rsid w:val="00685ECB"/>
    <w:rsid w:val="0068673C"/>
    <w:rsid w:val="00686A3D"/>
    <w:rsid w:val="00686B93"/>
    <w:rsid w:val="0068721F"/>
    <w:rsid w:val="006872C3"/>
    <w:rsid w:val="00687509"/>
    <w:rsid w:val="00687AE1"/>
    <w:rsid w:val="00687F37"/>
    <w:rsid w:val="0069037F"/>
    <w:rsid w:val="006907F2"/>
    <w:rsid w:val="00690931"/>
    <w:rsid w:val="00690E36"/>
    <w:rsid w:val="00690F24"/>
    <w:rsid w:val="00691BB1"/>
    <w:rsid w:val="00692278"/>
    <w:rsid w:val="00692453"/>
    <w:rsid w:val="00692F96"/>
    <w:rsid w:val="00693234"/>
    <w:rsid w:val="00693276"/>
    <w:rsid w:val="00693698"/>
    <w:rsid w:val="00693B46"/>
    <w:rsid w:val="006941CE"/>
    <w:rsid w:val="00694580"/>
    <w:rsid w:val="00694F89"/>
    <w:rsid w:val="006952EB"/>
    <w:rsid w:val="006957BF"/>
    <w:rsid w:val="006958A9"/>
    <w:rsid w:val="0069595E"/>
    <w:rsid w:val="006959A9"/>
    <w:rsid w:val="00695D0F"/>
    <w:rsid w:val="00696F94"/>
    <w:rsid w:val="006971E0"/>
    <w:rsid w:val="0069771F"/>
    <w:rsid w:val="00697BF6"/>
    <w:rsid w:val="00697DE5"/>
    <w:rsid w:val="006A088E"/>
    <w:rsid w:val="006A0B23"/>
    <w:rsid w:val="006A0E5E"/>
    <w:rsid w:val="006A14FC"/>
    <w:rsid w:val="006A1BC4"/>
    <w:rsid w:val="006A2398"/>
    <w:rsid w:val="006A2E0A"/>
    <w:rsid w:val="006A2F79"/>
    <w:rsid w:val="006A37D0"/>
    <w:rsid w:val="006A4033"/>
    <w:rsid w:val="006A4071"/>
    <w:rsid w:val="006A46DB"/>
    <w:rsid w:val="006A473F"/>
    <w:rsid w:val="006A4D2F"/>
    <w:rsid w:val="006A593A"/>
    <w:rsid w:val="006A5B61"/>
    <w:rsid w:val="006A61C4"/>
    <w:rsid w:val="006A666B"/>
    <w:rsid w:val="006A6A56"/>
    <w:rsid w:val="006A6E48"/>
    <w:rsid w:val="006A7829"/>
    <w:rsid w:val="006A79D5"/>
    <w:rsid w:val="006A7BC7"/>
    <w:rsid w:val="006A7C2F"/>
    <w:rsid w:val="006A7F62"/>
    <w:rsid w:val="006B01A0"/>
    <w:rsid w:val="006B0356"/>
    <w:rsid w:val="006B08FC"/>
    <w:rsid w:val="006B0ACC"/>
    <w:rsid w:val="006B1074"/>
    <w:rsid w:val="006B18DA"/>
    <w:rsid w:val="006B260B"/>
    <w:rsid w:val="006B26C2"/>
    <w:rsid w:val="006B2866"/>
    <w:rsid w:val="006B28E0"/>
    <w:rsid w:val="006B3179"/>
    <w:rsid w:val="006B3806"/>
    <w:rsid w:val="006B3ACB"/>
    <w:rsid w:val="006B4117"/>
    <w:rsid w:val="006B43A1"/>
    <w:rsid w:val="006B46CD"/>
    <w:rsid w:val="006B506D"/>
    <w:rsid w:val="006B582F"/>
    <w:rsid w:val="006B58FE"/>
    <w:rsid w:val="006B6A9C"/>
    <w:rsid w:val="006B6E8D"/>
    <w:rsid w:val="006B7554"/>
    <w:rsid w:val="006B79E9"/>
    <w:rsid w:val="006B7DF0"/>
    <w:rsid w:val="006C076A"/>
    <w:rsid w:val="006C07F3"/>
    <w:rsid w:val="006C09DA"/>
    <w:rsid w:val="006C0A07"/>
    <w:rsid w:val="006C0D17"/>
    <w:rsid w:val="006C14B6"/>
    <w:rsid w:val="006C14F5"/>
    <w:rsid w:val="006C1871"/>
    <w:rsid w:val="006C30C3"/>
    <w:rsid w:val="006C311D"/>
    <w:rsid w:val="006C3640"/>
    <w:rsid w:val="006C3AD6"/>
    <w:rsid w:val="006C3BFD"/>
    <w:rsid w:val="006C41EB"/>
    <w:rsid w:val="006C422D"/>
    <w:rsid w:val="006C51A6"/>
    <w:rsid w:val="006C5225"/>
    <w:rsid w:val="006C5987"/>
    <w:rsid w:val="006C5A94"/>
    <w:rsid w:val="006C5CA0"/>
    <w:rsid w:val="006C5EE2"/>
    <w:rsid w:val="006C617D"/>
    <w:rsid w:val="006C6254"/>
    <w:rsid w:val="006C63EC"/>
    <w:rsid w:val="006C64BC"/>
    <w:rsid w:val="006C6622"/>
    <w:rsid w:val="006C6905"/>
    <w:rsid w:val="006C6D8C"/>
    <w:rsid w:val="006C702D"/>
    <w:rsid w:val="006C7BB5"/>
    <w:rsid w:val="006C7BF2"/>
    <w:rsid w:val="006C7ECA"/>
    <w:rsid w:val="006D011B"/>
    <w:rsid w:val="006D04FE"/>
    <w:rsid w:val="006D0695"/>
    <w:rsid w:val="006D084A"/>
    <w:rsid w:val="006D0C54"/>
    <w:rsid w:val="006D0C5C"/>
    <w:rsid w:val="006D0E49"/>
    <w:rsid w:val="006D0E76"/>
    <w:rsid w:val="006D0FA0"/>
    <w:rsid w:val="006D14D9"/>
    <w:rsid w:val="006D16F1"/>
    <w:rsid w:val="006D17BA"/>
    <w:rsid w:val="006D1F3E"/>
    <w:rsid w:val="006D2055"/>
    <w:rsid w:val="006D21C3"/>
    <w:rsid w:val="006D2605"/>
    <w:rsid w:val="006D2773"/>
    <w:rsid w:val="006D2BF2"/>
    <w:rsid w:val="006D324F"/>
    <w:rsid w:val="006D354D"/>
    <w:rsid w:val="006D3557"/>
    <w:rsid w:val="006D368D"/>
    <w:rsid w:val="006D3B4A"/>
    <w:rsid w:val="006D3C83"/>
    <w:rsid w:val="006D45D8"/>
    <w:rsid w:val="006D4AD1"/>
    <w:rsid w:val="006D5237"/>
    <w:rsid w:val="006D5238"/>
    <w:rsid w:val="006D546E"/>
    <w:rsid w:val="006D5ABE"/>
    <w:rsid w:val="006D5FC7"/>
    <w:rsid w:val="006D658D"/>
    <w:rsid w:val="006D677D"/>
    <w:rsid w:val="006D67ED"/>
    <w:rsid w:val="006D6BD5"/>
    <w:rsid w:val="006D7510"/>
    <w:rsid w:val="006D79B6"/>
    <w:rsid w:val="006D7ACF"/>
    <w:rsid w:val="006D7C6A"/>
    <w:rsid w:val="006E0025"/>
    <w:rsid w:val="006E07CF"/>
    <w:rsid w:val="006E0893"/>
    <w:rsid w:val="006E0C8B"/>
    <w:rsid w:val="006E15CE"/>
    <w:rsid w:val="006E1698"/>
    <w:rsid w:val="006E194E"/>
    <w:rsid w:val="006E19E0"/>
    <w:rsid w:val="006E1A3F"/>
    <w:rsid w:val="006E1F8A"/>
    <w:rsid w:val="006E23B6"/>
    <w:rsid w:val="006E2784"/>
    <w:rsid w:val="006E28D8"/>
    <w:rsid w:val="006E2D74"/>
    <w:rsid w:val="006E35B3"/>
    <w:rsid w:val="006E411D"/>
    <w:rsid w:val="006E42CB"/>
    <w:rsid w:val="006E461A"/>
    <w:rsid w:val="006E51E1"/>
    <w:rsid w:val="006E53D8"/>
    <w:rsid w:val="006E57B0"/>
    <w:rsid w:val="006E5A71"/>
    <w:rsid w:val="006E5E6D"/>
    <w:rsid w:val="006E5E91"/>
    <w:rsid w:val="006E5FAD"/>
    <w:rsid w:val="006E6005"/>
    <w:rsid w:val="006E6185"/>
    <w:rsid w:val="006E652D"/>
    <w:rsid w:val="006E656D"/>
    <w:rsid w:val="006E6687"/>
    <w:rsid w:val="006E686E"/>
    <w:rsid w:val="006E6905"/>
    <w:rsid w:val="006E6DB5"/>
    <w:rsid w:val="006E70C3"/>
    <w:rsid w:val="006E7A75"/>
    <w:rsid w:val="006E7DE1"/>
    <w:rsid w:val="006F00B4"/>
    <w:rsid w:val="006F027F"/>
    <w:rsid w:val="006F03A7"/>
    <w:rsid w:val="006F114E"/>
    <w:rsid w:val="006F139D"/>
    <w:rsid w:val="006F1A5F"/>
    <w:rsid w:val="006F2067"/>
    <w:rsid w:val="006F253E"/>
    <w:rsid w:val="006F28B1"/>
    <w:rsid w:val="006F2E03"/>
    <w:rsid w:val="006F3342"/>
    <w:rsid w:val="006F3466"/>
    <w:rsid w:val="006F408D"/>
    <w:rsid w:val="006F41B7"/>
    <w:rsid w:val="006F4E60"/>
    <w:rsid w:val="006F51CB"/>
    <w:rsid w:val="006F6AFE"/>
    <w:rsid w:val="006F7798"/>
    <w:rsid w:val="006F7BBF"/>
    <w:rsid w:val="006F7C9D"/>
    <w:rsid w:val="006F7CEA"/>
    <w:rsid w:val="006F7D23"/>
    <w:rsid w:val="006F7F34"/>
    <w:rsid w:val="0070023E"/>
    <w:rsid w:val="007007C9"/>
    <w:rsid w:val="00700A40"/>
    <w:rsid w:val="00700E0C"/>
    <w:rsid w:val="00701527"/>
    <w:rsid w:val="007015A9"/>
    <w:rsid w:val="007016D3"/>
    <w:rsid w:val="0070193B"/>
    <w:rsid w:val="00701A8E"/>
    <w:rsid w:val="00701E28"/>
    <w:rsid w:val="007023D9"/>
    <w:rsid w:val="00702B79"/>
    <w:rsid w:val="00702B8E"/>
    <w:rsid w:val="00702BB9"/>
    <w:rsid w:val="00702C92"/>
    <w:rsid w:val="00703A4B"/>
    <w:rsid w:val="00703F64"/>
    <w:rsid w:val="007042E0"/>
    <w:rsid w:val="00704547"/>
    <w:rsid w:val="00704E3B"/>
    <w:rsid w:val="00705097"/>
    <w:rsid w:val="007054D7"/>
    <w:rsid w:val="007065CF"/>
    <w:rsid w:val="00706BA9"/>
    <w:rsid w:val="00706DD9"/>
    <w:rsid w:val="00707578"/>
    <w:rsid w:val="00710307"/>
    <w:rsid w:val="0071090B"/>
    <w:rsid w:val="00710AB5"/>
    <w:rsid w:val="00710BC3"/>
    <w:rsid w:val="00710E01"/>
    <w:rsid w:val="007110F7"/>
    <w:rsid w:val="007112C8"/>
    <w:rsid w:val="007113CD"/>
    <w:rsid w:val="0071155A"/>
    <w:rsid w:val="00711687"/>
    <w:rsid w:val="00711E07"/>
    <w:rsid w:val="0071217D"/>
    <w:rsid w:val="007123D7"/>
    <w:rsid w:val="0071273B"/>
    <w:rsid w:val="00712778"/>
    <w:rsid w:val="007128FB"/>
    <w:rsid w:val="00712B11"/>
    <w:rsid w:val="00712B5E"/>
    <w:rsid w:val="00713072"/>
    <w:rsid w:val="00713479"/>
    <w:rsid w:val="00713A1C"/>
    <w:rsid w:val="00713E5A"/>
    <w:rsid w:val="00713F51"/>
    <w:rsid w:val="007140F5"/>
    <w:rsid w:val="007140FB"/>
    <w:rsid w:val="00714A70"/>
    <w:rsid w:val="00715655"/>
    <w:rsid w:val="007159BF"/>
    <w:rsid w:val="007159F3"/>
    <w:rsid w:val="00715A08"/>
    <w:rsid w:val="00715A2E"/>
    <w:rsid w:val="00715A7C"/>
    <w:rsid w:val="007161F3"/>
    <w:rsid w:val="00716205"/>
    <w:rsid w:val="007162C4"/>
    <w:rsid w:val="00716A87"/>
    <w:rsid w:val="00716B61"/>
    <w:rsid w:val="00716B77"/>
    <w:rsid w:val="00716ED1"/>
    <w:rsid w:val="00716F0B"/>
    <w:rsid w:val="00717B10"/>
    <w:rsid w:val="00717EDA"/>
    <w:rsid w:val="00717FD7"/>
    <w:rsid w:val="0072036E"/>
    <w:rsid w:val="00720A06"/>
    <w:rsid w:val="00720AD3"/>
    <w:rsid w:val="00720CE7"/>
    <w:rsid w:val="00721890"/>
    <w:rsid w:val="00721963"/>
    <w:rsid w:val="00721964"/>
    <w:rsid w:val="00722C56"/>
    <w:rsid w:val="00722CF3"/>
    <w:rsid w:val="00722E1E"/>
    <w:rsid w:val="00722F68"/>
    <w:rsid w:val="0072316B"/>
    <w:rsid w:val="00723853"/>
    <w:rsid w:val="00723AAF"/>
    <w:rsid w:val="00723C4D"/>
    <w:rsid w:val="00723CED"/>
    <w:rsid w:val="00724362"/>
    <w:rsid w:val="00724474"/>
    <w:rsid w:val="007246AD"/>
    <w:rsid w:val="00724CA7"/>
    <w:rsid w:val="00724E7B"/>
    <w:rsid w:val="007252C9"/>
    <w:rsid w:val="0072572E"/>
    <w:rsid w:val="0072668A"/>
    <w:rsid w:val="00726797"/>
    <w:rsid w:val="00726916"/>
    <w:rsid w:val="00726EA3"/>
    <w:rsid w:val="00727892"/>
    <w:rsid w:val="007279F1"/>
    <w:rsid w:val="00727A76"/>
    <w:rsid w:val="00727D01"/>
    <w:rsid w:val="00730016"/>
    <w:rsid w:val="0073087A"/>
    <w:rsid w:val="00730C4E"/>
    <w:rsid w:val="00730D83"/>
    <w:rsid w:val="00730DF2"/>
    <w:rsid w:val="00730F49"/>
    <w:rsid w:val="007311A9"/>
    <w:rsid w:val="007316D6"/>
    <w:rsid w:val="007318C0"/>
    <w:rsid w:val="00731AB7"/>
    <w:rsid w:val="00731F31"/>
    <w:rsid w:val="0073232A"/>
    <w:rsid w:val="0073281E"/>
    <w:rsid w:val="00732B84"/>
    <w:rsid w:val="00732D5B"/>
    <w:rsid w:val="00733124"/>
    <w:rsid w:val="00733292"/>
    <w:rsid w:val="0073357F"/>
    <w:rsid w:val="007336B9"/>
    <w:rsid w:val="007340E4"/>
    <w:rsid w:val="00734343"/>
    <w:rsid w:val="0073438D"/>
    <w:rsid w:val="0073485E"/>
    <w:rsid w:val="00734CD1"/>
    <w:rsid w:val="0073507F"/>
    <w:rsid w:val="00735303"/>
    <w:rsid w:val="007353CD"/>
    <w:rsid w:val="007357B9"/>
    <w:rsid w:val="00735845"/>
    <w:rsid w:val="0073599A"/>
    <w:rsid w:val="00736167"/>
    <w:rsid w:val="0073682E"/>
    <w:rsid w:val="00737009"/>
    <w:rsid w:val="00737644"/>
    <w:rsid w:val="00737B2A"/>
    <w:rsid w:val="00737F25"/>
    <w:rsid w:val="00740547"/>
    <w:rsid w:val="00740568"/>
    <w:rsid w:val="007410C8"/>
    <w:rsid w:val="007410D4"/>
    <w:rsid w:val="007412AD"/>
    <w:rsid w:val="0074166A"/>
    <w:rsid w:val="00741A3F"/>
    <w:rsid w:val="00741B90"/>
    <w:rsid w:val="00741EFE"/>
    <w:rsid w:val="007420B0"/>
    <w:rsid w:val="0074223F"/>
    <w:rsid w:val="00742479"/>
    <w:rsid w:val="00742628"/>
    <w:rsid w:val="00742709"/>
    <w:rsid w:val="00742D30"/>
    <w:rsid w:val="007433A1"/>
    <w:rsid w:val="00743DE7"/>
    <w:rsid w:val="00744690"/>
    <w:rsid w:val="00744C0E"/>
    <w:rsid w:val="00744C19"/>
    <w:rsid w:val="00745293"/>
    <w:rsid w:val="0074594A"/>
    <w:rsid w:val="00745D0A"/>
    <w:rsid w:val="00745F47"/>
    <w:rsid w:val="007462B4"/>
    <w:rsid w:val="00746D16"/>
    <w:rsid w:val="00747763"/>
    <w:rsid w:val="00747C55"/>
    <w:rsid w:val="007501F4"/>
    <w:rsid w:val="007506E5"/>
    <w:rsid w:val="00750C03"/>
    <w:rsid w:val="00751528"/>
    <w:rsid w:val="0075163A"/>
    <w:rsid w:val="0075186F"/>
    <w:rsid w:val="00751FC3"/>
    <w:rsid w:val="00751FEE"/>
    <w:rsid w:val="0075236E"/>
    <w:rsid w:val="0075246B"/>
    <w:rsid w:val="0075341B"/>
    <w:rsid w:val="007541BA"/>
    <w:rsid w:val="00754222"/>
    <w:rsid w:val="0075451E"/>
    <w:rsid w:val="007545A4"/>
    <w:rsid w:val="00754FEC"/>
    <w:rsid w:val="00755546"/>
    <w:rsid w:val="0075598B"/>
    <w:rsid w:val="00756893"/>
    <w:rsid w:val="007568C2"/>
    <w:rsid w:val="0075692E"/>
    <w:rsid w:val="00756DF1"/>
    <w:rsid w:val="0075726D"/>
    <w:rsid w:val="00757292"/>
    <w:rsid w:val="007572FB"/>
    <w:rsid w:val="00757329"/>
    <w:rsid w:val="00757624"/>
    <w:rsid w:val="00757691"/>
    <w:rsid w:val="007578E6"/>
    <w:rsid w:val="00757999"/>
    <w:rsid w:val="00757CB6"/>
    <w:rsid w:val="00760137"/>
    <w:rsid w:val="00760484"/>
    <w:rsid w:val="00760657"/>
    <w:rsid w:val="00760BF6"/>
    <w:rsid w:val="007611F6"/>
    <w:rsid w:val="0076136D"/>
    <w:rsid w:val="007616C3"/>
    <w:rsid w:val="00761950"/>
    <w:rsid w:val="00761966"/>
    <w:rsid w:val="007622F1"/>
    <w:rsid w:val="0076237F"/>
    <w:rsid w:val="00762CEE"/>
    <w:rsid w:val="00763198"/>
    <w:rsid w:val="0076351A"/>
    <w:rsid w:val="007639BA"/>
    <w:rsid w:val="00763CA4"/>
    <w:rsid w:val="00763EFF"/>
    <w:rsid w:val="0076405F"/>
    <w:rsid w:val="0076420F"/>
    <w:rsid w:val="007642FE"/>
    <w:rsid w:val="00764922"/>
    <w:rsid w:val="00764BD1"/>
    <w:rsid w:val="00764CAC"/>
    <w:rsid w:val="00764E86"/>
    <w:rsid w:val="0076540D"/>
    <w:rsid w:val="00766368"/>
    <w:rsid w:val="00766984"/>
    <w:rsid w:val="00766DA2"/>
    <w:rsid w:val="00766EC5"/>
    <w:rsid w:val="007670C8"/>
    <w:rsid w:val="00767189"/>
    <w:rsid w:val="007708D9"/>
    <w:rsid w:val="00770BED"/>
    <w:rsid w:val="00771CD3"/>
    <w:rsid w:val="00771EB0"/>
    <w:rsid w:val="007729AA"/>
    <w:rsid w:val="00772CE4"/>
    <w:rsid w:val="00772E9F"/>
    <w:rsid w:val="007733EB"/>
    <w:rsid w:val="00773518"/>
    <w:rsid w:val="00773E57"/>
    <w:rsid w:val="00773EAE"/>
    <w:rsid w:val="00774741"/>
    <w:rsid w:val="007747A7"/>
    <w:rsid w:val="00774EC4"/>
    <w:rsid w:val="00775840"/>
    <w:rsid w:val="00775DCE"/>
    <w:rsid w:val="007763A9"/>
    <w:rsid w:val="00776C26"/>
    <w:rsid w:val="00777C0D"/>
    <w:rsid w:val="00777ED5"/>
    <w:rsid w:val="00780342"/>
    <w:rsid w:val="00780662"/>
    <w:rsid w:val="007809AE"/>
    <w:rsid w:val="00780A35"/>
    <w:rsid w:val="00780ADB"/>
    <w:rsid w:val="00781482"/>
    <w:rsid w:val="00781565"/>
    <w:rsid w:val="00781B6F"/>
    <w:rsid w:val="00781C1B"/>
    <w:rsid w:val="00781D69"/>
    <w:rsid w:val="00781D6D"/>
    <w:rsid w:val="007826D8"/>
    <w:rsid w:val="00782D23"/>
    <w:rsid w:val="00783667"/>
    <w:rsid w:val="007843BA"/>
    <w:rsid w:val="00784D08"/>
    <w:rsid w:val="007850D2"/>
    <w:rsid w:val="0078523B"/>
    <w:rsid w:val="00785488"/>
    <w:rsid w:val="007858DA"/>
    <w:rsid w:val="00785D83"/>
    <w:rsid w:val="00786367"/>
    <w:rsid w:val="00787CCE"/>
    <w:rsid w:val="00787F4D"/>
    <w:rsid w:val="007901AB"/>
    <w:rsid w:val="007901D6"/>
    <w:rsid w:val="007904EA"/>
    <w:rsid w:val="007908E0"/>
    <w:rsid w:val="00790CC4"/>
    <w:rsid w:val="00790DD3"/>
    <w:rsid w:val="00790E67"/>
    <w:rsid w:val="00790F20"/>
    <w:rsid w:val="00791170"/>
    <w:rsid w:val="007912AF"/>
    <w:rsid w:val="0079165A"/>
    <w:rsid w:val="00791DFF"/>
    <w:rsid w:val="007923FF"/>
    <w:rsid w:val="0079294A"/>
    <w:rsid w:val="00792E90"/>
    <w:rsid w:val="00793291"/>
    <w:rsid w:val="00793570"/>
    <w:rsid w:val="00793727"/>
    <w:rsid w:val="007937C0"/>
    <w:rsid w:val="0079433D"/>
    <w:rsid w:val="007943DD"/>
    <w:rsid w:val="007945F1"/>
    <w:rsid w:val="007957B1"/>
    <w:rsid w:val="00795B5C"/>
    <w:rsid w:val="00795C58"/>
    <w:rsid w:val="00795C6E"/>
    <w:rsid w:val="00795CFA"/>
    <w:rsid w:val="00796887"/>
    <w:rsid w:val="0079689B"/>
    <w:rsid w:val="007971A2"/>
    <w:rsid w:val="0079755D"/>
    <w:rsid w:val="00797690"/>
    <w:rsid w:val="007A0136"/>
    <w:rsid w:val="007A0743"/>
    <w:rsid w:val="007A0922"/>
    <w:rsid w:val="007A0BEF"/>
    <w:rsid w:val="007A1AD0"/>
    <w:rsid w:val="007A1DCA"/>
    <w:rsid w:val="007A1F26"/>
    <w:rsid w:val="007A207B"/>
    <w:rsid w:val="007A2666"/>
    <w:rsid w:val="007A2FC6"/>
    <w:rsid w:val="007A30E2"/>
    <w:rsid w:val="007A317D"/>
    <w:rsid w:val="007A3929"/>
    <w:rsid w:val="007A3BAD"/>
    <w:rsid w:val="007A4613"/>
    <w:rsid w:val="007A5324"/>
    <w:rsid w:val="007A5780"/>
    <w:rsid w:val="007A5B05"/>
    <w:rsid w:val="007A5C75"/>
    <w:rsid w:val="007A5D2D"/>
    <w:rsid w:val="007A63BB"/>
    <w:rsid w:val="007A648C"/>
    <w:rsid w:val="007A65CB"/>
    <w:rsid w:val="007A6955"/>
    <w:rsid w:val="007A695B"/>
    <w:rsid w:val="007A709C"/>
    <w:rsid w:val="007A7165"/>
    <w:rsid w:val="007B0583"/>
    <w:rsid w:val="007B067E"/>
    <w:rsid w:val="007B06D7"/>
    <w:rsid w:val="007B0CE6"/>
    <w:rsid w:val="007B0DE0"/>
    <w:rsid w:val="007B1277"/>
    <w:rsid w:val="007B1E28"/>
    <w:rsid w:val="007B1E81"/>
    <w:rsid w:val="007B1FAB"/>
    <w:rsid w:val="007B20B9"/>
    <w:rsid w:val="007B20DB"/>
    <w:rsid w:val="007B2601"/>
    <w:rsid w:val="007B2D05"/>
    <w:rsid w:val="007B2FEC"/>
    <w:rsid w:val="007B44A6"/>
    <w:rsid w:val="007B4C40"/>
    <w:rsid w:val="007B5092"/>
    <w:rsid w:val="007B53DF"/>
    <w:rsid w:val="007B5A1A"/>
    <w:rsid w:val="007B5BE1"/>
    <w:rsid w:val="007B5D02"/>
    <w:rsid w:val="007B5DDA"/>
    <w:rsid w:val="007B64BF"/>
    <w:rsid w:val="007B6F08"/>
    <w:rsid w:val="007B70DF"/>
    <w:rsid w:val="007B79DB"/>
    <w:rsid w:val="007B7C42"/>
    <w:rsid w:val="007B7D30"/>
    <w:rsid w:val="007B7EDA"/>
    <w:rsid w:val="007B7F6A"/>
    <w:rsid w:val="007C00C7"/>
    <w:rsid w:val="007C043F"/>
    <w:rsid w:val="007C09F0"/>
    <w:rsid w:val="007C0BF4"/>
    <w:rsid w:val="007C0CC2"/>
    <w:rsid w:val="007C0DCC"/>
    <w:rsid w:val="007C118D"/>
    <w:rsid w:val="007C1537"/>
    <w:rsid w:val="007C1944"/>
    <w:rsid w:val="007C1C69"/>
    <w:rsid w:val="007C2223"/>
    <w:rsid w:val="007C277A"/>
    <w:rsid w:val="007C2CB4"/>
    <w:rsid w:val="007C2D25"/>
    <w:rsid w:val="007C3417"/>
    <w:rsid w:val="007C3A6B"/>
    <w:rsid w:val="007C483F"/>
    <w:rsid w:val="007C4EFC"/>
    <w:rsid w:val="007C5934"/>
    <w:rsid w:val="007C5F54"/>
    <w:rsid w:val="007C6AB2"/>
    <w:rsid w:val="007C701D"/>
    <w:rsid w:val="007C742A"/>
    <w:rsid w:val="007C748E"/>
    <w:rsid w:val="007C7BE0"/>
    <w:rsid w:val="007C7D27"/>
    <w:rsid w:val="007C7F95"/>
    <w:rsid w:val="007D001A"/>
    <w:rsid w:val="007D035E"/>
    <w:rsid w:val="007D0766"/>
    <w:rsid w:val="007D09DD"/>
    <w:rsid w:val="007D0C5A"/>
    <w:rsid w:val="007D1281"/>
    <w:rsid w:val="007D1301"/>
    <w:rsid w:val="007D142B"/>
    <w:rsid w:val="007D19C2"/>
    <w:rsid w:val="007D1AB0"/>
    <w:rsid w:val="007D233F"/>
    <w:rsid w:val="007D2B18"/>
    <w:rsid w:val="007D2CB7"/>
    <w:rsid w:val="007D31D1"/>
    <w:rsid w:val="007D3922"/>
    <w:rsid w:val="007D4083"/>
    <w:rsid w:val="007D438F"/>
    <w:rsid w:val="007D47AD"/>
    <w:rsid w:val="007D47D7"/>
    <w:rsid w:val="007D4D69"/>
    <w:rsid w:val="007D5B29"/>
    <w:rsid w:val="007D68DC"/>
    <w:rsid w:val="007D6AE1"/>
    <w:rsid w:val="007D7B8D"/>
    <w:rsid w:val="007E0392"/>
    <w:rsid w:val="007E0AF0"/>
    <w:rsid w:val="007E178B"/>
    <w:rsid w:val="007E1924"/>
    <w:rsid w:val="007E1B02"/>
    <w:rsid w:val="007E1B9A"/>
    <w:rsid w:val="007E1C87"/>
    <w:rsid w:val="007E1F33"/>
    <w:rsid w:val="007E2555"/>
    <w:rsid w:val="007E27CF"/>
    <w:rsid w:val="007E293B"/>
    <w:rsid w:val="007E2B45"/>
    <w:rsid w:val="007E2C6B"/>
    <w:rsid w:val="007E3022"/>
    <w:rsid w:val="007E40CB"/>
    <w:rsid w:val="007E428B"/>
    <w:rsid w:val="007E4A86"/>
    <w:rsid w:val="007E5731"/>
    <w:rsid w:val="007E586F"/>
    <w:rsid w:val="007E5C9D"/>
    <w:rsid w:val="007E605C"/>
    <w:rsid w:val="007E6384"/>
    <w:rsid w:val="007E646E"/>
    <w:rsid w:val="007E7323"/>
    <w:rsid w:val="007E7E95"/>
    <w:rsid w:val="007E7FC7"/>
    <w:rsid w:val="007F01FB"/>
    <w:rsid w:val="007F02AE"/>
    <w:rsid w:val="007F06D0"/>
    <w:rsid w:val="007F0D48"/>
    <w:rsid w:val="007F0D77"/>
    <w:rsid w:val="007F1307"/>
    <w:rsid w:val="007F1572"/>
    <w:rsid w:val="007F1C85"/>
    <w:rsid w:val="007F1F9E"/>
    <w:rsid w:val="007F2B88"/>
    <w:rsid w:val="007F3123"/>
    <w:rsid w:val="007F3146"/>
    <w:rsid w:val="007F3552"/>
    <w:rsid w:val="007F3783"/>
    <w:rsid w:val="007F39C2"/>
    <w:rsid w:val="007F3B56"/>
    <w:rsid w:val="007F4907"/>
    <w:rsid w:val="007F4AB4"/>
    <w:rsid w:val="007F4B03"/>
    <w:rsid w:val="007F4E16"/>
    <w:rsid w:val="007F4E8D"/>
    <w:rsid w:val="007F4ECE"/>
    <w:rsid w:val="007F53A7"/>
    <w:rsid w:val="007F5B4C"/>
    <w:rsid w:val="007F64B2"/>
    <w:rsid w:val="007F65AE"/>
    <w:rsid w:val="007F6614"/>
    <w:rsid w:val="007F7245"/>
    <w:rsid w:val="007F76A2"/>
    <w:rsid w:val="007F7B8C"/>
    <w:rsid w:val="007F7C11"/>
    <w:rsid w:val="00800CBD"/>
    <w:rsid w:val="00800FEC"/>
    <w:rsid w:val="008027FE"/>
    <w:rsid w:val="00802A9B"/>
    <w:rsid w:val="00802C3B"/>
    <w:rsid w:val="008030A8"/>
    <w:rsid w:val="0080421E"/>
    <w:rsid w:val="00804339"/>
    <w:rsid w:val="00804522"/>
    <w:rsid w:val="008045E0"/>
    <w:rsid w:val="00804C9C"/>
    <w:rsid w:val="0080640D"/>
    <w:rsid w:val="00806598"/>
    <w:rsid w:val="008068E6"/>
    <w:rsid w:val="00806AB1"/>
    <w:rsid w:val="00806C52"/>
    <w:rsid w:val="00806F3D"/>
    <w:rsid w:val="00807288"/>
    <w:rsid w:val="008072FC"/>
    <w:rsid w:val="008077D7"/>
    <w:rsid w:val="00807927"/>
    <w:rsid w:val="00807B14"/>
    <w:rsid w:val="00810463"/>
    <w:rsid w:val="0081047F"/>
    <w:rsid w:val="0081214D"/>
    <w:rsid w:val="00812B0E"/>
    <w:rsid w:val="00813032"/>
    <w:rsid w:val="0081311D"/>
    <w:rsid w:val="008132DF"/>
    <w:rsid w:val="008133FB"/>
    <w:rsid w:val="00813484"/>
    <w:rsid w:val="00814378"/>
    <w:rsid w:val="00814573"/>
    <w:rsid w:val="00814D56"/>
    <w:rsid w:val="0081517E"/>
    <w:rsid w:val="008158A4"/>
    <w:rsid w:val="00815D8A"/>
    <w:rsid w:val="00816149"/>
    <w:rsid w:val="00816591"/>
    <w:rsid w:val="008169B1"/>
    <w:rsid w:val="00816A8D"/>
    <w:rsid w:val="00816F21"/>
    <w:rsid w:val="008172C3"/>
    <w:rsid w:val="008173C4"/>
    <w:rsid w:val="00817BBE"/>
    <w:rsid w:val="00817D2C"/>
    <w:rsid w:val="00820A5A"/>
    <w:rsid w:val="008215B6"/>
    <w:rsid w:val="00821905"/>
    <w:rsid w:val="00821B01"/>
    <w:rsid w:val="00821EB6"/>
    <w:rsid w:val="0082211E"/>
    <w:rsid w:val="00822B2B"/>
    <w:rsid w:val="00822FC4"/>
    <w:rsid w:val="00823189"/>
    <w:rsid w:val="00823737"/>
    <w:rsid w:val="0082379C"/>
    <w:rsid w:val="008237EC"/>
    <w:rsid w:val="0082399E"/>
    <w:rsid w:val="00823F41"/>
    <w:rsid w:val="0082455F"/>
    <w:rsid w:val="008245EC"/>
    <w:rsid w:val="00824928"/>
    <w:rsid w:val="00824EE3"/>
    <w:rsid w:val="00824F29"/>
    <w:rsid w:val="00825735"/>
    <w:rsid w:val="00825F26"/>
    <w:rsid w:val="00826133"/>
    <w:rsid w:val="00826292"/>
    <w:rsid w:val="008267E1"/>
    <w:rsid w:val="008268A2"/>
    <w:rsid w:val="00826B12"/>
    <w:rsid w:val="0082748C"/>
    <w:rsid w:val="0082799A"/>
    <w:rsid w:val="00827CCA"/>
    <w:rsid w:val="0083075D"/>
    <w:rsid w:val="008311C2"/>
    <w:rsid w:val="00831314"/>
    <w:rsid w:val="008313D0"/>
    <w:rsid w:val="0083179B"/>
    <w:rsid w:val="00831A2F"/>
    <w:rsid w:val="00831BA0"/>
    <w:rsid w:val="00831E97"/>
    <w:rsid w:val="00832283"/>
    <w:rsid w:val="008329F6"/>
    <w:rsid w:val="00832FEF"/>
    <w:rsid w:val="00833657"/>
    <w:rsid w:val="0083390D"/>
    <w:rsid w:val="00833D19"/>
    <w:rsid w:val="00834206"/>
    <w:rsid w:val="00834557"/>
    <w:rsid w:val="008350BD"/>
    <w:rsid w:val="008355A3"/>
    <w:rsid w:val="00835785"/>
    <w:rsid w:val="0083590B"/>
    <w:rsid w:val="00835FDD"/>
    <w:rsid w:val="00836099"/>
    <w:rsid w:val="00836114"/>
    <w:rsid w:val="008366CA"/>
    <w:rsid w:val="008369D8"/>
    <w:rsid w:val="00836BE3"/>
    <w:rsid w:val="00837AB5"/>
    <w:rsid w:val="008408B7"/>
    <w:rsid w:val="00841401"/>
    <w:rsid w:val="0084216E"/>
    <w:rsid w:val="00842566"/>
    <w:rsid w:val="00842770"/>
    <w:rsid w:val="00842A0B"/>
    <w:rsid w:val="00842C8B"/>
    <w:rsid w:val="00842F25"/>
    <w:rsid w:val="00843376"/>
    <w:rsid w:val="00843622"/>
    <w:rsid w:val="00843ACD"/>
    <w:rsid w:val="00843E4F"/>
    <w:rsid w:val="00843EF5"/>
    <w:rsid w:val="00844083"/>
    <w:rsid w:val="0084469D"/>
    <w:rsid w:val="0084473F"/>
    <w:rsid w:val="00844787"/>
    <w:rsid w:val="0084491A"/>
    <w:rsid w:val="00844D6A"/>
    <w:rsid w:val="00844E6B"/>
    <w:rsid w:val="00845108"/>
    <w:rsid w:val="00845EC2"/>
    <w:rsid w:val="008461CB"/>
    <w:rsid w:val="008468CA"/>
    <w:rsid w:val="008478E2"/>
    <w:rsid w:val="00847C34"/>
    <w:rsid w:val="00847D76"/>
    <w:rsid w:val="00847DC3"/>
    <w:rsid w:val="00847FB8"/>
    <w:rsid w:val="0085003E"/>
    <w:rsid w:val="00850187"/>
    <w:rsid w:val="00850565"/>
    <w:rsid w:val="00850B56"/>
    <w:rsid w:val="008510BC"/>
    <w:rsid w:val="00851267"/>
    <w:rsid w:val="00851779"/>
    <w:rsid w:val="008524A4"/>
    <w:rsid w:val="00852834"/>
    <w:rsid w:val="008528FF"/>
    <w:rsid w:val="0085298C"/>
    <w:rsid w:val="008529FE"/>
    <w:rsid w:val="00852ED4"/>
    <w:rsid w:val="0085308B"/>
    <w:rsid w:val="00853155"/>
    <w:rsid w:val="00853A57"/>
    <w:rsid w:val="00855099"/>
    <w:rsid w:val="0085533A"/>
    <w:rsid w:val="008560F9"/>
    <w:rsid w:val="00856316"/>
    <w:rsid w:val="00856437"/>
    <w:rsid w:val="00856609"/>
    <w:rsid w:val="00856D69"/>
    <w:rsid w:val="00856D9F"/>
    <w:rsid w:val="0085738F"/>
    <w:rsid w:val="008576BC"/>
    <w:rsid w:val="00857ADA"/>
    <w:rsid w:val="00857D8D"/>
    <w:rsid w:val="008601E4"/>
    <w:rsid w:val="00860511"/>
    <w:rsid w:val="00860E3B"/>
    <w:rsid w:val="00860F76"/>
    <w:rsid w:val="00861120"/>
    <w:rsid w:val="00861F4D"/>
    <w:rsid w:val="00862195"/>
    <w:rsid w:val="00863189"/>
    <w:rsid w:val="00863653"/>
    <w:rsid w:val="00863B40"/>
    <w:rsid w:val="00863F37"/>
    <w:rsid w:val="00864004"/>
    <w:rsid w:val="008640B2"/>
    <w:rsid w:val="00864658"/>
    <w:rsid w:val="00864F95"/>
    <w:rsid w:val="00866D21"/>
    <w:rsid w:val="00866EEF"/>
    <w:rsid w:val="00867231"/>
    <w:rsid w:val="008672C6"/>
    <w:rsid w:val="008677BE"/>
    <w:rsid w:val="0086788D"/>
    <w:rsid w:val="00867E25"/>
    <w:rsid w:val="00867F31"/>
    <w:rsid w:val="008706D7"/>
    <w:rsid w:val="0087129A"/>
    <w:rsid w:val="0087137C"/>
    <w:rsid w:val="008714A4"/>
    <w:rsid w:val="00871F88"/>
    <w:rsid w:val="00872904"/>
    <w:rsid w:val="00872C4A"/>
    <w:rsid w:val="00872F79"/>
    <w:rsid w:val="00873278"/>
    <w:rsid w:val="00873F98"/>
    <w:rsid w:val="0087407F"/>
    <w:rsid w:val="00874F85"/>
    <w:rsid w:val="00875184"/>
    <w:rsid w:val="008751B9"/>
    <w:rsid w:val="008752A3"/>
    <w:rsid w:val="00875AB8"/>
    <w:rsid w:val="00875D3B"/>
    <w:rsid w:val="008767DB"/>
    <w:rsid w:val="00876C09"/>
    <w:rsid w:val="008775B5"/>
    <w:rsid w:val="00877EAF"/>
    <w:rsid w:val="008800C1"/>
    <w:rsid w:val="008804A8"/>
    <w:rsid w:val="008807F4"/>
    <w:rsid w:val="008810FA"/>
    <w:rsid w:val="00881260"/>
    <w:rsid w:val="0088139E"/>
    <w:rsid w:val="008815EC"/>
    <w:rsid w:val="00882157"/>
    <w:rsid w:val="00882480"/>
    <w:rsid w:val="00882A08"/>
    <w:rsid w:val="00882E69"/>
    <w:rsid w:val="0088381D"/>
    <w:rsid w:val="00883AB3"/>
    <w:rsid w:val="0088442E"/>
    <w:rsid w:val="0088470A"/>
    <w:rsid w:val="00884DB4"/>
    <w:rsid w:val="00885056"/>
    <w:rsid w:val="00885844"/>
    <w:rsid w:val="0088594E"/>
    <w:rsid w:val="00885F01"/>
    <w:rsid w:val="00886AAC"/>
    <w:rsid w:val="00886F4C"/>
    <w:rsid w:val="00887215"/>
    <w:rsid w:val="00887F59"/>
    <w:rsid w:val="00890313"/>
    <w:rsid w:val="008905EC"/>
    <w:rsid w:val="00890961"/>
    <w:rsid w:val="00890C8F"/>
    <w:rsid w:val="008917E3"/>
    <w:rsid w:val="0089193D"/>
    <w:rsid w:val="008919A2"/>
    <w:rsid w:val="00891CBC"/>
    <w:rsid w:val="00891F7D"/>
    <w:rsid w:val="00891F8B"/>
    <w:rsid w:val="00892639"/>
    <w:rsid w:val="0089321C"/>
    <w:rsid w:val="00893605"/>
    <w:rsid w:val="008939BB"/>
    <w:rsid w:val="00893ACF"/>
    <w:rsid w:val="00893EEF"/>
    <w:rsid w:val="00893FCB"/>
    <w:rsid w:val="0089448A"/>
    <w:rsid w:val="0089454F"/>
    <w:rsid w:val="00894CD0"/>
    <w:rsid w:val="0089511F"/>
    <w:rsid w:val="008956D3"/>
    <w:rsid w:val="00895C3F"/>
    <w:rsid w:val="00895E32"/>
    <w:rsid w:val="0089615D"/>
    <w:rsid w:val="00896B3E"/>
    <w:rsid w:val="00896E4B"/>
    <w:rsid w:val="00897B21"/>
    <w:rsid w:val="008A0C96"/>
    <w:rsid w:val="008A0E95"/>
    <w:rsid w:val="008A1AB1"/>
    <w:rsid w:val="008A1B4F"/>
    <w:rsid w:val="008A1F1B"/>
    <w:rsid w:val="008A2105"/>
    <w:rsid w:val="008A22DA"/>
    <w:rsid w:val="008A250C"/>
    <w:rsid w:val="008A2A32"/>
    <w:rsid w:val="008A2B70"/>
    <w:rsid w:val="008A3716"/>
    <w:rsid w:val="008A37E4"/>
    <w:rsid w:val="008A3F60"/>
    <w:rsid w:val="008A3FC7"/>
    <w:rsid w:val="008A4309"/>
    <w:rsid w:val="008A46C4"/>
    <w:rsid w:val="008A4882"/>
    <w:rsid w:val="008A4CE2"/>
    <w:rsid w:val="008A5B61"/>
    <w:rsid w:val="008A5CC7"/>
    <w:rsid w:val="008A6563"/>
    <w:rsid w:val="008A65C1"/>
    <w:rsid w:val="008A71F3"/>
    <w:rsid w:val="008A78EE"/>
    <w:rsid w:val="008A7C17"/>
    <w:rsid w:val="008B0037"/>
    <w:rsid w:val="008B039F"/>
    <w:rsid w:val="008B03E2"/>
    <w:rsid w:val="008B04A4"/>
    <w:rsid w:val="008B13E2"/>
    <w:rsid w:val="008B172F"/>
    <w:rsid w:val="008B233C"/>
    <w:rsid w:val="008B3271"/>
    <w:rsid w:val="008B3509"/>
    <w:rsid w:val="008B35B2"/>
    <w:rsid w:val="008B3E5F"/>
    <w:rsid w:val="008B4B42"/>
    <w:rsid w:val="008B4CBC"/>
    <w:rsid w:val="008B4F00"/>
    <w:rsid w:val="008B5FCF"/>
    <w:rsid w:val="008B6009"/>
    <w:rsid w:val="008B61D2"/>
    <w:rsid w:val="008B62C3"/>
    <w:rsid w:val="008B671C"/>
    <w:rsid w:val="008B673F"/>
    <w:rsid w:val="008B6A3A"/>
    <w:rsid w:val="008B7191"/>
    <w:rsid w:val="008B7ABB"/>
    <w:rsid w:val="008B7B70"/>
    <w:rsid w:val="008B7D2B"/>
    <w:rsid w:val="008B7DBB"/>
    <w:rsid w:val="008B7E22"/>
    <w:rsid w:val="008B7FC5"/>
    <w:rsid w:val="008C0AB3"/>
    <w:rsid w:val="008C0BC4"/>
    <w:rsid w:val="008C0C83"/>
    <w:rsid w:val="008C0DA5"/>
    <w:rsid w:val="008C0ED9"/>
    <w:rsid w:val="008C10F3"/>
    <w:rsid w:val="008C182D"/>
    <w:rsid w:val="008C19D4"/>
    <w:rsid w:val="008C1D23"/>
    <w:rsid w:val="008C1FFE"/>
    <w:rsid w:val="008C2B80"/>
    <w:rsid w:val="008C2BF4"/>
    <w:rsid w:val="008C2C04"/>
    <w:rsid w:val="008C35C0"/>
    <w:rsid w:val="008C368E"/>
    <w:rsid w:val="008C37B6"/>
    <w:rsid w:val="008C3803"/>
    <w:rsid w:val="008C3B62"/>
    <w:rsid w:val="008C3D3B"/>
    <w:rsid w:val="008C3EDC"/>
    <w:rsid w:val="008C3F36"/>
    <w:rsid w:val="008C3F74"/>
    <w:rsid w:val="008C412A"/>
    <w:rsid w:val="008C432D"/>
    <w:rsid w:val="008C5621"/>
    <w:rsid w:val="008C56A5"/>
    <w:rsid w:val="008C5891"/>
    <w:rsid w:val="008C695C"/>
    <w:rsid w:val="008C6B2F"/>
    <w:rsid w:val="008C6C2F"/>
    <w:rsid w:val="008C7025"/>
    <w:rsid w:val="008C72DA"/>
    <w:rsid w:val="008C753A"/>
    <w:rsid w:val="008C77FC"/>
    <w:rsid w:val="008C7EEE"/>
    <w:rsid w:val="008D0096"/>
    <w:rsid w:val="008D0B0B"/>
    <w:rsid w:val="008D0C0B"/>
    <w:rsid w:val="008D1446"/>
    <w:rsid w:val="008D15A5"/>
    <w:rsid w:val="008D15FA"/>
    <w:rsid w:val="008D1AD2"/>
    <w:rsid w:val="008D1D44"/>
    <w:rsid w:val="008D24B6"/>
    <w:rsid w:val="008D2D2B"/>
    <w:rsid w:val="008D3135"/>
    <w:rsid w:val="008D315A"/>
    <w:rsid w:val="008D38D2"/>
    <w:rsid w:val="008D3E06"/>
    <w:rsid w:val="008D3F35"/>
    <w:rsid w:val="008D3F60"/>
    <w:rsid w:val="008D4175"/>
    <w:rsid w:val="008D43DB"/>
    <w:rsid w:val="008D4A4F"/>
    <w:rsid w:val="008D56B7"/>
    <w:rsid w:val="008D58C2"/>
    <w:rsid w:val="008D5A49"/>
    <w:rsid w:val="008D5AF5"/>
    <w:rsid w:val="008D60D5"/>
    <w:rsid w:val="008D6DD7"/>
    <w:rsid w:val="008D7DFE"/>
    <w:rsid w:val="008D7F96"/>
    <w:rsid w:val="008E0BD2"/>
    <w:rsid w:val="008E0C56"/>
    <w:rsid w:val="008E0E77"/>
    <w:rsid w:val="008E0EA5"/>
    <w:rsid w:val="008E128C"/>
    <w:rsid w:val="008E12B2"/>
    <w:rsid w:val="008E14C0"/>
    <w:rsid w:val="008E1632"/>
    <w:rsid w:val="008E26F9"/>
    <w:rsid w:val="008E284B"/>
    <w:rsid w:val="008E32AB"/>
    <w:rsid w:val="008E3D5B"/>
    <w:rsid w:val="008E4198"/>
    <w:rsid w:val="008E433E"/>
    <w:rsid w:val="008E44BF"/>
    <w:rsid w:val="008E48D7"/>
    <w:rsid w:val="008E4922"/>
    <w:rsid w:val="008E4EC8"/>
    <w:rsid w:val="008E5255"/>
    <w:rsid w:val="008E5BF3"/>
    <w:rsid w:val="008E6519"/>
    <w:rsid w:val="008E6BB6"/>
    <w:rsid w:val="008E6C0F"/>
    <w:rsid w:val="008E7576"/>
    <w:rsid w:val="008E758B"/>
    <w:rsid w:val="008E7822"/>
    <w:rsid w:val="008E7C39"/>
    <w:rsid w:val="008E7F45"/>
    <w:rsid w:val="008F02EF"/>
    <w:rsid w:val="008F0391"/>
    <w:rsid w:val="008F08AD"/>
    <w:rsid w:val="008F0B9D"/>
    <w:rsid w:val="008F0E6F"/>
    <w:rsid w:val="008F12AD"/>
    <w:rsid w:val="008F130A"/>
    <w:rsid w:val="008F16C6"/>
    <w:rsid w:val="008F175B"/>
    <w:rsid w:val="008F21CD"/>
    <w:rsid w:val="008F2B6C"/>
    <w:rsid w:val="008F419A"/>
    <w:rsid w:val="008F46A0"/>
    <w:rsid w:val="008F4713"/>
    <w:rsid w:val="008F4775"/>
    <w:rsid w:val="008F4A2F"/>
    <w:rsid w:val="008F56B4"/>
    <w:rsid w:val="008F5E29"/>
    <w:rsid w:val="008F5F89"/>
    <w:rsid w:val="008F5FBB"/>
    <w:rsid w:val="008F5FE5"/>
    <w:rsid w:val="008F6268"/>
    <w:rsid w:val="008F6A8E"/>
    <w:rsid w:val="008F6CE3"/>
    <w:rsid w:val="008F72C6"/>
    <w:rsid w:val="008F7635"/>
    <w:rsid w:val="008F772C"/>
    <w:rsid w:val="008F7E3C"/>
    <w:rsid w:val="008F7F92"/>
    <w:rsid w:val="00900B4C"/>
    <w:rsid w:val="00900B79"/>
    <w:rsid w:val="00901A80"/>
    <w:rsid w:val="00902141"/>
    <w:rsid w:val="0090217E"/>
    <w:rsid w:val="00902396"/>
    <w:rsid w:val="00902902"/>
    <w:rsid w:val="00902F4E"/>
    <w:rsid w:val="00903240"/>
    <w:rsid w:val="00903CE9"/>
    <w:rsid w:val="00903ECA"/>
    <w:rsid w:val="00903F47"/>
    <w:rsid w:val="0090476B"/>
    <w:rsid w:val="00904AD7"/>
    <w:rsid w:val="00904CEB"/>
    <w:rsid w:val="00904DDB"/>
    <w:rsid w:val="009069B1"/>
    <w:rsid w:val="0090734E"/>
    <w:rsid w:val="00907400"/>
    <w:rsid w:val="009075DB"/>
    <w:rsid w:val="00907D5C"/>
    <w:rsid w:val="009101E2"/>
    <w:rsid w:val="00910396"/>
    <w:rsid w:val="00910B1C"/>
    <w:rsid w:val="00910B81"/>
    <w:rsid w:val="00911142"/>
    <w:rsid w:val="0091114C"/>
    <w:rsid w:val="00911703"/>
    <w:rsid w:val="00911971"/>
    <w:rsid w:val="00911C60"/>
    <w:rsid w:val="00911D28"/>
    <w:rsid w:val="009124ED"/>
    <w:rsid w:val="00912B46"/>
    <w:rsid w:val="00912E47"/>
    <w:rsid w:val="009139A7"/>
    <w:rsid w:val="00913C8D"/>
    <w:rsid w:val="00914387"/>
    <w:rsid w:val="0091472F"/>
    <w:rsid w:val="009149E4"/>
    <w:rsid w:val="00914C64"/>
    <w:rsid w:val="009157E1"/>
    <w:rsid w:val="00915D78"/>
    <w:rsid w:val="00916546"/>
    <w:rsid w:val="00916558"/>
    <w:rsid w:val="0091663F"/>
    <w:rsid w:val="0091715D"/>
    <w:rsid w:val="009173DF"/>
    <w:rsid w:val="00917403"/>
    <w:rsid w:val="009176CE"/>
    <w:rsid w:val="009178E2"/>
    <w:rsid w:val="00917A55"/>
    <w:rsid w:val="00917B2D"/>
    <w:rsid w:val="00917BAB"/>
    <w:rsid w:val="00920379"/>
    <w:rsid w:val="00920700"/>
    <w:rsid w:val="00920B39"/>
    <w:rsid w:val="00921570"/>
    <w:rsid w:val="0092168A"/>
    <w:rsid w:val="009216E2"/>
    <w:rsid w:val="00921E11"/>
    <w:rsid w:val="00921FDC"/>
    <w:rsid w:val="00922467"/>
    <w:rsid w:val="00922F31"/>
    <w:rsid w:val="0092367B"/>
    <w:rsid w:val="009238D6"/>
    <w:rsid w:val="009245FA"/>
    <w:rsid w:val="00924A7C"/>
    <w:rsid w:val="00924F21"/>
    <w:rsid w:val="00925001"/>
    <w:rsid w:val="0092503B"/>
    <w:rsid w:val="009256F3"/>
    <w:rsid w:val="00925C2D"/>
    <w:rsid w:val="00926049"/>
    <w:rsid w:val="00926172"/>
    <w:rsid w:val="0092681D"/>
    <w:rsid w:val="009268C6"/>
    <w:rsid w:val="00926C7C"/>
    <w:rsid w:val="009273DC"/>
    <w:rsid w:val="00927E7A"/>
    <w:rsid w:val="00930001"/>
    <w:rsid w:val="009302D5"/>
    <w:rsid w:val="00930980"/>
    <w:rsid w:val="00930AA0"/>
    <w:rsid w:val="00930BA3"/>
    <w:rsid w:val="0093109D"/>
    <w:rsid w:val="00931326"/>
    <w:rsid w:val="0093137C"/>
    <w:rsid w:val="00931527"/>
    <w:rsid w:val="00932150"/>
    <w:rsid w:val="009323C4"/>
    <w:rsid w:val="00932B51"/>
    <w:rsid w:val="00933380"/>
    <w:rsid w:val="00933C4F"/>
    <w:rsid w:val="00933D7B"/>
    <w:rsid w:val="00933F59"/>
    <w:rsid w:val="009349AE"/>
    <w:rsid w:val="00934BAC"/>
    <w:rsid w:val="00935BA3"/>
    <w:rsid w:val="0093616E"/>
    <w:rsid w:val="0093757B"/>
    <w:rsid w:val="00937C73"/>
    <w:rsid w:val="0094085F"/>
    <w:rsid w:val="00941776"/>
    <w:rsid w:val="00941E31"/>
    <w:rsid w:val="00942036"/>
    <w:rsid w:val="00942542"/>
    <w:rsid w:val="0094256E"/>
    <w:rsid w:val="00942677"/>
    <w:rsid w:val="00942899"/>
    <w:rsid w:val="00942A2D"/>
    <w:rsid w:val="00942DB4"/>
    <w:rsid w:val="009430EB"/>
    <w:rsid w:val="00943129"/>
    <w:rsid w:val="009438A9"/>
    <w:rsid w:val="009445F5"/>
    <w:rsid w:val="00944E1E"/>
    <w:rsid w:val="0094504C"/>
    <w:rsid w:val="00945776"/>
    <w:rsid w:val="00945E50"/>
    <w:rsid w:val="00946225"/>
    <w:rsid w:val="00946CE1"/>
    <w:rsid w:val="00947220"/>
    <w:rsid w:val="0094732F"/>
    <w:rsid w:val="009473A2"/>
    <w:rsid w:val="0094792A"/>
    <w:rsid w:val="0095029D"/>
    <w:rsid w:val="009507A1"/>
    <w:rsid w:val="009514CD"/>
    <w:rsid w:val="00951D41"/>
    <w:rsid w:val="0095210E"/>
    <w:rsid w:val="009522FC"/>
    <w:rsid w:val="0095251F"/>
    <w:rsid w:val="00952757"/>
    <w:rsid w:val="00953240"/>
    <w:rsid w:val="00953460"/>
    <w:rsid w:val="0095382E"/>
    <w:rsid w:val="00953B93"/>
    <w:rsid w:val="00953BDD"/>
    <w:rsid w:val="00953C9E"/>
    <w:rsid w:val="00953E34"/>
    <w:rsid w:val="00953F78"/>
    <w:rsid w:val="00955D7E"/>
    <w:rsid w:val="00955FDC"/>
    <w:rsid w:val="0095628D"/>
    <w:rsid w:val="00956A84"/>
    <w:rsid w:val="00956A9F"/>
    <w:rsid w:val="0095721C"/>
    <w:rsid w:val="00957265"/>
    <w:rsid w:val="00957508"/>
    <w:rsid w:val="00957B81"/>
    <w:rsid w:val="00957C8C"/>
    <w:rsid w:val="00960509"/>
    <w:rsid w:val="009606A7"/>
    <w:rsid w:val="00960E03"/>
    <w:rsid w:val="0096172C"/>
    <w:rsid w:val="009622C6"/>
    <w:rsid w:val="009634E3"/>
    <w:rsid w:val="00963AA8"/>
    <w:rsid w:val="00964574"/>
    <w:rsid w:val="00964A7E"/>
    <w:rsid w:val="00964BC4"/>
    <w:rsid w:val="009652B8"/>
    <w:rsid w:val="00965411"/>
    <w:rsid w:val="009660BA"/>
    <w:rsid w:val="009668F2"/>
    <w:rsid w:val="00967604"/>
    <w:rsid w:val="00967CE2"/>
    <w:rsid w:val="00970CC0"/>
    <w:rsid w:val="00970FFF"/>
    <w:rsid w:val="00971118"/>
    <w:rsid w:val="009716D4"/>
    <w:rsid w:val="00971999"/>
    <w:rsid w:val="009719E2"/>
    <w:rsid w:val="009722A6"/>
    <w:rsid w:val="00972CAF"/>
    <w:rsid w:val="0097358C"/>
    <w:rsid w:val="009735A3"/>
    <w:rsid w:val="009739B3"/>
    <w:rsid w:val="00973F87"/>
    <w:rsid w:val="009740F6"/>
    <w:rsid w:val="009742C0"/>
    <w:rsid w:val="00974818"/>
    <w:rsid w:val="00974C37"/>
    <w:rsid w:val="00974DB5"/>
    <w:rsid w:val="00975B19"/>
    <w:rsid w:val="00975B23"/>
    <w:rsid w:val="00975D7C"/>
    <w:rsid w:val="00975DBC"/>
    <w:rsid w:val="00975E5C"/>
    <w:rsid w:val="00975F60"/>
    <w:rsid w:val="0097611D"/>
    <w:rsid w:val="00976633"/>
    <w:rsid w:val="009767CF"/>
    <w:rsid w:val="00976A8B"/>
    <w:rsid w:val="00976AAE"/>
    <w:rsid w:val="00977394"/>
    <w:rsid w:val="00977776"/>
    <w:rsid w:val="009800E8"/>
    <w:rsid w:val="009803D5"/>
    <w:rsid w:val="00980C81"/>
    <w:rsid w:val="00980DA1"/>
    <w:rsid w:val="00980F18"/>
    <w:rsid w:val="009811AA"/>
    <w:rsid w:val="00981428"/>
    <w:rsid w:val="00981AE1"/>
    <w:rsid w:val="0098288C"/>
    <w:rsid w:val="00982A81"/>
    <w:rsid w:val="00982F2A"/>
    <w:rsid w:val="0098318B"/>
    <w:rsid w:val="00983476"/>
    <w:rsid w:val="00983723"/>
    <w:rsid w:val="00983926"/>
    <w:rsid w:val="00983CA6"/>
    <w:rsid w:val="00983D53"/>
    <w:rsid w:val="00983FEF"/>
    <w:rsid w:val="009843DF"/>
    <w:rsid w:val="0098492C"/>
    <w:rsid w:val="00984B56"/>
    <w:rsid w:val="009856B8"/>
    <w:rsid w:val="009857D9"/>
    <w:rsid w:val="00985CCA"/>
    <w:rsid w:val="009863EC"/>
    <w:rsid w:val="009866DD"/>
    <w:rsid w:val="00986CEC"/>
    <w:rsid w:val="00986D05"/>
    <w:rsid w:val="009870B2"/>
    <w:rsid w:val="0098715A"/>
    <w:rsid w:val="00987C96"/>
    <w:rsid w:val="00990239"/>
    <w:rsid w:val="009907F2"/>
    <w:rsid w:val="00990880"/>
    <w:rsid w:val="009909DE"/>
    <w:rsid w:val="009915E2"/>
    <w:rsid w:val="009916F0"/>
    <w:rsid w:val="00991951"/>
    <w:rsid w:val="00991961"/>
    <w:rsid w:val="00991986"/>
    <w:rsid w:val="00991FFD"/>
    <w:rsid w:val="0099231E"/>
    <w:rsid w:val="00992413"/>
    <w:rsid w:val="009929BA"/>
    <w:rsid w:val="00992C60"/>
    <w:rsid w:val="00992E6B"/>
    <w:rsid w:val="00993186"/>
    <w:rsid w:val="00993A2F"/>
    <w:rsid w:val="0099447C"/>
    <w:rsid w:val="00994506"/>
    <w:rsid w:val="00995549"/>
    <w:rsid w:val="00995C75"/>
    <w:rsid w:val="00996031"/>
    <w:rsid w:val="00996E93"/>
    <w:rsid w:val="00996F46"/>
    <w:rsid w:val="00997540"/>
    <w:rsid w:val="00997DE7"/>
    <w:rsid w:val="00997F05"/>
    <w:rsid w:val="009A01BD"/>
    <w:rsid w:val="009A01D6"/>
    <w:rsid w:val="009A09C8"/>
    <w:rsid w:val="009A11C3"/>
    <w:rsid w:val="009A14A6"/>
    <w:rsid w:val="009A1630"/>
    <w:rsid w:val="009A1794"/>
    <w:rsid w:val="009A1B59"/>
    <w:rsid w:val="009A1DA3"/>
    <w:rsid w:val="009A1FA4"/>
    <w:rsid w:val="009A230B"/>
    <w:rsid w:val="009A23C4"/>
    <w:rsid w:val="009A2598"/>
    <w:rsid w:val="009A2DEC"/>
    <w:rsid w:val="009A2F8D"/>
    <w:rsid w:val="009A2FF0"/>
    <w:rsid w:val="009A36D9"/>
    <w:rsid w:val="009A43E8"/>
    <w:rsid w:val="009A44AB"/>
    <w:rsid w:val="009A4A17"/>
    <w:rsid w:val="009A4BDB"/>
    <w:rsid w:val="009A51A8"/>
    <w:rsid w:val="009A5959"/>
    <w:rsid w:val="009A5E18"/>
    <w:rsid w:val="009A7229"/>
    <w:rsid w:val="009A733E"/>
    <w:rsid w:val="009A7597"/>
    <w:rsid w:val="009A7678"/>
    <w:rsid w:val="009A76D6"/>
    <w:rsid w:val="009A7B6B"/>
    <w:rsid w:val="009B074C"/>
    <w:rsid w:val="009B0A8F"/>
    <w:rsid w:val="009B0C64"/>
    <w:rsid w:val="009B0CA5"/>
    <w:rsid w:val="009B1052"/>
    <w:rsid w:val="009B1585"/>
    <w:rsid w:val="009B1C0A"/>
    <w:rsid w:val="009B1D4D"/>
    <w:rsid w:val="009B309F"/>
    <w:rsid w:val="009B3358"/>
    <w:rsid w:val="009B3384"/>
    <w:rsid w:val="009B3744"/>
    <w:rsid w:val="009B405D"/>
    <w:rsid w:val="009B4695"/>
    <w:rsid w:val="009B4BAD"/>
    <w:rsid w:val="009B51E3"/>
    <w:rsid w:val="009B55EC"/>
    <w:rsid w:val="009B592B"/>
    <w:rsid w:val="009B59B5"/>
    <w:rsid w:val="009B59D9"/>
    <w:rsid w:val="009B6077"/>
    <w:rsid w:val="009B6370"/>
    <w:rsid w:val="009B64D1"/>
    <w:rsid w:val="009B668D"/>
    <w:rsid w:val="009B71CF"/>
    <w:rsid w:val="009B7368"/>
    <w:rsid w:val="009B7688"/>
    <w:rsid w:val="009B7ABB"/>
    <w:rsid w:val="009B7E6A"/>
    <w:rsid w:val="009C098D"/>
    <w:rsid w:val="009C0A18"/>
    <w:rsid w:val="009C0D16"/>
    <w:rsid w:val="009C0FA7"/>
    <w:rsid w:val="009C152B"/>
    <w:rsid w:val="009C2620"/>
    <w:rsid w:val="009C27C2"/>
    <w:rsid w:val="009C2D1E"/>
    <w:rsid w:val="009C3194"/>
    <w:rsid w:val="009C47ED"/>
    <w:rsid w:val="009C496C"/>
    <w:rsid w:val="009C4A8F"/>
    <w:rsid w:val="009C4EA8"/>
    <w:rsid w:val="009C5133"/>
    <w:rsid w:val="009C5379"/>
    <w:rsid w:val="009C562B"/>
    <w:rsid w:val="009C5F9D"/>
    <w:rsid w:val="009C6B24"/>
    <w:rsid w:val="009C78B9"/>
    <w:rsid w:val="009C7941"/>
    <w:rsid w:val="009C7DA5"/>
    <w:rsid w:val="009D0615"/>
    <w:rsid w:val="009D0A3D"/>
    <w:rsid w:val="009D24B3"/>
    <w:rsid w:val="009D33DD"/>
    <w:rsid w:val="009D35D4"/>
    <w:rsid w:val="009D3732"/>
    <w:rsid w:val="009D3C2E"/>
    <w:rsid w:val="009D3E41"/>
    <w:rsid w:val="009D4250"/>
    <w:rsid w:val="009D4563"/>
    <w:rsid w:val="009D464D"/>
    <w:rsid w:val="009D477C"/>
    <w:rsid w:val="009D4BAB"/>
    <w:rsid w:val="009D4F5C"/>
    <w:rsid w:val="009D517B"/>
    <w:rsid w:val="009D54F8"/>
    <w:rsid w:val="009D5518"/>
    <w:rsid w:val="009D5571"/>
    <w:rsid w:val="009D584B"/>
    <w:rsid w:val="009D5C36"/>
    <w:rsid w:val="009D678A"/>
    <w:rsid w:val="009D72FE"/>
    <w:rsid w:val="009D7491"/>
    <w:rsid w:val="009D7959"/>
    <w:rsid w:val="009D799C"/>
    <w:rsid w:val="009D7A76"/>
    <w:rsid w:val="009E0AC3"/>
    <w:rsid w:val="009E0F8E"/>
    <w:rsid w:val="009E1ED4"/>
    <w:rsid w:val="009E27C0"/>
    <w:rsid w:val="009E29AB"/>
    <w:rsid w:val="009E2D3B"/>
    <w:rsid w:val="009E319E"/>
    <w:rsid w:val="009E3363"/>
    <w:rsid w:val="009E336A"/>
    <w:rsid w:val="009E36ED"/>
    <w:rsid w:val="009E3C85"/>
    <w:rsid w:val="009E3F0A"/>
    <w:rsid w:val="009E4151"/>
    <w:rsid w:val="009E47AD"/>
    <w:rsid w:val="009E5315"/>
    <w:rsid w:val="009E5404"/>
    <w:rsid w:val="009E5A37"/>
    <w:rsid w:val="009E60E6"/>
    <w:rsid w:val="009E65D3"/>
    <w:rsid w:val="009E6817"/>
    <w:rsid w:val="009E6A40"/>
    <w:rsid w:val="009E6BAD"/>
    <w:rsid w:val="009E77DD"/>
    <w:rsid w:val="009E795E"/>
    <w:rsid w:val="009F057C"/>
    <w:rsid w:val="009F1FF1"/>
    <w:rsid w:val="009F2519"/>
    <w:rsid w:val="009F2E78"/>
    <w:rsid w:val="009F2EA3"/>
    <w:rsid w:val="009F3712"/>
    <w:rsid w:val="009F3C0F"/>
    <w:rsid w:val="009F3CE7"/>
    <w:rsid w:val="009F3D0F"/>
    <w:rsid w:val="009F4410"/>
    <w:rsid w:val="009F4411"/>
    <w:rsid w:val="009F566E"/>
    <w:rsid w:val="009F5AA9"/>
    <w:rsid w:val="009F5FA8"/>
    <w:rsid w:val="009F6890"/>
    <w:rsid w:val="009F7527"/>
    <w:rsid w:val="009F7D71"/>
    <w:rsid w:val="00A00046"/>
    <w:rsid w:val="00A003A8"/>
    <w:rsid w:val="00A0112B"/>
    <w:rsid w:val="00A012BA"/>
    <w:rsid w:val="00A013CF"/>
    <w:rsid w:val="00A016C2"/>
    <w:rsid w:val="00A017B1"/>
    <w:rsid w:val="00A0183D"/>
    <w:rsid w:val="00A01B48"/>
    <w:rsid w:val="00A01DD1"/>
    <w:rsid w:val="00A02004"/>
    <w:rsid w:val="00A02550"/>
    <w:rsid w:val="00A02700"/>
    <w:rsid w:val="00A029ED"/>
    <w:rsid w:val="00A0329A"/>
    <w:rsid w:val="00A0330C"/>
    <w:rsid w:val="00A03695"/>
    <w:rsid w:val="00A03DB7"/>
    <w:rsid w:val="00A04716"/>
    <w:rsid w:val="00A04C51"/>
    <w:rsid w:val="00A051EC"/>
    <w:rsid w:val="00A05328"/>
    <w:rsid w:val="00A05B09"/>
    <w:rsid w:val="00A05B0F"/>
    <w:rsid w:val="00A061C4"/>
    <w:rsid w:val="00A063D9"/>
    <w:rsid w:val="00A063DF"/>
    <w:rsid w:val="00A06E68"/>
    <w:rsid w:val="00A0731E"/>
    <w:rsid w:val="00A074F4"/>
    <w:rsid w:val="00A07E24"/>
    <w:rsid w:val="00A101A6"/>
    <w:rsid w:val="00A10CDB"/>
    <w:rsid w:val="00A118C9"/>
    <w:rsid w:val="00A119E9"/>
    <w:rsid w:val="00A119F7"/>
    <w:rsid w:val="00A11F4E"/>
    <w:rsid w:val="00A125BA"/>
    <w:rsid w:val="00A12882"/>
    <w:rsid w:val="00A12F77"/>
    <w:rsid w:val="00A133A4"/>
    <w:rsid w:val="00A13923"/>
    <w:rsid w:val="00A13A59"/>
    <w:rsid w:val="00A13C2F"/>
    <w:rsid w:val="00A13F1F"/>
    <w:rsid w:val="00A146C8"/>
    <w:rsid w:val="00A14739"/>
    <w:rsid w:val="00A14834"/>
    <w:rsid w:val="00A1485F"/>
    <w:rsid w:val="00A150D9"/>
    <w:rsid w:val="00A15798"/>
    <w:rsid w:val="00A15869"/>
    <w:rsid w:val="00A15A63"/>
    <w:rsid w:val="00A17000"/>
    <w:rsid w:val="00A17459"/>
    <w:rsid w:val="00A17A68"/>
    <w:rsid w:val="00A17A91"/>
    <w:rsid w:val="00A2038A"/>
    <w:rsid w:val="00A207B0"/>
    <w:rsid w:val="00A211E4"/>
    <w:rsid w:val="00A212E7"/>
    <w:rsid w:val="00A2191F"/>
    <w:rsid w:val="00A225ED"/>
    <w:rsid w:val="00A22722"/>
    <w:rsid w:val="00A231BC"/>
    <w:rsid w:val="00A23780"/>
    <w:rsid w:val="00A239BE"/>
    <w:rsid w:val="00A2410A"/>
    <w:rsid w:val="00A24687"/>
    <w:rsid w:val="00A249CB"/>
    <w:rsid w:val="00A24B03"/>
    <w:rsid w:val="00A25063"/>
    <w:rsid w:val="00A2571E"/>
    <w:rsid w:val="00A25CE5"/>
    <w:rsid w:val="00A25FA1"/>
    <w:rsid w:val="00A26128"/>
    <w:rsid w:val="00A263C9"/>
    <w:rsid w:val="00A26604"/>
    <w:rsid w:val="00A26740"/>
    <w:rsid w:val="00A269FE"/>
    <w:rsid w:val="00A26D89"/>
    <w:rsid w:val="00A26FF0"/>
    <w:rsid w:val="00A27225"/>
    <w:rsid w:val="00A27AA8"/>
    <w:rsid w:val="00A27E52"/>
    <w:rsid w:val="00A27F6D"/>
    <w:rsid w:val="00A300FA"/>
    <w:rsid w:val="00A302D1"/>
    <w:rsid w:val="00A30C84"/>
    <w:rsid w:val="00A31235"/>
    <w:rsid w:val="00A312C6"/>
    <w:rsid w:val="00A31B80"/>
    <w:rsid w:val="00A31C04"/>
    <w:rsid w:val="00A31F60"/>
    <w:rsid w:val="00A32145"/>
    <w:rsid w:val="00A3274D"/>
    <w:rsid w:val="00A32C4C"/>
    <w:rsid w:val="00A32C75"/>
    <w:rsid w:val="00A32E75"/>
    <w:rsid w:val="00A33144"/>
    <w:rsid w:val="00A33884"/>
    <w:rsid w:val="00A33942"/>
    <w:rsid w:val="00A33C2E"/>
    <w:rsid w:val="00A33D77"/>
    <w:rsid w:val="00A34048"/>
    <w:rsid w:val="00A340AA"/>
    <w:rsid w:val="00A346DF"/>
    <w:rsid w:val="00A34BA7"/>
    <w:rsid w:val="00A351A8"/>
    <w:rsid w:val="00A35717"/>
    <w:rsid w:val="00A35D4C"/>
    <w:rsid w:val="00A3651E"/>
    <w:rsid w:val="00A36974"/>
    <w:rsid w:val="00A369DF"/>
    <w:rsid w:val="00A37173"/>
    <w:rsid w:val="00A37216"/>
    <w:rsid w:val="00A3760A"/>
    <w:rsid w:val="00A37830"/>
    <w:rsid w:val="00A37C89"/>
    <w:rsid w:val="00A37DDA"/>
    <w:rsid w:val="00A37DEA"/>
    <w:rsid w:val="00A37F83"/>
    <w:rsid w:val="00A40BCE"/>
    <w:rsid w:val="00A41301"/>
    <w:rsid w:val="00A41624"/>
    <w:rsid w:val="00A41C73"/>
    <w:rsid w:val="00A41D6A"/>
    <w:rsid w:val="00A41FDF"/>
    <w:rsid w:val="00A42050"/>
    <w:rsid w:val="00A421FD"/>
    <w:rsid w:val="00A42420"/>
    <w:rsid w:val="00A42F0D"/>
    <w:rsid w:val="00A42FF9"/>
    <w:rsid w:val="00A431B9"/>
    <w:rsid w:val="00A4322A"/>
    <w:rsid w:val="00A43963"/>
    <w:rsid w:val="00A43A52"/>
    <w:rsid w:val="00A43AEB"/>
    <w:rsid w:val="00A43C05"/>
    <w:rsid w:val="00A4502E"/>
    <w:rsid w:val="00A45700"/>
    <w:rsid w:val="00A45796"/>
    <w:rsid w:val="00A45BC2"/>
    <w:rsid w:val="00A46629"/>
    <w:rsid w:val="00A46C3D"/>
    <w:rsid w:val="00A47062"/>
    <w:rsid w:val="00A477F6"/>
    <w:rsid w:val="00A47955"/>
    <w:rsid w:val="00A47B38"/>
    <w:rsid w:val="00A47D09"/>
    <w:rsid w:val="00A47E71"/>
    <w:rsid w:val="00A50292"/>
    <w:rsid w:val="00A50687"/>
    <w:rsid w:val="00A513B5"/>
    <w:rsid w:val="00A513B8"/>
    <w:rsid w:val="00A519F5"/>
    <w:rsid w:val="00A51B14"/>
    <w:rsid w:val="00A51B32"/>
    <w:rsid w:val="00A51E47"/>
    <w:rsid w:val="00A5246C"/>
    <w:rsid w:val="00A525D5"/>
    <w:rsid w:val="00A528BE"/>
    <w:rsid w:val="00A52A3B"/>
    <w:rsid w:val="00A52A9A"/>
    <w:rsid w:val="00A52ABC"/>
    <w:rsid w:val="00A52B76"/>
    <w:rsid w:val="00A52EFA"/>
    <w:rsid w:val="00A53778"/>
    <w:rsid w:val="00A53799"/>
    <w:rsid w:val="00A5388D"/>
    <w:rsid w:val="00A53B41"/>
    <w:rsid w:val="00A53E8F"/>
    <w:rsid w:val="00A544CB"/>
    <w:rsid w:val="00A551C5"/>
    <w:rsid w:val="00A552D6"/>
    <w:rsid w:val="00A5540A"/>
    <w:rsid w:val="00A55B72"/>
    <w:rsid w:val="00A56639"/>
    <w:rsid w:val="00A56C3E"/>
    <w:rsid w:val="00A56DA2"/>
    <w:rsid w:val="00A572F7"/>
    <w:rsid w:val="00A5735A"/>
    <w:rsid w:val="00A5748B"/>
    <w:rsid w:val="00A60549"/>
    <w:rsid w:val="00A60AC0"/>
    <w:rsid w:val="00A60BD4"/>
    <w:rsid w:val="00A60DB0"/>
    <w:rsid w:val="00A60F39"/>
    <w:rsid w:val="00A61777"/>
    <w:rsid w:val="00A61C57"/>
    <w:rsid w:val="00A61F44"/>
    <w:rsid w:val="00A626BE"/>
    <w:rsid w:val="00A627C0"/>
    <w:rsid w:val="00A627C6"/>
    <w:rsid w:val="00A628A3"/>
    <w:rsid w:val="00A62E0A"/>
    <w:rsid w:val="00A62E53"/>
    <w:rsid w:val="00A632EC"/>
    <w:rsid w:val="00A63906"/>
    <w:rsid w:val="00A63ABB"/>
    <w:rsid w:val="00A645BA"/>
    <w:rsid w:val="00A6473B"/>
    <w:rsid w:val="00A64C47"/>
    <w:rsid w:val="00A64C4B"/>
    <w:rsid w:val="00A652E1"/>
    <w:rsid w:val="00A6545D"/>
    <w:rsid w:val="00A65596"/>
    <w:rsid w:val="00A65881"/>
    <w:rsid w:val="00A65D92"/>
    <w:rsid w:val="00A660B3"/>
    <w:rsid w:val="00A66C40"/>
    <w:rsid w:val="00A670EF"/>
    <w:rsid w:val="00A67603"/>
    <w:rsid w:val="00A676E4"/>
    <w:rsid w:val="00A67E5B"/>
    <w:rsid w:val="00A67E7E"/>
    <w:rsid w:val="00A67EBC"/>
    <w:rsid w:val="00A70B97"/>
    <w:rsid w:val="00A70D0B"/>
    <w:rsid w:val="00A70DB7"/>
    <w:rsid w:val="00A714EE"/>
    <w:rsid w:val="00A71CC2"/>
    <w:rsid w:val="00A71D15"/>
    <w:rsid w:val="00A72456"/>
    <w:rsid w:val="00A727DB"/>
    <w:rsid w:val="00A72B51"/>
    <w:rsid w:val="00A72ECE"/>
    <w:rsid w:val="00A73918"/>
    <w:rsid w:val="00A74009"/>
    <w:rsid w:val="00A74113"/>
    <w:rsid w:val="00A74458"/>
    <w:rsid w:val="00A74516"/>
    <w:rsid w:val="00A74DA7"/>
    <w:rsid w:val="00A74F27"/>
    <w:rsid w:val="00A75028"/>
    <w:rsid w:val="00A753A1"/>
    <w:rsid w:val="00A75CDE"/>
    <w:rsid w:val="00A75FA2"/>
    <w:rsid w:val="00A76199"/>
    <w:rsid w:val="00A7628B"/>
    <w:rsid w:val="00A769EB"/>
    <w:rsid w:val="00A76A99"/>
    <w:rsid w:val="00A7785E"/>
    <w:rsid w:val="00A779C0"/>
    <w:rsid w:val="00A77ADD"/>
    <w:rsid w:val="00A77D80"/>
    <w:rsid w:val="00A77E9B"/>
    <w:rsid w:val="00A77EB2"/>
    <w:rsid w:val="00A8028D"/>
    <w:rsid w:val="00A8093A"/>
    <w:rsid w:val="00A80F7B"/>
    <w:rsid w:val="00A81AD5"/>
    <w:rsid w:val="00A81B12"/>
    <w:rsid w:val="00A820E4"/>
    <w:rsid w:val="00A824F0"/>
    <w:rsid w:val="00A82ABD"/>
    <w:rsid w:val="00A82F0F"/>
    <w:rsid w:val="00A82FCF"/>
    <w:rsid w:val="00A8313F"/>
    <w:rsid w:val="00A8317A"/>
    <w:rsid w:val="00A83690"/>
    <w:rsid w:val="00A83A55"/>
    <w:rsid w:val="00A83A94"/>
    <w:rsid w:val="00A83DCB"/>
    <w:rsid w:val="00A84B41"/>
    <w:rsid w:val="00A84D5F"/>
    <w:rsid w:val="00A84DFB"/>
    <w:rsid w:val="00A84F82"/>
    <w:rsid w:val="00A85569"/>
    <w:rsid w:val="00A85C27"/>
    <w:rsid w:val="00A85CD7"/>
    <w:rsid w:val="00A86349"/>
    <w:rsid w:val="00A8657B"/>
    <w:rsid w:val="00A8669A"/>
    <w:rsid w:val="00A866A3"/>
    <w:rsid w:val="00A86716"/>
    <w:rsid w:val="00A8680F"/>
    <w:rsid w:val="00A86DA8"/>
    <w:rsid w:val="00A87195"/>
    <w:rsid w:val="00A8755D"/>
    <w:rsid w:val="00A875BE"/>
    <w:rsid w:val="00A90623"/>
    <w:rsid w:val="00A90923"/>
    <w:rsid w:val="00A91B4C"/>
    <w:rsid w:val="00A91FA5"/>
    <w:rsid w:val="00A924E1"/>
    <w:rsid w:val="00A92842"/>
    <w:rsid w:val="00A92CAD"/>
    <w:rsid w:val="00A92D39"/>
    <w:rsid w:val="00A93054"/>
    <w:rsid w:val="00A932A8"/>
    <w:rsid w:val="00A93591"/>
    <w:rsid w:val="00A94813"/>
    <w:rsid w:val="00A94A64"/>
    <w:rsid w:val="00A94ACA"/>
    <w:rsid w:val="00A94B49"/>
    <w:rsid w:val="00A94DF3"/>
    <w:rsid w:val="00A9533D"/>
    <w:rsid w:val="00A95523"/>
    <w:rsid w:val="00A955E6"/>
    <w:rsid w:val="00A958EE"/>
    <w:rsid w:val="00A95CE4"/>
    <w:rsid w:val="00A9613A"/>
    <w:rsid w:val="00A9633B"/>
    <w:rsid w:val="00A964A2"/>
    <w:rsid w:val="00A9675B"/>
    <w:rsid w:val="00A96823"/>
    <w:rsid w:val="00A96B3E"/>
    <w:rsid w:val="00A9739B"/>
    <w:rsid w:val="00A978A7"/>
    <w:rsid w:val="00A97DC4"/>
    <w:rsid w:val="00AA0DC0"/>
    <w:rsid w:val="00AA1152"/>
    <w:rsid w:val="00AA14FB"/>
    <w:rsid w:val="00AA1A97"/>
    <w:rsid w:val="00AA2438"/>
    <w:rsid w:val="00AA2458"/>
    <w:rsid w:val="00AA25E7"/>
    <w:rsid w:val="00AA378C"/>
    <w:rsid w:val="00AA49D5"/>
    <w:rsid w:val="00AA4D95"/>
    <w:rsid w:val="00AA542C"/>
    <w:rsid w:val="00AA5990"/>
    <w:rsid w:val="00AA5E2E"/>
    <w:rsid w:val="00AA5F96"/>
    <w:rsid w:val="00AA6A86"/>
    <w:rsid w:val="00AA704D"/>
    <w:rsid w:val="00AA75A6"/>
    <w:rsid w:val="00AA7713"/>
    <w:rsid w:val="00AB02C3"/>
    <w:rsid w:val="00AB02F0"/>
    <w:rsid w:val="00AB0686"/>
    <w:rsid w:val="00AB0DB8"/>
    <w:rsid w:val="00AB12D1"/>
    <w:rsid w:val="00AB2308"/>
    <w:rsid w:val="00AB26F7"/>
    <w:rsid w:val="00AB3469"/>
    <w:rsid w:val="00AB3DA8"/>
    <w:rsid w:val="00AB3EDC"/>
    <w:rsid w:val="00AB4375"/>
    <w:rsid w:val="00AB4AF8"/>
    <w:rsid w:val="00AB4DF0"/>
    <w:rsid w:val="00AB5261"/>
    <w:rsid w:val="00AB5AFE"/>
    <w:rsid w:val="00AB5F24"/>
    <w:rsid w:val="00AB609F"/>
    <w:rsid w:val="00AB6478"/>
    <w:rsid w:val="00AB6EA8"/>
    <w:rsid w:val="00AB7325"/>
    <w:rsid w:val="00AB74D0"/>
    <w:rsid w:val="00AB7622"/>
    <w:rsid w:val="00AB7F91"/>
    <w:rsid w:val="00AC037A"/>
    <w:rsid w:val="00AC0CB6"/>
    <w:rsid w:val="00AC1354"/>
    <w:rsid w:val="00AC1B2B"/>
    <w:rsid w:val="00AC1DA5"/>
    <w:rsid w:val="00AC1E6B"/>
    <w:rsid w:val="00AC1F84"/>
    <w:rsid w:val="00AC2D09"/>
    <w:rsid w:val="00AC3509"/>
    <w:rsid w:val="00AC391C"/>
    <w:rsid w:val="00AC398B"/>
    <w:rsid w:val="00AC41E4"/>
    <w:rsid w:val="00AC425C"/>
    <w:rsid w:val="00AC47F4"/>
    <w:rsid w:val="00AC5186"/>
    <w:rsid w:val="00AC5392"/>
    <w:rsid w:val="00AC54B7"/>
    <w:rsid w:val="00AC5B81"/>
    <w:rsid w:val="00AC6508"/>
    <w:rsid w:val="00AC69A6"/>
    <w:rsid w:val="00AC6D3E"/>
    <w:rsid w:val="00AC729C"/>
    <w:rsid w:val="00AC76F2"/>
    <w:rsid w:val="00AC777B"/>
    <w:rsid w:val="00AC7D67"/>
    <w:rsid w:val="00AC7E81"/>
    <w:rsid w:val="00AD009B"/>
    <w:rsid w:val="00AD0B33"/>
    <w:rsid w:val="00AD1320"/>
    <w:rsid w:val="00AD1416"/>
    <w:rsid w:val="00AD18AD"/>
    <w:rsid w:val="00AD1D9F"/>
    <w:rsid w:val="00AD1F78"/>
    <w:rsid w:val="00AD2EB1"/>
    <w:rsid w:val="00AD328F"/>
    <w:rsid w:val="00AD36C3"/>
    <w:rsid w:val="00AD37FB"/>
    <w:rsid w:val="00AD3ACD"/>
    <w:rsid w:val="00AD3E2D"/>
    <w:rsid w:val="00AD3FA1"/>
    <w:rsid w:val="00AD4529"/>
    <w:rsid w:val="00AD4761"/>
    <w:rsid w:val="00AD50FA"/>
    <w:rsid w:val="00AD57D5"/>
    <w:rsid w:val="00AD5831"/>
    <w:rsid w:val="00AD5F67"/>
    <w:rsid w:val="00AD69B1"/>
    <w:rsid w:val="00AD6F83"/>
    <w:rsid w:val="00AD716E"/>
    <w:rsid w:val="00AD71D6"/>
    <w:rsid w:val="00AD74CB"/>
    <w:rsid w:val="00AD75EC"/>
    <w:rsid w:val="00AD7D59"/>
    <w:rsid w:val="00AD7E96"/>
    <w:rsid w:val="00AE0382"/>
    <w:rsid w:val="00AE05F5"/>
    <w:rsid w:val="00AE0643"/>
    <w:rsid w:val="00AE137A"/>
    <w:rsid w:val="00AE1433"/>
    <w:rsid w:val="00AE1C61"/>
    <w:rsid w:val="00AE2707"/>
    <w:rsid w:val="00AE28A6"/>
    <w:rsid w:val="00AE30DC"/>
    <w:rsid w:val="00AE431D"/>
    <w:rsid w:val="00AE4712"/>
    <w:rsid w:val="00AE4D87"/>
    <w:rsid w:val="00AE4F78"/>
    <w:rsid w:val="00AE4FCC"/>
    <w:rsid w:val="00AE5126"/>
    <w:rsid w:val="00AE5365"/>
    <w:rsid w:val="00AE57BB"/>
    <w:rsid w:val="00AE588A"/>
    <w:rsid w:val="00AE6D03"/>
    <w:rsid w:val="00AE6D73"/>
    <w:rsid w:val="00AE7063"/>
    <w:rsid w:val="00AE7D97"/>
    <w:rsid w:val="00AE7F38"/>
    <w:rsid w:val="00AF0CA6"/>
    <w:rsid w:val="00AF0D39"/>
    <w:rsid w:val="00AF1960"/>
    <w:rsid w:val="00AF1999"/>
    <w:rsid w:val="00AF19DA"/>
    <w:rsid w:val="00AF1D23"/>
    <w:rsid w:val="00AF1E7C"/>
    <w:rsid w:val="00AF1F0A"/>
    <w:rsid w:val="00AF2144"/>
    <w:rsid w:val="00AF2236"/>
    <w:rsid w:val="00AF27C0"/>
    <w:rsid w:val="00AF2E80"/>
    <w:rsid w:val="00AF3421"/>
    <w:rsid w:val="00AF37C9"/>
    <w:rsid w:val="00AF38F5"/>
    <w:rsid w:val="00AF4035"/>
    <w:rsid w:val="00AF47DB"/>
    <w:rsid w:val="00AF4FF7"/>
    <w:rsid w:val="00AF5002"/>
    <w:rsid w:val="00AF529D"/>
    <w:rsid w:val="00AF5706"/>
    <w:rsid w:val="00AF58B2"/>
    <w:rsid w:val="00AF5E68"/>
    <w:rsid w:val="00AF667D"/>
    <w:rsid w:val="00AF6DBF"/>
    <w:rsid w:val="00AF6FB1"/>
    <w:rsid w:val="00AF7AF6"/>
    <w:rsid w:val="00B0049C"/>
    <w:rsid w:val="00B0075F"/>
    <w:rsid w:val="00B00E38"/>
    <w:rsid w:val="00B0127B"/>
    <w:rsid w:val="00B012A6"/>
    <w:rsid w:val="00B01888"/>
    <w:rsid w:val="00B01AE9"/>
    <w:rsid w:val="00B01BCB"/>
    <w:rsid w:val="00B02879"/>
    <w:rsid w:val="00B02B11"/>
    <w:rsid w:val="00B02C38"/>
    <w:rsid w:val="00B03731"/>
    <w:rsid w:val="00B045C9"/>
    <w:rsid w:val="00B046E0"/>
    <w:rsid w:val="00B04FF3"/>
    <w:rsid w:val="00B06511"/>
    <w:rsid w:val="00B0673E"/>
    <w:rsid w:val="00B068AF"/>
    <w:rsid w:val="00B069BF"/>
    <w:rsid w:val="00B07065"/>
    <w:rsid w:val="00B0730D"/>
    <w:rsid w:val="00B078A8"/>
    <w:rsid w:val="00B10104"/>
    <w:rsid w:val="00B11B11"/>
    <w:rsid w:val="00B11B17"/>
    <w:rsid w:val="00B11E7E"/>
    <w:rsid w:val="00B11FC1"/>
    <w:rsid w:val="00B12164"/>
    <w:rsid w:val="00B12964"/>
    <w:rsid w:val="00B1379A"/>
    <w:rsid w:val="00B138F2"/>
    <w:rsid w:val="00B13A38"/>
    <w:rsid w:val="00B13A8F"/>
    <w:rsid w:val="00B144D9"/>
    <w:rsid w:val="00B14790"/>
    <w:rsid w:val="00B15294"/>
    <w:rsid w:val="00B15D72"/>
    <w:rsid w:val="00B16356"/>
    <w:rsid w:val="00B16914"/>
    <w:rsid w:val="00B16C49"/>
    <w:rsid w:val="00B16D2A"/>
    <w:rsid w:val="00B16E33"/>
    <w:rsid w:val="00B171D6"/>
    <w:rsid w:val="00B17B26"/>
    <w:rsid w:val="00B17D78"/>
    <w:rsid w:val="00B20ACF"/>
    <w:rsid w:val="00B21477"/>
    <w:rsid w:val="00B2186D"/>
    <w:rsid w:val="00B228E2"/>
    <w:rsid w:val="00B22C28"/>
    <w:rsid w:val="00B23BF9"/>
    <w:rsid w:val="00B2451F"/>
    <w:rsid w:val="00B24581"/>
    <w:rsid w:val="00B24E17"/>
    <w:rsid w:val="00B24F07"/>
    <w:rsid w:val="00B25A13"/>
    <w:rsid w:val="00B26316"/>
    <w:rsid w:val="00B26593"/>
    <w:rsid w:val="00B26AC6"/>
    <w:rsid w:val="00B26F25"/>
    <w:rsid w:val="00B271F5"/>
    <w:rsid w:val="00B27222"/>
    <w:rsid w:val="00B272FF"/>
    <w:rsid w:val="00B27729"/>
    <w:rsid w:val="00B303CF"/>
    <w:rsid w:val="00B31139"/>
    <w:rsid w:val="00B312CF"/>
    <w:rsid w:val="00B313FF"/>
    <w:rsid w:val="00B31586"/>
    <w:rsid w:val="00B31783"/>
    <w:rsid w:val="00B31DCA"/>
    <w:rsid w:val="00B31E11"/>
    <w:rsid w:val="00B31F9D"/>
    <w:rsid w:val="00B3212F"/>
    <w:rsid w:val="00B32316"/>
    <w:rsid w:val="00B329DE"/>
    <w:rsid w:val="00B332FD"/>
    <w:rsid w:val="00B33B05"/>
    <w:rsid w:val="00B33EEB"/>
    <w:rsid w:val="00B3408C"/>
    <w:rsid w:val="00B34507"/>
    <w:rsid w:val="00B34793"/>
    <w:rsid w:val="00B34B39"/>
    <w:rsid w:val="00B34B56"/>
    <w:rsid w:val="00B34B60"/>
    <w:rsid w:val="00B35011"/>
    <w:rsid w:val="00B35055"/>
    <w:rsid w:val="00B350EA"/>
    <w:rsid w:val="00B351C8"/>
    <w:rsid w:val="00B3551C"/>
    <w:rsid w:val="00B35C3E"/>
    <w:rsid w:val="00B36518"/>
    <w:rsid w:val="00B36987"/>
    <w:rsid w:val="00B3739B"/>
    <w:rsid w:val="00B37CF9"/>
    <w:rsid w:val="00B40317"/>
    <w:rsid w:val="00B40AC3"/>
    <w:rsid w:val="00B40B55"/>
    <w:rsid w:val="00B411E2"/>
    <w:rsid w:val="00B4187D"/>
    <w:rsid w:val="00B4190E"/>
    <w:rsid w:val="00B41C49"/>
    <w:rsid w:val="00B41E1F"/>
    <w:rsid w:val="00B42100"/>
    <w:rsid w:val="00B42180"/>
    <w:rsid w:val="00B4228F"/>
    <w:rsid w:val="00B4351E"/>
    <w:rsid w:val="00B43912"/>
    <w:rsid w:val="00B43A1B"/>
    <w:rsid w:val="00B43C27"/>
    <w:rsid w:val="00B43C41"/>
    <w:rsid w:val="00B43DFB"/>
    <w:rsid w:val="00B43E94"/>
    <w:rsid w:val="00B45B57"/>
    <w:rsid w:val="00B47E5D"/>
    <w:rsid w:val="00B50DE9"/>
    <w:rsid w:val="00B515C3"/>
    <w:rsid w:val="00B516FF"/>
    <w:rsid w:val="00B52417"/>
    <w:rsid w:val="00B52BCE"/>
    <w:rsid w:val="00B531CC"/>
    <w:rsid w:val="00B5332E"/>
    <w:rsid w:val="00B53DF6"/>
    <w:rsid w:val="00B53FD5"/>
    <w:rsid w:val="00B54152"/>
    <w:rsid w:val="00B54187"/>
    <w:rsid w:val="00B541FC"/>
    <w:rsid w:val="00B54971"/>
    <w:rsid w:val="00B54D76"/>
    <w:rsid w:val="00B55366"/>
    <w:rsid w:val="00B55D69"/>
    <w:rsid w:val="00B567F1"/>
    <w:rsid w:val="00B56A43"/>
    <w:rsid w:val="00B57158"/>
    <w:rsid w:val="00B57617"/>
    <w:rsid w:val="00B57C20"/>
    <w:rsid w:val="00B57D7A"/>
    <w:rsid w:val="00B60290"/>
    <w:rsid w:val="00B609BB"/>
    <w:rsid w:val="00B60AAE"/>
    <w:rsid w:val="00B616D9"/>
    <w:rsid w:val="00B618B2"/>
    <w:rsid w:val="00B61CC9"/>
    <w:rsid w:val="00B61E4C"/>
    <w:rsid w:val="00B62131"/>
    <w:rsid w:val="00B621E8"/>
    <w:rsid w:val="00B623BA"/>
    <w:rsid w:val="00B62B9C"/>
    <w:rsid w:val="00B62F68"/>
    <w:rsid w:val="00B63425"/>
    <w:rsid w:val="00B63EB9"/>
    <w:rsid w:val="00B64135"/>
    <w:rsid w:val="00B64988"/>
    <w:rsid w:val="00B64B8D"/>
    <w:rsid w:val="00B6557D"/>
    <w:rsid w:val="00B6588F"/>
    <w:rsid w:val="00B662CE"/>
    <w:rsid w:val="00B6637A"/>
    <w:rsid w:val="00B663DF"/>
    <w:rsid w:val="00B66426"/>
    <w:rsid w:val="00B66788"/>
    <w:rsid w:val="00B66ED0"/>
    <w:rsid w:val="00B67B7B"/>
    <w:rsid w:val="00B70979"/>
    <w:rsid w:val="00B70B52"/>
    <w:rsid w:val="00B70FF8"/>
    <w:rsid w:val="00B71209"/>
    <w:rsid w:val="00B71458"/>
    <w:rsid w:val="00B716EE"/>
    <w:rsid w:val="00B71EEC"/>
    <w:rsid w:val="00B71F5F"/>
    <w:rsid w:val="00B726AE"/>
    <w:rsid w:val="00B73684"/>
    <w:rsid w:val="00B741A6"/>
    <w:rsid w:val="00B749D1"/>
    <w:rsid w:val="00B75162"/>
    <w:rsid w:val="00B759EC"/>
    <w:rsid w:val="00B75F0C"/>
    <w:rsid w:val="00B7657A"/>
    <w:rsid w:val="00B770DE"/>
    <w:rsid w:val="00B775EA"/>
    <w:rsid w:val="00B778B5"/>
    <w:rsid w:val="00B77B2C"/>
    <w:rsid w:val="00B77C11"/>
    <w:rsid w:val="00B800D5"/>
    <w:rsid w:val="00B8045C"/>
    <w:rsid w:val="00B806AE"/>
    <w:rsid w:val="00B80E6D"/>
    <w:rsid w:val="00B81230"/>
    <w:rsid w:val="00B81641"/>
    <w:rsid w:val="00B81B2C"/>
    <w:rsid w:val="00B81E3D"/>
    <w:rsid w:val="00B82433"/>
    <w:rsid w:val="00B82E19"/>
    <w:rsid w:val="00B838CF"/>
    <w:rsid w:val="00B8477B"/>
    <w:rsid w:val="00B84E70"/>
    <w:rsid w:val="00B855CF"/>
    <w:rsid w:val="00B85DFB"/>
    <w:rsid w:val="00B86B54"/>
    <w:rsid w:val="00B86C06"/>
    <w:rsid w:val="00B87496"/>
    <w:rsid w:val="00B9137E"/>
    <w:rsid w:val="00B91EF0"/>
    <w:rsid w:val="00B91EF1"/>
    <w:rsid w:val="00B91F8D"/>
    <w:rsid w:val="00B922F1"/>
    <w:rsid w:val="00B929A2"/>
    <w:rsid w:val="00B9323C"/>
    <w:rsid w:val="00B9333D"/>
    <w:rsid w:val="00B939B9"/>
    <w:rsid w:val="00B93AB0"/>
    <w:rsid w:val="00B93C85"/>
    <w:rsid w:val="00B94355"/>
    <w:rsid w:val="00B946E1"/>
    <w:rsid w:val="00B94CA6"/>
    <w:rsid w:val="00B95230"/>
    <w:rsid w:val="00B95429"/>
    <w:rsid w:val="00B97154"/>
    <w:rsid w:val="00B973B9"/>
    <w:rsid w:val="00B97A83"/>
    <w:rsid w:val="00B97AC1"/>
    <w:rsid w:val="00B97E02"/>
    <w:rsid w:val="00B97E9B"/>
    <w:rsid w:val="00BA07BF"/>
    <w:rsid w:val="00BA07E7"/>
    <w:rsid w:val="00BA0BF0"/>
    <w:rsid w:val="00BA1330"/>
    <w:rsid w:val="00BA22A8"/>
    <w:rsid w:val="00BA2BAC"/>
    <w:rsid w:val="00BA2C32"/>
    <w:rsid w:val="00BA2C42"/>
    <w:rsid w:val="00BA3518"/>
    <w:rsid w:val="00BA362F"/>
    <w:rsid w:val="00BA3C7C"/>
    <w:rsid w:val="00BA538B"/>
    <w:rsid w:val="00BA5480"/>
    <w:rsid w:val="00BA5F1E"/>
    <w:rsid w:val="00BA6204"/>
    <w:rsid w:val="00BA638C"/>
    <w:rsid w:val="00BA63C2"/>
    <w:rsid w:val="00BA6517"/>
    <w:rsid w:val="00BA6A15"/>
    <w:rsid w:val="00BA73D7"/>
    <w:rsid w:val="00BA7AF7"/>
    <w:rsid w:val="00BB01CA"/>
    <w:rsid w:val="00BB021B"/>
    <w:rsid w:val="00BB0356"/>
    <w:rsid w:val="00BB0590"/>
    <w:rsid w:val="00BB0F0B"/>
    <w:rsid w:val="00BB1361"/>
    <w:rsid w:val="00BB15B8"/>
    <w:rsid w:val="00BB16DD"/>
    <w:rsid w:val="00BB2027"/>
    <w:rsid w:val="00BB253F"/>
    <w:rsid w:val="00BB2B36"/>
    <w:rsid w:val="00BB3349"/>
    <w:rsid w:val="00BB3CBF"/>
    <w:rsid w:val="00BB4081"/>
    <w:rsid w:val="00BB4575"/>
    <w:rsid w:val="00BB4D36"/>
    <w:rsid w:val="00BB51C7"/>
    <w:rsid w:val="00BB57A7"/>
    <w:rsid w:val="00BB61EE"/>
    <w:rsid w:val="00BB68DE"/>
    <w:rsid w:val="00BB6B4D"/>
    <w:rsid w:val="00BB6CA7"/>
    <w:rsid w:val="00BB7534"/>
    <w:rsid w:val="00BB77AE"/>
    <w:rsid w:val="00BB78C4"/>
    <w:rsid w:val="00BB7C81"/>
    <w:rsid w:val="00BB7CF3"/>
    <w:rsid w:val="00BB7DB6"/>
    <w:rsid w:val="00BC01CF"/>
    <w:rsid w:val="00BC03AB"/>
    <w:rsid w:val="00BC0502"/>
    <w:rsid w:val="00BC0C50"/>
    <w:rsid w:val="00BC0E6E"/>
    <w:rsid w:val="00BC141D"/>
    <w:rsid w:val="00BC1548"/>
    <w:rsid w:val="00BC1559"/>
    <w:rsid w:val="00BC1816"/>
    <w:rsid w:val="00BC23DE"/>
    <w:rsid w:val="00BC24B4"/>
    <w:rsid w:val="00BC2AE9"/>
    <w:rsid w:val="00BC2B0D"/>
    <w:rsid w:val="00BC2EBF"/>
    <w:rsid w:val="00BC30A1"/>
    <w:rsid w:val="00BC3305"/>
    <w:rsid w:val="00BC3871"/>
    <w:rsid w:val="00BC3AED"/>
    <w:rsid w:val="00BC4379"/>
    <w:rsid w:val="00BC43DE"/>
    <w:rsid w:val="00BC46FD"/>
    <w:rsid w:val="00BC4F4C"/>
    <w:rsid w:val="00BC502F"/>
    <w:rsid w:val="00BC52FA"/>
    <w:rsid w:val="00BC6211"/>
    <w:rsid w:val="00BC6676"/>
    <w:rsid w:val="00BC6817"/>
    <w:rsid w:val="00BC698C"/>
    <w:rsid w:val="00BC6FB1"/>
    <w:rsid w:val="00BC752C"/>
    <w:rsid w:val="00BC7721"/>
    <w:rsid w:val="00BC7CA7"/>
    <w:rsid w:val="00BD0032"/>
    <w:rsid w:val="00BD0608"/>
    <w:rsid w:val="00BD0B79"/>
    <w:rsid w:val="00BD0DDF"/>
    <w:rsid w:val="00BD121B"/>
    <w:rsid w:val="00BD125F"/>
    <w:rsid w:val="00BD1A5B"/>
    <w:rsid w:val="00BD22A1"/>
    <w:rsid w:val="00BD2B41"/>
    <w:rsid w:val="00BD2C74"/>
    <w:rsid w:val="00BD3C48"/>
    <w:rsid w:val="00BD3DF1"/>
    <w:rsid w:val="00BD4951"/>
    <w:rsid w:val="00BD4CC8"/>
    <w:rsid w:val="00BD53FF"/>
    <w:rsid w:val="00BD5628"/>
    <w:rsid w:val="00BD60E8"/>
    <w:rsid w:val="00BD60F5"/>
    <w:rsid w:val="00BD6AD0"/>
    <w:rsid w:val="00BD7395"/>
    <w:rsid w:val="00BD7621"/>
    <w:rsid w:val="00BD7BAB"/>
    <w:rsid w:val="00BE029D"/>
    <w:rsid w:val="00BE048C"/>
    <w:rsid w:val="00BE0564"/>
    <w:rsid w:val="00BE07D4"/>
    <w:rsid w:val="00BE1151"/>
    <w:rsid w:val="00BE16F7"/>
    <w:rsid w:val="00BE190C"/>
    <w:rsid w:val="00BE1AA8"/>
    <w:rsid w:val="00BE1CAA"/>
    <w:rsid w:val="00BE2031"/>
    <w:rsid w:val="00BE206F"/>
    <w:rsid w:val="00BE22D0"/>
    <w:rsid w:val="00BE240F"/>
    <w:rsid w:val="00BE27BC"/>
    <w:rsid w:val="00BE2C21"/>
    <w:rsid w:val="00BE2F72"/>
    <w:rsid w:val="00BE3354"/>
    <w:rsid w:val="00BE4043"/>
    <w:rsid w:val="00BE40F1"/>
    <w:rsid w:val="00BE426B"/>
    <w:rsid w:val="00BE47E6"/>
    <w:rsid w:val="00BE4AF7"/>
    <w:rsid w:val="00BE4DF5"/>
    <w:rsid w:val="00BE4FFF"/>
    <w:rsid w:val="00BE56BA"/>
    <w:rsid w:val="00BE5A1C"/>
    <w:rsid w:val="00BE619A"/>
    <w:rsid w:val="00BE73C8"/>
    <w:rsid w:val="00BE7651"/>
    <w:rsid w:val="00BE7699"/>
    <w:rsid w:val="00BE7B84"/>
    <w:rsid w:val="00BE7C84"/>
    <w:rsid w:val="00BE7EB9"/>
    <w:rsid w:val="00BF02D0"/>
    <w:rsid w:val="00BF04CF"/>
    <w:rsid w:val="00BF0673"/>
    <w:rsid w:val="00BF0A66"/>
    <w:rsid w:val="00BF0EBD"/>
    <w:rsid w:val="00BF0F68"/>
    <w:rsid w:val="00BF0FE6"/>
    <w:rsid w:val="00BF16CE"/>
    <w:rsid w:val="00BF206D"/>
    <w:rsid w:val="00BF27AD"/>
    <w:rsid w:val="00BF3E26"/>
    <w:rsid w:val="00BF408B"/>
    <w:rsid w:val="00BF450A"/>
    <w:rsid w:val="00BF46FE"/>
    <w:rsid w:val="00BF52BD"/>
    <w:rsid w:val="00BF5CAE"/>
    <w:rsid w:val="00BF5E57"/>
    <w:rsid w:val="00BF6776"/>
    <w:rsid w:val="00BF6F64"/>
    <w:rsid w:val="00BF751C"/>
    <w:rsid w:val="00BF78D8"/>
    <w:rsid w:val="00BF7BB8"/>
    <w:rsid w:val="00C001B9"/>
    <w:rsid w:val="00C002D4"/>
    <w:rsid w:val="00C0030A"/>
    <w:rsid w:val="00C008FC"/>
    <w:rsid w:val="00C00A25"/>
    <w:rsid w:val="00C0117C"/>
    <w:rsid w:val="00C01B9C"/>
    <w:rsid w:val="00C02126"/>
    <w:rsid w:val="00C027A0"/>
    <w:rsid w:val="00C02EF9"/>
    <w:rsid w:val="00C03051"/>
    <w:rsid w:val="00C0381F"/>
    <w:rsid w:val="00C03CD3"/>
    <w:rsid w:val="00C0446B"/>
    <w:rsid w:val="00C049C9"/>
    <w:rsid w:val="00C04A75"/>
    <w:rsid w:val="00C04C97"/>
    <w:rsid w:val="00C04CB8"/>
    <w:rsid w:val="00C04EE0"/>
    <w:rsid w:val="00C073CC"/>
    <w:rsid w:val="00C1029F"/>
    <w:rsid w:val="00C10330"/>
    <w:rsid w:val="00C107C1"/>
    <w:rsid w:val="00C1188F"/>
    <w:rsid w:val="00C11B6B"/>
    <w:rsid w:val="00C11D57"/>
    <w:rsid w:val="00C120F1"/>
    <w:rsid w:val="00C12410"/>
    <w:rsid w:val="00C12A56"/>
    <w:rsid w:val="00C12B14"/>
    <w:rsid w:val="00C133EA"/>
    <w:rsid w:val="00C1340B"/>
    <w:rsid w:val="00C137E0"/>
    <w:rsid w:val="00C1383B"/>
    <w:rsid w:val="00C13BD8"/>
    <w:rsid w:val="00C13D38"/>
    <w:rsid w:val="00C13FDB"/>
    <w:rsid w:val="00C14172"/>
    <w:rsid w:val="00C141E9"/>
    <w:rsid w:val="00C141EA"/>
    <w:rsid w:val="00C14626"/>
    <w:rsid w:val="00C14915"/>
    <w:rsid w:val="00C1561E"/>
    <w:rsid w:val="00C156E2"/>
    <w:rsid w:val="00C15A25"/>
    <w:rsid w:val="00C15DF9"/>
    <w:rsid w:val="00C161DD"/>
    <w:rsid w:val="00C1637B"/>
    <w:rsid w:val="00C169B2"/>
    <w:rsid w:val="00C16E09"/>
    <w:rsid w:val="00C16E96"/>
    <w:rsid w:val="00C1702A"/>
    <w:rsid w:val="00C17C36"/>
    <w:rsid w:val="00C17D80"/>
    <w:rsid w:val="00C17FB3"/>
    <w:rsid w:val="00C200D6"/>
    <w:rsid w:val="00C2032A"/>
    <w:rsid w:val="00C20B00"/>
    <w:rsid w:val="00C20F69"/>
    <w:rsid w:val="00C210B5"/>
    <w:rsid w:val="00C21108"/>
    <w:rsid w:val="00C21A4C"/>
    <w:rsid w:val="00C21E02"/>
    <w:rsid w:val="00C22438"/>
    <w:rsid w:val="00C2275E"/>
    <w:rsid w:val="00C227B2"/>
    <w:rsid w:val="00C22840"/>
    <w:rsid w:val="00C2370A"/>
    <w:rsid w:val="00C23757"/>
    <w:rsid w:val="00C2395B"/>
    <w:rsid w:val="00C23DD5"/>
    <w:rsid w:val="00C24125"/>
    <w:rsid w:val="00C2426E"/>
    <w:rsid w:val="00C2473A"/>
    <w:rsid w:val="00C24772"/>
    <w:rsid w:val="00C24974"/>
    <w:rsid w:val="00C24A21"/>
    <w:rsid w:val="00C24C7E"/>
    <w:rsid w:val="00C24D75"/>
    <w:rsid w:val="00C2508F"/>
    <w:rsid w:val="00C2525C"/>
    <w:rsid w:val="00C25510"/>
    <w:rsid w:val="00C2571A"/>
    <w:rsid w:val="00C25A85"/>
    <w:rsid w:val="00C25D3A"/>
    <w:rsid w:val="00C2610E"/>
    <w:rsid w:val="00C263C3"/>
    <w:rsid w:val="00C266BB"/>
    <w:rsid w:val="00C26743"/>
    <w:rsid w:val="00C26CB8"/>
    <w:rsid w:val="00C272F2"/>
    <w:rsid w:val="00C27557"/>
    <w:rsid w:val="00C2762C"/>
    <w:rsid w:val="00C276E3"/>
    <w:rsid w:val="00C303AE"/>
    <w:rsid w:val="00C30954"/>
    <w:rsid w:val="00C30A34"/>
    <w:rsid w:val="00C30B4F"/>
    <w:rsid w:val="00C3135D"/>
    <w:rsid w:val="00C31609"/>
    <w:rsid w:val="00C31827"/>
    <w:rsid w:val="00C3190F"/>
    <w:rsid w:val="00C32232"/>
    <w:rsid w:val="00C32897"/>
    <w:rsid w:val="00C32AD3"/>
    <w:rsid w:val="00C32D2D"/>
    <w:rsid w:val="00C33937"/>
    <w:rsid w:val="00C33D9B"/>
    <w:rsid w:val="00C340E3"/>
    <w:rsid w:val="00C3448D"/>
    <w:rsid w:val="00C3471E"/>
    <w:rsid w:val="00C34810"/>
    <w:rsid w:val="00C348B6"/>
    <w:rsid w:val="00C352BF"/>
    <w:rsid w:val="00C35454"/>
    <w:rsid w:val="00C3551C"/>
    <w:rsid w:val="00C3581D"/>
    <w:rsid w:val="00C358B0"/>
    <w:rsid w:val="00C35A69"/>
    <w:rsid w:val="00C35AAB"/>
    <w:rsid w:val="00C35E93"/>
    <w:rsid w:val="00C36414"/>
    <w:rsid w:val="00C36D25"/>
    <w:rsid w:val="00C37AE5"/>
    <w:rsid w:val="00C40962"/>
    <w:rsid w:val="00C40C52"/>
    <w:rsid w:val="00C413AB"/>
    <w:rsid w:val="00C41D0A"/>
    <w:rsid w:val="00C41D86"/>
    <w:rsid w:val="00C41FBA"/>
    <w:rsid w:val="00C4320C"/>
    <w:rsid w:val="00C433A4"/>
    <w:rsid w:val="00C43416"/>
    <w:rsid w:val="00C440F5"/>
    <w:rsid w:val="00C44A84"/>
    <w:rsid w:val="00C452B6"/>
    <w:rsid w:val="00C453D9"/>
    <w:rsid w:val="00C45905"/>
    <w:rsid w:val="00C46A80"/>
    <w:rsid w:val="00C4744D"/>
    <w:rsid w:val="00C47C04"/>
    <w:rsid w:val="00C47C0C"/>
    <w:rsid w:val="00C47D55"/>
    <w:rsid w:val="00C5009C"/>
    <w:rsid w:val="00C50600"/>
    <w:rsid w:val="00C50C3A"/>
    <w:rsid w:val="00C50CE9"/>
    <w:rsid w:val="00C512B8"/>
    <w:rsid w:val="00C51890"/>
    <w:rsid w:val="00C518D8"/>
    <w:rsid w:val="00C51BC3"/>
    <w:rsid w:val="00C52579"/>
    <w:rsid w:val="00C52D79"/>
    <w:rsid w:val="00C52FC6"/>
    <w:rsid w:val="00C53059"/>
    <w:rsid w:val="00C5363A"/>
    <w:rsid w:val="00C5370C"/>
    <w:rsid w:val="00C54030"/>
    <w:rsid w:val="00C541E6"/>
    <w:rsid w:val="00C54947"/>
    <w:rsid w:val="00C54EC0"/>
    <w:rsid w:val="00C54F84"/>
    <w:rsid w:val="00C5514D"/>
    <w:rsid w:val="00C5525A"/>
    <w:rsid w:val="00C55560"/>
    <w:rsid w:val="00C5557F"/>
    <w:rsid w:val="00C55827"/>
    <w:rsid w:val="00C55B25"/>
    <w:rsid w:val="00C55C6F"/>
    <w:rsid w:val="00C55D20"/>
    <w:rsid w:val="00C5631E"/>
    <w:rsid w:val="00C56515"/>
    <w:rsid w:val="00C5655B"/>
    <w:rsid w:val="00C57034"/>
    <w:rsid w:val="00C57212"/>
    <w:rsid w:val="00C600D2"/>
    <w:rsid w:val="00C60519"/>
    <w:rsid w:val="00C60823"/>
    <w:rsid w:val="00C60AE4"/>
    <w:rsid w:val="00C60B1A"/>
    <w:rsid w:val="00C60D1A"/>
    <w:rsid w:val="00C6125A"/>
    <w:rsid w:val="00C625E4"/>
    <w:rsid w:val="00C62810"/>
    <w:rsid w:val="00C628D4"/>
    <w:rsid w:val="00C62BE5"/>
    <w:rsid w:val="00C62BED"/>
    <w:rsid w:val="00C62E2B"/>
    <w:rsid w:val="00C62EBE"/>
    <w:rsid w:val="00C63756"/>
    <w:rsid w:val="00C63AEE"/>
    <w:rsid w:val="00C64273"/>
    <w:rsid w:val="00C6429B"/>
    <w:rsid w:val="00C64306"/>
    <w:rsid w:val="00C64683"/>
    <w:rsid w:val="00C64748"/>
    <w:rsid w:val="00C6571F"/>
    <w:rsid w:val="00C6572D"/>
    <w:rsid w:val="00C6608C"/>
    <w:rsid w:val="00C66457"/>
    <w:rsid w:val="00C667B0"/>
    <w:rsid w:val="00C66B95"/>
    <w:rsid w:val="00C66EF3"/>
    <w:rsid w:val="00C6737A"/>
    <w:rsid w:val="00C673A4"/>
    <w:rsid w:val="00C67985"/>
    <w:rsid w:val="00C67D0D"/>
    <w:rsid w:val="00C70180"/>
    <w:rsid w:val="00C70521"/>
    <w:rsid w:val="00C70532"/>
    <w:rsid w:val="00C70D8A"/>
    <w:rsid w:val="00C70F8F"/>
    <w:rsid w:val="00C71DE9"/>
    <w:rsid w:val="00C71FBE"/>
    <w:rsid w:val="00C730E8"/>
    <w:rsid w:val="00C731E0"/>
    <w:rsid w:val="00C737EC"/>
    <w:rsid w:val="00C73972"/>
    <w:rsid w:val="00C73F9C"/>
    <w:rsid w:val="00C74009"/>
    <w:rsid w:val="00C74066"/>
    <w:rsid w:val="00C74368"/>
    <w:rsid w:val="00C74840"/>
    <w:rsid w:val="00C74C20"/>
    <w:rsid w:val="00C75424"/>
    <w:rsid w:val="00C75587"/>
    <w:rsid w:val="00C7628E"/>
    <w:rsid w:val="00C762A0"/>
    <w:rsid w:val="00C7678A"/>
    <w:rsid w:val="00C76B2C"/>
    <w:rsid w:val="00C76C3C"/>
    <w:rsid w:val="00C77FDF"/>
    <w:rsid w:val="00C8039E"/>
    <w:rsid w:val="00C81712"/>
    <w:rsid w:val="00C819AD"/>
    <w:rsid w:val="00C81B92"/>
    <w:rsid w:val="00C81F2B"/>
    <w:rsid w:val="00C824DB"/>
    <w:rsid w:val="00C827D3"/>
    <w:rsid w:val="00C835A4"/>
    <w:rsid w:val="00C836E9"/>
    <w:rsid w:val="00C83C8B"/>
    <w:rsid w:val="00C83D18"/>
    <w:rsid w:val="00C84462"/>
    <w:rsid w:val="00C84C5E"/>
    <w:rsid w:val="00C84E88"/>
    <w:rsid w:val="00C850A5"/>
    <w:rsid w:val="00C85661"/>
    <w:rsid w:val="00C85DA5"/>
    <w:rsid w:val="00C86BDF"/>
    <w:rsid w:val="00C86DD7"/>
    <w:rsid w:val="00C86DF1"/>
    <w:rsid w:val="00C8718A"/>
    <w:rsid w:val="00C8799E"/>
    <w:rsid w:val="00C90356"/>
    <w:rsid w:val="00C903EA"/>
    <w:rsid w:val="00C90C6F"/>
    <w:rsid w:val="00C91EFD"/>
    <w:rsid w:val="00C927CB"/>
    <w:rsid w:val="00C92A64"/>
    <w:rsid w:val="00C92EC2"/>
    <w:rsid w:val="00C92EDA"/>
    <w:rsid w:val="00C92F67"/>
    <w:rsid w:val="00C931D3"/>
    <w:rsid w:val="00C932A5"/>
    <w:rsid w:val="00C93455"/>
    <w:rsid w:val="00C93EF2"/>
    <w:rsid w:val="00C9494C"/>
    <w:rsid w:val="00C94AFD"/>
    <w:rsid w:val="00C9585C"/>
    <w:rsid w:val="00C95927"/>
    <w:rsid w:val="00C95A56"/>
    <w:rsid w:val="00C96472"/>
    <w:rsid w:val="00C96A75"/>
    <w:rsid w:val="00C96B1E"/>
    <w:rsid w:val="00C96B60"/>
    <w:rsid w:val="00C9759C"/>
    <w:rsid w:val="00C976D3"/>
    <w:rsid w:val="00C97856"/>
    <w:rsid w:val="00C979CE"/>
    <w:rsid w:val="00C97AF9"/>
    <w:rsid w:val="00CA0378"/>
    <w:rsid w:val="00CA03A0"/>
    <w:rsid w:val="00CA07F0"/>
    <w:rsid w:val="00CA0DBA"/>
    <w:rsid w:val="00CA0E16"/>
    <w:rsid w:val="00CA1806"/>
    <w:rsid w:val="00CA2886"/>
    <w:rsid w:val="00CA2944"/>
    <w:rsid w:val="00CA2FBE"/>
    <w:rsid w:val="00CA30F5"/>
    <w:rsid w:val="00CA39A0"/>
    <w:rsid w:val="00CA3E40"/>
    <w:rsid w:val="00CA42CA"/>
    <w:rsid w:val="00CA4634"/>
    <w:rsid w:val="00CA4AC4"/>
    <w:rsid w:val="00CA535B"/>
    <w:rsid w:val="00CA56AB"/>
    <w:rsid w:val="00CA5ABD"/>
    <w:rsid w:val="00CA61F3"/>
    <w:rsid w:val="00CA65E2"/>
    <w:rsid w:val="00CA67F9"/>
    <w:rsid w:val="00CA6AA2"/>
    <w:rsid w:val="00CA72C4"/>
    <w:rsid w:val="00CA75BD"/>
    <w:rsid w:val="00CA77DC"/>
    <w:rsid w:val="00CA7B46"/>
    <w:rsid w:val="00CA7BEC"/>
    <w:rsid w:val="00CA7C2B"/>
    <w:rsid w:val="00CA7DCF"/>
    <w:rsid w:val="00CB0472"/>
    <w:rsid w:val="00CB08DE"/>
    <w:rsid w:val="00CB098D"/>
    <w:rsid w:val="00CB1E86"/>
    <w:rsid w:val="00CB24ED"/>
    <w:rsid w:val="00CB36EA"/>
    <w:rsid w:val="00CB4189"/>
    <w:rsid w:val="00CB452D"/>
    <w:rsid w:val="00CB4793"/>
    <w:rsid w:val="00CB4880"/>
    <w:rsid w:val="00CB4947"/>
    <w:rsid w:val="00CB4BFF"/>
    <w:rsid w:val="00CB4C3F"/>
    <w:rsid w:val="00CB5355"/>
    <w:rsid w:val="00CB544E"/>
    <w:rsid w:val="00CB5534"/>
    <w:rsid w:val="00CB56EA"/>
    <w:rsid w:val="00CB5AAA"/>
    <w:rsid w:val="00CB5C6B"/>
    <w:rsid w:val="00CB5D02"/>
    <w:rsid w:val="00CB5DFF"/>
    <w:rsid w:val="00CB64F2"/>
    <w:rsid w:val="00CB6A24"/>
    <w:rsid w:val="00CB7023"/>
    <w:rsid w:val="00CB7519"/>
    <w:rsid w:val="00CB75EE"/>
    <w:rsid w:val="00CB794A"/>
    <w:rsid w:val="00CC0B26"/>
    <w:rsid w:val="00CC0C23"/>
    <w:rsid w:val="00CC0F57"/>
    <w:rsid w:val="00CC1792"/>
    <w:rsid w:val="00CC1F59"/>
    <w:rsid w:val="00CC2129"/>
    <w:rsid w:val="00CC2142"/>
    <w:rsid w:val="00CC3074"/>
    <w:rsid w:val="00CC36A7"/>
    <w:rsid w:val="00CC3939"/>
    <w:rsid w:val="00CC3DA3"/>
    <w:rsid w:val="00CC3DF7"/>
    <w:rsid w:val="00CC4219"/>
    <w:rsid w:val="00CC467B"/>
    <w:rsid w:val="00CC49B9"/>
    <w:rsid w:val="00CC4B5F"/>
    <w:rsid w:val="00CC4BA4"/>
    <w:rsid w:val="00CC4C5F"/>
    <w:rsid w:val="00CC4D26"/>
    <w:rsid w:val="00CC563B"/>
    <w:rsid w:val="00CC5956"/>
    <w:rsid w:val="00CC5AF6"/>
    <w:rsid w:val="00CC5F31"/>
    <w:rsid w:val="00CC629A"/>
    <w:rsid w:val="00CC6D14"/>
    <w:rsid w:val="00CC70CF"/>
    <w:rsid w:val="00CC7368"/>
    <w:rsid w:val="00CC746C"/>
    <w:rsid w:val="00CC74C6"/>
    <w:rsid w:val="00CC75E9"/>
    <w:rsid w:val="00CC7C15"/>
    <w:rsid w:val="00CD0676"/>
    <w:rsid w:val="00CD0D0B"/>
    <w:rsid w:val="00CD0F01"/>
    <w:rsid w:val="00CD11B6"/>
    <w:rsid w:val="00CD1CEE"/>
    <w:rsid w:val="00CD1F33"/>
    <w:rsid w:val="00CD1F90"/>
    <w:rsid w:val="00CD2075"/>
    <w:rsid w:val="00CD2089"/>
    <w:rsid w:val="00CD21AB"/>
    <w:rsid w:val="00CD270A"/>
    <w:rsid w:val="00CD2DB2"/>
    <w:rsid w:val="00CD2E1C"/>
    <w:rsid w:val="00CD2ED0"/>
    <w:rsid w:val="00CD391D"/>
    <w:rsid w:val="00CD3AE2"/>
    <w:rsid w:val="00CD41E4"/>
    <w:rsid w:val="00CD4332"/>
    <w:rsid w:val="00CD4D4F"/>
    <w:rsid w:val="00CD4E91"/>
    <w:rsid w:val="00CD51B1"/>
    <w:rsid w:val="00CD56FF"/>
    <w:rsid w:val="00CD5D3B"/>
    <w:rsid w:val="00CD630D"/>
    <w:rsid w:val="00CD6511"/>
    <w:rsid w:val="00CD684C"/>
    <w:rsid w:val="00CD686D"/>
    <w:rsid w:val="00CD70F4"/>
    <w:rsid w:val="00CD72B9"/>
    <w:rsid w:val="00CD7936"/>
    <w:rsid w:val="00CE0048"/>
    <w:rsid w:val="00CE01A6"/>
    <w:rsid w:val="00CE0257"/>
    <w:rsid w:val="00CE02EB"/>
    <w:rsid w:val="00CE044D"/>
    <w:rsid w:val="00CE196A"/>
    <w:rsid w:val="00CE1C04"/>
    <w:rsid w:val="00CE21CC"/>
    <w:rsid w:val="00CE22E4"/>
    <w:rsid w:val="00CE2A41"/>
    <w:rsid w:val="00CE2E34"/>
    <w:rsid w:val="00CE3595"/>
    <w:rsid w:val="00CE3611"/>
    <w:rsid w:val="00CE3AF5"/>
    <w:rsid w:val="00CE3CE6"/>
    <w:rsid w:val="00CE4979"/>
    <w:rsid w:val="00CE51C2"/>
    <w:rsid w:val="00CE5294"/>
    <w:rsid w:val="00CE5A63"/>
    <w:rsid w:val="00CE5DAE"/>
    <w:rsid w:val="00CE6419"/>
    <w:rsid w:val="00CE6984"/>
    <w:rsid w:val="00CE6B39"/>
    <w:rsid w:val="00CE6C16"/>
    <w:rsid w:val="00CE6CE9"/>
    <w:rsid w:val="00CE7133"/>
    <w:rsid w:val="00CE759D"/>
    <w:rsid w:val="00CE7F4E"/>
    <w:rsid w:val="00CF02B5"/>
    <w:rsid w:val="00CF087F"/>
    <w:rsid w:val="00CF1546"/>
    <w:rsid w:val="00CF1DA0"/>
    <w:rsid w:val="00CF2106"/>
    <w:rsid w:val="00CF2237"/>
    <w:rsid w:val="00CF313C"/>
    <w:rsid w:val="00CF3282"/>
    <w:rsid w:val="00CF3668"/>
    <w:rsid w:val="00CF426B"/>
    <w:rsid w:val="00CF5C28"/>
    <w:rsid w:val="00CF6574"/>
    <w:rsid w:val="00CF708C"/>
    <w:rsid w:val="00CF7A7E"/>
    <w:rsid w:val="00D0034B"/>
    <w:rsid w:val="00D011C7"/>
    <w:rsid w:val="00D01699"/>
    <w:rsid w:val="00D01976"/>
    <w:rsid w:val="00D01AE8"/>
    <w:rsid w:val="00D01B13"/>
    <w:rsid w:val="00D01B8C"/>
    <w:rsid w:val="00D01E6B"/>
    <w:rsid w:val="00D01EC8"/>
    <w:rsid w:val="00D02050"/>
    <w:rsid w:val="00D024FA"/>
    <w:rsid w:val="00D02B54"/>
    <w:rsid w:val="00D02E7E"/>
    <w:rsid w:val="00D0307E"/>
    <w:rsid w:val="00D033C2"/>
    <w:rsid w:val="00D03F76"/>
    <w:rsid w:val="00D04460"/>
    <w:rsid w:val="00D04F89"/>
    <w:rsid w:val="00D05788"/>
    <w:rsid w:val="00D062C5"/>
    <w:rsid w:val="00D0639E"/>
    <w:rsid w:val="00D0698C"/>
    <w:rsid w:val="00D069EF"/>
    <w:rsid w:val="00D0717F"/>
    <w:rsid w:val="00D076FD"/>
    <w:rsid w:val="00D07B56"/>
    <w:rsid w:val="00D07C89"/>
    <w:rsid w:val="00D07F2C"/>
    <w:rsid w:val="00D10CAA"/>
    <w:rsid w:val="00D10D89"/>
    <w:rsid w:val="00D11240"/>
    <w:rsid w:val="00D11947"/>
    <w:rsid w:val="00D11C0D"/>
    <w:rsid w:val="00D120DE"/>
    <w:rsid w:val="00D12225"/>
    <w:rsid w:val="00D128F2"/>
    <w:rsid w:val="00D12A70"/>
    <w:rsid w:val="00D12BEF"/>
    <w:rsid w:val="00D12CC3"/>
    <w:rsid w:val="00D12EB0"/>
    <w:rsid w:val="00D13FEC"/>
    <w:rsid w:val="00D1411A"/>
    <w:rsid w:val="00D14578"/>
    <w:rsid w:val="00D145D3"/>
    <w:rsid w:val="00D14CA0"/>
    <w:rsid w:val="00D1512C"/>
    <w:rsid w:val="00D15302"/>
    <w:rsid w:val="00D1532B"/>
    <w:rsid w:val="00D1582C"/>
    <w:rsid w:val="00D15C8E"/>
    <w:rsid w:val="00D15DE9"/>
    <w:rsid w:val="00D15F32"/>
    <w:rsid w:val="00D16074"/>
    <w:rsid w:val="00D1621C"/>
    <w:rsid w:val="00D16436"/>
    <w:rsid w:val="00D1665C"/>
    <w:rsid w:val="00D1688B"/>
    <w:rsid w:val="00D16B9F"/>
    <w:rsid w:val="00D16BF2"/>
    <w:rsid w:val="00D16D6F"/>
    <w:rsid w:val="00D1702F"/>
    <w:rsid w:val="00D1709A"/>
    <w:rsid w:val="00D17108"/>
    <w:rsid w:val="00D172E4"/>
    <w:rsid w:val="00D174D1"/>
    <w:rsid w:val="00D17A3B"/>
    <w:rsid w:val="00D17B46"/>
    <w:rsid w:val="00D20839"/>
    <w:rsid w:val="00D216C6"/>
    <w:rsid w:val="00D21E21"/>
    <w:rsid w:val="00D226AA"/>
    <w:rsid w:val="00D22B4A"/>
    <w:rsid w:val="00D2304E"/>
    <w:rsid w:val="00D23206"/>
    <w:rsid w:val="00D2330A"/>
    <w:rsid w:val="00D2365E"/>
    <w:rsid w:val="00D24130"/>
    <w:rsid w:val="00D242F8"/>
    <w:rsid w:val="00D24379"/>
    <w:rsid w:val="00D24D39"/>
    <w:rsid w:val="00D25B5B"/>
    <w:rsid w:val="00D25F9C"/>
    <w:rsid w:val="00D26064"/>
    <w:rsid w:val="00D269C0"/>
    <w:rsid w:val="00D27097"/>
    <w:rsid w:val="00D2748A"/>
    <w:rsid w:val="00D3070C"/>
    <w:rsid w:val="00D3071F"/>
    <w:rsid w:val="00D31320"/>
    <w:rsid w:val="00D31338"/>
    <w:rsid w:val="00D317AC"/>
    <w:rsid w:val="00D317DB"/>
    <w:rsid w:val="00D31A77"/>
    <w:rsid w:val="00D31FA8"/>
    <w:rsid w:val="00D3211C"/>
    <w:rsid w:val="00D3304B"/>
    <w:rsid w:val="00D346C2"/>
    <w:rsid w:val="00D3492F"/>
    <w:rsid w:val="00D35097"/>
    <w:rsid w:val="00D35D49"/>
    <w:rsid w:val="00D35EB6"/>
    <w:rsid w:val="00D35F27"/>
    <w:rsid w:val="00D36104"/>
    <w:rsid w:val="00D36243"/>
    <w:rsid w:val="00D3624F"/>
    <w:rsid w:val="00D36A68"/>
    <w:rsid w:val="00D36AF1"/>
    <w:rsid w:val="00D36C1A"/>
    <w:rsid w:val="00D36CD8"/>
    <w:rsid w:val="00D36D93"/>
    <w:rsid w:val="00D37360"/>
    <w:rsid w:val="00D37449"/>
    <w:rsid w:val="00D3745F"/>
    <w:rsid w:val="00D37807"/>
    <w:rsid w:val="00D37853"/>
    <w:rsid w:val="00D4014F"/>
    <w:rsid w:val="00D401B2"/>
    <w:rsid w:val="00D41B1B"/>
    <w:rsid w:val="00D41C40"/>
    <w:rsid w:val="00D4212F"/>
    <w:rsid w:val="00D4273A"/>
    <w:rsid w:val="00D432DF"/>
    <w:rsid w:val="00D4341B"/>
    <w:rsid w:val="00D4350D"/>
    <w:rsid w:val="00D43919"/>
    <w:rsid w:val="00D43D84"/>
    <w:rsid w:val="00D4517A"/>
    <w:rsid w:val="00D45232"/>
    <w:rsid w:val="00D4575A"/>
    <w:rsid w:val="00D45A60"/>
    <w:rsid w:val="00D462E6"/>
    <w:rsid w:val="00D4634B"/>
    <w:rsid w:val="00D46555"/>
    <w:rsid w:val="00D467D2"/>
    <w:rsid w:val="00D46860"/>
    <w:rsid w:val="00D468D7"/>
    <w:rsid w:val="00D469F2"/>
    <w:rsid w:val="00D473DB"/>
    <w:rsid w:val="00D50397"/>
    <w:rsid w:val="00D50B36"/>
    <w:rsid w:val="00D51BE7"/>
    <w:rsid w:val="00D52D72"/>
    <w:rsid w:val="00D52E35"/>
    <w:rsid w:val="00D53157"/>
    <w:rsid w:val="00D53435"/>
    <w:rsid w:val="00D534D5"/>
    <w:rsid w:val="00D536A0"/>
    <w:rsid w:val="00D536CC"/>
    <w:rsid w:val="00D536DE"/>
    <w:rsid w:val="00D53C33"/>
    <w:rsid w:val="00D53D0B"/>
    <w:rsid w:val="00D5467D"/>
    <w:rsid w:val="00D547BE"/>
    <w:rsid w:val="00D549F3"/>
    <w:rsid w:val="00D54A1C"/>
    <w:rsid w:val="00D54BCF"/>
    <w:rsid w:val="00D55394"/>
    <w:rsid w:val="00D553B7"/>
    <w:rsid w:val="00D55411"/>
    <w:rsid w:val="00D55D7C"/>
    <w:rsid w:val="00D5685A"/>
    <w:rsid w:val="00D576B6"/>
    <w:rsid w:val="00D576F1"/>
    <w:rsid w:val="00D577D6"/>
    <w:rsid w:val="00D607B5"/>
    <w:rsid w:val="00D60827"/>
    <w:rsid w:val="00D60916"/>
    <w:rsid w:val="00D61152"/>
    <w:rsid w:val="00D61D1A"/>
    <w:rsid w:val="00D623B6"/>
    <w:rsid w:val="00D62886"/>
    <w:rsid w:val="00D629A5"/>
    <w:rsid w:val="00D62C75"/>
    <w:rsid w:val="00D62CEB"/>
    <w:rsid w:val="00D62D41"/>
    <w:rsid w:val="00D630E0"/>
    <w:rsid w:val="00D63940"/>
    <w:rsid w:val="00D63971"/>
    <w:rsid w:val="00D63988"/>
    <w:rsid w:val="00D63B9D"/>
    <w:rsid w:val="00D63E2C"/>
    <w:rsid w:val="00D6456E"/>
    <w:rsid w:val="00D647CA"/>
    <w:rsid w:val="00D64E07"/>
    <w:rsid w:val="00D6515C"/>
    <w:rsid w:val="00D66678"/>
    <w:rsid w:val="00D66D4A"/>
    <w:rsid w:val="00D66EE6"/>
    <w:rsid w:val="00D67125"/>
    <w:rsid w:val="00D67A52"/>
    <w:rsid w:val="00D712C9"/>
    <w:rsid w:val="00D7185C"/>
    <w:rsid w:val="00D727C9"/>
    <w:rsid w:val="00D72CBF"/>
    <w:rsid w:val="00D72FA1"/>
    <w:rsid w:val="00D733AC"/>
    <w:rsid w:val="00D73844"/>
    <w:rsid w:val="00D74892"/>
    <w:rsid w:val="00D74ACA"/>
    <w:rsid w:val="00D74D2C"/>
    <w:rsid w:val="00D74F39"/>
    <w:rsid w:val="00D75045"/>
    <w:rsid w:val="00D75624"/>
    <w:rsid w:val="00D756D3"/>
    <w:rsid w:val="00D75B34"/>
    <w:rsid w:val="00D75F35"/>
    <w:rsid w:val="00D7607C"/>
    <w:rsid w:val="00D7671E"/>
    <w:rsid w:val="00D76A6E"/>
    <w:rsid w:val="00D76C7D"/>
    <w:rsid w:val="00D7702C"/>
    <w:rsid w:val="00D778BE"/>
    <w:rsid w:val="00D779C8"/>
    <w:rsid w:val="00D77B06"/>
    <w:rsid w:val="00D77E8B"/>
    <w:rsid w:val="00D80191"/>
    <w:rsid w:val="00D80775"/>
    <w:rsid w:val="00D80869"/>
    <w:rsid w:val="00D80985"/>
    <w:rsid w:val="00D80A1A"/>
    <w:rsid w:val="00D81055"/>
    <w:rsid w:val="00D810C4"/>
    <w:rsid w:val="00D81A03"/>
    <w:rsid w:val="00D81CDD"/>
    <w:rsid w:val="00D82474"/>
    <w:rsid w:val="00D82698"/>
    <w:rsid w:val="00D836F6"/>
    <w:rsid w:val="00D837B0"/>
    <w:rsid w:val="00D8420A"/>
    <w:rsid w:val="00D843D5"/>
    <w:rsid w:val="00D851C5"/>
    <w:rsid w:val="00D85261"/>
    <w:rsid w:val="00D85597"/>
    <w:rsid w:val="00D8573E"/>
    <w:rsid w:val="00D863E5"/>
    <w:rsid w:val="00D869B7"/>
    <w:rsid w:val="00D871B7"/>
    <w:rsid w:val="00D87385"/>
    <w:rsid w:val="00D87665"/>
    <w:rsid w:val="00D90E80"/>
    <w:rsid w:val="00D9274F"/>
    <w:rsid w:val="00D92A1D"/>
    <w:rsid w:val="00D92C40"/>
    <w:rsid w:val="00D93F55"/>
    <w:rsid w:val="00D93FBB"/>
    <w:rsid w:val="00D942AF"/>
    <w:rsid w:val="00D945D4"/>
    <w:rsid w:val="00D94973"/>
    <w:rsid w:val="00D94AA5"/>
    <w:rsid w:val="00D94E8C"/>
    <w:rsid w:val="00D9524F"/>
    <w:rsid w:val="00D959D6"/>
    <w:rsid w:val="00D95B15"/>
    <w:rsid w:val="00D96056"/>
    <w:rsid w:val="00D96463"/>
    <w:rsid w:val="00D96717"/>
    <w:rsid w:val="00D96A49"/>
    <w:rsid w:val="00D96C07"/>
    <w:rsid w:val="00D978AB"/>
    <w:rsid w:val="00D97DFC"/>
    <w:rsid w:val="00DA0105"/>
    <w:rsid w:val="00DA085C"/>
    <w:rsid w:val="00DA1045"/>
    <w:rsid w:val="00DA122E"/>
    <w:rsid w:val="00DA184C"/>
    <w:rsid w:val="00DA18F3"/>
    <w:rsid w:val="00DA1AA3"/>
    <w:rsid w:val="00DA2498"/>
    <w:rsid w:val="00DA2690"/>
    <w:rsid w:val="00DA3A6E"/>
    <w:rsid w:val="00DA4B0B"/>
    <w:rsid w:val="00DA5093"/>
    <w:rsid w:val="00DA5108"/>
    <w:rsid w:val="00DA52C6"/>
    <w:rsid w:val="00DA5326"/>
    <w:rsid w:val="00DA5668"/>
    <w:rsid w:val="00DA577E"/>
    <w:rsid w:val="00DA5ED4"/>
    <w:rsid w:val="00DA66E8"/>
    <w:rsid w:val="00DA6E5D"/>
    <w:rsid w:val="00DA71ED"/>
    <w:rsid w:val="00DA75AA"/>
    <w:rsid w:val="00DB0473"/>
    <w:rsid w:val="00DB04BB"/>
    <w:rsid w:val="00DB0B22"/>
    <w:rsid w:val="00DB0E5C"/>
    <w:rsid w:val="00DB12D3"/>
    <w:rsid w:val="00DB1E1B"/>
    <w:rsid w:val="00DB1E42"/>
    <w:rsid w:val="00DB23D9"/>
    <w:rsid w:val="00DB2627"/>
    <w:rsid w:val="00DB27D5"/>
    <w:rsid w:val="00DB2D51"/>
    <w:rsid w:val="00DB2EB1"/>
    <w:rsid w:val="00DB2F9B"/>
    <w:rsid w:val="00DB3A26"/>
    <w:rsid w:val="00DB3FCE"/>
    <w:rsid w:val="00DB42C5"/>
    <w:rsid w:val="00DB44B4"/>
    <w:rsid w:val="00DB4747"/>
    <w:rsid w:val="00DB4929"/>
    <w:rsid w:val="00DB534B"/>
    <w:rsid w:val="00DB559F"/>
    <w:rsid w:val="00DB55F2"/>
    <w:rsid w:val="00DB5635"/>
    <w:rsid w:val="00DB58A2"/>
    <w:rsid w:val="00DB6776"/>
    <w:rsid w:val="00DB67A7"/>
    <w:rsid w:val="00DB6B17"/>
    <w:rsid w:val="00DB6E4C"/>
    <w:rsid w:val="00DB7306"/>
    <w:rsid w:val="00DB7395"/>
    <w:rsid w:val="00DB74C6"/>
    <w:rsid w:val="00DC000F"/>
    <w:rsid w:val="00DC0017"/>
    <w:rsid w:val="00DC07AD"/>
    <w:rsid w:val="00DC0B16"/>
    <w:rsid w:val="00DC244C"/>
    <w:rsid w:val="00DC2B45"/>
    <w:rsid w:val="00DC331A"/>
    <w:rsid w:val="00DC364C"/>
    <w:rsid w:val="00DC3669"/>
    <w:rsid w:val="00DC36E9"/>
    <w:rsid w:val="00DC44BD"/>
    <w:rsid w:val="00DC4BA1"/>
    <w:rsid w:val="00DC4CF7"/>
    <w:rsid w:val="00DC50EC"/>
    <w:rsid w:val="00DC6036"/>
    <w:rsid w:val="00DC6046"/>
    <w:rsid w:val="00DC66F8"/>
    <w:rsid w:val="00DC6BB6"/>
    <w:rsid w:val="00DC6DE1"/>
    <w:rsid w:val="00DC6E93"/>
    <w:rsid w:val="00DC6ECE"/>
    <w:rsid w:val="00DC70A2"/>
    <w:rsid w:val="00DC72EA"/>
    <w:rsid w:val="00DC762D"/>
    <w:rsid w:val="00DD028E"/>
    <w:rsid w:val="00DD08F1"/>
    <w:rsid w:val="00DD0A30"/>
    <w:rsid w:val="00DD154F"/>
    <w:rsid w:val="00DD18BD"/>
    <w:rsid w:val="00DD1A12"/>
    <w:rsid w:val="00DD1E79"/>
    <w:rsid w:val="00DD2754"/>
    <w:rsid w:val="00DD2C22"/>
    <w:rsid w:val="00DD3036"/>
    <w:rsid w:val="00DD3674"/>
    <w:rsid w:val="00DD372A"/>
    <w:rsid w:val="00DD3837"/>
    <w:rsid w:val="00DD3BB8"/>
    <w:rsid w:val="00DD4264"/>
    <w:rsid w:val="00DD4441"/>
    <w:rsid w:val="00DD49C0"/>
    <w:rsid w:val="00DD4A8D"/>
    <w:rsid w:val="00DD507E"/>
    <w:rsid w:val="00DD5209"/>
    <w:rsid w:val="00DD528A"/>
    <w:rsid w:val="00DD52C9"/>
    <w:rsid w:val="00DD551B"/>
    <w:rsid w:val="00DD6389"/>
    <w:rsid w:val="00DD6688"/>
    <w:rsid w:val="00DD6FBB"/>
    <w:rsid w:val="00DD7206"/>
    <w:rsid w:val="00DD7388"/>
    <w:rsid w:val="00DD7AFC"/>
    <w:rsid w:val="00DD7B5B"/>
    <w:rsid w:val="00DE00CB"/>
    <w:rsid w:val="00DE13A7"/>
    <w:rsid w:val="00DE15FC"/>
    <w:rsid w:val="00DE160B"/>
    <w:rsid w:val="00DE1AC6"/>
    <w:rsid w:val="00DE233D"/>
    <w:rsid w:val="00DE2702"/>
    <w:rsid w:val="00DE278E"/>
    <w:rsid w:val="00DE29B5"/>
    <w:rsid w:val="00DE361E"/>
    <w:rsid w:val="00DE37AC"/>
    <w:rsid w:val="00DE3AD3"/>
    <w:rsid w:val="00DE4B8D"/>
    <w:rsid w:val="00DE5889"/>
    <w:rsid w:val="00DE5C95"/>
    <w:rsid w:val="00DE5E50"/>
    <w:rsid w:val="00DE6ED7"/>
    <w:rsid w:val="00DE771E"/>
    <w:rsid w:val="00DE7EF5"/>
    <w:rsid w:val="00DF0376"/>
    <w:rsid w:val="00DF07D2"/>
    <w:rsid w:val="00DF0840"/>
    <w:rsid w:val="00DF0D8D"/>
    <w:rsid w:val="00DF0DF8"/>
    <w:rsid w:val="00DF0FBF"/>
    <w:rsid w:val="00DF138F"/>
    <w:rsid w:val="00DF14A9"/>
    <w:rsid w:val="00DF1B24"/>
    <w:rsid w:val="00DF1BA3"/>
    <w:rsid w:val="00DF1CDB"/>
    <w:rsid w:val="00DF1F21"/>
    <w:rsid w:val="00DF1F7A"/>
    <w:rsid w:val="00DF2111"/>
    <w:rsid w:val="00DF2544"/>
    <w:rsid w:val="00DF2770"/>
    <w:rsid w:val="00DF2B67"/>
    <w:rsid w:val="00DF314C"/>
    <w:rsid w:val="00DF3516"/>
    <w:rsid w:val="00DF368E"/>
    <w:rsid w:val="00DF399F"/>
    <w:rsid w:val="00DF3B28"/>
    <w:rsid w:val="00DF3F28"/>
    <w:rsid w:val="00DF4689"/>
    <w:rsid w:val="00DF4A0A"/>
    <w:rsid w:val="00DF4F19"/>
    <w:rsid w:val="00DF525F"/>
    <w:rsid w:val="00DF54D7"/>
    <w:rsid w:val="00DF57E9"/>
    <w:rsid w:val="00DF5E04"/>
    <w:rsid w:val="00DF66E7"/>
    <w:rsid w:val="00DF6AE9"/>
    <w:rsid w:val="00DF743F"/>
    <w:rsid w:val="00DF74C1"/>
    <w:rsid w:val="00DF7DF5"/>
    <w:rsid w:val="00DF7EA2"/>
    <w:rsid w:val="00E0007B"/>
    <w:rsid w:val="00E0028D"/>
    <w:rsid w:val="00E00827"/>
    <w:rsid w:val="00E01617"/>
    <w:rsid w:val="00E018B5"/>
    <w:rsid w:val="00E019E6"/>
    <w:rsid w:val="00E021E8"/>
    <w:rsid w:val="00E024D2"/>
    <w:rsid w:val="00E03A04"/>
    <w:rsid w:val="00E03B3F"/>
    <w:rsid w:val="00E03D7B"/>
    <w:rsid w:val="00E03EB9"/>
    <w:rsid w:val="00E04512"/>
    <w:rsid w:val="00E050EF"/>
    <w:rsid w:val="00E0519C"/>
    <w:rsid w:val="00E064B9"/>
    <w:rsid w:val="00E0690A"/>
    <w:rsid w:val="00E06E31"/>
    <w:rsid w:val="00E07201"/>
    <w:rsid w:val="00E07BE2"/>
    <w:rsid w:val="00E07C9B"/>
    <w:rsid w:val="00E10174"/>
    <w:rsid w:val="00E101B7"/>
    <w:rsid w:val="00E101F3"/>
    <w:rsid w:val="00E10AFE"/>
    <w:rsid w:val="00E10C98"/>
    <w:rsid w:val="00E1131B"/>
    <w:rsid w:val="00E1174A"/>
    <w:rsid w:val="00E117C3"/>
    <w:rsid w:val="00E11C9D"/>
    <w:rsid w:val="00E12128"/>
    <w:rsid w:val="00E12238"/>
    <w:rsid w:val="00E127F4"/>
    <w:rsid w:val="00E12F8C"/>
    <w:rsid w:val="00E13867"/>
    <w:rsid w:val="00E13933"/>
    <w:rsid w:val="00E13A31"/>
    <w:rsid w:val="00E14398"/>
    <w:rsid w:val="00E14794"/>
    <w:rsid w:val="00E151A0"/>
    <w:rsid w:val="00E15521"/>
    <w:rsid w:val="00E1623B"/>
    <w:rsid w:val="00E16BD2"/>
    <w:rsid w:val="00E16C37"/>
    <w:rsid w:val="00E16F08"/>
    <w:rsid w:val="00E16FD7"/>
    <w:rsid w:val="00E172E4"/>
    <w:rsid w:val="00E178DB"/>
    <w:rsid w:val="00E17EC1"/>
    <w:rsid w:val="00E203C0"/>
    <w:rsid w:val="00E207EB"/>
    <w:rsid w:val="00E2094A"/>
    <w:rsid w:val="00E210B7"/>
    <w:rsid w:val="00E21A37"/>
    <w:rsid w:val="00E225AE"/>
    <w:rsid w:val="00E22772"/>
    <w:rsid w:val="00E22A94"/>
    <w:rsid w:val="00E22FAD"/>
    <w:rsid w:val="00E238F2"/>
    <w:rsid w:val="00E23AD4"/>
    <w:rsid w:val="00E23E90"/>
    <w:rsid w:val="00E23F19"/>
    <w:rsid w:val="00E24182"/>
    <w:rsid w:val="00E25511"/>
    <w:rsid w:val="00E26216"/>
    <w:rsid w:val="00E26494"/>
    <w:rsid w:val="00E268C7"/>
    <w:rsid w:val="00E26B94"/>
    <w:rsid w:val="00E26E73"/>
    <w:rsid w:val="00E26F4E"/>
    <w:rsid w:val="00E27151"/>
    <w:rsid w:val="00E276A5"/>
    <w:rsid w:val="00E276A9"/>
    <w:rsid w:val="00E27FA5"/>
    <w:rsid w:val="00E306A9"/>
    <w:rsid w:val="00E30B68"/>
    <w:rsid w:val="00E30DF2"/>
    <w:rsid w:val="00E31A0F"/>
    <w:rsid w:val="00E31A8F"/>
    <w:rsid w:val="00E3213E"/>
    <w:rsid w:val="00E325B2"/>
    <w:rsid w:val="00E32733"/>
    <w:rsid w:val="00E329E5"/>
    <w:rsid w:val="00E32AB8"/>
    <w:rsid w:val="00E32FC7"/>
    <w:rsid w:val="00E3300E"/>
    <w:rsid w:val="00E3328A"/>
    <w:rsid w:val="00E33312"/>
    <w:rsid w:val="00E33A1E"/>
    <w:rsid w:val="00E33A8C"/>
    <w:rsid w:val="00E33B89"/>
    <w:rsid w:val="00E33D9A"/>
    <w:rsid w:val="00E3421F"/>
    <w:rsid w:val="00E3443E"/>
    <w:rsid w:val="00E347EE"/>
    <w:rsid w:val="00E35E68"/>
    <w:rsid w:val="00E360C6"/>
    <w:rsid w:val="00E37311"/>
    <w:rsid w:val="00E37A4E"/>
    <w:rsid w:val="00E37B5A"/>
    <w:rsid w:val="00E37CC8"/>
    <w:rsid w:val="00E37E3E"/>
    <w:rsid w:val="00E40084"/>
    <w:rsid w:val="00E409AD"/>
    <w:rsid w:val="00E41183"/>
    <w:rsid w:val="00E4142A"/>
    <w:rsid w:val="00E41B5B"/>
    <w:rsid w:val="00E41D9A"/>
    <w:rsid w:val="00E42B4A"/>
    <w:rsid w:val="00E42C07"/>
    <w:rsid w:val="00E4327D"/>
    <w:rsid w:val="00E4364D"/>
    <w:rsid w:val="00E439A7"/>
    <w:rsid w:val="00E4440A"/>
    <w:rsid w:val="00E451B8"/>
    <w:rsid w:val="00E4531A"/>
    <w:rsid w:val="00E45675"/>
    <w:rsid w:val="00E456F6"/>
    <w:rsid w:val="00E459C1"/>
    <w:rsid w:val="00E45D5A"/>
    <w:rsid w:val="00E466BB"/>
    <w:rsid w:val="00E46DDF"/>
    <w:rsid w:val="00E46EBE"/>
    <w:rsid w:val="00E46FA6"/>
    <w:rsid w:val="00E47100"/>
    <w:rsid w:val="00E47359"/>
    <w:rsid w:val="00E506D3"/>
    <w:rsid w:val="00E51190"/>
    <w:rsid w:val="00E5181A"/>
    <w:rsid w:val="00E5191D"/>
    <w:rsid w:val="00E51FE5"/>
    <w:rsid w:val="00E526B6"/>
    <w:rsid w:val="00E52951"/>
    <w:rsid w:val="00E52AD5"/>
    <w:rsid w:val="00E532AC"/>
    <w:rsid w:val="00E54C92"/>
    <w:rsid w:val="00E55291"/>
    <w:rsid w:val="00E55917"/>
    <w:rsid w:val="00E55C5A"/>
    <w:rsid w:val="00E55FBD"/>
    <w:rsid w:val="00E56070"/>
    <w:rsid w:val="00E562C5"/>
    <w:rsid w:val="00E57078"/>
    <w:rsid w:val="00E577B4"/>
    <w:rsid w:val="00E578F7"/>
    <w:rsid w:val="00E600E9"/>
    <w:rsid w:val="00E604EA"/>
    <w:rsid w:val="00E60751"/>
    <w:rsid w:val="00E60A3D"/>
    <w:rsid w:val="00E60F55"/>
    <w:rsid w:val="00E60FDD"/>
    <w:rsid w:val="00E6180F"/>
    <w:rsid w:val="00E619C4"/>
    <w:rsid w:val="00E61BAC"/>
    <w:rsid w:val="00E62118"/>
    <w:rsid w:val="00E628CC"/>
    <w:rsid w:val="00E62B9B"/>
    <w:rsid w:val="00E62E09"/>
    <w:rsid w:val="00E62F5D"/>
    <w:rsid w:val="00E6305D"/>
    <w:rsid w:val="00E63124"/>
    <w:rsid w:val="00E632EF"/>
    <w:rsid w:val="00E63568"/>
    <w:rsid w:val="00E6386C"/>
    <w:rsid w:val="00E63AD0"/>
    <w:rsid w:val="00E63E3A"/>
    <w:rsid w:val="00E64108"/>
    <w:rsid w:val="00E6430F"/>
    <w:rsid w:val="00E643F2"/>
    <w:rsid w:val="00E65C07"/>
    <w:rsid w:val="00E6640A"/>
    <w:rsid w:val="00E66AB1"/>
    <w:rsid w:val="00E66D35"/>
    <w:rsid w:val="00E6724C"/>
    <w:rsid w:val="00E67EAE"/>
    <w:rsid w:val="00E70585"/>
    <w:rsid w:val="00E708DB"/>
    <w:rsid w:val="00E716B6"/>
    <w:rsid w:val="00E71926"/>
    <w:rsid w:val="00E71B6D"/>
    <w:rsid w:val="00E71F15"/>
    <w:rsid w:val="00E727B5"/>
    <w:rsid w:val="00E72F09"/>
    <w:rsid w:val="00E73689"/>
    <w:rsid w:val="00E7379A"/>
    <w:rsid w:val="00E73B95"/>
    <w:rsid w:val="00E73F46"/>
    <w:rsid w:val="00E741F8"/>
    <w:rsid w:val="00E742BF"/>
    <w:rsid w:val="00E74310"/>
    <w:rsid w:val="00E747F2"/>
    <w:rsid w:val="00E7482D"/>
    <w:rsid w:val="00E74913"/>
    <w:rsid w:val="00E74B31"/>
    <w:rsid w:val="00E74BC9"/>
    <w:rsid w:val="00E74D4F"/>
    <w:rsid w:val="00E7630C"/>
    <w:rsid w:val="00E766CA"/>
    <w:rsid w:val="00E769E4"/>
    <w:rsid w:val="00E76A47"/>
    <w:rsid w:val="00E76AAE"/>
    <w:rsid w:val="00E76CD3"/>
    <w:rsid w:val="00E76D8C"/>
    <w:rsid w:val="00E770DB"/>
    <w:rsid w:val="00E77398"/>
    <w:rsid w:val="00E7744F"/>
    <w:rsid w:val="00E77936"/>
    <w:rsid w:val="00E80514"/>
    <w:rsid w:val="00E80672"/>
    <w:rsid w:val="00E80A73"/>
    <w:rsid w:val="00E80DBE"/>
    <w:rsid w:val="00E80E00"/>
    <w:rsid w:val="00E8116D"/>
    <w:rsid w:val="00E817A3"/>
    <w:rsid w:val="00E8261D"/>
    <w:rsid w:val="00E826A1"/>
    <w:rsid w:val="00E82A68"/>
    <w:rsid w:val="00E82F36"/>
    <w:rsid w:val="00E83227"/>
    <w:rsid w:val="00E8343C"/>
    <w:rsid w:val="00E83A79"/>
    <w:rsid w:val="00E8447F"/>
    <w:rsid w:val="00E85304"/>
    <w:rsid w:val="00E854FA"/>
    <w:rsid w:val="00E85636"/>
    <w:rsid w:val="00E85A23"/>
    <w:rsid w:val="00E85ABC"/>
    <w:rsid w:val="00E861A9"/>
    <w:rsid w:val="00E86440"/>
    <w:rsid w:val="00E869A4"/>
    <w:rsid w:val="00E86AAE"/>
    <w:rsid w:val="00E86E6C"/>
    <w:rsid w:val="00E871B7"/>
    <w:rsid w:val="00E87222"/>
    <w:rsid w:val="00E87A59"/>
    <w:rsid w:val="00E87B9A"/>
    <w:rsid w:val="00E90302"/>
    <w:rsid w:val="00E90C81"/>
    <w:rsid w:val="00E9109E"/>
    <w:rsid w:val="00E914C3"/>
    <w:rsid w:val="00E91943"/>
    <w:rsid w:val="00E919D7"/>
    <w:rsid w:val="00E91D7A"/>
    <w:rsid w:val="00E920C4"/>
    <w:rsid w:val="00E923FD"/>
    <w:rsid w:val="00E92533"/>
    <w:rsid w:val="00E92E75"/>
    <w:rsid w:val="00E92FCC"/>
    <w:rsid w:val="00E94073"/>
    <w:rsid w:val="00E941B7"/>
    <w:rsid w:val="00E9452C"/>
    <w:rsid w:val="00E94AC0"/>
    <w:rsid w:val="00E94E77"/>
    <w:rsid w:val="00E9553B"/>
    <w:rsid w:val="00E9581D"/>
    <w:rsid w:val="00E958D8"/>
    <w:rsid w:val="00E95EB5"/>
    <w:rsid w:val="00E95F29"/>
    <w:rsid w:val="00E96413"/>
    <w:rsid w:val="00E9660E"/>
    <w:rsid w:val="00E96612"/>
    <w:rsid w:val="00E968FA"/>
    <w:rsid w:val="00E96F37"/>
    <w:rsid w:val="00E970CA"/>
    <w:rsid w:val="00E974A9"/>
    <w:rsid w:val="00E974D4"/>
    <w:rsid w:val="00E97542"/>
    <w:rsid w:val="00E97604"/>
    <w:rsid w:val="00E978C0"/>
    <w:rsid w:val="00EA0A54"/>
    <w:rsid w:val="00EA15F5"/>
    <w:rsid w:val="00EA1802"/>
    <w:rsid w:val="00EA24A6"/>
    <w:rsid w:val="00EA2698"/>
    <w:rsid w:val="00EA2F77"/>
    <w:rsid w:val="00EA3565"/>
    <w:rsid w:val="00EA366E"/>
    <w:rsid w:val="00EA3D89"/>
    <w:rsid w:val="00EA45FF"/>
    <w:rsid w:val="00EA4913"/>
    <w:rsid w:val="00EA4BD1"/>
    <w:rsid w:val="00EA4ED8"/>
    <w:rsid w:val="00EA52C0"/>
    <w:rsid w:val="00EA5DCC"/>
    <w:rsid w:val="00EA5E5E"/>
    <w:rsid w:val="00EA6885"/>
    <w:rsid w:val="00EA69B7"/>
    <w:rsid w:val="00EA6AE4"/>
    <w:rsid w:val="00EA7936"/>
    <w:rsid w:val="00EA7D9A"/>
    <w:rsid w:val="00EA7FA4"/>
    <w:rsid w:val="00EA7FF0"/>
    <w:rsid w:val="00EB01BD"/>
    <w:rsid w:val="00EB0A51"/>
    <w:rsid w:val="00EB0BA9"/>
    <w:rsid w:val="00EB0DF0"/>
    <w:rsid w:val="00EB0DFE"/>
    <w:rsid w:val="00EB0E7A"/>
    <w:rsid w:val="00EB1647"/>
    <w:rsid w:val="00EB198D"/>
    <w:rsid w:val="00EB1E9E"/>
    <w:rsid w:val="00EB205F"/>
    <w:rsid w:val="00EB20C1"/>
    <w:rsid w:val="00EB2208"/>
    <w:rsid w:val="00EB25B6"/>
    <w:rsid w:val="00EB278A"/>
    <w:rsid w:val="00EB2A4D"/>
    <w:rsid w:val="00EB39B9"/>
    <w:rsid w:val="00EB3C43"/>
    <w:rsid w:val="00EB4720"/>
    <w:rsid w:val="00EB47E4"/>
    <w:rsid w:val="00EB57EB"/>
    <w:rsid w:val="00EB5959"/>
    <w:rsid w:val="00EB6460"/>
    <w:rsid w:val="00EB67D3"/>
    <w:rsid w:val="00EB7713"/>
    <w:rsid w:val="00EB78B9"/>
    <w:rsid w:val="00EB7E1F"/>
    <w:rsid w:val="00EC00BA"/>
    <w:rsid w:val="00EC0D59"/>
    <w:rsid w:val="00EC0F07"/>
    <w:rsid w:val="00EC163D"/>
    <w:rsid w:val="00EC1FA2"/>
    <w:rsid w:val="00EC222F"/>
    <w:rsid w:val="00EC2787"/>
    <w:rsid w:val="00EC2AF3"/>
    <w:rsid w:val="00EC2BAF"/>
    <w:rsid w:val="00EC30CF"/>
    <w:rsid w:val="00EC31BF"/>
    <w:rsid w:val="00EC362F"/>
    <w:rsid w:val="00EC435D"/>
    <w:rsid w:val="00EC4888"/>
    <w:rsid w:val="00EC50A3"/>
    <w:rsid w:val="00EC53F0"/>
    <w:rsid w:val="00EC553F"/>
    <w:rsid w:val="00EC556D"/>
    <w:rsid w:val="00EC58DD"/>
    <w:rsid w:val="00EC7E21"/>
    <w:rsid w:val="00ED0C9D"/>
    <w:rsid w:val="00ED10BF"/>
    <w:rsid w:val="00ED14FB"/>
    <w:rsid w:val="00ED2D6D"/>
    <w:rsid w:val="00ED2F56"/>
    <w:rsid w:val="00ED316A"/>
    <w:rsid w:val="00ED346C"/>
    <w:rsid w:val="00ED3666"/>
    <w:rsid w:val="00ED3815"/>
    <w:rsid w:val="00ED3CC4"/>
    <w:rsid w:val="00ED47E4"/>
    <w:rsid w:val="00ED48F5"/>
    <w:rsid w:val="00ED4B19"/>
    <w:rsid w:val="00ED4C25"/>
    <w:rsid w:val="00ED4DE5"/>
    <w:rsid w:val="00ED54F6"/>
    <w:rsid w:val="00ED5503"/>
    <w:rsid w:val="00ED5580"/>
    <w:rsid w:val="00ED5654"/>
    <w:rsid w:val="00ED57FE"/>
    <w:rsid w:val="00ED6C16"/>
    <w:rsid w:val="00ED6C2E"/>
    <w:rsid w:val="00ED6C71"/>
    <w:rsid w:val="00ED7157"/>
    <w:rsid w:val="00ED72B0"/>
    <w:rsid w:val="00ED7A98"/>
    <w:rsid w:val="00ED7AF9"/>
    <w:rsid w:val="00ED7D8F"/>
    <w:rsid w:val="00EE00DD"/>
    <w:rsid w:val="00EE08F9"/>
    <w:rsid w:val="00EE09BD"/>
    <w:rsid w:val="00EE0CBB"/>
    <w:rsid w:val="00EE1135"/>
    <w:rsid w:val="00EE11D0"/>
    <w:rsid w:val="00EE16FC"/>
    <w:rsid w:val="00EE1A6B"/>
    <w:rsid w:val="00EE1CD1"/>
    <w:rsid w:val="00EE20F7"/>
    <w:rsid w:val="00EE222B"/>
    <w:rsid w:val="00EE2CC4"/>
    <w:rsid w:val="00EE2DDD"/>
    <w:rsid w:val="00EE336B"/>
    <w:rsid w:val="00EE43E8"/>
    <w:rsid w:val="00EE4550"/>
    <w:rsid w:val="00EE459D"/>
    <w:rsid w:val="00EE4A0A"/>
    <w:rsid w:val="00EE4E59"/>
    <w:rsid w:val="00EE4E97"/>
    <w:rsid w:val="00EE4F12"/>
    <w:rsid w:val="00EE53F8"/>
    <w:rsid w:val="00EE6B29"/>
    <w:rsid w:val="00EE6D1C"/>
    <w:rsid w:val="00EE6E30"/>
    <w:rsid w:val="00EE704F"/>
    <w:rsid w:val="00EE732B"/>
    <w:rsid w:val="00EE7558"/>
    <w:rsid w:val="00EE7672"/>
    <w:rsid w:val="00EE7E43"/>
    <w:rsid w:val="00EF0B9B"/>
    <w:rsid w:val="00EF0C2E"/>
    <w:rsid w:val="00EF114B"/>
    <w:rsid w:val="00EF12E7"/>
    <w:rsid w:val="00EF162A"/>
    <w:rsid w:val="00EF1B76"/>
    <w:rsid w:val="00EF1D72"/>
    <w:rsid w:val="00EF1F88"/>
    <w:rsid w:val="00EF235D"/>
    <w:rsid w:val="00EF255F"/>
    <w:rsid w:val="00EF2B13"/>
    <w:rsid w:val="00EF33DC"/>
    <w:rsid w:val="00EF3CCE"/>
    <w:rsid w:val="00EF4558"/>
    <w:rsid w:val="00EF52D3"/>
    <w:rsid w:val="00EF604D"/>
    <w:rsid w:val="00EF64F8"/>
    <w:rsid w:val="00EF6823"/>
    <w:rsid w:val="00EF6890"/>
    <w:rsid w:val="00EF6BDA"/>
    <w:rsid w:val="00EF6D90"/>
    <w:rsid w:val="00EF7174"/>
    <w:rsid w:val="00EF7372"/>
    <w:rsid w:val="00EF7899"/>
    <w:rsid w:val="00EF7BA8"/>
    <w:rsid w:val="00F002F9"/>
    <w:rsid w:val="00F0053A"/>
    <w:rsid w:val="00F017A8"/>
    <w:rsid w:val="00F01B62"/>
    <w:rsid w:val="00F02188"/>
    <w:rsid w:val="00F0225F"/>
    <w:rsid w:val="00F022E3"/>
    <w:rsid w:val="00F02C6C"/>
    <w:rsid w:val="00F03532"/>
    <w:rsid w:val="00F04CA0"/>
    <w:rsid w:val="00F050CB"/>
    <w:rsid w:val="00F0584B"/>
    <w:rsid w:val="00F064BC"/>
    <w:rsid w:val="00F06BF0"/>
    <w:rsid w:val="00F06F67"/>
    <w:rsid w:val="00F06F8F"/>
    <w:rsid w:val="00F07AB7"/>
    <w:rsid w:val="00F07CDD"/>
    <w:rsid w:val="00F07D63"/>
    <w:rsid w:val="00F1000A"/>
    <w:rsid w:val="00F1017B"/>
    <w:rsid w:val="00F10723"/>
    <w:rsid w:val="00F109B1"/>
    <w:rsid w:val="00F1193A"/>
    <w:rsid w:val="00F11FCA"/>
    <w:rsid w:val="00F12650"/>
    <w:rsid w:val="00F12766"/>
    <w:rsid w:val="00F13106"/>
    <w:rsid w:val="00F13241"/>
    <w:rsid w:val="00F133CB"/>
    <w:rsid w:val="00F13972"/>
    <w:rsid w:val="00F14393"/>
    <w:rsid w:val="00F1457A"/>
    <w:rsid w:val="00F14756"/>
    <w:rsid w:val="00F14830"/>
    <w:rsid w:val="00F14F37"/>
    <w:rsid w:val="00F15142"/>
    <w:rsid w:val="00F15774"/>
    <w:rsid w:val="00F15BD5"/>
    <w:rsid w:val="00F15C6C"/>
    <w:rsid w:val="00F1651B"/>
    <w:rsid w:val="00F16EDD"/>
    <w:rsid w:val="00F176AA"/>
    <w:rsid w:val="00F17EC3"/>
    <w:rsid w:val="00F205B2"/>
    <w:rsid w:val="00F21200"/>
    <w:rsid w:val="00F21266"/>
    <w:rsid w:val="00F213EB"/>
    <w:rsid w:val="00F2188E"/>
    <w:rsid w:val="00F22C1A"/>
    <w:rsid w:val="00F23169"/>
    <w:rsid w:val="00F235FD"/>
    <w:rsid w:val="00F23830"/>
    <w:rsid w:val="00F23D6C"/>
    <w:rsid w:val="00F24043"/>
    <w:rsid w:val="00F24096"/>
    <w:rsid w:val="00F2440D"/>
    <w:rsid w:val="00F24A4B"/>
    <w:rsid w:val="00F24A9B"/>
    <w:rsid w:val="00F259F2"/>
    <w:rsid w:val="00F25B6F"/>
    <w:rsid w:val="00F26724"/>
    <w:rsid w:val="00F2696A"/>
    <w:rsid w:val="00F26E84"/>
    <w:rsid w:val="00F26ECF"/>
    <w:rsid w:val="00F2730B"/>
    <w:rsid w:val="00F27407"/>
    <w:rsid w:val="00F277FC"/>
    <w:rsid w:val="00F27BDC"/>
    <w:rsid w:val="00F30A6A"/>
    <w:rsid w:val="00F30C24"/>
    <w:rsid w:val="00F30F3E"/>
    <w:rsid w:val="00F31E73"/>
    <w:rsid w:val="00F31E89"/>
    <w:rsid w:val="00F31EF6"/>
    <w:rsid w:val="00F32AE1"/>
    <w:rsid w:val="00F33035"/>
    <w:rsid w:val="00F330E2"/>
    <w:rsid w:val="00F3358F"/>
    <w:rsid w:val="00F33892"/>
    <w:rsid w:val="00F33E38"/>
    <w:rsid w:val="00F341E2"/>
    <w:rsid w:val="00F349AD"/>
    <w:rsid w:val="00F349E7"/>
    <w:rsid w:val="00F34DD2"/>
    <w:rsid w:val="00F35294"/>
    <w:rsid w:val="00F35E68"/>
    <w:rsid w:val="00F35FBE"/>
    <w:rsid w:val="00F3693D"/>
    <w:rsid w:val="00F371EB"/>
    <w:rsid w:val="00F37784"/>
    <w:rsid w:val="00F37DF4"/>
    <w:rsid w:val="00F40356"/>
    <w:rsid w:val="00F406FE"/>
    <w:rsid w:val="00F40EDE"/>
    <w:rsid w:val="00F40F6B"/>
    <w:rsid w:val="00F41BEA"/>
    <w:rsid w:val="00F42076"/>
    <w:rsid w:val="00F422B8"/>
    <w:rsid w:val="00F4243E"/>
    <w:rsid w:val="00F4266C"/>
    <w:rsid w:val="00F43522"/>
    <w:rsid w:val="00F43A2D"/>
    <w:rsid w:val="00F445D0"/>
    <w:rsid w:val="00F448EB"/>
    <w:rsid w:val="00F44B60"/>
    <w:rsid w:val="00F4585E"/>
    <w:rsid w:val="00F4615B"/>
    <w:rsid w:val="00F4631F"/>
    <w:rsid w:val="00F466F7"/>
    <w:rsid w:val="00F46CB8"/>
    <w:rsid w:val="00F47027"/>
    <w:rsid w:val="00F4766C"/>
    <w:rsid w:val="00F47884"/>
    <w:rsid w:val="00F47FC5"/>
    <w:rsid w:val="00F50085"/>
    <w:rsid w:val="00F504E8"/>
    <w:rsid w:val="00F505AA"/>
    <w:rsid w:val="00F508A9"/>
    <w:rsid w:val="00F5105A"/>
    <w:rsid w:val="00F51799"/>
    <w:rsid w:val="00F5179C"/>
    <w:rsid w:val="00F522DA"/>
    <w:rsid w:val="00F523B6"/>
    <w:rsid w:val="00F52824"/>
    <w:rsid w:val="00F52CDD"/>
    <w:rsid w:val="00F5308F"/>
    <w:rsid w:val="00F5416D"/>
    <w:rsid w:val="00F54BDB"/>
    <w:rsid w:val="00F54BF8"/>
    <w:rsid w:val="00F54C35"/>
    <w:rsid w:val="00F54D02"/>
    <w:rsid w:val="00F550DE"/>
    <w:rsid w:val="00F558A0"/>
    <w:rsid w:val="00F558EF"/>
    <w:rsid w:val="00F55B29"/>
    <w:rsid w:val="00F5649B"/>
    <w:rsid w:val="00F5690D"/>
    <w:rsid w:val="00F56FA1"/>
    <w:rsid w:val="00F570D5"/>
    <w:rsid w:val="00F57121"/>
    <w:rsid w:val="00F60309"/>
    <w:rsid w:val="00F605F3"/>
    <w:rsid w:val="00F611E9"/>
    <w:rsid w:val="00F62AC0"/>
    <w:rsid w:val="00F62FA1"/>
    <w:rsid w:val="00F63129"/>
    <w:rsid w:val="00F63626"/>
    <w:rsid w:val="00F63C22"/>
    <w:rsid w:val="00F63FF3"/>
    <w:rsid w:val="00F6416F"/>
    <w:rsid w:val="00F64312"/>
    <w:rsid w:val="00F643E1"/>
    <w:rsid w:val="00F6456E"/>
    <w:rsid w:val="00F64A4B"/>
    <w:rsid w:val="00F65434"/>
    <w:rsid w:val="00F658D6"/>
    <w:rsid w:val="00F65AFB"/>
    <w:rsid w:val="00F65F85"/>
    <w:rsid w:val="00F664F2"/>
    <w:rsid w:val="00F66BED"/>
    <w:rsid w:val="00F66D14"/>
    <w:rsid w:val="00F66FFE"/>
    <w:rsid w:val="00F67561"/>
    <w:rsid w:val="00F70234"/>
    <w:rsid w:val="00F70369"/>
    <w:rsid w:val="00F707A6"/>
    <w:rsid w:val="00F70913"/>
    <w:rsid w:val="00F70941"/>
    <w:rsid w:val="00F70A1E"/>
    <w:rsid w:val="00F70ACC"/>
    <w:rsid w:val="00F70CB7"/>
    <w:rsid w:val="00F7132A"/>
    <w:rsid w:val="00F716D0"/>
    <w:rsid w:val="00F71F04"/>
    <w:rsid w:val="00F7238B"/>
    <w:rsid w:val="00F72B99"/>
    <w:rsid w:val="00F7319E"/>
    <w:rsid w:val="00F73787"/>
    <w:rsid w:val="00F73EA4"/>
    <w:rsid w:val="00F745D0"/>
    <w:rsid w:val="00F74772"/>
    <w:rsid w:val="00F752F3"/>
    <w:rsid w:val="00F75FCB"/>
    <w:rsid w:val="00F76054"/>
    <w:rsid w:val="00F761C8"/>
    <w:rsid w:val="00F76A16"/>
    <w:rsid w:val="00F76B24"/>
    <w:rsid w:val="00F76D51"/>
    <w:rsid w:val="00F772A5"/>
    <w:rsid w:val="00F77C31"/>
    <w:rsid w:val="00F77D0D"/>
    <w:rsid w:val="00F80182"/>
    <w:rsid w:val="00F80204"/>
    <w:rsid w:val="00F8069D"/>
    <w:rsid w:val="00F80C08"/>
    <w:rsid w:val="00F818D6"/>
    <w:rsid w:val="00F82162"/>
    <w:rsid w:val="00F8219B"/>
    <w:rsid w:val="00F8288A"/>
    <w:rsid w:val="00F82D7F"/>
    <w:rsid w:val="00F83322"/>
    <w:rsid w:val="00F8340E"/>
    <w:rsid w:val="00F83AE4"/>
    <w:rsid w:val="00F83BDD"/>
    <w:rsid w:val="00F847B7"/>
    <w:rsid w:val="00F84DCF"/>
    <w:rsid w:val="00F85190"/>
    <w:rsid w:val="00F8591E"/>
    <w:rsid w:val="00F85A21"/>
    <w:rsid w:val="00F85DDC"/>
    <w:rsid w:val="00F86EAA"/>
    <w:rsid w:val="00F90855"/>
    <w:rsid w:val="00F908C1"/>
    <w:rsid w:val="00F90959"/>
    <w:rsid w:val="00F90DFC"/>
    <w:rsid w:val="00F90F09"/>
    <w:rsid w:val="00F9152B"/>
    <w:rsid w:val="00F91ADD"/>
    <w:rsid w:val="00F91CF4"/>
    <w:rsid w:val="00F932E0"/>
    <w:rsid w:val="00F936D9"/>
    <w:rsid w:val="00F93C6A"/>
    <w:rsid w:val="00F9427E"/>
    <w:rsid w:val="00F9460F"/>
    <w:rsid w:val="00F94705"/>
    <w:rsid w:val="00F94B2A"/>
    <w:rsid w:val="00F94DC1"/>
    <w:rsid w:val="00F94F70"/>
    <w:rsid w:val="00F95247"/>
    <w:rsid w:val="00F952BF"/>
    <w:rsid w:val="00F95D8C"/>
    <w:rsid w:val="00F95EBB"/>
    <w:rsid w:val="00F95F8B"/>
    <w:rsid w:val="00F962B9"/>
    <w:rsid w:val="00F96A3A"/>
    <w:rsid w:val="00F96CD1"/>
    <w:rsid w:val="00F97837"/>
    <w:rsid w:val="00F97B2E"/>
    <w:rsid w:val="00F97C4A"/>
    <w:rsid w:val="00FA006D"/>
    <w:rsid w:val="00FA031C"/>
    <w:rsid w:val="00FA0499"/>
    <w:rsid w:val="00FA084D"/>
    <w:rsid w:val="00FA0B12"/>
    <w:rsid w:val="00FA0E30"/>
    <w:rsid w:val="00FA0E94"/>
    <w:rsid w:val="00FA0F32"/>
    <w:rsid w:val="00FA1416"/>
    <w:rsid w:val="00FA1A3B"/>
    <w:rsid w:val="00FA1BC7"/>
    <w:rsid w:val="00FA1BD0"/>
    <w:rsid w:val="00FA2A4F"/>
    <w:rsid w:val="00FA2AAA"/>
    <w:rsid w:val="00FA33D4"/>
    <w:rsid w:val="00FA3B5C"/>
    <w:rsid w:val="00FA40A3"/>
    <w:rsid w:val="00FA411D"/>
    <w:rsid w:val="00FA49EF"/>
    <w:rsid w:val="00FA51CA"/>
    <w:rsid w:val="00FA528B"/>
    <w:rsid w:val="00FA566A"/>
    <w:rsid w:val="00FA5B8B"/>
    <w:rsid w:val="00FA5F37"/>
    <w:rsid w:val="00FA6B10"/>
    <w:rsid w:val="00FA6D70"/>
    <w:rsid w:val="00FA731B"/>
    <w:rsid w:val="00FA759F"/>
    <w:rsid w:val="00FA76F8"/>
    <w:rsid w:val="00FB03FE"/>
    <w:rsid w:val="00FB0534"/>
    <w:rsid w:val="00FB0ABC"/>
    <w:rsid w:val="00FB0C24"/>
    <w:rsid w:val="00FB257E"/>
    <w:rsid w:val="00FB2595"/>
    <w:rsid w:val="00FB2645"/>
    <w:rsid w:val="00FB3321"/>
    <w:rsid w:val="00FB3FD9"/>
    <w:rsid w:val="00FB4BEA"/>
    <w:rsid w:val="00FB4F8A"/>
    <w:rsid w:val="00FB517F"/>
    <w:rsid w:val="00FB55B7"/>
    <w:rsid w:val="00FB61D7"/>
    <w:rsid w:val="00FB6588"/>
    <w:rsid w:val="00FB6613"/>
    <w:rsid w:val="00FB690D"/>
    <w:rsid w:val="00FB74EE"/>
    <w:rsid w:val="00FB7591"/>
    <w:rsid w:val="00FB763D"/>
    <w:rsid w:val="00FC176C"/>
    <w:rsid w:val="00FC19EB"/>
    <w:rsid w:val="00FC28D3"/>
    <w:rsid w:val="00FC28ED"/>
    <w:rsid w:val="00FC2985"/>
    <w:rsid w:val="00FC2B40"/>
    <w:rsid w:val="00FC2B74"/>
    <w:rsid w:val="00FC305A"/>
    <w:rsid w:val="00FC3468"/>
    <w:rsid w:val="00FC3C98"/>
    <w:rsid w:val="00FC3F13"/>
    <w:rsid w:val="00FC4320"/>
    <w:rsid w:val="00FC44D5"/>
    <w:rsid w:val="00FC4B65"/>
    <w:rsid w:val="00FC5002"/>
    <w:rsid w:val="00FC5096"/>
    <w:rsid w:val="00FC50ED"/>
    <w:rsid w:val="00FC52A7"/>
    <w:rsid w:val="00FC58B3"/>
    <w:rsid w:val="00FC590F"/>
    <w:rsid w:val="00FC592E"/>
    <w:rsid w:val="00FC5F0F"/>
    <w:rsid w:val="00FC653F"/>
    <w:rsid w:val="00FC6E44"/>
    <w:rsid w:val="00FC74AD"/>
    <w:rsid w:val="00FC7667"/>
    <w:rsid w:val="00FC785F"/>
    <w:rsid w:val="00FC79FA"/>
    <w:rsid w:val="00FC7BBB"/>
    <w:rsid w:val="00FD024F"/>
    <w:rsid w:val="00FD04E4"/>
    <w:rsid w:val="00FD04F9"/>
    <w:rsid w:val="00FD09B0"/>
    <w:rsid w:val="00FD0F44"/>
    <w:rsid w:val="00FD10E7"/>
    <w:rsid w:val="00FD12F0"/>
    <w:rsid w:val="00FD14AD"/>
    <w:rsid w:val="00FD1754"/>
    <w:rsid w:val="00FD1BB1"/>
    <w:rsid w:val="00FD1D61"/>
    <w:rsid w:val="00FD205E"/>
    <w:rsid w:val="00FD272A"/>
    <w:rsid w:val="00FD27D0"/>
    <w:rsid w:val="00FD2B5A"/>
    <w:rsid w:val="00FD31F2"/>
    <w:rsid w:val="00FD3989"/>
    <w:rsid w:val="00FD3B51"/>
    <w:rsid w:val="00FD3F68"/>
    <w:rsid w:val="00FD4013"/>
    <w:rsid w:val="00FD41E2"/>
    <w:rsid w:val="00FD4639"/>
    <w:rsid w:val="00FD513F"/>
    <w:rsid w:val="00FD53E8"/>
    <w:rsid w:val="00FD5434"/>
    <w:rsid w:val="00FD5495"/>
    <w:rsid w:val="00FD5905"/>
    <w:rsid w:val="00FD5B0D"/>
    <w:rsid w:val="00FD6B2E"/>
    <w:rsid w:val="00FD6CC2"/>
    <w:rsid w:val="00FD70BF"/>
    <w:rsid w:val="00FD74B4"/>
    <w:rsid w:val="00FD7608"/>
    <w:rsid w:val="00FD774B"/>
    <w:rsid w:val="00FD7858"/>
    <w:rsid w:val="00FD7B1A"/>
    <w:rsid w:val="00FD7FA2"/>
    <w:rsid w:val="00FE057E"/>
    <w:rsid w:val="00FE0CB0"/>
    <w:rsid w:val="00FE105F"/>
    <w:rsid w:val="00FE1080"/>
    <w:rsid w:val="00FE1208"/>
    <w:rsid w:val="00FE14B5"/>
    <w:rsid w:val="00FE19BC"/>
    <w:rsid w:val="00FE2CC4"/>
    <w:rsid w:val="00FE2D6D"/>
    <w:rsid w:val="00FE2DFE"/>
    <w:rsid w:val="00FE2E39"/>
    <w:rsid w:val="00FE336C"/>
    <w:rsid w:val="00FE3624"/>
    <w:rsid w:val="00FE3AF2"/>
    <w:rsid w:val="00FE3EE7"/>
    <w:rsid w:val="00FE46DC"/>
    <w:rsid w:val="00FE4F0B"/>
    <w:rsid w:val="00FE640C"/>
    <w:rsid w:val="00FE6ECC"/>
    <w:rsid w:val="00FE7324"/>
    <w:rsid w:val="00FE739C"/>
    <w:rsid w:val="00FE7B4C"/>
    <w:rsid w:val="00FF00DA"/>
    <w:rsid w:val="00FF03D7"/>
    <w:rsid w:val="00FF0456"/>
    <w:rsid w:val="00FF0F09"/>
    <w:rsid w:val="00FF13CE"/>
    <w:rsid w:val="00FF1CC5"/>
    <w:rsid w:val="00FF254E"/>
    <w:rsid w:val="00FF27CE"/>
    <w:rsid w:val="00FF2D68"/>
    <w:rsid w:val="00FF32CC"/>
    <w:rsid w:val="00FF3B3A"/>
    <w:rsid w:val="00FF3E58"/>
    <w:rsid w:val="00FF40E6"/>
    <w:rsid w:val="00FF4298"/>
    <w:rsid w:val="00FF4449"/>
    <w:rsid w:val="00FF4688"/>
    <w:rsid w:val="00FF4E05"/>
    <w:rsid w:val="00FF4EBD"/>
    <w:rsid w:val="00FF5392"/>
    <w:rsid w:val="00FF562A"/>
    <w:rsid w:val="00FF5912"/>
    <w:rsid w:val="00FF5BF6"/>
    <w:rsid w:val="00FF5FA7"/>
    <w:rsid w:val="00FF6F39"/>
    <w:rsid w:val="00FF709B"/>
    <w:rsid w:val="00FF768D"/>
    <w:rsid w:val="00FF78AF"/>
    <w:rsid w:val="00FF7C81"/>
    <w:rsid w:val="1B534E0D"/>
    <w:rsid w:val="2E2CFB6C"/>
    <w:rsid w:val="3560E663"/>
    <w:rsid w:val="4C5A01B5"/>
    <w:rsid w:val="671B0054"/>
    <w:rsid w:val="7286D9AA"/>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1F881E"/>
  <w15:chartTrackingRefBased/>
  <w15:docId w15:val="{88C30178-9CFC-40E7-B76A-F1D375A2E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ja-JP"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iPriority="35" w:unhideWhenUsed="1"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272F2"/>
    <w:rPr>
      <w:rFonts w:ascii="Georgia" w:hAnsi="Georgia"/>
      <w:sz w:val="22"/>
      <w:szCs w:val="22"/>
      <w:lang w:eastAsia="cs-CZ"/>
    </w:rPr>
  </w:style>
  <w:style w:type="paragraph" w:styleId="Nadpis1">
    <w:name w:val="heading 1"/>
    <w:basedOn w:val="Normln"/>
    <w:next w:val="Normln"/>
    <w:uiPriority w:val="1"/>
    <w:qFormat/>
    <w:rsid w:val="2E2CFB6C"/>
    <w:pPr>
      <w:keepNext/>
      <w:outlineLvl w:val="0"/>
    </w:pPr>
    <w:rPr>
      <w:rFonts w:eastAsia="Georgia" w:cs="Georgia"/>
      <w:b/>
      <w:bCs/>
      <w:caps/>
      <w:sz w:val="28"/>
      <w:szCs w:val="28"/>
    </w:rPr>
  </w:style>
  <w:style w:type="paragraph" w:styleId="Nadpis2">
    <w:name w:val="heading 2"/>
    <w:basedOn w:val="Normln"/>
    <w:next w:val="Normln"/>
    <w:link w:val="Nadpis2Char"/>
    <w:uiPriority w:val="1"/>
    <w:qFormat/>
    <w:rsid w:val="003A35B6"/>
    <w:pPr>
      <w:keepNext/>
      <w:spacing w:before="240" w:after="60"/>
      <w:outlineLvl w:val="1"/>
    </w:pPr>
    <w:rPr>
      <w:rFonts w:eastAsia="Georgia" w:cs="Arial"/>
      <w:b/>
      <w:bCs/>
      <w:sz w:val="28"/>
      <w:szCs w:val="28"/>
    </w:rPr>
  </w:style>
  <w:style w:type="paragraph" w:styleId="Nadpis3">
    <w:name w:val="heading 3"/>
    <w:basedOn w:val="Normln"/>
    <w:next w:val="Normln"/>
    <w:link w:val="Nadpis3Char"/>
    <w:qFormat/>
    <w:rsid w:val="006C5987"/>
    <w:pPr>
      <w:keepNext/>
      <w:spacing w:before="240" w:after="60"/>
      <w:outlineLvl w:val="2"/>
    </w:pPr>
    <w:rPr>
      <w:rFonts w:asciiTheme="minorHAnsi" w:hAnsiTheme="minorHAnsi" w:cstheme="minorHAnsi"/>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rosttext">
    <w:name w:val="Plain Text"/>
    <w:basedOn w:val="Normln"/>
    <w:link w:val="ProsttextChar"/>
    <w:rPr>
      <w:rFonts w:ascii="Courier New" w:hAnsi="Courier New"/>
      <w:sz w:val="20"/>
      <w:szCs w:val="20"/>
      <w:lang w:val="x-none" w:eastAsia="x-none"/>
    </w:r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tyle>
  <w:style w:type="paragraph" w:styleId="Textbubliny">
    <w:name w:val="Balloon Text"/>
    <w:basedOn w:val="Normln"/>
    <w:semiHidden/>
    <w:rPr>
      <w:rFonts w:ascii="Tahoma" w:hAnsi="Tahoma" w:cs="Tahoma"/>
      <w:sz w:val="16"/>
      <w:szCs w:val="16"/>
    </w:rPr>
  </w:style>
  <w:style w:type="paragraph" w:styleId="Nzev">
    <w:name w:val="Title"/>
    <w:aliases w:val="Název části"/>
    <w:basedOn w:val="Normln"/>
    <w:qFormat/>
    <w:pPr>
      <w:jc w:val="center"/>
    </w:pPr>
    <w:rPr>
      <w:b/>
      <w:sz w:val="28"/>
      <w:szCs w:val="20"/>
    </w:rPr>
  </w:style>
  <w:style w:type="paragraph" w:styleId="Zkladntext">
    <w:name w:val="Body Text"/>
    <w:basedOn w:val="Normln"/>
    <w:pPr>
      <w:jc w:val="center"/>
    </w:pPr>
    <w:rPr>
      <w:b/>
      <w:bCs/>
      <w:caps/>
    </w:rPr>
  </w:style>
  <w:style w:type="paragraph" w:styleId="Zkladntext2">
    <w:name w:val="Body Text 2"/>
    <w:basedOn w:val="Normln"/>
    <w:pPr>
      <w:jc w:val="center"/>
    </w:pPr>
    <w:rPr>
      <w:b/>
      <w:bCs/>
      <w:i/>
      <w:iCs/>
      <w:caps/>
    </w:rPr>
  </w:style>
  <w:style w:type="table" w:styleId="Mkatabulky">
    <w:name w:val="Table Grid"/>
    <w:basedOn w:val="Normlntabulka"/>
    <w:uiPriority w:val="59"/>
    <w:rsid w:val="004D5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rsid w:val="00317C47"/>
    <w:rPr>
      <w:sz w:val="20"/>
      <w:szCs w:val="20"/>
    </w:rPr>
  </w:style>
  <w:style w:type="character" w:customStyle="1" w:styleId="TextpoznpodarouChar">
    <w:name w:val="Text pozn. pod čarou Char"/>
    <w:link w:val="Textpoznpodarou"/>
    <w:rsid w:val="00317C47"/>
    <w:rPr>
      <w:lang w:val="cs-CZ" w:eastAsia="cs-CZ"/>
    </w:rPr>
  </w:style>
  <w:style w:type="character" w:styleId="Znakapoznpodarou">
    <w:name w:val="footnote reference"/>
    <w:rsid w:val="00317C47"/>
    <w:rPr>
      <w:vertAlign w:val="superscript"/>
    </w:rPr>
  </w:style>
  <w:style w:type="paragraph" w:customStyle="1" w:styleId="Nzevuradu">
    <w:name w:val="Název uradu"/>
    <w:basedOn w:val="Normln"/>
    <w:link w:val="NzevuraduChar"/>
    <w:qFormat/>
    <w:rsid w:val="00336931"/>
    <w:pPr>
      <w:autoSpaceDE w:val="0"/>
      <w:autoSpaceDN w:val="0"/>
      <w:adjustRightInd w:val="0"/>
      <w:spacing w:before="226" w:line="276" w:lineRule="auto"/>
      <w:ind w:left="369" w:right="369"/>
    </w:pPr>
    <w:rPr>
      <w:rFonts w:eastAsia="Calibri" w:cs="RePublicStd"/>
      <w:lang w:eastAsia="en-US"/>
    </w:rPr>
  </w:style>
  <w:style w:type="paragraph" w:customStyle="1" w:styleId="Adresa">
    <w:name w:val="Adresa"/>
    <w:basedOn w:val="Normln"/>
    <w:link w:val="AdresaChar"/>
    <w:qFormat/>
    <w:rsid w:val="00336931"/>
    <w:pPr>
      <w:autoSpaceDE w:val="0"/>
      <w:autoSpaceDN w:val="0"/>
      <w:adjustRightInd w:val="0"/>
      <w:spacing w:line="276" w:lineRule="auto"/>
      <w:ind w:right="2"/>
    </w:pPr>
    <w:rPr>
      <w:rFonts w:eastAsia="Calibri" w:cs="RePublicStd"/>
      <w:sz w:val="16"/>
      <w:szCs w:val="16"/>
      <w:lang w:eastAsia="en-US"/>
    </w:rPr>
  </w:style>
  <w:style w:type="character" w:customStyle="1" w:styleId="NzevuraduChar">
    <w:name w:val="Název uradu Char"/>
    <w:link w:val="Nzevuradu"/>
    <w:rsid w:val="00336931"/>
    <w:rPr>
      <w:rFonts w:ascii="Georgia" w:eastAsia="Calibri" w:hAnsi="Georgia" w:cs="RePublicStd"/>
      <w:sz w:val="22"/>
      <w:szCs w:val="22"/>
      <w:lang w:eastAsia="en-US"/>
    </w:rPr>
  </w:style>
  <w:style w:type="character" w:customStyle="1" w:styleId="AdresaChar">
    <w:name w:val="Adresa Char"/>
    <w:link w:val="Adresa"/>
    <w:rsid w:val="00336931"/>
    <w:rPr>
      <w:rFonts w:ascii="Georgia" w:eastAsia="Calibri" w:hAnsi="Georgia" w:cs="RePublicStd"/>
      <w:sz w:val="16"/>
      <w:szCs w:val="16"/>
      <w:lang w:eastAsia="en-US"/>
    </w:rPr>
  </w:style>
  <w:style w:type="character" w:customStyle="1" w:styleId="Nadpis3Char">
    <w:name w:val="Nadpis 3 Char"/>
    <w:link w:val="Nadpis3"/>
    <w:rsid w:val="006C5987"/>
    <w:rPr>
      <w:rFonts w:asciiTheme="minorHAnsi" w:hAnsiTheme="minorHAnsi" w:cstheme="minorHAnsi"/>
      <w:b/>
      <w:bCs/>
      <w:lang w:eastAsia="cs-CZ"/>
    </w:rPr>
  </w:style>
  <w:style w:type="character" w:styleId="Odkaznakoment">
    <w:name w:val="annotation reference"/>
    <w:uiPriority w:val="99"/>
    <w:semiHidden/>
    <w:rsid w:val="004134E0"/>
    <w:rPr>
      <w:sz w:val="16"/>
      <w:szCs w:val="16"/>
    </w:rPr>
  </w:style>
  <w:style w:type="paragraph" w:styleId="Textkomente">
    <w:name w:val="annotation text"/>
    <w:basedOn w:val="Normln"/>
    <w:link w:val="TextkomenteChar"/>
    <w:uiPriority w:val="99"/>
    <w:rsid w:val="004134E0"/>
    <w:rPr>
      <w:sz w:val="20"/>
      <w:szCs w:val="20"/>
    </w:rPr>
  </w:style>
  <w:style w:type="paragraph" w:styleId="Pedmtkomente">
    <w:name w:val="annotation subject"/>
    <w:basedOn w:val="Textkomente"/>
    <w:next w:val="Textkomente"/>
    <w:semiHidden/>
    <w:rsid w:val="004134E0"/>
    <w:rPr>
      <w:b/>
      <w:bCs/>
    </w:rPr>
  </w:style>
  <w:style w:type="character" w:styleId="Hypertextovodkaz">
    <w:name w:val="Hyperlink"/>
    <w:uiPriority w:val="99"/>
    <w:rsid w:val="00A670EF"/>
    <w:rPr>
      <w:color w:val="0000FF"/>
      <w:u w:val="single"/>
    </w:rPr>
  </w:style>
  <w:style w:type="paragraph" w:styleId="Zhlav">
    <w:name w:val="header"/>
    <w:basedOn w:val="Normln"/>
    <w:link w:val="ZhlavChar"/>
    <w:rsid w:val="00813484"/>
    <w:pPr>
      <w:tabs>
        <w:tab w:val="center" w:pos="4320"/>
        <w:tab w:val="right" w:pos="8640"/>
      </w:tabs>
    </w:pPr>
    <w:rPr>
      <w:szCs w:val="20"/>
      <w:lang w:val="en-US" w:eastAsia="en-US"/>
    </w:rPr>
  </w:style>
  <w:style w:type="character" w:customStyle="1" w:styleId="ZhlavChar">
    <w:name w:val="Záhlaví Char"/>
    <w:link w:val="Zhlav"/>
    <w:rsid w:val="00813484"/>
    <w:rPr>
      <w:sz w:val="24"/>
      <w:lang w:val="en-US" w:eastAsia="en-US"/>
    </w:rPr>
  </w:style>
  <w:style w:type="character" w:customStyle="1" w:styleId="ProsttextChar">
    <w:name w:val="Prostý text Char"/>
    <w:link w:val="Prosttext"/>
    <w:rsid w:val="00136E29"/>
    <w:rPr>
      <w:rFonts w:ascii="Courier New" w:hAnsi="Courier New" w:cs="Courier New"/>
    </w:rPr>
  </w:style>
  <w:style w:type="character" w:customStyle="1" w:styleId="CharChar2">
    <w:name w:val="Char Char2"/>
    <w:locked/>
    <w:rsid w:val="00AB7325"/>
    <w:rPr>
      <w:rFonts w:ascii="Courier New" w:hAnsi="Courier New" w:cs="Courier New"/>
      <w:lang w:val="cs-CZ" w:eastAsia="cs-CZ" w:bidi="ar-SA"/>
    </w:rPr>
  </w:style>
  <w:style w:type="paragraph" w:customStyle="1" w:styleId="Zaznam">
    <w:name w:val="Zaznam"/>
    <w:basedOn w:val="Zhlav"/>
    <w:rsid w:val="001073DE"/>
    <w:pPr>
      <w:tabs>
        <w:tab w:val="clear" w:pos="4320"/>
        <w:tab w:val="clear" w:pos="8640"/>
      </w:tabs>
      <w:spacing w:before="20" w:after="40"/>
    </w:pPr>
    <w:rPr>
      <w:szCs w:val="24"/>
      <w:lang w:val="cs-CZ" w:eastAsia="cs-CZ"/>
    </w:rPr>
  </w:style>
  <w:style w:type="character" w:customStyle="1" w:styleId="PlainTextChar">
    <w:name w:val="Plain Text Char"/>
    <w:locked/>
    <w:rsid w:val="00170BC6"/>
    <w:rPr>
      <w:rFonts w:ascii="Courier New" w:hAnsi="Courier New"/>
    </w:rPr>
  </w:style>
  <w:style w:type="character" w:customStyle="1" w:styleId="Heading3Char">
    <w:name w:val="Heading 3 Char"/>
    <w:locked/>
    <w:rsid w:val="00601310"/>
    <w:rPr>
      <w:rFonts w:ascii="Arial" w:hAnsi="Arial" w:cs="Arial"/>
      <w:b/>
      <w:bCs/>
      <w:sz w:val="26"/>
      <w:szCs w:val="26"/>
      <w:lang w:val="cs-CZ" w:eastAsia="cs-CZ" w:bidi="ar-SA"/>
    </w:rPr>
  </w:style>
  <w:style w:type="paragraph" w:customStyle="1" w:styleId="Default">
    <w:name w:val="Default"/>
    <w:rsid w:val="00537907"/>
    <w:pPr>
      <w:autoSpaceDE w:val="0"/>
      <w:autoSpaceDN w:val="0"/>
      <w:adjustRightInd w:val="0"/>
    </w:pPr>
    <w:rPr>
      <w:color w:val="000000"/>
      <w:sz w:val="24"/>
      <w:szCs w:val="24"/>
      <w:lang w:eastAsia="cs-CZ"/>
    </w:rPr>
  </w:style>
  <w:style w:type="paragraph" w:customStyle="1" w:styleId="paragraph">
    <w:name w:val="paragraph"/>
    <w:basedOn w:val="Normln"/>
    <w:rsid w:val="004233CB"/>
    <w:pPr>
      <w:spacing w:before="100" w:beforeAutospacing="1" w:after="100" w:afterAutospacing="1"/>
    </w:pPr>
    <w:rPr>
      <w:rFonts w:eastAsiaTheme="minorEastAsia"/>
    </w:rPr>
  </w:style>
  <w:style w:type="character" w:customStyle="1" w:styleId="normaltextrun">
    <w:name w:val="normaltextrun"/>
    <w:basedOn w:val="Standardnpsmoodstavce"/>
    <w:rsid w:val="004233CB"/>
  </w:style>
  <w:style w:type="character" w:customStyle="1" w:styleId="eop">
    <w:name w:val="eop"/>
    <w:basedOn w:val="Standardnpsmoodstavce"/>
    <w:rsid w:val="004233CB"/>
  </w:style>
  <w:style w:type="paragraph" w:styleId="Odstavecseseznamem">
    <w:name w:val="List Paragraph"/>
    <w:basedOn w:val="Normln"/>
    <w:uiPriority w:val="34"/>
    <w:qFormat/>
    <w:rsid w:val="004F2222"/>
    <w:pPr>
      <w:ind w:left="720"/>
      <w:contextualSpacing/>
    </w:pPr>
  </w:style>
  <w:style w:type="paragraph" w:styleId="Titulek">
    <w:name w:val="caption"/>
    <w:basedOn w:val="Normln"/>
    <w:next w:val="Normln"/>
    <w:uiPriority w:val="35"/>
    <w:unhideWhenUsed/>
    <w:qFormat/>
    <w:rsid w:val="00EE43E8"/>
    <w:pPr>
      <w:spacing w:after="120"/>
    </w:pPr>
    <w:rPr>
      <w:rFonts w:asciiTheme="minorHAnsi" w:eastAsiaTheme="minorEastAsia" w:hAnsiTheme="minorHAnsi" w:cstheme="minorBidi"/>
      <w:b/>
      <w:bCs/>
      <w:color w:val="404040" w:themeColor="text1" w:themeTint="BF"/>
      <w:sz w:val="20"/>
      <w:szCs w:val="20"/>
      <w:lang w:val="en-GB" w:eastAsia="en-GB"/>
    </w:rPr>
  </w:style>
  <w:style w:type="character" w:customStyle="1" w:styleId="TextkomenteChar">
    <w:name w:val="Text komentáře Char"/>
    <w:basedOn w:val="Standardnpsmoodstavce"/>
    <w:link w:val="Textkomente"/>
    <w:uiPriority w:val="99"/>
    <w:rsid w:val="00C2508F"/>
    <w:rPr>
      <w:lang w:eastAsia="cs-CZ"/>
    </w:rPr>
  </w:style>
  <w:style w:type="paragraph" w:styleId="Normlnweb">
    <w:name w:val="Normal (Web)"/>
    <w:basedOn w:val="Normln"/>
    <w:uiPriority w:val="99"/>
    <w:unhideWhenUsed/>
    <w:rsid w:val="00515E0C"/>
    <w:pPr>
      <w:spacing w:before="100" w:beforeAutospacing="1" w:after="100" w:afterAutospacing="1"/>
    </w:pPr>
  </w:style>
  <w:style w:type="paragraph" w:styleId="Obsah3">
    <w:name w:val="toc 3"/>
    <w:basedOn w:val="Normln"/>
    <w:next w:val="Normln"/>
    <w:autoRedefine/>
    <w:uiPriority w:val="39"/>
    <w:unhideWhenUsed/>
    <w:rsid w:val="00D77B06"/>
    <w:pPr>
      <w:tabs>
        <w:tab w:val="right" w:leader="dot" w:pos="9592"/>
      </w:tabs>
      <w:spacing w:after="100"/>
      <w:ind w:left="440"/>
    </w:pPr>
  </w:style>
  <w:style w:type="paragraph" w:styleId="Obsah1">
    <w:name w:val="toc 1"/>
    <w:basedOn w:val="Normln"/>
    <w:next w:val="Normln"/>
    <w:autoRedefine/>
    <w:uiPriority w:val="39"/>
    <w:unhideWhenUsed/>
    <w:rsid w:val="000B08D7"/>
    <w:pPr>
      <w:spacing w:after="100"/>
    </w:pPr>
  </w:style>
  <w:style w:type="paragraph" w:styleId="Obsah2">
    <w:name w:val="toc 2"/>
    <w:basedOn w:val="Normln"/>
    <w:next w:val="Normln"/>
    <w:autoRedefine/>
    <w:uiPriority w:val="39"/>
    <w:unhideWhenUsed/>
    <w:rsid w:val="000B08D7"/>
    <w:pPr>
      <w:spacing w:after="100"/>
      <w:ind w:left="220"/>
    </w:pPr>
  </w:style>
  <w:style w:type="character" w:customStyle="1" w:styleId="Nadpis2Char">
    <w:name w:val="Nadpis 2 Char"/>
    <w:basedOn w:val="Standardnpsmoodstavce"/>
    <w:link w:val="Nadpis2"/>
    <w:uiPriority w:val="1"/>
    <w:rsid w:val="003A35B6"/>
    <w:rPr>
      <w:rFonts w:ascii="Georgia" w:eastAsia="Georgia" w:hAnsi="Georgia" w:cs="Arial"/>
      <w:b/>
      <w:bCs/>
      <w:sz w:val="28"/>
      <w:szCs w:val="28"/>
      <w:lang w:eastAsia="cs-CZ"/>
    </w:rPr>
  </w:style>
  <w:style w:type="paragraph" w:customStyle="1" w:styleId="nazevtitul">
    <w:name w:val="nazev_titul"/>
    <w:basedOn w:val="Normln"/>
    <w:link w:val="nazevtitulChar"/>
    <w:qFormat/>
    <w:rsid w:val="0072572E"/>
    <w:pPr>
      <w:jc w:val="center"/>
    </w:pPr>
    <w:rPr>
      <w:rFonts w:ascii="Times New Roman" w:hAnsi="Times New Roman"/>
      <w:b/>
      <w:bCs/>
      <w:sz w:val="48"/>
      <w:szCs w:val="48"/>
    </w:rPr>
  </w:style>
  <w:style w:type="character" w:customStyle="1" w:styleId="nazevtitulChar">
    <w:name w:val="nazev_titul Char"/>
    <w:basedOn w:val="Standardnpsmoodstavce"/>
    <w:link w:val="nazevtitul"/>
    <w:rsid w:val="0072572E"/>
    <w:rPr>
      <w:b/>
      <w:bCs/>
      <w:sz w:val="48"/>
      <w:szCs w:val="48"/>
      <w:lang w:eastAsia="cs-CZ"/>
    </w:rPr>
  </w:style>
  <w:style w:type="paragraph" w:customStyle="1" w:styleId="mintit">
    <w:name w:val="min_tit"/>
    <w:basedOn w:val="Nzevuradu"/>
    <w:link w:val="mintitChar"/>
    <w:qFormat/>
    <w:rsid w:val="0072572E"/>
    <w:pPr>
      <w:framePr w:hSpace="1928" w:wrap="around" w:vAnchor="page" w:hAnchor="page" w:xAlign="center" w:y="625"/>
    </w:pPr>
    <w:rPr>
      <w:sz w:val="26"/>
      <w:szCs w:val="26"/>
    </w:rPr>
  </w:style>
  <w:style w:type="character" w:customStyle="1" w:styleId="mintitChar">
    <w:name w:val="min_tit Char"/>
    <w:basedOn w:val="NzevuraduChar"/>
    <w:link w:val="mintit"/>
    <w:rsid w:val="0072572E"/>
    <w:rPr>
      <w:rFonts w:ascii="Georgia" w:eastAsia="Calibri" w:hAnsi="Georgia" w:cs="RePublicStd"/>
      <w:sz w:val="26"/>
      <w:szCs w:val="26"/>
      <w:lang w:eastAsia="en-US"/>
    </w:rPr>
  </w:style>
  <w:style w:type="paragraph" w:customStyle="1" w:styleId="MFAtit">
    <w:name w:val="MFA_tit"/>
    <w:basedOn w:val="Adresa"/>
    <w:link w:val="MFAtitChar"/>
    <w:qFormat/>
    <w:rsid w:val="0072572E"/>
    <w:pPr>
      <w:framePr w:hSpace="1928" w:wrap="around" w:vAnchor="page" w:hAnchor="page" w:xAlign="center" w:y="625"/>
    </w:pPr>
    <w:rPr>
      <w:sz w:val="26"/>
      <w:szCs w:val="26"/>
    </w:rPr>
  </w:style>
  <w:style w:type="character" w:customStyle="1" w:styleId="MFAtitChar">
    <w:name w:val="MFA_tit Char"/>
    <w:basedOn w:val="AdresaChar"/>
    <w:link w:val="MFAtit"/>
    <w:rsid w:val="0072572E"/>
    <w:rPr>
      <w:rFonts w:ascii="Georgia" w:eastAsia="Calibri" w:hAnsi="Georgia" w:cs="RePublicStd"/>
      <w:sz w:val="26"/>
      <w:szCs w:val="26"/>
      <w:lang w:eastAsia="en-US"/>
    </w:rPr>
  </w:style>
  <w:style w:type="paragraph" w:customStyle="1" w:styleId="texttit">
    <w:name w:val="text_tit"/>
    <w:basedOn w:val="Normln"/>
    <w:link w:val="texttitChar"/>
    <w:qFormat/>
    <w:rsid w:val="002F0E1A"/>
    <w:pPr>
      <w:jc w:val="center"/>
    </w:pPr>
  </w:style>
  <w:style w:type="character" w:customStyle="1" w:styleId="texttitChar">
    <w:name w:val="text_tit Char"/>
    <w:basedOn w:val="Standardnpsmoodstavce"/>
    <w:link w:val="texttit"/>
    <w:rsid w:val="002F0E1A"/>
    <w:rPr>
      <w:rFonts w:ascii="Georgia" w:hAnsi="Georgia"/>
      <w:sz w:val="22"/>
      <w:szCs w:val="22"/>
      <w:lang w:eastAsia="cs-CZ"/>
    </w:rPr>
  </w:style>
  <w:style w:type="character" w:customStyle="1" w:styleId="scxw135924013">
    <w:name w:val="scxw135924013"/>
    <w:basedOn w:val="Standardnpsmoodstavce"/>
    <w:rsid w:val="00D10D89"/>
  </w:style>
  <w:style w:type="character" w:customStyle="1" w:styleId="scxw257910664">
    <w:name w:val="scxw257910664"/>
    <w:basedOn w:val="Standardnpsmoodstavce"/>
    <w:rsid w:val="00E0519C"/>
  </w:style>
  <w:style w:type="character" w:customStyle="1" w:styleId="scxw139484509">
    <w:name w:val="scxw139484509"/>
    <w:basedOn w:val="Standardnpsmoodstavce"/>
    <w:rsid w:val="00371CFD"/>
  </w:style>
  <w:style w:type="character" w:customStyle="1" w:styleId="scxw30959025">
    <w:name w:val="scxw30959025"/>
    <w:basedOn w:val="Standardnpsmoodstavce"/>
    <w:rsid w:val="00F50085"/>
  </w:style>
  <w:style w:type="character" w:customStyle="1" w:styleId="scxw104614693">
    <w:name w:val="scxw104614693"/>
    <w:basedOn w:val="Standardnpsmoodstavce"/>
    <w:rsid w:val="00F522DA"/>
  </w:style>
  <w:style w:type="character" w:customStyle="1" w:styleId="scxw69631841">
    <w:name w:val="scxw69631841"/>
    <w:basedOn w:val="Standardnpsmoodstavce"/>
    <w:rsid w:val="00E16BD2"/>
  </w:style>
  <w:style w:type="character" w:customStyle="1" w:styleId="scxw172646676">
    <w:name w:val="scxw172646676"/>
    <w:basedOn w:val="Standardnpsmoodstavce"/>
    <w:rsid w:val="00D75B34"/>
  </w:style>
  <w:style w:type="character" w:customStyle="1" w:styleId="scxw206419770">
    <w:name w:val="scxw206419770"/>
    <w:basedOn w:val="Standardnpsmoodstavce"/>
    <w:rsid w:val="00333690"/>
  </w:style>
  <w:style w:type="character" w:customStyle="1" w:styleId="scxw46167095">
    <w:name w:val="scxw46167095"/>
    <w:basedOn w:val="Standardnpsmoodstavce"/>
    <w:rsid w:val="008B233C"/>
  </w:style>
  <w:style w:type="character" w:customStyle="1" w:styleId="scxw101865293">
    <w:name w:val="scxw101865293"/>
    <w:basedOn w:val="Standardnpsmoodstavce"/>
    <w:rsid w:val="00CC0C23"/>
  </w:style>
  <w:style w:type="character" w:customStyle="1" w:styleId="scxw231543049">
    <w:name w:val="scxw231543049"/>
    <w:basedOn w:val="Standardnpsmoodstavce"/>
    <w:rsid w:val="00E741F8"/>
  </w:style>
  <w:style w:type="character" w:customStyle="1" w:styleId="scxw238242657">
    <w:name w:val="scxw238242657"/>
    <w:basedOn w:val="Standardnpsmoodstavce"/>
    <w:rsid w:val="007B5D02"/>
  </w:style>
  <w:style w:type="character" w:customStyle="1" w:styleId="scxw173847351">
    <w:name w:val="scxw173847351"/>
    <w:basedOn w:val="Standardnpsmoodstavce"/>
    <w:rsid w:val="005C3782"/>
  </w:style>
  <w:style w:type="character" w:customStyle="1" w:styleId="scxw69895726">
    <w:name w:val="scxw69895726"/>
    <w:basedOn w:val="Standardnpsmoodstavce"/>
    <w:rsid w:val="003E4E63"/>
  </w:style>
  <w:style w:type="character" w:customStyle="1" w:styleId="scxw157801222">
    <w:name w:val="scxw157801222"/>
    <w:basedOn w:val="Standardnpsmoodstavce"/>
    <w:rsid w:val="00A07E24"/>
  </w:style>
  <w:style w:type="character" w:customStyle="1" w:styleId="scxw39219142">
    <w:name w:val="scxw39219142"/>
    <w:basedOn w:val="Standardnpsmoodstavce"/>
    <w:rsid w:val="00174BA8"/>
  </w:style>
  <w:style w:type="character" w:customStyle="1" w:styleId="scxw76197602">
    <w:name w:val="scxw76197602"/>
    <w:basedOn w:val="Standardnpsmoodstavce"/>
    <w:rsid w:val="00AF27C0"/>
  </w:style>
  <w:style w:type="character" w:customStyle="1" w:styleId="scxw28316424">
    <w:name w:val="scxw28316424"/>
    <w:basedOn w:val="Standardnpsmoodstavce"/>
    <w:rsid w:val="00A94DF3"/>
  </w:style>
  <w:style w:type="character" w:customStyle="1" w:styleId="scxw249740708">
    <w:name w:val="scxw249740708"/>
    <w:basedOn w:val="Standardnpsmoodstavce"/>
    <w:rsid w:val="00235610"/>
  </w:style>
  <w:style w:type="character" w:customStyle="1" w:styleId="scxw267783995">
    <w:name w:val="scxw267783995"/>
    <w:basedOn w:val="Standardnpsmoodstavce"/>
    <w:rsid w:val="008E0BD2"/>
  </w:style>
  <w:style w:type="character" w:customStyle="1" w:styleId="scxw151272025">
    <w:name w:val="scxw151272025"/>
    <w:basedOn w:val="Standardnpsmoodstavce"/>
    <w:rsid w:val="009A5E18"/>
  </w:style>
  <w:style w:type="character" w:customStyle="1" w:styleId="scxw92588442">
    <w:name w:val="scxw92588442"/>
    <w:basedOn w:val="Standardnpsmoodstavce"/>
    <w:rsid w:val="00045EFE"/>
  </w:style>
  <w:style w:type="character" w:customStyle="1" w:styleId="scxw118801602">
    <w:name w:val="scxw118801602"/>
    <w:basedOn w:val="Standardnpsmoodstavce"/>
    <w:rsid w:val="002A5EDD"/>
  </w:style>
  <w:style w:type="character" w:customStyle="1" w:styleId="scxw122125488">
    <w:name w:val="scxw122125488"/>
    <w:basedOn w:val="Standardnpsmoodstavce"/>
    <w:rsid w:val="006567A2"/>
  </w:style>
  <w:style w:type="character" w:customStyle="1" w:styleId="scxw228484310">
    <w:name w:val="scxw228484310"/>
    <w:basedOn w:val="Standardnpsmoodstavce"/>
    <w:rsid w:val="00A92D39"/>
  </w:style>
  <w:style w:type="character" w:customStyle="1" w:styleId="scxw25450190">
    <w:name w:val="scxw25450190"/>
    <w:basedOn w:val="Standardnpsmoodstavce"/>
    <w:rsid w:val="00A56DA2"/>
  </w:style>
  <w:style w:type="character" w:customStyle="1" w:styleId="scxw143671187">
    <w:name w:val="scxw143671187"/>
    <w:basedOn w:val="Standardnpsmoodstavce"/>
    <w:rsid w:val="002454A7"/>
  </w:style>
  <w:style w:type="character" w:customStyle="1" w:styleId="scxw123770377">
    <w:name w:val="scxw123770377"/>
    <w:basedOn w:val="Standardnpsmoodstavce"/>
    <w:rsid w:val="00EC00BA"/>
  </w:style>
  <w:style w:type="character" w:styleId="Siln">
    <w:name w:val="Strong"/>
    <w:basedOn w:val="Standardnpsmoodstavce"/>
    <w:uiPriority w:val="22"/>
    <w:qFormat/>
    <w:rsid w:val="005A74A4"/>
    <w:rPr>
      <w:b/>
      <w:bCs/>
    </w:rPr>
  </w:style>
  <w:style w:type="character" w:customStyle="1" w:styleId="superscript">
    <w:name w:val="superscript"/>
    <w:basedOn w:val="Standardnpsmoodstavce"/>
    <w:rsid w:val="00A627C0"/>
  </w:style>
  <w:style w:type="character" w:customStyle="1" w:styleId="findhit">
    <w:name w:val="findhit"/>
    <w:basedOn w:val="Standardnpsmoodstavce"/>
    <w:rsid w:val="00A627C0"/>
  </w:style>
  <w:style w:type="character" w:customStyle="1" w:styleId="wacimagecontainer">
    <w:name w:val="wacimagecontainer"/>
    <w:basedOn w:val="Standardnpsmoodstavce"/>
    <w:rsid w:val="00C0446B"/>
  </w:style>
  <w:style w:type="character" w:styleId="Sledovanodkaz">
    <w:name w:val="FollowedHyperlink"/>
    <w:basedOn w:val="Standardnpsmoodstavce"/>
    <w:rsid w:val="003F501F"/>
    <w:rPr>
      <w:color w:val="954F72" w:themeColor="followedHyperlink"/>
      <w:u w:val="single"/>
    </w:rPr>
  </w:style>
  <w:style w:type="character" w:customStyle="1" w:styleId="Nevyeenzmnka1">
    <w:name w:val="Nevyřešená zmínka1"/>
    <w:basedOn w:val="Standardnpsmoodstavce"/>
    <w:uiPriority w:val="99"/>
    <w:semiHidden/>
    <w:unhideWhenUsed/>
    <w:rsid w:val="00E1174A"/>
    <w:rPr>
      <w:color w:val="605E5C"/>
      <w:shd w:val="clear" w:color="auto" w:fill="E1DFDD"/>
    </w:rPr>
  </w:style>
  <w:style w:type="character" w:customStyle="1" w:styleId="ZpatChar">
    <w:name w:val="Zápatí Char"/>
    <w:basedOn w:val="Standardnpsmoodstavce"/>
    <w:link w:val="Zpat"/>
    <w:uiPriority w:val="99"/>
    <w:rsid w:val="00616293"/>
    <w:rPr>
      <w:rFonts w:ascii="Georgia" w:hAnsi="Georgia"/>
      <w:sz w:val="22"/>
      <w:szCs w:val="22"/>
      <w:lang w:eastAsia="cs-CZ"/>
    </w:rPr>
  </w:style>
  <w:style w:type="character" w:customStyle="1" w:styleId="cf01">
    <w:name w:val="cf01"/>
    <w:basedOn w:val="Standardnpsmoodstavce"/>
    <w:rsid w:val="00123A29"/>
    <w:rPr>
      <w:rFonts w:ascii="Segoe UI" w:hAnsi="Segoe UI" w:cs="Segoe UI" w:hint="default"/>
      <w:color w:val="1D1D1B"/>
      <w:sz w:val="18"/>
      <w:szCs w:val="18"/>
    </w:rPr>
  </w:style>
  <w:style w:type="paragraph" w:styleId="Nadpisobsahu">
    <w:name w:val="TOC Heading"/>
    <w:basedOn w:val="Nadpis1"/>
    <w:next w:val="Normln"/>
    <w:uiPriority w:val="39"/>
    <w:unhideWhenUsed/>
    <w:qFormat/>
    <w:rsid w:val="001E3F2F"/>
    <w:pPr>
      <w:keepLines/>
      <w:spacing w:before="240" w:line="259" w:lineRule="auto"/>
      <w:outlineLvl w:val="9"/>
    </w:pPr>
    <w:rPr>
      <w:rFonts w:asciiTheme="majorHAnsi" w:eastAsiaTheme="majorEastAsia" w:hAnsiTheme="majorHAnsi" w:cstheme="majorBidi"/>
      <w:b w:val="0"/>
      <w:bCs w:val="0"/>
      <w:caps w:val="0"/>
      <w:color w:val="2F5496" w:themeColor="accent1" w:themeShade="BF"/>
      <w:sz w:val="32"/>
      <w:szCs w:val="32"/>
    </w:rPr>
  </w:style>
  <w:style w:type="paragraph" w:styleId="Seznamobrzk">
    <w:name w:val="table of figures"/>
    <w:basedOn w:val="Normln"/>
    <w:next w:val="Normln"/>
    <w:uiPriority w:val="99"/>
    <w:rsid w:val="001E3F2F"/>
  </w:style>
  <w:style w:type="paragraph" w:styleId="Revize">
    <w:name w:val="Revision"/>
    <w:hidden/>
    <w:uiPriority w:val="99"/>
    <w:semiHidden/>
    <w:rsid w:val="00353EA3"/>
    <w:rPr>
      <w:rFonts w:ascii="Georgia" w:hAnsi="Georgia"/>
      <w:sz w:val="22"/>
      <w:szCs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05505">
      <w:bodyDiv w:val="1"/>
      <w:marLeft w:val="0"/>
      <w:marRight w:val="0"/>
      <w:marTop w:val="0"/>
      <w:marBottom w:val="0"/>
      <w:divBdr>
        <w:top w:val="none" w:sz="0" w:space="0" w:color="auto"/>
        <w:left w:val="none" w:sz="0" w:space="0" w:color="auto"/>
        <w:bottom w:val="none" w:sz="0" w:space="0" w:color="auto"/>
        <w:right w:val="none" w:sz="0" w:space="0" w:color="auto"/>
      </w:divBdr>
      <w:divsChild>
        <w:div w:id="60642150">
          <w:marLeft w:val="0"/>
          <w:marRight w:val="0"/>
          <w:marTop w:val="0"/>
          <w:marBottom w:val="0"/>
          <w:divBdr>
            <w:top w:val="none" w:sz="0" w:space="0" w:color="auto"/>
            <w:left w:val="none" w:sz="0" w:space="0" w:color="auto"/>
            <w:bottom w:val="none" w:sz="0" w:space="0" w:color="auto"/>
            <w:right w:val="none" w:sz="0" w:space="0" w:color="auto"/>
          </w:divBdr>
        </w:div>
        <w:div w:id="108202421">
          <w:marLeft w:val="0"/>
          <w:marRight w:val="0"/>
          <w:marTop w:val="0"/>
          <w:marBottom w:val="0"/>
          <w:divBdr>
            <w:top w:val="none" w:sz="0" w:space="0" w:color="auto"/>
            <w:left w:val="none" w:sz="0" w:space="0" w:color="auto"/>
            <w:bottom w:val="none" w:sz="0" w:space="0" w:color="auto"/>
            <w:right w:val="none" w:sz="0" w:space="0" w:color="auto"/>
          </w:divBdr>
        </w:div>
        <w:div w:id="212933907">
          <w:marLeft w:val="0"/>
          <w:marRight w:val="0"/>
          <w:marTop w:val="0"/>
          <w:marBottom w:val="0"/>
          <w:divBdr>
            <w:top w:val="none" w:sz="0" w:space="0" w:color="auto"/>
            <w:left w:val="none" w:sz="0" w:space="0" w:color="auto"/>
            <w:bottom w:val="none" w:sz="0" w:space="0" w:color="auto"/>
            <w:right w:val="none" w:sz="0" w:space="0" w:color="auto"/>
          </w:divBdr>
        </w:div>
        <w:div w:id="339285067">
          <w:marLeft w:val="0"/>
          <w:marRight w:val="0"/>
          <w:marTop w:val="0"/>
          <w:marBottom w:val="0"/>
          <w:divBdr>
            <w:top w:val="none" w:sz="0" w:space="0" w:color="auto"/>
            <w:left w:val="none" w:sz="0" w:space="0" w:color="auto"/>
            <w:bottom w:val="none" w:sz="0" w:space="0" w:color="auto"/>
            <w:right w:val="none" w:sz="0" w:space="0" w:color="auto"/>
          </w:divBdr>
        </w:div>
        <w:div w:id="376861924">
          <w:marLeft w:val="0"/>
          <w:marRight w:val="0"/>
          <w:marTop w:val="0"/>
          <w:marBottom w:val="0"/>
          <w:divBdr>
            <w:top w:val="none" w:sz="0" w:space="0" w:color="auto"/>
            <w:left w:val="none" w:sz="0" w:space="0" w:color="auto"/>
            <w:bottom w:val="none" w:sz="0" w:space="0" w:color="auto"/>
            <w:right w:val="none" w:sz="0" w:space="0" w:color="auto"/>
          </w:divBdr>
        </w:div>
        <w:div w:id="463694306">
          <w:marLeft w:val="0"/>
          <w:marRight w:val="0"/>
          <w:marTop w:val="0"/>
          <w:marBottom w:val="0"/>
          <w:divBdr>
            <w:top w:val="none" w:sz="0" w:space="0" w:color="auto"/>
            <w:left w:val="none" w:sz="0" w:space="0" w:color="auto"/>
            <w:bottom w:val="none" w:sz="0" w:space="0" w:color="auto"/>
            <w:right w:val="none" w:sz="0" w:space="0" w:color="auto"/>
          </w:divBdr>
        </w:div>
        <w:div w:id="541865804">
          <w:marLeft w:val="0"/>
          <w:marRight w:val="0"/>
          <w:marTop w:val="0"/>
          <w:marBottom w:val="0"/>
          <w:divBdr>
            <w:top w:val="none" w:sz="0" w:space="0" w:color="auto"/>
            <w:left w:val="none" w:sz="0" w:space="0" w:color="auto"/>
            <w:bottom w:val="none" w:sz="0" w:space="0" w:color="auto"/>
            <w:right w:val="none" w:sz="0" w:space="0" w:color="auto"/>
          </w:divBdr>
        </w:div>
        <w:div w:id="854617775">
          <w:marLeft w:val="0"/>
          <w:marRight w:val="0"/>
          <w:marTop w:val="0"/>
          <w:marBottom w:val="0"/>
          <w:divBdr>
            <w:top w:val="none" w:sz="0" w:space="0" w:color="auto"/>
            <w:left w:val="none" w:sz="0" w:space="0" w:color="auto"/>
            <w:bottom w:val="none" w:sz="0" w:space="0" w:color="auto"/>
            <w:right w:val="none" w:sz="0" w:space="0" w:color="auto"/>
          </w:divBdr>
        </w:div>
        <w:div w:id="979306065">
          <w:marLeft w:val="0"/>
          <w:marRight w:val="0"/>
          <w:marTop w:val="0"/>
          <w:marBottom w:val="0"/>
          <w:divBdr>
            <w:top w:val="none" w:sz="0" w:space="0" w:color="auto"/>
            <w:left w:val="none" w:sz="0" w:space="0" w:color="auto"/>
            <w:bottom w:val="none" w:sz="0" w:space="0" w:color="auto"/>
            <w:right w:val="none" w:sz="0" w:space="0" w:color="auto"/>
          </w:divBdr>
        </w:div>
        <w:div w:id="1007055432">
          <w:marLeft w:val="0"/>
          <w:marRight w:val="0"/>
          <w:marTop w:val="0"/>
          <w:marBottom w:val="0"/>
          <w:divBdr>
            <w:top w:val="none" w:sz="0" w:space="0" w:color="auto"/>
            <w:left w:val="none" w:sz="0" w:space="0" w:color="auto"/>
            <w:bottom w:val="none" w:sz="0" w:space="0" w:color="auto"/>
            <w:right w:val="none" w:sz="0" w:space="0" w:color="auto"/>
          </w:divBdr>
        </w:div>
        <w:div w:id="1021472665">
          <w:marLeft w:val="0"/>
          <w:marRight w:val="0"/>
          <w:marTop w:val="0"/>
          <w:marBottom w:val="0"/>
          <w:divBdr>
            <w:top w:val="none" w:sz="0" w:space="0" w:color="auto"/>
            <w:left w:val="none" w:sz="0" w:space="0" w:color="auto"/>
            <w:bottom w:val="none" w:sz="0" w:space="0" w:color="auto"/>
            <w:right w:val="none" w:sz="0" w:space="0" w:color="auto"/>
          </w:divBdr>
        </w:div>
        <w:div w:id="1126585466">
          <w:marLeft w:val="0"/>
          <w:marRight w:val="0"/>
          <w:marTop w:val="0"/>
          <w:marBottom w:val="0"/>
          <w:divBdr>
            <w:top w:val="none" w:sz="0" w:space="0" w:color="auto"/>
            <w:left w:val="none" w:sz="0" w:space="0" w:color="auto"/>
            <w:bottom w:val="none" w:sz="0" w:space="0" w:color="auto"/>
            <w:right w:val="none" w:sz="0" w:space="0" w:color="auto"/>
          </w:divBdr>
        </w:div>
        <w:div w:id="1168908785">
          <w:marLeft w:val="0"/>
          <w:marRight w:val="0"/>
          <w:marTop w:val="0"/>
          <w:marBottom w:val="0"/>
          <w:divBdr>
            <w:top w:val="none" w:sz="0" w:space="0" w:color="auto"/>
            <w:left w:val="none" w:sz="0" w:space="0" w:color="auto"/>
            <w:bottom w:val="none" w:sz="0" w:space="0" w:color="auto"/>
            <w:right w:val="none" w:sz="0" w:space="0" w:color="auto"/>
          </w:divBdr>
        </w:div>
        <w:div w:id="1572889419">
          <w:marLeft w:val="0"/>
          <w:marRight w:val="0"/>
          <w:marTop w:val="0"/>
          <w:marBottom w:val="0"/>
          <w:divBdr>
            <w:top w:val="none" w:sz="0" w:space="0" w:color="auto"/>
            <w:left w:val="none" w:sz="0" w:space="0" w:color="auto"/>
            <w:bottom w:val="none" w:sz="0" w:space="0" w:color="auto"/>
            <w:right w:val="none" w:sz="0" w:space="0" w:color="auto"/>
          </w:divBdr>
        </w:div>
        <w:div w:id="1601989833">
          <w:marLeft w:val="0"/>
          <w:marRight w:val="0"/>
          <w:marTop w:val="0"/>
          <w:marBottom w:val="0"/>
          <w:divBdr>
            <w:top w:val="none" w:sz="0" w:space="0" w:color="auto"/>
            <w:left w:val="none" w:sz="0" w:space="0" w:color="auto"/>
            <w:bottom w:val="none" w:sz="0" w:space="0" w:color="auto"/>
            <w:right w:val="none" w:sz="0" w:space="0" w:color="auto"/>
          </w:divBdr>
        </w:div>
        <w:div w:id="1605847753">
          <w:marLeft w:val="0"/>
          <w:marRight w:val="0"/>
          <w:marTop w:val="0"/>
          <w:marBottom w:val="0"/>
          <w:divBdr>
            <w:top w:val="none" w:sz="0" w:space="0" w:color="auto"/>
            <w:left w:val="none" w:sz="0" w:space="0" w:color="auto"/>
            <w:bottom w:val="none" w:sz="0" w:space="0" w:color="auto"/>
            <w:right w:val="none" w:sz="0" w:space="0" w:color="auto"/>
          </w:divBdr>
        </w:div>
        <w:div w:id="1692220215">
          <w:marLeft w:val="0"/>
          <w:marRight w:val="0"/>
          <w:marTop w:val="0"/>
          <w:marBottom w:val="0"/>
          <w:divBdr>
            <w:top w:val="none" w:sz="0" w:space="0" w:color="auto"/>
            <w:left w:val="none" w:sz="0" w:space="0" w:color="auto"/>
            <w:bottom w:val="none" w:sz="0" w:space="0" w:color="auto"/>
            <w:right w:val="none" w:sz="0" w:space="0" w:color="auto"/>
          </w:divBdr>
        </w:div>
        <w:div w:id="1692995880">
          <w:marLeft w:val="0"/>
          <w:marRight w:val="0"/>
          <w:marTop w:val="0"/>
          <w:marBottom w:val="0"/>
          <w:divBdr>
            <w:top w:val="none" w:sz="0" w:space="0" w:color="auto"/>
            <w:left w:val="none" w:sz="0" w:space="0" w:color="auto"/>
            <w:bottom w:val="none" w:sz="0" w:space="0" w:color="auto"/>
            <w:right w:val="none" w:sz="0" w:space="0" w:color="auto"/>
          </w:divBdr>
        </w:div>
        <w:div w:id="1725981494">
          <w:marLeft w:val="0"/>
          <w:marRight w:val="0"/>
          <w:marTop w:val="0"/>
          <w:marBottom w:val="0"/>
          <w:divBdr>
            <w:top w:val="none" w:sz="0" w:space="0" w:color="auto"/>
            <w:left w:val="none" w:sz="0" w:space="0" w:color="auto"/>
            <w:bottom w:val="none" w:sz="0" w:space="0" w:color="auto"/>
            <w:right w:val="none" w:sz="0" w:space="0" w:color="auto"/>
          </w:divBdr>
        </w:div>
        <w:div w:id="1798331043">
          <w:marLeft w:val="0"/>
          <w:marRight w:val="0"/>
          <w:marTop w:val="0"/>
          <w:marBottom w:val="0"/>
          <w:divBdr>
            <w:top w:val="none" w:sz="0" w:space="0" w:color="auto"/>
            <w:left w:val="none" w:sz="0" w:space="0" w:color="auto"/>
            <w:bottom w:val="none" w:sz="0" w:space="0" w:color="auto"/>
            <w:right w:val="none" w:sz="0" w:space="0" w:color="auto"/>
          </w:divBdr>
        </w:div>
        <w:div w:id="1931808912">
          <w:marLeft w:val="0"/>
          <w:marRight w:val="0"/>
          <w:marTop w:val="0"/>
          <w:marBottom w:val="0"/>
          <w:divBdr>
            <w:top w:val="none" w:sz="0" w:space="0" w:color="auto"/>
            <w:left w:val="none" w:sz="0" w:space="0" w:color="auto"/>
            <w:bottom w:val="none" w:sz="0" w:space="0" w:color="auto"/>
            <w:right w:val="none" w:sz="0" w:space="0" w:color="auto"/>
          </w:divBdr>
        </w:div>
        <w:div w:id="2043287362">
          <w:marLeft w:val="0"/>
          <w:marRight w:val="0"/>
          <w:marTop w:val="0"/>
          <w:marBottom w:val="0"/>
          <w:divBdr>
            <w:top w:val="none" w:sz="0" w:space="0" w:color="auto"/>
            <w:left w:val="none" w:sz="0" w:space="0" w:color="auto"/>
            <w:bottom w:val="none" w:sz="0" w:space="0" w:color="auto"/>
            <w:right w:val="none" w:sz="0" w:space="0" w:color="auto"/>
          </w:divBdr>
        </w:div>
      </w:divsChild>
    </w:div>
    <w:div w:id="38672659">
      <w:bodyDiv w:val="1"/>
      <w:marLeft w:val="0"/>
      <w:marRight w:val="0"/>
      <w:marTop w:val="0"/>
      <w:marBottom w:val="0"/>
      <w:divBdr>
        <w:top w:val="none" w:sz="0" w:space="0" w:color="auto"/>
        <w:left w:val="none" w:sz="0" w:space="0" w:color="auto"/>
        <w:bottom w:val="none" w:sz="0" w:space="0" w:color="auto"/>
        <w:right w:val="none" w:sz="0" w:space="0" w:color="auto"/>
      </w:divBdr>
    </w:div>
    <w:div w:id="38821866">
      <w:bodyDiv w:val="1"/>
      <w:marLeft w:val="0"/>
      <w:marRight w:val="0"/>
      <w:marTop w:val="0"/>
      <w:marBottom w:val="0"/>
      <w:divBdr>
        <w:top w:val="none" w:sz="0" w:space="0" w:color="auto"/>
        <w:left w:val="none" w:sz="0" w:space="0" w:color="auto"/>
        <w:bottom w:val="none" w:sz="0" w:space="0" w:color="auto"/>
        <w:right w:val="none" w:sz="0" w:space="0" w:color="auto"/>
      </w:divBdr>
      <w:divsChild>
        <w:div w:id="744453145">
          <w:marLeft w:val="0"/>
          <w:marRight w:val="0"/>
          <w:marTop w:val="0"/>
          <w:marBottom w:val="0"/>
          <w:divBdr>
            <w:top w:val="none" w:sz="0" w:space="0" w:color="auto"/>
            <w:left w:val="none" w:sz="0" w:space="0" w:color="auto"/>
            <w:bottom w:val="none" w:sz="0" w:space="0" w:color="auto"/>
            <w:right w:val="none" w:sz="0" w:space="0" w:color="auto"/>
          </w:divBdr>
        </w:div>
        <w:div w:id="1512334611">
          <w:marLeft w:val="0"/>
          <w:marRight w:val="0"/>
          <w:marTop w:val="0"/>
          <w:marBottom w:val="0"/>
          <w:divBdr>
            <w:top w:val="none" w:sz="0" w:space="0" w:color="auto"/>
            <w:left w:val="none" w:sz="0" w:space="0" w:color="auto"/>
            <w:bottom w:val="none" w:sz="0" w:space="0" w:color="auto"/>
            <w:right w:val="none" w:sz="0" w:space="0" w:color="auto"/>
          </w:divBdr>
        </w:div>
      </w:divsChild>
    </w:div>
    <w:div w:id="44334460">
      <w:bodyDiv w:val="1"/>
      <w:marLeft w:val="0"/>
      <w:marRight w:val="0"/>
      <w:marTop w:val="0"/>
      <w:marBottom w:val="0"/>
      <w:divBdr>
        <w:top w:val="none" w:sz="0" w:space="0" w:color="auto"/>
        <w:left w:val="none" w:sz="0" w:space="0" w:color="auto"/>
        <w:bottom w:val="none" w:sz="0" w:space="0" w:color="auto"/>
        <w:right w:val="none" w:sz="0" w:space="0" w:color="auto"/>
      </w:divBdr>
      <w:divsChild>
        <w:div w:id="49350500">
          <w:marLeft w:val="0"/>
          <w:marRight w:val="0"/>
          <w:marTop w:val="0"/>
          <w:marBottom w:val="0"/>
          <w:divBdr>
            <w:top w:val="none" w:sz="0" w:space="0" w:color="auto"/>
            <w:left w:val="none" w:sz="0" w:space="0" w:color="auto"/>
            <w:bottom w:val="none" w:sz="0" w:space="0" w:color="auto"/>
            <w:right w:val="none" w:sz="0" w:space="0" w:color="auto"/>
          </w:divBdr>
        </w:div>
        <w:div w:id="1374764773">
          <w:marLeft w:val="0"/>
          <w:marRight w:val="0"/>
          <w:marTop w:val="0"/>
          <w:marBottom w:val="0"/>
          <w:divBdr>
            <w:top w:val="none" w:sz="0" w:space="0" w:color="auto"/>
            <w:left w:val="none" w:sz="0" w:space="0" w:color="auto"/>
            <w:bottom w:val="none" w:sz="0" w:space="0" w:color="auto"/>
            <w:right w:val="none" w:sz="0" w:space="0" w:color="auto"/>
          </w:divBdr>
        </w:div>
        <w:div w:id="1449664256">
          <w:marLeft w:val="0"/>
          <w:marRight w:val="0"/>
          <w:marTop w:val="0"/>
          <w:marBottom w:val="0"/>
          <w:divBdr>
            <w:top w:val="none" w:sz="0" w:space="0" w:color="auto"/>
            <w:left w:val="none" w:sz="0" w:space="0" w:color="auto"/>
            <w:bottom w:val="none" w:sz="0" w:space="0" w:color="auto"/>
            <w:right w:val="none" w:sz="0" w:space="0" w:color="auto"/>
          </w:divBdr>
        </w:div>
      </w:divsChild>
    </w:div>
    <w:div w:id="46875716">
      <w:bodyDiv w:val="1"/>
      <w:marLeft w:val="0"/>
      <w:marRight w:val="0"/>
      <w:marTop w:val="0"/>
      <w:marBottom w:val="0"/>
      <w:divBdr>
        <w:top w:val="none" w:sz="0" w:space="0" w:color="auto"/>
        <w:left w:val="none" w:sz="0" w:space="0" w:color="auto"/>
        <w:bottom w:val="none" w:sz="0" w:space="0" w:color="auto"/>
        <w:right w:val="none" w:sz="0" w:space="0" w:color="auto"/>
      </w:divBdr>
      <w:divsChild>
        <w:div w:id="961810129">
          <w:marLeft w:val="0"/>
          <w:marRight w:val="0"/>
          <w:marTop w:val="0"/>
          <w:marBottom w:val="0"/>
          <w:divBdr>
            <w:top w:val="none" w:sz="0" w:space="0" w:color="auto"/>
            <w:left w:val="none" w:sz="0" w:space="0" w:color="auto"/>
            <w:bottom w:val="none" w:sz="0" w:space="0" w:color="auto"/>
            <w:right w:val="none" w:sz="0" w:space="0" w:color="auto"/>
          </w:divBdr>
        </w:div>
        <w:div w:id="1935744811">
          <w:marLeft w:val="0"/>
          <w:marRight w:val="0"/>
          <w:marTop w:val="0"/>
          <w:marBottom w:val="0"/>
          <w:divBdr>
            <w:top w:val="none" w:sz="0" w:space="0" w:color="auto"/>
            <w:left w:val="none" w:sz="0" w:space="0" w:color="auto"/>
            <w:bottom w:val="none" w:sz="0" w:space="0" w:color="auto"/>
            <w:right w:val="none" w:sz="0" w:space="0" w:color="auto"/>
          </w:divBdr>
        </w:div>
      </w:divsChild>
    </w:div>
    <w:div w:id="60376017">
      <w:bodyDiv w:val="1"/>
      <w:marLeft w:val="0"/>
      <w:marRight w:val="0"/>
      <w:marTop w:val="0"/>
      <w:marBottom w:val="0"/>
      <w:divBdr>
        <w:top w:val="none" w:sz="0" w:space="0" w:color="auto"/>
        <w:left w:val="none" w:sz="0" w:space="0" w:color="auto"/>
        <w:bottom w:val="none" w:sz="0" w:space="0" w:color="auto"/>
        <w:right w:val="none" w:sz="0" w:space="0" w:color="auto"/>
      </w:divBdr>
      <w:divsChild>
        <w:div w:id="409425301">
          <w:marLeft w:val="0"/>
          <w:marRight w:val="0"/>
          <w:marTop w:val="0"/>
          <w:marBottom w:val="0"/>
          <w:divBdr>
            <w:top w:val="none" w:sz="0" w:space="0" w:color="auto"/>
            <w:left w:val="none" w:sz="0" w:space="0" w:color="auto"/>
            <w:bottom w:val="none" w:sz="0" w:space="0" w:color="auto"/>
            <w:right w:val="none" w:sz="0" w:space="0" w:color="auto"/>
          </w:divBdr>
          <w:divsChild>
            <w:div w:id="1311859509">
              <w:marLeft w:val="0"/>
              <w:marRight w:val="0"/>
              <w:marTop w:val="0"/>
              <w:marBottom w:val="0"/>
              <w:divBdr>
                <w:top w:val="none" w:sz="0" w:space="0" w:color="auto"/>
                <w:left w:val="none" w:sz="0" w:space="0" w:color="auto"/>
                <w:bottom w:val="none" w:sz="0" w:space="0" w:color="auto"/>
                <w:right w:val="none" w:sz="0" w:space="0" w:color="auto"/>
              </w:divBdr>
              <w:divsChild>
                <w:div w:id="158702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5539">
          <w:marLeft w:val="0"/>
          <w:marRight w:val="0"/>
          <w:marTop w:val="0"/>
          <w:marBottom w:val="0"/>
          <w:divBdr>
            <w:top w:val="none" w:sz="0" w:space="0" w:color="auto"/>
            <w:left w:val="none" w:sz="0" w:space="0" w:color="auto"/>
            <w:bottom w:val="none" w:sz="0" w:space="0" w:color="auto"/>
            <w:right w:val="none" w:sz="0" w:space="0" w:color="auto"/>
          </w:divBdr>
          <w:divsChild>
            <w:div w:id="1291866001">
              <w:marLeft w:val="0"/>
              <w:marRight w:val="0"/>
              <w:marTop w:val="0"/>
              <w:marBottom w:val="0"/>
              <w:divBdr>
                <w:top w:val="none" w:sz="0" w:space="0" w:color="auto"/>
                <w:left w:val="none" w:sz="0" w:space="0" w:color="auto"/>
                <w:bottom w:val="none" w:sz="0" w:space="0" w:color="auto"/>
                <w:right w:val="none" w:sz="0" w:space="0" w:color="auto"/>
              </w:divBdr>
              <w:divsChild>
                <w:div w:id="63452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15852">
          <w:marLeft w:val="0"/>
          <w:marRight w:val="0"/>
          <w:marTop w:val="0"/>
          <w:marBottom w:val="0"/>
          <w:divBdr>
            <w:top w:val="none" w:sz="0" w:space="0" w:color="auto"/>
            <w:left w:val="none" w:sz="0" w:space="0" w:color="auto"/>
            <w:bottom w:val="none" w:sz="0" w:space="0" w:color="auto"/>
            <w:right w:val="none" w:sz="0" w:space="0" w:color="auto"/>
          </w:divBdr>
          <w:divsChild>
            <w:div w:id="279461984">
              <w:marLeft w:val="0"/>
              <w:marRight w:val="0"/>
              <w:marTop w:val="0"/>
              <w:marBottom w:val="0"/>
              <w:divBdr>
                <w:top w:val="none" w:sz="0" w:space="0" w:color="auto"/>
                <w:left w:val="none" w:sz="0" w:space="0" w:color="auto"/>
                <w:bottom w:val="none" w:sz="0" w:space="0" w:color="auto"/>
                <w:right w:val="none" w:sz="0" w:space="0" w:color="auto"/>
              </w:divBdr>
              <w:divsChild>
                <w:div w:id="12822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3689">
          <w:marLeft w:val="0"/>
          <w:marRight w:val="0"/>
          <w:marTop w:val="0"/>
          <w:marBottom w:val="0"/>
          <w:divBdr>
            <w:top w:val="none" w:sz="0" w:space="0" w:color="auto"/>
            <w:left w:val="none" w:sz="0" w:space="0" w:color="auto"/>
            <w:bottom w:val="none" w:sz="0" w:space="0" w:color="auto"/>
            <w:right w:val="none" w:sz="0" w:space="0" w:color="auto"/>
          </w:divBdr>
          <w:divsChild>
            <w:div w:id="1952857961">
              <w:marLeft w:val="0"/>
              <w:marRight w:val="0"/>
              <w:marTop w:val="0"/>
              <w:marBottom w:val="0"/>
              <w:divBdr>
                <w:top w:val="none" w:sz="0" w:space="0" w:color="auto"/>
                <w:left w:val="none" w:sz="0" w:space="0" w:color="auto"/>
                <w:bottom w:val="none" w:sz="0" w:space="0" w:color="auto"/>
                <w:right w:val="none" w:sz="0" w:space="0" w:color="auto"/>
              </w:divBdr>
              <w:divsChild>
                <w:div w:id="20373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9169">
      <w:bodyDiv w:val="1"/>
      <w:marLeft w:val="0"/>
      <w:marRight w:val="0"/>
      <w:marTop w:val="0"/>
      <w:marBottom w:val="0"/>
      <w:divBdr>
        <w:top w:val="none" w:sz="0" w:space="0" w:color="auto"/>
        <w:left w:val="none" w:sz="0" w:space="0" w:color="auto"/>
        <w:bottom w:val="none" w:sz="0" w:space="0" w:color="auto"/>
        <w:right w:val="none" w:sz="0" w:space="0" w:color="auto"/>
      </w:divBdr>
    </w:div>
    <w:div w:id="182940124">
      <w:bodyDiv w:val="1"/>
      <w:marLeft w:val="0"/>
      <w:marRight w:val="0"/>
      <w:marTop w:val="0"/>
      <w:marBottom w:val="0"/>
      <w:divBdr>
        <w:top w:val="none" w:sz="0" w:space="0" w:color="auto"/>
        <w:left w:val="none" w:sz="0" w:space="0" w:color="auto"/>
        <w:bottom w:val="none" w:sz="0" w:space="0" w:color="auto"/>
        <w:right w:val="none" w:sz="0" w:space="0" w:color="auto"/>
      </w:divBdr>
    </w:div>
    <w:div w:id="196626706">
      <w:bodyDiv w:val="1"/>
      <w:marLeft w:val="0"/>
      <w:marRight w:val="0"/>
      <w:marTop w:val="0"/>
      <w:marBottom w:val="0"/>
      <w:divBdr>
        <w:top w:val="none" w:sz="0" w:space="0" w:color="auto"/>
        <w:left w:val="none" w:sz="0" w:space="0" w:color="auto"/>
        <w:bottom w:val="none" w:sz="0" w:space="0" w:color="auto"/>
        <w:right w:val="none" w:sz="0" w:space="0" w:color="auto"/>
      </w:divBdr>
      <w:divsChild>
        <w:div w:id="1270700732">
          <w:marLeft w:val="0"/>
          <w:marRight w:val="30"/>
          <w:marTop w:val="0"/>
          <w:marBottom w:val="0"/>
          <w:divBdr>
            <w:top w:val="none" w:sz="0" w:space="0" w:color="auto"/>
            <w:left w:val="none" w:sz="0" w:space="0" w:color="auto"/>
            <w:bottom w:val="none" w:sz="0" w:space="0" w:color="auto"/>
            <w:right w:val="none" w:sz="0" w:space="0" w:color="auto"/>
          </w:divBdr>
          <w:divsChild>
            <w:div w:id="1695618228">
              <w:marLeft w:val="0"/>
              <w:marRight w:val="0"/>
              <w:marTop w:val="0"/>
              <w:marBottom w:val="0"/>
              <w:divBdr>
                <w:top w:val="none" w:sz="0" w:space="0" w:color="auto"/>
                <w:left w:val="none" w:sz="0" w:space="0" w:color="auto"/>
                <w:bottom w:val="none" w:sz="0" w:space="0" w:color="auto"/>
                <w:right w:val="none" w:sz="0" w:space="0" w:color="auto"/>
              </w:divBdr>
              <w:divsChild>
                <w:div w:id="1665085359">
                  <w:marLeft w:val="0"/>
                  <w:marRight w:val="0"/>
                  <w:marTop w:val="0"/>
                  <w:marBottom w:val="0"/>
                  <w:divBdr>
                    <w:top w:val="none" w:sz="0" w:space="0" w:color="auto"/>
                    <w:left w:val="none" w:sz="0" w:space="0" w:color="auto"/>
                    <w:bottom w:val="none" w:sz="0" w:space="0" w:color="auto"/>
                    <w:right w:val="none" w:sz="0" w:space="0" w:color="auto"/>
                  </w:divBdr>
                  <w:divsChild>
                    <w:div w:id="6804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2210">
      <w:bodyDiv w:val="1"/>
      <w:marLeft w:val="0"/>
      <w:marRight w:val="0"/>
      <w:marTop w:val="0"/>
      <w:marBottom w:val="0"/>
      <w:divBdr>
        <w:top w:val="none" w:sz="0" w:space="0" w:color="auto"/>
        <w:left w:val="none" w:sz="0" w:space="0" w:color="auto"/>
        <w:bottom w:val="none" w:sz="0" w:space="0" w:color="auto"/>
        <w:right w:val="none" w:sz="0" w:space="0" w:color="auto"/>
      </w:divBdr>
      <w:divsChild>
        <w:div w:id="347023246">
          <w:marLeft w:val="0"/>
          <w:marRight w:val="30"/>
          <w:marTop w:val="0"/>
          <w:marBottom w:val="0"/>
          <w:divBdr>
            <w:top w:val="none" w:sz="0" w:space="0" w:color="auto"/>
            <w:left w:val="none" w:sz="0" w:space="0" w:color="auto"/>
            <w:bottom w:val="none" w:sz="0" w:space="0" w:color="auto"/>
            <w:right w:val="none" w:sz="0" w:space="0" w:color="auto"/>
          </w:divBdr>
          <w:divsChild>
            <w:div w:id="349651559">
              <w:marLeft w:val="0"/>
              <w:marRight w:val="0"/>
              <w:marTop w:val="0"/>
              <w:marBottom w:val="0"/>
              <w:divBdr>
                <w:top w:val="none" w:sz="0" w:space="0" w:color="auto"/>
                <w:left w:val="none" w:sz="0" w:space="0" w:color="auto"/>
                <w:bottom w:val="none" w:sz="0" w:space="0" w:color="auto"/>
                <w:right w:val="none" w:sz="0" w:space="0" w:color="auto"/>
              </w:divBdr>
              <w:divsChild>
                <w:div w:id="1104307578">
                  <w:marLeft w:val="0"/>
                  <w:marRight w:val="0"/>
                  <w:marTop w:val="0"/>
                  <w:marBottom w:val="0"/>
                  <w:divBdr>
                    <w:top w:val="none" w:sz="0" w:space="0" w:color="auto"/>
                    <w:left w:val="none" w:sz="0" w:space="0" w:color="auto"/>
                    <w:bottom w:val="none" w:sz="0" w:space="0" w:color="auto"/>
                    <w:right w:val="none" w:sz="0" w:space="0" w:color="auto"/>
                  </w:divBdr>
                  <w:divsChild>
                    <w:div w:id="17335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19244">
      <w:bodyDiv w:val="1"/>
      <w:marLeft w:val="0"/>
      <w:marRight w:val="0"/>
      <w:marTop w:val="0"/>
      <w:marBottom w:val="0"/>
      <w:divBdr>
        <w:top w:val="none" w:sz="0" w:space="0" w:color="auto"/>
        <w:left w:val="none" w:sz="0" w:space="0" w:color="auto"/>
        <w:bottom w:val="none" w:sz="0" w:space="0" w:color="auto"/>
        <w:right w:val="none" w:sz="0" w:space="0" w:color="auto"/>
      </w:divBdr>
      <w:divsChild>
        <w:div w:id="707602719">
          <w:marLeft w:val="0"/>
          <w:marRight w:val="30"/>
          <w:marTop w:val="0"/>
          <w:marBottom w:val="0"/>
          <w:divBdr>
            <w:top w:val="none" w:sz="0" w:space="0" w:color="auto"/>
            <w:left w:val="none" w:sz="0" w:space="0" w:color="auto"/>
            <w:bottom w:val="none" w:sz="0" w:space="0" w:color="auto"/>
            <w:right w:val="none" w:sz="0" w:space="0" w:color="auto"/>
          </w:divBdr>
          <w:divsChild>
            <w:div w:id="456725550">
              <w:marLeft w:val="0"/>
              <w:marRight w:val="0"/>
              <w:marTop w:val="0"/>
              <w:marBottom w:val="0"/>
              <w:divBdr>
                <w:top w:val="none" w:sz="0" w:space="0" w:color="auto"/>
                <w:left w:val="none" w:sz="0" w:space="0" w:color="auto"/>
                <w:bottom w:val="none" w:sz="0" w:space="0" w:color="auto"/>
                <w:right w:val="none" w:sz="0" w:space="0" w:color="auto"/>
              </w:divBdr>
              <w:divsChild>
                <w:div w:id="570651990">
                  <w:marLeft w:val="0"/>
                  <w:marRight w:val="0"/>
                  <w:marTop w:val="0"/>
                  <w:marBottom w:val="0"/>
                  <w:divBdr>
                    <w:top w:val="none" w:sz="0" w:space="0" w:color="auto"/>
                    <w:left w:val="none" w:sz="0" w:space="0" w:color="auto"/>
                    <w:bottom w:val="none" w:sz="0" w:space="0" w:color="auto"/>
                    <w:right w:val="none" w:sz="0" w:space="0" w:color="auto"/>
                  </w:divBdr>
                  <w:divsChild>
                    <w:div w:id="4558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518572">
      <w:bodyDiv w:val="1"/>
      <w:marLeft w:val="0"/>
      <w:marRight w:val="0"/>
      <w:marTop w:val="0"/>
      <w:marBottom w:val="0"/>
      <w:divBdr>
        <w:top w:val="none" w:sz="0" w:space="0" w:color="auto"/>
        <w:left w:val="none" w:sz="0" w:space="0" w:color="auto"/>
        <w:bottom w:val="none" w:sz="0" w:space="0" w:color="auto"/>
        <w:right w:val="none" w:sz="0" w:space="0" w:color="auto"/>
      </w:divBdr>
      <w:divsChild>
        <w:div w:id="218321972">
          <w:marLeft w:val="0"/>
          <w:marRight w:val="0"/>
          <w:marTop w:val="0"/>
          <w:marBottom w:val="0"/>
          <w:divBdr>
            <w:top w:val="none" w:sz="0" w:space="0" w:color="auto"/>
            <w:left w:val="none" w:sz="0" w:space="0" w:color="auto"/>
            <w:bottom w:val="none" w:sz="0" w:space="0" w:color="auto"/>
            <w:right w:val="none" w:sz="0" w:space="0" w:color="auto"/>
          </w:divBdr>
        </w:div>
        <w:div w:id="1592736739">
          <w:marLeft w:val="0"/>
          <w:marRight w:val="0"/>
          <w:marTop w:val="0"/>
          <w:marBottom w:val="0"/>
          <w:divBdr>
            <w:top w:val="none" w:sz="0" w:space="0" w:color="auto"/>
            <w:left w:val="none" w:sz="0" w:space="0" w:color="auto"/>
            <w:bottom w:val="none" w:sz="0" w:space="0" w:color="auto"/>
            <w:right w:val="none" w:sz="0" w:space="0" w:color="auto"/>
          </w:divBdr>
        </w:div>
        <w:div w:id="1803377910">
          <w:marLeft w:val="0"/>
          <w:marRight w:val="0"/>
          <w:marTop w:val="0"/>
          <w:marBottom w:val="0"/>
          <w:divBdr>
            <w:top w:val="none" w:sz="0" w:space="0" w:color="auto"/>
            <w:left w:val="none" w:sz="0" w:space="0" w:color="auto"/>
            <w:bottom w:val="none" w:sz="0" w:space="0" w:color="auto"/>
            <w:right w:val="none" w:sz="0" w:space="0" w:color="auto"/>
          </w:divBdr>
        </w:div>
      </w:divsChild>
    </w:div>
    <w:div w:id="265772553">
      <w:bodyDiv w:val="1"/>
      <w:marLeft w:val="0"/>
      <w:marRight w:val="0"/>
      <w:marTop w:val="0"/>
      <w:marBottom w:val="0"/>
      <w:divBdr>
        <w:top w:val="none" w:sz="0" w:space="0" w:color="auto"/>
        <w:left w:val="none" w:sz="0" w:space="0" w:color="auto"/>
        <w:bottom w:val="none" w:sz="0" w:space="0" w:color="auto"/>
        <w:right w:val="none" w:sz="0" w:space="0" w:color="auto"/>
      </w:divBdr>
    </w:div>
    <w:div w:id="325330061">
      <w:bodyDiv w:val="1"/>
      <w:marLeft w:val="0"/>
      <w:marRight w:val="0"/>
      <w:marTop w:val="0"/>
      <w:marBottom w:val="0"/>
      <w:divBdr>
        <w:top w:val="none" w:sz="0" w:space="0" w:color="auto"/>
        <w:left w:val="none" w:sz="0" w:space="0" w:color="auto"/>
        <w:bottom w:val="none" w:sz="0" w:space="0" w:color="auto"/>
        <w:right w:val="none" w:sz="0" w:space="0" w:color="auto"/>
      </w:divBdr>
      <w:divsChild>
        <w:div w:id="1066731424">
          <w:marLeft w:val="0"/>
          <w:marRight w:val="30"/>
          <w:marTop w:val="0"/>
          <w:marBottom w:val="0"/>
          <w:divBdr>
            <w:top w:val="none" w:sz="0" w:space="0" w:color="auto"/>
            <w:left w:val="none" w:sz="0" w:space="0" w:color="auto"/>
            <w:bottom w:val="none" w:sz="0" w:space="0" w:color="auto"/>
            <w:right w:val="none" w:sz="0" w:space="0" w:color="auto"/>
          </w:divBdr>
          <w:divsChild>
            <w:div w:id="1541473242">
              <w:marLeft w:val="0"/>
              <w:marRight w:val="0"/>
              <w:marTop w:val="0"/>
              <w:marBottom w:val="0"/>
              <w:divBdr>
                <w:top w:val="none" w:sz="0" w:space="0" w:color="auto"/>
                <w:left w:val="none" w:sz="0" w:space="0" w:color="auto"/>
                <w:bottom w:val="none" w:sz="0" w:space="0" w:color="auto"/>
                <w:right w:val="none" w:sz="0" w:space="0" w:color="auto"/>
              </w:divBdr>
              <w:divsChild>
                <w:div w:id="1896046131">
                  <w:marLeft w:val="0"/>
                  <w:marRight w:val="0"/>
                  <w:marTop w:val="0"/>
                  <w:marBottom w:val="0"/>
                  <w:divBdr>
                    <w:top w:val="none" w:sz="0" w:space="0" w:color="auto"/>
                    <w:left w:val="none" w:sz="0" w:space="0" w:color="auto"/>
                    <w:bottom w:val="none" w:sz="0" w:space="0" w:color="auto"/>
                    <w:right w:val="none" w:sz="0" w:space="0" w:color="auto"/>
                  </w:divBdr>
                  <w:divsChild>
                    <w:div w:id="14111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293506">
      <w:bodyDiv w:val="1"/>
      <w:marLeft w:val="0"/>
      <w:marRight w:val="0"/>
      <w:marTop w:val="0"/>
      <w:marBottom w:val="0"/>
      <w:divBdr>
        <w:top w:val="none" w:sz="0" w:space="0" w:color="auto"/>
        <w:left w:val="none" w:sz="0" w:space="0" w:color="auto"/>
        <w:bottom w:val="none" w:sz="0" w:space="0" w:color="auto"/>
        <w:right w:val="none" w:sz="0" w:space="0" w:color="auto"/>
      </w:divBdr>
      <w:divsChild>
        <w:div w:id="995306006">
          <w:marLeft w:val="0"/>
          <w:marRight w:val="30"/>
          <w:marTop w:val="0"/>
          <w:marBottom w:val="0"/>
          <w:divBdr>
            <w:top w:val="none" w:sz="0" w:space="0" w:color="auto"/>
            <w:left w:val="none" w:sz="0" w:space="0" w:color="auto"/>
            <w:bottom w:val="none" w:sz="0" w:space="0" w:color="auto"/>
            <w:right w:val="none" w:sz="0" w:space="0" w:color="auto"/>
          </w:divBdr>
          <w:divsChild>
            <w:div w:id="247538715">
              <w:marLeft w:val="0"/>
              <w:marRight w:val="0"/>
              <w:marTop w:val="0"/>
              <w:marBottom w:val="0"/>
              <w:divBdr>
                <w:top w:val="none" w:sz="0" w:space="0" w:color="auto"/>
                <w:left w:val="none" w:sz="0" w:space="0" w:color="auto"/>
                <w:bottom w:val="none" w:sz="0" w:space="0" w:color="auto"/>
                <w:right w:val="none" w:sz="0" w:space="0" w:color="auto"/>
              </w:divBdr>
              <w:divsChild>
                <w:div w:id="469179197">
                  <w:marLeft w:val="0"/>
                  <w:marRight w:val="0"/>
                  <w:marTop w:val="0"/>
                  <w:marBottom w:val="0"/>
                  <w:divBdr>
                    <w:top w:val="none" w:sz="0" w:space="0" w:color="auto"/>
                    <w:left w:val="none" w:sz="0" w:space="0" w:color="auto"/>
                    <w:bottom w:val="none" w:sz="0" w:space="0" w:color="auto"/>
                    <w:right w:val="none" w:sz="0" w:space="0" w:color="auto"/>
                  </w:divBdr>
                  <w:divsChild>
                    <w:div w:id="1748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270569">
      <w:bodyDiv w:val="1"/>
      <w:marLeft w:val="0"/>
      <w:marRight w:val="0"/>
      <w:marTop w:val="0"/>
      <w:marBottom w:val="0"/>
      <w:divBdr>
        <w:top w:val="none" w:sz="0" w:space="0" w:color="auto"/>
        <w:left w:val="none" w:sz="0" w:space="0" w:color="auto"/>
        <w:bottom w:val="none" w:sz="0" w:space="0" w:color="auto"/>
        <w:right w:val="none" w:sz="0" w:space="0" w:color="auto"/>
      </w:divBdr>
    </w:div>
    <w:div w:id="375156834">
      <w:bodyDiv w:val="1"/>
      <w:marLeft w:val="0"/>
      <w:marRight w:val="0"/>
      <w:marTop w:val="0"/>
      <w:marBottom w:val="0"/>
      <w:divBdr>
        <w:top w:val="none" w:sz="0" w:space="0" w:color="auto"/>
        <w:left w:val="none" w:sz="0" w:space="0" w:color="auto"/>
        <w:bottom w:val="none" w:sz="0" w:space="0" w:color="auto"/>
        <w:right w:val="none" w:sz="0" w:space="0" w:color="auto"/>
      </w:divBdr>
      <w:divsChild>
        <w:div w:id="221143115">
          <w:marLeft w:val="0"/>
          <w:marRight w:val="0"/>
          <w:marTop w:val="0"/>
          <w:marBottom w:val="0"/>
          <w:divBdr>
            <w:top w:val="none" w:sz="0" w:space="0" w:color="auto"/>
            <w:left w:val="none" w:sz="0" w:space="0" w:color="auto"/>
            <w:bottom w:val="none" w:sz="0" w:space="0" w:color="auto"/>
            <w:right w:val="none" w:sz="0" w:space="0" w:color="auto"/>
          </w:divBdr>
        </w:div>
        <w:div w:id="614101575">
          <w:marLeft w:val="0"/>
          <w:marRight w:val="0"/>
          <w:marTop w:val="0"/>
          <w:marBottom w:val="0"/>
          <w:divBdr>
            <w:top w:val="none" w:sz="0" w:space="0" w:color="auto"/>
            <w:left w:val="none" w:sz="0" w:space="0" w:color="auto"/>
            <w:bottom w:val="none" w:sz="0" w:space="0" w:color="auto"/>
            <w:right w:val="none" w:sz="0" w:space="0" w:color="auto"/>
          </w:divBdr>
        </w:div>
        <w:div w:id="999970172">
          <w:marLeft w:val="0"/>
          <w:marRight w:val="0"/>
          <w:marTop w:val="0"/>
          <w:marBottom w:val="0"/>
          <w:divBdr>
            <w:top w:val="none" w:sz="0" w:space="0" w:color="auto"/>
            <w:left w:val="none" w:sz="0" w:space="0" w:color="auto"/>
            <w:bottom w:val="none" w:sz="0" w:space="0" w:color="auto"/>
            <w:right w:val="none" w:sz="0" w:space="0" w:color="auto"/>
          </w:divBdr>
        </w:div>
        <w:div w:id="1015691919">
          <w:marLeft w:val="0"/>
          <w:marRight w:val="0"/>
          <w:marTop w:val="0"/>
          <w:marBottom w:val="0"/>
          <w:divBdr>
            <w:top w:val="none" w:sz="0" w:space="0" w:color="auto"/>
            <w:left w:val="none" w:sz="0" w:space="0" w:color="auto"/>
            <w:bottom w:val="none" w:sz="0" w:space="0" w:color="auto"/>
            <w:right w:val="none" w:sz="0" w:space="0" w:color="auto"/>
          </w:divBdr>
        </w:div>
        <w:div w:id="1365250900">
          <w:marLeft w:val="0"/>
          <w:marRight w:val="0"/>
          <w:marTop w:val="0"/>
          <w:marBottom w:val="0"/>
          <w:divBdr>
            <w:top w:val="none" w:sz="0" w:space="0" w:color="auto"/>
            <w:left w:val="none" w:sz="0" w:space="0" w:color="auto"/>
            <w:bottom w:val="none" w:sz="0" w:space="0" w:color="auto"/>
            <w:right w:val="none" w:sz="0" w:space="0" w:color="auto"/>
          </w:divBdr>
        </w:div>
      </w:divsChild>
    </w:div>
    <w:div w:id="376704725">
      <w:bodyDiv w:val="1"/>
      <w:marLeft w:val="0"/>
      <w:marRight w:val="0"/>
      <w:marTop w:val="0"/>
      <w:marBottom w:val="0"/>
      <w:divBdr>
        <w:top w:val="none" w:sz="0" w:space="0" w:color="auto"/>
        <w:left w:val="none" w:sz="0" w:space="0" w:color="auto"/>
        <w:bottom w:val="none" w:sz="0" w:space="0" w:color="auto"/>
        <w:right w:val="none" w:sz="0" w:space="0" w:color="auto"/>
      </w:divBdr>
      <w:divsChild>
        <w:div w:id="181550731">
          <w:marLeft w:val="0"/>
          <w:marRight w:val="0"/>
          <w:marTop w:val="0"/>
          <w:marBottom w:val="0"/>
          <w:divBdr>
            <w:top w:val="none" w:sz="0" w:space="0" w:color="auto"/>
            <w:left w:val="none" w:sz="0" w:space="0" w:color="auto"/>
            <w:bottom w:val="none" w:sz="0" w:space="0" w:color="auto"/>
            <w:right w:val="none" w:sz="0" w:space="0" w:color="auto"/>
          </w:divBdr>
        </w:div>
        <w:div w:id="618802580">
          <w:marLeft w:val="0"/>
          <w:marRight w:val="0"/>
          <w:marTop w:val="0"/>
          <w:marBottom w:val="0"/>
          <w:divBdr>
            <w:top w:val="none" w:sz="0" w:space="0" w:color="auto"/>
            <w:left w:val="none" w:sz="0" w:space="0" w:color="auto"/>
            <w:bottom w:val="none" w:sz="0" w:space="0" w:color="auto"/>
            <w:right w:val="none" w:sz="0" w:space="0" w:color="auto"/>
          </w:divBdr>
        </w:div>
        <w:div w:id="876090138">
          <w:marLeft w:val="0"/>
          <w:marRight w:val="0"/>
          <w:marTop w:val="0"/>
          <w:marBottom w:val="0"/>
          <w:divBdr>
            <w:top w:val="none" w:sz="0" w:space="0" w:color="auto"/>
            <w:left w:val="none" w:sz="0" w:space="0" w:color="auto"/>
            <w:bottom w:val="none" w:sz="0" w:space="0" w:color="auto"/>
            <w:right w:val="none" w:sz="0" w:space="0" w:color="auto"/>
          </w:divBdr>
        </w:div>
        <w:div w:id="1208950056">
          <w:marLeft w:val="0"/>
          <w:marRight w:val="0"/>
          <w:marTop w:val="0"/>
          <w:marBottom w:val="0"/>
          <w:divBdr>
            <w:top w:val="none" w:sz="0" w:space="0" w:color="auto"/>
            <w:left w:val="none" w:sz="0" w:space="0" w:color="auto"/>
            <w:bottom w:val="none" w:sz="0" w:space="0" w:color="auto"/>
            <w:right w:val="none" w:sz="0" w:space="0" w:color="auto"/>
          </w:divBdr>
        </w:div>
        <w:div w:id="1340623528">
          <w:marLeft w:val="0"/>
          <w:marRight w:val="0"/>
          <w:marTop w:val="0"/>
          <w:marBottom w:val="0"/>
          <w:divBdr>
            <w:top w:val="none" w:sz="0" w:space="0" w:color="auto"/>
            <w:left w:val="none" w:sz="0" w:space="0" w:color="auto"/>
            <w:bottom w:val="none" w:sz="0" w:space="0" w:color="auto"/>
            <w:right w:val="none" w:sz="0" w:space="0" w:color="auto"/>
          </w:divBdr>
        </w:div>
        <w:div w:id="1845508018">
          <w:marLeft w:val="0"/>
          <w:marRight w:val="0"/>
          <w:marTop w:val="0"/>
          <w:marBottom w:val="0"/>
          <w:divBdr>
            <w:top w:val="none" w:sz="0" w:space="0" w:color="auto"/>
            <w:left w:val="none" w:sz="0" w:space="0" w:color="auto"/>
            <w:bottom w:val="none" w:sz="0" w:space="0" w:color="auto"/>
            <w:right w:val="none" w:sz="0" w:space="0" w:color="auto"/>
          </w:divBdr>
        </w:div>
      </w:divsChild>
    </w:div>
    <w:div w:id="388382969">
      <w:bodyDiv w:val="1"/>
      <w:marLeft w:val="0"/>
      <w:marRight w:val="0"/>
      <w:marTop w:val="0"/>
      <w:marBottom w:val="0"/>
      <w:divBdr>
        <w:top w:val="none" w:sz="0" w:space="0" w:color="auto"/>
        <w:left w:val="none" w:sz="0" w:space="0" w:color="auto"/>
        <w:bottom w:val="none" w:sz="0" w:space="0" w:color="auto"/>
        <w:right w:val="none" w:sz="0" w:space="0" w:color="auto"/>
      </w:divBdr>
      <w:divsChild>
        <w:div w:id="242374242">
          <w:marLeft w:val="0"/>
          <w:marRight w:val="0"/>
          <w:marTop w:val="0"/>
          <w:marBottom w:val="0"/>
          <w:divBdr>
            <w:top w:val="none" w:sz="0" w:space="0" w:color="auto"/>
            <w:left w:val="none" w:sz="0" w:space="0" w:color="auto"/>
            <w:bottom w:val="none" w:sz="0" w:space="0" w:color="auto"/>
            <w:right w:val="none" w:sz="0" w:space="0" w:color="auto"/>
          </w:divBdr>
        </w:div>
        <w:div w:id="457067275">
          <w:marLeft w:val="0"/>
          <w:marRight w:val="0"/>
          <w:marTop w:val="0"/>
          <w:marBottom w:val="0"/>
          <w:divBdr>
            <w:top w:val="none" w:sz="0" w:space="0" w:color="auto"/>
            <w:left w:val="none" w:sz="0" w:space="0" w:color="auto"/>
            <w:bottom w:val="none" w:sz="0" w:space="0" w:color="auto"/>
            <w:right w:val="none" w:sz="0" w:space="0" w:color="auto"/>
          </w:divBdr>
        </w:div>
        <w:div w:id="581061755">
          <w:marLeft w:val="0"/>
          <w:marRight w:val="0"/>
          <w:marTop w:val="0"/>
          <w:marBottom w:val="0"/>
          <w:divBdr>
            <w:top w:val="none" w:sz="0" w:space="0" w:color="auto"/>
            <w:left w:val="none" w:sz="0" w:space="0" w:color="auto"/>
            <w:bottom w:val="none" w:sz="0" w:space="0" w:color="auto"/>
            <w:right w:val="none" w:sz="0" w:space="0" w:color="auto"/>
          </w:divBdr>
        </w:div>
      </w:divsChild>
    </w:div>
    <w:div w:id="431515454">
      <w:bodyDiv w:val="1"/>
      <w:marLeft w:val="0"/>
      <w:marRight w:val="0"/>
      <w:marTop w:val="0"/>
      <w:marBottom w:val="0"/>
      <w:divBdr>
        <w:top w:val="none" w:sz="0" w:space="0" w:color="auto"/>
        <w:left w:val="none" w:sz="0" w:space="0" w:color="auto"/>
        <w:bottom w:val="none" w:sz="0" w:space="0" w:color="auto"/>
        <w:right w:val="none" w:sz="0" w:space="0" w:color="auto"/>
      </w:divBdr>
      <w:divsChild>
        <w:div w:id="16271801">
          <w:marLeft w:val="0"/>
          <w:marRight w:val="0"/>
          <w:marTop w:val="0"/>
          <w:marBottom w:val="0"/>
          <w:divBdr>
            <w:top w:val="none" w:sz="0" w:space="0" w:color="auto"/>
            <w:left w:val="none" w:sz="0" w:space="0" w:color="auto"/>
            <w:bottom w:val="none" w:sz="0" w:space="0" w:color="auto"/>
            <w:right w:val="none" w:sz="0" w:space="0" w:color="auto"/>
          </w:divBdr>
        </w:div>
        <w:div w:id="209078944">
          <w:marLeft w:val="0"/>
          <w:marRight w:val="0"/>
          <w:marTop w:val="0"/>
          <w:marBottom w:val="0"/>
          <w:divBdr>
            <w:top w:val="none" w:sz="0" w:space="0" w:color="auto"/>
            <w:left w:val="none" w:sz="0" w:space="0" w:color="auto"/>
            <w:bottom w:val="none" w:sz="0" w:space="0" w:color="auto"/>
            <w:right w:val="none" w:sz="0" w:space="0" w:color="auto"/>
          </w:divBdr>
        </w:div>
        <w:div w:id="487595147">
          <w:marLeft w:val="0"/>
          <w:marRight w:val="0"/>
          <w:marTop w:val="0"/>
          <w:marBottom w:val="0"/>
          <w:divBdr>
            <w:top w:val="none" w:sz="0" w:space="0" w:color="auto"/>
            <w:left w:val="none" w:sz="0" w:space="0" w:color="auto"/>
            <w:bottom w:val="none" w:sz="0" w:space="0" w:color="auto"/>
            <w:right w:val="none" w:sz="0" w:space="0" w:color="auto"/>
          </w:divBdr>
        </w:div>
        <w:div w:id="1231428687">
          <w:marLeft w:val="0"/>
          <w:marRight w:val="0"/>
          <w:marTop w:val="0"/>
          <w:marBottom w:val="0"/>
          <w:divBdr>
            <w:top w:val="none" w:sz="0" w:space="0" w:color="auto"/>
            <w:left w:val="none" w:sz="0" w:space="0" w:color="auto"/>
            <w:bottom w:val="none" w:sz="0" w:space="0" w:color="auto"/>
            <w:right w:val="none" w:sz="0" w:space="0" w:color="auto"/>
          </w:divBdr>
        </w:div>
        <w:div w:id="1337267758">
          <w:marLeft w:val="0"/>
          <w:marRight w:val="0"/>
          <w:marTop w:val="0"/>
          <w:marBottom w:val="0"/>
          <w:divBdr>
            <w:top w:val="none" w:sz="0" w:space="0" w:color="auto"/>
            <w:left w:val="none" w:sz="0" w:space="0" w:color="auto"/>
            <w:bottom w:val="none" w:sz="0" w:space="0" w:color="auto"/>
            <w:right w:val="none" w:sz="0" w:space="0" w:color="auto"/>
          </w:divBdr>
        </w:div>
        <w:div w:id="1804226630">
          <w:marLeft w:val="0"/>
          <w:marRight w:val="0"/>
          <w:marTop w:val="0"/>
          <w:marBottom w:val="0"/>
          <w:divBdr>
            <w:top w:val="none" w:sz="0" w:space="0" w:color="auto"/>
            <w:left w:val="none" w:sz="0" w:space="0" w:color="auto"/>
            <w:bottom w:val="none" w:sz="0" w:space="0" w:color="auto"/>
            <w:right w:val="none" w:sz="0" w:space="0" w:color="auto"/>
          </w:divBdr>
        </w:div>
      </w:divsChild>
    </w:div>
    <w:div w:id="482239706">
      <w:bodyDiv w:val="1"/>
      <w:marLeft w:val="0"/>
      <w:marRight w:val="0"/>
      <w:marTop w:val="0"/>
      <w:marBottom w:val="0"/>
      <w:divBdr>
        <w:top w:val="none" w:sz="0" w:space="0" w:color="auto"/>
        <w:left w:val="none" w:sz="0" w:space="0" w:color="auto"/>
        <w:bottom w:val="none" w:sz="0" w:space="0" w:color="auto"/>
        <w:right w:val="none" w:sz="0" w:space="0" w:color="auto"/>
      </w:divBdr>
    </w:div>
    <w:div w:id="527569820">
      <w:bodyDiv w:val="1"/>
      <w:marLeft w:val="0"/>
      <w:marRight w:val="0"/>
      <w:marTop w:val="0"/>
      <w:marBottom w:val="0"/>
      <w:divBdr>
        <w:top w:val="none" w:sz="0" w:space="0" w:color="auto"/>
        <w:left w:val="none" w:sz="0" w:space="0" w:color="auto"/>
        <w:bottom w:val="none" w:sz="0" w:space="0" w:color="auto"/>
        <w:right w:val="none" w:sz="0" w:space="0" w:color="auto"/>
      </w:divBdr>
      <w:divsChild>
        <w:div w:id="1101416981">
          <w:marLeft w:val="0"/>
          <w:marRight w:val="30"/>
          <w:marTop w:val="0"/>
          <w:marBottom w:val="0"/>
          <w:divBdr>
            <w:top w:val="none" w:sz="0" w:space="0" w:color="auto"/>
            <w:left w:val="none" w:sz="0" w:space="0" w:color="auto"/>
            <w:bottom w:val="none" w:sz="0" w:space="0" w:color="auto"/>
            <w:right w:val="none" w:sz="0" w:space="0" w:color="auto"/>
          </w:divBdr>
          <w:divsChild>
            <w:div w:id="352848118">
              <w:marLeft w:val="0"/>
              <w:marRight w:val="0"/>
              <w:marTop w:val="0"/>
              <w:marBottom w:val="0"/>
              <w:divBdr>
                <w:top w:val="none" w:sz="0" w:space="0" w:color="auto"/>
                <w:left w:val="none" w:sz="0" w:space="0" w:color="auto"/>
                <w:bottom w:val="none" w:sz="0" w:space="0" w:color="auto"/>
                <w:right w:val="none" w:sz="0" w:space="0" w:color="auto"/>
              </w:divBdr>
              <w:divsChild>
                <w:div w:id="1485708043">
                  <w:marLeft w:val="0"/>
                  <w:marRight w:val="0"/>
                  <w:marTop w:val="0"/>
                  <w:marBottom w:val="0"/>
                  <w:divBdr>
                    <w:top w:val="none" w:sz="0" w:space="0" w:color="auto"/>
                    <w:left w:val="none" w:sz="0" w:space="0" w:color="auto"/>
                    <w:bottom w:val="none" w:sz="0" w:space="0" w:color="auto"/>
                    <w:right w:val="none" w:sz="0" w:space="0" w:color="auto"/>
                  </w:divBdr>
                  <w:divsChild>
                    <w:div w:id="173608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872096">
      <w:bodyDiv w:val="1"/>
      <w:marLeft w:val="0"/>
      <w:marRight w:val="0"/>
      <w:marTop w:val="0"/>
      <w:marBottom w:val="0"/>
      <w:divBdr>
        <w:top w:val="none" w:sz="0" w:space="0" w:color="auto"/>
        <w:left w:val="none" w:sz="0" w:space="0" w:color="auto"/>
        <w:bottom w:val="none" w:sz="0" w:space="0" w:color="auto"/>
        <w:right w:val="none" w:sz="0" w:space="0" w:color="auto"/>
      </w:divBdr>
    </w:div>
    <w:div w:id="617759973">
      <w:bodyDiv w:val="1"/>
      <w:marLeft w:val="0"/>
      <w:marRight w:val="0"/>
      <w:marTop w:val="0"/>
      <w:marBottom w:val="0"/>
      <w:divBdr>
        <w:top w:val="none" w:sz="0" w:space="0" w:color="auto"/>
        <w:left w:val="none" w:sz="0" w:space="0" w:color="auto"/>
        <w:bottom w:val="none" w:sz="0" w:space="0" w:color="auto"/>
        <w:right w:val="none" w:sz="0" w:space="0" w:color="auto"/>
      </w:divBdr>
      <w:divsChild>
        <w:div w:id="633948698">
          <w:marLeft w:val="0"/>
          <w:marRight w:val="0"/>
          <w:marTop w:val="0"/>
          <w:marBottom w:val="0"/>
          <w:divBdr>
            <w:top w:val="none" w:sz="0" w:space="0" w:color="auto"/>
            <w:left w:val="none" w:sz="0" w:space="0" w:color="auto"/>
            <w:bottom w:val="none" w:sz="0" w:space="0" w:color="auto"/>
            <w:right w:val="none" w:sz="0" w:space="0" w:color="auto"/>
          </w:divBdr>
        </w:div>
        <w:div w:id="850998110">
          <w:marLeft w:val="0"/>
          <w:marRight w:val="0"/>
          <w:marTop w:val="0"/>
          <w:marBottom w:val="0"/>
          <w:divBdr>
            <w:top w:val="none" w:sz="0" w:space="0" w:color="auto"/>
            <w:left w:val="none" w:sz="0" w:space="0" w:color="auto"/>
            <w:bottom w:val="none" w:sz="0" w:space="0" w:color="auto"/>
            <w:right w:val="none" w:sz="0" w:space="0" w:color="auto"/>
          </w:divBdr>
        </w:div>
        <w:div w:id="1632519199">
          <w:marLeft w:val="0"/>
          <w:marRight w:val="0"/>
          <w:marTop w:val="0"/>
          <w:marBottom w:val="0"/>
          <w:divBdr>
            <w:top w:val="none" w:sz="0" w:space="0" w:color="auto"/>
            <w:left w:val="none" w:sz="0" w:space="0" w:color="auto"/>
            <w:bottom w:val="none" w:sz="0" w:space="0" w:color="auto"/>
            <w:right w:val="none" w:sz="0" w:space="0" w:color="auto"/>
          </w:divBdr>
        </w:div>
        <w:div w:id="1723947371">
          <w:marLeft w:val="0"/>
          <w:marRight w:val="0"/>
          <w:marTop w:val="0"/>
          <w:marBottom w:val="0"/>
          <w:divBdr>
            <w:top w:val="none" w:sz="0" w:space="0" w:color="auto"/>
            <w:left w:val="none" w:sz="0" w:space="0" w:color="auto"/>
            <w:bottom w:val="none" w:sz="0" w:space="0" w:color="auto"/>
            <w:right w:val="none" w:sz="0" w:space="0" w:color="auto"/>
          </w:divBdr>
        </w:div>
        <w:div w:id="1770588810">
          <w:marLeft w:val="0"/>
          <w:marRight w:val="0"/>
          <w:marTop w:val="0"/>
          <w:marBottom w:val="0"/>
          <w:divBdr>
            <w:top w:val="none" w:sz="0" w:space="0" w:color="auto"/>
            <w:left w:val="none" w:sz="0" w:space="0" w:color="auto"/>
            <w:bottom w:val="none" w:sz="0" w:space="0" w:color="auto"/>
            <w:right w:val="none" w:sz="0" w:space="0" w:color="auto"/>
          </w:divBdr>
        </w:div>
        <w:div w:id="1839496819">
          <w:marLeft w:val="0"/>
          <w:marRight w:val="0"/>
          <w:marTop w:val="0"/>
          <w:marBottom w:val="0"/>
          <w:divBdr>
            <w:top w:val="none" w:sz="0" w:space="0" w:color="auto"/>
            <w:left w:val="none" w:sz="0" w:space="0" w:color="auto"/>
            <w:bottom w:val="none" w:sz="0" w:space="0" w:color="auto"/>
            <w:right w:val="none" w:sz="0" w:space="0" w:color="auto"/>
          </w:divBdr>
        </w:div>
        <w:div w:id="2010868737">
          <w:marLeft w:val="0"/>
          <w:marRight w:val="0"/>
          <w:marTop w:val="0"/>
          <w:marBottom w:val="0"/>
          <w:divBdr>
            <w:top w:val="none" w:sz="0" w:space="0" w:color="auto"/>
            <w:left w:val="none" w:sz="0" w:space="0" w:color="auto"/>
            <w:bottom w:val="none" w:sz="0" w:space="0" w:color="auto"/>
            <w:right w:val="none" w:sz="0" w:space="0" w:color="auto"/>
          </w:divBdr>
        </w:div>
        <w:div w:id="2060932643">
          <w:marLeft w:val="0"/>
          <w:marRight w:val="0"/>
          <w:marTop w:val="0"/>
          <w:marBottom w:val="0"/>
          <w:divBdr>
            <w:top w:val="none" w:sz="0" w:space="0" w:color="auto"/>
            <w:left w:val="none" w:sz="0" w:space="0" w:color="auto"/>
            <w:bottom w:val="none" w:sz="0" w:space="0" w:color="auto"/>
            <w:right w:val="none" w:sz="0" w:space="0" w:color="auto"/>
          </w:divBdr>
        </w:div>
      </w:divsChild>
    </w:div>
    <w:div w:id="624307961">
      <w:bodyDiv w:val="1"/>
      <w:marLeft w:val="0"/>
      <w:marRight w:val="0"/>
      <w:marTop w:val="0"/>
      <w:marBottom w:val="0"/>
      <w:divBdr>
        <w:top w:val="none" w:sz="0" w:space="0" w:color="auto"/>
        <w:left w:val="none" w:sz="0" w:space="0" w:color="auto"/>
        <w:bottom w:val="none" w:sz="0" w:space="0" w:color="auto"/>
        <w:right w:val="none" w:sz="0" w:space="0" w:color="auto"/>
      </w:divBdr>
      <w:divsChild>
        <w:div w:id="1187645928">
          <w:marLeft w:val="0"/>
          <w:marRight w:val="30"/>
          <w:marTop w:val="0"/>
          <w:marBottom w:val="0"/>
          <w:divBdr>
            <w:top w:val="none" w:sz="0" w:space="0" w:color="auto"/>
            <w:left w:val="none" w:sz="0" w:space="0" w:color="auto"/>
            <w:bottom w:val="none" w:sz="0" w:space="0" w:color="auto"/>
            <w:right w:val="none" w:sz="0" w:space="0" w:color="auto"/>
          </w:divBdr>
          <w:divsChild>
            <w:div w:id="1240167928">
              <w:marLeft w:val="0"/>
              <w:marRight w:val="0"/>
              <w:marTop w:val="0"/>
              <w:marBottom w:val="0"/>
              <w:divBdr>
                <w:top w:val="none" w:sz="0" w:space="0" w:color="auto"/>
                <w:left w:val="none" w:sz="0" w:space="0" w:color="auto"/>
                <w:bottom w:val="none" w:sz="0" w:space="0" w:color="auto"/>
                <w:right w:val="none" w:sz="0" w:space="0" w:color="auto"/>
              </w:divBdr>
              <w:divsChild>
                <w:div w:id="1378432903">
                  <w:marLeft w:val="0"/>
                  <w:marRight w:val="0"/>
                  <w:marTop w:val="0"/>
                  <w:marBottom w:val="0"/>
                  <w:divBdr>
                    <w:top w:val="none" w:sz="0" w:space="0" w:color="auto"/>
                    <w:left w:val="none" w:sz="0" w:space="0" w:color="auto"/>
                    <w:bottom w:val="none" w:sz="0" w:space="0" w:color="auto"/>
                    <w:right w:val="none" w:sz="0" w:space="0" w:color="auto"/>
                  </w:divBdr>
                  <w:divsChild>
                    <w:div w:id="69180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095075">
      <w:bodyDiv w:val="1"/>
      <w:marLeft w:val="0"/>
      <w:marRight w:val="0"/>
      <w:marTop w:val="0"/>
      <w:marBottom w:val="0"/>
      <w:divBdr>
        <w:top w:val="none" w:sz="0" w:space="0" w:color="auto"/>
        <w:left w:val="none" w:sz="0" w:space="0" w:color="auto"/>
        <w:bottom w:val="none" w:sz="0" w:space="0" w:color="auto"/>
        <w:right w:val="none" w:sz="0" w:space="0" w:color="auto"/>
      </w:divBdr>
      <w:divsChild>
        <w:div w:id="147483857">
          <w:marLeft w:val="0"/>
          <w:marRight w:val="0"/>
          <w:marTop w:val="0"/>
          <w:marBottom w:val="0"/>
          <w:divBdr>
            <w:top w:val="none" w:sz="0" w:space="0" w:color="auto"/>
            <w:left w:val="none" w:sz="0" w:space="0" w:color="auto"/>
            <w:bottom w:val="none" w:sz="0" w:space="0" w:color="auto"/>
            <w:right w:val="none" w:sz="0" w:space="0" w:color="auto"/>
          </w:divBdr>
        </w:div>
        <w:div w:id="1470972923">
          <w:marLeft w:val="0"/>
          <w:marRight w:val="0"/>
          <w:marTop w:val="0"/>
          <w:marBottom w:val="0"/>
          <w:divBdr>
            <w:top w:val="none" w:sz="0" w:space="0" w:color="auto"/>
            <w:left w:val="none" w:sz="0" w:space="0" w:color="auto"/>
            <w:bottom w:val="none" w:sz="0" w:space="0" w:color="auto"/>
            <w:right w:val="none" w:sz="0" w:space="0" w:color="auto"/>
          </w:divBdr>
        </w:div>
      </w:divsChild>
    </w:div>
    <w:div w:id="689992806">
      <w:bodyDiv w:val="1"/>
      <w:marLeft w:val="0"/>
      <w:marRight w:val="0"/>
      <w:marTop w:val="0"/>
      <w:marBottom w:val="0"/>
      <w:divBdr>
        <w:top w:val="none" w:sz="0" w:space="0" w:color="auto"/>
        <w:left w:val="none" w:sz="0" w:space="0" w:color="auto"/>
        <w:bottom w:val="none" w:sz="0" w:space="0" w:color="auto"/>
        <w:right w:val="none" w:sz="0" w:space="0" w:color="auto"/>
      </w:divBdr>
      <w:divsChild>
        <w:div w:id="982194853">
          <w:marLeft w:val="0"/>
          <w:marRight w:val="30"/>
          <w:marTop w:val="0"/>
          <w:marBottom w:val="0"/>
          <w:divBdr>
            <w:top w:val="none" w:sz="0" w:space="0" w:color="auto"/>
            <w:left w:val="none" w:sz="0" w:space="0" w:color="auto"/>
            <w:bottom w:val="none" w:sz="0" w:space="0" w:color="auto"/>
            <w:right w:val="none" w:sz="0" w:space="0" w:color="auto"/>
          </w:divBdr>
          <w:divsChild>
            <w:div w:id="1520242290">
              <w:marLeft w:val="0"/>
              <w:marRight w:val="0"/>
              <w:marTop w:val="0"/>
              <w:marBottom w:val="0"/>
              <w:divBdr>
                <w:top w:val="none" w:sz="0" w:space="0" w:color="auto"/>
                <w:left w:val="none" w:sz="0" w:space="0" w:color="auto"/>
                <w:bottom w:val="none" w:sz="0" w:space="0" w:color="auto"/>
                <w:right w:val="none" w:sz="0" w:space="0" w:color="auto"/>
              </w:divBdr>
              <w:divsChild>
                <w:div w:id="594939200">
                  <w:marLeft w:val="0"/>
                  <w:marRight w:val="0"/>
                  <w:marTop w:val="0"/>
                  <w:marBottom w:val="0"/>
                  <w:divBdr>
                    <w:top w:val="none" w:sz="0" w:space="0" w:color="auto"/>
                    <w:left w:val="none" w:sz="0" w:space="0" w:color="auto"/>
                    <w:bottom w:val="none" w:sz="0" w:space="0" w:color="auto"/>
                    <w:right w:val="none" w:sz="0" w:space="0" w:color="auto"/>
                  </w:divBdr>
                  <w:divsChild>
                    <w:div w:id="408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20626">
      <w:bodyDiv w:val="1"/>
      <w:marLeft w:val="0"/>
      <w:marRight w:val="0"/>
      <w:marTop w:val="0"/>
      <w:marBottom w:val="0"/>
      <w:divBdr>
        <w:top w:val="none" w:sz="0" w:space="0" w:color="auto"/>
        <w:left w:val="none" w:sz="0" w:space="0" w:color="auto"/>
        <w:bottom w:val="none" w:sz="0" w:space="0" w:color="auto"/>
        <w:right w:val="none" w:sz="0" w:space="0" w:color="auto"/>
      </w:divBdr>
      <w:divsChild>
        <w:div w:id="864254065">
          <w:marLeft w:val="0"/>
          <w:marRight w:val="30"/>
          <w:marTop w:val="0"/>
          <w:marBottom w:val="0"/>
          <w:divBdr>
            <w:top w:val="none" w:sz="0" w:space="0" w:color="auto"/>
            <w:left w:val="none" w:sz="0" w:space="0" w:color="auto"/>
            <w:bottom w:val="none" w:sz="0" w:space="0" w:color="auto"/>
            <w:right w:val="none" w:sz="0" w:space="0" w:color="auto"/>
          </w:divBdr>
          <w:divsChild>
            <w:div w:id="911619711">
              <w:marLeft w:val="0"/>
              <w:marRight w:val="0"/>
              <w:marTop w:val="0"/>
              <w:marBottom w:val="0"/>
              <w:divBdr>
                <w:top w:val="none" w:sz="0" w:space="0" w:color="auto"/>
                <w:left w:val="none" w:sz="0" w:space="0" w:color="auto"/>
                <w:bottom w:val="none" w:sz="0" w:space="0" w:color="auto"/>
                <w:right w:val="none" w:sz="0" w:space="0" w:color="auto"/>
              </w:divBdr>
              <w:divsChild>
                <w:div w:id="1459566691">
                  <w:marLeft w:val="0"/>
                  <w:marRight w:val="0"/>
                  <w:marTop w:val="0"/>
                  <w:marBottom w:val="0"/>
                  <w:divBdr>
                    <w:top w:val="none" w:sz="0" w:space="0" w:color="auto"/>
                    <w:left w:val="none" w:sz="0" w:space="0" w:color="auto"/>
                    <w:bottom w:val="none" w:sz="0" w:space="0" w:color="auto"/>
                    <w:right w:val="none" w:sz="0" w:space="0" w:color="auto"/>
                  </w:divBdr>
                  <w:divsChild>
                    <w:div w:id="117626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474804">
      <w:bodyDiv w:val="1"/>
      <w:marLeft w:val="0"/>
      <w:marRight w:val="0"/>
      <w:marTop w:val="0"/>
      <w:marBottom w:val="0"/>
      <w:divBdr>
        <w:top w:val="none" w:sz="0" w:space="0" w:color="auto"/>
        <w:left w:val="none" w:sz="0" w:space="0" w:color="auto"/>
        <w:bottom w:val="none" w:sz="0" w:space="0" w:color="auto"/>
        <w:right w:val="none" w:sz="0" w:space="0" w:color="auto"/>
      </w:divBdr>
      <w:divsChild>
        <w:div w:id="12612548">
          <w:marLeft w:val="0"/>
          <w:marRight w:val="0"/>
          <w:marTop w:val="0"/>
          <w:marBottom w:val="0"/>
          <w:divBdr>
            <w:top w:val="none" w:sz="0" w:space="0" w:color="auto"/>
            <w:left w:val="none" w:sz="0" w:space="0" w:color="auto"/>
            <w:bottom w:val="none" w:sz="0" w:space="0" w:color="auto"/>
            <w:right w:val="none" w:sz="0" w:space="0" w:color="auto"/>
          </w:divBdr>
        </w:div>
        <w:div w:id="1094715166">
          <w:marLeft w:val="0"/>
          <w:marRight w:val="0"/>
          <w:marTop w:val="0"/>
          <w:marBottom w:val="0"/>
          <w:divBdr>
            <w:top w:val="none" w:sz="0" w:space="0" w:color="auto"/>
            <w:left w:val="none" w:sz="0" w:space="0" w:color="auto"/>
            <w:bottom w:val="none" w:sz="0" w:space="0" w:color="auto"/>
            <w:right w:val="none" w:sz="0" w:space="0" w:color="auto"/>
          </w:divBdr>
        </w:div>
        <w:div w:id="1212619323">
          <w:marLeft w:val="0"/>
          <w:marRight w:val="0"/>
          <w:marTop w:val="0"/>
          <w:marBottom w:val="0"/>
          <w:divBdr>
            <w:top w:val="none" w:sz="0" w:space="0" w:color="auto"/>
            <w:left w:val="none" w:sz="0" w:space="0" w:color="auto"/>
            <w:bottom w:val="none" w:sz="0" w:space="0" w:color="auto"/>
            <w:right w:val="none" w:sz="0" w:space="0" w:color="auto"/>
          </w:divBdr>
        </w:div>
        <w:div w:id="1287740223">
          <w:marLeft w:val="0"/>
          <w:marRight w:val="0"/>
          <w:marTop w:val="0"/>
          <w:marBottom w:val="0"/>
          <w:divBdr>
            <w:top w:val="none" w:sz="0" w:space="0" w:color="auto"/>
            <w:left w:val="none" w:sz="0" w:space="0" w:color="auto"/>
            <w:bottom w:val="none" w:sz="0" w:space="0" w:color="auto"/>
            <w:right w:val="none" w:sz="0" w:space="0" w:color="auto"/>
          </w:divBdr>
        </w:div>
      </w:divsChild>
    </w:div>
    <w:div w:id="714932967">
      <w:bodyDiv w:val="1"/>
      <w:marLeft w:val="0"/>
      <w:marRight w:val="0"/>
      <w:marTop w:val="0"/>
      <w:marBottom w:val="0"/>
      <w:divBdr>
        <w:top w:val="none" w:sz="0" w:space="0" w:color="auto"/>
        <w:left w:val="none" w:sz="0" w:space="0" w:color="auto"/>
        <w:bottom w:val="none" w:sz="0" w:space="0" w:color="auto"/>
        <w:right w:val="none" w:sz="0" w:space="0" w:color="auto"/>
      </w:divBdr>
      <w:divsChild>
        <w:div w:id="19210140">
          <w:marLeft w:val="0"/>
          <w:marRight w:val="0"/>
          <w:marTop w:val="0"/>
          <w:marBottom w:val="0"/>
          <w:divBdr>
            <w:top w:val="none" w:sz="0" w:space="0" w:color="auto"/>
            <w:left w:val="none" w:sz="0" w:space="0" w:color="auto"/>
            <w:bottom w:val="none" w:sz="0" w:space="0" w:color="auto"/>
            <w:right w:val="none" w:sz="0" w:space="0" w:color="auto"/>
          </w:divBdr>
        </w:div>
        <w:div w:id="1743482884">
          <w:marLeft w:val="0"/>
          <w:marRight w:val="0"/>
          <w:marTop w:val="0"/>
          <w:marBottom w:val="0"/>
          <w:divBdr>
            <w:top w:val="none" w:sz="0" w:space="0" w:color="auto"/>
            <w:left w:val="none" w:sz="0" w:space="0" w:color="auto"/>
            <w:bottom w:val="none" w:sz="0" w:space="0" w:color="auto"/>
            <w:right w:val="none" w:sz="0" w:space="0" w:color="auto"/>
          </w:divBdr>
        </w:div>
      </w:divsChild>
    </w:div>
    <w:div w:id="726877206">
      <w:bodyDiv w:val="1"/>
      <w:marLeft w:val="0"/>
      <w:marRight w:val="0"/>
      <w:marTop w:val="0"/>
      <w:marBottom w:val="0"/>
      <w:divBdr>
        <w:top w:val="none" w:sz="0" w:space="0" w:color="auto"/>
        <w:left w:val="none" w:sz="0" w:space="0" w:color="auto"/>
        <w:bottom w:val="none" w:sz="0" w:space="0" w:color="auto"/>
        <w:right w:val="none" w:sz="0" w:space="0" w:color="auto"/>
      </w:divBdr>
      <w:divsChild>
        <w:div w:id="658581781">
          <w:marLeft w:val="0"/>
          <w:marRight w:val="0"/>
          <w:marTop w:val="0"/>
          <w:marBottom w:val="0"/>
          <w:divBdr>
            <w:top w:val="none" w:sz="0" w:space="0" w:color="auto"/>
            <w:left w:val="none" w:sz="0" w:space="0" w:color="auto"/>
            <w:bottom w:val="none" w:sz="0" w:space="0" w:color="auto"/>
            <w:right w:val="none" w:sz="0" w:space="0" w:color="auto"/>
          </w:divBdr>
        </w:div>
        <w:div w:id="1818843627">
          <w:marLeft w:val="0"/>
          <w:marRight w:val="0"/>
          <w:marTop w:val="0"/>
          <w:marBottom w:val="0"/>
          <w:divBdr>
            <w:top w:val="none" w:sz="0" w:space="0" w:color="auto"/>
            <w:left w:val="none" w:sz="0" w:space="0" w:color="auto"/>
            <w:bottom w:val="none" w:sz="0" w:space="0" w:color="auto"/>
            <w:right w:val="none" w:sz="0" w:space="0" w:color="auto"/>
          </w:divBdr>
        </w:div>
      </w:divsChild>
    </w:div>
    <w:div w:id="781917155">
      <w:bodyDiv w:val="1"/>
      <w:marLeft w:val="0"/>
      <w:marRight w:val="0"/>
      <w:marTop w:val="0"/>
      <w:marBottom w:val="0"/>
      <w:divBdr>
        <w:top w:val="none" w:sz="0" w:space="0" w:color="auto"/>
        <w:left w:val="none" w:sz="0" w:space="0" w:color="auto"/>
        <w:bottom w:val="none" w:sz="0" w:space="0" w:color="auto"/>
        <w:right w:val="none" w:sz="0" w:space="0" w:color="auto"/>
      </w:divBdr>
      <w:divsChild>
        <w:div w:id="234047034">
          <w:marLeft w:val="0"/>
          <w:marRight w:val="0"/>
          <w:marTop w:val="0"/>
          <w:marBottom w:val="0"/>
          <w:divBdr>
            <w:top w:val="none" w:sz="0" w:space="0" w:color="auto"/>
            <w:left w:val="none" w:sz="0" w:space="0" w:color="auto"/>
            <w:bottom w:val="none" w:sz="0" w:space="0" w:color="auto"/>
            <w:right w:val="none" w:sz="0" w:space="0" w:color="auto"/>
          </w:divBdr>
        </w:div>
        <w:div w:id="738405645">
          <w:marLeft w:val="0"/>
          <w:marRight w:val="0"/>
          <w:marTop w:val="0"/>
          <w:marBottom w:val="0"/>
          <w:divBdr>
            <w:top w:val="none" w:sz="0" w:space="0" w:color="auto"/>
            <w:left w:val="none" w:sz="0" w:space="0" w:color="auto"/>
            <w:bottom w:val="none" w:sz="0" w:space="0" w:color="auto"/>
            <w:right w:val="none" w:sz="0" w:space="0" w:color="auto"/>
          </w:divBdr>
        </w:div>
        <w:div w:id="1780374012">
          <w:marLeft w:val="0"/>
          <w:marRight w:val="0"/>
          <w:marTop w:val="0"/>
          <w:marBottom w:val="0"/>
          <w:divBdr>
            <w:top w:val="none" w:sz="0" w:space="0" w:color="auto"/>
            <w:left w:val="none" w:sz="0" w:space="0" w:color="auto"/>
            <w:bottom w:val="none" w:sz="0" w:space="0" w:color="auto"/>
            <w:right w:val="none" w:sz="0" w:space="0" w:color="auto"/>
          </w:divBdr>
        </w:div>
      </w:divsChild>
    </w:div>
    <w:div w:id="861477760">
      <w:bodyDiv w:val="1"/>
      <w:marLeft w:val="0"/>
      <w:marRight w:val="0"/>
      <w:marTop w:val="0"/>
      <w:marBottom w:val="0"/>
      <w:divBdr>
        <w:top w:val="none" w:sz="0" w:space="0" w:color="auto"/>
        <w:left w:val="none" w:sz="0" w:space="0" w:color="auto"/>
        <w:bottom w:val="none" w:sz="0" w:space="0" w:color="auto"/>
        <w:right w:val="none" w:sz="0" w:space="0" w:color="auto"/>
      </w:divBdr>
      <w:divsChild>
        <w:div w:id="588580465">
          <w:marLeft w:val="0"/>
          <w:marRight w:val="30"/>
          <w:marTop w:val="0"/>
          <w:marBottom w:val="0"/>
          <w:divBdr>
            <w:top w:val="none" w:sz="0" w:space="0" w:color="auto"/>
            <w:left w:val="none" w:sz="0" w:space="0" w:color="auto"/>
            <w:bottom w:val="none" w:sz="0" w:space="0" w:color="auto"/>
            <w:right w:val="none" w:sz="0" w:space="0" w:color="auto"/>
          </w:divBdr>
          <w:divsChild>
            <w:div w:id="1756628743">
              <w:marLeft w:val="0"/>
              <w:marRight w:val="0"/>
              <w:marTop w:val="0"/>
              <w:marBottom w:val="0"/>
              <w:divBdr>
                <w:top w:val="none" w:sz="0" w:space="0" w:color="auto"/>
                <w:left w:val="none" w:sz="0" w:space="0" w:color="auto"/>
                <w:bottom w:val="none" w:sz="0" w:space="0" w:color="auto"/>
                <w:right w:val="none" w:sz="0" w:space="0" w:color="auto"/>
              </w:divBdr>
              <w:divsChild>
                <w:div w:id="1869948730">
                  <w:marLeft w:val="0"/>
                  <w:marRight w:val="0"/>
                  <w:marTop w:val="0"/>
                  <w:marBottom w:val="0"/>
                  <w:divBdr>
                    <w:top w:val="none" w:sz="0" w:space="0" w:color="auto"/>
                    <w:left w:val="none" w:sz="0" w:space="0" w:color="auto"/>
                    <w:bottom w:val="none" w:sz="0" w:space="0" w:color="auto"/>
                    <w:right w:val="none" w:sz="0" w:space="0" w:color="auto"/>
                  </w:divBdr>
                  <w:divsChild>
                    <w:div w:id="8095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06648">
      <w:bodyDiv w:val="1"/>
      <w:marLeft w:val="0"/>
      <w:marRight w:val="0"/>
      <w:marTop w:val="0"/>
      <w:marBottom w:val="0"/>
      <w:divBdr>
        <w:top w:val="none" w:sz="0" w:space="0" w:color="auto"/>
        <w:left w:val="none" w:sz="0" w:space="0" w:color="auto"/>
        <w:bottom w:val="none" w:sz="0" w:space="0" w:color="auto"/>
        <w:right w:val="none" w:sz="0" w:space="0" w:color="auto"/>
      </w:divBdr>
      <w:divsChild>
        <w:div w:id="115179397">
          <w:marLeft w:val="0"/>
          <w:marRight w:val="30"/>
          <w:marTop w:val="0"/>
          <w:marBottom w:val="0"/>
          <w:divBdr>
            <w:top w:val="none" w:sz="0" w:space="0" w:color="auto"/>
            <w:left w:val="none" w:sz="0" w:space="0" w:color="auto"/>
            <w:bottom w:val="none" w:sz="0" w:space="0" w:color="auto"/>
            <w:right w:val="none" w:sz="0" w:space="0" w:color="auto"/>
          </w:divBdr>
          <w:divsChild>
            <w:div w:id="1093353226">
              <w:marLeft w:val="0"/>
              <w:marRight w:val="0"/>
              <w:marTop w:val="0"/>
              <w:marBottom w:val="0"/>
              <w:divBdr>
                <w:top w:val="none" w:sz="0" w:space="0" w:color="auto"/>
                <w:left w:val="none" w:sz="0" w:space="0" w:color="auto"/>
                <w:bottom w:val="none" w:sz="0" w:space="0" w:color="auto"/>
                <w:right w:val="none" w:sz="0" w:space="0" w:color="auto"/>
              </w:divBdr>
              <w:divsChild>
                <w:div w:id="1391611267">
                  <w:marLeft w:val="0"/>
                  <w:marRight w:val="0"/>
                  <w:marTop w:val="0"/>
                  <w:marBottom w:val="0"/>
                  <w:divBdr>
                    <w:top w:val="none" w:sz="0" w:space="0" w:color="auto"/>
                    <w:left w:val="none" w:sz="0" w:space="0" w:color="auto"/>
                    <w:bottom w:val="none" w:sz="0" w:space="0" w:color="auto"/>
                    <w:right w:val="none" w:sz="0" w:space="0" w:color="auto"/>
                  </w:divBdr>
                  <w:divsChild>
                    <w:div w:id="53064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63225">
      <w:bodyDiv w:val="1"/>
      <w:marLeft w:val="0"/>
      <w:marRight w:val="0"/>
      <w:marTop w:val="0"/>
      <w:marBottom w:val="0"/>
      <w:divBdr>
        <w:top w:val="none" w:sz="0" w:space="0" w:color="auto"/>
        <w:left w:val="none" w:sz="0" w:space="0" w:color="auto"/>
        <w:bottom w:val="none" w:sz="0" w:space="0" w:color="auto"/>
        <w:right w:val="none" w:sz="0" w:space="0" w:color="auto"/>
      </w:divBdr>
      <w:divsChild>
        <w:div w:id="1383217274">
          <w:marLeft w:val="0"/>
          <w:marRight w:val="0"/>
          <w:marTop w:val="0"/>
          <w:marBottom w:val="0"/>
          <w:divBdr>
            <w:top w:val="none" w:sz="0" w:space="0" w:color="auto"/>
            <w:left w:val="none" w:sz="0" w:space="0" w:color="auto"/>
            <w:bottom w:val="none" w:sz="0" w:space="0" w:color="auto"/>
            <w:right w:val="none" w:sz="0" w:space="0" w:color="auto"/>
          </w:divBdr>
        </w:div>
        <w:div w:id="1529179190">
          <w:marLeft w:val="0"/>
          <w:marRight w:val="0"/>
          <w:marTop w:val="0"/>
          <w:marBottom w:val="0"/>
          <w:divBdr>
            <w:top w:val="none" w:sz="0" w:space="0" w:color="auto"/>
            <w:left w:val="none" w:sz="0" w:space="0" w:color="auto"/>
            <w:bottom w:val="none" w:sz="0" w:space="0" w:color="auto"/>
            <w:right w:val="none" w:sz="0" w:space="0" w:color="auto"/>
          </w:divBdr>
        </w:div>
        <w:div w:id="1892227836">
          <w:marLeft w:val="0"/>
          <w:marRight w:val="0"/>
          <w:marTop w:val="0"/>
          <w:marBottom w:val="0"/>
          <w:divBdr>
            <w:top w:val="none" w:sz="0" w:space="0" w:color="auto"/>
            <w:left w:val="none" w:sz="0" w:space="0" w:color="auto"/>
            <w:bottom w:val="none" w:sz="0" w:space="0" w:color="auto"/>
            <w:right w:val="none" w:sz="0" w:space="0" w:color="auto"/>
          </w:divBdr>
        </w:div>
      </w:divsChild>
    </w:div>
    <w:div w:id="972255047">
      <w:bodyDiv w:val="1"/>
      <w:marLeft w:val="0"/>
      <w:marRight w:val="0"/>
      <w:marTop w:val="0"/>
      <w:marBottom w:val="0"/>
      <w:divBdr>
        <w:top w:val="none" w:sz="0" w:space="0" w:color="auto"/>
        <w:left w:val="none" w:sz="0" w:space="0" w:color="auto"/>
        <w:bottom w:val="none" w:sz="0" w:space="0" w:color="auto"/>
        <w:right w:val="none" w:sz="0" w:space="0" w:color="auto"/>
      </w:divBdr>
      <w:divsChild>
        <w:div w:id="267583896">
          <w:marLeft w:val="0"/>
          <w:marRight w:val="0"/>
          <w:marTop w:val="0"/>
          <w:marBottom w:val="0"/>
          <w:divBdr>
            <w:top w:val="none" w:sz="0" w:space="0" w:color="auto"/>
            <w:left w:val="none" w:sz="0" w:space="0" w:color="auto"/>
            <w:bottom w:val="none" w:sz="0" w:space="0" w:color="auto"/>
            <w:right w:val="none" w:sz="0" w:space="0" w:color="auto"/>
          </w:divBdr>
        </w:div>
        <w:div w:id="789278629">
          <w:marLeft w:val="0"/>
          <w:marRight w:val="0"/>
          <w:marTop w:val="0"/>
          <w:marBottom w:val="0"/>
          <w:divBdr>
            <w:top w:val="none" w:sz="0" w:space="0" w:color="auto"/>
            <w:left w:val="none" w:sz="0" w:space="0" w:color="auto"/>
            <w:bottom w:val="none" w:sz="0" w:space="0" w:color="auto"/>
            <w:right w:val="none" w:sz="0" w:space="0" w:color="auto"/>
          </w:divBdr>
        </w:div>
      </w:divsChild>
    </w:div>
    <w:div w:id="975649985">
      <w:bodyDiv w:val="1"/>
      <w:marLeft w:val="0"/>
      <w:marRight w:val="0"/>
      <w:marTop w:val="0"/>
      <w:marBottom w:val="0"/>
      <w:divBdr>
        <w:top w:val="none" w:sz="0" w:space="0" w:color="auto"/>
        <w:left w:val="none" w:sz="0" w:space="0" w:color="auto"/>
        <w:bottom w:val="none" w:sz="0" w:space="0" w:color="auto"/>
        <w:right w:val="none" w:sz="0" w:space="0" w:color="auto"/>
      </w:divBdr>
      <w:divsChild>
        <w:div w:id="1808813610">
          <w:marLeft w:val="0"/>
          <w:marRight w:val="30"/>
          <w:marTop w:val="0"/>
          <w:marBottom w:val="0"/>
          <w:divBdr>
            <w:top w:val="none" w:sz="0" w:space="0" w:color="auto"/>
            <w:left w:val="none" w:sz="0" w:space="0" w:color="auto"/>
            <w:bottom w:val="none" w:sz="0" w:space="0" w:color="auto"/>
            <w:right w:val="none" w:sz="0" w:space="0" w:color="auto"/>
          </w:divBdr>
          <w:divsChild>
            <w:div w:id="620691692">
              <w:marLeft w:val="0"/>
              <w:marRight w:val="0"/>
              <w:marTop w:val="0"/>
              <w:marBottom w:val="0"/>
              <w:divBdr>
                <w:top w:val="none" w:sz="0" w:space="0" w:color="auto"/>
                <w:left w:val="none" w:sz="0" w:space="0" w:color="auto"/>
                <w:bottom w:val="none" w:sz="0" w:space="0" w:color="auto"/>
                <w:right w:val="none" w:sz="0" w:space="0" w:color="auto"/>
              </w:divBdr>
              <w:divsChild>
                <w:div w:id="954826285">
                  <w:marLeft w:val="0"/>
                  <w:marRight w:val="0"/>
                  <w:marTop w:val="0"/>
                  <w:marBottom w:val="0"/>
                  <w:divBdr>
                    <w:top w:val="none" w:sz="0" w:space="0" w:color="auto"/>
                    <w:left w:val="none" w:sz="0" w:space="0" w:color="auto"/>
                    <w:bottom w:val="none" w:sz="0" w:space="0" w:color="auto"/>
                    <w:right w:val="none" w:sz="0" w:space="0" w:color="auto"/>
                  </w:divBdr>
                  <w:divsChild>
                    <w:div w:id="3957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06866">
      <w:bodyDiv w:val="1"/>
      <w:marLeft w:val="0"/>
      <w:marRight w:val="0"/>
      <w:marTop w:val="0"/>
      <w:marBottom w:val="0"/>
      <w:divBdr>
        <w:top w:val="none" w:sz="0" w:space="0" w:color="auto"/>
        <w:left w:val="none" w:sz="0" w:space="0" w:color="auto"/>
        <w:bottom w:val="none" w:sz="0" w:space="0" w:color="auto"/>
        <w:right w:val="none" w:sz="0" w:space="0" w:color="auto"/>
      </w:divBdr>
      <w:divsChild>
        <w:div w:id="600063449">
          <w:marLeft w:val="0"/>
          <w:marRight w:val="0"/>
          <w:marTop w:val="0"/>
          <w:marBottom w:val="0"/>
          <w:divBdr>
            <w:top w:val="none" w:sz="0" w:space="0" w:color="auto"/>
            <w:left w:val="none" w:sz="0" w:space="0" w:color="auto"/>
            <w:bottom w:val="none" w:sz="0" w:space="0" w:color="auto"/>
            <w:right w:val="none" w:sz="0" w:space="0" w:color="auto"/>
          </w:divBdr>
        </w:div>
        <w:div w:id="897060050">
          <w:marLeft w:val="0"/>
          <w:marRight w:val="0"/>
          <w:marTop w:val="0"/>
          <w:marBottom w:val="0"/>
          <w:divBdr>
            <w:top w:val="none" w:sz="0" w:space="0" w:color="auto"/>
            <w:left w:val="none" w:sz="0" w:space="0" w:color="auto"/>
            <w:bottom w:val="none" w:sz="0" w:space="0" w:color="auto"/>
            <w:right w:val="none" w:sz="0" w:space="0" w:color="auto"/>
          </w:divBdr>
        </w:div>
        <w:div w:id="1398893998">
          <w:marLeft w:val="0"/>
          <w:marRight w:val="0"/>
          <w:marTop w:val="0"/>
          <w:marBottom w:val="0"/>
          <w:divBdr>
            <w:top w:val="none" w:sz="0" w:space="0" w:color="auto"/>
            <w:left w:val="none" w:sz="0" w:space="0" w:color="auto"/>
            <w:bottom w:val="none" w:sz="0" w:space="0" w:color="auto"/>
            <w:right w:val="none" w:sz="0" w:space="0" w:color="auto"/>
          </w:divBdr>
        </w:div>
        <w:div w:id="1430466417">
          <w:marLeft w:val="0"/>
          <w:marRight w:val="0"/>
          <w:marTop w:val="0"/>
          <w:marBottom w:val="0"/>
          <w:divBdr>
            <w:top w:val="none" w:sz="0" w:space="0" w:color="auto"/>
            <w:left w:val="none" w:sz="0" w:space="0" w:color="auto"/>
            <w:bottom w:val="none" w:sz="0" w:space="0" w:color="auto"/>
            <w:right w:val="none" w:sz="0" w:space="0" w:color="auto"/>
          </w:divBdr>
        </w:div>
        <w:div w:id="1451783648">
          <w:marLeft w:val="0"/>
          <w:marRight w:val="0"/>
          <w:marTop w:val="0"/>
          <w:marBottom w:val="0"/>
          <w:divBdr>
            <w:top w:val="none" w:sz="0" w:space="0" w:color="auto"/>
            <w:left w:val="none" w:sz="0" w:space="0" w:color="auto"/>
            <w:bottom w:val="none" w:sz="0" w:space="0" w:color="auto"/>
            <w:right w:val="none" w:sz="0" w:space="0" w:color="auto"/>
          </w:divBdr>
        </w:div>
      </w:divsChild>
    </w:div>
    <w:div w:id="990253175">
      <w:bodyDiv w:val="1"/>
      <w:marLeft w:val="0"/>
      <w:marRight w:val="0"/>
      <w:marTop w:val="0"/>
      <w:marBottom w:val="0"/>
      <w:divBdr>
        <w:top w:val="none" w:sz="0" w:space="0" w:color="auto"/>
        <w:left w:val="none" w:sz="0" w:space="0" w:color="auto"/>
        <w:bottom w:val="none" w:sz="0" w:space="0" w:color="auto"/>
        <w:right w:val="none" w:sz="0" w:space="0" w:color="auto"/>
      </w:divBdr>
      <w:divsChild>
        <w:div w:id="980813976">
          <w:marLeft w:val="0"/>
          <w:marRight w:val="30"/>
          <w:marTop w:val="0"/>
          <w:marBottom w:val="0"/>
          <w:divBdr>
            <w:top w:val="none" w:sz="0" w:space="0" w:color="auto"/>
            <w:left w:val="none" w:sz="0" w:space="0" w:color="auto"/>
            <w:bottom w:val="none" w:sz="0" w:space="0" w:color="auto"/>
            <w:right w:val="none" w:sz="0" w:space="0" w:color="auto"/>
          </w:divBdr>
          <w:divsChild>
            <w:div w:id="1443762515">
              <w:marLeft w:val="0"/>
              <w:marRight w:val="0"/>
              <w:marTop w:val="0"/>
              <w:marBottom w:val="0"/>
              <w:divBdr>
                <w:top w:val="none" w:sz="0" w:space="0" w:color="auto"/>
                <w:left w:val="none" w:sz="0" w:space="0" w:color="auto"/>
                <w:bottom w:val="none" w:sz="0" w:space="0" w:color="auto"/>
                <w:right w:val="none" w:sz="0" w:space="0" w:color="auto"/>
              </w:divBdr>
              <w:divsChild>
                <w:div w:id="1664315552">
                  <w:marLeft w:val="0"/>
                  <w:marRight w:val="0"/>
                  <w:marTop w:val="0"/>
                  <w:marBottom w:val="0"/>
                  <w:divBdr>
                    <w:top w:val="none" w:sz="0" w:space="0" w:color="auto"/>
                    <w:left w:val="none" w:sz="0" w:space="0" w:color="auto"/>
                    <w:bottom w:val="none" w:sz="0" w:space="0" w:color="auto"/>
                    <w:right w:val="none" w:sz="0" w:space="0" w:color="auto"/>
                  </w:divBdr>
                  <w:divsChild>
                    <w:div w:id="6170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098657">
      <w:bodyDiv w:val="1"/>
      <w:marLeft w:val="0"/>
      <w:marRight w:val="0"/>
      <w:marTop w:val="0"/>
      <w:marBottom w:val="0"/>
      <w:divBdr>
        <w:top w:val="none" w:sz="0" w:space="0" w:color="auto"/>
        <w:left w:val="none" w:sz="0" w:space="0" w:color="auto"/>
        <w:bottom w:val="none" w:sz="0" w:space="0" w:color="auto"/>
        <w:right w:val="none" w:sz="0" w:space="0" w:color="auto"/>
      </w:divBdr>
      <w:divsChild>
        <w:div w:id="398207956">
          <w:marLeft w:val="0"/>
          <w:marRight w:val="0"/>
          <w:marTop w:val="0"/>
          <w:marBottom w:val="0"/>
          <w:divBdr>
            <w:top w:val="none" w:sz="0" w:space="0" w:color="auto"/>
            <w:left w:val="none" w:sz="0" w:space="0" w:color="auto"/>
            <w:bottom w:val="none" w:sz="0" w:space="0" w:color="auto"/>
            <w:right w:val="none" w:sz="0" w:space="0" w:color="auto"/>
          </w:divBdr>
        </w:div>
        <w:div w:id="831725111">
          <w:marLeft w:val="0"/>
          <w:marRight w:val="0"/>
          <w:marTop w:val="0"/>
          <w:marBottom w:val="0"/>
          <w:divBdr>
            <w:top w:val="none" w:sz="0" w:space="0" w:color="auto"/>
            <w:left w:val="none" w:sz="0" w:space="0" w:color="auto"/>
            <w:bottom w:val="none" w:sz="0" w:space="0" w:color="auto"/>
            <w:right w:val="none" w:sz="0" w:space="0" w:color="auto"/>
          </w:divBdr>
        </w:div>
        <w:div w:id="1057241102">
          <w:marLeft w:val="0"/>
          <w:marRight w:val="0"/>
          <w:marTop w:val="0"/>
          <w:marBottom w:val="0"/>
          <w:divBdr>
            <w:top w:val="none" w:sz="0" w:space="0" w:color="auto"/>
            <w:left w:val="none" w:sz="0" w:space="0" w:color="auto"/>
            <w:bottom w:val="none" w:sz="0" w:space="0" w:color="auto"/>
            <w:right w:val="none" w:sz="0" w:space="0" w:color="auto"/>
          </w:divBdr>
        </w:div>
        <w:div w:id="1338774064">
          <w:marLeft w:val="0"/>
          <w:marRight w:val="0"/>
          <w:marTop w:val="0"/>
          <w:marBottom w:val="0"/>
          <w:divBdr>
            <w:top w:val="none" w:sz="0" w:space="0" w:color="auto"/>
            <w:left w:val="none" w:sz="0" w:space="0" w:color="auto"/>
            <w:bottom w:val="none" w:sz="0" w:space="0" w:color="auto"/>
            <w:right w:val="none" w:sz="0" w:space="0" w:color="auto"/>
          </w:divBdr>
        </w:div>
        <w:div w:id="1942688024">
          <w:marLeft w:val="0"/>
          <w:marRight w:val="0"/>
          <w:marTop w:val="0"/>
          <w:marBottom w:val="0"/>
          <w:divBdr>
            <w:top w:val="none" w:sz="0" w:space="0" w:color="auto"/>
            <w:left w:val="none" w:sz="0" w:space="0" w:color="auto"/>
            <w:bottom w:val="none" w:sz="0" w:space="0" w:color="auto"/>
            <w:right w:val="none" w:sz="0" w:space="0" w:color="auto"/>
          </w:divBdr>
        </w:div>
      </w:divsChild>
    </w:div>
    <w:div w:id="1011420771">
      <w:bodyDiv w:val="1"/>
      <w:marLeft w:val="0"/>
      <w:marRight w:val="0"/>
      <w:marTop w:val="0"/>
      <w:marBottom w:val="0"/>
      <w:divBdr>
        <w:top w:val="none" w:sz="0" w:space="0" w:color="auto"/>
        <w:left w:val="none" w:sz="0" w:space="0" w:color="auto"/>
        <w:bottom w:val="none" w:sz="0" w:space="0" w:color="auto"/>
        <w:right w:val="none" w:sz="0" w:space="0" w:color="auto"/>
      </w:divBdr>
      <w:divsChild>
        <w:div w:id="882253571">
          <w:marLeft w:val="0"/>
          <w:marRight w:val="30"/>
          <w:marTop w:val="0"/>
          <w:marBottom w:val="0"/>
          <w:divBdr>
            <w:top w:val="none" w:sz="0" w:space="0" w:color="auto"/>
            <w:left w:val="none" w:sz="0" w:space="0" w:color="auto"/>
            <w:bottom w:val="none" w:sz="0" w:space="0" w:color="auto"/>
            <w:right w:val="none" w:sz="0" w:space="0" w:color="auto"/>
          </w:divBdr>
          <w:divsChild>
            <w:div w:id="1533034345">
              <w:marLeft w:val="0"/>
              <w:marRight w:val="0"/>
              <w:marTop w:val="0"/>
              <w:marBottom w:val="0"/>
              <w:divBdr>
                <w:top w:val="none" w:sz="0" w:space="0" w:color="auto"/>
                <w:left w:val="none" w:sz="0" w:space="0" w:color="auto"/>
                <w:bottom w:val="none" w:sz="0" w:space="0" w:color="auto"/>
                <w:right w:val="none" w:sz="0" w:space="0" w:color="auto"/>
              </w:divBdr>
              <w:divsChild>
                <w:div w:id="1468619244">
                  <w:marLeft w:val="0"/>
                  <w:marRight w:val="0"/>
                  <w:marTop w:val="0"/>
                  <w:marBottom w:val="0"/>
                  <w:divBdr>
                    <w:top w:val="none" w:sz="0" w:space="0" w:color="auto"/>
                    <w:left w:val="none" w:sz="0" w:space="0" w:color="auto"/>
                    <w:bottom w:val="none" w:sz="0" w:space="0" w:color="auto"/>
                    <w:right w:val="none" w:sz="0" w:space="0" w:color="auto"/>
                  </w:divBdr>
                  <w:divsChild>
                    <w:div w:id="18693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670817">
      <w:bodyDiv w:val="1"/>
      <w:marLeft w:val="0"/>
      <w:marRight w:val="0"/>
      <w:marTop w:val="0"/>
      <w:marBottom w:val="0"/>
      <w:divBdr>
        <w:top w:val="none" w:sz="0" w:space="0" w:color="auto"/>
        <w:left w:val="none" w:sz="0" w:space="0" w:color="auto"/>
        <w:bottom w:val="none" w:sz="0" w:space="0" w:color="auto"/>
        <w:right w:val="none" w:sz="0" w:space="0" w:color="auto"/>
      </w:divBdr>
    </w:div>
    <w:div w:id="1161503298">
      <w:bodyDiv w:val="1"/>
      <w:marLeft w:val="0"/>
      <w:marRight w:val="0"/>
      <w:marTop w:val="0"/>
      <w:marBottom w:val="0"/>
      <w:divBdr>
        <w:top w:val="none" w:sz="0" w:space="0" w:color="auto"/>
        <w:left w:val="none" w:sz="0" w:space="0" w:color="auto"/>
        <w:bottom w:val="none" w:sz="0" w:space="0" w:color="auto"/>
        <w:right w:val="none" w:sz="0" w:space="0" w:color="auto"/>
      </w:divBdr>
      <w:divsChild>
        <w:div w:id="577249964">
          <w:marLeft w:val="0"/>
          <w:marRight w:val="30"/>
          <w:marTop w:val="0"/>
          <w:marBottom w:val="0"/>
          <w:divBdr>
            <w:top w:val="none" w:sz="0" w:space="0" w:color="auto"/>
            <w:left w:val="none" w:sz="0" w:space="0" w:color="auto"/>
            <w:bottom w:val="none" w:sz="0" w:space="0" w:color="auto"/>
            <w:right w:val="none" w:sz="0" w:space="0" w:color="auto"/>
          </w:divBdr>
          <w:divsChild>
            <w:div w:id="179316099">
              <w:marLeft w:val="0"/>
              <w:marRight w:val="0"/>
              <w:marTop w:val="0"/>
              <w:marBottom w:val="0"/>
              <w:divBdr>
                <w:top w:val="none" w:sz="0" w:space="0" w:color="auto"/>
                <w:left w:val="none" w:sz="0" w:space="0" w:color="auto"/>
                <w:bottom w:val="none" w:sz="0" w:space="0" w:color="auto"/>
                <w:right w:val="none" w:sz="0" w:space="0" w:color="auto"/>
              </w:divBdr>
              <w:divsChild>
                <w:div w:id="959141170">
                  <w:marLeft w:val="0"/>
                  <w:marRight w:val="0"/>
                  <w:marTop w:val="0"/>
                  <w:marBottom w:val="0"/>
                  <w:divBdr>
                    <w:top w:val="none" w:sz="0" w:space="0" w:color="auto"/>
                    <w:left w:val="none" w:sz="0" w:space="0" w:color="auto"/>
                    <w:bottom w:val="none" w:sz="0" w:space="0" w:color="auto"/>
                    <w:right w:val="none" w:sz="0" w:space="0" w:color="auto"/>
                  </w:divBdr>
                  <w:divsChild>
                    <w:div w:id="70807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084070">
      <w:bodyDiv w:val="1"/>
      <w:marLeft w:val="0"/>
      <w:marRight w:val="0"/>
      <w:marTop w:val="0"/>
      <w:marBottom w:val="0"/>
      <w:divBdr>
        <w:top w:val="none" w:sz="0" w:space="0" w:color="auto"/>
        <w:left w:val="none" w:sz="0" w:space="0" w:color="auto"/>
        <w:bottom w:val="none" w:sz="0" w:space="0" w:color="auto"/>
        <w:right w:val="none" w:sz="0" w:space="0" w:color="auto"/>
      </w:divBdr>
    </w:div>
    <w:div w:id="1198472618">
      <w:bodyDiv w:val="1"/>
      <w:marLeft w:val="0"/>
      <w:marRight w:val="0"/>
      <w:marTop w:val="0"/>
      <w:marBottom w:val="0"/>
      <w:divBdr>
        <w:top w:val="none" w:sz="0" w:space="0" w:color="auto"/>
        <w:left w:val="none" w:sz="0" w:space="0" w:color="auto"/>
        <w:bottom w:val="none" w:sz="0" w:space="0" w:color="auto"/>
        <w:right w:val="none" w:sz="0" w:space="0" w:color="auto"/>
      </w:divBdr>
    </w:div>
    <w:div w:id="1209998704">
      <w:bodyDiv w:val="1"/>
      <w:marLeft w:val="0"/>
      <w:marRight w:val="0"/>
      <w:marTop w:val="0"/>
      <w:marBottom w:val="0"/>
      <w:divBdr>
        <w:top w:val="none" w:sz="0" w:space="0" w:color="auto"/>
        <w:left w:val="none" w:sz="0" w:space="0" w:color="auto"/>
        <w:bottom w:val="none" w:sz="0" w:space="0" w:color="auto"/>
        <w:right w:val="none" w:sz="0" w:space="0" w:color="auto"/>
      </w:divBdr>
      <w:divsChild>
        <w:div w:id="338318000">
          <w:marLeft w:val="0"/>
          <w:marRight w:val="0"/>
          <w:marTop w:val="0"/>
          <w:marBottom w:val="0"/>
          <w:divBdr>
            <w:top w:val="none" w:sz="0" w:space="0" w:color="auto"/>
            <w:left w:val="none" w:sz="0" w:space="0" w:color="auto"/>
            <w:bottom w:val="none" w:sz="0" w:space="0" w:color="auto"/>
            <w:right w:val="none" w:sz="0" w:space="0" w:color="auto"/>
          </w:divBdr>
          <w:divsChild>
            <w:div w:id="16078555">
              <w:marLeft w:val="0"/>
              <w:marRight w:val="0"/>
              <w:marTop w:val="0"/>
              <w:marBottom w:val="0"/>
              <w:divBdr>
                <w:top w:val="none" w:sz="0" w:space="0" w:color="auto"/>
                <w:left w:val="none" w:sz="0" w:space="0" w:color="auto"/>
                <w:bottom w:val="none" w:sz="0" w:space="0" w:color="auto"/>
                <w:right w:val="none" w:sz="0" w:space="0" w:color="auto"/>
              </w:divBdr>
            </w:div>
            <w:div w:id="703558245">
              <w:marLeft w:val="0"/>
              <w:marRight w:val="0"/>
              <w:marTop w:val="0"/>
              <w:marBottom w:val="0"/>
              <w:divBdr>
                <w:top w:val="none" w:sz="0" w:space="0" w:color="auto"/>
                <w:left w:val="none" w:sz="0" w:space="0" w:color="auto"/>
                <w:bottom w:val="none" w:sz="0" w:space="0" w:color="auto"/>
                <w:right w:val="none" w:sz="0" w:space="0" w:color="auto"/>
              </w:divBdr>
            </w:div>
            <w:div w:id="949511389">
              <w:marLeft w:val="0"/>
              <w:marRight w:val="0"/>
              <w:marTop w:val="0"/>
              <w:marBottom w:val="0"/>
              <w:divBdr>
                <w:top w:val="none" w:sz="0" w:space="0" w:color="auto"/>
                <w:left w:val="none" w:sz="0" w:space="0" w:color="auto"/>
                <w:bottom w:val="none" w:sz="0" w:space="0" w:color="auto"/>
                <w:right w:val="none" w:sz="0" w:space="0" w:color="auto"/>
              </w:divBdr>
            </w:div>
            <w:div w:id="1028094757">
              <w:marLeft w:val="0"/>
              <w:marRight w:val="0"/>
              <w:marTop w:val="0"/>
              <w:marBottom w:val="0"/>
              <w:divBdr>
                <w:top w:val="none" w:sz="0" w:space="0" w:color="auto"/>
                <w:left w:val="none" w:sz="0" w:space="0" w:color="auto"/>
                <w:bottom w:val="none" w:sz="0" w:space="0" w:color="auto"/>
                <w:right w:val="none" w:sz="0" w:space="0" w:color="auto"/>
              </w:divBdr>
            </w:div>
            <w:div w:id="1487436952">
              <w:marLeft w:val="0"/>
              <w:marRight w:val="0"/>
              <w:marTop w:val="0"/>
              <w:marBottom w:val="0"/>
              <w:divBdr>
                <w:top w:val="none" w:sz="0" w:space="0" w:color="auto"/>
                <w:left w:val="none" w:sz="0" w:space="0" w:color="auto"/>
                <w:bottom w:val="none" w:sz="0" w:space="0" w:color="auto"/>
                <w:right w:val="none" w:sz="0" w:space="0" w:color="auto"/>
              </w:divBdr>
              <w:divsChild>
                <w:div w:id="54344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2390">
          <w:marLeft w:val="0"/>
          <w:marRight w:val="0"/>
          <w:marTop w:val="0"/>
          <w:marBottom w:val="0"/>
          <w:divBdr>
            <w:top w:val="none" w:sz="0" w:space="0" w:color="auto"/>
            <w:left w:val="none" w:sz="0" w:space="0" w:color="auto"/>
            <w:bottom w:val="none" w:sz="0" w:space="0" w:color="auto"/>
            <w:right w:val="none" w:sz="0" w:space="0" w:color="auto"/>
          </w:divBdr>
          <w:divsChild>
            <w:div w:id="254897254">
              <w:marLeft w:val="0"/>
              <w:marRight w:val="0"/>
              <w:marTop w:val="0"/>
              <w:marBottom w:val="0"/>
              <w:divBdr>
                <w:top w:val="none" w:sz="0" w:space="0" w:color="auto"/>
                <w:left w:val="none" w:sz="0" w:space="0" w:color="auto"/>
                <w:bottom w:val="none" w:sz="0" w:space="0" w:color="auto"/>
                <w:right w:val="none" w:sz="0" w:space="0" w:color="auto"/>
              </w:divBdr>
            </w:div>
            <w:div w:id="373847218">
              <w:marLeft w:val="0"/>
              <w:marRight w:val="0"/>
              <w:marTop w:val="0"/>
              <w:marBottom w:val="0"/>
              <w:divBdr>
                <w:top w:val="none" w:sz="0" w:space="0" w:color="auto"/>
                <w:left w:val="none" w:sz="0" w:space="0" w:color="auto"/>
                <w:bottom w:val="none" w:sz="0" w:space="0" w:color="auto"/>
                <w:right w:val="none" w:sz="0" w:space="0" w:color="auto"/>
              </w:divBdr>
            </w:div>
            <w:div w:id="485781286">
              <w:marLeft w:val="0"/>
              <w:marRight w:val="0"/>
              <w:marTop w:val="0"/>
              <w:marBottom w:val="0"/>
              <w:divBdr>
                <w:top w:val="none" w:sz="0" w:space="0" w:color="auto"/>
                <w:left w:val="none" w:sz="0" w:space="0" w:color="auto"/>
                <w:bottom w:val="none" w:sz="0" w:space="0" w:color="auto"/>
                <w:right w:val="none" w:sz="0" w:space="0" w:color="auto"/>
              </w:divBdr>
            </w:div>
            <w:div w:id="504251507">
              <w:marLeft w:val="0"/>
              <w:marRight w:val="0"/>
              <w:marTop w:val="0"/>
              <w:marBottom w:val="0"/>
              <w:divBdr>
                <w:top w:val="none" w:sz="0" w:space="0" w:color="auto"/>
                <w:left w:val="none" w:sz="0" w:space="0" w:color="auto"/>
                <w:bottom w:val="none" w:sz="0" w:space="0" w:color="auto"/>
                <w:right w:val="none" w:sz="0" w:space="0" w:color="auto"/>
              </w:divBdr>
            </w:div>
            <w:div w:id="1995840114">
              <w:marLeft w:val="0"/>
              <w:marRight w:val="0"/>
              <w:marTop w:val="0"/>
              <w:marBottom w:val="0"/>
              <w:divBdr>
                <w:top w:val="none" w:sz="0" w:space="0" w:color="auto"/>
                <w:left w:val="none" w:sz="0" w:space="0" w:color="auto"/>
                <w:bottom w:val="none" w:sz="0" w:space="0" w:color="auto"/>
                <w:right w:val="none" w:sz="0" w:space="0" w:color="auto"/>
              </w:divBdr>
            </w:div>
          </w:divsChild>
        </w:div>
        <w:div w:id="1387221707">
          <w:marLeft w:val="0"/>
          <w:marRight w:val="0"/>
          <w:marTop w:val="0"/>
          <w:marBottom w:val="0"/>
          <w:divBdr>
            <w:top w:val="none" w:sz="0" w:space="0" w:color="auto"/>
            <w:left w:val="none" w:sz="0" w:space="0" w:color="auto"/>
            <w:bottom w:val="none" w:sz="0" w:space="0" w:color="auto"/>
            <w:right w:val="none" w:sz="0" w:space="0" w:color="auto"/>
          </w:divBdr>
          <w:divsChild>
            <w:div w:id="413011934">
              <w:marLeft w:val="0"/>
              <w:marRight w:val="0"/>
              <w:marTop w:val="0"/>
              <w:marBottom w:val="0"/>
              <w:divBdr>
                <w:top w:val="none" w:sz="0" w:space="0" w:color="auto"/>
                <w:left w:val="none" w:sz="0" w:space="0" w:color="auto"/>
                <w:bottom w:val="none" w:sz="0" w:space="0" w:color="auto"/>
                <w:right w:val="none" w:sz="0" w:space="0" w:color="auto"/>
              </w:divBdr>
            </w:div>
            <w:div w:id="807476104">
              <w:marLeft w:val="0"/>
              <w:marRight w:val="0"/>
              <w:marTop w:val="0"/>
              <w:marBottom w:val="0"/>
              <w:divBdr>
                <w:top w:val="none" w:sz="0" w:space="0" w:color="auto"/>
                <w:left w:val="none" w:sz="0" w:space="0" w:color="auto"/>
                <w:bottom w:val="none" w:sz="0" w:space="0" w:color="auto"/>
                <w:right w:val="none" w:sz="0" w:space="0" w:color="auto"/>
              </w:divBdr>
            </w:div>
            <w:div w:id="999888166">
              <w:marLeft w:val="0"/>
              <w:marRight w:val="0"/>
              <w:marTop w:val="0"/>
              <w:marBottom w:val="0"/>
              <w:divBdr>
                <w:top w:val="none" w:sz="0" w:space="0" w:color="auto"/>
                <w:left w:val="none" w:sz="0" w:space="0" w:color="auto"/>
                <w:bottom w:val="none" w:sz="0" w:space="0" w:color="auto"/>
                <w:right w:val="none" w:sz="0" w:space="0" w:color="auto"/>
              </w:divBdr>
            </w:div>
          </w:divsChild>
        </w:div>
        <w:div w:id="1402827506">
          <w:marLeft w:val="0"/>
          <w:marRight w:val="0"/>
          <w:marTop w:val="0"/>
          <w:marBottom w:val="0"/>
          <w:divBdr>
            <w:top w:val="none" w:sz="0" w:space="0" w:color="auto"/>
            <w:left w:val="none" w:sz="0" w:space="0" w:color="auto"/>
            <w:bottom w:val="none" w:sz="0" w:space="0" w:color="auto"/>
            <w:right w:val="none" w:sz="0" w:space="0" w:color="auto"/>
          </w:divBdr>
        </w:div>
        <w:div w:id="1928802932">
          <w:marLeft w:val="0"/>
          <w:marRight w:val="0"/>
          <w:marTop w:val="0"/>
          <w:marBottom w:val="0"/>
          <w:divBdr>
            <w:top w:val="none" w:sz="0" w:space="0" w:color="auto"/>
            <w:left w:val="none" w:sz="0" w:space="0" w:color="auto"/>
            <w:bottom w:val="none" w:sz="0" w:space="0" w:color="auto"/>
            <w:right w:val="none" w:sz="0" w:space="0" w:color="auto"/>
          </w:divBdr>
          <w:divsChild>
            <w:div w:id="184904769">
              <w:marLeft w:val="0"/>
              <w:marRight w:val="0"/>
              <w:marTop w:val="0"/>
              <w:marBottom w:val="0"/>
              <w:divBdr>
                <w:top w:val="none" w:sz="0" w:space="0" w:color="auto"/>
                <w:left w:val="none" w:sz="0" w:space="0" w:color="auto"/>
                <w:bottom w:val="none" w:sz="0" w:space="0" w:color="auto"/>
                <w:right w:val="none" w:sz="0" w:space="0" w:color="auto"/>
              </w:divBdr>
            </w:div>
            <w:div w:id="437989424">
              <w:marLeft w:val="0"/>
              <w:marRight w:val="0"/>
              <w:marTop w:val="0"/>
              <w:marBottom w:val="0"/>
              <w:divBdr>
                <w:top w:val="none" w:sz="0" w:space="0" w:color="auto"/>
                <w:left w:val="none" w:sz="0" w:space="0" w:color="auto"/>
                <w:bottom w:val="none" w:sz="0" w:space="0" w:color="auto"/>
                <w:right w:val="none" w:sz="0" w:space="0" w:color="auto"/>
              </w:divBdr>
            </w:div>
            <w:div w:id="847448915">
              <w:marLeft w:val="0"/>
              <w:marRight w:val="0"/>
              <w:marTop w:val="0"/>
              <w:marBottom w:val="0"/>
              <w:divBdr>
                <w:top w:val="none" w:sz="0" w:space="0" w:color="auto"/>
                <w:left w:val="none" w:sz="0" w:space="0" w:color="auto"/>
                <w:bottom w:val="none" w:sz="0" w:space="0" w:color="auto"/>
                <w:right w:val="none" w:sz="0" w:space="0" w:color="auto"/>
              </w:divBdr>
            </w:div>
            <w:div w:id="1384327154">
              <w:marLeft w:val="0"/>
              <w:marRight w:val="0"/>
              <w:marTop w:val="0"/>
              <w:marBottom w:val="0"/>
              <w:divBdr>
                <w:top w:val="none" w:sz="0" w:space="0" w:color="auto"/>
                <w:left w:val="none" w:sz="0" w:space="0" w:color="auto"/>
                <w:bottom w:val="none" w:sz="0" w:space="0" w:color="auto"/>
                <w:right w:val="none" w:sz="0" w:space="0" w:color="auto"/>
              </w:divBdr>
            </w:div>
            <w:div w:id="16363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9345">
      <w:bodyDiv w:val="1"/>
      <w:marLeft w:val="0"/>
      <w:marRight w:val="0"/>
      <w:marTop w:val="0"/>
      <w:marBottom w:val="0"/>
      <w:divBdr>
        <w:top w:val="none" w:sz="0" w:space="0" w:color="auto"/>
        <w:left w:val="none" w:sz="0" w:space="0" w:color="auto"/>
        <w:bottom w:val="none" w:sz="0" w:space="0" w:color="auto"/>
        <w:right w:val="none" w:sz="0" w:space="0" w:color="auto"/>
      </w:divBdr>
    </w:div>
    <w:div w:id="1291285437">
      <w:bodyDiv w:val="1"/>
      <w:marLeft w:val="0"/>
      <w:marRight w:val="0"/>
      <w:marTop w:val="0"/>
      <w:marBottom w:val="0"/>
      <w:divBdr>
        <w:top w:val="none" w:sz="0" w:space="0" w:color="auto"/>
        <w:left w:val="none" w:sz="0" w:space="0" w:color="auto"/>
        <w:bottom w:val="none" w:sz="0" w:space="0" w:color="auto"/>
        <w:right w:val="none" w:sz="0" w:space="0" w:color="auto"/>
      </w:divBdr>
      <w:divsChild>
        <w:div w:id="2118868267">
          <w:marLeft w:val="0"/>
          <w:marRight w:val="30"/>
          <w:marTop w:val="0"/>
          <w:marBottom w:val="0"/>
          <w:divBdr>
            <w:top w:val="none" w:sz="0" w:space="0" w:color="auto"/>
            <w:left w:val="none" w:sz="0" w:space="0" w:color="auto"/>
            <w:bottom w:val="none" w:sz="0" w:space="0" w:color="auto"/>
            <w:right w:val="none" w:sz="0" w:space="0" w:color="auto"/>
          </w:divBdr>
          <w:divsChild>
            <w:div w:id="1767578519">
              <w:marLeft w:val="0"/>
              <w:marRight w:val="0"/>
              <w:marTop w:val="0"/>
              <w:marBottom w:val="0"/>
              <w:divBdr>
                <w:top w:val="none" w:sz="0" w:space="0" w:color="auto"/>
                <w:left w:val="none" w:sz="0" w:space="0" w:color="auto"/>
                <w:bottom w:val="none" w:sz="0" w:space="0" w:color="auto"/>
                <w:right w:val="none" w:sz="0" w:space="0" w:color="auto"/>
              </w:divBdr>
              <w:divsChild>
                <w:div w:id="1914505996">
                  <w:marLeft w:val="0"/>
                  <w:marRight w:val="0"/>
                  <w:marTop w:val="0"/>
                  <w:marBottom w:val="0"/>
                  <w:divBdr>
                    <w:top w:val="none" w:sz="0" w:space="0" w:color="auto"/>
                    <w:left w:val="none" w:sz="0" w:space="0" w:color="auto"/>
                    <w:bottom w:val="none" w:sz="0" w:space="0" w:color="auto"/>
                    <w:right w:val="none" w:sz="0" w:space="0" w:color="auto"/>
                  </w:divBdr>
                  <w:divsChild>
                    <w:div w:id="18801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989920">
      <w:bodyDiv w:val="1"/>
      <w:marLeft w:val="0"/>
      <w:marRight w:val="0"/>
      <w:marTop w:val="0"/>
      <w:marBottom w:val="0"/>
      <w:divBdr>
        <w:top w:val="none" w:sz="0" w:space="0" w:color="auto"/>
        <w:left w:val="none" w:sz="0" w:space="0" w:color="auto"/>
        <w:bottom w:val="none" w:sz="0" w:space="0" w:color="auto"/>
        <w:right w:val="none" w:sz="0" w:space="0" w:color="auto"/>
      </w:divBdr>
    </w:div>
    <w:div w:id="1395662063">
      <w:bodyDiv w:val="1"/>
      <w:marLeft w:val="0"/>
      <w:marRight w:val="0"/>
      <w:marTop w:val="0"/>
      <w:marBottom w:val="0"/>
      <w:divBdr>
        <w:top w:val="none" w:sz="0" w:space="0" w:color="auto"/>
        <w:left w:val="none" w:sz="0" w:space="0" w:color="auto"/>
        <w:bottom w:val="none" w:sz="0" w:space="0" w:color="auto"/>
        <w:right w:val="none" w:sz="0" w:space="0" w:color="auto"/>
      </w:divBdr>
      <w:divsChild>
        <w:div w:id="36200640">
          <w:marLeft w:val="0"/>
          <w:marRight w:val="30"/>
          <w:marTop w:val="0"/>
          <w:marBottom w:val="0"/>
          <w:divBdr>
            <w:top w:val="none" w:sz="0" w:space="0" w:color="auto"/>
            <w:left w:val="none" w:sz="0" w:space="0" w:color="auto"/>
            <w:bottom w:val="none" w:sz="0" w:space="0" w:color="auto"/>
            <w:right w:val="none" w:sz="0" w:space="0" w:color="auto"/>
          </w:divBdr>
          <w:divsChild>
            <w:div w:id="968436389">
              <w:marLeft w:val="0"/>
              <w:marRight w:val="0"/>
              <w:marTop w:val="0"/>
              <w:marBottom w:val="0"/>
              <w:divBdr>
                <w:top w:val="none" w:sz="0" w:space="0" w:color="auto"/>
                <w:left w:val="none" w:sz="0" w:space="0" w:color="auto"/>
                <w:bottom w:val="none" w:sz="0" w:space="0" w:color="auto"/>
                <w:right w:val="none" w:sz="0" w:space="0" w:color="auto"/>
              </w:divBdr>
              <w:divsChild>
                <w:div w:id="309671891">
                  <w:marLeft w:val="0"/>
                  <w:marRight w:val="0"/>
                  <w:marTop w:val="0"/>
                  <w:marBottom w:val="0"/>
                  <w:divBdr>
                    <w:top w:val="none" w:sz="0" w:space="0" w:color="auto"/>
                    <w:left w:val="none" w:sz="0" w:space="0" w:color="auto"/>
                    <w:bottom w:val="none" w:sz="0" w:space="0" w:color="auto"/>
                    <w:right w:val="none" w:sz="0" w:space="0" w:color="auto"/>
                  </w:divBdr>
                  <w:divsChild>
                    <w:div w:id="20672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642283">
      <w:bodyDiv w:val="1"/>
      <w:marLeft w:val="0"/>
      <w:marRight w:val="0"/>
      <w:marTop w:val="0"/>
      <w:marBottom w:val="0"/>
      <w:divBdr>
        <w:top w:val="none" w:sz="0" w:space="0" w:color="auto"/>
        <w:left w:val="none" w:sz="0" w:space="0" w:color="auto"/>
        <w:bottom w:val="none" w:sz="0" w:space="0" w:color="auto"/>
        <w:right w:val="none" w:sz="0" w:space="0" w:color="auto"/>
      </w:divBdr>
    </w:div>
    <w:div w:id="1437167393">
      <w:bodyDiv w:val="1"/>
      <w:marLeft w:val="0"/>
      <w:marRight w:val="0"/>
      <w:marTop w:val="0"/>
      <w:marBottom w:val="0"/>
      <w:divBdr>
        <w:top w:val="none" w:sz="0" w:space="0" w:color="auto"/>
        <w:left w:val="none" w:sz="0" w:space="0" w:color="auto"/>
        <w:bottom w:val="none" w:sz="0" w:space="0" w:color="auto"/>
        <w:right w:val="none" w:sz="0" w:space="0" w:color="auto"/>
      </w:divBdr>
      <w:divsChild>
        <w:div w:id="999889727">
          <w:marLeft w:val="0"/>
          <w:marRight w:val="0"/>
          <w:marTop w:val="0"/>
          <w:marBottom w:val="0"/>
          <w:divBdr>
            <w:top w:val="none" w:sz="0" w:space="0" w:color="auto"/>
            <w:left w:val="none" w:sz="0" w:space="0" w:color="auto"/>
            <w:bottom w:val="none" w:sz="0" w:space="0" w:color="auto"/>
            <w:right w:val="none" w:sz="0" w:space="0" w:color="auto"/>
          </w:divBdr>
        </w:div>
        <w:div w:id="1544366091">
          <w:marLeft w:val="0"/>
          <w:marRight w:val="0"/>
          <w:marTop w:val="0"/>
          <w:marBottom w:val="0"/>
          <w:divBdr>
            <w:top w:val="none" w:sz="0" w:space="0" w:color="auto"/>
            <w:left w:val="none" w:sz="0" w:space="0" w:color="auto"/>
            <w:bottom w:val="none" w:sz="0" w:space="0" w:color="auto"/>
            <w:right w:val="none" w:sz="0" w:space="0" w:color="auto"/>
          </w:divBdr>
        </w:div>
      </w:divsChild>
    </w:div>
    <w:div w:id="1438259628">
      <w:bodyDiv w:val="1"/>
      <w:marLeft w:val="0"/>
      <w:marRight w:val="0"/>
      <w:marTop w:val="0"/>
      <w:marBottom w:val="0"/>
      <w:divBdr>
        <w:top w:val="none" w:sz="0" w:space="0" w:color="auto"/>
        <w:left w:val="none" w:sz="0" w:space="0" w:color="auto"/>
        <w:bottom w:val="none" w:sz="0" w:space="0" w:color="auto"/>
        <w:right w:val="none" w:sz="0" w:space="0" w:color="auto"/>
      </w:divBdr>
      <w:divsChild>
        <w:div w:id="22217958">
          <w:marLeft w:val="0"/>
          <w:marRight w:val="0"/>
          <w:marTop w:val="0"/>
          <w:marBottom w:val="0"/>
          <w:divBdr>
            <w:top w:val="none" w:sz="0" w:space="0" w:color="auto"/>
            <w:left w:val="none" w:sz="0" w:space="0" w:color="auto"/>
            <w:bottom w:val="none" w:sz="0" w:space="0" w:color="auto"/>
            <w:right w:val="none" w:sz="0" w:space="0" w:color="auto"/>
          </w:divBdr>
        </w:div>
        <w:div w:id="27293927">
          <w:marLeft w:val="0"/>
          <w:marRight w:val="0"/>
          <w:marTop w:val="0"/>
          <w:marBottom w:val="0"/>
          <w:divBdr>
            <w:top w:val="none" w:sz="0" w:space="0" w:color="auto"/>
            <w:left w:val="none" w:sz="0" w:space="0" w:color="auto"/>
            <w:bottom w:val="none" w:sz="0" w:space="0" w:color="auto"/>
            <w:right w:val="none" w:sz="0" w:space="0" w:color="auto"/>
          </w:divBdr>
        </w:div>
      </w:divsChild>
    </w:div>
    <w:div w:id="1438985237">
      <w:bodyDiv w:val="1"/>
      <w:marLeft w:val="0"/>
      <w:marRight w:val="0"/>
      <w:marTop w:val="0"/>
      <w:marBottom w:val="0"/>
      <w:divBdr>
        <w:top w:val="none" w:sz="0" w:space="0" w:color="auto"/>
        <w:left w:val="none" w:sz="0" w:space="0" w:color="auto"/>
        <w:bottom w:val="none" w:sz="0" w:space="0" w:color="auto"/>
        <w:right w:val="none" w:sz="0" w:space="0" w:color="auto"/>
      </w:divBdr>
    </w:div>
    <w:div w:id="1459035247">
      <w:bodyDiv w:val="1"/>
      <w:marLeft w:val="0"/>
      <w:marRight w:val="0"/>
      <w:marTop w:val="0"/>
      <w:marBottom w:val="0"/>
      <w:divBdr>
        <w:top w:val="none" w:sz="0" w:space="0" w:color="auto"/>
        <w:left w:val="none" w:sz="0" w:space="0" w:color="auto"/>
        <w:bottom w:val="none" w:sz="0" w:space="0" w:color="auto"/>
        <w:right w:val="none" w:sz="0" w:space="0" w:color="auto"/>
      </w:divBdr>
      <w:divsChild>
        <w:div w:id="1801066923">
          <w:marLeft w:val="0"/>
          <w:marRight w:val="30"/>
          <w:marTop w:val="0"/>
          <w:marBottom w:val="0"/>
          <w:divBdr>
            <w:top w:val="none" w:sz="0" w:space="0" w:color="auto"/>
            <w:left w:val="none" w:sz="0" w:space="0" w:color="auto"/>
            <w:bottom w:val="none" w:sz="0" w:space="0" w:color="auto"/>
            <w:right w:val="none" w:sz="0" w:space="0" w:color="auto"/>
          </w:divBdr>
          <w:divsChild>
            <w:div w:id="1527674087">
              <w:marLeft w:val="0"/>
              <w:marRight w:val="0"/>
              <w:marTop w:val="0"/>
              <w:marBottom w:val="0"/>
              <w:divBdr>
                <w:top w:val="none" w:sz="0" w:space="0" w:color="auto"/>
                <w:left w:val="none" w:sz="0" w:space="0" w:color="auto"/>
                <w:bottom w:val="none" w:sz="0" w:space="0" w:color="auto"/>
                <w:right w:val="none" w:sz="0" w:space="0" w:color="auto"/>
              </w:divBdr>
              <w:divsChild>
                <w:div w:id="1740055820">
                  <w:marLeft w:val="0"/>
                  <w:marRight w:val="0"/>
                  <w:marTop w:val="0"/>
                  <w:marBottom w:val="0"/>
                  <w:divBdr>
                    <w:top w:val="none" w:sz="0" w:space="0" w:color="auto"/>
                    <w:left w:val="none" w:sz="0" w:space="0" w:color="auto"/>
                    <w:bottom w:val="none" w:sz="0" w:space="0" w:color="auto"/>
                    <w:right w:val="none" w:sz="0" w:space="0" w:color="auto"/>
                  </w:divBdr>
                  <w:divsChild>
                    <w:div w:id="167202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618993">
      <w:bodyDiv w:val="1"/>
      <w:marLeft w:val="0"/>
      <w:marRight w:val="0"/>
      <w:marTop w:val="0"/>
      <w:marBottom w:val="0"/>
      <w:divBdr>
        <w:top w:val="none" w:sz="0" w:space="0" w:color="auto"/>
        <w:left w:val="none" w:sz="0" w:space="0" w:color="auto"/>
        <w:bottom w:val="none" w:sz="0" w:space="0" w:color="auto"/>
        <w:right w:val="none" w:sz="0" w:space="0" w:color="auto"/>
      </w:divBdr>
      <w:divsChild>
        <w:div w:id="555432753">
          <w:marLeft w:val="0"/>
          <w:marRight w:val="0"/>
          <w:marTop w:val="0"/>
          <w:marBottom w:val="0"/>
          <w:divBdr>
            <w:top w:val="none" w:sz="0" w:space="0" w:color="auto"/>
            <w:left w:val="none" w:sz="0" w:space="0" w:color="auto"/>
            <w:bottom w:val="none" w:sz="0" w:space="0" w:color="auto"/>
            <w:right w:val="none" w:sz="0" w:space="0" w:color="auto"/>
          </w:divBdr>
        </w:div>
        <w:div w:id="1433889822">
          <w:marLeft w:val="0"/>
          <w:marRight w:val="0"/>
          <w:marTop w:val="0"/>
          <w:marBottom w:val="0"/>
          <w:divBdr>
            <w:top w:val="none" w:sz="0" w:space="0" w:color="auto"/>
            <w:left w:val="none" w:sz="0" w:space="0" w:color="auto"/>
            <w:bottom w:val="none" w:sz="0" w:space="0" w:color="auto"/>
            <w:right w:val="none" w:sz="0" w:space="0" w:color="auto"/>
          </w:divBdr>
        </w:div>
        <w:div w:id="1464083431">
          <w:marLeft w:val="0"/>
          <w:marRight w:val="0"/>
          <w:marTop w:val="0"/>
          <w:marBottom w:val="0"/>
          <w:divBdr>
            <w:top w:val="none" w:sz="0" w:space="0" w:color="auto"/>
            <w:left w:val="none" w:sz="0" w:space="0" w:color="auto"/>
            <w:bottom w:val="none" w:sz="0" w:space="0" w:color="auto"/>
            <w:right w:val="none" w:sz="0" w:space="0" w:color="auto"/>
          </w:divBdr>
        </w:div>
        <w:div w:id="1610965600">
          <w:marLeft w:val="0"/>
          <w:marRight w:val="0"/>
          <w:marTop w:val="0"/>
          <w:marBottom w:val="0"/>
          <w:divBdr>
            <w:top w:val="none" w:sz="0" w:space="0" w:color="auto"/>
            <w:left w:val="none" w:sz="0" w:space="0" w:color="auto"/>
            <w:bottom w:val="none" w:sz="0" w:space="0" w:color="auto"/>
            <w:right w:val="none" w:sz="0" w:space="0" w:color="auto"/>
          </w:divBdr>
        </w:div>
      </w:divsChild>
    </w:div>
    <w:div w:id="1467697731">
      <w:bodyDiv w:val="1"/>
      <w:marLeft w:val="0"/>
      <w:marRight w:val="0"/>
      <w:marTop w:val="0"/>
      <w:marBottom w:val="0"/>
      <w:divBdr>
        <w:top w:val="none" w:sz="0" w:space="0" w:color="auto"/>
        <w:left w:val="none" w:sz="0" w:space="0" w:color="auto"/>
        <w:bottom w:val="none" w:sz="0" w:space="0" w:color="auto"/>
        <w:right w:val="none" w:sz="0" w:space="0" w:color="auto"/>
      </w:divBdr>
      <w:divsChild>
        <w:div w:id="761217110">
          <w:marLeft w:val="0"/>
          <w:marRight w:val="0"/>
          <w:marTop w:val="0"/>
          <w:marBottom w:val="0"/>
          <w:divBdr>
            <w:top w:val="none" w:sz="0" w:space="0" w:color="auto"/>
            <w:left w:val="none" w:sz="0" w:space="0" w:color="auto"/>
            <w:bottom w:val="none" w:sz="0" w:space="0" w:color="auto"/>
            <w:right w:val="none" w:sz="0" w:space="0" w:color="auto"/>
          </w:divBdr>
        </w:div>
        <w:div w:id="846020401">
          <w:marLeft w:val="0"/>
          <w:marRight w:val="0"/>
          <w:marTop w:val="0"/>
          <w:marBottom w:val="0"/>
          <w:divBdr>
            <w:top w:val="none" w:sz="0" w:space="0" w:color="auto"/>
            <w:left w:val="none" w:sz="0" w:space="0" w:color="auto"/>
            <w:bottom w:val="none" w:sz="0" w:space="0" w:color="auto"/>
            <w:right w:val="none" w:sz="0" w:space="0" w:color="auto"/>
          </w:divBdr>
        </w:div>
      </w:divsChild>
    </w:div>
    <w:div w:id="1469007037">
      <w:bodyDiv w:val="1"/>
      <w:marLeft w:val="0"/>
      <w:marRight w:val="0"/>
      <w:marTop w:val="0"/>
      <w:marBottom w:val="0"/>
      <w:divBdr>
        <w:top w:val="none" w:sz="0" w:space="0" w:color="auto"/>
        <w:left w:val="none" w:sz="0" w:space="0" w:color="auto"/>
        <w:bottom w:val="none" w:sz="0" w:space="0" w:color="auto"/>
        <w:right w:val="none" w:sz="0" w:space="0" w:color="auto"/>
      </w:divBdr>
    </w:div>
    <w:div w:id="1494178638">
      <w:bodyDiv w:val="1"/>
      <w:marLeft w:val="0"/>
      <w:marRight w:val="0"/>
      <w:marTop w:val="0"/>
      <w:marBottom w:val="0"/>
      <w:divBdr>
        <w:top w:val="none" w:sz="0" w:space="0" w:color="auto"/>
        <w:left w:val="none" w:sz="0" w:space="0" w:color="auto"/>
        <w:bottom w:val="none" w:sz="0" w:space="0" w:color="auto"/>
        <w:right w:val="none" w:sz="0" w:space="0" w:color="auto"/>
      </w:divBdr>
      <w:divsChild>
        <w:div w:id="620916329">
          <w:marLeft w:val="0"/>
          <w:marRight w:val="30"/>
          <w:marTop w:val="0"/>
          <w:marBottom w:val="0"/>
          <w:divBdr>
            <w:top w:val="none" w:sz="0" w:space="0" w:color="auto"/>
            <w:left w:val="none" w:sz="0" w:space="0" w:color="auto"/>
            <w:bottom w:val="none" w:sz="0" w:space="0" w:color="auto"/>
            <w:right w:val="none" w:sz="0" w:space="0" w:color="auto"/>
          </w:divBdr>
          <w:divsChild>
            <w:div w:id="2040935295">
              <w:marLeft w:val="0"/>
              <w:marRight w:val="0"/>
              <w:marTop w:val="0"/>
              <w:marBottom w:val="0"/>
              <w:divBdr>
                <w:top w:val="none" w:sz="0" w:space="0" w:color="auto"/>
                <w:left w:val="none" w:sz="0" w:space="0" w:color="auto"/>
                <w:bottom w:val="none" w:sz="0" w:space="0" w:color="auto"/>
                <w:right w:val="none" w:sz="0" w:space="0" w:color="auto"/>
              </w:divBdr>
              <w:divsChild>
                <w:div w:id="1862930796">
                  <w:marLeft w:val="0"/>
                  <w:marRight w:val="0"/>
                  <w:marTop w:val="0"/>
                  <w:marBottom w:val="0"/>
                  <w:divBdr>
                    <w:top w:val="none" w:sz="0" w:space="0" w:color="auto"/>
                    <w:left w:val="none" w:sz="0" w:space="0" w:color="auto"/>
                    <w:bottom w:val="none" w:sz="0" w:space="0" w:color="auto"/>
                    <w:right w:val="none" w:sz="0" w:space="0" w:color="auto"/>
                  </w:divBdr>
                  <w:divsChild>
                    <w:div w:id="36294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119820">
      <w:bodyDiv w:val="1"/>
      <w:marLeft w:val="0"/>
      <w:marRight w:val="0"/>
      <w:marTop w:val="0"/>
      <w:marBottom w:val="0"/>
      <w:divBdr>
        <w:top w:val="none" w:sz="0" w:space="0" w:color="auto"/>
        <w:left w:val="none" w:sz="0" w:space="0" w:color="auto"/>
        <w:bottom w:val="none" w:sz="0" w:space="0" w:color="auto"/>
        <w:right w:val="none" w:sz="0" w:space="0" w:color="auto"/>
      </w:divBdr>
    </w:div>
    <w:div w:id="1525627913">
      <w:bodyDiv w:val="1"/>
      <w:marLeft w:val="0"/>
      <w:marRight w:val="0"/>
      <w:marTop w:val="0"/>
      <w:marBottom w:val="0"/>
      <w:divBdr>
        <w:top w:val="none" w:sz="0" w:space="0" w:color="auto"/>
        <w:left w:val="none" w:sz="0" w:space="0" w:color="auto"/>
        <w:bottom w:val="none" w:sz="0" w:space="0" w:color="auto"/>
        <w:right w:val="none" w:sz="0" w:space="0" w:color="auto"/>
      </w:divBdr>
    </w:div>
    <w:div w:id="1541504615">
      <w:bodyDiv w:val="1"/>
      <w:marLeft w:val="0"/>
      <w:marRight w:val="0"/>
      <w:marTop w:val="0"/>
      <w:marBottom w:val="0"/>
      <w:divBdr>
        <w:top w:val="none" w:sz="0" w:space="0" w:color="auto"/>
        <w:left w:val="none" w:sz="0" w:space="0" w:color="auto"/>
        <w:bottom w:val="none" w:sz="0" w:space="0" w:color="auto"/>
        <w:right w:val="none" w:sz="0" w:space="0" w:color="auto"/>
      </w:divBdr>
      <w:divsChild>
        <w:div w:id="1530797798">
          <w:marLeft w:val="0"/>
          <w:marRight w:val="30"/>
          <w:marTop w:val="0"/>
          <w:marBottom w:val="0"/>
          <w:divBdr>
            <w:top w:val="none" w:sz="0" w:space="0" w:color="auto"/>
            <w:left w:val="none" w:sz="0" w:space="0" w:color="auto"/>
            <w:bottom w:val="none" w:sz="0" w:space="0" w:color="auto"/>
            <w:right w:val="none" w:sz="0" w:space="0" w:color="auto"/>
          </w:divBdr>
          <w:divsChild>
            <w:div w:id="293022775">
              <w:marLeft w:val="0"/>
              <w:marRight w:val="0"/>
              <w:marTop w:val="0"/>
              <w:marBottom w:val="0"/>
              <w:divBdr>
                <w:top w:val="none" w:sz="0" w:space="0" w:color="auto"/>
                <w:left w:val="none" w:sz="0" w:space="0" w:color="auto"/>
                <w:bottom w:val="none" w:sz="0" w:space="0" w:color="auto"/>
                <w:right w:val="none" w:sz="0" w:space="0" w:color="auto"/>
              </w:divBdr>
              <w:divsChild>
                <w:div w:id="1289820886">
                  <w:marLeft w:val="0"/>
                  <w:marRight w:val="0"/>
                  <w:marTop w:val="0"/>
                  <w:marBottom w:val="0"/>
                  <w:divBdr>
                    <w:top w:val="none" w:sz="0" w:space="0" w:color="auto"/>
                    <w:left w:val="none" w:sz="0" w:space="0" w:color="auto"/>
                    <w:bottom w:val="none" w:sz="0" w:space="0" w:color="auto"/>
                    <w:right w:val="none" w:sz="0" w:space="0" w:color="auto"/>
                  </w:divBdr>
                  <w:divsChild>
                    <w:div w:id="15008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98621">
      <w:bodyDiv w:val="1"/>
      <w:marLeft w:val="0"/>
      <w:marRight w:val="0"/>
      <w:marTop w:val="0"/>
      <w:marBottom w:val="0"/>
      <w:divBdr>
        <w:top w:val="none" w:sz="0" w:space="0" w:color="auto"/>
        <w:left w:val="none" w:sz="0" w:space="0" w:color="auto"/>
        <w:bottom w:val="none" w:sz="0" w:space="0" w:color="auto"/>
        <w:right w:val="none" w:sz="0" w:space="0" w:color="auto"/>
      </w:divBdr>
    </w:div>
    <w:div w:id="1572881907">
      <w:bodyDiv w:val="1"/>
      <w:marLeft w:val="0"/>
      <w:marRight w:val="0"/>
      <w:marTop w:val="0"/>
      <w:marBottom w:val="0"/>
      <w:divBdr>
        <w:top w:val="none" w:sz="0" w:space="0" w:color="auto"/>
        <w:left w:val="none" w:sz="0" w:space="0" w:color="auto"/>
        <w:bottom w:val="none" w:sz="0" w:space="0" w:color="auto"/>
        <w:right w:val="none" w:sz="0" w:space="0" w:color="auto"/>
      </w:divBdr>
      <w:divsChild>
        <w:div w:id="78597034">
          <w:marLeft w:val="0"/>
          <w:marRight w:val="0"/>
          <w:marTop w:val="0"/>
          <w:marBottom w:val="0"/>
          <w:divBdr>
            <w:top w:val="none" w:sz="0" w:space="0" w:color="auto"/>
            <w:left w:val="none" w:sz="0" w:space="0" w:color="auto"/>
            <w:bottom w:val="none" w:sz="0" w:space="0" w:color="auto"/>
            <w:right w:val="none" w:sz="0" w:space="0" w:color="auto"/>
          </w:divBdr>
          <w:divsChild>
            <w:div w:id="994795673">
              <w:marLeft w:val="0"/>
              <w:marRight w:val="0"/>
              <w:marTop w:val="0"/>
              <w:marBottom w:val="0"/>
              <w:divBdr>
                <w:top w:val="none" w:sz="0" w:space="0" w:color="auto"/>
                <w:left w:val="none" w:sz="0" w:space="0" w:color="auto"/>
                <w:bottom w:val="none" w:sz="0" w:space="0" w:color="auto"/>
                <w:right w:val="none" w:sz="0" w:space="0" w:color="auto"/>
              </w:divBdr>
            </w:div>
          </w:divsChild>
        </w:div>
        <w:div w:id="170730627">
          <w:marLeft w:val="0"/>
          <w:marRight w:val="0"/>
          <w:marTop w:val="0"/>
          <w:marBottom w:val="0"/>
          <w:divBdr>
            <w:top w:val="none" w:sz="0" w:space="0" w:color="auto"/>
            <w:left w:val="none" w:sz="0" w:space="0" w:color="auto"/>
            <w:bottom w:val="none" w:sz="0" w:space="0" w:color="auto"/>
            <w:right w:val="none" w:sz="0" w:space="0" w:color="auto"/>
          </w:divBdr>
          <w:divsChild>
            <w:div w:id="2106150674">
              <w:marLeft w:val="0"/>
              <w:marRight w:val="0"/>
              <w:marTop w:val="0"/>
              <w:marBottom w:val="0"/>
              <w:divBdr>
                <w:top w:val="none" w:sz="0" w:space="0" w:color="auto"/>
                <w:left w:val="none" w:sz="0" w:space="0" w:color="auto"/>
                <w:bottom w:val="none" w:sz="0" w:space="0" w:color="auto"/>
                <w:right w:val="none" w:sz="0" w:space="0" w:color="auto"/>
              </w:divBdr>
            </w:div>
          </w:divsChild>
        </w:div>
        <w:div w:id="543103226">
          <w:marLeft w:val="0"/>
          <w:marRight w:val="0"/>
          <w:marTop w:val="0"/>
          <w:marBottom w:val="0"/>
          <w:divBdr>
            <w:top w:val="none" w:sz="0" w:space="0" w:color="auto"/>
            <w:left w:val="none" w:sz="0" w:space="0" w:color="auto"/>
            <w:bottom w:val="none" w:sz="0" w:space="0" w:color="auto"/>
            <w:right w:val="none" w:sz="0" w:space="0" w:color="auto"/>
          </w:divBdr>
          <w:divsChild>
            <w:div w:id="1263878449">
              <w:marLeft w:val="0"/>
              <w:marRight w:val="0"/>
              <w:marTop w:val="0"/>
              <w:marBottom w:val="0"/>
              <w:divBdr>
                <w:top w:val="none" w:sz="0" w:space="0" w:color="auto"/>
                <w:left w:val="none" w:sz="0" w:space="0" w:color="auto"/>
                <w:bottom w:val="none" w:sz="0" w:space="0" w:color="auto"/>
                <w:right w:val="none" w:sz="0" w:space="0" w:color="auto"/>
              </w:divBdr>
            </w:div>
          </w:divsChild>
        </w:div>
        <w:div w:id="891617639">
          <w:marLeft w:val="0"/>
          <w:marRight w:val="0"/>
          <w:marTop w:val="0"/>
          <w:marBottom w:val="0"/>
          <w:divBdr>
            <w:top w:val="none" w:sz="0" w:space="0" w:color="auto"/>
            <w:left w:val="none" w:sz="0" w:space="0" w:color="auto"/>
            <w:bottom w:val="none" w:sz="0" w:space="0" w:color="auto"/>
            <w:right w:val="none" w:sz="0" w:space="0" w:color="auto"/>
          </w:divBdr>
          <w:divsChild>
            <w:div w:id="773480496">
              <w:marLeft w:val="0"/>
              <w:marRight w:val="0"/>
              <w:marTop w:val="0"/>
              <w:marBottom w:val="0"/>
              <w:divBdr>
                <w:top w:val="none" w:sz="0" w:space="0" w:color="auto"/>
                <w:left w:val="none" w:sz="0" w:space="0" w:color="auto"/>
                <w:bottom w:val="none" w:sz="0" w:space="0" w:color="auto"/>
                <w:right w:val="none" w:sz="0" w:space="0" w:color="auto"/>
              </w:divBdr>
            </w:div>
            <w:div w:id="1946188660">
              <w:marLeft w:val="0"/>
              <w:marRight w:val="0"/>
              <w:marTop w:val="0"/>
              <w:marBottom w:val="0"/>
              <w:divBdr>
                <w:top w:val="none" w:sz="0" w:space="0" w:color="auto"/>
                <w:left w:val="none" w:sz="0" w:space="0" w:color="auto"/>
                <w:bottom w:val="none" w:sz="0" w:space="0" w:color="auto"/>
                <w:right w:val="none" w:sz="0" w:space="0" w:color="auto"/>
              </w:divBdr>
            </w:div>
          </w:divsChild>
        </w:div>
        <w:div w:id="1273590290">
          <w:marLeft w:val="0"/>
          <w:marRight w:val="0"/>
          <w:marTop w:val="0"/>
          <w:marBottom w:val="0"/>
          <w:divBdr>
            <w:top w:val="none" w:sz="0" w:space="0" w:color="auto"/>
            <w:left w:val="none" w:sz="0" w:space="0" w:color="auto"/>
            <w:bottom w:val="none" w:sz="0" w:space="0" w:color="auto"/>
            <w:right w:val="none" w:sz="0" w:space="0" w:color="auto"/>
          </w:divBdr>
          <w:divsChild>
            <w:div w:id="870843444">
              <w:marLeft w:val="0"/>
              <w:marRight w:val="0"/>
              <w:marTop w:val="0"/>
              <w:marBottom w:val="0"/>
              <w:divBdr>
                <w:top w:val="none" w:sz="0" w:space="0" w:color="auto"/>
                <w:left w:val="none" w:sz="0" w:space="0" w:color="auto"/>
                <w:bottom w:val="none" w:sz="0" w:space="0" w:color="auto"/>
                <w:right w:val="none" w:sz="0" w:space="0" w:color="auto"/>
              </w:divBdr>
            </w:div>
            <w:div w:id="1140925354">
              <w:marLeft w:val="0"/>
              <w:marRight w:val="0"/>
              <w:marTop w:val="0"/>
              <w:marBottom w:val="0"/>
              <w:divBdr>
                <w:top w:val="none" w:sz="0" w:space="0" w:color="auto"/>
                <w:left w:val="none" w:sz="0" w:space="0" w:color="auto"/>
                <w:bottom w:val="none" w:sz="0" w:space="0" w:color="auto"/>
                <w:right w:val="none" w:sz="0" w:space="0" w:color="auto"/>
              </w:divBdr>
            </w:div>
          </w:divsChild>
        </w:div>
        <w:div w:id="1412193630">
          <w:marLeft w:val="0"/>
          <w:marRight w:val="0"/>
          <w:marTop w:val="0"/>
          <w:marBottom w:val="0"/>
          <w:divBdr>
            <w:top w:val="none" w:sz="0" w:space="0" w:color="auto"/>
            <w:left w:val="none" w:sz="0" w:space="0" w:color="auto"/>
            <w:bottom w:val="none" w:sz="0" w:space="0" w:color="auto"/>
            <w:right w:val="none" w:sz="0" w:space="0" w:color="auto"/>
          </w:divBdr>
          <w:divsChild>
            <w:div w:id="435292336">
              <w:marLeft w:val="0"/>
              <w:marRight w:val="0"/>
              <w:marTop w:val="0"/>
              <w:marBottom w:val="0"/>
              <w:divBdr>
                <w:top w:val="none" w:sz="0" w:space="0" w:color="auto"/>
                <w:left w:val="none" w:sz="0" w:space="0" w:color="auto"/>
                <w:bottom w:val="none" w:sz="0" w:space="0" w:color="auto"/>
                <w:right w:val="none" w:sz="0" w:space="0" w:color="auto"/>
              </w:divBdr>
            </w:div>
          </w:divsChild>
        </w:div>
        <w:div w:id="1782872324">
          <w:marLeft w:val="0"/>
          <w:marRight w:val="0"/>
          <w:marTop w:val="0"/>
          <w:marBottom w:val="0"/>
          <w:divBdr>
            <w:top w:val="none" w:sz="0" w:space="0" w:color="auto"/>
            <w:left w:val="none" w:sz="0" w:space="0" w:color="auto"/>
            <w:bottom w:val="none" w:sz="0" w:space="0" w:color="auto"/>
            <w:right w:val="none" w:sz="0" w:space="0" w:color="auto"/>
          </w:divBdr>
          <w:divsChild>
            <w:div w:id="1231500821">
              <w:marLeft w:val="0"/>
              <w:marRight w:val="0"/>
              <w:marTop w:val="0"/>
              <w:marBottom w:val="0"/>
              <w:divBdr>
                <w:top w:val="none" w:sz="0" w:space="0" w:color="auto"/>
                <w:left w:val="none" w:sz="0" w:space="0" w:color="auto"/>
                <w:bottom w:val="none" w:sz="0" w:space="0" w:color="auto"/>
                <w:right w:val="none" w:sz="0" w:space="0" w:color="auto"/>
              </w:divBdr>
            </w:div>
          </w:divsChild>
        </w:div>
        <w:div w:id="1951550759">
          <w:marLeft w:val="0"/>
          <w:marRight w:val="0"/>
          <w:marTop w:val="0"/>
          <w:marBottom w:val="0"/>
          <w:divBdr>
            <w:top w:val="none" w:sz="0" w:space="0" w:color="auto"/>
            <w:left w:val="none" w:sz="0" w:space="0" w:color="auto"/>
            <w:bottom w:val="none" w:sz="0" w:space="0" w:color="auto"/>
            <w:right w:val="none" w:sz="0" w:space="0" w:color="auto"/>
          </w:divBdr>
          <w:divsChild>
            <w:div w:id="115908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1998">
      <w:bodyDiv w:val="1"/>
      <w:marLeft w:val="0"/>
      <w:marRight w:val="0"/>
      <w:marTop w:val="0"/>
      <w:marBottom w:val="0"/>
      <w:divBdr>
        <w:top w:val="none" w:sz="0" w:space="0" w:color="auto"/>
        <w:left w:val="none" w:sz="0" w:space="0" w:color="auto"/>
        <w:bottom w:val="none" w:sz="0" w:space="0" w:color="auto"/>
        <w:right w:val="none" w:sz="0" w:space="0" w:color="auto"/>
      </w:divBdr>
      <w:divsChild>
        <w:div w:id="682319371">
          <w:marLeft w:val="0"/>
          <w:marRight w:val="0"/>
          <w:marTop w:val="0"/>
          <w:marBottom w:val="0"/>
          <w:divBdr>
            <w:top w:val="none" w:sz="0" w:space="0" w:color="auto"/>
            <w:left w:val="none" w:sz="0" w:space="0" w:color="auto"/>
            <w:bottom w:val="none" w:sz="0" w:space="0" w:color="auto"/>
            <w:right w:val="none" w:sz="0" w:space="0" w:color="auto"/>
          </w:divBdr>
          <w:divsChild>
            <w:div w:id="2145544337">
              <w:marLeft w:val="0"/>
              <w:marRight w:val="0"/>
              <w:marTop w:val="0"/>
              <w:marBottom w:val="0"/>
              <w:divBdr>
                <w:top w:val="none" w:sz="0" w:space="0" w:color="auto"/>
                <w:left w:val="none" w:sz="0" w:space="0" w:color="auto"/>
                <w:bottom w:val="none" w:sz="0" w:space="0" w:color="auto"/>
                <w:right w:val="none" w:sz="0" w:space="0" w:color="auto"/>
              </w:divBdr>
              <w:divsChild>
                <w:div w:id="5872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5984">
          <w:marLeft w:val="0"/>
          <w:marRight w:val="0"/>
          <w:marTop w:val="0"/>
          <w:marBottom w:val="0"/>
          <w:divBdr>
            <w:top w:val="none" w:sz="0" w:space="0" w:color="auto"/>
            <w:left w:val="none" w:sz="0" w:space="0" w:color="auto"/>
            <w:bottom w:val="none" w:sz="0" w:space="0" w:color="auto"/>
            <w:right w:val="none" w:sz="0" w:space="0" w:color="auto"/>
          </w:divBdr>
          <w:divsChild>
            <w:div w:id="918320749">
              <w:marLeft w:val="0"/>
              <w:marRight w:val="0"/>
              <w:marTop w:val="0"/>
              <w:marBottom w:val="0"/>
              <w:divBdr>
                <w:top w:val="none" w:sz="0" w:space="0" w:color="auto"/>
                <w:left w:val="none" w:sz="0" w:space="0" w:color="auto"/>
                <w:bottom w:val="none" w:sz="0" w:space="0" w:color="auto"/>
                <w:right w:val="none" w:sz="0" w:space="0" w:color="auto"/>
              </w:divBdr>
              <w:divsChild>
                <w:div w:id="155585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47480">
      <w:bodyDiv w:val="1"/>
      <w:marLeft w:val="0"/>
      <w:marRight w:val="0"/>
      <w:marTop w:val="0"/>
      <w:marBottom w:val="0"/>
      <w:divBdr>
        <w:top w:val="none" w:sz="0" w:space="0" w:color="auto"/>
        <w:left w:val="none" w:sz="0" w:space="0" w:color="auto"/>
        <w:bottom w:val="none" w:sz="0" w:space="0" w:color="auto"/>
        <w:right w:val="none" w:sz="0" w:space="0" w:color="auto"/>
      </w:divBdr>
      <w:divsChild>
        <w:div w:id="611941581">
          <w:marLeft w:val="0"/>
          <w:marRight w:val="0"/>
          <w:marTop w:val="0"/>
          <w:marBottom w:val="0"/>
          <w:divBdr>
            <w:top w:val="none" w:sz="0" w:space="0" w:color="auto"/>
            <w:left w:val="none" w:sz="0" w:space="0" w:color="auto"/>
            <w:bottom w:val="none" w:sz="0" w:space="0" w:color="auto"/>
            <w:right w:val="none" w:sz="0" w:space="0" w:color="auto"/>
          </w:divBdr>
          <w:divsChild>
            <w:div w:id="1307663718">
              <w:marLeft w:val="0"/>
              <w:marRight w:val="0"/>
              <w:marTop w:val="0"/>
              <w:marBottom w:val="0"/>
              <w:divBdr>
                <w:top w:val="none" w:sz="0" w:space="0" w:color="auto"/>
                <w:left w:val="none" w:sz="0" w:space="0" w:color="auto"/>
                <w:bottom w:val="none" w:sz="0" w:space="0" w:color="auto"/>
                <w:right w:val="none" w:sz="0" w:space="0" w:color="auto"/>
              </w:divBdr>
              <w:divsChild>
                <w:div w:id="16887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53673">
          <w:marLeft w:val="0"/>
          <w:marRight w:val="0"/>
          <w:marTop w:val="0"/>
          <w:marBottom w:val="0"/>
          <w:divBdr>
            <w:top w:val="none" w:sz="0" w:space="0" w:color="auto"/>
            <w:left w:val="none" w:sz="0" w:space="0" w:color="auto"/>
            <w:bottom w:val="none" w:sz="0" w:space="0" w:color="auto"/>
            <w:right w:val="none" w:sz="0" w:space="0" w:color="auto"/>
          </w:divBdr>
          <w:divsChild>
            <w:div w:id="1258978948">
              <w:marLeft w:val="0"/>
              <w:marRight w:val="0"/>
              <w:marTop w:val="0"/>
              <w:marBottom w:val="0"/>
              <w:divBdr>
                <w:top w:val="none" w:sz="0" w:space="0" w:color="auto"/>
                <w:left w:val="none" w:sz="0" w:space="0" w:color="auto"/>
                <w:bottom w:val="none" w:sz="0" w:space="0" w:color="auto"/>
                <w:right w:val="none" w:sz="0" w:space="0" w:color="auto"/>
              </w:divBdr>
              <w:divsChild>
                <w:div w:id="20641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73011">
          <w:marLeft w:val="0"/>
          <w:marRight w:val="0"/>
          <w:marTop w:val="0"/>
          <w:marBottom w:val="0"/>
          <w:divBdr>
            <w:top w:val="none" w:sz="0" w:space="0" w:color="auto"/>
            <w:left w:val="none" w:sz="0" w:space="0" w:color="auto"/>
            <w:bottom w:val="none" w:sz="0" w:space="0" w:color="auto"/>
            <w:right w:val="none" w:sz="0" w:space="0" w:color="auto"/>
          </w:divBdr>
          <w:divsChild>
            <w:div w:id="1537304104">
              <w:marLeft w:val="0"/>
              <w:marRight w:val="0"/>
              <w:marTop w:val="0"/>
              <w:marBottom w:val="0"/>
              <w:divBdr>
                <w:top w:val="none" w:sz="0" w:space="0" w:color="auto"/>
                <w:left w:val="none" w:sz="0" w:space="0" w:color="auto"/>
                <w:bottom w:val="none" w:sz="0" w:space="0" w:color="auto"/>
                <w:right w:val="none" w:sz="0" w:space="0" w:color="auto"/>
              </w:divBdr>
              <w:divsChild>
                <w:div w:id="102918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71894">
          <w:marLeft w:val="0"/>
          <w:marRight w:val="0"/>
          <w:marTop w:val="0"/>
          <w:marBottom w:val="0"/>
          <w:divBdr>
            <w:top w:val="none" w:sz="0" w:space="0" w:color="auto"/>
            <w:left w:val="none" w:sz="0" w:space="0" w:color="auto"/>
            <w:bottom w:val="none" w:sz="0" w:space="0" w:color="auto"/>
            <w:right w:val="none" w:sz="0" w:space="0" w:color="auto"/>
          </w:divBdr>
          <w:divsChild>
            <w:div w:id="4141542">
              <w:marLeft w:val="0"/>
              <w:marRight w:val="0"/>
              <w:marTop w:val="0"/>
              <w:marBottom w:val="0"/>
              <w:divBdr>
                <w:top w:val="none" w:sz="0" w:space="0" w:color="auto"/>
                <w:left w:val="none" w:sz="0" w:space="0" w:color="auto"/>
                <w:bottom w:val="none" w:sz="0" w:space="0" w:color="auto"/>
                <w:right w:val="none" w:sz="0" w:space="0" w:color="auto"/>
              </w:divBdr>
              <w:divsChild>
                <w:div w:id="2086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368155">
      <w:bodyDiv w:val="1"/>
      <w:marLeft w:val="0"/>
      <w:marRight w:val="0"/>
      <w:marTop w:val="0"/>
      <w:marBottom w:val="0"/>
      <w:divBdr>
        <w:top w:val="none" w:sz="0" w:space="0" w:color="auto"/>
        <w:left w:val="none" w:sz="0" w:space="0" w:color="auto"/>
        <w:bottom w:val="none" w:sz="0" w:space="0" w:color="auto"/>
        <w:right w:val="none" w:sz="0" w:space="0" w:color="auto"/>
      </w:divBdr>
      <w:divsChild>
        <w:div w:id="686759540">
          <w:marLeft w:val="0"/>
          <w:marRight w:val="30"/>
          <w:marTop w:val="0"/>
          <w:marBottom w:val="0"/>
          <w:divBdr>
            <w:top w:val="none" w:sz="0" w:space="0" w:color="auto"/>
            <w:left w:val="none" w:sz="0" w:space="0" w:color="auto"/>
            <w:bottom w:val="none" w:sz="0" w:space="0" w:color="auto"/>
            <w:right w:val="none" w:sz="0" w:space="0" w:color="auto"/>
          </w:divBdr>
          <w:divsChild>
            <w:div w:id="460732591">
              <w:marLeft w:val="0"/>
              <w:marRight w:val="0"/>
              <w:marTop w:val="0"/>
              <w:marBottom w:val="0"/>
              <w:divBdr>
                <w:top w:val="none" w:sz="0" w:space="0" w:color="auto"/>
                <w:left w:val="none" w:sz="0" w:space="0" w:color="auto"/>
                <w:bottom w:val="none" w:sz="0" w:space="0" w:color="auto"/>
                <w:right w:val="none" w:sz="0" w:space="0" w:color="auto"/>
              </w:divBdr>
              <w:divsChild>
                <w:div w:id="164052590">
                  <w:marLeft w:val="0"/>
                  <w:marRight w:val="0"/>
                  <w:marTop w:val="0"/>
                  <w:marBottom w:val="0"/>
                  <w:divBdr>
                    <w:top w:val="none" w:sz="0" w:space="0" w:color="auto"/>
                    <w:left w:val="none" w:sz="0" w:space="0" w:color="auto"/>
                    <w:bottom w:val="none" w:sz="0" w:space="0" w:color="auto"/>
                    <w:right w:val="none" w:sz="0" w:space="0" w:color="auto"/>
                  </w:divBdr>
                  <w:divsChild>
                    <w:div w:id="11499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110760">
      <w:bodyDiv w:val="1"/>
      <w:marLeft w:val="0"/>
      <w:marRight w:val="0"/>
      <w:marTop w:val="0"/>
      <w:marBottom w:val="0"/>
      <w:divBdr>
        <w:top w:val="none" w:sz="0" w:space="0" w:color="auto"/>
        <w:left w:val="none" w:sz="0" w:space="0" w:color="auto"/>
        <w:bottom w:val="none" w:sz="0" w:space="0" w:color="auto"/>
        <w:right w:val="none" w:sz="0" w:space="0" w:color="auto"/>
      </w:divBdr>
      <w:divsChild>
        <w:div w:id="792476412">
          <w:marLeft w:val="0"/>
          <w:marRight w:val="0"/>
          <w:marTop w:val="0"/>
          <w:marBottom w:val="0"/>
          <w:divBdr>
            <w:top w:val="none" w:sz="0" w:space="0" w:color="auto"/>
            <w:left w:val="none" w:sz="0" w:space="0" w:color="auto"/>
            <w:bottom w:val="none" w:sz="0" w:space="0" w:color="auto"/>
            <w:right w:val="none" w:sz="0" w:space="0" w:color="auto"/>
          </w:divBdr>
        </w:div>
        <w:div w:id="1363941867">
          <w:marLeft w:val="0"/>
          <w:marRight w:val="0"/>
          <w:marTop w:val="0"/>
          <w:marBottom w:val="0"/>
          <w:divBdr>
            <w:top w:val="none" w:sz="0" w:space="0" w:color="auto"/>
            <w:left w:val="none" w:sz="0" w:space="0" w:color="auto"/>
            <w:bottom w:val="none" w:sz="0" w:space="0" w:color="auto"/>
            <w:right w:val="none" w:sz="0" w:space="0" w:color="auto"/>
          </w:divBdr>
        </w:div>
        <w:div w:id="1821386155">
          <w:marLeft w:val="0"/>
          <w:marRight w:val="0"/>
          <w:marTop w:val="0"/>
          <w:marBottom w:val="0"/>
          <w:divBdr>
            <w:top w:val="none" w:sz="0" w:space="0" w:color="auto"/>
            <w:left w:val="none" w:sz="0" w:space="0" w:color="auto"/>
            <w:bottom w:val="none" w:sz="0" w:space="0" w:color="auto"/>
            <w:right w:val="none" w:sz="0" w:space="0" w:color="auto"/>
          </w:divBdr>
        </w:div>
      </w:divsChild>
    </w:div>
    <w:div w:id="1795325103">
      <w:bodyDiv w:val="1"/>
      <w:marLeft w:val="0"/>
      <w:marRight w:val="0"/>
      <w:marTop w:val="0"/>
      <w:marBottom w:val="0"/>
      <w:divBdr>
        <w:top w:val="none" w:sz="0" w:space="0" w:color="auto"/>
        <w:left w:val="none" w:sz="0" w:space="0" w:color="auto"/>
        <w:bottom w:val="none" w:sz="0" w:space="0" w:color="auto"/>
        <w:right w:val="none" w:sz="0" w:space="0" w:color="auto"/>
      </w:divBdr>
      <w:divsChild>
        <w:div w:id="1614632178">
          <w:marLeft w:val="0"/>
          <w:marRight w:val="0"/>
          <w:marTop w:val="0"/>
          <w:marBottom w:val="0"/>
          <w:divBdr>
            <w:top w:val="none" w:sz="0" w:space="0" w:color="auto"/>
            <w:left w:val="none" w:sz="0" w:space="0" w:color="auto"/>
            <w:bottom w:val="none" w:sz="0" w:space="0" w:color="auto"/>
            <w:right w:val="none" w:sz="0" w:space="0" w:color="auto"/>
          </w:divBdr>
        </w:div>
        <w:div w:id="1915234927">
          <w:marLeft w:val="0"/>
          <w:marRight w:val="0"/>
          <w:marTop w:val="0"/>
          <w:marBottom w:val="0"/>
          <w:divBdr>
            <w:top w:val="none" w:sz="0" w:space="0" w:color="auto"/>
            <w:left w:val="none" w:sz="0" w:space="0" w:color="auto"/>
            <w:bottom w:val="none" w:sz="0" w:space="0" w:color="auto"/>
            <w:right w:val="none" w:sz="0" w:space="0" w:color="auto"/>
          </w:divBdr>
        </w:div>
      </w:divsChild>
    </w:div>
    <w:div w:id="1821464423">
      <w:bodyDiv w:val="1"/>
      <w:marLeft w:val="0"/>
      <w:marRight w:val="0"/>
      <w:marTop w:val="0"/>
      <w:marBottom w:val="0"/>
      <w:divBdr>
        <w:top w:val="none" w:sz="0" w:space="0" w:color="auto"/>
        <w:left w:val="none" w:sz="0" w:space="0" w:color="auto"/>
        <w:bottom w:val="none" w:sz="0" w:space="0" w:color="auto"/>
        <w:right w:val="none" w:sz="0" w:space="0" w:color="auto"/>
      </w:divBdr>
      <w:divsChild>
        <w:div w:id="1017271365">
          <w:marLeft w:val="0"/>
          <w:marRight w:val="30"/>
          <w:marTop w:val="0"/>
          <w:marBottom w:val="0"/>
          <w:divBdr>
            <w:top w:val="none" w:sz="0" w:space="0" w:color="auto"/>
            <w:left w:val="none" w:sz="0" w:space="0" w:color="auto"/>
            <w:bottom w:val="none" w:sz="0" w:space="0" w:color="auto"/>
            <w:right w:val="none" w:sz="0" w:space="0" w:color="auto"/>
          </w:divBdr>
          <w:divsChild>
            <w:div w:id="1265309052">
              <w:marLeft w:val="0"/>
              <w:marRight w:val="0"/>
              <w:marTop w:val="0"/>
              <w:marBottom w:val="0"/>
              <w:divBdr>
                <w:top w:val="none" w:sz="0" w:space="0" w:color="auto"/>
                <w:left w:val="none" w:sz="0" w:space="0" w:color="auto"/>
                <w:bottom w:val="none" w:sz="0" w:space="0" w:color="auto"/>
                <w:right w:val="none" w:sz="0" w:space="0" w:color="auto"/>
              </w:divBdr>
              <w:divsChild>
                <w:div w:id="1392728245">
                  <w:marLeft w:val="0"/>
                  <w:marRight w:val="0"/>
                  <w:marTop w:val="0"/>
                  <w:marBottom w:val="0"/>
                  <w:divBdr>
                    <w:top w:val="none" w:sz="0" w:space="0" w:color="auto"/>
                    <w:left w:val="none" w:sz="0" w:space="0" w:color="auto"/>
                    <w:bottom w:val="none" w:sz="0" w:space="0" w:color="auto"/>
                    <w:right w:val="none" w:sz="0" w:space="0" w:color="auto"/>
                  </w:divBdr>
                  <w:divsChild>
                    <w:div w:id="135503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88287">
      <w:bodyDiv w:val="1"/>
      <w:marLeft w:val="0"/>
      <w:marRight w:val="0"/>
      <w:marTop w:val="0"/>
      <w:marBottom w:val="0"/>
      <w:divBdr>
        <w:top w:val="none" w:sz="0" w:space="0" w:color="auto"/>
        <w:left w:val="none" w:sz="0" w:space="0" w:color="auto"/>
        <w:bottom w:val="none" w:sz="0" w:space="0" w:color="auto"/>
        <w:right w:val="none" w:sz="0" w:space="0" w:color="auto"/>
      </w:divBdr>
    </w:div>
    <w:div w:id="1869249062">
      <w:bodyDiv w:val="1"/>
      <w:marLeft w:val="0"/>
      <w:marRight w:val="0"/>
      <w:marTop w:val="0"/>
      <w:marBottom w:val="0"/>
      <w:divBdr>
        <w:top w:val="none" w:sz="0" w:space="0" w:color="auto"/>
        <w:left w:val="none" w:sz="0" w:space="0" w:color="auto"/>
        <w:bottom w:val="none" w:sz="0" w:space="0" w:color="auto"/>
        <w:right w:val="none" w:sz="0" w:space="0" w:color="auto"/>
      </w:divBdr>
      <w:divsChild>
        <w:div w:id="882328983">
          <w:marLeft w:val="0"/>
          <w:marRight w:val="0"/>
          <w:marTop w:val="0"/>
          <w:marBottom w:val="0"/>
          <w:divBdr>
            <w:top w:val="none" w:sz="0" w:space="0" w:color="auto"/>
            <w:left w:val="none" w:sz="0" w:space="0" w:color="auto"/>
            <w:bottom w:val="none" w:sz="0" w:space="0" w:color="auto"/>
            <w:right w:val="none" w:sz="0" w:space="0" w:color="auto"/>
          </w:divBdr>
        </w:div>
        <w:div w:id="1000155055">
          <w:marLeft w:val="0"/>
          <w:marRight w:val="0"/>
          <w:marTop w:val="0"/>
          <w:marBottom w:val="0"/>
          <w:divBdr>
            <w:top w:val="none" w:sz="0" w:space="0" w:color="auto"/>
            <w:left w:val="none" w:sz="0" w:space="0" w:color="auto"/>
            <w:bottom w:val="none" w:sz="0" w:space="0" w:color="auto"/>
            <w:right w:val="none" w:sz="0" w:space="0" w:color="auto"/>
          </w:divBdr>
        </w:div>
      </w:divsChild>
    </w:div>
    <w:div w:id="1897006852">
      <w:bodyDiv w:val="1"/>
      <w:marLeft w:val="0"/>
      <w:marRight w:val="0"/>
      <w:marTop w:val="0"/>
      <w:marBottom w:val="0"/>
      <w:divBdr>
        <w:top w:val="none" w:sz="0" w:space="0" w:color="auto"/>
        <w:left w:val="none" w:sz="0" w:space="0" w:color="auto"/>
        <w:bottom w:val="none" w:sz="0" w:space="0" w:color="auto"/>
        <w:right w:val="none" w:sz="0" w:space="0" w:color="auto"/>
      </w:divBdr>
    </w:div>
    <w:div w:id="1925259413">
      <w:bodyDiv w:val="1"/>
      <w:marLeft w:val="0"/>
      <w:marRight w:val="0"/>
      <w:marTop w:val="0"/>
      <w:marBottom w:val="0"/>
      <w:divBdr>
        <w:top w:val="none" w:sz="0" w:space="0" w:color="auto"/>
        <w:left w:val="none" w:sz="0" w:space="0" w:color="auto"/>
        <w:bottom w:val="none" w:sz="0" w:space="0" w:color="auto"/>
        <w:right w:val="none" w:sz="0" w:space="0" w:color="auto"/>
      </w:divBdr>
      <w:divsChild>
        <w:div w:id="614100245">
          <w:marLeft w:val="0"/>
          <w:marRight w:val="30"/>
          <w:marTop w:val="0"/>
          <w:marBottom w:val="0"/>
          <w:divBdr>
            <w:top w:val="none" w:sz="0" w:space="0" w:color="auto"/>
            <w:left w:val="none" w:sz="0" w:space="0" w:color="auto"/>
            <w:bottom w:val="none" w:sz="0" w:space="0" w:color="auto"/>
            <w:right w:val="none" w:sz="0" w:space="0" w:color="auto"/>
          </w:divBdr>
          <w:divsChild>
            <w:div w:id="1180511873">
              <w:marLeft w:val="0"/>
              <w:marRight w:val="0"/>
              <w:marTop w:val="0"/>
              <w:marBottom w:val="0"/>
              <w:divBdr>
                <w:top w:val="none" w:sz="0" w:space="0" w:color="auto"/>
                <w:left w:val="none" w:sz="0" w:space="0" w:color="auto"/>
                <w:bottom w:val="none" w:sz="0" w:space="0" w:color="auto"/>
                <w:right w:val="none" w:sz="0" w:space="0" w:color="auto"/>
              </w:divBdr>
              <w:divsChild>
                <w:div w:id="304355952">
                  <w:marLeft w:val="0"/>
                  <w:marRight w:val="0"/>
                  <w:marTop w:val="0"/>
                  <w:marBottom w:val="0"/>
                  <w:divBdr>
                    <w:top w:val="none" w:sz="0" w:space="0" w:color="auto"/>
                    <w:left w:val="none" w:sz="0" w:space="0" w:color="auto"/>
                    <w:bottom w:val="none" w:sz="0" w:space="0" w:color="auto"/>
                    <w:right w:val="none" w:sz="0" w:space="0" w:color="auto"/>
                  </w:divBdr>
                  <w:divsChild>
                    <w:div w:id="66729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246398">
      <w:bodyDiv w:val="1"/>
      <w:marLeft w:val="0"/>
      <w:marRight w:val="0"/>
      <w:marTop w:val="0"/>
      <w:marBottom w:val="0"/>
      <w:divBdr>
        <w:top w:val="none" w:sz="0" w:space="0" w:color="auto"/>
        <w:left w:val="none" w:sz="0" w:space="0" w:color="auto"/>
        <w:bottom w:val="none" w:sz="0" w:space="0" w:color="auto"/>
        <w:right w:val="none" w:sz="0" w:space="0" w:color="auto"/>
      </w:divBdr>
    </w:div>
    <w:div w:id="2050103731">
      <w:bodyDiv w:val="1"/>
      <w:marLeft w:val="0"/>
      <w:marRight w:val="0"/>
      <w:marTop w:val="0"/>
      <w:marBottom w:val="0"/>
      <w:divBdr>
        <w:top w:val="none" w:sz="0" w:space="0" w:color="auto"/>
        <w:left w:val="none" w:sz="0" w:space="0" w:color="auto"/>
        <w:bottom w:val="none" w:sz="0" w:space="0" w:color="auto"/>
        <w:right w:val="none" w:sz="0" w:space="0" w:color="auto"/>
      </w:divBdr>
      <w:divsChild>
        <w:div w:id="1779134358">
          <w:marLeft w:val="0"/>
          <w:marRight w:val="0"/>
          <w:marTop w:val="0"/>
          <w:marBottom w:val="0"/>
          <w:divBdr>
            <w:top w:val="single" w:sz="2" w:space="0" w:color="D9D9E3"/>
            <w:left w:val="single" w:sz="2" w:space="0" w:color="D9D9E3"/>
            <w:bottom w:val="single" w:sz="2" w:space="0" w:color="D9D9E3"/>
            <w:right w:val="single" w:sz="2" w:space="0" w:color="D9D9E3"/>
          </w:divBdr>
          <w:divsChild>
            <w:div w:id="1827743032">
              <w:marLeft w:val="0"/>
              <w:marRight w:val="0"/>
              <w:marTop w:val="0"/>
              <w:marBottom w:val="0"/>
              <w:divBdr>
                <w:top w:val="single" w:sz="2" w:space="0" w:color="D9D9E3"/>
                <w:left w:val="single" w:sz="2" w:space="0" w:color="D9D9E3"/>
                <w:bottom w:val="single" w:sz="2" w:space="0" w:color="D9D9E3"/>
                <w:right w:val="single" w:sz="2" w:space="0" w:color="D9D9E3"/>
              </w:divBdr>
              <w:divsChild>
                <w:div w:id="1313632287">
                  <w:marLeft w:val="0"/>
                  <w:marRight w:val="0"/>
                  <w:marTop w:val="0"/>
                  <w:marBottom w:val="0"/>
                  <w:divBdr>
                    <w:top w:val="single" w:sz="2" w:space="0" w:color="D9D9E3"/>
                    <w:left w:val="single" w:sz="2" w:space="0" w:color="D9D9E3"/>
                    <w:bottom w:val="single" w:sz="2" w:space="0" w:color="D9D9E3"/>
                    <w:right w:val="single" w:sz="2" w:space="0" w:color="D9D9E3"/>
                  </w:divBdr>
                  <w:divsChild>
                    <w:div w:id="749346773">
                      <w:marLeft w:val="0"/>
                      <w:marRight w:val="0"/>
                      <w:marTop w:val="0"/>
                      <w:marBottom w:val="0"/>
                      <w:divBdr>
                        <w:top w:val="single" w:sz="2" w:space="0" w:color="D9D9E3"/>
                        <w:left w:val="single" w:sz="2" w:space="0" w:color="D9D9E3"/>
                        <w:bottom w:val="single" w:sz="2" w:space="0" w:color="D9D9E3"/>
                        <w:right w:val="single" w:sz="2" w:space="0" w:color="D9D9E3"/>
                      </w:divBdr>
                      <w:divsChild>
                        <w:div w:id="739449415">
                          <w:marLeft w:val="0"/>
                          <w:marRight w:val="0"/>
                          <w:marTop w:val="0"/>
                          <w:marBottom w:val="0"/>
                          <w:divBdr>
                            <w:top w:val="single" w:sz="2" w:space="0" w:color="auto"/>
                            <w:left w:val="single" w:sz="2" w:space="0" w:color="auto"/>
                            <w:bottom w:val="single" w:sz="6" w:space="0" w:color="auto"/>
                            <w:right w:val="single" w:sz="2" w:space="0" w:color="auto"/>
                          </w:divBdr>
                          <w:divsChild>
                            <w:div w:id="1681468724">
                              <w:marLeft w:val="0"/>
                              <w:marRight w:val="0"/>
                              <w:marTop w:val="100"/>
                              <w:marBottom w:val="100"/>
                              <w:divBdr>
                                <w:top w:val="single" w:sz="2" w:space="0" w:color="D9D9E3"/>
                                <w:left w:val="single" w:sz="2" w:space="0" w:color="D9D9E3"/>
                                <w:bottom w:val="single" w:sz="2" w:space="0" w:color="D9D9E3"/>
                                <w:right w:val="single" w:sz="2" w:space="0" w:color="D9D9E3"/>
                              </w:divBdr>
                              <w:divsChild>
                                <w:div w:id="737754315">
                                  <w:marLeft w:val="0"/>
                                  <w:marRight w:val="0"/>
                                  <w:marTop w:val="0"/>
                                  <w:marBottom w:val="0"/>
                                  <w:divBdr>
                                    <w:top w:val="single" w:sz="2" w:space="0" w:color="D9D9E3"/>
                                    <w:left w:val="single" w:sz="2" w:space="0" w:color="D9D9E3"/>
                                    <w:bottom w:val="single" w:sz="2" w:space="0" w:color="D9D9E3"/>
                                    <w:right w:val="single" w:sz="2" w:space="0" w:color="D9D9E3"/>
                                  </w:divBdr>
                                  <w:divsChild>
                                    <w:div w:id="146633223">
                                      <w:marLeft w:val="0"/>
                                      <w:marRight w:val="0"/>
                                      <w:marTop w:val="0"/>
                                      <w:marBottom w:val="0"/>
                                      <w:divBdr>
                                        <w:top w:val="single" w:sz="2" w:space="0" w:color="D9D9E3"/>
                                        <w:left w:val="single" w:sz="2" w:space="0" w:color="D9D9E3"/>
                                        <w:bottom w:val="single" w:sz="2" w:space="0" w:color="D9D9E3"/>
                                        <w:right w:val="single" w:sz="2" w:space="0" w:color="D9D9E3"/>
                                      </w:divBdr>
                                      <w:divsChild>
                                        <w:div w:id="1862743404">
                                          <w:marLeft w:val="0"/>
                                          <w:marRight w:val="0"/>
                                          <w:marTop w:val="0"/>
                                          <w:marBottom w:val="0"/>
                                          <w:divBdr>
                                            <w:top w:val="single" w:sz="2" w:space="0" w:color="D9D9E3"/>
                                            <w:left w:val="single" w:sz="2" w:space="0" w:color="D9D9E3"/>
                                            <w:bottom w:val="single" w:sz="2" w:space="0" w:color="D9D9E3"/>
                                            <w:right w:val="single" w:sz="2" w:space="0" w:color="D9D9E3"/>
                                          </w:divBdr>
                                          <w:divsChild>
                                            <w:div w:id="1779596857">
                                              <w:marLeft w:val="0"/>
                                              <w:marRight w:val="0"/>
                                              <w:marTop w:val="0"/>
                                              <w:marBottom w:val="0"/>
                                              <w:divBdr>
                                                <w:top w:val="single" w:sz="2" w:space="0" w:color="D9D9E3"/>
                                                <w:left w:val="single" w:sz="2" w:space="0" w:color="D9D9E3"/>
                                                <w:bottom w:val="single" w:sz="2" w:space="0" w:color="D9D9E3"/>
                                                <w:right w:val="single" w:sz="2" w:space="0" w:color="D9D9E3"/>
                                              </w:divBdr>
                                              <w:divsChild>
                                                <w:div w:id="1334144427">
                                                  <w:marLeft w:val="0"/>
                                                  <w:marRight w:val="0"/>
                                                  <w:marTop w:val="0"/>
                                                  <w:marBottom w:val="0"/>
                                                  <w:divBdr>
                                                    <w:top w:val="single" w:sz="2" w:space="0" w:color="D9D9E3"/>
                                                    <w:left w:val="single" w:sz="2" w:space="0" w:color="D9D9E3"/>
                                                    <w:bottom w:val="single" w:sz="2" w:space="0" w:color="D9D9E3"/>
                                                    <w:right w:val="single" w:sz="2" w:space="0" w:color="D9D9E3"/>
                                                  </w:divBdr>
                                                  <w:divsChild>
                                                    <w:div w:id="16162558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57364322">
          <w:marLeft w:val="0"/>
          <w:marRight w:val="0"/>
          <w:marTop w:val="0"/>
          <w:marBottom w:val="0"/>
          <w:divBdr>
            <w:top w:val="none" w:sz="0" w:space="0" w:color="auto"/>
            <w:left w:val="none" w:sz="0" w:space="0" w:color="auto"/>
            <w:bottom w:val="none" w:sz="0" w:space="0" w:color="auto"/>
            <w:right w:val="none" w:sz="0" w:space="0" w:color="auto"/>
          </w:divBdr>
        </w:div>
      </w:divsChild>
    </w:div>
    <w:div w:id="2061593468">
      <w:bodyDiv w:val="1"/>
      <w:marLeft w:val="0"/>
      <w:marRight w:val="0"/>
      <w:marTop w:val="0"/>
      <w:marBottom w:val="0"/>
      <w:divBdr>
        <w:top w:val="none" w:sz="0" w:space="0" w:color="auto"/>
        <w:left w:val="none" w:sz="0" w:space="0" w:color="auto"/>
        <w:bottom w:val="none" w:sz="0" w:space="0" w:color="auto"/>
        <w:right w:val="none" w:sz="0" w:space="0" w:color="auto"/>
      </w:divBdr>
    </w:div>
    <w:div w:id="2140682575">
      <w:bodyDiv w:val="1"/>
      <w:marLeft w:val="0"/>
      <w:marRight w:val="0"/>
      <w:marTop w:val="0"/>
      <w:marBottom w:val="0"/>
      <w:divBdr>
        <w:top w:val="none" w:sz="0" w:space="0" w:color="auto"/>
        <w:left w:val="none" w:sz="0" w:space="0" w:color="auto"/>
        <w:bottom w:val="none" w:sz="0" w:space="0" w:color="auto"/>
        <w:right w:val="none" w:sz="0" w:space="0" w:color="auto"/>
      </w:divBdr>
      <w:divsChild>
        <w:div w:id="354156681">
          <w:marLeft w:val="0"/>
          <w:marRight w:val="30"/>
          <w:marTop w:val="0"/>
          <w:marBottom w:val="0"/>
          <w:divBdr>
            <w:top w:val="none" w:sz="0" w:space="0" w:color="auto"/>
            <w:left w:val="none" w:sz="0" w:space="0" w:color="auto"/>
            <w:bottom w:val="none" w:sz="0" w:space="0" w:color="auto"/>
            <w:right w:val="none" w:sz="0" w:space="0" w:color="auto"/>
          </w:divBdr>
          <w:divsChild>
            <w:div w:id="1457914717">
              <w:marLeft w:val="0"/>
              <w:marRight w:val="0"/>
              <w:marTop w:val="0"/>
              <w:marBottom w:val="0"/>
              <w:divBdr>
                <w:top w:val="none" w:sz="0" w:space="0" w:color="auto"/>
                <w:left w:val="none" w:sz="0" w:space="0" w:color="auto"/>
                <w:bottom w:val="none" w:sz="0" w:space="0" w:color="auto"/>
                <w:right w:val="none" w:sz="0" w:space="0" w:color="auto"/>
              </w:divBdr>
              <w:divsChild>
                <w:div w:id="1959994836">
                  <w:marLeft w:val="0"/>
                  <w:marRight w:val="0"/>
                  <w:marTop w:val="0"/>
                  <w:marBottom w:val="0"/>
                  <w:divBdr>
                    <w:top w:val="none" w:sz="0" w:space="0" w:color="auto"/>
                    <w:left w:val="none" w:sz="0" w:space="0" w:color="auto"/>
                    <w:bottom w:val="none" w:sz="0" w:space="0" w:color="auto"/>
                    <w:right w:val="none" w:sz="0" w:space="0" w:color="auto"/>
                  </w:divBdr>
                  <w:divsChild>
                    <w:div w:id="146323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inesan.eu/vsechny-vysledky/?_sft_kategorie-vysledku=metodik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F446C-F250-400A-8F7F-819F7A3ED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11760</Words>
  <Characters>75476</Characters>
  <Application>Microsoft Office Word</Application>
  <DocSecurity>0</DocSecurity>
  <Lines>628</Lines>
  <Paragraphs>174</Paragraphs>
  <ScaleCrop>false</ScaleCrop>
  <HeadingPairs>
    <vt:vector size="2" baseType="variant">
      <vt:variant>
        <vt:lpstr>Název</vt:lpstr>
      </vt:variant>
      <vt:variant>
        <vt:i4>1</vt:i4>
      </vt:variant>
    </vt:vector>
  </HeadingPairs>
  <TitlesOfParts>
    <vt:vector size="1" baseType="lpstr">
      <vt:lpstr>Evaluace_Zambie 2023</vt:lpstr>
    </vt:vector>
  </TitlesOfParts>
  <Company/>
  <LinksUpToDate>false</LinksUpToDate>
  <CharactersWithSpaces>87062</CharactersWithSpaces>
  <SharedDoc>false</SharedDoc>
  <HLinks>
    <vt:vector size="216" baseType="variant">
      <vt:variant>
        <vt:i4>1245238</vt:i4>
      </vt:variant>
      <vt:variant>
        <vt:i4>206</vt:i4>
      </vt:variant>
      <vt:variant>
        <vt:i4>0</vt:i4>
      </vt:variant>
      <vt:variant>
        <vt:i4>5</vt:i4>
      </vt:variant>
      <vt:variant>
        <vt:lpwstr/>
      </vt:variant>
      <vt:variant>
        <vt:lpwstr>_Toc149888605</vt:lpwstr>
      </vt:variant>
      <vt:variant>
        <vt:i4>1245238</vt:i4>
      </vt:variant>
      <vt:variant>
        <vt:i4>200</vt:i4>
      </vt:variant>
      <vt:variant>
        <vt:i4>0</vt:i4>
      </vt:variant>
      <vt:variant>
        <vt:i4>5</vt:i4>
      </vt:variant>
      <vt:variant>
        <vt:lpwstr/>
      </vt:variant>
      <vt:variant>
        <vt:lpwstr>_Toc149888604</vt:lpwstr>
      </vt:variant>
      <vt:variant>
        <vt:i4>1245238</vt:i4>
      </vt:variant>
      <vt:variant>
        <vt:i4>194</vt:i4>
      </vt:variant>
      <vt:variant>
        <vt:i4>0</vt:i4>
      </vt:variant>
      <vt:variant>
        <vt:i4>5</vt:i4>
      </vt:variant>
      <vt:variant>
        <vt:lpwstr/>
      </vt:variant>
      <vt:variant>
        <vt:lpwstr>_Toc149888603</vt:lpwstr>
      </vt:variant>
      <vt:variant>
        <vt:i4>1245238</vt:i4>
      </vt:variant>
      <vt:variant>
        <vt:i4>188</vt:i4>
      </vt:variant>
      <vt:variant>
        <vt:i4>0</vt:i4>
      </vt:variant>
      <vt:variant>
        <vt:i4>5</vt:i4>
      </vt:variant>
      <vt:variant>
        <vt:lpwstr/>
      </vt:variant>
      <vt:variant>
        <vt:lpwstr>_Toc149888602</vt:lpwstr>
      </vt:variant>
      <vt:variant>
        <vt:i4>1245238</vt:i4>
      </vt:variant>
      <vt:variant>
        <vt:i4>182</vt:i4>
      </vt:variant>
      <vt:variant>
        <vt:i4>0</vt:i4>
      </vt:variant>
      <vt:variant>
        <vt:i4>5</vt:i4>
      </vt:variant>
      <vt:variant>
        <vt:lpwstr/>
      </vt:variant>
      <vt:variant>
        <vt:lpwstr>_Toc149888601</vt:lpwstr>
      </vt:variant>
      <vt:variant>
        <vt:i4>1245238</vt:i4>
      </vt:variant>
      <vt:variant>
        <vt:i4>176</vt:i4>
      </vt:variant>
      <vt:variant>
        <vt:i4>0</vt:i4>
      </vt:variant>
      <vt:variant>
        <vt:i4>5</vt:i4>
      </vt:variant>
      <vt:variant>
        <vt:lpwstr/>
      </vt:variant>
      <vt:variant>
        <vt:lpwstr>_Toc149888600</vt:lpwstr>
      </vt:variant>
      <vt:variant>
        <vt:i4>1703989</vt:i4>
      </vt:variant>
      <vt:variant>
        <vt:i4>170</vt:i4>
      </vt:variant>
      <vt:variant>
        <vt:i4>0</vt:i4>
      </vt:variant>
      <vt:variant>
        <vt:i4>5</vt:i4>
      </vt:variant>
      <vt:variant>
        <vt:lpwstr/>
      </vt:variant>
      <vt:variant>
        <vt:lpwstr>_Toc149888599</vt:lpwstr>
      </vt:variant>
      <vt:variant>
        <vt:i4>1703989</vt:i4>
      </vt:variant>
      <vt:variant>
        <vt:i4>164</vt:i4>
      </vt:variant>
      <vt:variant>
        <vt:i4>0</vt:i4>
      </vt:variant>
      <vt:variant>
        <vt:i4>5</vt:i4>
      </vt:variant>
      <vt:variant>
        <vt:lpwstr/>
      </vt:variant>
      <vt:variant>
        <vt:lpwstr>_Toc149888598</vt:lpwstr>
      </vt:variant>
      <vt:variant>
        <vt:i4>1703989</vt:i4>
      </vt:variant>
      <vt:variant>
        <vt:i4>158</vt:i4>
      </vt:variant>
      <vt:variant>
        <vt:i4>0</vt:i4>
      </vt:variant>
      <vt:variant>
        <vt:i4>5</vt:i4>
      </vt:variant>
      <vt:variant>
        <vt:lpwstr/>
      </vt:variant>
      <vt:variant>
        <vt:lpwstr>_Toc149888597</vt:lpwstr>
      </vt:variant>
      <vt:variant>
        <vt:i4>1703989</vt:i4>
      </vt:variant>
      <vt:variant>
        <vt:i4>152</vt:i4>
      </vt:variant>
      <vt:variant>
        <vt:i4>0</vt:i4>
      </vt:variant>
      <vt:variant>
        <vt:i4>5</vt:i4>
      </vt:variant>
      <vt:variant>
        <vt:lpwstr/>
      </vt:variant>
      <vt:variant>
        <vt:lpwstr>_Toc149888596</vt:lpwstr>
      </vt:variant>
      <vt:variant>
        <vt:i4>1703989</vt:i4>
      </vt:variant>
      <vt:variant>
        <vt:i4>146</vt:i4>
      </vt:variant>
      <vt:variant>
        <vt:i4>0</vt:i4>
      </vt:variant>
      <vt:variant>
        <vt:i4>5</vt:i4>
      </vt:variant>
      <vt:variant>
        <vt:lpwstr/>
      </vt:variant>
      <vt:variant>
        <vt:lpwstr>_Toc149888595</vt:lpwstr>
      </vt:variant>
      <vt:variant>
        <vt:i4>1703989</vt:i4>
      </vt:variant>
      <vt:variant>
        <vt:i4>140</vt:i4>
      </vt:variant>
      <vt:variant>
        <vt:i4>0</vt:i4>
      </vt:variant>
      <vt:variant>
        <vt:i4>5</vt:i4>
      </vt:variant>
      <vt:variant>
        <vt:lpwstr/>
      </vt:variant>
      <vt:variant>
        <vt:lpwstr>_Toc149888594</vt:lpwstr>
      </vt:variant>
      <vt:variant>
        <vt:i4>1703989</vt:i4>
      </vt:variant>
      <vt:variant>
        <vt:i4>134</vt:i4>
      </vt:variant>
      <vt:variant>
        <vt:i4>0</vt:i4>
      </vt:variant>
      <vt:variant>
        <vt:i4>5</vt:i4>
      </vt:variant>
      <vt:variant>
        <vt:lpwstr/>
      </vt:variant>
      <vt:variant>
        <vt:lpwstr>_Toc149888593</vt:lpwstr>
      </vt:variant>
      <vt:variant>
        <vt:i4>1703989</vt:i4>
      </vt:variant>
      <vt:variant>
        <vt:i4>128</vt:i4>
      </vt:variant>
      <vt:variant>
        <vt:i4>0</vt:i4>
      </vt:variant>
      <vt:variant>
        <vt:i4>5</vt:i4>
      </vt:variant>
      <vt:variant>
        <vt:lpwstr/>
      </vt:variant>
      <vt:variant>
        <vt:lpwstr>_Toc149888592</vt:lpwstr>
      </vt:variant>
      <vt:variant>
        <vt:i4>1703989</vt:i4>
      </vt:variant>
      <vt:variant>
        <vt:i4>122</vt:i4>
      </vt:variant>
      <vt:variant>
        <vt:i4>0</vt:i4>
      </vt:variant>
      <vt:variant>
        <vt:i4>5</vt:i4>
      </vt:variant>
      <vt:variant>
        <vt:lpwstr/>
      </vt:variant>
      <vt:variant>
        <vt:lpwstr>_Toc149888591</vt:lpwstr>
      </vt:variant>
      <vt:variant>
        <vt:i4>1703989</vt:i4>
      </vt:variant>
      <vt:variant>
        <vt:i4>116</vt:i4>
      </vt:variant>
      <vt:variant>
        <vt:i4>0</vt:i4>
      </vt:variant>
      <vt:variant>
        <vt:i4>5</vt:i4>
      </vt:variant>
      <vt:variant>
        <vt:lpwstr/>
      </vt:variant>
      <vt:variant>
        <vt:lpwstr>_Toc149888590</vt:lpwstr>
      </vt:variant>
      <vt:variant>
        <vt:i4>1769525</vt:i4>
      </vt:variant>
      <vt:variant>
        <vt:i4>110</vt:i4>
      </vt:variant>
      <vt:variant>
        <vt:i4>0</vt:i4>
      </vt:variant>
      <vt:variant>
        <vt:i4>5</vt:i4>
      </vt:variant>
      <vt:variant>
        <vt:lpwstr/>
      </vt:variant>
      <vt:variant>
        <vt:lpwstr>_Toc149888589</vt:lpwstr>
      </vt:variant>
      <vt:variant>
        <vt:i4>1769525</vt:i4>
      </vt:variant>
      <vt:variant>
        <vt:i4>104</vt:i4>
      </vt:variant>
      <vt:variant>
        <vt:i4>0</vt:i4>
      </vt:variant>
      <vt:variant>
        <vt:i4>5</vt:i4>
      </vt:variant>
      <vt:variant>
        <vt:lpwstr/>
      </vt:variant>
      <vt:variant>
        <vt:lpwstr>_Toc149888588</vt:lpwstr>
      </vt:variant>
      <vt:variant>
        <vt:i4>1769525</vt:i4>
      </vt:variant>
      <vt:variant>
        <vt:i4>98</vt:i4>
      </vt:variant>
      <vt:variant>
        <vt:i4>0</vt:i4>
      </vt:variant>
      <vt:variant>
        <vt:i4>5</vt:i4>
      </vt:variant>
      <vt:variant>
        <vt:lpwstr/>
      </vt:variant>
      <vt:variant>
        <vt:lpwstr>_Toc149888587</vt:lpwstr>
      </vt:variant>
      <vt:variant>
        <vt:i4>1769525</vt:i4>
      </vt:variant>
      <vt:variant>
        <vt:i4>92</vt:i4>
      </vt:variant>
      <vt:variant>
        <vt:i4>0</vt:i4>
      </vt:variant>
      <vt:variant>
        <vt:i4>5</vt:i4>
      </vt:variant>
      <vt:variant>
        <vt:lpwstr/>
      </vt:variant>
      <vt:variant>
        <vt:lpwstr>_Toc149888586</vt:lpwstr>
      </vt:variant>
      <vt:variant>
        <vt:i4>1769525</vt:i4>
      </vt:variant>
      <vt:variant>
        <vt:i4>86</vt:i4>
      </vt:variant>
      <vt:variant>
        <vt:i4>0</vt:i4>
      </vt:variant>
      <vt:variant>
        <vt:i4>5</vt:i4>
      </vt:variant>
      <vt:variant>
        <vt:lpwstr/>
      </vt:variant>
      <vt:variant>
        <vt:lpwstr>_Toc149888585</vt:lpwstr>
      </vt:variant>
      <vt:variant>
        <vt:i4>1769525</vt:i4>
      </vt:variant>
      <vt:variant>
        <vt:i4>80</vt:i4>
      </vt:variant>
      <vt:variant>
        <vt:i4>0</vt:i4>
      </vt:variant>
      <vt:variant>
        <vt:i4>5</vt:i4>
      </vt:variant>
      <vt:variant>
        <vt:lpwstr/>
      </vt:variant>
      <vt:variant>
        <vt:lpwstr>_Toc149888584</vt:lpwstr>
      </vt:variant>
      <vt:variant>
        <vt:i4>1769525</vt:i4>
      </vt:variant>
      <vt:variant>
        <vt:i4>74</vt:i4>
      </vt:variant>
      <vt:variant>
        <vt:i4>0</vt:i4>
      </vt:variant>
      <vt:variant>
        <vt:i4>5</vt:i4>
      </vt:variant>
      <vt:variant>
        <vt:lpwstr/>
      </vt:variant>
      <vt:variant>
        <vt:lpwstr>_Toc149888583</vt:lpwstr>
      </vt:variant>
      <vt:variant>
        <vt:i4>1769525</vt:i4>
      </vt:variant>
      <vt:variant>
        <vt:i4>68</vt:i4>
      </vt:variant>
      <vt:variant>
        <vt:i4>0</vt:i4>
      </vt:variant>
      <vt:variant>
        <vt:i4>5</vt:i4>
      </vt:variant>
      <vt:variant>
        <vt:lpwstr/>
      </vt:variant>
      <vt:variant>
        <vt:lpwstr>_Toc149888582</vt:lpwstr>
      </vt:variant>
      <vt:variant>
        <vt:i4>1769525</vt:i4>
      </vt:variant>
      <vt:variant>
        <vt:i4>62</vt:i4>
      </vt:variant>
      <vt:variant>
        <vt:i4>0</vt:i4>
      </vt:variant>
      <vt:variant>
        <vt:i4>5</vt:i4>
      </vt:variant>
      <vt:variant>
        <vt:lpwstr/>
      </vt:variant>
      <vt:variant>
        <vt:lpwstr>_Toc149888581</vt:lpwstr>
      </vt:variant>
      <vt:variant>
        <vt:i4>1769525</vt:i4>
      </vt:variant>
      <vt:variant>
        <vt:i4>56</vt:i4>
      </vt:variant>
      <vt:variant>
        <vt:i4>0</vt:i4>
      </vt:variant>
      <vt:variant>
        <vt:i4>5</vt:i4>
      </vt:variant>
      <vt:variant>
        <vt:lpwstr/>
      </vt:variant>
      <vt:variant>
        <vt:lpwstr>_Toc149888580</vt:lpwstr>
      </vt:variant>
      <vt:variant>
        <vt:i4>1310773</vt:i4>
      </vt:variant>
      <vt:variant>
        <vt:i4>50</vt:i4>
      </vt:variant>
      <vt:variant>
        <vt:i4>0</vt:i4>
      </vt:variant>
      <vt:variant>
        <vt:i4>5</vt:i4>
      </vt:variant>
      <vt:variant>
        <vt:lpwstr/>
      </vt:variant>
      <vt:variant>
        <vt:lpwstr>_Toc149888579</vt:lpwstr>
      </vt:variant>
      <vt:variant>
        <vt:i4>1310773</vt:i4>
      </vt:variant>
      <vt:variant>
        <vt:i4>44</vt:i4>
      </vt:variant>
      <vt:variant>
        <vt:i4>0</vt:i4>
      </vt:variant>
      <vt:variant>
        <vt:i4>5</vt:i4>
      </vt:variant>
      <vt:variant>
        <vt:lpwstr/>
      </vt:variant>
      <vt:variant>
        <vt:lpwstr>_Toc149888578</vt:lpwstr>
      </vt:variant>
      <vt:variant>
        <vt:i4>1310773</vt:i4>
      </vt:variant>
      <vt:variant>
        <vt:i4>38</vt:i4>
      </vt:variant>
      <vt:variant>
        <vt:i4>0</vt:i4>
      </vt:variant>
      <vt:variant>
        <vt:i4>5</vt:i4>
      </vt:variant>
      <vt:variant>
        <vt:lpwstr/>
      </vt:variant>
      <vt:variant>
        <vt:lpwstr>_Toc149888577</vt:lpwstr>
      </vt:variant>
      <vt:variant>
        <vt:i4>1310773</vt:i4>
      </vt:variant>
      <vt:variant>
        <vt:i4>32</vt:i4>
      </vt:variant>
      <vt:variant>
        <vt:i4>0</vt:i4>
      </vt:variant>
      <vt:variant>
        <vt:i4>5</vt:i4>
      </vt:variant>
      <vt:variant>
        <vt:lpwstr/>
      </vt:variant>
      <vt:variant>
        <vt:lpwstr>_Toc149888576</vt:lpwstr>
      </vt:variant>
      <vt:variant>
        <vt:i4>1310773</vt:i4>
      </vt:variant>
      <vt:variant>
        <vt:i4>26</vt:i4>
      </vt:variant>
      <vt:variant>
        <vt:i4>0</vt:i4>
      </vt:variant>
      <vt:variant>
        <vt:i4>5</vt:i4>
      </vt:variant>
      <vt:variant>
        <vt:lpwstr/>
      </vt:variant>
      <vt:variant>
        <vt:lpwstr>_Toc149888575</vt:lpwstr>
      </vt:variant>
      <vt:variant>
        <vt:i4>1310773</vt:i4>
      </vt:variant>
      <vt:variant>
        <vt:i4>20</vt:i4>
      </vt:variant>
      <vt:variant>
        <vt:i4>0</vt:i4>
      </vt:variant>
      <vt:variant>
        <vt:i4>5</vt:i4>
      </vt:variant>
      <vt:variant>
        <vt:lpwstr/>
      </vt:variant>
      <vt:variant>
        <vt:lpwstr>_Toc149888574</vt:lpwstr>
      </vt:variant>
      <vt:variant>
        <vt:i4>1310773</vt:i4>
      </vt:variant>
      <vt:variant>
        <vt:i4>14</vt:i4>
      </vt:variant>
      <vt:variant>
        <vt:i4>0</vt:i4>
      </vt:variant>
      <vt:variant>
        <vt:i4>5</vt:i4>
      </vt:variant>
      <vt:variant>
        <vt:lpwstr/>
      </vt:variant>
      <vt:variant>
        <vt:lpwstr>_Toc149888573</vt:lpwstr>
      </vt:variant>
      <vt:variant>
        <vt:i4>1310773</vt:i4>
      </vt:variant>
      <vt:variant>
        <vt:i4>8</vt:i4>
      </vt:variant>
      <vt:variant>
        <vt:i4>0</vt:i4>
      </vt:variant>
      <vt:variant>
        <vt:i4>5</vt:i4>
      </vt:variant>
      <vt:variant>
        <vt:lpwstr/>
      </vt:variant>
      <vt:variant>
        <vt:lpwstr>_Toc149888572</vt:lpwstr>
      </vt:variant>
      <vt:variant>
        <vt:i4>1310773</vt:i4>
      </vt:variant>
      <vt:variant>
        <vt:i4>2</vt:i4>
      </vt:variant>
      <vt:variant>
        <vt:i4>0</vt:i4>
      </vt:variant>
      <vt:variant>
        <vt:i4>5</vt:i4>
      </vt:variant>
      <vt:variant>
        <vt:lpwstr/>
      </vt:variant>
      <vt:variant>
        <vt:lpwstr>_Toc149888571</vt:lpwstr>
      </vt:variant>
      <vt:variant>
        <vt:i4>524299</vt:i4>
      </vt:variant>
      <vt:variant>
        <vt:i4>0</vt:i4>
      </vt:variant>
      <vt:variant>
        <vt:i4>0</vt:i4>
      </vt:variant>
      <vt:variant>
        <vt:i4>5</vt:i4>
      </vt:variant>
      <vt:variant>
        <vt:lpwstr>https://inesan.eu/vsechny-vysledky/?_sft_kategorie-vysledku=metodiky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Evaluace_Zambie 2023</dc:title>
  <dc:subject/>
  <dc:creator>Gov Lab, s.r.o.</dc:creator>
  <cp:keywords/>
  <cp:lastModifiedBy>VOLNÁ Hana</cp:lastModifiedBy>
  <cp:revision>64</cp:revision>
  <cp:lastPrinted>2014-02-13T10:30:00Z</cp:lastPrinted>
  <dcterms:created xsi:type="dcterms:W3CDTF">2023-11-13T16:47:00Z</dcterms:created>
  <dcterms:modified xsi:type="dcterms:W3CDTF">2023-12-07T17:24:00Z</dcterms:modified>
</cp:coreProperties>
</file>