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4F70" w14:textId="3267F986" w:rsidR="00C550F6" w:rsidRPr="0020131B" w:rsidRDefault="00C550F6" w:rsidP="00C550F6">
      <w:pPr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495BBB28" w14:textId="2D9D4320" w:rsidR="00805148" w:rsidRPr="0020131B" w:rsidRDefault="00C550F6" w:rsidP="00C550F6">
      <w:pPr>
        <w:jc w:val="center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noProof/>
          <w:sz w:val="22"/>
          <w:szCs w:val="22"/>
        </w:rPr>
        <w:drawing>
          <wp:inline distT="0" distB="0" distL="0" distR="0" wp14:anchorId="45A9570B" wp14:editId="60792C8B">
            <wp:extent cx="1468120" cy="846791"/>
            <wp:effectExtent l="0" t="0" r="5080" b="4445"/>
            <wp:docPr id="22049141" name="obrázek 1" descr="Obsah obrázku Písmo, logo, Grafika, symbol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9141" name="obrázek 1" descr="Obsah obrázku Písmo, logo, Grafika, symbol&#10;&#10;Popis byl vytvořen automaticky"/>
                    <pic:cNvPicPr>
                      <a:picLocks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9" r="13431" b="156"/>
                    <a:stretch/>
                  </pic:blipFill>
                  <pic:spPr bwMode="auto">
                    <a:xfrm>
                      <a:off x="0" y="0"/>
                      <a:ext cx="1469648" cy="8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131B">
        <w:rPr>
          <w:rFonts w:ascii="Georgia" w:hAnsi="Georgia"/>
          <w:noProof/>
          <w:sz w:val="22"/>
          <w:szCs w:val="22"/>
        </w:rPr>
        <w:drawing>
          <wp:inline distT="0" distB="0" distL="0" distR="0" wp14:anchorId="38B19BF0" wp14:editId="0E2FF290">
            <wp:extent cx="2382633" cy="830580"/>
            <wp:effectExtent l="0" t="0" r="0" b="0"/>
            <wp:docPr id="2" name="obrázek 2" descr="Obsah obrázku text, Písmo, Grafika, logo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Grafika, logo&#10;&#10;Popis byl vytvořen automaticky"/>
                    <pic:cNvPicPr>
                      <a:picLocks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4" r="2282"/>
                    <a:stretch/>
                  </pic:blipFill>
                  <pic:spPr bwMode="auto">
                    <a:xfrm>
                      <a:off x="0" y="0"/>
                      <a:ext cx="238263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70DF8" w14:textId="77777777" w:rsidR="003D101C" w:rsidRPr="0020131B" w:rsidRDefault="003D101C" w:rsidP="003D101C">
      <w:pPr>
        <w:jc w:val="center"/>
        <w:rPr>
          <w:rFonts w:ascii="Georgia" w:hAnsi="Georgia" w:cs="Arial"/>
          <w:b/>
          <w:bCs/>
          <w:caps/>
          <w:sz w:val="22"/>
          <w:szCs w:val="22"/>
        </w:rPr>
      </w:pPr>
      <w:r w:rsidRPr="0020131B">
        <w:rPr>
          <w:rFonts w:ascii="Georgia" w:hAnsi="Georgia" w:cs="Arial"/>
          <w:b/>
          <w:bCs/>
          <w:caps/>
          <w:sz w:val="22"/>
          <w:szCs w:val="22"/>
        </w:rPr>
        <w:t xml:space="preserve">Ministerstvo zahraničních věcí ČR vyhlašuje Výzvu </w:t>
      </w:r>
    </w:p>
    <w:p w14:paraId="767F9BBD" w14:textId="77777777" w:rsidR="003D101C" w:rsidRPr="0020131B" w:rsidRDefault="003D101C" w:rsidP="003D101C">
      <w:pPr>
        <w:jc w:val="center"/>
        <w:rPr>
          <w:rFonts w:ascii="Georgia" w:hAnsi="Georgia" w:cs="Arial"/>
          <w:b/>
          <w:bCs/>
          <w:caps/>
          <w:sz w:val="22"/>
          <w:szCs w:val="22"/>
        </w:rPr>
      </w:pPr>
      <w:r w:rsidRPr="0020131B">
        <w:rPr>
          <w:rFonts w:ascii="Georgia" w:hAnsi="Georgia" w:cs="Arial"/>
          <w:b/>
          <w:bCs/>
          <w:caps/>
          <w:sz w:val="22"/>
          <w:szCs w:val="22"/>
        </w:rPr>
        <w:t>k podání žádostí o poskytnutí dotace PRO NESTÁTNÍ NEZISKOVÉ ORGANIZACE A DALŠÍ OPRÁVNĚNÉ SUBJEKTY v rámci dotačního titulu</w:t>
      </w:r>
    </w:p>
    <w:p w14:paraId="188687CA" w14:textId="7FD0B5BA" w:rsidR="003D101C" w:rsidRPr="0020131B" w:rsidRDefault="003D101C" w:rsidP="003D101C">
      <w:pPr>
        <w:jc w:val="center"/>
        <w:rPr>
          <w:rFonts w:ascii="Georgia" w:hAnsi="Georgia" w:cs="Arial"/>
          <w:b/>
          <w:bCs/>
          <w:caps/>
          <w:sz w:val="22"/>
          <w:szCs w:val="22"/>
        </w:rPr>
      </w:pPr>
      <w:r w:rsidRPr="0020131B">
        <w:rPr>
          <w:rFonts w:ascii="Georgia" w:hAnsi="Georgia" w:cs="Arial"/>
          <w:b/>
          <w:bCs/>
          <w:caps/>
          <w:sz w:val="22"/>
          <w:szCs w:val="22"/>
        </w:rPr>
        <w:t>„</w:t>
      </w:r>
      <w:r w:rsidRPr="0020131B">
        <w:rPr>
          <w:rFonts w:ascii="Georgia" w:hAnsi="Georgia" w:cs="Arial"/>
          <w:b/>
          <w:bCs/>
          <w:i/>
          <w:caps/>
          <w:sz w:val="22"/>
          <w:szCs w:val="22"/>
        </w:rPr>
        <w:t>Program transformační spolupráce - Podpora VÍCEstranných projektů“</w:t>
      </w:r>
      <w:r w:rsidRPr="0020131B">
        <w:rPr>
          <w:rFonts w:ascii="Georgia" w:hAnsi="Georgia" w:cs="Arial"/>
          <w:b/>
          <w:bCs/>
          <w:caps/>
          <w:sz w:val="22"/>
          <w:szCs w:val="22"/>
        </w:rPr>
        <w:t xml:space="preserve"> pro rok 2025</w:t>
      </w:r>
    </w:p>
    <w:p w14:paraId="7C141A09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2A37BA51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20131B">
        <w:rPr>
          <w:rFonts w:ascii="Georgia" w:eastAsia="MS Mincho" w:hAnsi="Georgia"/>
          <w:b/>
          <w:sz w:val="22"/>
          <w:szCs w:val="22"/>
        </w:rPr>
        <w:t>PREAMBULE</w:t>
      </w:r>
    </w:p>
    <w:p w14:paraId="36F3703F" w14:textId="7773DC50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Dotační titul je Ministerstvem zahraničních věcí ČR (dále také „</w:t>
      </w:r>
      <w:r w:rsidRPr="0020131B">
        <w:rPr>
          <w:rFonts w:ascii="Georgia" w:hAnsi="Georgia"/>
          <w:b/>
          <w:sz w:val="22"/>
          <w:szCs w:val="22"/>
        </w:rPr>
        <w:t>poskytovatel</w:t>
      </w:r>
      <w:r w:rsidRPr="0020131B">
        <w:rPr>
          <w:rFonts w:ascii="Georgia" w:hAnsi="Georgia"/>
          <w:sz w:val="22"/>
          <w:szCs w:val="22"/>
        </w:rPr>
        <w:t xml:space="preserve">“) vyhlašován v rámci programu státní dotační politiky a v souladu s ustanovením § 7 odst. 1 písm. e), f), a i), § 14 a násl. zákona č. 218/2000 Sb., o rozpočtových pravidlech a o změně některých souvisejících zákonů, ve znění pozdějších předpisů (dále jen </w:t>
      </w:r>
      <w:r w:rsidRPr="0020131B">
        <w:rPr>
          <w:rFonts w:ascii="Georgia" w:hAnsi="Georgia"/>
          <w:b/>
          <w:sz w:val="22"/>
          <w:szCs w:val="22"/>
        </w:rPr>
        <w:t>„rozpočtová pravidla“</w:t>
      </w:r>
      <w:r w:rsidRPr="0020131B">
        <w:rPr>
          <w:rFonts w:ascii="Georgia" w:hAnsi="Georgia"/>
          <w:sz w:val="22"/>
          <w:szCs w:val="22"/>
        </w:rPr>
        <w:t>). Při poskytování dotací se Ministerstvo zahraničních věcí ČR dále řídí usnesením vlády České republiky ze dne 1. června 2020 č. 591, o Zásadách vlády pro poskytování dotací ze státního rozpočtu České republiky nestátním neziskovým organizacím ústředními orgány státní správy (dále „Zásady“),  usnesením vlády ze dne 12. června 2024 č. 389 o Hlavních oblastech státní dotační politiky vůči nestátním neziskovým organizacím na podporu veřejně prospěšných činností pro rok 2025 a usnesením vlády České republiky ze dne 10. července 2024 č. 471 o dvoustranné zahraniční rozvojové spolupráci v roce 2025 a ke střednědobému výhledu jejího financování do roku 2027.</w:t>
      </w:r>
      <w:r w:rsidRPr="0020131B">
        <w:rPr>
          <w:rFonts w:ascii="Georgia" w:hAnsi="Georgia"/>
          <w:bCs/>
          <w:sz w:val="22"/>
          <w:szCs w:val="22"/>
        </w:rPr>
        <w:t xml:space="preserve"> </w:t>
      </w:r>
      <w:r w:rsidR="00C15D1C" w:rsidRPr="0020131B">
        <w:rPr>
          <w:rFonts w:ascii="Georgia" w:hAnsi="Georgia"/>
          <w:bCs/>
          <w:sz w:val="22"/>
          <w:szCs w:val="22"/>
        </w:rPr>
        <w:t xml:space="preserve">Dotační program je realizován též v návaznosti na </w:t>
      </w:r>
      <w:bookmarkStart w:id="0" w:name="highlightHit_1"/>
      <w:bookmarkStart w:id="1" w:name="highlightHit_2"/>
      <w:bookmarkStart w:id="2" w:name="highlightHit_3"/>
      <w:bookmarkStart w:id="3" w:name="highlightHit_4"/>
      <w:bookmarkStart w:id="4" w:name="highlightHit_5"/>
      <w:bookmarkStart w:id="5" w:name="highlightHit_6"/>
      <w:bookmarkStart w:id="6" w:name="highlightHit_7"/>
      <w:bookmarkStart w:id="7" w:name="highlightHit_8"/>
      <w:bookmarkStart w:id="8" w:name="highlightHit_9"/>
      <w:bookmarkStart w:id="9" w:name="highlightHit_10"/>
      <w:bookmarkStart w:id="10" w:name="highlightHit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C15D1C" w:rsidRPr="0020131B">
        <w:rPr>
          <w:rFonts w:ascii="Georgia" w:hAnsi="Georgia"/>
          <w:sz w:val="22"/>
          <w:szCs w:val="22"/>
        </w:rPr>
        <w:t>usnesení vlády České republiky č. 855 ze dne 12. října 2022 o Programu humanitární, stabilizační, rekonstrukční a hospodářské asistence Ukrajině v letech 2023 -2025.</w:t>
      </w:r>
    </w:p>
    <w:p w14:paraId="3425EAEB" w14:textId="5E2BC389" w:rsidR="003D101C" w:rsidRPr="0020131B" w:rsidRDefault="003D101C" w:rsidP="003D101C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  <w:lang w:val="cs-CZ"/>
        </w:rPr>
        <w:t xml:space="preserve">Poskytovatel poskytuje dotace nestátním neziskovým organizacím a dalším oprávněným subjektům na realizaci projektů Programu transformační spolupráce (dále jen „Program TRANS“), jejímž cílem je zajištění důstojnějšího života, podpora právního státu, demokratických reforem a co nejširší participace obyvatel. </w:t>
      </w:r>
    </w:p>
    <w:p w14:paraId="2DB1FE88" w14:textId="04E33863" w:rsidR="003D101C" w:rsidRPr="0020131B" w:rsidRDefault="003D101C" w:rsidP="003D101C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  <w:lang w:val="cs-CZ"/>
        </w:rPr>
        <w:t xml:space="preserve">Maximální celková výše prostředků, alokovaných v rámci této dotační výzvy, činí </w:t>
      </w:r>
      <w:r w:rsidR="00044EA0" w:rsidRPr="0020131B">
        <w:rPr>
          <w:rFonts w:ascii="Georgia" w:hAnsi="Georgia"/>
          <w:b/>
          <w:sz w:val="22"/>
          <w:szCs w:val="22"/>
          <w:lang w:val="cs-CZ"/>
        </w:rPr>
        <w:t>1</w:t>
      </w:r>
      <w:r w:rsidR="00886896" w:rsidRPr="0020131B">
        <w:rPr>
          <w:rFonts w:ascii="Georgia" w:hAnsi="Georgia"/>
          <w:b/>
          <w:sz w:val="22"/>
          <w:szCs w:val="22"/>
          <w:lang w:val="cs-CZ"/>
        </w:rPr>
        <w:t>6</w:t>
      </w:r>
      <w:r w:rsidRPr="0020131B">
        <w:rPr>
          <w:rFonts w:ascii="Georgia" w:hAnsi="Georgia"/>
          <w:b/>
          <w:sz w:val="22"/>
          <w:szCs w:val="22"/>
          <w:lang w:val="cs-CZ"/>
        </w:rPr>
        <w:t> </w:t>
      </w:r>
      <w:r w:rsidR="00886896" w:rsidRPr="0020131B">
        <w:rPr>
          <w:rFonts w:ascii="Georgia" w:hAnsi="Georgia"/>
          <w:b/>
          <w:sz w:val="22"/>
          <w:szCs w:val="22"/>
          <w:lang w:val="cs-CZ"/>
        </w:rPr>
        <w:t>75</w:t>
      </w:r>
      <w:r w:rsidRPr="0020131B">
        <w:rPr>
          <w:rFonts w:ascii="Georgia" w:hAnsi="Georgia"/>
          <w:b/>
          <w:sz w:val="22"/>
          <w:szCs w:val="22"/>
          <w:lang w:val="cs-CZ"/>
        </w:rPr>
        <w:t>0 000 Kč</w:t>
      </w:r>
      <w:r w:rsidRPr="0020131B">
        <w:rPr>
          <w:rFonts w:ascii="Georgia" w:hAnsi="Georgia"/>
          <w:sz w:val="22"/>
          <w:szCs w:val="22"/>
          <w:lang w:val="cs-CZ"/>
        </w:rPr>
        <w:t xml:space="preserve">. </w:t>
      </w:r>
    </w:p>
    <w:p w14:paraId="207E73FC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20131B">
        <w:rPr>
          <w:rFonts w:ascii="Georgia" w:eastAsia="MS Mincho" w:hAnsi="Georgia"/>
          <w:sz w:val="22"/>
          <w:szCs w:val="22"/>
        </w:rPr>
        <w:t>Na dotaci není právní nárok.</w:t>
      </w:r>
    </w:p>
    <w:p w14:paraId="2E345673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28E553B1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>I. PŘEDMĚT DOTACE</w:t>
      </w:r>
    </w:p>
    <w:p w14:paraId="00C885F2" w14:textId="2474AC6D" w:rsidR="003D101C" w:rsidRPr="0020131B" w:rsidRDefault="003D101C" w:rsidP="003D101C">
      <w:pPr>
        <w:spacing w:after="120"/>
        <w:jc w:val="both"/>
        <w:rPr>
          <w:rFonts w:ascii="Georgia" w:eastAsia="MS Mincho" w:hAnsi="Georgia"/>
          <w:sz w:val="22"/>
          <w:szCs w:val="22"/>
        </w:rPr>
      </w:pPr>
      <w:r w:rsidRPr="0020131B">
        <w:rPr>
          <w:rFonts w:ascii="Georgia" w:eastAsia="MS Mincho" w:hAnsi="Georgia"/>
          <w:sz w:val="22"/>
          <w:szCs w:val="22"/>
        </w:rPr>
        <w:t xml:space="preserve">Předmětem dotačního titulu „Program transformační spolupráce - </w:t>
      </w:r>
      <w:r w:rsidRPr="0020131B">
        <w:rPr>
          <w:rFonts w:ascii="Georgia" w:hAnsi="Georgia"/>
          <w:b/>
          <w:bCs/>
          <w:i/>
          <w:sz w:val="22"/>
          <w:szCs w:val="22"/>
        </w:rPr>
        <w:t>Podpora vícestranných</w:t>
      </w:r>
      <w:r w:rsidRPr="0020131B">
        <w:rPr>
          <w:rFonts w:ascii="Georgia" w:hAnsi="Georgia"/>
          <w:b/>
          <w:i/>
          <w:sz w:val="22"/>
          <w:szCs w:val="22"/>
        </w:rPr>
        <w:t xml:space="preserve"> projektů</w:t>
      </w:r>
      <w:r w:rsidRPr="0020131B">
        <w:rPr>
          <w:rFonts w:ascii="Georgia" w:eastAsia="MS Mincho" w:hAnsi="Georgia"/>
          <w:sz w:val="22"/>
          <w:szCs w:val="22"/>
        </w:rPr>
        <w:t xml:space="preserve">“ je spolufinancování transformačních projektů českých </w:t>
      </w:r>
      <w:r w:rsidR="00F32F0A" w:rsidRPr="0020131B">
        <w:rPr>
          <w:rFonts w:ascii="Georgia" w:eastAsia="MS Mincho" w:hAnsi="Georgia"/>
          <w:sz w:val="22"/>
          <w:szCs w:val="22"/>
        </w:rPr>
        <w:t>subjektů podpořených širší skupinou mezinárodních donorů</w:t>
      </w:r>
      <w:r w:rsidRPr="0020131B">
        <w:rPr>
          <w:rFonts w:ascii="Georgia" w:eastAsia="MS Mincho" w:hAnsi="Georgia"/>
          <w:sz w:val="22"/>
          <w:szCs w:val="22"/>
        </w:rPr>
        <w:t xml:space="preserve"> a realizovaných v roce 2025. </w:t>
      </w:r>
    </w:p>
    <w:p w14:paraId="2BBAE362" w14:textId="77777777" w:rsidR="0053648E" w:rsidRPr="0020131B" w:rsidRDefault="0053648E" w:rsidP="0053648E">
      <w:pPr>
        <w:pStyle w:val="Zkladntext"/>
        <w:jc w:val="both"/>
        <w:rPr>
          <w:rFonts w:ascii="Georgia" w:hAnsi="Georgia"/>
          <w:caps w:val="0"/>
          <w:sz w:val="22"/>
          <w:szCs w:val="22"/>
        </w:rPr>
      </w:pPr>
      <w:r w:rsidRPr="0020131B">
        <w:rPr>
          <w:rFonts w:ascii="Georgia" w:hAnsi="Georgia"/>
          <w:caps w:val="0"/>
          <w:sz w:val="22"/>
          <w:szCs w:val="22"/>
        </w:rPr>
        <w:t xml:space="preserve">Ministerstvo zahraničních věcí v rámci tohoto dotačního titulu přijímá žádosti o dotaci </w:t>
      </w:r>
    </w:p>
    <w:p w14:paraId="3BB1F547" w14:textId="77777777" w:rsidR="0053648E" w:rsidRPr="0020131B" w:rsidRDefault="0053648E" w:rsidP="0053648E">
      <w:pPr>
        <w:pStyle w:val="Zkladntext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20131B">
        <w:rPr>
          <w:rFonts w:ascii="Georgia" w:hAnsi="Georgia"/>
          <w:b w:val="0"/>
          <w:caps w:val="0"/>
          <w:sz w:val="22"/>
          <w:szCs w:val="22"/>
        </w:rPr>
        <w:t>• na krátkodobé projekty v rozsahu 9–12 měsíců, se zahájením a ukončením realizace v roce 2025,</w:t>
      </w:r>
    </w:p>
    <w:p w14:paraId="351B73FE" w14:textId="705EE3EB" w:rsidR="0053648E" w:rsidRPr="0020131B" w:rsidRDefault="0053648E" w:rsidP="0053648E">
      <w:pPr>
        <w:pStyle w:val="Zkladntext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20131B">
        <w:rPr>
          <w:rFonts w:ascii="Georgia" w:hAnsi="Georgia"/>
          <w:b w:val="0"/>
          <w:caps w:val="0"/>
          <w:sz w:val="22"/>
          <w:szCs w:val="22"/>
        </w:rPr>
        <w:t>• na dlouhodobé projekty v délce 18–36 měsíců s předpokládaným zahájením v lednu 2025, přičemž v prvním roce musí realizace dlouhodobého projektu trvat minimálně 9 měsíců.</w:t>
      </w:r>
    </w:p>
    <w:p w14:paraId="2A697BB0" w14:textId="4A5CD1DD" w:rsidR="0053648E" w:rsidRPr="0020131B" w:rsidRDefault="0053648E" w:rsidP="0053648E">
      <w:pPr>
        <w:spacing w:after="120"/>
        <w:jc w:val="both"/>
        <w:rPr>
          <w:rFonts w:ascii="Georgia" w:eastAsia="MS Mincho" w:hAnsi="Georgia"/>
          <w:sz w:val="22"/>
          <w:szCs w:val="22"/>
        </w:rPr>
      </w:pPr>
      <w:r w:rsidRPr="0020131B">
        <w:rPr>
          <w:rFonts w:ascii="Georgia" w:eastAsia="MS Mincho" w:hAnsi="Georgia"/>
          <w:sz w:val="22"/>
          <w:szCs w:val="22"/>
        </w:rPr>
        <w:t>V případě dlouhodobých projektů v délce 18–36 měsíců je podpořený subjekt oprávněn požádat o dotaci (v termínu stanoveném poskytovatelem) rovněž na roky 2026, příp. 2027. Podmínkou je splnění podmínek stanovených poskytovatelem, zejména řádné a úplné vyúčtování dotace z prvního, respektive druhého roku trvání projektu.</w:t>
      </w:r>
    </w:p>
    <w:p w14:paraId="27C743D2" w14:textId="0D362A9C" w:rsidR="003D101C" w:rsidRPr="0020131B" w:rsidRDefault="003D101C" w:rsidP="003D101C">
      <w:pPr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20131B">
        <w:rPr>
          <w:rFonts w:ascii="Georgia" w:eastAsia="MS Mincho" w:hAnsi="Georgia"/>
          <w:sz w:val="22"/>
          <w:szCs w:val="22"/>
        </w:rPr>
        <w:t xml:space="preserve">Podmínkou pro přidělení dotace je garantovaný finanční vstup zahraničních partnerů (donorů projektu). </w:t>
      </w:r>
      <w:r w:rsidRPr="0020131B">
        <w:rPr>
          <w:rFonts w:ascii="Georgia" w:eastAsia="MS Mincho" w:hAnsi="Georgia"/>
          <w:b/>
          <w:sz w:val="22"/>
          <w:szCs w:val="22"/>
        </w:rPr>
        <w:t xml:space="preserve">Podíl prostředků z Programu TRANS nesmí překročit výši spolufinancování požadovaného </w:t>
      </w:r>
      <w:r w:rsidR="00094342" w:rsidRPr="0020131B">
        <w:rPr>
          <w:rFonts w:ascii="Georgia" w:eastAsia="MS Mincho" w:hAnsi="Georgia"/>
          <w:b/>
          <w:sz w:val="22"/>
          <w:szCs w:val="22"/>
        </w:rPr>
        <w:t xml:space="preserve">hlavními </w:t>
      </w:r>
      <w:r w:rsidR="00656CC2" w:rsidRPr="0020131B">
        <w:rPr>
          <w:rFonts w:ascii="Georgia" w:eastAsia="MS Mincho" w:hAnsi="Georgia"/>
          <w:b/>
          <w:sz w:val="22"/>
          <w:szCs w:val="22"/>
        </w:rPr>
        <w:t>donory</w:t>
      </w:r>
      <w:r w:rsidRPr="0020131B">
        <w:rPr>
          <w:rFonts w:ascii="Georgia" w:eastAsia="MS Mincho" w:hAnsi="Georgia"/>
          <w:b/>
          <w:sz w:val="22"/>
          <w:szCs w:val="22"/>
        </w:rPr>
        <w:t xml:space="preserve"> projektu </w:t>
      </w:r>
      <w:r w:rsidRPr="0020131B">
        <w:rPr>
          <w:rFonts w:ascii="Georgia" w:eastAsia="MS Mincho" w:hAnsi="Georgia"/>
          <w:sz w:val="22"/>
          <w:szCs w:val="22"/>
        </w:rPr>
        <w:t>(výši požadovaného spoluf</w:t>
      </w:r>
      <w:r w:rsidR="00656CC2" w:rsidRPr="0020131B">
        <w:rPr>
          <w:rFonts w:ascii="Georgia" w:eastAsia="MS Mincho" w:hAnsi="Georgia"/>
          <w:sz w:val="22"/>
          <w:szCs w:val="22"/>
        </w:rPr>
        <w:t xml:space="preserve">inancování ze strany </w:t>
      </w:r>
      <w:r w:rsidR="00656CC2" w:rsidRPr="0020131B">
        <w:rPr>
          <w:rFonts w:ascii="Georgia" w:eastAsia="MS Mincho" w:hAnsi="Georgia"/>
          <w:sz w:val="22"/>
          <w:szCs w:val="22"/>
        </w:rPr>
        <w:lastRenderedPageBreak/>
        <w:t>donorů</w:t>
      </w:r>
      <w:r w:rsidRPr="0020131B">
        <w:rPr>
          <w:rFonts w:ascii="Georgia" w:eastAsia="MS Mincho" w:hAnsi="Georgia"/>
          <w:sz w:val="22"/>
          <w:szCs w:val="22"/>
        </w:rPr>
        <w:t xml:space="preserve"> doloží žadatel kopiemi smluv o poskytnutí finančních prostředků)</w:t>
      </w:r>
      <w:r w:rsidRPr="0020131B">
        <w:rPr>
          <w:rFonts w:ascii="Georgia" w:eastAsia="MS Mincho" w:hAnsi="Georgia"/>
          <w:b/>
          <w:sz w:val="22"/>
          <w:szCs w:val="22"/>
        </w:rPr>
        <w:t xml:space="preserve"> a v žádném případě nesmí překročit 30 % celkových nákladů projektu. Z předkládaných dokumentů musí být rovněž zřejmé, že český subjekt na realizaci projektu aktivně participuje (bude hodnoceno přímé zapojení předkladatele do projektových aktivit a výstupů).</w:t>
      </w:r>
    </w:p>
    <w:p w14:paraId="6193078F" w14:textId="7F8610CE" w:rsidR="003D101C" w:rsidRPr="0020131B" w:rsidRDefault="003D101C" w:rsidP="003D101C">
      <w:pPr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20131B">
        <w:rPr>
          <w:rFonts w:ascii="Georgia" w:eastAsia="MS Mincho" w:hAnsi="Georgia"/>
          <w:b/>
          <w:sz w:val="22"/>
          <w:szCs w:val="22"/>
        </w:rPr>
        <w:t>Poskytnutí dotace je vždy vázáno na předložení potvrzení o financování projektu hlavním</w:t>
      </w:r>
      <w:r w:rsidR="00656CC2" w:rsidRPr="0020131B">
        <w:rPr>
          <w:rFonts w:ascii="Georgia" w:eastAsia="MS Mincho" w:hAnsi="Georgia"/>
          <w:b/>
          <w:sz w:val="22"/>
          <w:szCs w:val="22"/>
        </w:rPr>
        <w:t>i</w:t>
      </w:r>
      <w:r w:rsidRPr="0020131B">
        <w:rPr>
          <w:rFonts w:ascii="Georgia" w:eastAsia="MS Mincho" w:hAnsi="Georgia"/>
          <w:b/>
          <w:sz w:val="22"/>
          <w:szCs w:val="22"/>
        </w:rPr>
        <w:t xml:space="preserve"> donor</w:t>
      </w:r>
      <w:r w:rsidR="00656CC2" w:rsidRPr="0020131B">
        <w:rPr>
          <w:rFonts w:ascii="Georgia" w:eastAsia="MS Mincho" w:hAnsi="Georgia"/>
          <w:b/>
          <w:sz w:val="22"/>
          <w:szCs w:val="22"/>
        </w:rPr>
        <w:t>y</w:t>
      </w:r>
      <w:r w:rsidRPr="0020131B">
        <w:rPr>
          <w:rFonts w:ascii="Georgia" w:eastAsia="MS Mincho" w:hAnsi="Georgia"/>
          <w:b/>
          <w:sz w:val="22"/>
          <w:szCs w:val="22"/>
        </w:rPr>
        <w:t>. Podpořeny mohou být jenom projekty, které jsou tematicky v souladu s Koncepcí podpory lidských práv a transformační spolupráce MZV ČR.</w:t>
      </w:r>
    </w:p>
    <w:p w14:paraId="6095E555" w14:textId="77777777" w:rsidR="003D101C" w:rsidRPr="0020131B" w:rsidRDefault="003D101C" w:rsidP="003D101C">
      <w:pPr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718BD115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hAnsi="Georgia"/>
          <w:b/>
          <w:caps/>
          <w:sz w:val="22"/>
          <w:szCs w:val="22"/>
          <w:lang w:val="cs-CZ"/>
        </w:rPr>
      </w:pPr>
      <w:r w:rsidRPr="0020131B">
        <w:rPr>
          <w:rFonts w:ascii="Georgia" w:hAnsi="Georgia"/>
          <w:b/>
          <w:caps/>
          <w:sz w:val="22"/>
          <w:szCs w:val="22"/>
        </w:rPr>
        <w:t>II. Oprávněné subjekty – příjemci dotace</w:t>
      </w:r>
    </w:p>
    <w:p w14:paraId="1BE0FF5A" w14:textId="77777777" w:rsidR="003D101C" w:rsidRPr="0020131B" w:rsidRDefault="003D101C" w:rsidP="003D101C">
      <w:pPr>
        <w:spacing w:after="120"/>
        <w:jc w:val="both"/>
        <w:rPr>
          <w:rFonts w:ascii="Georgia" w:hAnsi="Georgia"/>
          <w:color w:val="000000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V souladu s ustanovením Zásad a v souladu s příslušnými ustanoveními rozpočtových pravidel, dotace z finančních prostředků účelově vyčleněných na Program TRANS může být poskytnuta těmto subjektům</w:t>
      </w:r>
      <w:r w:rsidRPr="0020131B">
        <w:rPr>
          <w:rFonts w:ascii="Georgia" w:hAnsi="Georgia"/>
          <w:color w:val="000000"/>
          <w:sz w:val="22"/>
          <w:szCs w:val="22"/>
        </w:rPr>
        <w:t>:</w:t>
      </w:r>
    </w:p>
    <w:p w14:paraId="21B0E8C1" w14:textId="77777777" w:rsidR="003D101C" w:rsidRPr="0020131B" w:rsidRDefault="003D101C" w:rsidP="003D101C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20131B">
        <w:rPr>
          <w:rFonts w:ascii="Georgia" w:hAnsi="Georgia" w:cs="Georgia"/>
          <w:sz w:val="22"/>
          <w:szCs w:val="22"/>
        </w:rPr>
        <w:t>spolkům zřízeným podle zákona č. 89/2012 Sb., občanského zákoníku</w:t>
      </w:r>
      <w:r w:rsidRPr="0020131B">
        <w:rPr>
          <w:rFonts w:ascii="Georgia" w:hAnsi="Georgia"/>
          <w:sz w:val="22"/>
          <w:szCs w:val="22"/>
          <w:lang w:eastAsia="cs-CZ"/>
        </w:rPr>
        <w:t>, ve znění pozdějších předpisů (dále také „občanský zákoník“)</w:t>
      </w:r>
      <w:r w:rsidRPr="0020131B">
        <w:rPr>
          <w:rFonts w:ascii="Georgia" w:hAnsi="Georgia" w:cs="Georgia"/>
          <w:sz w:val="22"/>
          <w:szCs w:val="22"/>
        </w:rPr>
        <w:t>;</w:t>
      </w:r>
    </w:p>
    <w:p w14:paraId="1ADDEB6A" w14:textId="77777777" w:rsidR="003D101C" w:rsidRPr="0020131B" w:rsidRDefault="003D101C" w:rsidP="003D101C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20131B">
        <w:rPr>
          <w:rFonts w:ascii="Georgia" w:hAnsi="Georgia" w:cs="Georgia"/>
          <w:sz w:val="22"/>
          <w:szCs w:val="22"/>
        </w:rPr>
        <w:t xml:space="preserve">obecně prospěšným společnostem (zřízeným podle zákona č. 248/1995 Sb., o obecně prospěšných společnostech a o změně a doplnění některých zákonů, ve znění pozdějších předpisů, a pokračujících v činnosti podle § 3050 občanského zákoníku). </w:t>
      </w:r>
    </w:p>
    <w:p w14:paraId="4E9CF6EE" w14:textId="77777777" w:rsidR="003D101C" w:rsidRPr="0020131B" w:rsidRDefault="003D101C" w:rsidP="003D101C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20131B">
        <w:rPr>
          <w:rFonts w:ascii="Georgia" w:hAnsi="Georgia" w:cs="Georgia"/>
          <w:sz w:val="22"/>
          <w:szCs w:val="22"/>
        </w:rPr>
        <w:t>právnickým osobám (zejména spolkům reprezentujícím oborová sdružení a asociace), které jsou založeny nebo zřízeny k poskytování zdravotních, kulturních, vzdělávacích a sociálních služeb v souladu s § 7 odst. 1. písm. f) rozpočtových pravidel;</w:t>
      </w:r>
    </w:p>
    <w:p w14:paraId="76B9F5DA" w14:textId="77777777" w:rsidR="003D101C" w:rsidRPr="0020131B" w:rsidRDefault="003D101C" w:rsidP="003D101C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20131B">
        <w:rPr>
          <w:rFonts w:ascii="Georgia" w:hAnsi="Georgia" w:cs="Georgia"/>
          <w:sz w:val="22"/>
          <w:szCs w:val="22"/>
        </w:rPr>
        <w:t>nadacím a nadačním fondům zřízeným podle občanského zákoníku;</w:t>
      </w:r>
    </w:p>
    <w:p w14:paraId="5719B3E4" w14:textId="77777777" w:rsidR="003D101C" w:rsidRPr="0020131B" w:rsidRDefault="003D101C" w:rsidP="003D101C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20131B">
        <w:rPr>
          <w:rFonts w:ascii="Georgia" w:hAnsi="Georgia" w:cs="Georgia"/>
          <w:sz w:val="22"/>
          <w:szCs w:val="22"/>
        </w:rPr>
        <w:t>účelovým zařízením registrovaných církví a náboženským společnostem zřízeným podle zákona č. 3/2002 Sb., o svobodě náboženského vyznání a postavení církví a náboženských společností</w:t>
      </w:r>
      <w:r w:rsidRPr="0020131B">
        <w:rPr>
          <w:rFonts w:ascii="Georgia" w:hAnsi="Georgia"/>
          <w:sz w:val="22"/>
          <w:szCs w:val="22"/>
          <w:lang w:eastAsia="cs-CZ"/>
        </w:rPr>
        <w:t xml:space="preserve"> a o změně některých zákonů (zákon o církvích a náboženských společnostech)</w:t>
      </w:r>
      <w:r w:rsidRPr="0020131B">
        <w:rPr>
          <w:rFonts w:ascii="Georgia" w:hAnsi="Georgia" w:cs="Georgia"/>
          <w:sz w:val="22"/>
          <w:szCs w:val="22"/>
        </w:rPr>
        <w:t>, ve znění pozdějších předpisů;</w:t>
      </w:r>
    </w:p>
    <w:p w14:paraId="101709DF" w14:textId="77777777" w:rsidR="003D101C" w:rsidRPr="0020131B" w:rsidRDefault="003D101C" w:rsidP="003D101C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20131B">
        <w:rPr>
          <w:rFonts w:ascii="Georgia" w:hAnsi="Georgia" w:cs="Georgia"/>
          <w:sz w:val="22"/>
          <w:szCs w:val="22"/>
        </w:rPr>
        <w:t xml:space="preserve">ústavům (zřízeným podle občanského zákoníku). </w:t>
      </w:r>
    </w:p>
    <w:p w14:paraId="5EE273E5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V souladu s Koncepcí podpory lidských práv a transformační spolupráce a příslušným metodickým pokynem nejsou dotace z Programu transformační spolupráce poskytovány územním samosprávným celkům, mezinárodním organizacím, dobrovolným svazkům obcí ani univerzitám.</w:t>
      </w:r>
    </w:p>
    <w:p w14:paraId="308507C3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</w:p>
    <w:p w14:paraId="7A878912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>III. PODMÍNKY ÚČASTI VE VÝBĚROVÉM ŘÍZENÍ</w:t>
      </w:r>
    </w:p>
    <w:p w14:paraId="3CA27173" w14:textId="77777777" w:rsidR="003D101C" w:rsidRPr="0020131B" w:rsidRDefault="003D101C" w:rsidP="003D101C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Účastníkem řízení o poskytnutí dotace je pouze žadatel o dotaci (dále jen „žadatel“).</w:t>
      </w:r>
      <w:r w:rsidRPr="0020131B">
        <w:rPr>
          <w:rStyle w:val="Znakapoznpodarou"/>
          <w:rFonts w:ascii="Georgia" w:hAnsi="Georgia"/>
          <w:sz w:val="22"/>
          <w:szCs w:val="22"/>
        </w:rPr>
        <w:footnoteReference w:id="2"/>
      </w:r>
    </w:p>
    <w:p w14:paraId="3EE710A2" w14:textId="77777777" w:rsidR="003D101C" w:rsidRPr="0020131B" w:rsidRDefault="003D101C" w:rsidP="003D101C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Dodržení předepsaného způsobu a termínu pro předložení návrhu projektu.</w:t>
      </w:r>
    </w:p>
    <w:p w14:paraId="4175F81C" w14:textId="77777777" w:rsidR="003D101C" w:rsidRPr="0020131B" w:rsidRDefault="003D101C" w:rsidP="003D101C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Dodržení předepsaného okruhu oprávněných žadatelů.</w:t>
      </w:r>
    </w:p>
    <w:p w14:paraId="65BC1B2B" w14:textId="77777777" w:rsidR="003D101C" w:rsidRPr="0020131B" w:rsidRDefault="003D101C" w:rsidP="003D101C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Soulad žádosti s vyhlašovaným </w:t>
      </w:r>
      <w:r w:rsidRPr="0020131B">
        <w:rPr>
          <w:rFonts w:ascii="Georgia" w:hAnsi="Georgia" w:cs="Times New Roman"/>
          <w:sz w:val="22"/>
          <w:szCs w:val="22"/>
        </w:rPr>
        <w:t xml:space="preserve">tematickým </w:t>
      </w:r>
      <w:r w:rsidRPr="0020131B">
        <w:rPr>
          <w:rFonts w:ascii="Georgia" w:hAnsi="Georgia"/>
          <w:sz w:val="22"/>
          <w:szCs w:val="22"/>
        </w:rPr>
        <w:t>zaměřením dotace, výší dotace a podílem spolufinancování žadatele.</w:t>
      </w:r>
    </w:p>
    <w:p w14:paraId="7C6B2805" w14:textId="77777777" w:rsidR="003D101C" w:rsidRPr="0020131B" w:rsidRDefault="003D101C" w:rsidP="003D101C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Správné a úplné vyplnění závazných formulářů žádosti a jejích příloh a jejich včasné a úplné vložení do elektronického systému </w:t>
      </w:r>
      <w:proofErr w:type="spellStart"/>
      <w:r w:rsidRPr="0020131B">
        <w:rPr>
          <w:rFonts w:ascii="Georgia" w:hAnsi="Georgia"/>
          <w:sz w:val="22"/>
          <w:szCs w:val="22"/>
        </w:rPr>
        <w:t>Grantys</w:t>
      </w:r>
      <w:proofErr w:type="spellEnd"/>
      <w:r w:rsidRPr="0020131B">
        <w:rPr>
          <w:rFonts w:ascii="Georgia" w:hAnsi="Georgia"/>
          <w:sz w:val="22"/>
          <w:szCs w:val="22"/>
        </w:rPr>
        <w:t>.</w:t>
      </w:r>
    </w:p>
    <w:p w14:paraId="35EB3B22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1C484FCF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>IV. POUŽITÍ DOTACE</w:t>
      </w:r>
    </w:p>
    <w:p w14:paraId="1D2A847B" w14:textId="063AE1DE" w:rsidR="003D101C" w:rsidRPr="0020131B" w:rsidRDefault="003D101C" w:rsidP="003D101C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eastAsia="MS Mincho" w:hAnsi="Georgia"/>
          <w:sz w:val="22"/>
          <w:szCs w:val="22"/>
        </w:rPr>
        <w:t xml:space="preserve">Celková výše prostředků, které jsou alokovány v rámci </w:t>
      </w:r>
      <w:r w:rsidRPr="0020131B">
        <w:rPr>
          <w:rFonts w:ascii="Georgia" w:eastAsia="MS Mincho" w:hAnsi="Georgia"/>
          <w:sz w:val="22"/>
          <w:szCs w:val="22"/>
          <w:lang w:val="cs-CZ"/>
        </w:rPr>
        <w:t xml:space="preserve">této </w:t>
      </w:r>
      <w:r w:rsidRPr="0020131B">
        <w:rPr>
          <w:rFonts w:ascii="Georgia" w:eastAsia="MS Mincho" w:hAnsi="Georgia"/>
          <w:sz w:val="22"/>
          <w:szCs w:val="22"/>
        </w:rPr>
        <w:t xml:space="preserve">dotační </w:t>
      </w:r>
      <w:r w:rsidRPr="0020131B">
        <w:rPr>
          <w:rFonts w:ascii="Georgia" w:eastAsia="MS Mincho" w:hAnsi="Georgia"/>
          <w:sz w:val="22"/>
          <w:szCs w:val="22"/>
          <w:lang w:val="cs-CZ"/>
        </w:rPr>
        <w:t xml:space="preserve">výzvy </w:t>
      </w:r>
      <w:r w:rsidRPr="0020131B">
        <w:rPr>
          <w:rFonts w:ascii="Georgia" w:eastAsia="MS Mincho" w:hAnsi="Georgia"/>
          <w:sz w:val="22"/>
          <w:szCs w:val="22"/>
        </w:rPr>
        <w:t>pro rok 202</w:t>
      </w:r>
      <w:r w:rsidRPr="0020131B">
        <w:rPr>
          <w:rFonts w:ascii="Georgia" w:eastAsia="MS Mincho" w:hAnsi="Georgia"/>
          <w:sz w:val="22"/>
          <w:szCs w:val="22"/>
          <w:lang w:val="cs-CZ"/>
        </w:rPr>
        <w:t>5</w:t>
      </w:r>
      <w:r w:rsidRPr="0020131B">
        <w:rPr>
          <w:rFonts w:ascii="Georgia" w:eastAsia="MS Mincho" w:hAnsi="Georgia"/>
          <w:sz w:val="22"/>
          <w:szCs w:val="22"/>
        </w:rPr>
        <w:t>, činí</w:t>
      </w:r>
      <w:r w:rsidRPr="0020131B">
        <w:rPr>
          <w:rFonts w:ascii="Georgia" w:eastAsia="MS Mincho" w:hAnsi="Georgia"/>
          <w:sz w:val="22"/>
          <w:szCs w:val="22"/>
          <w:lang w:val="cs-CZ"/>
        </w:rPr>
        <w:t xml:space="preserve"> </w:t>
      </w:r>
      <w:r w:rsidR="00886896" w:rsidRPr="0020131B">
        <w:rPr>
          <w:rFonts w:ascii="Georgia" w:hAnsi="Georgia"/>
          <w:b/>
          <w:sz w:val="22"/>
          <w:szCs w:val="22"/>
          <w:lang w:val="cs-CZ"/>
        </w:rPr>
        <w:t>16 750</w:t>
      </w:r>
      <w:r w:rsidRPr="0020131B">
        <w:rPr>
          <w:rFonts w:ascii="Georgia" w:hAnsi="Georgia"/>
          <w:b/>
          <w:sz w:val="22"/>
          <w:szCs w:val="22"/>
          <w:lang w:val="cs-CZ"/>
        </w:rPr>
        <w:t> 000 </w:t>
      </w:r>
      <w:r w:rsidRPr="0020131B">
        <w:rPr>
          <w:rFonts w:ascii="Georgia" w:eastAsia="MS Mincho" w:hAnsi="Georgia"/>
          <w:b/>
          <w:sz w:val="22"/>
          <w:szCs w:val="22"/>
        </w:rPr>
        <w:t>Kč.</w:t>
      </w:r>
      <w:r w:rsidRPr="0020131B">
        <w:rPr>
          <w:rFonts w:ascii="Georgia" w:eastAsia="MS Mincho" w:hAnsi="Georgia"/>
          <w:sz w:val="22"/>
          <w:szCs w:val="22"/>
        </w:rPr>
        <w:t xml:space="preserve"> </w:t>
      </w:r>
      <w:r w:rsidRPr="0020131B">
        <w:rPr>
          <w:rFonts w:ascii="Georgia" w:eastAsia="MS Mincho" w:hAnsi="Georgia"/>
          <w:sz w:val="22"/>
          <w:szCs w:val="22"/>
          <w:lang w:val="cs-CZ"/>
        </w:rPr>
        <w:t xml:space="preserve">Z této alokace je na </w:t>
      </w:r>
      <w:r w:rsidRPr="0020131B">
        <w:rPr>
          <w:rFonts w:ascii="Georgia" w:hAnsi="Georgia"/>
          <w:sz w:val="22"/>
          <w:szCs w:val="22"/>
        </w:rPr>
        <w:t xml:space="preserve">podporu </w:t>
      </w:r>
      <w:r w:rsidRPr="0020131B">
        <w:rPr>
          <w:rFonts w:ascii="Georgia" w:hAnsi="Georgia"/>
          <w:sz w:val="22"/>
          <w:szCs w:val="22"/>
          <w:lang w:val="cs-CZ"/>
        </w:rPr>
        <w:t>více</w:t>
      </w:r>
      <w:proofErr w:type="spellStart"/>
      <w:r w:rsidRPr="0020131B">
        <w:rPr>
          <w:rFonts w:ascii="Georgia" w:hAnsi="Georgia"/>
          <w:sz w:val="22"/>
          <w:szCs w:val="22"/>
        </w:rPr>
        <w:t>stranných</w:t>
      </w:r>
      <w:proofErr w:type="spellEnd"/>
      <w:r w:rsidRPr="0020131B">
        <w:rPr>
          <w:rFonts w:ascii="Georgia" w:hAnsi="Georgia"/>
          <w:sz w:val="22"/>
          <w:szCs w:val="22"/>
        </w:rPr>
        <w:t xml:space="preserve"> projektů transformační </w:t>
      </w:r>
      <w:r w:rsidRPr="0020131B">
        <w:rPr>
          <w:rFonts w:ascii="Georgia" w:hAnsi="Georgia"/>
          <w:sz w:val="22"/>
          <w:szCs w:val="22"/>
        </w:rPr>
        <w:lastRenderedPageBreak/>
        <w:t>spolupráce realizovaných v roce 202</w:t>
      </w:r>
      <w:r w:rsidRPr="0020131B">
        <w:rPr>
          <w:rFonts w:ascii="Georgia" w:hAnsi="Georgia"/>
          <w:sz w:val="22"/>
          <w:szCs w:val="22"/>
          <w:lang w:val="cs-CZ"/>
        </w:rPr>
        <w:t>5</w:t>
      </w:r>
      <w:r w:rsidRPr="0020131B">
        <w:rPr>
          <w:rFonts w:ascii="Georgia" w:hAnsi="Georgia"/>
          <w:b/>
          <w:sz w:val="22"/>
          <w:szCs w:val="22"/>
          <w:lang w:val="cs-CZ"/>
        </w:rPr>
        <w:t xml:space="preserve"> </w:t>
      </w:r>
      <w:r w:rsidRPr="0020131B">
        <w:rPr>
          <w:rFonts w:ascii="Georgia" w:eastAsia="MS Mincho" w:hAnsi="Georgia"/>
          <w:sz w:val="22"/>
          <w:szCs w:val="22"/>
          <w:lang w:val="cs-CZ"/>
        </w:rPr>
        <w:t xml:space="preserve">vyčleněna částka </w:t>
      </w:r>
      <w:r w:rsidR="00886896" w:rsidRPr="0020131B">
        <w:rPr>
          <w:rFonts w:ascii="Georgia" w:hAnsi="Georgia"/>
          <w:sz w:val="22"/>
          <w:szCs w:val="22"/>
          <w:lang w:val="cs-CZ"/>
        </w:rPr>
        <w:t>16 750</w:t>
      </w:r>
      <w:r w:rsidRPr="0020131B">
        <w:rPr>
          <w:rFonts w:ascii="Georgia" w:hAnsi="Georgia"/>
          <w:sz w:val="22"/>
          <w:szCs w:val="22"/>
          <w:lang w:val="cs-CZ"/>
        </w:rPr>
        <w:t> 000 Kč</w:t>
      </w:r>
      <w:r w:rsidRPr="0020131B">
        <w:rPr>
          <w:rFonts w:ascii="Georgia" w:eastAsia="MS Mincho" w:hAnsi="Georgia"/>
          <w:sz w:val="22"/>
          <w:szCs w:val="22"/>
          <w:lang w:val="cs-CZ"/>
        </w:rPr>
        <w:t xml:space="preserve">. Dotace může být poskytnuta více žadatelům. </w:t>
      </w:r>
    </w:p>
    <w:p w14:paraId="032912B7" w14:textId="77777777" w:rsidR="003D101C" w:rsidRPr="0020131B" w:rsidRDefault="003D101C" w:rsidP="003D101C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>Pro t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>u</w:t>
      </w:r>
      <w:r w:rsidRPr="0020131B">
        <w:rPr>
          <w:rFonts w:ascii="Georgia" w:eastAsia="MS Mincho" w:hAnsi="Georgia"/>
          <w:b/>
          <w:sz w:val="22"/>
          <w:szCs w:val="22"/>
        </w:rPr>
        <w:t xml:space="preserve">to konkrétní dotační 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 xml:space="preserve">výzvu </w:t>
      </w:r>
      <w:r w:rsidRPr="0020131B">
        <w:rPr>
          <w:rFonts w:ascii="Georgia" w:eastAsia="MS Mincho" w:hAnsi="Georgia"/>
          <w:b/>
          <w:sz w:val="22"/>
          <w:szCs w:val="22"/>
        </w:rPr>
        <w:t xml:space="preserve">poskytne 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>Poskytovatel</w:t>
      </w:r>
      <w:r w:rsidRPr="0020131B">
        <w:rPr>
          <w:rFonts w:ascii="Georgia" w:eastAsia="MS Mincho" w:hAnsi="Georgia"/>
          <w:b/>
          <w:sz w:val="22"/>
          <w:szCs w:val="22"/>
        </w:rPr>
        <w:t xml:space="preserve"> dotaci do maximální výše 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>3</w:t>
      </w:r>
      <w:r w:rsidRPr="0020131B">
        <w:rPr>
          <w:rFonts w:ascii="Georgia" w:eastAsia="MS Mincho" w:hAnsi="Georgia"/>
          <w:b/>
          <w:sz w:val="22"/>
          <w:szCs w:val="22"/>
        </w:rPr>
        <w:t xml:space="preserve">0% 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 xml:space="preserve">celkových </w:t>
      </w:r>
      <w:r w:rsidRPr="0020131B">
        <w:rPr>
          <w:rFonts w:ascii="Georgia" w:eastAsia="MS Mincho" w:hAnsi="Georgia"/>
          <w:b/>
          <w:sz w:val="22"/>
          <w:szCs w:val="22"/>
        </w:rPr>
        <w:t>nákladů projektu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 xml:space="preserve">. Výsledný a závazný podíl dotace Poskytovatele bude stanoven v příslušném Rozhodnutí o poskytnutí dotace. </w:t>
      </w:r>
    </w:p>
    <w:p w14:paraId="59BFBA84" w14:textId="77777777" w:rsidR="003D101C" w:rsidRPr="0020131B" w:rsidRDefault="003D101C" w:rsidP="003D101C">
      <w:pPr>
        <w:pStyle w:val="Prosttext1"/>
        <w:widowControl/>
        <w:numPr>
          <w:ilvl w:val="0"/>
          <w:numId w:val="13"/>
        </w:numPr>
        <w:spacing w:after="120"/>
        <w:ind w:left="426" w:hanging="426"/>
        <w:jc w:val="both"/>
        <w:rPr>
          <w:rFonts w:ascii="Georgia" w:hAnsi="Georgia" w:cs="Times New Roman"/>
          <w:sz w:val="22"/>
          <w:szCs w:val="22"/>
        </w:rPr>
      </w:pPr>
      <w:r w:rsidRPr="0020131B">
        <w:rPr>
          <w:rFonts w:ascii="Georgia" w:hAnsi="Georgia" w:cs="Times New Roman"/>
          <w:sz w:val="22"/>
          <w:szCs w:val="22"/>
        </w:rPr>
        <w:t xml:space="preserve">Dotace se poskytuje jen na úhradu nezbytných výdajů projektu, jmenovitě těch, které jsou uvedeny jako uznatelné výdaje v příloze č. VII. </w:t>
      </w:r>
      <w:r w:rsidRPr="0020131B">
        <w:rPr>
          <w:rFonts w:ascii="Georgia" w:eastAsia="MS Mincho" w:hAnsi="Georgia" w:cs="Times New Roman"/>
          <w:sz w:val="22"/>
          <w:szCs w:val="22"/>
        </w:rPr>
        <w:t>O případných výjimkách může rozhodnout poskytovatel dotace na základě odůvodněné žádosti příjemce dotace.</w:t>
      </w:r>
    </w:p>
    <w:p w14:paraId="2B633119" w14:textId="77777777" w:rsidR="003D101C" w:rsidRPr="0020131B" w:rsidRDefault="003D101C" w:rsidP="003D101C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</w:rPr>
        <w:t>Úspěšný žadatel o dotaci (dále „příjemce“) může poskytovat prostředky z dotace ze státního rozpočtu jiným fyzickým nebo právnickým osobám pouze tehdy, jedná-li se o  úhradu výrobků, materiálu, výkonů, služeb a mezd (včetně odvodů zaměstnavatele) prokazatelně spojených s realizací schváleného projektu, na který byly prostředky poskytnuty. Dotaci nelze použít k financování podnikatelských aktivit.</w:t>
      </w:r>
    </w:p>
    <w:p w14:paraId="175F6014" w14:textId="77777777" w:rsidR="003D101C" w:rsidRPr="0020131B" w:rsidRDefault="003D101C" w:rsidP="003D101C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</w:rPr>
        <w:t>Do rozpočtu projektu nesmí být zakalkulován zisk. Zisk nesmí být z dotace ani fakticky realizován.</w:t>
      </w:r>
    </w:p>
    <w:p w14:paraId="40F5AA7E" w14:textId="77777777" w:rsidR="003D101C" w:rsidRPr="0020131B" w:rsidRDefault="003D101C" w:rsidP="003D101C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</w:rPr>
        <w:t>Na poskytnutí dotace není právní nárok. Proti Rozhodnutí poskytovatele o poskytnutí, zamítnutí nebo částečném zamítnutí žádosti o dotaci není přípustné odvolání ani rozklad. Obnova řízení se nepřipouští. Přezkumné řízení se nepřipouští, s výjimkou postupu podle § 153 odst. 1 písm. a) správního řádu.</w:t>
      </w:r>
    </w:p>
    <w:p w14:paraId="2B9A8BB3" w14:textId="77777777" w:rsidR="003D101C" w:rsidRPr="0020131B" w:rsidRDefault="003D101C" w:rsidP="003D101C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</w:rPr>
        <w:t xml:space="preserve">Realizace celého projektu, včetně využití dotace, musí být u příjemce dotace evidována tak, aby bylo možné </w:t>
      </w:r>
      <w:r w:rsidRPr="0020131B">
        <w:rPr>
          <w:rFonts w:ascii="Georgia" w:hAnsi="Georgia"/>
          <w:sz w:val="22"/>
          <w:szCs w:val="22"/>
          <w:lang w:eastAsia="cs-CZ"/>
        </w:rPr>
        <w:t>podle příslušných právních předpisů</w:t>
      </w:r>
      <w:r w:rsidRPr="0020131B">
        <w:rPr>
          <w:rFonts w:ascii="Georgia" w:hAnsi="Georgia"/>
          <w:sz w:val="22"/>
          <w:szCs w:val="22"/>
        </w:rPr>
        <w:t xml:space="preserve"> dohledat příslušné účetní </w:t>
      </w:r>
      <w:r w:rsidRPr="0020131B">
        <w:rPr>
          <w:rFonts w:ascii="Georgia" w:hAnsi="Georgia"/>
          <w:sz w:val="22"/>
          <w:szCs w:val="22"/>
          <w:lang w:val="cs-CZ"/>
        </w:rPr>
        <w:t>doklady</w:t>
      </w:r>
      <w:r w:rsidRPr="0020131B">
        <w:rPr>
          <w:rFonts w:ascii="Georgia" w:hAnsi="Georgia"/>
          <w:sz w:val="22"/>
          <w:szCs w:val="22"/>
        </w:rPr>
        <w:t>.</w:t>
      </w:r>
    </w:p>
    <w:p w14:paraId="62EE2964" w14:textId="77777777" w:rsidR="003D101C" w:rsidRPr="0020131B" w:rsidRDefault="003D101C" w:rsidP="003D101C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eastAsia="MS Mincho" w:hAnsi="Georgia"/>
          <w:sz w:val="22"/>
          <w:szCs w:val="22"/>
        </w:rPr>
        <w:t>Do najatého nemovitého majetku ve vlastnictví jiných právnických osob (např. obcí) může příjemce dotace vkládat prostředky poskytnuté ze státního rozpočtu jen na nejnutnější opravy a údržbu, a to pouze v případech, kdy se jedná o dlouhodobý nájem (na deset nebo více let) a najaté prostory jsou určeny k zabezpečení hlavního poslání příjemce dotace a povinnost nájemce hradit výdaje na opravy a údržbu je stanovena ve smlouvě o nájmu nebo podnájmu nebytových prostor.</w:t>
      </w:r>
    </w:p>
    <w:p w14:paraId="65B6D996" w14:textId="77777777" w:rsidR="003D101C" w:rsidRPr="0020131B" w:rsidRDefault="003D101C" w:rsidP="003D101C">
      <w:pPr>
        <w:pStyle w:val="Prosttext"/>
        <w:spacing w:after="120"/>
        <w:ind w:left="426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32C63DCA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 xml:space="preserve">V. 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>POSKYTNUTÍ DOTACE</w:t>
      </w:r>
      <w:r w:rsidRPr="0020131B">
        <w:rPr>
          <w:rFonts w:ascii="Georgia" w:eastAsia="MS Mincho" w:hAnsi="Georgia"/>
          <w:b/>
          <w:sz w:val="22"/>
          <w:szCs w:val="22"/>
        </w:rPr>
        <w:t xml:space="preserve"> </w:t>
      </w:r>
    </w:p>
    <w:p w14:paraId="7A3D303E" w14:textId="77777777" w:rsidR="003D101C" w:rsidRPr="0020131B" w:rsidRDefault="003D101C" w:rsidP="003D101C">
      <w:pPr>
        <w:pStyle w:val="Prosttext1"/>
        <w:widowControl/>
        <w:numPr>
          <w:ilvl w:val="0"/>
          <w:numId w:val="14"/>
        </w:numPr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eastAsia="MS Mincho" w:hAnsi="Georgia"/>
          <w:sz w:val="22"/>
          <w:szCs w:val="22"/>
        </w:rPr>
        <w:t>Dotace bude poskytována z prostředků státního rozpočtu formou účelově vázané dotace na základě Rozhodnutí o</w:t>
      </w:r>
      <w:r w:rsidRPr="0020131B">
        <w:rPr>
          <w:rFonts w:ascii="Georgia" w:eastAsia="MS Mincho" w:hAnsi="Georgia" w:cs="Times New Roman"/>
          <w:sz w:val="22"/>
          <w:szCs w:val="22"/>
        </w:rPr>
        <w:t xml:space="preserve"> </w:t>
      </w:r>
      <w:r w:rsidRPr="0020131B">
        <w:rPr>
          <w:rFonts w:ascii="Georgia" w:eastAsia="MS Mincho" w:hAnsi="Georgia"/>
          <w:sz w:val="22"/>
          <w:szCs w:val="22"/>
        </w:rPr>
        <w:t xml:space="preserve">poskytnutí neinvestiční dotace ze státního rozpočtu ČR na rok </w:t>
      </w:r>
      <w:r w:rsidRPr="0020131B">
        <w:rPr>
          <w:rFonts w:ascii="Georgia" w:eastAsia="MS Mincho" w:hAnsi="Georgia" w:cs="Times New Roman"/>
          <w:sz w:val="22"/>
          <w:szCs w:val="22"/>
        </w:rPr>
        <w:t>2025</w:t>
      </w:r>
      <w:r w:rsidRPr="0020131B">
        <w:rPr>
          <w:rFonts w:ascii="Georgia" w:eastAsia="MS Mincho" w:hAnsi="Georgia"/>
          <w:sz w:val="22"/>
          <w:szCs w:val="22"/>
        </w:rPr>
        <w:t xml:space="preserve"> (dále „</w:t>
      </w:r>
      <w:r w:rsidRPr="0020131B">
        <w:rPr>
          <w:rFonts w:ascii="Georgia" w:eastAsia="MS Mincho" w:hAnsi="Georgia" w:cs="Times New Roman"/>
          <w:sz w:val="22"/>
          <w:szCs w:val="22"/>
        </w:rPr>
        <w:t>Rozhodnutí</w:t>
      </w:r>
      <w:r w:rsidRPr="0020131B">
        <w:rPr>
          <w:rFonts w:ascii="Georgia" w:eastAsia="MS Mincho" w:hAnsi="Georgia"/>
          <w:sz w:val="22"/>
          <w:szCs w:val="22"/>
        </w:rPr>
        <w:t xml:space="preserve">“) a lze ji použít </w:t>
      </w:r>
      <w:r w:rsidRPr="0020131B">
        <w:rPr>
          <w:rFonts w:ascii="Georgia" w:hAnsi="Georgia" w:cs="Times New Roman"/>
          <w:sz w:val="22"/>
          <w:szCs w:val="22"/>
        </w:rPr>
        <w:t>pouze</w:t>
      </w:r>
      <w:r w:rsidRPr="0020131B">
        <w:rPr>
          <w:rFonts w:ascii="Georgia" w:eastAsia="MS Mincho" w:hAnsi="Georgia"/>
          <w:sz w:val="22"/>
          <w:szCs w:val="22"/>
        </w:rPr>
        <w:t xml:space="preserve"> na účel uvedený v</w:t>
      </w:r>
      <w:r w:rsidRPr="0020131B">
        <w:rPr>
          <w:rFonts w:ascii="Georgia" w:eastAsia="MS Mincho" w:hAnsi="Georgia" w:cs="Times New Roman"/>
          <w:sz w:val="22"/>
          <w:szCs w:val="22"/>
        </w:rPr>
        <w:t xml:space="preserve"> Rozhodnutí</w:t>
      </w:r>
      <w:r w:rsidRPr="0020131B">
        <w:rPr>
          <w:rFonts w:ascii="Georgia" w:eastAsia="MS Mincho" w:hAnsi="Georgia"/>
          <w:sz w:val="22"/>
          <w:szCs w:val="22"/>
        </w:rPr>
        <w:t xml:space="preserve">. </w:t>
      </w:r>
      <w:r w:rsidRPr="0020131B">
        <w:rPr>
          <w:rFonts w:ascii="Georgia" w:hAnsi="Georgia"/>
          <w:sz w:val="22"/>
          <w:szCs w:val="22"/>
        </w:rPr>
        <w:t xml:space="preserve">Přitom je potřebné dodržet výši a skladbu výdajů týkajících se poskytnuté dotace tak, jak byly v </w:t>
      </w:r>
      <w:r w:rsidRPr="0020131B">
        <w:rPr>
          <w:rFonts w:ascii="Georgia" w:hAnsi="Georgia" w:cs="Times New Roman"/>
          <w:sz w:val="22"/>
          <w:szCs w:val="22"/>
        </w:rPr>
        <w:t>Rozhodnutí</w:t>
      </w:r>
      <w:r w:rsidRPr="0020131B">
        <w:rPr>
          <w:rFonts w:ascii="Georgia" w:hAnsi="Georgia"/>
          <w:sz w:val="22"/>
          <w:szCs w:val="22"/>
        </w:rPr>
        <w:t xml:space="preserve"> schváleny</w:t>
      </w:r>
    </w:p>
    <w:p w14:paraId="1870ADC4" w14:textId="1CFC5081" w:rsidR="003D101C" w:rsidRPr="0020131B" w:rsidRDefault="00C15D1C" w:rsidP="003D101C">
      <w:pPr>
        <w:pStyle w:val="Prosttext1"/>
        <w:widowControl/>
        <w:numPr>
          <w:ilvl w:val="0"/>
          <w:numId w:val="14"/>
        </w:numPr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 w:cs="Times New Roman"/>
          <w:sz w:val="22"/>
          <w:szCs w:val="22"/>
        </w:rPr>
        <w:t xml:space="preserve">Dotace se poskytuje zpravidla ve dvou splátkách po vydání rozhodnutí. </w:t>
      </w:r>
      <w:r w:rsidR="003D101C" w:rsidRPr="0020131B">
        <w:rPr>
          <w:rFonts w:ascii="Georgia" w:hAnsi="Georgia"/>
          <w:sz w:val="22"/>
          <w:szCs w:val="22"/>
        </w:rPr>
        <w:t xml:space="preserve"> Případné</w:t>
      </w:r>
      <w:r w:rsidR="003D101C" w:rsidRPr="0020131B">
        <w:rPr>
          <w:rFonts w:ascii="Georgia" w:hAnsi="Georgia" w:cs="Times New Roman"/>
          <w:sz w:val="22"/>
          <w:szCs w:val="22"/>
        </w:rPr>
        <w:t xml:space="preserve"> zásadní</w:t>
      </w:r>
      <w:r w:rsidR="003D101C" w:rsidRPr="0020131B">
        <w:rPr>
          <w:rFonts w:ascii="Georgia" w:hAnsi="Georgia"/>
          <w:sz w:val="22"/>
          <w:szCs w:val="22"/>
        </w:rPr>
        <w:t xml:space="preserve"> změny výdajů v Rozhodnutí v průběhu rozpočtového roku může poskytovatel provést na základě žádosti příjemce generované v systému </w:t>
      </w:r>
      <w:proofErr w:type="spellStart"/>
      <w:r w:rsidR="003D101C" w:rsidRPr="0020131B">
        <w:rPr>
          <w:rFonts w:ascii="Georgia" w:hAnsi="Georgia"/>
          <w:sz w:val="22"/>
          <w:szCs w:val="22"/>
        </w:rPr>
        <w:t>Grantys</w:t>
      </w:r>
      <w:proofErr w:type="spellEnd"/>
      <w:r w:rsidR="003D101C" w:rsidRPr="0020131B">
        <w:rPr>
          <w:rFonts w:ascii="Georgia" w:hAnsi="Georgia"/>
          <w:sz w:val="22"/>
          <w:szCs w:val="22"/>
        </w:rPr>
        <w:t xml:space="preserve"> vydáním nového rozhodnutí. V Rozhodnutí o poskytnutí dotace ze státního rozpočtu stanoví poskytovatel písemně podmínky, které je příjemce při používání dotace povinen dodržet. </w:t>
      </w:r>
    </w:p>
    <w:p w14:paraId="35C6F99E" w14:textId="77777777" w:rsidR="003D101C" w:rsidRPr="0020131B" w:rsidRDefault="003D101C" w:rsidP="003D101C">
      <w:pPr>
        <w:pStyle w:val="Prosttext1"/>
        <w:widowControl/>
        <w:numPr>
          <w:ilvl w:val="0"/>
          <w:numId w:val="14"/>
        </w:numPr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eastAsia="MS Mincho" w:hAnsi="Georgia"/>
          <w:sz w:val="22"/>
          <w:szCs w:val="22"/>
        </w:rPr>
        <w:t xml:space="preserve">Poskytovatel na základě žádosti o poskytnutí dotace </w:t>
      </w:r>
      <w:r w:rsidRPr="0020131B">
        <w:rPr>
          <w:rFonts w:ascii="Georgia" w:eastAsia="MS Mincho" w:hAnsi="Georgia" w:cs="Times New Roman"/>
          <w:sz w:val="22"/>
          <w:szCs w:val="22"/>
        </w:rPr>
        <w:t>Rozhodnutím</w:t>
      </w:r>
      <w:r w:rsidRPr="0020131B">
        <w:rPr>
          <w:rFonts w:ascii="Georgia" w:eastAsia="MS Mincho" w:hAnsi="Georgia"/>
          <w:sz w:val="22"/>
          <w:szCs w:val="22"/>
        </w:rPr>
        <w:t>:</w:t>
      </w:r>
    </w:p>
    <w:p w14:paraId="2D62EBD4" w14:textId="77777777" w:rsidR="003D101C" w:rsidRPr="0020131B" w:rsidRDefault="003D101C" w:rsidP="003D101C">
      <w:pPr>
        <w:numPr>
          <w:ilvl w:val="0"/>
          <w:numId w:val="3"/>
        </w:numPr>
        <w:spacing w:after="120"/>
        <w:ind w:hanging="424"/>
        <w:jc w:val="both"/>
        <w:rPr>
          <w:rFonts w:ascii="Georgia" w:eastAsia="MS Mincho" w:hAnsi="Georgia"/>
          <w:sz w:val="22"/>
          <w:szCs w:val="22"/>
        </w:rPr>
      </w:pPr>
      <w:r w:rsidRPr="0020131B">
        <w:rPr>
          <w:rFonts w:ascii="Georgia" w:eastAsia="MS Mincho" w:hAnsi="Georgia"/>
          <w:sz w:val="22"/>
          <w:szCs w:val="22"/>
        </w:rPr>
        <w:t>dotaci zcela poskytne, nebo</w:t>
      </w:r>
    </w:p>
    <w:p w14:paraId="46FDFE27" w14:textId="77777777" w:rsidR="003D101C" w:rsidRPr="0020131B" w:rsidRDefault="003D101C" w:rsidP="003D101C">
      <w:pPr>
        <w:numPr>
          <w:ilvl w:val="0"/>
          <w:numId w:val="3"/>
        </w:numPr>
        <w:spacing w:after="120"/>
        <w:ind w:hanging="424"/>
        <w:jc w:val="both"/>
        <w:rPr>
          <w:rFonts w:ascii="Georgia" w:eastAsia="MS Mincho" w:hAnsi="Georgia"/>
          <w:sz w:val="22"/>
          <w:szCs w:val="22"/>
        </w:rPr>
      </w:pPr>
      <w:r w:rsidRPr="0020131B">
        <w:rPr>
          <w:rFonts w:ascii="Georgia" w:eastAsia="MS Mincho" w:hAnsi="Georgia"/>
          <w:sz w:val="22"/>
          <w:szCs w:val="22"/>
        </w:rPr>
        <w:t>žádost o poskytnutí dotace zcela zamítne, nebo</w:t>
      </w:r>
    </w:p>
    <w:p w14:paraId="190C0BB7" w14:textId="77777777" w:rsidR="003D101C" w:rsidRPr="0020131B" w:rsidRDefault="003D101C" w:rsidP="003D101C">
      <w:pPr>
        <w:numPr>
          <w:ilvl w:val="0"/>
          <w:numId w:val="3"/>
        </w:numPr>
        <w:spacing w:after="120"/>
        <w:ind w:hanging="424"/>
        <w:jc w:val="both"/>
        <w:rPr>
          <w:rFonts w:ascii="Georgia" w:eastAsia="MS Mincho" w:hAnsi="Georgia"/>
          <w:sz w:val="22"/>
          <w:szCs w:val="22"/>
        </w:rPr>
      </w:pPr>
      <w:r w:rsidRPr="0020131B">
        <w:rPr>
          <w:rFonts w:ascii="Georgia" w:eastAsia="MS Mincho" w:hAnsi="Georgia"/>
          <w:sz w:val="22"/>
          <w:szCs w:val="22"/>
        </w:rPr>
        <w:t>dotaci zčásti poskytne a zároveň žádost ve zbytku zamítne.</w:t>
      </w:r>
    </w:p>
    <w:p w14:paraId="7E2A3462" w14:textId="77777777" w:rsidR="003D101C" w:rsidRPr="0020131B" w:rsidRDefault="003D101C" w:rsidP="003D101C">
      <w:pPr>
        <w:numPr>
          <w:ilvl w:val="0"/>
          <w:numId w:val="14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Rozhodnutí zohlední ustanovení uvedená v Zásadách. Nedílnou součástí Rozhodnutí jsou: </w:t>
      </w:r>
    </w:p>
    <w:p w14:paraId="342889B1" w14:textId="77777777" w:rsidR="003D101C" w:rsidRPr="0020131B" w:rsidRDefault="003D101C" w:rsidP="003D101C">
      <w:pPr>
        <w:pStyle w:val="Normlnweb"/>
        <w:numPr>
          <w:ilvl w:val="0"/>
          <w:numId w:val="10"/>
        </w:numPr>
        <w:tabs>
          <w:tab w:val="left" w:pos="1134"/>
        </w:tabs>
        <w:spacing w:before="0" w:after="120"/>
        <w:ind w:hanging="424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tabulka výstupů a aktivit projektu (příloha č. I výzvy a Rozhodnutí), </w:t>
      </w:r>
    </w:p>
    <w:p w14:paraId="123708F8" w14:textId="77777777" w:rsidR="003D101C" w:rsidRPr="0020131B" w:rsidRDefault="003D101C" w:rsidP="003D101C">
      <w:pPr>
        <w:pStyle w:val="Normlnweb"/>
        <w:numPr>
          <w:ilvl w:val="0"/>
          <w:numId w:val="10"/>
        </w:numPr>
        <w:tabs>
          <w:tab w:val="left" w:pos="1134"/>
        </w:tabs>
        <w:spacing w:before="0" w:after="120"/>
        <w:ind w:hanging="424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strukturovaný rozpočet projektu (příloha č. II výzvy a Rozhodnutí) a</w:t>
      </w:r>
    </w:p>
    <w:p w14:paraId="645FD860" w14:textId="77777777" w:rsidR="003D101C" w:rsidRPr="0020131B" w:rsidRDefault="003D101C" w:rsidP="003D101C">
      <w:pPr>
        <w:pStyle w:val="Normlnweb"/>
        <w:numPr>
          <w:ilvl w:val="0"/>
          <w:numId w:val="10"/>
        </w:numPr>
        <w:tabs>
          <w:tab w:val="left" w:pos="1134"/>
        </w:tabs>
        <w:spacing w:before="0" w:after="120"/>
        <w:ind w:hanging="424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lastRenderedPageBreak/>
        <w:t xml:space="preserve">stanovení uznatelných výdajů projektu pro rok 2025 (příloha č. VII výzvy </w:t>
      </w:r>
      <w:r w:rsidRPr="0020131B">
        <w:rPr>
          <w:rFonts w:ascii="Georgia" w:hAnsi="Georgia"/>
          <w:sz w:val="22"/>
          <w:szCs w:val="22"/>
        </w:rPr>
        <w:br/>
        <w:t>a č. III Rozhodnutí).</w:t>
      </w:r>
    </w:p>
    <w:p w14:paraId="4BFCC340" w14:textId="77777777" w:rsidR="003D101C" w:rsidRPr="0020131B" w:rsidRDefault="003D101C" w:rsidP="003D101C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  <w:lang w:val="cs-CZ"/>
        </w:rPr>
        <w:t>Dotace se poskytuje výlučně na základě předložené žádosti o dotaci, jejíž přílohou musí být strukturovaný projektový dokument, a po provedení hodnocení jednotlivých žádostí o dotaci, jak je popsáno níže.</w:t>
      </w:r>
    </w:p>
    <w:p w14:paraId="3ADB4910" w14:textId="25679CBC" w:rsidR="003D101C" w:rsidRPr="0020131B" w:rsidRDefault="003D101C" w:rsidP="003D101C">
      <w:pPr>
        <w:pStyle w:val="Prosttext"/>
        <w:keepLines/>
        <w:widowControl w:val="0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eastAsia="MS Mincho" w:hAnsi="Georgia"/>
          <w:sz w:val="22"/>
          <w:szCs w:val="22"/>
        </w:rPr>
        <w:t xml:space="preserve">Finanční podpora bude poskytována z prostředků státního rozpočtu formou účelově vázané dotace na základě Rozhodnutí a lze ji použít jen na účel uvedený v Rozhodnutí. V Rozhodnutí stanoví </w:t>
      </w:r>
      <w:r w:rsidRPr="0020131B">
        <w:rPr>
          <w:rFonts w:ascii="Georgia" w:eastAsia="MS Mincho" w:hAnsi="Georgia"/>
          <w:sz w:val="22"/>
          <w:szCs w:val="22"/>
          <w:lang w:val="cs-CZ"/>
        </w:rPr>
        <w:t>poskytovatel</w:t>
      </w:r>
      <w:r w:rsidRPr="0020131B">
        <w:rPr>
          <w:rFonts w:ascii="Georgia" w:eastAsia="MS Mincho" w:hAnsi="Georgia"/>
          <w:i/>
          <w:sz w:val="22"/>
          <w:szCs w:val="22"/>
        </w:rPr>
        <w:t xml:space="preserve"> </w:t>
      </w:r>
      <w:r w:rsidRPr="0020131B">
        <w:rPr>
          <w:rFonts w:ascii="Georgia" w:eastAsia="MS Mincho" w:hAnsi="Georgia"/>
          <w:sz w:val="22"/>
          <w:szCs w:val="22"/>
        </w:rPr>
        <w:t xml:space="preserve">písemně podmínky, které je příjemce dotace při používání finančních prostředků povinen dodržet. Na každý rok realizace projektu bude vystaveno samostatné Rozhodnutí.  </w:t>
      </w:r>
    </w:p>
    <w:p w14:paraId="098ECA5A" w14:textId="77777777" w:rsidR="003D101C" w:rsidRPr="0020131B" w:rsidRDefault="003D101C" w:rsidP="003D101C">
      <w:pPr>
        <w:pStyle w:val="Zkladntext"/>
        <w:spacing w:after="120"/>
        <w:jc w:val="both"/>
        <w:rPr>
          <w:rFonts w:ascii="Georgia" w:eastAsia="MS Mincho" w:hAnsi="Georgia"/>
          <w:b w:val="0"/>
          <w:caps w:val="0"/>
          <w:sz w:val="22"/>
          <w:szCs w:val="22"/>
        </w:rPr>
      </w:pPr>
      <w:r w:rsidRPr="0020131B">
        <w:rPr>
          <w:rFonts w:ascii="Georgia" w:hAnsi="Georgia"/>
          <w:b w:val="0"/>
          <w:caps w:val="0"/>
          <w:sz w:val="22"/>
          <w:szCs w:val="22"/>
        </w:rPr>
        <w:t xml:space="preserve">Poskytovatel může v </w:t>
      </w:r>
      <w:r w:rsidRPr="0020131B">
        <w:rPr>
          <w:rFonts w:ascii="Georgia" w:hAnsi="Georgia"/>
          <w:b w:val="0"/>
          <w:bCs w:val="0"/>
          <w:caps w:val="0"/>
          <w:sz w:val="22"/>
          <w:szCs w:val="22"/>
        </w:rPr>
        <w:t>Rozhodnutí</w:t>
      </w:r>
      <w:r w:rsidRPr="0020131B">
        <w:rPr>
          <w:rFonts w:ascii="Georgia" w:hAnsi="Georgia"/>
          <w:b w:val="0"/>
          <w:caps w:val="0"/>
          <w:sz w:val="22"/>
          <w:szCs w:val="22"/>
        </w:rPr>
        <w:t xml:space="preserve"> vyčlenit další podmínky, podmínky méně závažné nebo uvést, která nesplnění podmínek jsou méně závažná (viz § 14 odst. 5 ve spojení s § 44a odst. 4 rozpočtových pravidel). </w:t>
      </w:r>
    </w:p>
    <w:p w14:paraId="45F58283" w14:textId="77777777" w:rsidR="003D101C" w:rsidRPr="0020131B" w:rsidRDefault="003D101C" w:rsidP="003D101C">
      <w:pPr>
        <w:pStyle w:val="Prosttext"/>
        <w:widowControl w:val="0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20131B">
        <w:rPr>
          <w:rFonts w:ascii="Georgia" w:eastAsia="MS Mincho" w:hAnsi="Georgia"/>
          <w:sz w:val="22"/>
          <w:szCs w:val="22"/>
        </w:rPr>
        <w:t xml:space="preserve">Finanční prostředky budou uvolňovány v souladu s regulací čerpání výdajů státního rozpočtu ČR na rok </w:t>
      </w:r>
      <w:r w:rsidRPr="0020131B">
        <w:rPr>
          <w:rFonts w:ascii="Georgia" w:eastAsia="MS Mincho" w:hAnsi="Georgia"/>
          <w:iCs/>
          <w:sz w:val="22"/>
          <w:szCs w:val="22"/>
        </w:rPr>
        <w:t>202</w:t>
      </w:r>
      <w:r w:rsidRPr="0020131B">
        <w:rPr>
          <w:rFonts w:ascii="Georgia" w:eastAsia="MS Mincho" w:hAnsi="Georgia"/>
          <w:iCs/>
          <w:sz w:val="22"/>
          <w:szCs w:val="22"/>
          <w:lang w:val="cs-CZ"/>
        </w:rPr>
        <w:t>5</w:t>
      </w:r>
      <w:r w:rsidRPr="0020131B">
        <w:rPr>
          <w:rFonts w:ascii="Georgia" w:eastAsia="MS Mincho" w:hAnsi="Georgia"/>
          <w:i/>
          <w:sz w:val="22"/>
          <w:szCs w:val="22"/>
        </w:rPr>
        <w:t xml:space="preserve"> </w:t>
      </w:r>
      <w:r w:rsidRPr="0020131B">
        <w:rPr>
          <w:rFonts w:ascii="Georgia" w:eastAsia="MS Mincho" w:hAnsi="Georgia"/>
          <w:sz w:val="22"/>
          <w:szCs w:val="22"/>
        </w:rPr>
        <w:t xml:space="preserve">ve výši stanovené Rozhodnutím. Poskytnutí dotace je vázáno na přidělení prostředků ze státního rozpočtu vyhlašovateli dotačního titulu. </w:t>
      </w:r>
    </w:p>
    <w:p w14:paraId="769CAEAF" w14:textId="77777777" w:rsidR="003D101C" w:rsidRPr="0020131B" w:rsidRDefault="003D101C" w:rsidP="003D101C">
      <w:pPr>
        <w:pStyle w:val="Prosttext"/>
        <w:widowControl w:val="0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</w:p>
    <w:p w14:paraId="73E65A45" w14:textId="77777777" w:rsidR="003D101C" w:rsidRPr="0020131B" w:rsidRDefault="003D101C" w:rsidP="003D101C">
      <w:pPr>
        <w:pStyle w:val="Prosttext"/>
        <w:widowControl w:val="0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>VI. KONTROLA VYUŽITÍ DOTACE</w:t>
      </w:r>
    </w:p>
    <w:p w14:paraId="6721FC14" w14:textId="77777777" w:rsidR="003D101C" w:rsidRPr="0020131B" w:rsidRDefault="003D101C" w:rsidP="003D101C">
      <w:pPr>
        <w:pStyle w:val="Prosttext"/>
        <w:widowControl w:val="0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</w:rPr>
        <w:t xml:space="preserve">Poskytovatel je oprávněn průběžně i po skončení kontrolovat realizaci projektu, průběh čerpání dotace a dodržení zásad </w:t>
      </w:r>
      <w:r w:rsidRPr="0020131B">
        <w:rPr>
          <w:rFonts w:ascii="Georgia" w:eastAsia="Georgia" w:hAnsi="Georgia"/>
          <w:sz w:val="22"/>
          <w:szCs w:val="22"/>
        </w:rPr>
        <w:t>hospodárnosti, efektivnosti, účelnosti, a to v souladu se zákonem č. 255/2012 Sb. o kontrole (kontrolní řád)</w:t>
      </w:r>
      <w:r w:rsidRPr="0020131B">
        <w:rPr>
          <w:rFonts w:ascii="Georgia" w:hAnsi="Georgia"/>
          <w:sz w:val="22"/>
          <w:szCs w:val="22"/>
        </w:rPr>
        <w:t xml:space="preserve">, ve znění </w:t>
      </w:r>
      <w:r w:rsidRPr="0020131B">
        <w:rPr>
          <w:rFonts w:ascii="Georgia" w:hAnsi="Georgia"/>
          <w:sz w:val="22"/>
          <w:szCs w:val="22"/>
          <w:lang w:val="cs-CZ"/>
        </w:rPr>
        <w:t>pozdějších předpisů</w:t>
      </w:r>
      <w:r w:rsidRPr="0020131B">
        <w:rPr>
          <w:rFonts w:ascii="Georgia" w:hAnsi="Georgia"/>
          <w:sz w:val="22"/>
          <w:szCs w:val="22"/>
        </w:rPr>
        <w:t>.</w:t>
      </w:r>
      <w:r w:rsidRPr="0020131B" w:rsidDel="00E25D2B">
        <w:rPr>
          <w:rFonts w:ascii="Georgia" w:eastAsia="Georgia" w:hAnsi="Georgia"/>
          <w:sz w:val="22"/>
          <w:szCs w:val="22"/>
        </w:rPr>
        <w:t xml:space="preserve"> </w:t>
      </w:r>
      <w:r w:rsidRPr="0020131B">
        <w:rPr>
          <w:rFonts w:ascii="Georgia" w:hAnsi="Georgia"/>
          <w:sz w:val="22"/>
          <w:szCs w:val="22"/>
        </w:rPr>
        <w:t xml:space="preserve">Tím nejsou dotčena kontrolní oprávnění finančních orgánů a orgánů kontroly České republiky. Příjemce dotace umožní na požádání kontrolního orgánu provedení kontroly a ověření správnosti použití prostředků dotace v účetnictví i ověřením uskutečnění činností příjemcem dotace. </w:t>
      </w:r>
      <w:r w:rsidRPr="0020131B">
        <w:rPr>
          <w:rFonts w:ascii="Georgia" w:eastAsia="Georgia" w:hAnsi="Georgia"/>
          <w:sz w:val="22"/>
          <w:szCs w:val="22"/>
        </w:rPr>
        <w:t xml:space="preserve">Předmětem kontrol je zejména fyzická kontrola originálů účetních dokladů vykázaných ve vyúčtování realizovaného projektu, jejich zaúčtování a jejich přímé souvislosti s realizovaným projektem a dodržení dalších ustanovení Rozhodnutí. </w:t>
      </w:r>
      <w:r w:rsidRPr="0020131B">
        <w:rPr>
          <w:rFonts w:ascii="Georgia" w:hAnsi="Georgia"/>
          <w:sz w:val="22"/>
          <w:szCs w:val="22"/>
        </w:rPr>
        <w:t xml:space="preserve">Finanční kontrola, řízení o odnětí dotace a ukládání sankcí za porušení rozpočtové kázně se provádí v souladu s příslušnými ustanoveními rozpočtových pravidel, kontrolního řádu </w:t>
      </w:r>
      <w:r w:rsidRPr="0020131B">
        <w:rPr>
          <w:rFonts w:ascii="Georgia" w:hAnsi="Georgia"/>
          <w:color w:val="000000"/>
          <w:sz w:val="22"/>
          <w:szCs w:val="22"/>
        </w:rPr>
        <w:t xml:space="preserve">a zákona č. 320/2001 Sb., o finanční kontrole ve státní správě, v platném znění. </w:t>
      </w:r>
      <w:r w:rsidRPr="0020131B">
        <w:rPr>
          <w:rFonts w:ascii="Georgia" w:hAnsi="Georgia"/>
          <w:sz w:val="22"/>
          <w:szCs w:val="22"/>
        </w:rPr>
        <w:t>V případě, že kontrolní orgán nebo ústřední orgán zjistí kontrolou neoprávněné použití prostředků nebo zadržení prostředků, zajistí jejich vrácení do státního rozpočtu v souladu s platnými právními předpisy.</w:t>
      </w:r>
    </w:p>
    <w:p w14:paraId="1DD08494" w14:textId="77777777" w:rsidR="003D101C" w:rsidRPr="0020131B" w:rsidRDefault="003D101C" w:rsidP="003D101C">
      <w:pPr>
        <w:keepLines/>
        <w:autoSpaceDE w:val="0"/>
        <w:autoSpaceDN w:val="0"/>
        <w:adjustRightInd w:val="0"/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637AD829" w14:textId="77777777" w:rsidR="003D101C" w:rsidRPr="0020131B" w:rsidRDefault="003D101C" w:rsidP="003D101C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>VII. FINANČNÍ ZÚČTOVÁNÍ DOTACE SE STÁTNÍM ROZPOČTEM</w:t>
      </w:r>
    </w:p>
    <w:p w14:paraId="7AC39826" w14:textId="77777777" w:rsidR="003D101C" w:rsidRPr="0020131B" w:rsidRDefault="003D101C" w:rsidP="003D101C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Finanční zúčtování dotace se řídí vyhláškou</w:t>
      </w:r>
      <w:r w:rsidRPr="0020131B">
        <w:rPr>
          <w:rFonts w:ascii="Georgia" w:hAnsi="Georgia" w:cs="Times New Roman"/>
          <w:sz w:val="22"/>
          <w:szCs w:val="22"/>
        </w:rPr>
        <w:t xml:space="preserve"> č. 433/2024 Sb.,</w:t>
      </w:r>
      <w:r w:rsidRPr="0020131B">
        <w:rPr>
          <w:rFonts w:ascii="Georgia" w:hAnsi="Georgia" w:cs="Georgia"/>
          <w:sz w:val="22"/>
          <w:szCs w:val="22"/>
        </w:rPr>
        <w:t xml:space="preserve"> o zásadách a lhůtách finančního vypořádání vztahů se státním rozpočtem, státními finančními aktivy a Národním fondem (vyhláška </w:t>
      </w:r>
      <w:r w:rsidRPr="0020131B">
        <w:rPr>
          <w:rFonts w:ascii="Georgia" w:hAnsi="Georgia" w:cs="Times New Roman"/>
          <w:sz w:val="22"/>
          <w:szCs w:val="22"/>
        </w:rPr>
        <w:t>o finančním vypořádání).</w:t>
      </w:r>
    </w:p>
    <w:p w14:paraId="3CB0E24A" w14:textId="77777777" w:rsidR="003D101C" w:rsidRPr="0020131B" w:rsidRDefault="003D101C" w:rsidP="003D101C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Příjemce je povinen předložit poskytovateli nejpozději do </w:t>
      </w:r>
      <w:r w:rsidRPr="0020131B">
        <w:rPr>
          <w:rFonts w:ascii="Georgia" w:hAnsi="Georgia"/>
          <w:b/>
          <w:sz w:val="22"/>
          <w:szCs w:val="22"/>
        </w:rPr>
        <w:t xml:space="preserve">15. února </w:t>
      </w:r>
      <w:r w:rsidRPr="0020131B">
        <w:rPr>
          <w:rFonts w:ascii="Georgia" w:hAnsi="Georgia" w:cs="Times New Roman"/>
          <w:b/>
          <w:sz w:val="22"/>
          <w:szCs w:val="22"/>
        </w:rPr>
        <w:t>2026</w:t>
      </w:r>
      <w:r w:rsidRPr="0020131B">
        <w:rPr>
          <w:rFonts w:ascii="Georgia" w:hAnsi="Georgia"/>
          <w:sz w:val="22"/>
          <w:szCs w:val="22"/>
        </w:rPr>
        <w:t xml:space="preserve"> v elektronickém systému </w:t>
      </w:r>
      <w:proofErr w:type="spellStart"/>
      <w:r w:rsidRPr="0020131B">
        <w:rPr>
          <w:rFonts w:ascii="Georgia" w:hAnsi="Georgia"/>
          <w:sz w:val="22"/>
          <w:szCs w:val="22"/>
        </w:rPr>
        <w:t>Grantys</w:t>
      </w:r>
      <w:proofErr w:type="spellEnd"/>
      <w:r w:rsidRPr="0020131B">
        <w:rPr>
          <w:rFonts w:ascii="Georgia" w:hAnsi="Georgia"/>
          <w:sz w:val="22"/>
          <w:szCs w:val="22"/>
        </w:rPr>
        <w:t xml:space="preserve"> závěrečnou zprávu o realizaci projektu, včetně vyúčtování přidělené dotace spolu s dalšími výstupy a dokumenty specifikovanými v </w:t>
      </w:r>
      <w:r w:rsidRPr="0020131B">
        <w:rPr>
          <w:rFonts w:ascii="Georgia" w:hAnsi="Georgia" w:cs="Times New Roman"/>
          <w:sz w:val="22"/>
          <w:szCs w:val="22"/>
        </w:rPr>
        <w:t>Rozhodnutí</w:t>
      </w:r>
      <w:r w:rsidRPr="0020131B">
        <w:rPr>
          <w:rFonts w:ascii="Georgia" w:hAnsi="Georgia"/>
          <w:sz w:val="22"/>
          <w:szCs w:val="22"/>
        </w:rPr>
        <w:t xml:space="preserve">. </w:t>
      </w:r>
    </w:p>
    <w:p w14:paraId="68E60DB7" w14:textId="77777777" w:rsidR="003D101C" w:rsidRPr="0020131B" w:rsidRDefault="003D101C" w:rsidP="003D101C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V rámci vyúčtování příjemce uvede:</w:t>
      </w:r>
    </w:p>
    <w:p w14:paraId="5CA927B4" w14:textId="77777777" w:rsidR="003D101C" w:rsidRPr="0020131B" w:rsidRDefault="003D101C" w:rsidP="003D101C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celkový rozpočet projektu schválený poskytovatelem;</w:t>
      </w:r>
    </w:p>
    <w:p w14:paraId="606518C1" w14:textId="77777777" w:rsidR="003D101C" w:rsidRPr="0020131B" w:rsidRDefault="003D101C" w:rsidP="003D101C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rozpočet poskytnuté dotace na rok 2025;</w:t>
      </w:r>
    </w:p>
    <w:p w14:paraId="21738154" w14:textId="77777777" w:rsidR="003D101C" w:rsidRPr="0020131B" w:rsidRDefault="003D101C" w:rsidP="003D101C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celkové uskutečněné výdaje projektu (spolu s uvedením vlastních a dalších zdrojů) v členění na jednotlivé položky v souladu s předloženým strukturovaným rozpočtem projektu k 31. 12. 2025;</w:t>
      </w:r>
    </w:p>
    <w:p w14:paraId="6735257E" w14:textId="77777777" w:rsidR="003D101C" w:rsidRPr="0020131B" w:rsidRDefault="003D101C" w:rsidP="003D101C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skutečnou výši dotace, která byla použita na realizaci projektu v roce 2025 v členění na jednotlivé položky v souladu s předloženým rozpočtem projektu k 31. 12. 2025;</w:t>
      </w:r>
    </w:p>
    <w:p w14:paraId="7CEC3287" w14:textId="77777777" w:rsidR="003D101C" w:rsidRPr="0020131B" w:rsidRDefault="003D101C" w:rsidP="003D101C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lastRenderedPageBreak/>
        <w:t xml:space="preserve">V rámci finančního vypořádání musí příjemce dotace předložit výsledek externího auditu (zprávu nezávislého auditora) o správnosti vynaložení finančních prostředků na realizaci projektu. Zprávu vypracuje auditor s platným oprávněním Komory auditorů České republiky. Provedení externího auditu je uznatelným výdajem na realizaci projektu. Náklady vynaložené na uvedenou zprávu je nutno zahrnout do struktury rozpočtu projektu pro rok </w:t>
      </w:r>
      <w:r w:rsidRPr="0020131B">
        <w:rPr>
          <w:rFonts w:ascii="Georgia" w:hAnsi="Georgia" w:cs="Times New Roman"/>
          <w:sz w:val="22"/>
          <w:szCs w:val="22"/>
        </w:rPr>
        <w:t>2025</w:t>
      </w:r>
      <w:r w:rsidRPr="0020131B">
        <w:rPr>
          <w:rFonts w:ascii="Georgia" w:hAnsi="Georgia"/>
          <w:sz w:val="22"/>
          <w:szCs w:val="22"/>
        </w:rPr>
        <w:t>.</w:t>
      </w:r>
    </w:p>
    <w:p w14:paraId="0C5B6A7E" w14:textId="77777777" w:rsidR="003D101C" w:rsidRPr="0020131B" w:rsidRDefault="003D101C" w:rsidP="003D101C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Příjemce je povinen přednostně vypořádat vztahy se státním rozpočtem a vrátit nevyčerpané prostředky spolu s vyúčtováním dotace. Poskytovatel je oprávněn ověřovat správnost věcného použití dotace ze státního rozpočtu. </w:t>
      </w:r>
    </w:p>
    <w:p w14:paraId="2A112A95" w14:textId="77777777" w:rsidR="003D101C" w:rsidRPr="0020131B" w:rsidRDefault="003D101C" w:rsidP="003D101C">
      <w:pPr>
        <w:pStyle w:val="Prosttext1"/>
        <w:keepLines/>
        <w:widowControl/>
        <w:numPr>
          <w:ilvl w:val="0"/>
          <w:numId w:val="11"/>
        </w:numPr>
        <w:autoSpaceDN w:val="0"/>
        <w:adjustRightInd w:val="0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Pokud příjemce nepředloží ve stanoveném termínu vyúčtování poskytnuté dotace a neodvede-li nevyčerpané prostředky z dotace do státního rozpočtu, vztahují se na něj sankce podle příslušných právních předpisů. </w:t>
      </w:r>
    </w:p>
    <w:p w14:paraId="6F9B628E" w14:textId="77777777" w:rsidR="003D101C" w:rsidRPr="0020131B" w:rsidRDefault="003D101C" w:rsidP="003D101C">
      <w:pPr>
        <w:pStyle w:val="Prosttext1"/>
        <w:keepLines/>
        <w:widowControl/>
        <w:numPr>
          <w:ilvl w:val="0"/>
          <w:numId w:val="11"/>
        </w:numPr>
        <w:autoSpaceDN w:val="0"/>
        <w:adjustRightInd w:val="0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Povinnost externího auditu se vztahuje na projekty s přiznanou dotací vyšší než 300 tis. Kč na příslušný kalendářní rok.</w:t>
      </w:r>
    </w:p>
    <w:p w14:paraId="3720C5EA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7F55843C" w14:textId="77777777" w:rsidR="003D101C" w:rsidRPr="0020131B" w:rsidRDefault="003D101C" w:rsidP="003D101C">
      <w:pPr>
        <w:pStyle w:val="Prosttext"/>
        <w:keepNext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>VIII. ZPŮSOB PODÁNÍ</w:t>
      </w:r>
    </w:p>
    <w:p w14:paraId="0EBEF706" w14:textId="5E097E8D" w:rsidR="003D101C" w:rsidRPr="0020131B" w:rsidRDefault="003D101C" w:rsidP="003D101C">
      <w:pPr>
        <w:pStyle w:val="Prosttext"/>
        <w:keepNext/>
        <w:keepLines/>
        <w:spacing w:after="120"/>
        <w:jc w:val="both"/>
        <w:rPr>
          <w:rFonts w:ascii="Georgia" w:eastAsia="MS Mincho" w:hAnsi="Georgia"/>
          <w:b/>
          <w:i/>
          <w:sz w:val="22"/>
          <w:szCs w:val="22"/>
          <w:lang w:val="cs-CZ"/>
        </w:rPr>
      </w:pPr>
      <w:r w:rsidRPr="0020131B">
        <w:rPr>
          <w:rFonts w:ascii="Georgia" w:eastAsia="MS Mincho" w:hAnsi="Georgia"/>
          <w:sz w:val="22"/>
          <w:szCs w:val="22"/>
          <w:lang w:val="cs-CZ"/>
        </w:rPr>
        <w:t xml:space="preserve">Výzva k podání žádostí je veřejně </w:t>
      </w:r>
      <w:r w:rsidRPr="0020131B">
        <w:rPr>
          <w:rFonts w:ascii="Georgia" w:eastAsia="MS Mincho" w:hAnsi="Georgia"/>
          <w:sz w:val="22"/>
          <w:szCs w:val="22"/>
        </w:rPr>
        <w:t>vyhlášen</w:t>
      </w:r>
      <w:r w:rsidRPr="0020131B">
        <w:rPr>
          <w:rFonts w:ascii="Georgia" w:eastAsia="MS Mincho" w:hAnsi="Georgia"/>
          <w:sz w:val="22"/>
          <w:szCs w:val="22"/>
          <w:lang w:val="cs-CZ"/>
        </w:rPr>
        <w:t>a</w:t>
      </w:r>
      <w:r w:rsidRPr="0020131B">
        <w:rPr>
          <w:rFonts w:ascii="Georgia" w:eastAsia="MS Mincho" w:hAnsi="Georgia"/>
          <w:sz w:val="22"/>
          <w:szCs w:val="22"/>
        </w:rPr>
        <w:t xml:space="preserve"> dne 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>1</w:t>
      </w:r>
      <w:r w:rsidR="000644A6">
        <w:rPr>
          <w:rFonts w:ascii="Georgia" w:eastAsia="MS Mincho" w:hAnsi="Georgia"/>
          <w:b/>
          <w:sz w:val="22"/>
          <w:szCs w:val="22"/>
          <w:lang w:val="cs-CZ"/>
        </w:rPr>
        <w:t>4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>. července</w:t>
      </w:r>
      <w:r w:rsidRPr="0020131B">
        <w:rPr>
          <w:rFonts w:ascii="Georgia" w:eastAsia="MS Mincho" w:hAnsi="Georgia"/>
          <w:b/>
          <w:sz w:val="22"/>
          <w:szCs w:val="22"/>
        </w:rPr>
        <w:t xml:space="preserve"> 202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>5</w:t>
      </w:r>
      <w:r w:rsidRPr="0020131B">
        <w:rPr>
          <w:rFonts w:ascii="Georgia" w:eastAsia="MS Mincho" w:hAnsi="Georgia"/>
          <w:b/>
          <w:i/>
          <w:sz w:val="22"/>
          <w:szCs w:val="22"/>
        </w:rPr>
        <w:t>.</w:t>
      </w:r>
    </w:p>
    <w:p w14:paraId="4F175302" w14:textId="7B7E70CC" w:rsidR="003D101C" w:rsidRPr="0020131B" w:rsidRDefault="003D101C" w:rsidP="003D101C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  <w:lang w:val="cs-CZ"/>
        </w:rPr>
        <w:t>Lhůta k podání žádosti o poskytnutí dotace na základě t</w:t>
      </w:r>
      <w:r w:rsidR="00C15D1C" w:rsidRPr="0020131B">
        <w:rPr>
          <w:rFonts w:ascii="Georgia" w:eastAsia="MS Mincho" w:hAnsi="Georgia"/>
          <w:b/>
          <w:sz w:val="22"/>
          <w:szCs w:val="22"/>
          <w:lang w:val="cs-CZ"/>
        </w:rPr>
        <w:t xml:space="preserve">éto výzvy je stanovena na </w:t>
      </w:r>
      <w:r w:rsidR="005C2818">
        <w:rPr>
          <w:rFonts w:ascii="Georgia" w:eastAsia="MS Mincho" w:hAnsi="Georgia"/>
          <w:b/>
          <w:sz w:val="22"/>
          <w:szCs w:val="22"/>
          <w:lang w:val="cs-CZ"/>
        </w:rPr>
        <w:t>středu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 xml:space="preserve"> </w:t>
      </w:r>
      <w:r w:rsidRPr="0020131B">
        <w:rPr>
          <w:rFonts w:ascii="Georgia" w:eastAsia="MS Mincho" w:hAnsi="Georgia"/>
          <w:b/>
          <w:bCs/>
          <w:sz w:val="22"/>
          <w:szCs w:val="22"/>
          <w:lang w:val="cs-CZ"/>
        </w:rPr>
        <w:t>1</w:t>
      </w:r>
      <w:r w:rsidR="000644A6">
        <w:rPr>
          <w:rFonts w:ascii="Georgia" w:eastAsia="MS Mincho" w:hAnsi="Georgia"/>
          <w:b/>
          <w:bCs/>
          <w:sz w:val="22"/>
          <w:szCs w:val="22"/>
          <w:lang w:val="cs-CZ"/>
        </w:rPr>
        <w:t>3</w:t>
      </w:r>
      <w:r w:rsidRPr="0020131B">
        <w:rPr>
          <w:rFonts w:ascii="Georgia" w:eastAsia="MS Mincho" w:hAnsi="Georgia"/>
          <w:b/>
          <w:bCs/>
          <w:sz w:val="22"/>
          <w:szCs w:val="22"/>
          <w:lang w:val="cs-CZ"/>
        </w:rPr>
        <w:t xml:space="preserve">. srpna 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 xml:space="preserve">2025, do </w:t>
      </w:r>
      <w:r w:rsidRPr="0020131B">
        <w:rPr>
          <w:rFonts w:ascii="Georgia" w:eastAsia="MS Mincho" w:hAnsi="Georgia"/>
          <w:b/>
          <w:bCs/>
          <w:sz w:val="22"/>
          <w:szCs w:val="22"/>
          <w:lang w:val="cs-CZ"/>
        </w:rPr>
        <w:t>12</w:t>
      </w:r>
      <w:r w:rsidRPr="0020131B">
        <w:rPr>
          <w:rFonts w:ascii="Georgia" w:eastAsia="MS Mincho" w:hAnsi="Georgia"/>
          <w:b/>
          <w:sz w:val="22"/>
          <w:szCs w:val="22"/>
          <w:lang w:val="cs-CZ"/>
        </w:rPr>
        <w:t xml:space="preserve">:00 hod. </w:t>
      </w:r>
    </w:p>
    <w:p w14:paraId="4CD8458C" w14:textId="6104982E" w:rsidR="003D101C" w:rsidRPr="0020131B" w:rsidRDefault="003D101C" w:rsidP="003D101C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  <w:lang w:val="cs-CZ"/>
        </w:rPr>
        <w:t>Návrhy projektů</w:t>
      </w:r>
      <w:r w:rsidRPr="0020131B">
        <w:rPr>
          <w:rFonts w:ascii="Georgia" w:eastAsia="MS Mincho" w:hAnsi="Georgia"/>
          <w:sz w:val="22"/>
          <w:szCs w:val="22"/>
          <w:lang w:val="cs-CZ"/>
        </w:rPr>
        <w:t xml:space="preserve"> podávejte prostřednictvím on-line databázového systému GRANTYS na adrese www.mzv.grantys.cz. Přílohy, které nelze z technických důvodů vložit elektronicky do uvedeného portálu, zašlete prosím ve stanoveném termínu na níže uvedenou adresu. Žádosti</w:t>
      </w:r>
      <w:r w:rsidRPr="0020131B">
        <w:rPr>
          <w:rFonts w:ascii="Georgia" w:hAnsi="Georgia"/>
          <w:sz w:val="22"/>
          <w:szCs w:val="22"/>
        </w:rPr>
        <w:t xml:space="preserve"> </w:t>
      </w:r>
      <w:r w:rsidRPr="0020131B">
        <w:rPr>
          <w:rFonts w:ascii="Georgia" w:hAnsi="Georgia"/>
          <w:sz w:val="22"/>
          <w:szCs w:val="22"/>
          <w:lang w:val="cs-CZ"/>
        </w:rPr>
        <w:t>nebo přílohy</w:t>
      </w:r>
      <w:r w:rsidRPr="0020131B">
        <w:rPr>
          <w:rFonts w:ascii="Georgia" w:eastAsia="MS Mincho" w:hAnsi="Georgia"/>
          <w:sz w:val="22"/>
          <w:szCs w:val="22"/>
          <w:lang w:val="cs-CZ"/>
        </w:rPr>
        <w:t xml:space="preserve"> zaslané jakýmkoli jiným způsobem (např. e-mailem), doručené na jiné adresy nebo obdržené po termínu uzávěrky nebudou přijaty. </w:t>
      </w:r>
    </w:p>
    <w:p w14:paraId="1FF0F330" w14:textId="77777777" w:rsidR="003D101C" w:rsidRPr="0020131B" w:rsidRDefault="003D101C" w:rsidP="003D101C">
      <w:pPr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</w:p>
    <w:p w14:paraId="79AE3E6B" w14:textId="77777777" w:rsidR="003D101C" w:rsidRPr="0020131B" w:rsidRDefault="003D101C" w:rsidP="003D101C">
      <w:pPr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20131B">
        <w:rPr>
          <w:rFonts w:ascii="Georgia" w:eastAsia="MS Mincho" w:hAnsi="Georgia"/>
          <w:b/>
          <w:sz w:val="22"/>
          <w:szCs w:val="22"/>
        </w:rPr>
        <w:t xml:space="preserve">Ministerstvo zahraničních věcí </w:t>
      </w:r>
    </w:p>
    <w:p w14:paraId="2C9D81BD" w14:textId="77777777" w:rsidR="003D101C" w:rsidRPr="0020131B" w:rsidRDefault="003D101C" w:rsidP="003D101C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20131B">
        <w:rPr>
          <w:rFonts w:ascii="Georgia" w:eastAsia="MS Mincho" w:hAnsi="Georgia"/>
          <w:b/>
          <w:sz w:val="22"/>
          <w:szCs w:val="22"/>
        </w:rPr>
        <w:t>Odbor lidských práv a transformační politiky</w:t>
      </w:r>
    </w:p>
    <w:p w14:paraId="3186F4AC" w14:textId="77777777" w:rsidR="003D101C" w:rsidRPr="0020131B" w:rsidRDefault="003D101C" w:rsidP="003D101C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20131B">
        <w:rPr>
          <w:rFonts w:ascii="Georgia" w:eastAsia="MS Mincho" w:hAnsi="Georgia"/>
          <w:b/>
          <w:sz w:val="22"/>
          <w:szCs w:val="22"/>
        </w:rPr>
        <w:t>Loretánské náměstí 5</w:t>
      </w:r>
    </w:p>
    <w:p w14:paraId="21652920" w14:textId="77777777" w:rsidR="003D101C" w:rsidRPr="0020131B" w:rsidRDefault="003D101C" w:rsidP="003D101C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>118 00 Praha 1</w:t>
      </w:r>
    </w:p>
    <w:p w14:paraId="40E784C5" w14:textId="77777777" w:rsidR="003D101C" w:rsidRPr="0020131B" w:rsidRDefault="003D101C" w:rsidP="003D101C">
      <w:pPr>
        <w:pStyle w:val="Prosttext"/>
        <w:keepLines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0CDD52BC" w14:textId="77777777" w:rsidR="003D101C" w:rsidRPr="0020131B" w:rsidRDefault="003D101C" w:rsidP="003D101C">
      <w:pPr>
        <w:pStyle w:val="Prosttext"/>
        <w:keepLines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eastAsia="MS Mincho" w:hAnsi="Georgia"/>
          <w:sz w:val="22"/>
          <w:szCs w:val="22"/>
          <w:lang w:val="cs-CZ"/>
        </w:rPr>
        <w:t>K žádosti podané před zveřejněním výzvy se nepřihlíží.</w:t>
      </w:r>
    </w:p>
    <w:p w14:paraId="21BBAF9F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384D1884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  <w:lang w:val="cs-CZ"/>
        </w:rPr>
        <w:t>Náležitosti žádosti o dotaci:</w:t>
      </w:r>
    </w:p>
    <w:p w14:paraId="00B24AD0" w14:textId="77777777" w:rsidR="003D101C" w:rsidRPr="0020131B" w:rsidRDefault="003D101C" w:rsidP="003D101C">
      <w:pPr>
        <w:pStyle w:val="Zkladntext"/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20131B">
        <w:rPr>
          <w:rFonts w:ascii="Georgia" w:hAnsi="Georgia"/>
          <w:b w:val="0"/>
          <w:caps w:val="0"/>
          <w:sz w:val="22"/>
          <w:szCs w:val="22"/>
        </w:rPr>
        <w:t>Žádost o poskytnutí dotace nelze podat ústně do protokolu. Žádost o dotaci musí být v souladu s předmětem dotace dle odstavce I. tohoto vyhlášení a musí obsahovat:</w:t>
      </w:r>
    </w:p>
    <w:p w14:paraId="52ECAC48" w14:textId="77777777" w:rsidR="003D101C" w:rsidRPr="0020131B" w:rsidRDefault="003D101C" w:rsidP="003D101C">
      <w:pPr>
        <w:pStyle w:val="Zkladntext"/>
        <w:numPr>
          <w:ilvl w:val="0"/>
          <w:numId w:val="5"/>
        </w:numPr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20131B">
        <w:rPr>
          <w:rFonts w:ascii="Georgia" w:hAnsi="Georgia"/>
          <w:b w:val="0"/>
          <w:caps w:val="0"/>
          <w:sz w:val="22"/>
          <w:szCs w:val="22"/>
        </w:rPr>
        <w:t>údaje podle §14 odst. 4 písm. a) a b) rozpočtových pravidel, v účinném znění, tj.: název, adresu sídla a identifikační číslo příjemce dotace; název a adresu poskytovatele;</w:t>
      </w:r>
    </w:p>
    <w:p w14:paraId="5C9A3221" w14:textId="77777777" w:rsidR="003D101C" w:rsidRPr="0020131B" w:rsidRDefault="003D101C" w:rsidP="003D101C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požadovanou částku;</w:t>
      </w:r>
    </w:p>
    <w:p w14:paraId="2281F77A" w14:textId="77777777" w:rsidR="003D101C" w:rsidRPr="0020131B" w:rsidRDefault="003D101C" w:rsidP="003D101C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jasně a srozumitelně formulovaný účel, na který má být dotace poskytnuta;</w:t>
      </w:r>
    </w:p>
    <w:p w14:paraId="6EFFD4D7" w14:textId="77777777" w:rsidR="003D101C" w:rsidRPr="0020131B" w:rsidRDefault="003D101C" w:rsidP="003D101C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lhůtu, v níž má být stanoveného účelu dosaženo;</w:t>
      </w:r>
    </w:p>
    <w:p w14:paraId="67952DEB" w14:textId="77777777" w:rsidR="003D101C" w:rsidRPr="0020131B" w:rsidRDefault="003D101C" w:rsidP="003D101C">
      <w:pPr>
        <w:pStyle w:val="Normlnweb"/>
        <w:numPr>
          <w:ilvl w:val="0"/>
          <w:numId w:val="5"/>
        </w:numPr>
        <w:tabs>
          <w:tab w:val="left" w:pos="426"/>
        </w:tabs>
        <w:spacing w:before="0"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informaci o identifikaci osob jednajících jménem žadatele s uvedením, zda jednají jako jeho statutární orgán nebo na základě plné moci, dále osob s podílem v této právnické osobě a subjektů, v nichž má žadatel podíl i o výši tohoto podílu; </w:t>
      </w:r>
    </w:p>
    <w:p w14:paraId="610F8D46" w14:textId="77777777" w:rsidR="003D101C" w:rsidRPr="0020131B" w:rsidRDefault="003D101C" w:rsidP="003D101C">
      <w:pPr>
        <w:pStyle w:val="Normlnweb"/>
        <w:numPr>
          <w:ilvl w:val="0"/>
          <w:numId w:val="5"/>
        </w:numPr>
        <w:tabs>
          <w:tab w:val="left" w:pos="426"/>
        </w:tabs>
        <w:spacing w:before="0"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je-li žadatel o dotaci právnickou osobou:</w:t>
      </w:r>
    </w:p>
    <w:p w14:paraId="2CABAEC4" w14:textId="77777777" w:rsidR="003D101C" w:rsidRPr="0020131B" w:rsidRDefault="003D101C" w:rsidP="003D101C">
      <w:pPr>
        <w:pStyle w:val="Prosttext1"/>
        <w:widowControl/>
        <w:numPr>
          <w:ilvl w:val="0"/>
          <w:numId w:val="8"/>
        </w:numPr>
        <w:tabs>
          <w:tab w:val="left" w:pos="142"/>
        </w:tabs>
        <w:spacing w:after="120"/>
        <w:ind w:left="1134" w:hanging="283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lastRenderedPageBreak/>
        <w:t xml:space="preserve">informace o identifikaci osob jednajících jeho jménem s uvedením, zda jednají jako jeho statutární orgán nebo jednají na základě udělené plné moci, </w:t>
      </w:r>
    </w:p>
    <w:p w14:paraId="515C641A" w14:textId="77777777" w:rsidR="003D101C" w:rsidRPr="0020131B" w:rsidRDefault="003D101C" w:rsidP="003D101C">
      <w:pPr>
        <w:pStyle w:val="Prosttext1"/>
        <w:widowControl/>
        <w:numPr>
          <w:ilvl w:val="0"/>
          <w:numId w:val="8"/>
        </w:numPr>
        <w:tabs>
          <w:tab w:val="left" w:pos="142"/>
        </w:tabs>
        <w:spacing w:after="120"/>
        <w:ind w:left="1134" w:hanging="283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údaje o skutečném majiteli právnické osoby podle zákona upravujícího evidenci skutečných majitelů ve formě úplného výpisu platných údajů a údajů, které byly vymazány bez náhrady nebo s nahrazením novými údaji, </w:t>
      </w:r>
    </w:p>
    <w:p w14:paraId="60791D8C" w14:textId="77777777" w:rsidR="003D101C" w:rsidRPr="0020131B" w:rsidRDefault="003D101C" w:rsidP="003D101C">
      <w:pPr>
        <w:pStyle w:val="Prosttext1"/>
        <w:widowControl/>
        <w:numPr>
          <w:ilvl w:val="0"/>
          <w:numId w:val="8"/>
        </w:numPr>
        <w:tabs>
          <w:tab w:val="left" w:pos="142"/>
        </w:tabs>
        <w:spacing w:after="120"/>
        <w:ind w:left="1134" w:hanging="283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informace o identifikaci osob, v nichž má podíl, a o výši tohoto podílu.</w:t>
      </w:r>
    </w:p>
    <w:p w14:paraId="216F777A" w14:textId="77777777" w:rsidR="003D101C" w:rsidRPr="0020131B" w:rsidRDefault="003D101C" w:rsidP="003D101C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další podklady specifikované níže v dotační výzvě;</w:t>
      </w:r>
    </w:p>
    <w:p w14:paraId="4C474136" w14:textId="77777777" w:rsidR="003D101C" w:rsidRPr="0020131B" w:rsidRDefault="003D101C" w:rsidP="003D101C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identifikace výzvy, na jejímž základě je žádost podávána.</w:t>
      </w:r>
    </w:p>
    <w:p w14:paraId="649D8FCE" w14:textId="77777777" w:rsidR="003D101C" w:rsidRPr="0020131B" w:rsidRDefault="003D101C" w:rsidP="003D101C">
      <w:pPr>
        <w:pStyle w:val="Zkladntext"/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</w:p>
    <w:p w14:paraId="0BA2ADDA" w14:textId="77777777" w:rsidR="003D101C" w:rsidRPr="0020131B" w:rsidRDefault="003D101C" w:rsidP="003D101C">
      <w:pPr>
        <w:pStyle w:val="Zkladntext"/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20131B">
        <w:rPr>
          <w:rFonts w:ascii="Georgia" w:hAnsi="Georgia"/>
          <w:caps w:val="0"/>
          <w:sz w:val="22"/>
          <w:szCs w:val="22"/>
        </w:rPr>
        <w:t>Vzor žádosti o dotaci je součástí formulářů, které jsou k dispozici na webu poskytovatele jako součást vyhlášení této výzvy</w:t>
      </w:r>
      <w:r w:rsidRPr="0020131B">
        <w:rPr>
          <w:rFonts w:ascii="Georgia" w:hAnsi="Georgia"/>
          <w:b w:val="0"/>
          <w:caps w:val="0"/>
          <w:sz w:val="22"/>
          <w:szCs w:val="22"/>
        </w:rPr>
        <w:t>.</w:t>
      </w:r>
    </w:p>
    <w:p w14:paraId="7AF439C4" w14:textId="77777777" w:rsidR="003D101C" w:rsidRPr="0020131B" w:rsidRDefault="003D101C" w:rsidP="003D101C">
      <w:pPr>
        <w:pStyle w:val="Zkladntext"/>
        <w:spacing w:after="120"/>
        <w:jc w:val="both"/>
        <w:rPr>
          <w:rFonts w:ascii="Georgia" w:hAnsi="Georgia"/>
          <w:caps w:val="0"/>
          <w:sz w:val="22"/>
          <w:szCs w:val="22"/>
        </w:rPr>
      </w:pPr>
      <w:r w:rsidRPr="0020131B">
        <w:rPr>
          <w:rFonts w:ascii="Georgia" w:hAnsi="Georgia"/>
          <w:caps w:val="0"/>
          <w:sz w:val="22"/>
          <w:szCs w:val="22"/>
        </w:rPr>
        <w:t>Pro tuto dotační výzvu poskytovatel stanovuje následující administrativní požadavky:</w:t>
      </w:r>
    </w:p>
    <w:p w14:paraId="06590F8A" w14:textId="77777777" w:rsidR="003D101C" w:rsidRPr="0020131B" w:rsidRDefault="003D101C" w:rsidP="003D101C">
      <w:pPr>
        <w:pStyle w:val="Zkladntext"/>
        <w:numPr>
          <w:ilvl w:val="0"/>
          <w:numId w:val="6"/>
        </w:numPr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20131B">
        <w:rPr>
          <w:rFonts w:ascii="Georgia" w:hAnsi="Georgia"/>
          <w:b w:val="0"/>
          <w:caps w:val="0"/>
          <w:sz w:val="22"/>
          <w:szCs w:val="22"/>
        </w:rPr>
        <w:t xml:space="preserve">Žadatel předkládá řádně vyplněnou a podepsanou </w:t>
      </w:r>
      <w:r w:rsidRPr="0020131B">
        <w:rPr>
          <w:rFonts w:ascii="Georgia" w:hAnsi="Georgia"/>
          <w:caps w:val="0"/>
          <w:sz w:val="22"/>
          <w:szCs w:val="22"/>
        </w:rPr>
        <w:t xml:space="preserve">žádost o dotaci </w:t>
      </w:r>
      <w:r w:rsidRPr="0020131B">
        <w:rPr>
          <w:rFonts w:ascii="Georgia" w:hAnsi="Georgia"/>
          <w:iCs/>
          <w:caps w:val="0"/>
          <w:sz w:val="22"/>
          <w:szCs w:val="22"/>
        </w:rPr>
        <w:t xml:space="preserve">v českém jazyce (příloha č. III) </w:t>
      </w:r>
      <w:r w:rsidRPr="0020131B">
        <w:rPr>
          <w:rFonts w:ascii="Georgia" w:hAnsi="Georgia"/>
          <w:caps w:val="0"/>
          <w:sz w:val="22"/>
          <w:szCs w:val="22"/>
        </w:rPr>
        <w:t xml:space="preserve">a projektový dokument </w:t>
      </w:r>
      <w:r w:rsidRPr="0020131B">
        <w:rPr>
          <w:rFonts w:ascii="Georgia" w:hAnsi="Georgia"/>
          <w:iCs/>
          <w:caps w:val="0"/>
          <w:sz w:val="22"/>
          <w:szCs w:val="22"/>
        </w:rPr>
        <w:t>(příloha č. IV)</w:t>
      </w:r>
      <w:r w:rsidRPr="0020131B">
        <w:rPr>
          <w:rFonts w:ascii="Georgia" w:hAnsi="Georgia"/>
          <w:b w:val="0"/>
          <w:i/>
          <w:caps w:val="0"/>
          <w:sz w:val="22"/>
          <w:szCs w:val="22"/>
        </w:rPr>
        <w:t xml:space="preserve"> </w:t>
      </w:r>
      <w:r w:rsidRPr="0020131B">
        <w:rPr>
          <w:rFonts w:ascii="Georgia" w:hAnsi="Georgia"/>
          <w:caps w:val="0"/>
          <w:sz w:val="22"/>
          <w:szCs w:val="22"/>
        </w:rPr>
        <w:t xml:space="preserve">v elektronické podobě </w:t>
      </w:r>
      <w:r w:rsidRPr="0020131B">
        <w:rPr>
          <w:rFonts w:ascii="Georgia" w:hAnsi="Georgia"/>
          <w:b w:val="0"/>
          <w:caps w:val="0"/>
          <w:sz w:val="22"/>
          <w:szCs w:val="22"/>
        </w:rPr>
        <w:t>(včetně povinných příloh)</w:t>
      </w:r>
      <w:r w:rsidRPr="0020131B">
        <w:rPr>
          <w:rFonts w:ascii="Georgia" w:hAnsi="Georgia"/>
          <w:b w:val="0"/>
          <w:iCs/>
          <w:caps w:val="0"/>
          <w:sz w:val="22"/>
          <w:szCs w:val="22"/>
        </w:rPr>
        <w:t>.</w:t>
      </w:r>
      <w:r w:rsidRPr="0020131B">
        <w:rPr>
          <w:rFonts w:ascii="Georgia" w:hAnsi="Georgia"/>
          <w:b w:val="0"/>
          <w:caps w:val="0"/>
          <w:sz w:val="22"/>
          <w:szCs w:val="22"/>
        </w:rPr>
        <w:t xml:space="preserve"> Žádosti a projektový dokument včetně příloh musí být v</w:t>
      </w:r>
      <w:r w:rsidRPr="0020131B">
        <w:rPr>
          <w:rFonts w:ascii="Georgia" w:hAnsi="Georgia"/>
          <w:b w:val="0"/>
          <w:iCs/>
          <w:caps w:val="0"/>
          <w:sz w:val="22"/>
          <w:szCs w:val="22"/>
        </w:rPr>
        <w:t> </w:t>
      </w:r>
      <w:r w:rsidRPr="0020131B">
        <w:rPr>
          <w:rFonts w:ascii="Georgia" w:hAnsi="Georgia"/>
          <w:b w:val="0"/>
          <w:caps w:val="0"/>
          <w:sz w:val="22"/>
          <w:szCs w:val="22"/>
        </w:rPr>
        <w:t>následujících formátech: rozpočet v </w:t>
      </w:r>
      <w:r w:rsidRPr="0020131B">
        <w:rPr>
          <w:rFonts w:ascii="Georgia" w:hAnsi="Georgia"/>
          <w:b w:val="0"/>
          <w:iCs/>
          <w:caps w:val="0"/>
          <w:sz w:val="22"/>
          <w:szCs w:val="22"/>
        </w:rPr>
        <w:t>MS Excel</w:t>
      </w:r>
      <w:r w:rsidRPr="0020131B">
        <w:rPr>
          <w:rFonts w:ascii="Georgia" w:hAnsi="Georgia"/>
          <w:b w:val="0"/>
          <w:caps w:val="0"/>
          <w:sz w:val="22"/>
          <w:szCs w:val="22"/>
        </w:rPr>
        <w:t>, ostatní v</w:t>
      </w:r>
      <w:r w:rsidRPr="0020131B">
        <w:rPr>
          <w:rFonts w:ascii="Georgia" w:hAnsi="Georgia"/>
          <w:b w:val="0"/>
          <w:iCs/>
          <w:caps w:val="0"/>
          <w:sz w:val="22"/>
          <w:szCs w:val="22"/>
        </w:rPr>
        <w:t> </w:t>
      </w:r>
      <w:r w:rsidRPr="0020131B">
        <w:rPr>
          <w:rFonts w:ascii="Georgia" w:hAnsi="Georgia"/>
          <w:b w:val="0"/>
          <w:caps w:val="0"/>
          <w:sz w:val="22"/>
          <w:szCs w:val="22"/>
        </w:rPr>
        <w:t>MS Word.</w:t>
      </w:r>
      <w:r w:rsidRPr="0020131B">
        <w:rPr>
          <w:rFonts w:ascii="Georgia" w:hAnsi="Georgia"/>
          <w:b w:val="0"/>
          <w:iCs/>
          <w:caps w:val="0"/>
          <w:sz w:val="22"/>
          <w:szCs w:val="22"/>
        </w:rPr>
        <w:t xml:space="preserve"> </w:t>
      </w:r>
    </w:p>
    <w:p w14:paraId="21B5D3DD" w14:textId="77777777" w:rsidR="003D101C" w:rsidRPr="0020131B" w:rsidRDefault="003D101C" w:rsidP="003D101C">
      <w:pPr>
        <w:pStyle w:val="Zkladntext"/>
        <w:numPr>
          <w:ilvl w:val="0"/>
          <w:numId w:val="6"/>
        </w:numPr>
        <w:spacing w:after="120"/>
        <w:ind w:left="714" w:hanging="357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20131B">
        <w:rPr>
          <w:rFonts w:ascii="Georgia" w:hAnsi="Georgia"/>
          <w:b w:val="0"/>
          <w:caps w:val="0"/>
          <w:sz w:val="22"/>
          <w:szCs w:val="22"/>
        </w:rPr>
        <w:t xml:space="preserve">Projektový dokument dle závazné osnovy a všechny jeho přílohy tvoří jeden celek. </w:t>
      </w:r>
    </w:p>
    <w:p w14:paraId="578D77A3" w14:textId="77777777" w:rsidR="003D101C" w:rsidRPr="0020131B" w:rsidRDefault="003D101C" w:rsidP="003D101C">
      <w:pPr>
        <w:pStyle w:val="Zkladntext"/>
        <w:numPr>
          <w:ilvl w:val="0"/>
          <w:numId w:val="6"/>
        </w:numPr>
        <w:spacing w:after="120"/>
        <w:ind w:left="714" w:hanging="357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20131B">
        <w:rPr>
          <w:rFonts w:ascii="Georgia" w:hAnsi="Georgia"/>
          <w:b w:val="0"/>
          <w:caps w:val="0"/>
          <w:sz w:val="22"/>
          <w:szCs w:val="22"/>
        </w:rPr>
        <w:t xml:space="preserve">Žádost o dotaci musí být strukturovaná podle vzorové osnovy projektového dokumentu (příloha č. VI). Žádost o dotaci musí tedy dále obsahovat řádně vyplněný popis projektu v identifikačním formuláři (příloha IV.) a další přílohy podle bodu XII. této výzvy. </w:t>
      </w:r>
    </w:p>
    <w:p w14:paraId="69338473" w14:textId="77777777" w:rsidR="003D101C" w:rsidRPr="0020131B" w:rsidRDefault="003D101C" w:rsidP="003D101C">
      <w:pPr>
        <w:pStyle w:val="Prosttext1"/>
        <w:widowControl/>
        <w:numPr>
          <w:ilvl w:val="0"/>
          <w:numId w:val="6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 w:cs="Times New Roman"/>
          <w:b/>
          <w:sz w:val="22"/>
          <w:szCs w:val="22"/>
        </w:rPr>
        <w:t>Přílohou k žádosti o dotaci jsou tyto doklady (povinné přílohy</w:t>
      </w:r>
      <w:r w:rsidRPr="0020131B">
        <w:rPr>
          <w:rFonts w:ascii="Georgia" w:hAnsi="Georgia"/>
          <w:b/>
          <w:sz w:val="22"/>
          <w:szCs w:val="22"/>
        </w:rPr>
        <w:t>)</w:t>
      </w:r>
      <w:r w:rsidRPr="0020131B">
        <w:rPr>
          <w:rFonts w:ascii="Georgia" w:hAnsi="Georgia"/>
          <w:sz w:val="22"/>
          <w:szCs w:val="22"/>
        </w:rPr>
        <w:t>, které každý žadatel přikládá pro daný kalendářní rok pouze jednou, a to bez ohledu na počet předkládaných žádostí; lze je uložit v</w:t>
      </w:r>
      <w:r w:rsidRPr="0020131B">
        <w:rPr>
          <w:rFonts w:ascii="Georgia" w:hAnsi="Georgia" w:cs="Times New Roman"/>
          <w:sz w:val="22"/>
          <w:szCs w:val="22"/>
        </w:rPr>
        <w:t xml:space="preserve"> </w:t>
      </w:r>
      <w:r w:rsidRPr="0020131B">
        <w:rPr>
          <w:rFonts w:ascii="Georgia" w:hAnsi="Georgia"/>
          <w:sz w:val="22"/>
          <w:szCs w:val="22"/>
        </w:rPr>
        <w:t>elektronickém systému tak, aby byly využitelné pro všechny žádosti daného subjektu:</w:t>
      </w:r>
    </w:p>
    <w:p w14:paraId="786D209E" w14:textId="77777777" w:rsidR="003D101C" w:rsidRPr="0020131B" w:rsidRDefault="003D101C" w:rsidP="003D101C">
      <w:pPr>
        <w:pStyle w:val="Prosttext1"/>
        <w:widowControl/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doklad o právní subjektivitě v souladu s právní formou žadatele</w:t>
      </w:r>
      <w:r w:rsidRPr="0020131B">
        <w:rPr>
          <w:rFonts w:ascii="Georgia" w:hAnsi="Georgia" w:cs="Times New Roman"/>
          <w:sz w:val="22"/>
          <w:szCs w:val="22"/>
        </w:rPr>
        <w:t>,</w:t>
      </w:r>
      <w:r w:rsidRPr="0020131B">
        <w:rPr>
          <w:rFonts w:ascii="Georgia" w:hAnsi="Georgia"/>
          <w:sz w:val="22"/>
          <w:szCs w:val="22"/>
        </w:rPr>
        <w:t xml:space="preserve"> </w:t>
      </w:r>
    </w:p>
    <w:p w14:paraId="0D893C5F" w14:textId="77777777" w:rsidR="003D101C" w:rsidRPr="0020131B" w:rsidRDefault="003D101C" w:rsidP="003D101C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doklad o volbě nebo jmenování statutárního zástupce, současně s dokladem osvědčujícím oprávnění zástupce jednat jménem subjektu navenek, </w:t>
      </w:r>
    </w:p>
    <w:p w14:paraId="64DDBC6F" w14:textId="77777777" w:rsidR="003D101C" w:rsidRPr="0020131B" w:rsidRDefault="003D101C" w:rsidP="003D101C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doklad o přidělení IČO a osvědčení o registraci DIČ, pokud bylo přiděleno,</w:t>
      </w:r>
    </w:p>
    <w:p w14:paraId="2992E9CF" w14:textId="77777777" w:rsidR="003D101C" w:rsidRPr="0020131B" w:rsidRDefault="003D101C" w:rsidP="003D101C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b/>
          <w:sz w:val="22"/>
          <w:szCs w:val="22"/>
        </w:rPr>
        <w:t>ověřený doklad</w:t>
      </w:r>
      <w:r w:rsidRPr="0020131B">
        <w:rPr>
          <w:rFonts w:ascii="Georgia" w:hAnsi="Georgia"/>
          <w:sz w:val="22"/>
          <w:szCs w:val="22"/>
        </w:rPr>
        <w:t xml:space="preserve"> místně příslušného finančního úřadu a okresní správy sociálního zabezpečení </w:t>
      </w:r>
      <w:r w:rsidRPr="0020131B">
        <w:rPr>
          <w:rFonts w:ascii="Georgia" w:hAnsi="Georgia"/>
          <w:b/>
          <w:sz w:val="22"/>
          <w:szCs w:val="22"/>
        </w:rPr>
        <w:t xml:space="preserve">ne starší šesti měsíců </w:t>
      </w:r>
      <w:r w:rsidRPr="0020131B">
        <w:rPr>
          <w:rFonts w:ascii="Georgia" w:hAnsi="Georgia"/>
          <w:sz w:val="22"/>
          <w:szCs w:val="22"/>
        </w:rPr>
        <w:t>o tom, že žadatel nemá závazky po lhůtě splatnosti;</w:t>
      </w:r>
    </w:p>
    <w:p w14:paraId="04206ADE" w14:textId="77777777" w:rsidR="003D101C" w:rsidRPr="0020131B" w:rsidRDefault="003D101C" w:rsidP="003D101C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doklad o zřízení běžného účtu u peněžního ústavu v ČR shodného s účtem uvedeným v žádosti, </w:t>
      </w:r>
    </w:p>
    <w:p w14:paraId="6AB070C2" w14:textId="77777777" w:rsidR="003D101C" w:rsidRPr="0020131B" w:rsidRDefault="003D101C" w:rsidP="003D101C">
      <w:pPr>
        <w:pStyle w:val="Normlnweb"/>
        <w:numPr>
          <w:ilvl w:val="0"/>
          <w:numId w:val="15"/>
        </w:numPr>
        <w:tabs>
          <w:tab w:val="left" w:pos="426"/>
        </w:tabs>
        <w:spacing w:before="0"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čestné prohlášení, že žadatel nemá žádné závazky po lhůtě splatnosti vůči zdravotním pojišťovnám, Celní správě, Pozemkovému fondu, Státnímu fondu životního prostředí a Státnímu zemědělskému intervenčnímu fondu, (za vypořádání přitom nelze považovat posečkání s úhradou dlužných závazků), ani dalším fondům či rozpočtům orgánů veřejné moci,  </w:t>
      </w:r>
    </w:p>
    <w:p w14:paraId="0DE29F77" w14:textId="77777777" w:rsidR="003D101C" w:rsidRPr="0020131B" w:rsidRDefault="003D101C" w:rsidP="003D101C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čestné prohlášení, že žadatel nemá žádné závazky po lhůtě splatnosti vůči státnímu rozpočtu, </w:t>
      </w:r>
    </w:p>
    <w:p w14:paraId="4A0C5BAA" w14:textId="77777777" w:rsidR="003D101C" w:rsidRPr="0020131B" w:rsidRDefault="003D101C" w:rsidP="003D101C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případný soupis jednotlivých projektů ZRS, které žadatel v uplynulých dvou letech realizoval za přispění finančních prostředků ze státního rozpočtu ČR, s uvedením názvu projektu a čísla smlouvy nebo rozhodnutí o poskytnutí dotace,</w:t>
      </w:r>
    </w:p>
    <w:p w14:paraId="572574E1" w14:textId="77777777" w:rsidR="003D101C" w:rsidRPr="0020131B" w:rsidRDefault="003D101C" w:rsidP="003D101C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seznam organizací a institucí, u kterých žadatel současně požaduje poskytnutí finančních prostředků na realizaci předkládaného projektu.</w:t>
      </w:r>
    </w:p>
    <w:p w14:paraId="5301B9B3" w14:textId="77777777" w:rsidR="003D101C" w:rsidRPr="0020131B" w:rsidRDefault="003D101C" w:rsidP="003D101C">
      <w:pPr>
        <w:spacing w:after="120"/>
        <w:jc w:val="both"/>
        <w:rPr>
          <w:rFonts w:ascii="Georgia" w:hAnsi="Georgia"/>
          <w:b/>
          <w:sz w:val="22"/>
          <w:szCs w:val="22"/>
        </w:rPr>
      </w:pPr>
    </w:p>
    <w:p w14:paraId="043DD954" w14:textId="77777777" w:rsidR="003D101C" w:rsidRPr="0020131B" w:rsidRDefault="003D101C" w:rsidP="003D101C">
      <w:pPr>
        <w:spacing w:after="120"/>
        <w:jc w:val="both"/>
        <w:rPr>
          <w:rFonts w:ascii="Georgia" w:hAnsi="Georgia"/>
          <w:b/>
          <w:sz w:val="22"/>
          <w:szCs w:val="22"/>
        </w:rPr>
      </w:pPr>
      <w:r w:rsidRPr="0020131B">
        <w:rPr>
          <w:rFonts w:ascii="Georgia" w:hAnsi="Georgia"/>
          <w:b/>
          <w:sz w:val="22"/>
          <w:szCs w:val="22"/>
        </w:rPr>
        <w:t>Osoba pověřená pro věcná jednání v rámci dotačního titulu:</w:t>
      </w:r>
    </w:p>
    <w:p w14:paraId="53C72210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Zuzana </w:t>
      </w:r>
      <w:proofErr w:type="spellStart"/>
      <w:r w:rsidRPr="0020131B">
        <w:rPr>
          <w:rFonts w:ascii="Georgia" w:hAnsi="Georgia"/>
          <w:sz w:val="22"/>
          <w:szCs w:val="22"/>
        </w:rPr>
        <w:t>Kutišová</w:t>
      </w:r>
      <w:proofErr w:type="spellEnd"/>
      <w:r w:rsidRPr="0020131B">
        <w:rPr>
          <w:rFonts w:ascii="Georgia" w:hAnsi="Georgia"/>
          <w:sz w:val="22"/>
          <w:szCs w:val="22"/>
        </w:rPr>
        <w:t>, odbor lidských práv a transformační politiky, oddělení transformační spolupráce</w:t>
      </w:r>
    </w:p>
    <w:p w14:paraId="1972A2A5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e-mail: </w:t>
      </w:r>
      <w:hyperlink r:id="rId9" w:history="1">
        <w:r w:rsidRPr="0020131B">
          <w:rPr>
            <w:rStyle w:val="Hypertextovodkaz"/>
            <w:rFonts w:ascii="Georgia" w:hAnsi="Georgia"/>
            <w:sz w:val="22"/>
            <w:szCs w:val="22"/>
          </w:rPr>
          <w:t>trans@mzv.gov.cz</w:t>
        </w:r>
      </w:hyperlink>
      <w:r w:rsidRPr="0020131B">
        <w:rPr>
          <w:rFonts w:ascii="Georgia" w:hAnsi="Georgia"/>
          <w:sz w:val="22"/>
          <w:szCs w:val="22"/>
        </w:rPr>
        <w:t xml:space="preserve">  </w:t>
      </w:r>
    </w:p>
    <w:p w14:paraId="5DD65DD2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tel.: 224 182 977</w:t>
      </w:r>
    </w:p>
    <w:p w14:paraId="03DA1EE1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</w:p>
    <w:p w14:paraId="61DF4C31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>IX. POSOUZENÍ PŘIHLÁŠENÉHO PROJEKTU</w:t>
      </w:r>
    </w:p>
    <w:p w14:paraId="4E7AE551" w14:textId="77777777" w:rsidR="003D101C" w:rsidRPr="0020131B" w:rsidRDefault="003D101C" w:rsidP="003D101C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  <w:lang w:val="cs-CZ"/>
        </w:rPr>
        <w:t>Poskytovatel usnesením řízení zastaví v případě, že:</w:t>
      </w:r>
    </w:p>
    <w:p w14:paraId="5BBC3562" w14:textId="77777777" w:rsidR="003D101C" w:rsidRPr="0020131B" w:rsidRDefault="003D101C" w:rsidP="003D101C">
      <w:pPr>
        <w:pStyle w:val="Prosttext"/>
        <w:keepLines/>
        <w:numPr>
          <w:ilvl w:val="0"/>
          <w:numId w:val="4"/>
        </w:numPr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sz w:val="22"/>
          <w:szCs w:val="22"/>
          <w:lang w:val="cs-CZ"/>
        </w:rPr>
        <w:t>žádost nebyla podána ve lhůtě stanovené výzvou k podání žádosti</w:t>
      </w:r>
      <w:r w:rsidRPr="0020131B">
        <w:rPr>
          <w:rFonts w:ascii="Georgia" w:hAnsi="Georgia"/>
          <w:sz w:val="22"/>
          <w:szCs w:val="22"/>
        </w:rPr>
        <w:t>;</w:t>
      </w:r>
    </w:p>
    <w:p w14:paraId="5E58CC16" w14:textId="77777777" w:rsidR="003D101C" w:rsidRPr="0020131B" w:rsidRDefault="003D101C" w:rsidP="003D101C">
      <w:pPr>
        <w:pStyle w:val="Prosttext"/>
        <w:keepLines/>
        <w:numPr>
          <w:ilvl w:val="0"/>
          <w:numId w:val="4"/>
        </w:numPr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eastAsia="MS Mincho" w:hAnsi="Georgia"/>
          <w:sz w:val="22"/>
          <w:szCs w:val="22"/>
          <w:lang w:val="cs-CZ"/>
        </w:rPr>
        <w:t>žadatel neodpovídá kruhu oprávněných žadatelů o dotaci uvedenému ve výzvě k podání žádosti</w:t>
      </w:r>
    </w:p>
    <w:p w14:paraId="0F9A5FE1" w14:textId="77777777" w:rsidR="003D101C" w:rsidRPr="0020131B" w:rsidRDefault="003D101C" w:rsidP="003D101C">
      <w:pPr>
        <w:pStyle w:val="Prosttext"/>
        <w:keepNext/>
        <w:keepLines/>
        <w:numPr>
          <w:ilvl w:val="0"/>
          <w:numId w:val="4"/>
        </w:numPr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eastAsia="MS Mincho" w:hAnsi="Georgia"/>
          <w:sz w:val="22"/>
          <w:szCs w:val="22"/>
          <w:lang w:val="cs-CZ"/>
        </w:rPr>
        <w:t xml:space="preserve">žádost trpí vadami, u nichž výzva k podání žádosti nepřipouští možnost jejich odstranění podle </w:t>
      </w:r>
      <w:r w:rsidRPr="0020131B">
        <w:rPr>
          <w:rFonts w:ascii="Georgia" w:hAnsi="Georgia"/>
          <w:sz w:val="22"/>
          <w:szCs w:val="22"/>
        </w:rPr>
        <w:t>§ 14k odst. 1 a § 14j odst. 4 rozpočtových pravidel</w:t>
      </w:r>
      <w:r w:rsidRPr="0020131B">
        <w:rPr>
          <w:rFonts w:ascii="Georgia" w:hAnsi="Georgia"/>
          <w:sz w:val="22"/>
          <w:szCs w:val="22"/>
          <w:lang w:val="cs-CZ"/>
        </w:rPr>
        <w:t>, jmenovitě:</w:t>
      </w:r>
    </w:p>
    <w:p w14:paraId="305D0631" w14:textId="77777777" w:rsidR="003D101C" w:rsidRPr="0020131B" w:rsidRDefault="003D101C" w:rsidP="003D101C">
      <w:pPr>
        <w:pStyle w:val="Textkomente"/>
        <w:numPr>
          <w:ilvl w:val="0"/>
          <w:numId w:val="24"/>
        </w:numPr>
        <w:suppressAutoHyphens/>
        <w:spacing w:after="200" w:line="276" w:lineRule="auto"/>
        <w:ind w:left="851" w:hanging="284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nepřítomnost jedné či více příloh dle vzorové osnovy projektového dokumentu; </w:t>
      </w:r>
    </w:p>
    <w:p w14:paraId="7BC35C44" w14:textId="77777777" w:rsidR="003D101C" w:rsidRPr="0020131B" w:rsidRDefault="003D101C" w:rsidP="003D101C">
      <w:pPr>
        <w:pStyle w:val="Textkomente"/>
        <w:numPr>
          <w:ilvl w:val="0"/>
          <w:numId w:val="24"/>
        </w:numPr>
        <w:suppressAutoHyphens/>
        <w:spacing w:after="200" w:line="276" w:lineRule="auto"/>
        <w:ind w:left="851" w:hanging="284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procento </w:t>
      </w:r>
      <w:proofErr w:type="spellStart"/>
      <w:r w:rsidRPr="0020131B">
        <w:rPr>
          <w:rFonts w:ascii="Georgia" w:hAnsi="Georgia"/>
          <w:sz w:val="22"/>
          <w:szCs w:val="22"/>
        </w:rPr>
        <w:t>kofinace</w:t>
      </w:r>
      <w:proofErr w:type="spellEnd"/>
      <w:r w:rsidRPr="0020131B">
        <w:rPr>
          <w:rFonts w:ascii="Georgia" w:hAnsi="Georgia"/>
          <w:sz w:val="22"/>
          <w:szCs w:val="22"/>
        </w:rPr>
        <w:t xml:space="preserve"> nižší než 70 % celkových projektových výdajů; </w:t>
      </w:r>
    </w:p>
    <w:p w14:paraId="10B78E13" w14:textId="77777777" w:rsidR="003D101C" w:rsidRPr="0020131B" w:rsidRDefault="003D101C" w:rsidP="003D101C">
      <w:pPr>
        <w:pStyle w:val="Textkomente"/>
        <w:numPr>
          <w:ilvl w:val="0"/>
          <w:numId w:val="24"/>
        </w:numPr>
        <w:suppressAutoHyphens/>
        <w:spacing w:after="200" w:line="276" w:lineRule="auto"/>
        <w:ind w:left="851" w:hanging="284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procento administrativních výdajů vyšší než 7 % z přidělené dotace; </w:t>
      </w:r>
    </w:p>
    <w:p w14:paraId="6CD21BA2" w14:textId="77777777" w:rsidR="003D101C" w:rsidRPr="0020131B" w:rsidRDefault="003D101C" w:rsidP="003D101C">
      <w:pPr>
        <w:pStyle w:val="Textkomente"/>
        <w:numPr>
          <w:ilvl w:val="0"/>
          <w:numId w:val="24"/>
        </w:numPr>
        <w:suppressAutoHyphens/>
        <w:spacing w:after="200" w:line="276" w:lineRule="auto"/>
        <w:ind w:left="851" w:hanging="284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numerická chyba v rozpočtu; </w:t>
      </w:r>
    </w:p>
    <w:p w14:paraId="537B008C" w14:textId="77777777" w:rsidR="003D101C" w:rsidRPr="0020131B" w:rsidRDefault="003D101C" w:rsidP="003D101C">
      <w:pPr>
        <w:pStyle w:val="Textkomente"/>
        <w:numPr>
          <w:ilvl w:val="0"/>
          <w:numId w:val="24"/>
        </w:numPr>
        <w:suppressAutoHyphens/>
        <w:spacing w:after="200" w:line="276" w:lineRule="auto"/>
        <w:ind w:left="851" w:hanging="284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více než 3 drobnější chyby administrativního charakteru u podané žádosti. </w:t>
      </w:r>
    </w:p>
    <w:p w14:paraId="30D0EDE0" w14:textId="77777777" w:rsidR="003D101C" w:rsidRPr="0020131B" w:rsidRDefault="003D101C" w:rsidP="003D101C">
      <w:pPr>
        <w:pStyle w:val="Textkomente"/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V případě, že žádost o poskytnutí dotace bude trpět vadou či vadami u nichž jejich odstranění není podle této výzvy přípustné, poskytovatel řízení o poskytnutí dotace bez dalšího usnesením zastaví. </w:t>
      </w:r>
    </w:p>
    <w:p w14:paraId="5A427D3F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20131B">
        <w:rPr>
          <w:rFonts w:ascii="Georgia" w:eastAsia="MS Mincho" w:hAnsi="Georgia"/>
          <w:sz w:val="22"/>
          <w:szCs w:val="22"/>
          <w:lang w:val="cs-CZ"/>
        </w:rPr>
        <w:t xml:space="preserve">Poskytovatel si vyhrazuje právo postupovat dle ustanovení </w:t>
      </w:r>
      <w:r w:rsidRPr="0020131B">
        <w:rPr>
          <w:rFonts w:ascii="Georgia" w:hAnsi="Georgia"/>
          <w:sz w:val="22"/>
          <w:szCs w:val="22"/>
        </w:rPr>
        <w:t>§</w:t>
      </w:r>
      <w:r w:rsidRPr="0020131B">
        <w:rPr>
          <w:rFonts w:ascii="Georgia" w:hAnsi="Georgia"/>
          <w:sz w:val="22"/>
          <w:szCs w:val="22"/>
          <w:lang w:val="cs-CZ"/>
        </w:rPr>
        <w:t>1</w:t>
      </w:r>
      <w:r w:rsidRPr="0020131B">
        <w:rPr>
          <w:rFonts w:ascii="Georgia" w:hAnsi="Georgia"/>
          <w:sz w:val="22"/>
          <w:szCs w:val="22"/>
        </w:rPr>
        <w:t>4</w:t>
      </w:r>
      <w:r w:rsidRPr="0020131B">
        <w:rPr>
          <w:rFonts w:ascii="Georgia" w:hAnsi="Georgia"/>
          <w:sz w:val="22"/>
          <w:szCs w:val="22"/>
          <w:lang w:val="cs-CZ"/>
        </w:rPr>
        <w:t>k</w:t>
      </w:r>
      <w:r w:rsidRPr="0020131B">
        <w:rPr>
          <w:rFonts w:ascii="Georgia" w:hAnsi="Georgia"/>
          <w:sz w:val="22"/>
          <w:szCs w:val="22"/>
        </w:rPr>
        <w:t xml:space="preserve"> odst. </w:t>
      </w:r>
      <w:r w:rsidRPr="0020131B">
        <w:rPr>
          <w:rFonts w:ascii="Georgia" w:hAnsi="Georgia"/>
          <w:sz w:val="22"/>
          <w:szCs w:val="22"/>
          <w:lang w:val="cs-CZ"/>
        </w:rPr>
        <w:t xml:space="preserve">3 a 4, </w:t>
      </w:r>
      <w:r w:rsidRPr="0020131B">
        <w:rPr>
          <w:rFonts w:ascii="Georgia" w:hAnsi="Georgia"/>
          <w:sz w:val="22"/>
          <w:szCs w:val="22"/>
        </w:rPr>
        <w:t>§</w:t>
      </w:r>
      <w:r w:rsidRPr="0020131B">
        <w:rPr>
          <w:rFonts w:ascii="Georgia" w:hAnsi="Georgia"/>
          <w:sz w:val="22"/>
          <w:szCs w:val="22"/>
          <w:lang w:val="cs-CZ"/>
        </w:rPr>
        <w:t xml:space="preserve"> 1</w:t>
      </w:r>
      <w:r w:rsidRPr="0020131B">
        <w:rPr>
          <w:rFonts w:ascii="Georgia" w:hAnsi="Georgia"/>
          <w:sz w:val="22"/>
          <w:szCs w:val="22"/>
        </w:rPr>
        <w:t>4</w:t>
      </w:r>
      <w:r w:rsidRPr="0020131B">
        <w:rPr>
          <w:rFonts w:ascii="Georgia" w:hAnsi="Georgia"/>
          <w:sz w:val="22"/>
          <w:szCs w:val="22"/>
          <w:lang w:val="cs-CZ"/>
        </w:rPr>
        <w:t xml:space="preserve">l a </w:t>
      </w:r>
      <w:r w:rsidRPr="0020131B">
        <w:rPr>
          <w:rFonts w:ascii="Georgia" w:hAnsi="Georgia"/>
          <w:sz w:val="22"/>
          <w:szCs w:val="22"/>
        </w:rPr>
        <w:t>§</w:t>
      </w:r>
      <w:r w:rsidRPr="0020131B">
        <w:rPr>
          <w:rFonts w:ascii="Georgia" w:hAnsi="Georgia"/>
          <w:sz w:val="22"/>
          <w:szCs w:val="22"/>
          <w:lang w:val="cs-CZ"/>
        </w:rPr>
        <w:t xml:space="preserve"> 1</w:t>
      </w:r>
      <w:r w:rsidRPr="0020131B">
        <w:rPr>
          <w:rFonts w:ascii="Georgia" w:hAnsi="Georgia"/>
          <w:sz w:val="22"/>
          <w:szCs w:val="22"/>
        </w:rPr>
        <w:t>4</w:t>
      </w:r>
      <w:r w:rsidRPr="0020131B">
        <w:rPr>
          <w:rFonts w:ascii="Georgia" w:hAnsi="Georgia"/>
          <w:sz w:val="22"/>
          <w:szCs w:val="22"/>
          <w:lang w:val="cs-CZ"/>
        </w:rPr>
        <w:t>p</w:t>
      </w:r>
      <w:r w:rsidRPr="0020131B">
        <w:rPr>
          <w:rFonts w:ascii="Georgia" w:hAnsi="Georgia"/>
          <w:sz w:val="22"/>
          <w:szCs w:val="22"/>
        </w:rPr>
        <w:t xml:space="preserve"> </w:t>
      </w:r>
      <w:r w:rsidRPr="0020131B">
        <w:rPr>
          <w:rFonts w:ascii="Georgia" w:hAnsi="Georgia"/>
          <w:sz w:val="22"/>
          <w:szCs w:val="22"/>
          <w:lang w:val="cs-CZ"/>
        </w:rPr>
        <w:t>rozpočtových pravidel, dle kterého:</w:t>
      </w:r>
    </w:p>
    <w:p w14:paraId="43CBAFAE" w14:textId="77777777" w:rsidR="003D101C" w:rsidRPr="0020131B" w:rsidRDefault="003D101C" w:rsidP="003D101C">
      <w:pPr>
        <w:pStyle w:val="Prosttext"/>
        <w:numPr>
          <w:ilvl w:val="0"/>
          <w:numId w:val="3"/>
        </w:numPr>
        <w:spacing w:after="120"/>
        <w:ind w:left="851" w:hanging="284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  <w:lang w:val="cs-CZ"/>
        </w:rPr>
        <w:t>poskytovatel může kdykoliv v průběhu řízení vyzvat žadatele o dotaci k doložení dalších podkladů nebo údajů nezbytných pro vydání Rozhodnutí, k čemuž žadateli poskytuje přiměřenou lhůtu</w:t>
      </w:r>
      <w:r w:rsidRPr="0020131B">
        <w:rPr>
          <w:rFonts w:ascii="Georgia" w:hAnsi="Georgia"/>
          <w:sz w:val="22"/>
          <w:szCs w:val="22"/>
        </w:rPr>
        <w:t>;</w:t>
      </w:r>
    </w:p>
    <w:p w14:paraId="781F7F39" w14:textId="77777777" w:rsidR="003D101C" w:rsidRPr="0020131B" w:rsidRDefault="003D101C" w:rsidP="003D101C">
      <w:pPr>
        <w:pStyle w:val="Prosttext"/>
        <w:numPr>
          <w:ilvl w:val="0"/>
          <w:numId w:val="3"/>
        </w:numPr>
        <w:spacing w:after="120"/>
        <w:ind w:left="851" w:hanging="284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  <w:lang w:val="cs-CZ"/>
        </w:rPr>
        <w:t>poskytovatel může žadateli o dotaci doporučit úpravu žádosti, lze-li předpokládat, že upravené žádosti bude zcela vyhověno</w:t>
      </w:r>
      <w:r w:rsidRPr="0020131B">
        <w:rPr>
          <w:rFonts w:ascii="Georgia" w:hAnsi="Georgia"/>
          <w:sz w:val="22"/>
          <w:szCs w:val="22"/>
        </w:rPr>
        <w:t>;</w:t>
      </w:r>
      <w:r w:rsidRPr="0020131B">
        <w:rPr>
          <w:rFonts w:ascii="Georgia" w:hAnsi="Georgia"/>
          <w:sz w:val="22"/>
          <w:szCs w:val="22"/>
          <w:lang w:val="cs-CZ"/>
        </w:rPr>
        <w:t xml:space="preserve"> vyhoví-li žadatel tomuto doporučení, posuzuje poskytovatel upravenou žádost</w:t>
      </w:r>
      <w:r w:rsidRPr="0020131B">
        <w:rPr>
          <w:rFonts w:ascii="Georgia" w:hAnsi="Georgia"/>
          <w:sz w:val="22"/>
          <w:szCs w:val="22"/>
        </w:rPr>
        <w:t>;</w:t>
      </w:r>
    </w:p>
    <w:p w14:paraId="6B60A5D1" w14:textId="77777777" w:rsidR="003D101C" w:rsidRPr="0020131B" w:rsidRDefault="003D101C" w:rsidP="003D101C">
      <w:pPr>
        <w:pStyle w:val="Prosttext"/>
        <w:numPr>
          <w:ilvl w:val="0"/>
          <w:numId w:val="3"/>
        </w:numPr>
        <w:spacing w:after="120"/>
        <w:ind w:left="851" w:hanging="284"/>
        <w:jc w:val="both"/>
        <w:rPr>
          <w:rFonts w:ascii="Georgia" w:hAnsi="Georgia"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  <w:lang w:val="cs-CZ"/>
        </w:rPr>
        <w:t>žádosti o poskytnutí dotace, která byla pravomocně nebo zcela zamítnuta, lze novým Rozhodnutím zcela vyhovět</w:t>
      </w:r>
      <w:r w:rsidRPr="0020131B">
        <w:rPr>
          <w:rFonts w:ascii="Georgia" w:eastAsia="MS Mincho" w:hAnsi="Georgia"/>
          <w:sz w:val="22"/>
          <w:szCs w:val="22"/>
          <w:lang w:val="cs-CZ"/>
        </w:rPr>
        <w:t xml:space="preserve"> nebo zčásti vyhovět a ve zbytku zamítnout, souhlasí-li s tím žadatel o dotaci. Takovému rozhodnutí může předcházet postup upravený v </w:t>
      </w:r>
      <w:r w:rsidRPr="0020131B">
        <w:rPr>
          <w:rFonts w:ascii="Georgia" w:hAnsi="Georgia"/>
          <w:sz w:val="22"/>
          <w:szCs w:val="22"/>
        </w:rPr>
        <w:t>§</w:t>
      </w:r>
      <w:r w:rsidRPr="0020131B">
        <w:rPr>
          <w:rFonts w:ascii="Georgia" w:hAnsi="Georgia"/>
          <w:sz w:val="22"/>
          <w:szCs w:val="22"/>
          <w:lang w:val="cs-CZ"/>
        </w:rPr>
        <w:t>1</w:t>
      </w:r>
      <w:r w:rsidRPr="0020131B">
        <w:rPr>
          <w:rFonts w:ascii="Georgia" w:hAnsi="Georgia"/>
          <w:sz w:val="22"/>
          <w:szCs w:val="22"/>
        </w:rPr>
        <w:t>4</w:t>
      </w:r>
      <w:r w:rsidRPr="0020131B">
        <w:rPr>
          <w:rFonts w:ascii="Georgia" w:hAnsi="Georgia"/>
          <w:sz w:val="22"/>
          <w:szCs w:val="22"/>
          <w:lang w:val="cs-CZ"/>
        </w:rPr>
        <w:t>k</w:t>
      </w:r>
      <w:r w:rsidRPr="0020131B">
        <w:rPr>
          <w:rFonts w:ascii="Georgia" w:hAnsi="Georgia"/>
          <w:sz w:val="22"/>
          <w:szCs w:val="22"/>
        </w:rPr>
        <w:t xml:space="preserve"> odst. </w:t>
      </w:r>
      <w:r w:rsidRPr="0020131B">
        <w:rPr>
          <w:rFonts w:ascii="Georgia" w:hAnsi="Georgia"/>
          <w:sz w:val="22"/>
          <w:szCs w:val="22"/>
          <w:lang w:val="cs-CZ"/>
        </w:rPr>
        <w:t>3 a 4</w:t>
      </w:r>
      <w:r w:rsidRPr="0020131B">
        <w:rPr>
          <w:rFonts w:ascii="Georgia" w:hAnsi="Georgia"/>
          <w:sz w:val="22"/>
          <w:szCs w:val="22"/>
        </w:rPr>
        <w:t xml:space="preserve"> </w:t>
      </w:r>
      <w:r w:rsidRPr="0020131B">
        <w:rPr>
          <w:rFonts w:ascii="Georgia" w:hAnsi="Georgia"/>
          <w:sz w:val="22"/>
          <w:szCs w:val="22"/>
          <w:lang w:val="cs-CZ"/>
        </w:rPr>
        <w:t>rozpočtových pravidel.</w:t>
      </w:r>
    </w:p>
    <w:p w14:paraId="75C6235B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20131B">
        <w:rPr>
          <w:rFonts w:ascii="Georgia" w:hAnsi="Georgia"/>
          <w:sz w:val="22"/>
          <w:szCs w:val="22"/>
        </w:rPr>
        <w:t>Došlé žádosti o dotaci budou evidovány a zpracovány pověřeným administrátorem. Formální správnost předložené žádosti o dotaci bude posuzována a</w:t>
      </w:r>
      <w:r w:rsidRPr="0020131B">
        <w:rPr>
          <w:rFonts w:ascii="Georgia" w:hAnsi="Georgia"/>
          <w:sz w:val="22"/>
          <w:szCs w:val="22"/>
          <w:lang w:val="cs-CZ"/>
        </w:rPr>
        <w:t>d</w:t>
      </w:r>
      <w:proofErr w:type="spellStart"/>
      <w:r w:rsidRPr="0020131B">
        <w:rPr>
          <w:rFonts w:ascii="Georgia" w:hAnsi="Georgia"/>
          <w:sz w:val="22"/>
          <w:szCs w:val="22"/>
        </w:rPr>
        <w:t>ministrátor</w:t>
      </w:r>
      <w:r w:rsidRPr="0020131B">
        <w:rPr>
          <w:rFonts w:ascii="Georgia" w:hAnsi="Georgia"/>
          <w:sz w:val="22"/>
          <w:szCs w:val="22"/>
          <w:lang w:val="cs-CZ"/>
        </w:rPr>
        <w:t>em</w:t>
      </w:r>
      <w:proofErr w:type="spellEnd"/>
      <w:r w:rsidRPr="0020131B">
        <w:rPr>
          <w:rFonts w:ascii="Georgia" w:hAnsi="Georgia"/>
          <w:sz w:val="22"/>
          <w:szCs w:val="22"/>
        </w:rPr>
        <w:t xml:space="preserve"> a koordinátory </w:t>
      </w:r>
      <w:proofErr w:type="spellStart"/>
      <w:r w:rsidRPr="0020131B">
        <w:rPr>
          <w:rFonts w:ascii="Georgia" w:hAnsi="Georgia"/>
          <w:sz w:val="22"/>
          <w:szCs w:val="22"/>
        </w:rPr>
        <w:t>sy</w:t>
      </w:r>
      <w:r w:rsidRPr="0020131B">
        <w:rPr>
          <w:rFonts w:ascii="Georgia" w:hAnsi="Georgia"/>
          <w:sz w:val="22"/>
          <w:szCs w:val="22"/>
          <w:lang w:val="cs-CZ"/>
        </w:rPr>
        <w:t>s</w:t>
      </w:r>
      <w:r w:rsidRPr="0020131B">
        <w:rPr>
          <w:rFonts w:ascii="Georgia" w:hAnsi="Georgia"/>
          <w:sz w:val="22"/>
          <w:szCs w:val="22"/>
        </w:rPr>
        <w:t>tému</w:t>
      </w:r>
      <w:proofErr w:type="spellEnd"/>
      <w:r w:rsidRPr="0020131B">
        <w:rPr>
          <w:rFonts w:ascii="Georgia" w:hAnsi="Georgia"/>
          <w:sz w:val="22"/>
          <w:szCs w:val="22"/>
          <w:lang w:val="cs-CZ"/>
        </w:rPr>
        <w:t xml:space="preserve"> </w:t>
      </w:r>
      <w:proofErr w:type="spellStart"/>
      <w:r w:rsidRPr="0020131B">
        <w:rPr>
          <w:rFonts w:ascii="Georgia" w:hAnsi="Georgia"/>
          <w:sz w:val="22"/>
          <w:szCs w:val="22"/>
        </w:rPr>
        <w:t>Grantys</w:t>
      </w:r>
      <w:proofErr w:type="spellEnd"/>
      <w:r w:rsidRPr="0020131B">
        <w:rPr>
          <w:rFonts w:ascii="Georgia" w:hAnsi="Georgia"/>
          <w:sz w:val="22"/>
          <w:szCs w:val="22"/>
        </w:rPr>
        <w:t>. Administráto</w:t>
      </w:r>
      <w:r w:rsidRPr="0020131B">
        <w:rPr>
          <w:rFonts w:ascii="Georgia" w:hAnsi="Georgia"/>
          <w:sz w:val="22"/>
          <w:szCs w:val="22"/>
          <w:lang w:val="cs-CZ"/>
        </w:rPr>
        <w:t>r</w:t>
      </w:r>
      <w:r w:rsidRPr="0020131B">
        <w:rPr>
          <w:rFonts w:ascii="Georgia" w:hAnsi="Georgia"/>
          <w:sz w:val="22"/>
          <w:szCs w:val="22"/>
        </w:rPr>
        <w:t xml:space="preserve"> a koordinátoři systému </w:t>
      </w:r>
      <w:proofErr w:type="spellStart"/>
      <w:r w:rsidRPr="0020131B">
        <w:rPr>
          <w:rFonts w:ascii="Georgia" w:hAnsi="Georgia"/>
          <w:sz w:val="22"/>
          <w:szCs w:val="22"/>
        </w:rPr>
        <w:t>Grantys</w:t>
      </w:r>
      <w:proofErr w:type="spellEnd"/>
      <w:r w:rsidRPr="0020131B">
        <w:rPr>
          <w:rFonts w:ascii="Georgia" w:hAnsi="Georgia"/>
          <w:sz w:val="22"/>
          <w:szCs w:val="22"/>
          <w:lang w:val="cs-CZ"/>
        </w:rPr>
        <w:t xml:space="preserve"> </w:t>
      </w:r>
      <w:r w:rsidRPr="0020131B">
        <w:rPr>
          <w:rFonts w:ascii="Georgia" w:hAnsi="Georgia"/>
          <w:sz w:val="22"/>
          <w:szCs w:val="22"/>
        </w:rPr>
        <w:t>mohou po zjištění méně závažných formálních nedostatků požádat žadatele o dotaci o jejich dodatečné odstranění ve stanovené lhůtě.</w:t>
      </w:r>
    </w:p>
    <w:p w14:paraId="4D475192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Písemně zpracované vyhodnocení předloží administrátor hodnotící komisi. Členové hodnotící komise jsou povinni před zasedáním hodnotící komise podepsat prohlášení o nestrannosti a mlčenlivosti. </w:t>
      </w:r>
    </w:p>
    <w:p w14:paraId="44111D17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lastRenderedPageBreak/>
        <w:t>Hodnotící komise vybere vítězné projekty a stanoví doporučenou výši dotace. Hodnotící komise rovněž navrhne seznam náhradních projektů pro případ, že vítězní žadatelé od realizace projektu před podpisem Rozhodnutí odstoupí.</w:t>
      </w:r>
    </w:p>
    <w:p w14:paraId="5F95C708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</w:p>
    <w:p w14:paraId="10016948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>X. KRITÉRIA PRO HODNOCENÍ NÁVRHŮ PROJEKTŮ</w:t>
      </w:r>
    </w:p>
    <w:p w14:paraId="2130ADCC" w14:textId="74A0CAB5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20131B">
        <w:rPr>
          <w:rFonts w:ascii="Georgia" w:eastAsia="MS Mincho" w:hAnsi="Georgia"/>
          <w:sz w:val="22"/>
          <w:szCs w:val="22"/>
        </w:rPr>
        <w:t xml:space="preserve">Pro </w:t>
      </w:r>
      <w:r w:rsidRPr="0020131B">
        <w:rPr>
          <w:rFonts w:ascii="Georgia" w:eastAsia="MS Mincho" w:hAnsi="Georgia"/>
          <w:sz w:val="22"/>
          <w:szCs w:val="22"/>
          <w:lang w:val="cs-CZ"/>
        </w:rPr>
        <w:t xml:space="preserve">tuto </w:t>
      </w:r>
      <w:r w:rsidRPr="0020131B">
        <w:rPr>
          <w:rFonts w:ascii="Georgia" w:eastAsia="MS Mincho" w:hAnsi="Georgia"/>
          <w:sz w:val="22"/>
          <w:szCs w:val="22"/>
        </w:rPr>
        <w:t xml:space="preserve">dotační </w:t>
      </w:r>
      <w:r w:rsidRPr="0020131B">
        <w:rPr>
          <w:rFonts w:ascii="Georgia" w:eastAsia="MS Mincho" w:hAnsi="Georgia"/>
          <w:sz w:val="22"/>
          <w:szCs w:val="22"/>
          <w:lang w:val="cs-CZ"/>
        </w:rPr>
        <w:t>výzvu</w:t>
      </w:r>
      <w:r w:rsidRPr="0020131B">
        <w:rPr>
          <w:rFonts w:ascii="Georgia" w:eastAsia="MS Mincho" w:hAnsi="Georgia"/>
          <w:sz w:val="22"/>
          <w:szCs w:val="22"/>
        </w:rPr>
        <w:t xml:space="preserve"> </w:t>
      </w:r>
      <w:r w:rsidRPr="0020131B">
        <w:rPr>
          <w:rFonts w:ascii="Georgia" w:hAnsi="Georgia"/>
          <w:sz w:val="22"/>
          <w:szCs w:val="22"/>
        </w:rPr>
        <w:t>„</w:t>
      </w:r>
      <w:r w:rsidRPr="0020131B">
        <w:rPr>
          <w:rFonts w:ascii="Georgia" w:hAnsi="Georgia"/>
          <w:b/>
          <w:bCs/>
          <w:i/>
          <w:sz w:val="22"/>
          <w:szCs w:val="22"/>
          <w:lang w:val="cs-CZ"/>
        </w:rPr>
        <w:t>Program</w:t>
      </w:r>
      <w:r w:rsidR="000D32A3" w:rsidRPr="0020131B">
        <w:rPr>
          <w:rFonts w:ascii="Georgia" w:hAnsi="Georgia"/>
          <w:b/>
          <w:bCs/>
          <w:i/>
          <w:sz w:val="22"/>
          <w:szCs w:val="22"/>
          <w:lang w:val="cs-CZ"/>
        </w:rPr>
        <w:t xml:space="preserve"> </w:t>
      </w:r>
      <w:r w:rsidRPr="0020131B">
        <w:rPr>
          <w:rFonts w:ascii="Georgia" w:hAnsi="Georgia"/>
          <w:b/>
          <w:bCs/>
          <w:i/>
          <w:sz w:val="22"/>
          <w:szCs w:val="22"/>
        </w:rPr>
        <w:t>transformační spolupráce</w:t>
      </w:r>
      <w:r w:rsidRPr="0020131B">
        <w:rPr>
          <w:rFonts w:ascii="Georgia" w:hAnsi="Georgia"/>
          <w:b/>
          <w:bCs/>
          <w:i/>
          <w:sz w:val="22"/>
          <w:szCs w:val="22"/>
          <w:lang w:val="cs-CZ"/>
        </w:rPr>
        <w:t xml:space="preserve"> – podpora vícestranných projektů</w:t>
      </w:r>
      <w:r w:rsidRPr="0020131B">
        <w:rPr>
          <w:rFonts w:ascii="Georgia" w:hAnsi="Georgia"/>
          <w:sz w:val="22"/>
          <w:szCs w:val="22"/>
        </w:rPr>
        <w:t xml:space="preserve">” </w:t>
      </w:r>
      <w:r w:rsidRPr="0020131B">
        <w:rPr>
          <w:rFonts w:ascii="Georgia" w:eastAsia="MS Mincho" w:hAnsi="Georgia"/>
          <w:sz w:val="22"/>
          <w:szCs w:val="22"/>
          <w:lang w:val="cs-CZ"/>
        </w:rPr>
        <w:t>poskytovatel</w:t>
      </w:r>
      <w:r w:rsidRPr="0020131B">
        <w:rPr>
          <w:rFonts w:ascii="Georgia" w:eastAsia="MS Mincho" w:hAnsi="Georgia"/>
          <w:sz w:val="22"/>
          <w:szCs w:val="22"/>
        </w:rPr>
        <w:t xml:space="preserve"> stanovuje </w:t>
      </w:r>
      <w:r w:rsidRPr="0020131B">
        <w:rPr>
          <w:rFonts w:ascii="Georgia" w:eastAsia="MS Mincho" w:hAnsi="Georgia"/>
          <w:sz w:val="22"/>
          <w:szCs w:val="22"/>
          <w:lang w:val="cs-CZ"/>
        </w:rPr>
        <w:t>následující</w:t>
      </w:r>
      <w:r w:rsidRPr="0020131B">
        <w:rPr>
          <w:rFonts w:ascii="Georgia" w:eastAsia="MS Mincho" w:hAnsi="Georgia"/>
          <w:sz w:val="22"/>
          <w:szCs w:val="22"/>
        </w:rPr>
        <w:t xml:space="preserve"> závazná kritéria pro posuzování projektů: </w:t>
      </w:r>
    </w:p>
    <w:p w14:paraId="63883F41" w14:textId="77777777" w:rsidR="003D101C" w:rsidRPr="0020131B" w:rsidRDefault="003D101C" w:rsidP="003D101C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b/>
          <w:sz w:val="22"/>
          <w:szCs w:val="22"/>
        </w:rPr>
        <w:t>relevanci projektu</w:t>
      </w:r>
      <w:r w:rsidRPr="0020131B">
        <w:rPr>
          <w:rFonts w:ascii="Georgia" w:hAnsi="Georgia"/>
          <w:sz w:val="22"/>
          <w:szCs w:val="22"/>
        </w:rPr>
        <w:t xml:space="preserve"> – odůvodněný předpoklad potřebnosti a přínosu projektu pro rozvoj demokracie a lidských práv v cílové zemi, znalost místních podmínek; max. 30 bodů</w:t>
      </w:r>
    </w:p>
    <w:p w14:paraId="7CEF79C6" w14:textId="77777777" w:rsidR="003D101C" w:rsidRPr="0020131B" w:rsidRDefault="003D101C" w:rsidP="003D101C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b/>
          <w:sz w:val="22"/>
          <w:szCs w:val="22"/>
        </w:rPr>
        <w:t xml:space="preserve">kapacitu předkladatele projektu </w:t>
      </w:r>
      <w:r w:rsidRPr="0020131B">
        <w:rPr>
          <w:rFonts w:ascii="Georgia" w:hAnsi="Georgia"/>
          <w:sz w:val="22"/>
          <w:szCs w:val="22"/>
        </w:rPr>
        <w:t>– odborná úroveň organizace a řešitelského týmu – délka praxe, zkušenosti v teritoriu, vlastní výsledky činnosti, úspěšnost při realizaci obdobných projektů; max. 20 bodů</w:t>
      </w:r>
    </w:p>
    <w:p w14:paraId="0A1FA6FB" w14:textId="77777777" w:rsidR="003D101C" w:rsidRPr="0020131B" w:rsidRDefault="003D101C" w:rsidP="003D101C">
      <w:pPr>
        <w:pStyle w:val="Zaznam"/>
        <w:numPr>
          <w:ilvl w:val="0"/>
          <w:numId w:val="7"/>
        </w:numPr>
        <w:spacing w:before="0" w:after="120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b/>
          <w:sz w:val="22"/>
          <w:szCs w:val="22"/>
        </w:rPr>
        <w:t>účelnost</w:t>
      </w:r>
      <w:r w:rsidRPr="0020131B">
        <w:rPr>
          <w:rFonts w:ascii="Georgia" w:hAnsi="Georgia"/>
          <w:sz w:val="22"/>
          <w:szCs w:val="22"/>
        </w:rPr>
        <w:t xml:space="preserve"> vynaložení finančních prostředků vzhledem ke stanovenému cíli, dopad projektu, zviditelnění ČR; max. 20 bodů</w:t>
      </w:r>
    </w:p>
    <w:p w14:paraId="7B559D02" w14:textId="77777777" w:rsidR="003D101C" w:rsidRPr="0020131B" w:rsidRDefault="003D101C" w:rsidP="003D101C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b/>
          <w:sz w:val="22"/>
          <w:szCs w:val="22"/>
        </w:rPr>
        <w:t>proveditelnost</w:t>
      </w:r>
      <w:r w:rsidRPr="0020131B">
        <w:rPr>
          <w:rFonts w:ascii="Georgia" w:hAnsi="Georgia"/>
          <w:sz w:val="22"/>
          <w:szCs w:val="22"/>
        </w:rPr>
        <w:t xml:space="preserve"> z časového, organizačního, finančního a technického hlediska; max. 10 bodů</w:t>
      </w:r>
    </w:p>
    <w:p w14:paraId="1E754DEA" w14:textId="77777777" w:rsidR="003D101C" w:rsidRPr="0020131B" w:rsidRDefault="003D101C" w:rsidP="003D101C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b/>
          <w:sz w:val="22"/>
          <w:szCs w:val="22"/>
        </w:rPr>
        <w:t>kvalitu zpracování</w:t>
      </w:r>
      <w:r w:rsidRPr="0020131B">
        <w:rPr>
          <w:rFonts w:ascii="Georgia" w:hAnsi="Georgia"/>
          <w:sz w:val="22"/>
          <w:szCs w:val="22"/>
        </w:rPr>
        <w:t xml:space="preserve"> </w:t>
      </w:r>
      <w:r w:rsidRPr="0020131B">
        <w:rPr>
          <w:rFonts w:ascii="Georgia" w:hAnsi="Georgia"/>
          <w:b/>
          <w:sz w:val="22"/>
          <w:szCs w:val="22"/>
        </w:rPr>
        <w:t>projektu</w:t>
      </w:r>
      <w:r w:rsidRPr="0020131B">
        <w:rPr>
          <w:rFonts w:ascii="Georgia" w:hAnsi="Georgia"/>
          <w:sz w:val="22"/>
          <w:szCs w:val="22"/>
        </w:rPr>
        <w:t xml:space="preserve"> – po formální i obsahové stránce, jeho odborná úroveň; max. 10 bodů</w:t>
      </w:r>
    </w:p>
    <w:p w14:paraId="153ACAF9" w14:textId="77777777" w:rsidR="003D101C" w:rsidRPr="0020131B" w:rsidRDefault="003D101C" w:rsidP="003D101C">
      <w:pPr>
        <w:pStyle w:val="Zaznam"/>
        <w:numPr>
          <w:ilvl w:val="0"/>
          <w:numId w:val="7"/>
        </w:numPr>
        <w:tabs>
          <w:tab w:val="left" w:pos="-2160"/>
        </w:tabs>
        <w:spacing w:before="0" w:after="120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b/>
          <w:sz w:val="22"/>
          <w:szCs w:val="22"/>
        </w:rPr>
        <w:t xml:space="preserve">udržitelnost </w:t>
      </w:r>
      <w:r w:rsidRPr="0020131B">
        <w:rPr>
          <w:rFonts w:ascii="Georgia" w:hAnsi="Georgia"/>
          <w:sz w:val="22"/>
          <w:szCs w:val="22"/>
        </w:rPr>
        <w:t>výstupů a cílů projektu; max. 10 bodů</w:t>
      </w:r>
    </w:p>
    <w:p w14:paraId="0B897872" w14:textId="77777777" w:rsidR="003D101C" w:rsidRPr="0020131B" w:rsidRDefault="003D101C" w:rsidP="003D101C">
      <w:pPr>
        <w:pStyle w:val="Zaznam"/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20131B">
        <w:rPr>
          <w:rFonts w:ascii="Georgia" w:eastAsia="MS Mincho" w:hAnsi="Georgia"/>
          <w:sz w:val="22"/>
          <w:szCs w:val="22"/>
        </w:rPr>
        <w:t xml:space="preserve">Maximální bodový zisk, kterého při hodnocení může projekt dosáhnout, činí 100 bodů. </w:t>
      </w:r>
      <w:r w:rsidRPr="0020131B">
        <w:rPr>
          <w:rFonts w:ascii="Georgia" w:hAnsi="Georgia"/>
          <w:sz w:val="22"/>
          <w:szCs w:val="22"/>
        </w:rPr>
        <w:t>Realizované mohou být pouze projekty, které obdrží alespoň 66 bodů.</w:t>
      </w:r>
    </w:p>
    <w:p w14:paraId="33DE538E" w14:textId="77777777" w:rsidR="003D101C" w:rsidRPr="0020131B" w:rsidRDefault="003D101C" w:rsidP="003D101C">
      <w:pPr>
        <w:pStyle w:val="Zaznam"/>
        <w:tabs>
          <w:tab w:val="left" w:pos="1800"/>
          <w:tab w:val="left" w:pos="9000"/>
        </w:tabs>
        <w:spacing w:before="0" w:after="120"/>
        <w:rPr>
          <w:rFonts w:ascii="Georgia" w:eastAsia="MS Mincho" w:hAnsi="Georgia"/>
          <w:sz w:val="22"/>
          <w:szCs w:val="22"/>
        </w:rPr>
      </w:pPr>
    </w:p>
    <w:p w14:paraId="73383384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20131B">
        <w:rPr>
          <w:rFonts w:ascii="Georgia" w:eastAsia="MS Mincho" w:hAnsi="Georgia"/>
          <w:b/>
          <w:sz w:val="22"/>
          <w:szCs w:val="22"/>
        </w:rPr>
        <w:t xml:space="preserve">XI. ZÁVĚREČNÉ USTANOVENÍ </w:t>
      </w:r>
    </w:p>
    <w:p w14:paraId="4E1D535A" w14:textId="77777777" w:rsidR="003D101C" w:rsidRPr="0020131B" w:rsidRDefault="003D101C" w:rsidP="003D101C">
      <w:pPr>
        <w:pStyle w:val="Prosttext1"/>
        <w:widowControl/>
        <w:numPr>
          <w:ilvl w:val="0"/>
          <w:numId w:val="9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Na dotaci není právní nárok. </w:t>
      </w:r>
    </w:p>
    <w:p w14:paraId="56137C09" w14:textId="77777777" w:rsidR="003D101C" w:rsidRPr="0020131B" w:rsidRDefault="003D101C" w:rsidP="003D101C">
      <w:pPr>
        <w:pStyle w:val="Prosttext1"/>
        <w:widowControl/>
        <w:numPr>
          <w:ilvl w:val="0"/>
          <w:numId w:val="9"/>
        </w:numPr>
        <w:spacing w:after="120"/>
        <w:jc w:val="both"/>
        <w:rPr>
          <w:rFonts w:ascii="Georgia" w:hAnsi="Georgia"/>
          <w:b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Poskytovatel si vyhrazuje právo přidělit dotaci v nižší než požadované výši. V tomto případě bude žadateli doporučena úprava žádosti, lze-li předpokládat, že upravené žádosti bude zcela vyhověno. Vyhoví-li žadatel o dotaci tomuto doporučení, posuzuje poskytovatel upravenou žádost. </w:t>
      </w:r>
    </w:p>
    <w:p w14:paraId="448A4507" w14:textId="77777777" w:rsidR="003D101C" w:rsidRPr="0020131B" w:rsidRDefault="003D101C" w:rsidP="003D101C">
      <w:pPr>
        <w:pStyle w:val="Prosttext1"/>
        <w:widowControl/>
        <w:numPr>
          <w:ilvl w:val="0"/>
          <w:numId w:val="9"/>
        </w:num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Výsledky dotačního řízení budou vyznačeny v elektronickém systému </w:t>
      </w:r>
      <w:proofErr w:type="spellStart"/>
      <w:r w:rsidRPr="0020131B">
        <w:rPr>
          <w:rFonts w:ascii="Georgia" w:hAnsi="Georgia"/>
          <w:sz w:val="22"/>
          <w:szCs w:val="22"/>
        </w:rPr>
        <w:t>Grantys</w:t>
      </w:r>
      <w:proofErr w:type="spellEnd"/>
      <w:r w:rsidRPr="0020131B">
        <w:rPr>
          <w:rFonts w:ascii="Georgia" w:hAnsi="Georgia"/>
          <w:sz w:val="22"/>
          <w:szCs w:val="22"/>
        </w:rPr>
        <w:t>.</w:t>
      </w:r>
    </w:p>
    <w:p w14:paraId="0786FCA1" w14:textId="77777777" w:rsidR="003D101C" w:rsidRPr="0020131B" w:rsidRDefault="003D101C" w:rsidP="003D101C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60967338" w14:textId="77777777" w:rsidR="003D101C" w:rsidRPr="0020131B" w:rsidRDefault="003D101C" w:rsidP="003D101C">
      <w:pPr>
        <w:spacing w:after="120"/>
        <w:jc w:val="both"/>
        <w:rPr>
          <w:rFonts w:ascii="Georgia" w:hAnsi="Georgia"/>
          <w:b/>
          <w:sz w:val="22"/>
          <w:szCs w:val="22"/>
        </w:rPr>
      </w:pPr>
      <w:r w:rsidRPr="0020131B">
        <w:rPr>
          <w:rFonts w:ascii="Georgia" w:hAnsi="Georgia"/>
          <w:b/>
          <w:sz w:val="22"/>
          <w:szCs w:val="22"/>
        </w:rPr>
        <w:t xml:space="preserve">XII. NEDÍLNOU SOUČÁSTÍ TÉTO VÝZVY JSOU NÁSLEDUJÍCÍ PŘÍLOHY: </w:t>
      </w:r>
    </w:p>
    <w:p w14:paraId="06CF172B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Příloha č. I: Tabulka výstupů a aktivit projektu (v českém jazyce);</w:t>
      </w:r>
    </w:p>
    <w:p w14:paraId="51B88EB5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Příloha č. II: Struktura rozpočtu projektu (v českém jazyce);</w:t>
      </w:r>
    </w:p>
    <w:p w14:paraId="30479789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Příloha č. III: Žádost nestátní neziskové organizace o státní dotaci</w:t>
      </w:r>
      <w:r w:rsidRPr="0020131B" w:rsidDel="00D10C65">
        <w:rPr>
          <w:rFonts w:ascii="Georgia" w:hAnsi="Georgia"/>
          <w:sz w:val="22"/>
          <w:szCs w:val="22"/>
        </w:rPr>
        <w:t xml:space="preserve"> </w:t>
      </w:r>
      <w:r w:rsidRPr="0020131B">
        <w:rPr>
          <w:rFonts w:ascii="Georgia" w:hAnsi="Georgia"/>
          <w:sz w:val="22"/>
          <w:szCs w:val="22"/>
        </w:rPr>
        <w:t>(v českém jazyce)</w:t>
      </w:r>
    </w:p>
    <w:p w14:paraId="458D3E2F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Příloha č. IV: Identifikační formulář projektu (v českém jazyce a/nebo anglickém jazyce);</w:t>
      </w:r>
    </w:p>
    <w:p w14:paraId="56975BA0" w14:textId="77777777" w:rsidR="003D101C" w:rsidRPr="0020131B" w:rsidRDefault="003D101C" w:rsidP="003D101C">
      <w:pPr>
        <w:spacing w:after="120"/>
        <w:jc w:val="both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Příloha č. V: Souhlas se zpracováním osobních údajů (v českém jazyce);</w:t>
      </w:r>
    </w:p>
    <w:p w14:paraId="07A2FF11" w14:textId="77777777" w:rsidR="003D101C" w:rsidRPr="0020131B" w:rsidRDefault="003D101C" w:rsidP="003D101C">
      <w:pPr>
        <w:spacing w:after="120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Příloha č. VI: Vzorová osnova projektového dokumentu (vodítko, nepřikládat k žádosti);</w:t>
      </w:r>
    </w:p>
    <w:p w14:paraId="131FDEE8" w14:textId="77777777" w:rsidR="003D101C" w:rsidRPr="0020131B" w:rsidRDefault="003D101C" w:rsidP="003D101C">
      <w:pPr>
        <w:spacing w:after="120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Přílohu č. VII: Posuzování uznatelných výdajů na realizaci projektů (vodítko, nepřikládat k žádosti);</w:t>
      </w:r>
    </w:p>
    <w:p w14:paraId="48B738CE" w14:textId="77777777" w:rsidR="003D101C" w:rsidRPr="0020131B" w:rsidRDefault="003D101C" w:rsidP="003D101C">
      <w:pPr>
        <w:spacing w:after="120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 xml:space="preserve">Příloha č. VIII: Manuál pro uživatele dotačního systému </w:t>
      </w:r>
      <w:proofErr w:type="spellStart"/>
      <w:r w:rsidRPr="0020131B">
        <w:rPr>
          <w:rFonts w:ascii="Georgia" w:hAnsi="Georgia"/>
          <w:sz w:val="22"/>
          <w:szCs w:val="22"/>
        </w:rPr>
        <w:t>Grantys</w:t>
      </w:r>
      <w:proofErr w:type="spellEnd"/>
      <w:r w:rsidRPr="0020131B">
        <w:rPr>
          <w:rFonts w:ascii="Georgia" w:hAnsi="Georgia"/>
          <w:sz w:val="22"/>
          <w:szCs w:val="22"/>
        </w:rPr>
        <w:t xml:space="preserve"> (vodítko, nepřikládat k žádosti).</w:t>
      </w:r>
    </w:p>
    <w:p w14:paraId="50AE3FE2" w14:textId="2285B58F" w:rsidR="00C94F08" w:rsidRPr="0020131B" w:rsidRDefault="003D101C" w:rsidP="00044EA0">
      <w:pPr>
        <w:spacing w:after="120"/>
        <w:rPr>
          <w:rFonts w:ascii="Georgia" w:hAnsi="Georgia"/>
          <w:sz w:val="22"/>
          <w:szCs w:val="22"/>
        </w:rPr>
      </w:pPr>
      <w:r w:rsidRPr="0020131B">
        <w:rPr>
          <w:rFonts w:ascii="Georgia" w:hAnsi="Georgia"/>
          <w:sz w:val="22"/>
          <w:szCs w:val="22"/>
        </w:rPr>
        <w:t>Povinné přílohy dle bodu VIII./4. této Výzvy.</w:t>
      </w:r>
    </w:p>
    <w:sectPr w:rsidR="00C94F08" w:rsidRPr="0020131B" w:rsidSect="00805148">
      <w:headerReference w:type="default" r:id="rId10"/>
      <w:footerReference w:type="even" r:id="rId11"/>
      <w:footerReference w:type="default" r:id="rId12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5B6D" w14:textId="77777777" w:rsidR="00D37832" w:rsidRDefault="00D37832" w:rsidP="00805148">
      <w:r>
        <w:separator/>
      </w:r>
    </w:p>
  </w:endnote>
  <w:endnote w:type="continuationSeparator" w:id="0">
    <w:p w14:paraId="681C9264" w14:textId="77777777" w:rsidR="00D37832" w:rsidRDefault="00D37832" w:rsidP="00805148">
      <w:r>
        <w:continuationSeparator/>
      </w:r>
    </w:p>
  </w:endnote>
  <w:endnote w:type="continuationNotice" w:id="1">
    <w:p w14:paraId="5C65C9AF" w14:textId="77777777" w:rsidR="00D37832" w:rsidRDefault="00D37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8B06" w14:textId="77777777" w:rsidR="00B90C2A" w:rsidRDefault="00175152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6111EC">
      <w:rPr>
        <w:rStyle w:val="slostrnky"/>
        <w:rFonts w:eastAsiaTheme="majorEastAsia"/>
        <w:noProof/>
      </w:rPr>
      <w:t>3</w:t>
    </w:r>
    <w:r>
      <w:rPr>
        <w:rStyle w:val="slostrnky"/>
        <w:rFonts w:eastAsiaTheme="majorEastAsia"/>
      </w:rPr>
      <w:fldChar w:fldCharType="end"/>
    </w:r>
  </w:p>
  <w:p w14:paraId="25A915E3" w14:textId="77777777" w:rsidR="00B90C2A" w:rsidRDefault="00B90C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B9D3" w14:textId="6559CB03" w:rsidR="00B90C2A" w:rsidRDefault="00175152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1C5492">
      <w:rPr>
        <w:rStyle w:val="slostrnky"/>
        <w:rFonts w:eastAsiaTheme="majorEastAsia"/>
        <w:noProof/>
      </w:rPr>
      <w:t>1</w:t>
    </w:r>
    <w:r>
      <w:rPr>
        <w:rStyle w:val="slostrnky"/>
        <w:rFonts w:eastAsiaTheme="majorEastAsia"/>
      </w:rPr>
      <w:fldChar w:fldCharType="end"/>
    </w:r>
  </w:p>
  <w:p w14:paraId="69A0D7AC" w14:textId="77777777" w:rsidR="00B90C2A" w:rsidRDefault="00B90C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C9AA" w14:textId="77777777" w:rsidR="00D37832" w:rsidRDefault="00D37832" w:rsidP="00805148">
      <w:r>
        <w:separator/>
      </w:r>
    </w:p>
  </w:footnote>
  <w:footnote w:type="continuationSeparator" w:id="0">
    <w:p w14:paraId="26540842" w14:textId="77777777" w:rsidR="00D37832" w:rsidRDefault="00D37832" w:rsidP="00805148">
      <w:r>
        <w:continuationSeparator/>
      </w:r>
    </w:p>
  </w:footnote>
  <w:footnote w:type="continuationNotice" w:id="1">
    <w:p w14:paraId="6703F249" w14:textId="77777777" w:rsidR="00D37832" w:rsidRDefault="00D37832"/>
  </w:footnote>
  <w:footnote w:id="2">
    <w:p w14:paraId="16837997" w14:textId="77777777" w:rsidR="003D101C" w:rsidRDefault="003D101C" w:rsidP="003D101C">
      <w:pPr>
        <w:pStyle w:val="Textpoznpodarou"/>
        <w:jc w:val="both"/>
      </w:pPr>
      <w:bookmarkStart w:id="11" w:name="_Hlk57034203"/>
      <w:r>
        <w:rPr>
          <w:rStyle w:val="Znakapoznpodarou"/>
        </w:rPr>
        <w:footnoteRef/>
      </w:r>
      <w:r>
        <w:t xml:space="preserve"> v případě konsorcií jedná jeho jménem jedna ze společností na základě společné smlouvy mezi členy konsorcia.</w:t>
      </w:r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F3D4" w14:textId="77777777" w:rsidR="0008145E" w:rsidRDefault="000814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F7D68A6"/>
    <w:multiLevelType w:val="hybridMultilevel"/>
    <w:tmpl w:val="93D2457E"/>
    <w:lvl w:ilvl="0" w:tplc="F7DA086C">
      <w:start w:val="5"/>
      <w:numFmt w:val="bullet"/>
      <w:lvlText w:val="-"/>
      <w:lvlJc w:val="left"/>
      <w:pPr>
        <w:ind w:left="991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" w15:restartNumberingAfterBreak="0">
    <w:nsid w:val="10E421B9"/>
    <w:multiLevelType w:val="hybridMultilevel"/>
    <w:tmpl w:val="E56AA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6785"/>
    <w:multiLevelType w:val="hybridMultilevel"/>
    <w:tmpl w:val="0532B3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271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235D70B6"/>
    <w:multiLevelType w:val="singleLevel"/>
    <w:tmpl w:val="46964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2"/>
        <w:szCs w:val="22"/>
      </w:rPr>
    </w:lvl>
  </w:abstractNum>
  <w:abstractNum w:abstractNumId="6" w15:restartNumberingAfterBreak="0">
    <w:nsid w:val="23B04F75"/>
    <w:multiLevelType w:val="hybridMultilevel"/>
    <w:tmpl w:val="0532B3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92552"/>
    <w:multiLevelType w:val="hybridMultilevel"/>
    <w:tmpl w:val="F668A37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76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3BBE18A2"/>
    <w:multiLevelType w:val="hybridMultilevel"/>
    <w:tmpl w:val="DE9224D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1D950E6"/>
    <w:multiLevelType w:val="hybridMultilevel"/>
    <w:tmpl w:val="07F00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91B4E"/>
    <w:multiLevelType w:val="singleLevel"/>
    <w:tmpl w:val="92F446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2" w15:restartNumberingAfterBreak="0">
    <w:nsid w:val="4F5356B8"/>
    <w:multiLevelType w:val="hybridMultilevel"/>
    <w:tmpl w:val="2850E7A4"/>
    <w:lvl w:ilvl="0" w:tplc="F7DA086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87F74"/>
    <w:multiLevelType w:val="hybridMultilevel"/>
    <w:tmpl w:val="123AC2B6"/>
    <w:lvl w:ilvl="0" w:tplc="72269404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62B90"/>
    <w:multiLevelType w:val="hybridMultilevel"/>
    <w:tmpl w:val="D520E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84A97"/>
    <w:multiLevelType w:val="hybridMultilevel"/>
    <w:tmpl w:val="A6A6CA68"/>
    <w:lvl w:ilvl="0" w:tplc="6D8E4D34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0E8D"/>
    <w:multiLevelType w:val="hybridMultilevel"/>
    <w:tmpl w:val="648605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5702CC"/>
    <w:multiLevelType w:val="hybridMultilevel"/>
    <w:tmpl w:val="C46A9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E65D7"/>
    <w:multiLevelType w:val="hybridMultilevel"/>
    <w:tmpl w:val="72521406"/>
    <w:lvl w:ilvl="0" w:tplc="AC6C4974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D01B6"/>
    <w:multiLevelType w:val="hybridMultilevel"/>
    <w:tmpl w:val="C6BEFC5C"/>
    <w:lvl w:ilvl="0" w:tplc="F022C8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65460"/>
    <w:multiLevelType w:val="hybridMultilevel"/>
    <w:tmpl w:val="5B8C8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DF62DD"/>
    <w:multiLevelType w:val="hybridMultilevel"/>
    <w:tmpl w:val="03AEA440"/>
    <w:lvl w:ilvl="0" w:tplc="04050017">
      <w:start w:val="1"/>
      <w:numFmt w:val="lowerLetter"/>
      <w:lvlText w:val="%1)"/>
      <w:lvlJc w:val="left"/>
      <w:pPr>
        <w:ind w:left="9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1" w:hanging="360"/>
      </w:pPr>
    </w:lvl>
    <w:lvl w:ilvl="2" w:tplc="0405001B" w:tentative="1">
      <w:start w:val="1"/>
      <w:numFmt w:val="lowerRoman"/>
      <w:lvlText w:val="%3."/>
      <w:lvlJc w:val="right"/>
      <w:pPr>
        <w:ind w:left="2431" w:hanging="180"/>
      </w:pPr>
    </w:lvl>
    <w:lvl w:ilvl="3" w:tplc="0405000F" w:tentative="1">
      <w:start w:val="1"/>
      <w:numFmt w:val="decimal"/>
      <w:lvlText w:val="%4."/>
      <w:lvlJc w:val="left"/>
      <w:pPr>
        <w:ind w:left="3151" w:hanging="360"/>
      </w:pPr>
    </w:lvl>
    <w:lvl w:ilvl="4" w:tplc="04050019" w:tentative="1">
      <w:start w:val="1"/>
      <w:numFmt w:val="lowerLetter"/>
      <w:lvlText w:val="%5."/>
      <w:lvlJc w:val="left"/>
      <w:pPr>
        <w:ind w:left="3871" w:hanging="360"/>
      </w:pPr>
    </w:lvl>
    <w:lvl w:ilvl="5" w:tplc="0405001B" w:tentative="1">
      <w:start w:val="1"/>
      <w:numFmt w:val="lowerRoman"/>
      <w:lvlText w:val="%6."/>
      <w:lvlJc w:val="right"/>
      <w:pPr>
        <w:ind w:left="4591" w:hanging="180"/>
      </w:pPr>
    </w:lvl>
    <w:lvl w:ilvl="6" w:tplc="0405000F" w:tentative="1">
      <w:start w:val="1"/>
      <w:numFmt w:val="decimal"/>
      <w:lvlText w:val="%7."/>
      <w:lvlJc w:val="left"/>
      <w:pPr>
        <w:ind w:left="5311" w:hanging="360"/>
      </w:pPr>
    </w:lvl>
    <w:lvl w:ilvl="7" w:tplc="04050019" w:tentative="1">
      <w:start w:val="1"/>
      <w:numFmt w:val="lowerLetter"/>
      <w:lvlText w:val="%8."/>
      <w:lvlJc w:val="left"/>
      <w:pPr>
        <w:ind w:left="6031" w:hanging="360"/>
      </w:pPr>
    </w:lvl>
    <w:lvl w:ilvl="8" w:tplc="040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22" w15:restartNumberingAfterBreak="0">
    <w:nsid w:val="72334C23"/>
    <w:multiLevelType w:val="hybridMultilevel"/>
    <w:tmpl w:val="A4BEB4A4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496501116">
    <w:abstractNumId w:val="22"/>
  </w:num>
  <w:num w:numId="2" w16cid:durableId="1244729433">
    <w:abstractNumId w:val="15"/>
  </w:num>
  <w:num w:numId="3" w16cid:durableId="1055347375">
    <w:abstractNumId w:val="1"/>
  </w:num>
  <w:num w:numId="4" w16cid:durableId="272633572">
    <w:abstractNumId w:val="19"/>
  </w:num>
  <w:num w:numId="5" w16cid:durableId="1450852240">
    <w:abstractNumId w:val="14"/>
  </w:num>
  <w:num w:numId="6" w16cid:durableId="587691944">
    <w:abstractNumId w:val="10"/>
  </w:num>
  <w:num w:numId="7" w16cid:durableId="264970383">
    <w:abstractNumId w:val="20"/>
  </w:num>
  <w:num w:numId="8" w16cid:durableId="15529554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657626">
    <w:abstractNumId w:val="5"/>
  </w:num>
  <w:num w:numId="10" w16cid:durableId="1888952658">
    <w:abstractNumId w:val="21"/>
  </w:num>
  <w:num w:numId="11" w16cid:durableId="1194536178">
    <w:abstractNumId w:val="11"/>
  </w:num>
  <w:num w:numId="12" w16cid:durableId="775441286">
    <w:abstractNumId w:val="3"/>
  </w:num>
  <w:num w:numId="13" w16cid:durableId="1021660444">
    <w:abstractNumId w:val="13"/>
  </w:num>
  <w:num w:numId="14" w16cid:durableId="1233202098">
    <w:abstractNumId w:val="18"/>
  </w:num>
  <w:num w:numId="15" w16cid:durableId="1378159150">
    <w:abstractNumId w:val="16"/>
  </w:num>
  <w:num w:numId="16" w16cid:durableId="1019351415">
    <w:abstractNumId w:val="17"/>
  </w:num>
  <w:num w:numId="17" w16cid:durableId="1948653128">
    <w:abstractNumId w:val="2"/>
  </w:num>
  <w:num w:numId="18" w16cid:durableId="199169995">
    <w:abstractNumId w:val="0"/>
  </w:num>
  <w:num w:numId="19" w16cid:durableId="1263880936">
    <w:abstractNumId w:val="8"/>
  </w:num>
  <w:num w:numId="20" w16cid:durableId="368797015">
    <w:abstractNumId w:val="4"/>
  </w:num>
  <w:num w:numId="21" w16cid:durableId="1324624061">
    <w:abstractNumId w:val="9"/>
  </w:num>
  <w:num w:numId="22" w16cid:durableId="995842793">
    <w:abstractNumId w:val="6"/>
  </w:num>
  <w:num w:numId="23" w16cid:durableId="49622933">
    <w:abstractNumId w:val="7"/>
  </w:num>
  <w:num w:numId="24" w16cid:durableId="3654508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148"/>
    <w:rsid w:val="00044EA0"/>
    <w:rsid w:val="000644A6"/>
    <w:rsid w:val="00072655"/>
    <w:rsid w:val="0008145E"/>
    <w:rsid w:val="00094342"/>
    <w:rsid w:val="000D32A3"/>
    <w:rsid w:val="000E5A68"/>
    <w:rsid w:val="000E71CD"/>
    <w:rsid w:val="00172038"/>
    <w:rsid w:val="00175152"/>
    <w:rsid w:val="00197CC7"/>
    <w:rsid w:val="001C5492"/>
    <w:rsid w:val="001C6292"/>
    <w:rsid w:val="001D3A28"/>
    <w:rsid w:val="0020131B"/>
    <w:rsid w:val="00247E8F"/>
    <w:rsid w:val="002504E0"/>
    <w:rsid w:val="002747FD"/>
    <w:rsid w:val="002B2A0B"/>
    <w:rsid w:val="00361B6F"/>
    <w:rsid w:val="003A6832"/>
    <w:rsid w:val="003D101C"/>
    <w:rsid w:val="00434D6B"/>
    <w:rsid w:val="004523CB"/>
    <w:rsid w:val="004646FF"/>
    <w:rsid w:val="004D127C"/>
    <w:rsid w:val="0053648E"/>
    <w:rsid w:val="00547AD6"/>
    <w:rsid w:val="005C2818"/>
    <w:rsid w:val="005D5854"/>
    <w:rsid w:val="006111EC"/>
    <w:rsid w:val="0062751C"/>
    <w:rsid w:val="00651414"/>
    <w:rsid w:val="00656CC2"/>
    <w:rsid w:val="0070166B"/>
    <w:rsid w:val="00716546"/>
    <w:rsid w:val="00725DFE"/>
    <w:rsid w:val="00737836"/>
    <w:rsid w:val="00775E7D"/>
    <w:rsid w:val="007B3917"/>
    <w:rsid w:val="007C0CDD"/>
    <w:rsid w:val="007E556A"/>
    <w:rsid w:val="00804691"/>
    <w:rsid w:val="00805148"/>
    <w:rsid w:val="00812C54"/>
    <w:rsid w:val="00886896"/>
    <w:rsid w:val="008E3F30"/>
    <w:rsid w:val="00925070"/>
    <w:rsid w:val="00964B23"/>
    <w:rsid w:val="00991577"/>
    <w:rsid w:val="009B1B04"/>
    <w:rsid w:val="009C64BF"/>
    <w:rsid w:val="009D0F16"/>
    <w:rsid w:val="00A2590A"/>
    <w:rsid w:val="00A55769"/>
    <w:rsid w:val="00A831AF"/>
    <w:rsid w:val="00AC3908"/>
    <w:rsid w:val="00B62E4E"/>
    <w:rsid w:val="00B90C2A"/>
    <w:rsid w:val="00BA0CE3"/>
    <w:rsid w:val="00BC20D8"/>
    <w:rsid w:val="00C15D1C"/>
    <w:rsid w:val="00C17E52"/>
    <w:rsid w:val="00C550F6"/>
    <w:rsid w:val="00C55A45"/>
    <w:rsid w:val="00C73AB3"/>
    <w:rsid w:val="00C94F08"/>
    <w:rsid w:val="00D00881"/>
    <w:rsid w:val="00D10C65"/>
    <w:rsid w:val="00D37832"/>
    <w:rsid w:val="00D822B2"/>
    <w:rsid w:val="00D93662"/>
    <w:rsid w:val="00E15DAA"/>
    <w:rsid w:val="00E25D2B"/>
    <w:rsid w:val="00E77DF6"/>
    <w:rsid w:val="00ED1A41"/>
    <w:rsid w:val="00F25F52"/>
    <w:rsid w:val="00F32F0A"/>
    <w:rsid w:val="00F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A944"/>
  <w15:docId w15:val="{A8C339B8-0759-4854-9706-8CB3446B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14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5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5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5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51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51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51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51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5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51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51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51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51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51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51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51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51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5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51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51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8051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51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5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51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5148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semiHidden/>
    <w:rsid w:val="0080514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80514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Zpat">
    <w:name w:val="footer"/>
    <w:basedOn w:val="Normln"/>
    <w:link w:val="ZpatChar"/>
    <w:semiHidden/>
    <w:rsid w:val="008051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0514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semiHidden/>
    <w:rsid w:val="00805148"/>
  </w:style>
  <w:style w:type="paragraph" w:styleId="Zkladntext">
    <w:name w:val="Body Text"/>
    <w:basedOn w:val="Normln"/>
    <w:link w:val="ZkladntextChar"/>
    <w:semiHidden/>
    <w:rsid w:val="00805148"/>
    <w:pPr>
      <w:jc w:val="center"/>
    </w:pPr>
    <w:rPr>
      <w:b/>
      <w:bCs/>
      <w:caps/>
    </w:rPr>
  </w:style>
  <w:style w:type="character" w:customStyle="1" w:styleId="ZkladntextChar">
    <w:name w:val="Základní text Char"/>
    <w:basedOn w:val="Standardnpsmoodstavce"/>
    <w:link w:val="Zkladntext"/>
    <w:semiHidden/>
    <w:rsid w:val="00805148"/>
    <w:rPr>
      <w:rFonts w:ascii="Times New Roman" w:eastAsia="Times New Roman" w:hAnsi="Times New Roman" w:cs="Times New Roman"/>
      <w:b/>
      <w:bCs/>
      <w:caps/>
      <w:kern w:val="0"/>
      <w:lang w:eastAsia="cs-CZ"/>
      <w14:ligatures w14:val="none"/>
    </w:rPr>
  </w:style>
  <w:style w:type="character" w:styleId="Hypertextovodkaz">
    <w:name w:val="Hyperlink"/>
    <w:uiPriority w:val="99"/>
    <w:unhideWhenUsed/>
    <w:rsid w:val="00805148"/>
    <w:rPr>
      <w:color w:val="0000FF"/>
      <w:u w:val="single"/>
    </w:rPr>
  </w:style>
  <w:style w:type="paragraph" w:customStyle="1" w:styleId="Zaznam">
    <w:name w:val="Zaznam"/>
    <w:basedOn w:val="Normln"/>
    <w:rsid w:val="00805148"/>
    <w:pPr>
      <w:suppressAutoHyphens/>
      <w:spacing w:before="20" w:after="40"/>
      <w:jc w:val="both"/>
    </w:pPr>
    <w:rPr>
      <w:szCs w:val="20"/>
      <w:lang w:eastAsia="ar-SA"/>
    </w:rPr>
  </w:style>
  <w:style w:type="paragraph" w:styleId="Normlnweb">
    <w:name w:val="Normal (Web)"/>
    <w:basedOn w:val="Normln"/>
    <w:unhideWhenUsed/>
    <w:rsid w:val="0008145E"/>
    <w:pPr>
      <w:suppressAutoHyphens/>
      <w:spacing w:before="100" w:after="100"/>
    </w:pPr>
    <w:rPr>
      <w:lang w:eastAsia="zh-CN"/>
    </w:rPr>
  </w:style>
  <w:style w:type="paragraph" w:customStyle="1" w:styleId="Prosttext1">
    <w:name w:val="Prostý text1"/>
    <w:basedOn w:val="Normln"/>
    <w:rsid w:val="0080514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styleId="Znakapoznpodarou">
    <w:name w:val="footnote reference"/>
    <w:rsid w:val="00805148"/>
    <w:rPr>
      <w:vertAlign w:val="superscript"/>
    </w:rPr>
  </w:style>
  <w:style w:type="paragraph" w:styleId="Textpoznpodarou">
    <w:name w:val="footnote text"/>
    <w:basedOn w:val="Normln"/>
    <w:link w:val="TextpoznpodarouChar"/>
    <w:rsid w:val="00805148"/>
    <w:pPr>
      <w:suppressAutoHyphens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8051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Siln">
    <w:name w:val="Strong"/>
    <w:qFormat/>
    <w:rsid w:val="0008145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81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45E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5D5854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10C6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D3A2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D3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A2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A2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0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0D8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ns@mzv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3345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Lucie</dc:creator>
  <cp:keywords/>
  <dc:description/>
  <cp:lastModifiedBy>Petra SCHMIEDOVÁ</cp:lastModifiedBy>
  <cp:revision>6</cp:revision>
  <dcterms:created xsi:type="dcterms:W3CDTF">2025-07-11T11:53:00Z</dcterms:created>
  <dcterms:modified xsi:type="dcterms:W3CDTF">2025-07-15T07:18:00Z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2025-07-11T13:43:15Z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223a688d-b461-4663-9e71-8c293064ebcf</vt:lpwstr>
  </property>
  <property fmtid="{D5CDD505-2E9C-101B-9397-08002B2CF9AE}" pid="8" name="MSIP_Label_b3564849-fbfc-4795-ad59-055bb350645f_ContentBits">
    <vt:lpwstr>0</vt:lpwstr>
  </property>
</Properties>
</file>