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928" w:rightFromText="142" w:vertAnchor="page" w:horzAnchor="page" w:tblpX="681" w:tblpY="625"/>
        <w:tblW w:w="1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5220"/>
        <w:gridCol w:w="4811"/>
      </w:tblGrid>
      <w:tr w:rsidR="00FB7CED" w:rsidRPr="003077FE" w14:paraId="790DA280" w14:textId="77777777" w:rsidTr="006926D2">
        <w:trPr>
          <w:trHeight w:hRule="exact" w:val="1133"/>
        </w:trPr>
        <w:tc>
          <w:tcPr>
            <w:tcW w:w="1159" w:type="dxa"/>
            <w:tcBorders>
              <w:right w:val="single" w:sz="18" w:space="0" w:color="D52B1E"/>
            </w:tcBorders>
            <w:shd w:val="clear" w:color="auto" w:fill="auto"/>
          </w:tcPr>
          <w:p w14:paraId="3B03CAF7" w14:textId="77777777" w:rsidR="00FB7CED" w:rsidRPr="003077FE" w:rsidRDefault="00FB7CED" w:rsidP="006926D2">
            <w:pPr>
              <w:rPr>
                <w:rFonts w:ascii="Georgia" w:hAnsi="Georgia"/>
              </w:rPr>
            </w:pPr>
            <w:r w:rsidRPr="003077FE">
              <w:rPr>
                <w:rFonts w:ascii="Georgia" w:hAnsi="Georgia"/>
                <w:noProof/>
              </w:rPr>
              <w:drawing>
                <wp:inline distT="0" distB="0" distL="0" distR="0" wp14:anchorId="6CF0762A" wp14:editId="5FF222F1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tcBorders>
              <w:left w:val="single" w:sz="18" w:space="0" w:color="D52B1E"/>
              <w:right w:val="single" w:sz="18" w:space="0" w:color="004A9B"/>
            </w:tcBorders>
            <w:shd w:val="clear" w:color="auto" w:fill="auto"/>
            <w:noWrap/>
            <w:tcMar>
              <w:top w:w="0" w:type="dxa"/>
              <w:left w:w="369" w:type="dxa"/>
            </w:tcMar>
          </w:tcPr>
          <w:p w14:paraId="1B8E3934" w14:textId="77777777" w:rsidR="00FB7CED" w:rsidRPr="003077FE" w:rsidRDefault="00FB7CED" w:rsidP="006926D2">
            <w:pPr>
              <w:pStyle w:val="Nzevuradu"/>
              <w:spacing w:before="0" w:line="240" w:lineRule="auto"/>
              <w:ind w:left="0"/>
              <w:rPr>
                <w:sz w:val="26"/>
                <w:szCs w:val="26"/>
              </w:rPr>
            </w:pPr>
          </w:p>
          <w:p w14:paraId="3A3540B4" w14:textId="77777777" w:rsidR="00FB7CED" w:rsidRPr="003077FE" w:rsidRDefault="00FB7CED" w:rsidP="006926D2">
            <w:pPr>
              <w:pStyle w:val="Nzevuradu"/>
              <w:spacing w:before="0" w:line="240" w:lineRule="auto"/>
              <w:ind w:left="0"/>
              <w:rPr>
                <w:sz w:val="26"/>
                <w:szCs w:val="26"/>
              </w:rPr>
            </w:pPr>
            <w:r w:rsidRPr="003077FE">
              <w:rPr>
                <w:sz w:val="26"/>
                <w:szCs w:val="26"/>
              </w:rPr>
              <w:t>Velvyslanectví České republiky v Chile</w:t>
            </w:r>
          </w:p>
          <w:p w14:paraId="280017CD" w14:textId="77777777" w:rsidR="00FB7CED" w:rsidRPr="003077FE" w:rsidRDefault="00FB7CED" w:rsidP="006926D2">
            <w:pPr>
              <w:pStyle w:val="Nzevuradu"/>
              <w:spacing w:before="0" w:line="240" w:lineRule="auto"/>
              <w:ind w:left="0"/>
            </w:pPr>
            <w:r w:rsidRPr="003077FE">
              <w:rPr>
                <w:sz w:val="26"/>
                <w:szCs w:val="26"/>
              </w:rPr>
              <w:t xml:space="preserve">Embajada de la </w:t>
            </w:r>
            <w:proofErr w:type="spellStart"/>
            <w:r w:rsidRPr="003077FE">
              <w:rPr>
                <w:sz w:val="26"/>
                <w:szCs w:val="26"/>
              </w:rPr>
              <w:t>República</w:t>
            </w:r>
            <w:proofErr w:type="spellEnd"/>
            <w:r w:rsidRPr="003077FE">
              <w:rPr>
                <w:sz w:val="26"/>
                <w:szCs w:val="26"/>
              </w:rPr>
              <w:t xml:space="preserve"> </w:t>
            </w:r>
            <w:proofErr w:type="spellStart"/>
            <w:r w:rsidRPr="003077FE">
              <w:rPr>
                <w:sz w:val="26"/>
                <w:szCs w:val="26"/>
              </w:rPr>
              <w:t>Checa</w:t>
            </w:r>
            <w:proofErr w:type="spellEnd"/>
            <w:r w:rsidRPr="003077FE">
              <w:rPr>
                <w:sz w:val="26"/>
                <w:szCs w:val="26"/>
              </w:rPr>
              <w:t xml:space="preserve"> </w:t>
            </w:r>
            <w:r w:rsidRPr="003077FE">
              <w:rPr>
                <w:sz w:val="26"/>
                <w:szCs w:val="26"/>
              </w:rPr>
              <w:br/>
            </w:r>
          </w:p>
        </w:tc>
        <w:tc>
          <w:tcPr>
            <w:tcW w:w="4811" w:type="dxa"/>
            <w:tcBorders>
              <w:left w:val="single" w:sz="18" w:space="0" w:color="004A9B"/>
            </w:tcBorders>
            <w:shd w:val="clear" w:color="auto" w:fill="auto"/>
            <w:noWrap/>
            <w:tcMar>
              <w:left w:w="369" w:type="dxa"/>
            </w:tcMar>
          </w:tcPr>
          <w:p w14:paraId="269DE838" w14:textId="77777777" w:rsidR="00FB7CED" w:rsidRPr="003077FE" w:rsidRDefault="00FB7CED" w:rsidP="006926D2">
            <w:pPr>
              <w:pStyle w:val="Adresa"/>
              <w:spacing w:line="240" w:lineRule="auto"/>
              <w:ind w:right="0"/>
              <w:rPr>
                <w:sz w:val="18"/>
                <w:szCs w:val="18"/>
              </w:rPr>
            </w:pPr>
          </w:p>
          <w:p w14:paraId="12E27088" w14:textId="77777777" w:rsidR="00FB7CED" w:rsidRPr="0088687D" w:rsidRDefault="00FB7CED" w:rsidP="006926D2">
            <w:pPr>
              <w:pStyle w:val="Adresa"/>
              <w:ind w:right="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8687D">
              <w:rPr>
                <w:color w:val="000000" w:themeColor="text1"/>
                <w:sz w:val="18"/>
                <w:szCs w:val="18"/>
              </w:rPr>
              <w:t>Avenida</w:t>
            </w:r>
            <w:proofErr w:type="spellEnd"/>
            <w:r w:rsidRPr="0088687D">
              <w:rPr>
                <w:color w:val="000000" w:themeColor="text1"/>
                <w:sz w:val="18"/>
                <w:szCs w:val="18"/>
              </w:rPr>
              <w:t xml:space="preserve"> El Golf 254, Las </w:t>
            </w:r>
            <w:proofErr w:type="spellStart"/>
            <w:r w:rsidRPr="0088687D">
              <w:rPr>
                <w:color w:val="000000" w:themeColor="text1"/>
                <w:sz w:val="18"/>
                <w:szCs w:val="18"/>
              </w:rPr>
              <w:t>Condes</w:t>
            </w:r>
            <w:proofErr w:type="spellEnd"/>
            <w:r w:rsidRPr="0088687D">
              <w:rPr>
                <w:color w:val="000000" w:themeColor="text1"/>
                <w:sz w:val="18"/>
                <w:szCs w:val="18"/>
              </w:rPr>
              <w:t xml:space="preserve"> , Santiago  </w:t>
            </w:r>
          </w:p>
          <w:p w14:paraId="71F38CFD" w14:textId="7772DF4E" w:rsidR="008C74D9" w:rsidRPr="0088687D" w:rsidRDefault="00FB7CED" w:rsidP="008C74D9">
            <w:pPr>
              <w:pStyle w:val="Adresa"/>
              <w:ind w:right="0"/>
              <w:rPr>
                <w:color w:val="000000" w:themeColor="text1"/>
                <w:sz w:val="18"/>
                <w:szCs w:val="18"/>
              </w:rPr>
            </w:pPr>
            <w:r w:rsidRPr="0088687D">
              <w:rPr>
                <w:color w:val="000000" w:themeColor="text1"/>
                <w:sz w:val="18"/>
                <w:szCs w:val="18"/>
              </w:rPr>
              <w:t xml:space="preserve">e-mail: </w:t>
            </w:r>
            <w:hyperlink r:id="rId7" w:history="1">
              <w:r w:rsidR="008C74D9" w:rsidRPr="0088687D">
                <w:rPr>
                  <w:rStyle w:val="Hypertextovodkaz"/>
                  <w:color w:val="000000" w:themeColor="text1"/>
                  <w:sz w:val="18"/>
                  <w:szCs w:val="18"/>
                  <w:u w:val="none"/>
                </w:rPr>
                <w:t>santiago@embassy.mzv.cz</w:t>
              </w:r>
            </w:hyperlink>
          </w:p>
          <w:p w14:paraId="7154105F" w14:textId="030D2CE7" w:rsidR="00FB7CED" w:rsidRPr="0088687D" w:rsidRDefault="00177DDF" w:rsidP="008C74D9">
            <w:pPr>
              <w:pStyle w:val="Adresa"/>
              <w:ind w:right="0"/>
              <w:rPr>
                <w:color w:val="000000" w:themeColor="text1"/>
                <w:sz w:val="18"/>
                <w:szCs w:val="18"/>
              </w:rPr>
            </w:pPr>
            <w:r w:rsidRPr="0088687D">
              <w:rPr>
                <w:color w:val="000000" w:themeColor="text1"/>
                <w:sz w:val="18"/>
                <w:szCs w:val="18"/>
              </w:rPr>
              <w:t xml:space="preserve">web: </w:t>
            </w:r>
            <w:r w:rsidR="002102AB" w:rsidRPr="0088687D">
              <w:rPr>
                <w:color w:val="000000" w:themeColor="text1"/>
                <w:sz w:val="18"/>
                <w:szCs w:val="18"/>
              </w:rPr>
              <w:t>www</w:t>
            </w:r>
            <w:r w:rsidRPr="0088687D">
              <w:rPr>
                <w:color w:val="000000" w:themeColor="text1"/>
                <w:sz w:val="18"/>
                <w:szCs w:val="18"/>
              </w:rPr>
              <w:t>.</w:t>
            </w:r>
            <w:r w:rsidR="008C74D9" w:rsidRPr="0088687D">
              <w:rPr>
                <w:color w:val="000000" w:themeColor="text1"/>
                <w:sz w:val="18"/>
                <w:szCs w:val="18"/>
              </w:rPr>
              <w:t>mzv.gov.cz</w:t>
            </w:r>
            <w:r w:rsidR="00A859A8" w:rsidRPr="0088687D">
              <w:rPr>
                <w:color w:val="000000" w:themeColor="text1"/>
                <w:sz w:val="18"/>
                <w:szCs w:val="18"/>
              </w:rPr>
              <w:t>/santiago</w:t>
            </w:r>
          </w:p>
          <w:p w14:paraId="410507EB" w14:textId="77777777" w:rsidR="00FB7CED" w:rsidRPr="003077FE" w:rsidRDefault="00FB7CED" w:rsidP="006926D2">
            <w:pPr>
              <w:pStyle w:val="Adresa"/>
              <w:spacing w:before="134" w:line="200" w:lineRule="exact"/>
              <w:ind w:right="0"/>
              <w:rPr>
                <w:sz w:val="18"/>
                <w:szCs w:val="18"/>
              </w:rPr>
            </w:pPr>
          </w:p>
        </w:tc>
      </w:tr>
    </w:tbl>
    <w:p w14:paraId="7B07D296" w14:textId="77777777" w:rsidR="0043296C" w:rsidRDefault="0043296C" w:rsidP="0043296C">
      <w:pPr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</w:p>
    <w:p w14:paraId="7B2F1618" w14:textId="53F50D30" w:rsidR="0043296C" w:rsidRDefault="0043296C" w:rsidP="0043296C">
      <w:pPr>
        <w:jc w:val="center"/>
        <w:rPr>
          <w:rFonts w:ascii="Georgia" w:eastAsiaTheme="minorHAnsi" w:hAnsi="Georgia"/>
          <w:b/>
          <w:sz w:val="28"/>
          <w:szCs w:val="28"/>
          <w:lang w:eastAsia="en-US"/>
        </w:rPr>
      </w:pPr>
      <w:r>
        <w:rPr>
          <w:rFonts w:ascii="Georgia" w:eastAsiaTheme="minorHAnsi" w:hAnsi="Georgia"/>
          <w:b/>
          <w:sz w:val="28"/>
          <w:szCs w:val="28"/>
          <w:lang w:eastAsia="en-US"/>
        </w:rPr>
        <w:t xml:space="preserve">Konzulární poplatky v Kč </w:t>
      </w:r>
    </w:p>
    <w:p w14:paraId="4D1D208C" w14:textId="1BEC513B" w:rsidR="0043296C" w:rsidRDefault="0043296C" w:rsidP="0043296C">
      <w:pPr>
        <w:jc w:val="center"/>
        <w:rPr>
          <w:rFonts w:ascii="Georgia" w:eastAsiaTheme="minorHAnsi" w:hAnsi="Georgia"/>
          <w:b/>
          <w:i/>
          <w:sz w:val="28"/>
          <w:szCs w:val="28"/>
          <w:lang w:eastAsia="en-US"/>
        </w:rPr>
      </w:pPr>
      <w:proofErr w:type="spellStart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>Tarifas</w:t>
      </w:r>
      <w:proofErr w:type="spellEnd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>consulares</w:t>
      </w:r>
      <w:proofErr w:type="spellEnd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 xml:space="preserve"> en </w:t>
      </w:r>
      <w:proofErr w:type="spellStart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>Coronas</w:t>
      </w:r>
      <w:proofErr w:type="spellEnd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ascii="Georgia" w:eastAsiaTheme="minorHAnsi" w:hAnsi="Georgia"/>
          <w:b/>
          <w:i/>
          <w:sz w:val="28"/>
          <w:szCs w:val="28"/>
          <w:lang w:eastAsia="en-US"/>
        </w:rPr>
        <w:t>Checas</w:t>
      </w:r>
      <w:proofErr w:type="spellEnd"/>
    </w:p>
    <w:tbl>
      <w:tblPr>
        <w:tblStyle w:val="Mkatabulky"/>
        <w:tblW w:w="10065" w:type="dxa"/>
        <w:tblInd w:w="-431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43296C" w14:paraId="46C7EA8C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76851B" w14:textId="77777777" w:rsidR="0043296C" w:rsidRDefault="0043296C">
            <w:pPr>
              <w:jc w:val="center"/>
              <w:rPr>
                <w:rFonts w:ascii="Georgia" w:eastAsiaTheme="minorHAnsi" w:hAnsi="Georgia"/>
                <w:b/>
                <w:lang w:eastAsia="en-US"/>
              </w:rPr>
            </w:pPr>
            <w:r>
              <w:rPr>
                <w:rFonts w:ascii="Georgia" w:eastAsiaTheme="minorHAnsi" w:hAnsi="Georgia"/>
                <w:b/>
                <w:lang w:eastAsia="en-US"/>
              </w:rPr>
              <w:t xml:space="preserve">Sazba / </w:t>
            </w:r>
            <w:proofErr w:type="spellStart"/>
            <w:r>
              <w:rPr>
                <w:rFonts w:ascii="Georgia" w:eastAsiaTheme="minorHAnsi" w:hAnsi="Georgia"/>
                <w:b/>
                <w:i/>
                <w:lang w:eastAsia="en-US"/>
              </w:rPr>
              <w:t>Tarifa</w:t>
            </w:r>
            <w:proofErr w:type="spellEnd"/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DD4C60" w14:textId="77777777" w:rsidR="0043296C" w:rsidRDefault="0043296C">
            <w:pPr>
              <w:jc w:val="center"/>
              <w:rPr>
                <w:rFonts w:ascii="Georgia" w:eastAsiaTheme="minorHAnsi" w:hAnsi="Georgia"/>
                <w:b/>
                <w:lang w:eastAsia="en-US"/>
              </w:rPr>
            </w:pPr>
            <w:r>
              <w:rPr>
                <w:rFonts w:ascii="Georgia" w:eastAsiaTheme="minorHAnsi" w:hAnsi="Georgia"/>
                <w:b/>
                <w:lang w:eastAsia="en-US"/>
              </w:rPr>
              <w:t xml:space="preserve">Úkon / </w:t>
            </w:r>
            <w:proofErr w:type="spellStart"/>
            <w:r>
              <w:rPr>
                <w:rFonts w:ascii="Georgia" w:eastAsiaTheme="minorHAnsi" w:hAnsi="Georgia"/>
                <w:b/>
                <w:i/>
                <w:lang w:eastAsia="en-US"/>
              </w:rPr>
              <w:t>Trámite</w:t>
            </w:r>
            <w:proofErr w:type="spellEnd"/>
          </w:p>
        </w:tc>
      </w:tr>
      <w:tr w:rsidR="0043296C" w14:paraId="0B716954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7DD772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80 €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BF2168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144a) vízum </w:t>
            </w:r>
            <w:proofErr w:type="spellStart"/>
            <w:r>
              <w:rPr>
                <w:rFonts w:ascii="Georgia" w:eastAsiaTheme="minorHAnsi" w:hAnsi="Georgia"/>
                <w:lang w:eastAsia="en-US"/>
              </w:rPr>
              <w:t>Schengen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solicitud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visado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Schengen</w:t>
            </w:r>
            <w:proofErr w:type="spellEnd"/>
          </w:p>
        </w:tc>
      </w:tr>
      <w:tr w:rsidR="0043296C" w:rsidRPr="0043296C" w14:paraId="162FC9C9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E26720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40 €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9B0586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144a) vízum </w:t>
            </w:r>
            <w:proofErr w:type="spellStart"/>
            <w:r>
              <w:rPr>
                <w:rFonts w:ascii="Georgia" w:eastAsiaTheme="minorHAnsi" w:hAnsi="Georgia"/>
                <w:lang w:eastAsia="en-US"/>
              </w:rPr>
              <w:t>Schengen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 6-12let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solicitud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visado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Schengen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menores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6-12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años</w:t>
            </w:r>
            <w:proofErr w:type="spellEnd"/>
          </w:p>
        </w:tc>
      </w:tr>
      <w:tr w:rsidR="0043296C" w:rsidRPr="0043296C" w14:paraId="6D31CCF9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5CF145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80 €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A0C853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144c) ŽNPD, neplatné, zrušené vízum </w:t>
            </w:r>
            <w:proofErr w:type="spellStart"/>
            <w:r>
              <w:rPr>
                <w:rFonts w:ascii="Georgia" w:eastAsiaTheme="minorHAnsi" w:hAnsi="Georgia"/>
                <w:lang w:eastAsia="en-US"/>
              </w:rPr>
              <w:t>Schengen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solicitud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la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revisión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la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denegación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cancelación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o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nulidad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visado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Schengen</w:t>
            </w:r>
            <w:proofErr w:type="spellEnd"/>
          </w:p>
        </w:tc>
      </w:tr>
      <w:tr w:rsidR="0043296C" w:rsidRPr="0043296C" w14:paraId="7FC1F98F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916ED6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2 500 Kč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55D465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144A dlouhodobé vízum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visado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larga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estadía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por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más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90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días</w:t>
            </w:r>
            <w:proofErr w:type="spellEnd"/>
          </w:p>
        </w:tc>
      </w:tr>
      <w:tr w:rsidR="0043296C" w:rsidRPr="0043296C" w14:paraId="02C33B46" w14:textId="77777777" w:rsidTr="0043296C">
        <w:trPr>
          <w:trHeight w:val="42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8FDF1B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2 500 Kč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6EE7E6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162a) povolení k pobytu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solicitud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residencia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por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más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90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días</w:t>
            </w:r>
            <w:proofErr w:type="spellEnd"/>
          </w:p>
        </w:tc>
      </w:tr>
      <w:tr w:rsidR="0043296C" w:rsidRPr="0043296C" w14:paraId="3CF2B589" w14:textId="77777777" w:rsidTr="0043296C">
        <w:trPr>
          <w:trHeight w:val="1053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C5A24E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150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F054D1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151b) ověření kopie pro ZM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copia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legalizada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para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Registro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Civil </w:t>
            </w:r>
            <w:r>
              <w:rPr>
                <w:rFonts w:ascii="Georgia" w:eastAsiaTheme="minorHAnsi" w:hAnsi="Georgia"/>
                <w:i/>
                <w:lang w:eastAsia="en-US"/>
              </w:rPr>
              <w:br/>
            </w:r>
            <w:r>
              <w:rPr>
                <w:rFonts w:ascii="Georgia" w:eastAsiaTheme="minorHAnsi" w:hAnsi="Georgia"/>
                <w:lang w:eastAsia="en-US"/>
              </w:rPr>
              <w:t xml:space="preserve">151d) ověření překladu pro ZM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traducción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para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Registro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Civil </w:t>
            </w:r>
          </w:p>
        </w:tc>
      </w:tr>
      <w:tr w:rsidR="0043296C" w:rsidRPr="0043296C" w14:paraId="400E7134" w14:textId="77777777" w:rsidTr="0043296C">
        <w:trPr>
          <w:trHeight w:val="82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2B19EB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200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8E1B58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162b) žádost o výpis z Rejstříku trestů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Antecedentes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Penales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 </w:t>
            </w:r>
          </w:p>
          <w:p w14:paraId="2CBBEA0B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163 zápis matriční události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inscripción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en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Registro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Civil </w:t>
            </w:r>
          </w:p>
        </w:tc>
      </w:tr>
      <w:tr w:rsidR="0043296C" w14:paraId="1B1967C5" w14:textId="77777777" w:rsidTr="0043296C">
        <w:trPr>
          <w:trHeight w:val="42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199D21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250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ADA82C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150a) ověření podpisu / </w:t>
            </w:r>
            <w:r>
              <w:rPr>
                <w:rFonts w:ascii="Georgia" w:eastAsiaTheme="minorHAnsi" w:hAnsi="Georgia"/>
                <w:i/>
                <w:lang w:eastAsia="en-US"/>
              </w:rPr>
              <w:t xml:space="preserve">firma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legalizada</w:t>
            </w:r>
            <w:proofErr w:type="spellEnd"/>
          </w:p>
        </w:tc>
      </w:tr>
      <w:tr w:rsidR="0043296C" w:rsidRPr="0043296C" w14:paraId="618DB50A" w14:textId="77777777" w:rsidTr="0043296C">
        <w:trPr>
          <w:trHeight w:val="213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8AEA47E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300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E94AE5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150e) </w:t>
            </w:r>
            <w:proofErr w:type="spellStart"/>
            <w:r>
              <w:rPr>
                <w:rFonts w:ascii="Georgia" w:eastAsiaTheme="minorHAnsi" w:hAnsi="Georgia"/>
                <w:lang w:eastAsia="en-US"/>
              </w:rPr>
              <w:t>apostila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 ČR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apostilla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Rep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Checa</w:t>
            </w:r>
            <w:proofErr w:type="spellEnd"/>
          </w:p>
          <w:p w14:paraId="76EAF3DA" w14:textId="77777777" w:rsidR="0043296C" w:rsidRDefault="0043296C">
            <w:pPr>
              <w:rPr>
                <w:rFonts w:ascii="Georgia" w:eastAsiaTheme="minorHAnsi" w:hAnsi="Georgia"/>
                <w:i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151a) ověření kopie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copia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legalizada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br/>
              <w:t>151c) ověření překladu</w:t>
            </w:r>
            <w:r>
              <w:rPr>
                <w:rFonts w:ascii="Georgia" w:eastAsiaTheme="minorHAnsi" w:hAnsi="Georgia"/>
                <w:i/>
                <w:lang w:eastAsia="en-US"/>
              </w:rPr>
              <w:t xml:space="preserve">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traducción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br/>
              <w:t>153a) vystavení RL, OL, ÚL /</w:t>
            </w:r>
            <w:r>
              <w:rPr>
                <w:rFonts w:ascii="Georgia" w:eastAsiaTheme="minorHAnsi" w:hAnsi="Georgia"/>
                <w:i/>
                <w:lang w:eastAsia="en-US"/>
              </w:rPr>
              <w:t xml:space="preserve">Acta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nacimiento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matrimonio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,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fallec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>.</w:t>
            </w:r>
          </w:p>
          <w:p w14:paraId="2E99E908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158b) ukončení trvalého pobytu v ČR</w:t>
            </w:r>
            <w:r>
              <w:rPr>
                <w:rFonts w:ascii="Georgia" w:eastAsiaTheme="minorHAnsi" w:hAnsi="Georgia"/>
                <w:i/>
                <w:lang w:eastAsia="en-US"/>
              </w:rPr>
              <w:t xml:space="preserve">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terminación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la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residencia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permanente en la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Rep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Checa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br/>
              <w:t xml:space="preserve">159a) OSO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Certificado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nacionalidad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checa</w:t>
            </w:r>
            <w:proofErr w:type="spellEnd"/>
          </w:p>
        </w:tc>
      </w:tr>
      <w:tr w:rsidR="0043296C" w:rsidRPr="0043296C" w14:paraId="7659B540" w14:textId="77777777" w:rsidTr="0043296C">
        <w:trPr>
          <w:trHeight w:val="82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67385F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400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EA5207" w14:textId="77777777" w:rsidR="0043296C" w:rsidRDefault="0043296C">
            <w:pPr>
              <w:rPr>
                <w:rFonts w:ascii="Georgia" w:eastAsiaTheme="minorHAnsi" w:hAnsi="Georgia"/>
                <w:i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157a) pas dítě mladší 15 let 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pasaporte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menor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15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años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br/>
              <w:t xml:space="preserve">157b) NCD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pasaporte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emergencia</w:t>
            </w:r>
            <w:proofErr w:type="spellEnd"/>
          </w:p>
        </w:tc>
      </w:tr>
      <w:tr w:rsidR="0043296C" w14:paraId="5FE1D5BB" w14:textId="77777777" w:rsidTr="0043296C">
        <w:trPr>
          <w:trHeight w:val="825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8B48DD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500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7746C9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159b) přijetí prohlášení o nabytí státního občanství ČR / </w:t>
            </w:r>
          </w:p>
          <w:p w14:paraId="06E37A92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declaración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nacionalidad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checa</w:t>
            </w:r>
            <w:proofErr w:type="spellEnd"/>
          </w:p>
        </w:tc>
      </w:tr>
      <w:tr w:rsidR="0043296C" w:rsidRPr="0043296C" w14:paraId="4D4E0C00" w14:textId="77777777" w:rsidTr="0043296C">
        <w:trPr>
          <w:trHeight w:val="840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D14497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600 Kč</w:t>
            </w:r>
          </w:p>
          <w:p w14:paraId="78415701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650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B3AED5" w14:textId="77777777" w:rsidR="0043296C" w:rsidRDefault="0043296C">
            <w:pPr>
              <w:rPr>
                <w:rFonts w:ascii="Georgia" w:eastAsiaTheme="minorHAnsi" w:hAnsi="Georgia"/>
                <w:i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152a) překlad ze ŠP do ČJ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traducción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del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español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al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checo</w:t>
            </w:r>
            <w:proofErr w:type="spellEnd"/>
          </w:p>
          <w:p w14:paraId="714709C0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152b) překlad z ČJ do ŠP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traducción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del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checo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al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español</w:t>
            </w:r>
            <w:proofErr w:type="spellEnd"/>
          </w:p>
        </w:tc>
      </w:tr>
      <w:tr w:rsidR="0043296C" w:rsidRPr="0043296C" w14:paraId="64D0DF18" w14:textId="77777777" w:rsidTr="0043296C">
        <w:trPr>
          <w:trHeight w:val="462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2F4294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700 Kč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19F4CB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153b) překlad a ověř. RL, OL, ÚL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traducción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y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legalización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del Acta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nacimiento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>/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matrimonio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>/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defunción</w:t>
            </w:r>
            <w:proofErr w:type="spellEnd"/>
          </w:p>
        </w:tc>
      </w:tr>
      <w:tr w:rsidR="0043296C" w14:paraId="45A51F24" w14:textId="77777777" w:rsidTr="0043296C">
        <w:trPr>
          <w:trHeight w:val="462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0B8345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1 200 Kč</w:t>
            </w:r>
          </w:p>
        </w:tc>
        <w:tc>
          <w:tcPr>
            <w:tcW w:w="8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B7C8F5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157a) pas dospělý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pasaporte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adulto</w:t>
            </w:r>
            <w:proofErr w:type="spellEnd"/>
          </w:p>
        </w:tc>
      </w:tr>
      <w:tr w:rsidR="0043296C" w:rsidRPr="0043296C" w14:paraId="5598A245" w14:textId="77777777" w:rsidTr="0043296C">
        <w:trPr>
          <w:trHeight w:val="901"/>
        </w:trPr>
        <w:tc>
          <w:tcPr>
            <w:tcW w:w="19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A8947F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>5 000 Kč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5C5F8" w14:textId="77777777" w:rsidR="0043296C" w:rsidRDefault="0043296C">
            <w:pPr>
              <w:rPr>
                <w:rFonts w:ascii="Georgia" w:eastAsiaTheme="minorHAnsi" w:hAnsi="Georgia"/>
                <w:lang w:eastAsia="en-US"/>
              </w:rPr>
            </w:pPr>
            <w:r>
              <w:rPr>
                <w:rFonts w:ascii="Georgia" w:eastAsiaTheme="minorHAnsi" w:hAnsi="Georgia"/>
                <w:lang w:eastAsia="en-US"/>
              </w:rPr>
              <w:t xml:space="preserve">162c) vydání </w:t>
            </w:r>
            <w:proofErr w:type="spellStart"/>
            <w:r>
              <w:rPr>
                <w:rFonts w:ascii="Georgia" w:eastAsiaTheme="minorHAnsi" w:hAnsi="Georgia"/>
                <w:lang w:eastAsia="en-US"/>
              </w:rPr>
              <w:t>zaměstn.karty</w:t>
            </w:r>
            <w:proofErr w:type="spellEnd"/>
            <w:r>
              <w:rPr>
                <w:rFonts w:ascii="Georgia" w:eastAsiaTheme="minorHAnsi" w:hAnsi="Georgia"/>
                <w:lang w:eastAsia="en-US"/>
              </w:rPr>
              <w:t xml:space="preserve"> nebo povolení k dl. pobytu za účelem zaměstnání (modrá karta) /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solicitud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Carta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de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empleo</w:t>
            </w:r>
            <w:proofErr w:type="spellEnd"/>
            <w:r>
              <w:rPr>
                <w:rFonts w:ascii="Georgia" w:eastAsiaTheme="minorHAnsi" w:hAnsi="Georgia"/>
                <w:i/>
                <w:lang w:eastAsia="en-US"/>
              </w:rPr>
              <w:t xml:space="preserve"> o Blue </w:t>
            </w:r>
            <w:proofErr w:type="spellStart"/>
            <w:r>
              <w:rPr>
                <w:rFonts w:ascii="Georgia" w:eastAsiaTheme="minorHAnsi" w:hAnsi="Georgia"/>
                <w:i/>
                <w:lang w:eastAsia="en-US"/>
              </w:rPr>
              <w:t>Card</w:t>
            </w:r>
            <w:proofErr w:type="spellEnd"/>
          </w:p>
        </w:tc>
      </w:tr>
    </w:tbl>
    <w:p w14:paraId="1B200A6E" w14:textId="77777777" w:rsidR="00FB7CED" w:rsidRDefault="00FB7CED" w:rsidP="00FB7CED">
      <w:pPr>
        <w:ind w:left="708" w:firstLine="708"/>
      </w:pPr>
    </w:p>
    <w:p w14:paraId="373CD03D" w14:textId="77777777" w:rsidR="00FB7CED" w:rsidRDefault="00FB7CED" w:rsidP="00FB7CED">
      <w:pPr>
        <w:ind w:left="708" w:firstLine="708"/>
      </w:pPr>
    </w:p>
    <w:sectPr w:rsidR="00FB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779C" w14:textId="77777777" w:rsidR="005871DF" w:rsidRDefault="005871DF" w:rsidP="0011210E">
      <w:r>
        <w:separator/>
      </w:r>
    </w:p>
  </w:endnote>
  <w:endnote w:type="continuationSeparator" w:id="0">
    <w:p w14:paraId="2B75C04F" w14:textId="77777777" w:rsidR="005871DF" w:rsidRDefault="005871DF" w:rsidP="00112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PublicStd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7130" w14:textId="77777777" w:rsidR="005871DF" w:rsidRDefault="005871DF" w:rsidP="0011210E">
      <w:r>
        <w:separator/>
      </w:r>
    </w:p>
  </w:footnote>
  <w:footnote w:type="continuationSeparator" w:id="0">
    <w:p w14:paraId="1E2EFDE0" w14:textId="77777777" w:rsidR="005871DF" w:rsidRDefault="005871DF" w:rsidP="00112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ED"/>
    <w:rsid w:val="0001549B"/>
    <w:rsid w:val="0011210E"/>
    <w:rsid w:val="00177DDF"/>
    <w:rsid w:val="002102AB"/>
    <w:rsid w:val="00216C49"/>
    <w:rsid w:val="002346C1"/>
    <w:rsid w:val="002C0262"/>
    <w:rsid w:val="002F56D1"/>
    <w:rsid w:val="00341C8D"/>
    <w:rsid w:val="00350E1A"/>
    <w:rsid w:val="003C3081"/>
    <w:rsid w:val="0043296C"/>
    <w:rsid w:val="005871DF"/>
    <w:rsid w:val="005B2856"/>
    <w:rsid w:val="006E507B"/>
    <w:rsid w:val="00823079"/>
    <w:rsid w:val="008511C1"/>
    <w:rsid w:val="0088687D"/>
    <w:rsid w:val="008C74D9"/>
    <w:rsid w:val="009B1552"/>
    <w:rsid w:val="00A52873"/>
    <w:rsid w:val="00A859A8"/>
    <w:rsid w:val="00AA55F3"/>
    <w:rsid w:val="00AC58AE"/>
    <w:rsid w:val="00B31E60"/>
    <w:rsid w:val="00BF7E4C"/>
    <w:rsid w:val="00C03CC3"/>
    <w:rsid w:val="00C52387"/>
    <w:rsid w:val="00CF4762"/>
    <w:rsid w:val="00D36FB3"/>
    <w:rsid w:val="00D746CE"/>
    <w:rsid w:val="00D74CD5"/>
    <w:rsid w:val="00E10110"/>
    <w:rsid w:val="00F1224D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14816"/>
  <w15:chartTrackingRefBased/>
  <w15:docId w15:val="{433AFBF7-B141-4C29-97FA-F98A2288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uradu">
    <w:name w:val="Název uradu"/>
    <w:basedOn w:val="Normln"/>
    <w:link w:val="NzevuraduChar"/>
    <w:qFormat/>
    <w:rsid w:val="00FB7CED"/>
    <w:pPr>
      <w:autoSpaceDE w:val="0"/>
      <w:autoSpaceDN w:val="0"/>
      <w:adjustRightInd w:val="0"/>
      <w:spacing w:before="226" w:line="276" w:lineRule="auto"/>
      <w:ind w:left="369" w:right="369"/>
    </w:pPr>
    <w:rPr>
      <w:rFonts w:ascii="Georgia" w:eastAsia="Calibri" w:hAnsi="Georgia" w:cs="RePublicStd"/>
      <w:lang w:eastAsia="en-US"/>
    </w:rPr>
  </w:style>
  <w:style w:type="paragraph" w:customStyle="1" w:styleId="Adresa">
    <w:name w:val="Adresa"/>
    <w:basedOn w:val="Normln"/>
    <w:link w:val="AdresaChar"/>
    <w:qFormat/>
    <w:rsid w:val="00FB7CED"/>
    <w:pPr>
      <w:autoSpaceDE w:val="0"/>
      <w:autoSpaceDN w:val="0"/>
      <w:adjustRightInd w:val="0"/>
      <w:spacing w:line="276" w:lineRule="auto"/>
      <w:ind w:right="2"/>
    </w:pPr>
    <w:rPr>
      <w:rFonts w:ascii="Georgia" w:eastAsia="Calibri" w:hAnsi="Georgia" w:cs="RePublicStd"/>
      <w:sz w:val="16"/>
      <w:szCs w:val="16"/>
      <w:lang w:eastAsia="en-US"/>
    </w:rPr>
  </w:style>
  <w:style w:type="character" w:customStyle="1" w:styleId="NzevuraduChar">
    <w:name w:val="Název uradu Char"/>
    <w:link w:val="Nzevuradu"/>
    <w:rsid w:val="00FB7CED"/>
    <w:rPr>
      <w:rFonts w:ascii="Georgia" w:eastAsia="Calibri" w:hAnsi="Georgia" w:cs="RePublicStd"/>
      <w:sz w:val="24"/>
      <w:szCs w:val="24"/>
    </w:rPr>
  </w:style>
  <w:style w:type="character" w:customStyle="1" w:styleId="AdresaChar">
    <w:name w:val="Adresa Char"/>
    <w:link w:val="Adresa"/>
    <w:rsid w:val="00FB7CED"/>
    <w:rPr>
      <w:rFonts w:ascii="Georgia" w:eastAsia="Calibri" w:hAnsi="Georgia" w:cs="RePublicStd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6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6CE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1210E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1210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1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C74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C74D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4329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tiago@embassy.mz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KLOBUŠIAKOVÁ Petra</dc:creator>
  <cp:keywords/>
  <dc:description/>
  <cp:lastModifiedBy>Dita KUBÍKOVÁ</cp:lastModifiedBy>
  <cp:revision>2</cp:revision>
  <cp:lastPrinted>2023-04-06T14:10:00Z</cp:lastPrinted>
  <dcterms:created xsi:type="dcterms:W3CDTF">2025-04-07T19:05:00Z</dcterms:created>
  <dcterms:modified xsi:type="dcterms:W3CDTF">2025-04-07T19:05:00Z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2025-04-07T18:38:42Z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093ccd6a-472a-429f-a77d-782542d2b720</vt:lpwstr>
  </property>
  <property fmtid="{D5CDD505-2E9C-101B-9397-08002B2CF9AE}" pid="8" name="MSIP_Label_b3564849-fbfc-4795-ad59-055bb350645f_ContentBits">
    <vt:lpwstr>0</vt:lpwstr>
  </property>
</Properties>
</file>