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CEEB7" w14:textId="77777777" w:rsidR="006670F7" w:rsidRPr="00710CFC" w:rsidRDefault="006670F7" w:rsidP="00BF384E">
      <w:pPr>
        <w:spacing w:after="120" w:line="240" w:lineRule="auto"/>
        <w:jc w:val="center"/>
        <w:rPr>
          <w:rFonts w:ascii="Georgia" w:hAnsi="Georgia"/>
          <w:lang w:eastAsia="cs-CZ"/>
        </w:rPr>
      </w:pPr>
      <w:r w:rsidRPr="00710CFC">
        <w:rPr>
          <w:rFonts w:ascii="Georgia" w:hAnsi="Georgia"/>
          <w:lang w:eastAsia="cs-CZ"/>
        </w:rPr>
        <w:t>MINISTERS</w:t>
      </w:r>
      <w:r w:rsidR="000F508F">
        <w:rPr>
          <w:rFonts w:ascii="Georgia" w:hAnsi="Georgia"/>
          <w:lang w:eastAsia="cs-CZ"/>
        </w:rPr>
        <w:t>TVO ZAHRANIČNÍCH VĚCÍ VYHLAŠUJE</w:t>
      </w:r>
    </w:p>
    <w:p w14:paraId="311EF02C" w14:textId="77777777" w:rsidR="006670F7" w:rsidRPr="00710CFC" w:rsidRDefault="006670F7" w:rsidP="00BF384E">
      <w:pPr>
        <w:spacing w:after="120" w:line="240" w:lineRule="auto"/>
        <w:jc w:val="center"/>
        <w:rPr>
          <w:rFonts w:ascii="Georgia" w:hAnsi="Georgia"/>
          <w:lang w:eastAsia="cs-CZ"/>
        </w:rPr>
      </w:pPr>
      <w:r w:rsidRPr="00710CFC">
        <w:rPr>
          <w:rFonts w:ascii="Georgia" w:hAnsi="Georgia"/>
          <w:lang w:eastAsia="cs-CZ"/>
        </w:rPr>
        <w:t xml:space="preserve">VÝZVU </w:t>
      </w:r>
    </w:p>
    <w:p w14:paraId="0AF08E0C" w14:textId="77777777" w:rsidR="00D40618" w:rsidRPr="00710CFC" w:rsidRDefault="006670F7" w:rsidP="00AB7821">
      <w:pPr>
        <w:pStyle w:val="Normlnweb"/>
        <w:spacing w:before="0" w:after="120"/>
        <w:jc w:val="center"/>
        <w:rPr>
          <w:rFonts w:ascii="Georgia" w:hAnsi="Georgia"/>
          <w:sz w:val="22"/>
          <w:szCs w:val="22"/>
          <w:lang w:eastAsia="cs-CZ"/>
        </w:rPr>
      </w:pPr>
      <w:r w:rsidRPr="00710CFC">
        <w:rPr>
          <w:rFonts w:ascii="Georgia" w:hAnsi="Georgia"/>
          <w:sz w:val="22"/>
          <w:szCs w:val="22"/>
          <w:lang w:eastAsia="cs-CZ"/>
        </w:rPr>
        <w:t>K PODÁNÍ ŽÁDOSTI O POSKYTNUTÍ DOTACE PRO NE</w:t>
      </w:r>
      <w:r w:rsidR="00BA1E72" w:rsidRPr="00710CFC">
        <w:rPr>
          <w:rFonts w:ascii="Georgia" w:hAnsi="Georgia"/>
          <w:sz w:val="22"/>
          <w:szCs w:val="22"/>
          <w:lang w:eastAsia="cs-CZ"/>
        </w:rPr>
        <w:t>STÁTNÍ</w:t>
      </w:r>
      <w:r w:rsidRPr="00710CFC">
        <w:rPr>
          <w:rFonts w:ascii="Georgia" w:hAnsi="Georgia"/>
          <w:sz w:val="22"/>
          <w:szCs w:val="22"/>
          <w:lang w:eastAsia="cs-CZ"/>
        </w:rPr>
        <w:t xml:space="preserve"> NEZISKOVÉ ORGANIZACE A DALŠÍ OPRÁVNĚNÉ SUBJEKTY V RÁMCI DOTAČNÍHO</w:t>
      </w:r>
      <w:r w:rsidR="00F836CD" w:rsidRPr="00710CFC">
        <w:rPr>
          <w:rFonts w:ascii="Georgia" w:hAnsi="Georgia"/>
          <w:sz w:val="22"/>
          <w:szCs w:val="22"/>
          <w:lang w:eastAsia="cs-CZ"/>
        </w:rPr>
        <w:t xml:space="preserve"> TITULU</w:t>
      </w:r>
      <w:r w:rsidR="00A057A7" w:rsidRPr="00710CFC">
        <w:rPr>
          <w:rFonts w:ascii="Georgia" w:hAnsi="Georgia"/>
          <w:sz w:val="22"/>
          <w:szCs w:val="22"/>
          <w:lang w:eastAsia="cs-CZ"/>
        </w:rPr>
        <w:t xml:space="preserve"> </w:t>
      </w:r>
      <w:r w:rsidRPr="00710CFC">
        <w:rPr>
          <w:rFonts w:ascii="Georgia" w:hAnsi="Georgia"/>
          <w:sz w:val="22"/>
          <w:szCs w:val="22"/>
          <w:lang w:eastAsia="cs-CZ"/>
        </w:rPr>
        <w:t>„</w:t>
      </w:r>
      <w:r w:rsidR="00C9413C" w:rsidRPr="00710CFC">
        <w:rPr>
          <w:rFonts w:ascii="Georgia" w:hAnsi="Georgia" w:cs="Georgia"/>
          <w:sz w:val="22"/>
          <w:szCs w:val="22"/>
        </w:rPr>
        <w:t>ČESKO-POLSKÉ FÓRUM</w:t>
      </w:r>
      <w:r w:rsidRPr="00710CFC">
        <w:rPr>
          <w:rFonts w:ascii="Georgia" w:hAnsi="Georgia"/>
          <w:sz w:val="22"/>
          <w:szCs w:val="22"/>
          <w:lang w:eastAsia="cs-CZ"/>
        </w:rPr>
        <w:t>“</w:t>
      </w:r>
      <w:r w:rsidR="00D3774C" w:rsidRPr="00710CFC">
        <w:rPr>
          <w:rFonts w:ascii="Georgia" w:hAnsi="Georgia"/>
          <w:sz w:val="22"/>
          <w:szCs w:val="22"/>
          <w:lang w:eastAsia="cs-CZ"/>
        </w:rPr>
        <w:t xml:space="preserve"> </w:t>
      </w:r>
      <w:r w:rsidRPr="00710CFC">
        <w:rPr>
          <w:rFonts w:ascii="Georgia" w:hAnsi="Georgia"/>
          <w:sz w:val="22"/>
          <w:szCs w:val="22"/>
          <w:lang w:eastAsia="cs-CZ"/>
        </w:rPr>
        <w:t>PRO</w:t>
      </w:r>
      <w:r w:rsidR="00D3774C" w:rsidRPr="00710CFC">
        <w:rPr>
          <w:rFonts w:ascii="Georgia" w:hAnsi="Georgia"/>
          <w:sz w:val="22"/>
          <w:szCs w:val="22"/>
          <w:lang w:eastAsia="cs-CZ"/>
        </w:rPr>
        <w:t> </w:t>
      </w:r>
      <w:r w:rsidRPr="00710CFC">
        <w:rPr>
          <w:rFonts w:ascii="Georgia" w:hAnsi="Georgia"/>
          <w:sz w:val="22"/>
          <w:szCs w:val="22"/>
          <w:lang w:eastAsia="cs-CZ"/>
        </w:rPr>
        <w:t>ROK</w:t>
      </w:r>
      <w:r w:rsidR="00D3774C" w:rsidRPr="00710CFC">
        <w:rPr>
          <w:rFonts w:ascii="Georgia" w:hAnsi="Georgia"/>
          <w:sz w:val="22"/>
          <w:szCs w:val="22"/>
          <w:lang w:eastAsia="cs-CZ"/>
        </w:rPr>
        <w:t> </w:t>
      </w:r>
      <w:r w:rsidRPr="00710CFC">
        <w:rPr>
          <w:rFonts w:ascii="Georgia" w:hAnsi="Georgia"/>
          <w:sz w:val="22"/>
          <w:szCs w:val="22"/>
          <w:lang w:eastAsia="cs-CZ"/>
        </w:rPr>
        <w:t>20</w:t>
      </w:r>
      <w:r w:rsidR="00183872" w:rsidRPr="00710CFC">
        <w:rPr>
          <w:rFonts w:ascii="Georgia" w:hAnsi="Georgia"/>
          <w:sz w:val="22"/>
          <w:szCs w:val="22"/>
          <w:lang w:eastAsia="cs-CZ"/>
        </w:rPr>
        <w:t>2</w:t>
      </w:r>
      <w:r w:rsidR="007961AE">
        <w:rPr>
          <w:rFonts w:ascii="Georgia" w:hAnsi="Georgia"/>
          <w:sz w:val="22"/>
          <w:szCs w:val="22"/>
          <w:lang w:eastAsia="cs-CZ"/>
        </w:rPr>
        <w:t>5</w:t>
      </w:r>
      <w:r w:rsidR="00183872" w:rsidRPr="00710CFC">
        <w:rPr>
          <w:rFonts w:ascii="Georgia" w:hAnsi="Georgia"/>
          <w:sz w:val="22"/>
          <w:szCs w:val="22"/>
          <w:lang w:eastAsia="cs-CZ"/>
        </w:rPr>
        <w:t xml:space="preserve"> </w:t>
      </w:r>
    </w:p>
    <w:p w14:paraId="49860F77" w14:textId="77777777" w:rsidR="006670F7" w:rsidRPr="00710CFC" w:rsidRDefault="006670F7" w:rsidP="00EA7B28">
      <w:pPr>
        <w:pStyle w:val="Normlnweb"/>
        <w:spacing w:before="0" w:after="120"/>
        <w:jc w:val="both"/>
        <w:rPr>
          <w:rFonts w:ascii="Georgia" w:hAnsi="Georgia" w:cs="Georgia"/>
          <w:sz w:val="22"/>
          <w:szCs w:val="22"/>
        </w:rPr>
      </w:pPr>
    </w:p>
    <w:p w14:paraId="370C2F68" w14:textId="77777777" w:rsidR="00E777CC" w:rsidRPr="00710CFC" w:rsidRDefault="00E777CC" w:rsidP="00EA7B28">
      <w:pPr>
        <w:spacing w:after="120" w:line="240" w:lineRule="auto"/>
        <w:jc w:val="both"/>
        <w:rPr>
          <w:rFonts w:ascii="Georgia" w:hAnsi="Georgia" w:cs="Georgia"/>
          <w:szCs w:val="24"/>
          <w:lang w:eastAsia="cs-CZ"/>
        </w:rPr>
      </w:pPr>
      <w:r w:rsidRPr="00710CFC">
        <w:rPr>
          <w:rFonts w:ascii="Georgia" w:hAnsi="Georgia" w:cs="Georgia"/>
          <w:b/>
        </w:rPr>
        <w:t>Preambule</w:t>
      </w:r>
    </w:p>
    <w:p w14:paraId="69838730" w14:textId="77777777" w:rsidR="009F0267" w:rsidRPr="00A02F45" w:rsidRDefault="00E229C7" w:rsidP="00EA7B28">
      <w:pPr>
        <w:suppressAutoHyphens w:val="0"/>
        <w:spacing w:after="120" w:line="240" w:lineRule="auto"/>
        <w:jc w:val="both"/>
        <w:rPr>
          <w:rFonts w:ascii="Georgia" w:hAnsi="Georgia" w:cs="Times New Roman"/>
          <w:bCs/>
          <w:szCs w:val="24"/>
          <w:lang w:eastAsia="cs-CZ"/>
        </w:rPr>
      </w:pPr>
      <w:r w:rsidRPr="00636B52">
        <w:rPr>
          <w:rFonts w:ascii="Georgia" w:hAnsi="Georgia" w:cs="Times New Roman"/>
          <w:szCs w:val="24"/>
          <w:lang w:eastAsia="cs-CZ"/>
        </w:rPr>
        <w:t xml:space="preserve">Dotační titul je Ministerstvem zahraničních věcí (dále </w:t>
      </w:r>
      <w:r w:rsidR="00FC61F3" w:rsidRPr="0079147C">
        <w:rPr>
          <w:rFonts w:ascii="Georgia" w:hAnsi="Georgia" w:cs="Times New Roman"/>
          <w:szCs w:val="24"/>
          <w:lang w:eastAsia="cs-CZ"/>
        </w:rPr>
        <w:t>také</w:t>
      </w:r>
      <w:r w:rsidRPr="006B1F3F">
        <w:rPr>
          <w:rFonts w:ascii="Georgia" w:hAnsi="Georgia" w:cs="Times New Roman"/>
          <w:szCs w:val="24"/>
          <w:lang w:eastAsia="cs-CZ"/>
        </w:rPr>
        <w:t xml:space="preserve"> „</w:t>
      </w:r>
      <w:r w:rsidR="00D3774C" w:rsidRPr="006B1F3F">
        <w:rPr>
          <w:rFonts w:ascii="Georgia" w:hAnsi="Georgia" w:cs="Times New Roman"/>
          <w:b/>
          <w:szCs w:val="24"/>
          <w:lang w:eastAsia="cs-CZ"/>
        </w:rPr>
        <w:t>poskytovatel</w:t>
      </w:r>
      <w:r w:rsidRPr="006B1F3F">
        <w:rPr>
          <w:rFonts w:ascii="Georgia" w:hAnsi="Georgia" w:cs="Times New Roman"/>
          <w:szCs w:val="24"/>
          <w:lang w:eastAsia="cs-CZ"/>
        </w:rPr>
        <w:t xml:space="preserve">“) vyhlašován </w:t>
      </w:r>
      <w:r w:rsidR="00E777CC" w:rsidRPr="006B1F3F">
        <w:rPr>
          <w:rFonts w:ascii="Georgia" w:hAnsi="Georgia" w:cs="Times New Roman"/>
          <w:szCs w:val="24"/>
          <w:lang w:eastAsia="cs-CZ"/>
        </w:rPr>
        <w:t xml:space="preserve">v rámci programu státní dotační politiky a v souladu s ustanovením </w:t>
      </w:r>
      <w:r w:rsidR="00A17F1F" w:rsidRPr="00DE78B5">
        <w:rPr>
          <w:rFonts w:ascii="Georgia" w:hAnsi="Georgia" w:cs="Times New Roman"/>
          <w:szCs w:val="24"/>
          <w:lang w:eastAsia="cs-CZ"/>
        </w:rPr>
        <w:t xml:space="preserve">§ 7 odst. 1 </w:t>
      </w:r>
      <w:r w:rsidR="00916B43" w:rsidRPr="00DE78B5">
        <w:rPr>
          <w:rFonts w:ascii="Georgia" w:hAnsi="Georgia" w:cs="Times New Roman"/>
          <w:szCs w:val="24"/>
          <w:lang w:eastAsia="cs-CZ"/>
        </w:rPr>
        <w:t xml:space="preserve">písm. e), f), i) </w:t>
      </w:r>
      <w:r w:rsidR="00A17F1F" w:rsidRPr="00DE78B5">
        <w:rPr>
          <w:rFonts w:ascii="Georgia" w:hAnsi="Georgia" w:cs="Times New Roman"/>
          <w:szCs w:val="24"/>
          <w:lang w:eastAsia="cs-CZ"/>
        </w:rPr>
        <w:t>a § 14 a násl. zákona č. 218/2000 Sb.</w:t>
      </w:r>
      <w:r w:rsidR="00E777CC" w:rsidRPr="00B66D22">
        <w:rPr>
          <w:rFonts w:ascii="Georgia" w:hAnsi="Georgia" w:cs="Times New Roman"/>
          <w:szCs w:val="24"/>
          <w:lang w:eastAsia="cs-CZ"/>
        </w:rPr>
        <w:t>, o rozpočtových pravidlech</w:t>
      </w:r>
      <w:r w:rsidR="00E72287" w:rsidRPr="00B66D22">
        <w:rPr>
          <w:rFonts w:ascii="Georgia" w:hAnsi="Georgia" w:cs="Times New Roman"/>
          <w:szCs w:val="24"/>
          <w:lang w:eastAsia="cs-CZ"/>
        </w:rPr>
        <w:t xml:space="preserve"> a o změně některých souvisejících zákonů</w:t>
      </w:r>
      <w:r w:rsidR="00A56484" w:rsidRPr="00D96C0C">
        <w:rPr>
          <w:rFonts w:ascii="Georgia" w:hAnsi="Georgia" w:cs="Times New Roman"/>
          <w:szCs w:val="24"/>
          <w:lang w:eastAsia="cs-CZ"/>
        </w:rPr>
        <w:t xml:space="preserve"> (</w:t>
      </w:r>
      <w:r w:rsidR="00957EB6" w:rsidRPr="0089199D">
        <w:rPr>
          <w:rFonts w:ascii="Georgia" w:hAnsi="Georgia" w:cs="Times New Roman"/>
          <w:szCs w:val="24"/>
          <w:lang w:eastAsia="cs-CZ"/>
        </w:rPr>
        <w:t>„</w:t>
      </w:r>
      <w:r w:rsidR="00A56484" w:rsidRPr="00780C2D">
        <w:rPr>
          <w:rFonts w:ascii="Georgia" w:hAnsi="Georgia" w:cs="Times New Roman"/>
          <w:b/>
          <w:szCs w:val="24"/>
          <w:lang w:eastAsia="cs-CZ"/>
        </w:rPr>
        <w:t>rozpočtová pravidla</w:t>
      </w:r>
      <w:r w:rsidR="00957EB6" w:rsidRPr="008F7B6B">
        <w:rPr>
          <w:rFonts w:ascii="Georgia" w:hAnsi="Georgia" w:cs="Times New Roman"/>
          <w:b/>
          <w:szCs w:val="24"/>
          <w:lang w:eastAsia="cs-CZ"/>
        </w:rPr>
        <w:t>“</w:t>
      </w:r>
      <w:r w:rsidR="00A56484" w:rsidRPr="003F6BF6">
        <w:rPr>
          <w:rFonts w:ascii="Georgia" w:hAnsi="Georgia" w:cs="Times New Roman"/>
          <w:szCs w:val="24"/>
          <w:lang w:eastAsia="cs-CZ"/>
        </w:rPr>
        <w:t>)</w:t>
      </w:r>
      <w:r w:rsidR="00E72287" w:rsidRPr="00C0223D">
        <w:rPr>
          <w:rFonts w:ascii="Georgia" w:hAnsi="Georgia" w:cs="Times New Roman"/>
          <w:szCs w:val="24"/>
          <w:lang w:eastAsia="cs-CZ"/>
        </w:rPr>
        <w:t xml:space="preserve">, ve znění pozdějších předpisů </w:t>
      </w:r>
      <w:r w:rsidR="00F25A5E" w:rsidRPr="00510869">
        <w:rPr>
          <w:rFonts w:ascii="Georgia" w:hAnsi="Georgia" w:cs="Times New Roman"/>
          <w:szCs w:val="24"/>
          <w:lang w:eastAsia="cs-CZ"/>
        </w:rPr>
        <w:t>a</w:t>
      </w:r>
      <w:r w:rsidR="00D3774C" w:rsidRPr="009E0A94">
        <w:rPr>
          <w:rFonts w:ascii="Georgia" w:hAnsi="Georgia" w:cs="Times New Roman"/>
          <w:szCs w:val="24"/>
          <w:lang w:eastAsia="cs-CZ"/>
        </w:rPr>
        <w:t> </w:t>
      </w:r>
      <w:r w:rsidR="00E777CC" w:rsidRPr="00D84327">
        <w:rPr>
          <w:rFonts w:ascii="Georgia" w:hAnsi="Georgia" w:cs="Times New Roman"/>
          <w:szCs w:val="24"/>
          <w:lang w:eastAsia="cs-CZ"/>
        </w:rPr>
        <w:t>s</w:t>
      </w:r>
      <w:r w:rsidR="00D3774C" w:rsidRPr="00711F14">
        <w:rPr>
          <w:rFonts w:ascii="Georgia" w:hAnsi="Georgia" w:cs="Times New Roman"/>
          <w:szCs w:val="24"/>
          <w:lang w:eastAsia="cs-CZ"/>
        </w:rPr>
        <w:t> </w:t>
      </w:r>
      <w:r w:rsidR="00E777CC" w:rsidRPr="00CE26E6">
        <w:rPr>
          <w:rFonts w:ascii="Georgia" w:hAnsi="Georgia" w:cs="Times New Roman"/>
          <w:szCs w:val="24"/>
          <w:lang w:eastAsia="cs-CZ"/>
        </w:rPr>
        <w:t>usnes</w:t>
      </w:r>
      <w:r w:rsidR="00E777CC" w:rsidRPr="007A2D95">
        <w:rPr>
          <w:rFonts w:ascii="Georgia" w:hAnsi="Georgia" w:cs="Times New Roman"/>
          <w:szCs w:val="24"/>
          <w:lang w:eastAsia="cs-CZ"/>
        </w:rPr>
        <w:t xml:space="preserve">ením vlády České republiky </w:t>
      </w:r>
      <w:r w:rsidR="00A02F45" w:rsidRPr="007A2D95">
        <w:rPr>
          <w:rFonts w:ascii="Georgia" w:hAnsi="Georgia" w:cs="Times New Roman"/>
          <w:szCs w:val="24"/>
          <w:lang w:eastAsia="cs-CZ"/>
        </w:rPr>
        <w:t>ze dne 1. června 2020</w:t>
      </w:r>
      <w:r w:rsidR="00A02F45">
        <w:rPr>
          <w:rFonts w:ascii="Georgia" w:hAnsi="Georgia" w:cs="Times New Roman"/>
          <w:szCs w:val="24"/>
          <w:lang w:eastAsia="cs-CZ"/>
        </w:rPr>
        <w:t xml:space="preserve"> </w:t>
      </w:r>
      <w:r w:rsidR="00D432A0" w:rsidRPr="007A2D95">
        <w:rPr>
          <w:rFonts w:ascii="Georgia" w:hAnsi="Georgia" w:cs="Times New Roman"/>
          <w:szCs w:val="24"/>
          <w:lang w:eastAsia="cs-CZ"/>
        </w:rPr>
        <w:t xml:space="preserve">č. </w:t>
      </w:r>
      <w:r w:rsidR="00DD6D2B" w:rsidRPr="007A2D95">
        <w:rPr>
          <w:rFonts w:ascii="Georgia" w:hAnsi="Georgia" w:cs="Times New Roman"/>
          <w:szCs w:val="24"/>
          <w:lang w:eastAsia="cs-CZ"/>
        </w:rPr>
        <w:t>591</w:t>
      </w:r>
      <w:r w:rsidR="00D432A0" w:rsidRPr="007A2D95">
        <w:rPr>
          <w:rFonts w:ascii="Georgia" w:hAnsi="Georgia" w:cs="Times New Roman"/>
          <w:szCs w:val="24"/>
          <w:lang w:eastAsia="cs-CZ"/>
        </w:rPr>
        <w:t>, o Zásadách vlády pro poskytování dotací ze státního rozpočtu České republiky nestátním neziskovým organizacím ústředními orgány státní správy</w:t>
      </w:r>
      <w:r w:rsidR="00DD6D2B" w:rsidRPr="007A2D95">
        <w:rPr>
          <w:rFonts w:ascii="Georgia" w:hAnsi="Georgia" w:cs="Times New Roman"/>
          <w:szCs w:val="24"/>
          <w:lang w:eastAsia="cs-CZ"/>
        </w:rPr>
        <w:t xml:space="preserve"> </w:t>
      </w:r>
      <w:r w:rsidR="00E72287" w:rsidRPr="007A2D95">
        <w:rPr>
          <w:rFonts w:ascii="Georgia" w:hAnsi="Georgia" w:cs="Times New Roman"/>
          <w:szCs w:val="24"/>
          <w:lang w:eastAsia="cs-CZ"/>
        </w:rPr>
        <w:t>(dále „</w:t>
      </w:r>
      <w:r w:rsidR="00E72287" w:rsidRPr="00FD6E42">
        <w:rPr>
          <w:rFonts w:ascii="Georgia" w:hAnsi="Georgia" w:cs="Times New Roman"/>
          <w:b/>
          <w:szCs w:val="24"/>
          <w:lang w:eastAsia="cs-CZ"/>
        </w:rPr>
        <w:t>Zásady</w:t>
      </w:r>
      <w:r w:rsidR="00E72287" w:rsidRPr="00FD6E42">
        <w:rPr>
          <w:rFonts w:ascii="Georgia" w:hAnsi="Georgia" w:cs="Times New Roman"/>
          <w:szCs w:val="24"/>
          <w:lang w:eastAsia="cs-CZ"/>
        </w:rPr>
        <w:t>“)</w:t>
      </w:r>
      <w:r w:rsidR="00A02F45">
        <w:rPr>
          <w:rFonts w:ascii="Georgia" w:hAnsi="Georgia" w:cs="Times New Roman"/>
          <w:szCs w:val="24"/>
          <w:lang w:eastAsia="cs-CZ"/>
        </w:rPr>
        <w:t>, a</w:t>
      </w:r>
      <w:r w:rsidR="00A02F45" w:rsidRPr="00A02F45">
        <w:rPr>
          <w:rFonts w:ascii="Georgia" w:hAnsi="Georgia"/>
        </w:rPr>
        <w:t xml:space="preserve"> </w:t>
      </w:r>
      <w:r w:rsidR="00A02F45" w:rsidRPr="00A02F45">
        <w:rPr>
          <w:rFonts w:ascii="Georgia" w:hAnsi="Georgia" w:cs="Times New Roman"/>
          <w:szCs w:val="24"/>
          <w:lang w:eastAsia="cs-CZ"/>
        </w:rPr>
        <w:t xml:space="preserve">usnesením vlády </w:t>
      </w:r>
      <w:r w:rsidR="00A02F45" w:rsidRPr="00A02F45">
        <w:rPr>
          <w:rFonts w:ascii="Georgia" w:hAnsi="Georgia" w:cs="Times New Roman"/>
          <w:bCs/>
          <w:szCs w:val="24"/>
          <w:lang w:eastAsia="cs-CZ"/>
        </w:rPr>
        <w:t xml:space="preserve">ze </w:t>
      </w:r>
      <w:r w:rsidR="00A02F45" w:rsidRPr="00030F90">
        <w:rPr>
          <w:rFonts w:ascii="Georgia" w:hAnsi="Georgia" w:cs="Times New Roman"/>
          <w:bCs/>
          <w:szCs w:val="24"/>
          <w:lang w:eastAsia="cs-CZ"/>
        </w:rPr>
        <w:t xml:space="preserve">dne </w:t>
      </w:r>
      <w:r w:rsidR="00030F90" w:rsidRPr="00030F90">
        <w:rPr>
          <w:rFonts w:ascii="Georgia" w:hAnsi="Georgia" w:cs="Times New Roman"/>
          <w:bCs/>
          <w:szCs w:val="24"/>
          <w:lang w:eastAsia="cs-CZ"/>
        </w:rPr>
        <w:t>1</w:t>
      </w:r>
      <w:r w:rsidR="00A02F45" w:rsidRPr="00030F90">
        <w:rPr>
          <w:rFonts w:ascii="Georgia" w:hAnsi="Georgia" w:cs="Times New Roman"/>
          <w:bCs/>
          <w:szCs w:val="24"/>
          <w:lang w:eastAsia="cs-CZ"/>
        </w:rPr>
        <w:t>2. června 202</w:t>
      </w:r>
      <w:r w:rsidR="00030F90" w:rsidRPr="00030F90">
        <w:rPr>
          <w:rFonts w:ascii="Georgia" w:hAnsi="Georgia" w:cs="Times New Roman"/>
          <w:bCs/>
          <w:szCs w:val="24"/>
          <w:lang w:eastAsia="cs-CZ"/>
        </w:rPr>
        <w:t>4</w:t>
      </w:r>
      <w:r w:rsidR="00A02F45" w:rsidRPr="00030F90">
        <w:rPr>
          <w:rFonts w:ascii="Georgia" w:hAnsi="Georgia" w:cs="Times New Roman"/>
          <w:bCs/>
          <w:szCs w:val="24"/>
          <w:lang w:eastAsia="cs-CZ"/>
        </w:rPr>
        <w:t xml:space="preserve"> č. </w:t>
      </w:r>
      <w:r w:rsidR="00030F90" w:rsidRPr="00030F90">
        <w:rPr>
          <w:rFonts w:ascii="Georgia" w:hAnsi="Georgia" w:cs="Times New Roman"/>
          <w:bCs/>
          <w:szCs w:val="24"/>
          <w:lang w:eastAsia="cs-CZ"/>
        </w:rPr>
        <w:t>389</w:t>
      </w:r>
      <w:r w:rsidR="00A02F45" w:rsidRPr="00030F90">
        <w:rPr>
          <w:rFonts w:ascii="Georgia" w:hAnsi="Georgia" w:cs="Times New Roman"/>
          <w:bCs/>
          <w:szCs w:val="24"/>
          <w:lang w:eastAsia="cs-CZ"/>
        </w:rPr>
        <w:t xml:space="preserve"> o</w:t>
      </w:r>
      <w:r w:rsidR="00A02F45" w:rsidRPr="00A02F45">
        <w:rPr>
          <w:rFonts w:ascii="Georgia" w:hAnsi="Georgia" w:cs="Times New Roman"/>
          <w:bCs/>
          <w:szCs w:val="24"/>
          <w:lang w:eastAsia="cs-CZ"/>
        </w:rPr>
        <w:t xml:space="preserve"> Hlavních oblastech státní dotační politiky vůči nestátním neziskovým organizacím na podporu veřejně prospěšných činností pro rok 202</w:t>
      </w:r>
      <w:r w:rsidR="007961AE">
        <w:rPr>
          <w:rFonts w:ascii="Georgia" w:hAnsi="Georgia" w:cs="Times New Roman"/>
          <w:bCs/>
          <w:szCs w:val="24"/>
          <w:lang w:eastAsia="cs-CZ"/>
        </w:rPr>
        <w:t>5</w:t>
      </w:r>
      <w:r w:rsidR="00260DA1" w:rsidRPr="00FD6E42">
        <w:rPr>
          <w:rFonts w:ascii="Georgia" w:hAnsi="Georgia" w:cs="Times New Roman"/>
          <w:szCs w:val="24"/>
          <w:lang w:eastAsia="cs-CZ"/>
        </w:rPr>
        <w:t>.</w:t>
      </w:r>
    </w:p>
    <w:p w14:paraId="75E6378B" w14:textId="77777777" w:rsidR="00E777CC" w:rsidRPr="00710CFC" w:rsidRDefault="009F0267" w:rsidP="00EA7B28">
      <w:pPr>
        <w:suppressAutoHyphens w:val="0"/>
        <w:spacing w:after="120" w:line="240" w:lineRule="auto"/>
        <w:jc w:val="both"/>
        <w:rPr>
          <w:rFonts w:ascii="Georgia" w:hAnsi="Georgia" w:cs="Times New Roman"/>
          <w:szCs w:val="24"/>
          <w:lang w:eastAsia="cs-CZ"/>
        </w:rPr>
      </w:pPr>
      <w:r w:rsidRPr="00710CFC">
        <w:rPr>
          <w:rFonts w:ascii="Georgia" w:hAnsi="Georgia" w:cs="Times New Roman"/>
          <w:szCs w:val="24"/>
          <w:lang w:eastAsia="cs-CZ"/>
        </w:rPr>
        <w:t>Dotační titul Česko-polské fórum (dále rovněž „</w:t>
      </w:r>
      <w:r w:rsidRPr="00710CFC">
        <w:rPr>
          <w:rFonts w:ascii="Georgia" w:hAnsi="Georgia" w:cs="Times New Roman"/>
          <w:b/>
          <w:szCs w:val="24"/>
          <w:lang w:eastAsia="cs-CZ"/>
        </w:rPr>
        <w:t>ČPF</w:t>
      </w:r>
      <w:r w:rsidRPr="00710CFC">
        <w:rPr>
          <w:rFonts w:ascii="Georgia" w:hAnsi="Georgia" w:cs="Times New Roman"/>
          <w:szCs w:val="24"/>
          <w:lang w:eastAsia="cs-CZ"/>
        </w:rPr>
        <w:t>“) je určen nestátním neziskovým organizacím (dále rovněž „</w:t>
      </w:r>
      <w:r w:rsidRPr="00710CFC">
        <w:rPr>
          <w:rFonts w:ascii="Georgia" w:hAnsi="Georgia" w:cs="Times New Roman"/>
          <w:b/>
          <w:szCs w:val="24"/>
          <w:lang w:eastAsia="cs-CZ"/>
        </w:rPr>
        <w:t>NNO</w:t>
      </w:r>
      <w:r w:rsidRPr="00710CFC">
        <w:rPr>
          <w:rFonts w:ascii="Georgia" w:hAnsi="Georgia" w:cs="Times New Roman"/>
          <w:szCs w:val="24"/>
          <w:lang w:eastAsia="cs-CZ"/>
        </w:rPr>
        <w:t>“) a dalším oprávněným subjektům na realizaci nových a rozvoj stávajících česko-polských neziskových projektů směřujících k rozvoji če</w:t>
      </w:r>
      <w:r w:rsidR="00680223" w:rsidRPr="00710CFC">
        <w:rPr>
          <w:rFonts w:ascii="Georgia" w:hAnsi="Georgia" w:cs="Times New Roman"/>
          <w:szCs w:val="24"/>
          <w:lang w:eastAsia="cs-CZ"/>
        </w:rPr>
        <w:t>sko-polských vztahů na základě M</w:t>
      </w:r>
      <w:r w:rsidRPr="00710CFC">
        <w:rPr>
          <w:rFonts w:ascii="Georgia" w:hAnsi="Georgia" w:cs="Times New Roman"/>
          <w:szCs w:val="24"/>
          <w:lang w:eastAsia="cs-CZ"/>
        </w:rPr>
        <w:t xml:space="preserve">emoranda o porozumění podepsaného 14. listopadu 2008 ministry zahraničních věcí České republiky a Polské republiky, jehož platnost byla prodloužena Memorandem o spolupráci mezi Ministerstvem zahraničních věcí České republiky a Ministerstvem zahraničních věcí Polské republiky ze dne 21. května 2010 </w:t>
      </w:r>
      <w:r w:rsidRPr="00710CFC">
        <w:rPr>
          <w:rFonts w:ascii="Georgia" w:hAnsi="Georgia"/>
          <w:bCs/>
        </w:rPr>
        <w:t>(dále jen „</w:t>
      </w:r>
      <w:r w:rsidR="005042CC" w:rsidRPr="00710CFC">
        <w:rPr>
          <w:rFonts w:ascii="Georgia" w:hAnsi="Georgia"/>
          <w:b/>
          <w:bCs/>
        </w:rPr>
        <w:t>m</w:t>
      </w:r>
      <w:r w:rsidRPr="00710CFC">
        <w:rPr>
          <w:rFonts w:ascii="Georgia" w:hAnsi="Georgia"/>
          <w:b/>
          <w:bCs/>
        </w:rPr>
        <w:t>emorandum</w:t>
      </w:r>
      <w:r w:rsidRPr="00710CFC">
        <w:rPr>
          <w:rFonts w:ascii="Georgia" w:hAnsi="Georgia"/>
          <w:bCs/>
        </w:rPr>
        <w:t>“)</w:t>
      </w:r>
      <w:r w:rsidRPr="00710CFC">
        <w:rPr>
          <w:rFonts w:ascii="Georgia" w:hAnsi="Georgia" w:cs="Times New Roman"/>
          <w:szCs w:val="24"/>
          <w:lang w:eastAsia="cs-CZ"/>
        </w:rPr>
        <w:t>.</w:t>
      </w:r>
      <w:r w:rsidR="00260DA1" w:rsidRPr="00710CFC">
        <w:rPr>
          <w:rFonts w:ascii="Georgia" w:hAnsi="Georgia" w:cs="Times New Roman"/>
          <w:szCs w:val="24"/>
          <w:lang w:eastAsia="cs-CZ"/>
        </w:rPr>
        <w:t xml:space="preserve"> </w:t>
      </w:r>
    </w:p>
    <w:p w14:paraId="1BEDBA0C" w14:textId="77777777" w:rsidR="00E777CC" w:rsidRPr="00710CFC" w:rsidRDefault="00E777CC" w:rsidP="00EA7B28">
      <w:pPr>
        <w:pStyle w:val="BodyText21"/>
        <w:spacing w:after="120"/>
        <w:ind w:firstLine="705"/>
        <w:rPr>
          <w:rFonts w:ascii="Georgia" w:hAnsi="Georgia" w:cs="Georgia"/>
          <w:sz w:val="22"/>
          <w:szCs w:val="22"/>
        </w:rPr>
      </w:pPr>
    </w:p>
    <w:p w14:paraId="0A071D3A" w14:textId="77777777" w:rsidR="00E777CC" w:rsidRPr="00710CFC" w:rsidRDefault="00E777CC" w:rsidP="00EA7B28">
      <w:pPr>
        <w:pStyle w:val="Nadpis2"/>
        <w:spacing w:before="0" w:after="120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i w:val="0"/>
          <w:sz w:val="22"/>
          <w:szCs w:val="22"/>
        </w:rPr>
        <w:t xml:space="preserve">I. Předmět </w:t>
      </w:r>
      <w:r w:rsidR="00A30675" w:rsidRPr="00710CFC">
        <w:rPr>
          <w:rFonts w:ascii="Georgia" w:hAnsi="Georgia" w:cs="Georgia"/>
          <w:i w:val="0"/>
          <w:sz w:val="22"/>
          <w:szCs w:val="22"/>
        </w:rPr>
        <w:t>výzvy</w:t>
      </w:r>
      <w:r w:rsidRPr="00710CFC">
        <w:rPr>
          <w:rFonts w:ascii="Georgia" w:hAnsi="Georgia" w:cs="Georgia"/>
          <w:i w:val="0"/>
          <w:sz w:val="22"/>
          <w:szCs w:val="22"/>
        </w:rPr>
        <w:t xml:space="preserve"> </w:t>
      </w:r>
    </w:p>
    <w:p w14:paraId="4DF8FCC2" w14:textId="77777777" w:rsidR="001B22BC" w:rsidRPr="00493049" w:rsidRDefault="00E777CC" w:rsidP="001B22BC">
      <w:pPr>
        <w:pStyle w:val="Prosttext1"/>
        <w:widowControl/>
        <w:numPr>
          <w:ilvl w:val="0"/>
          <w:numId w:val="24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Předmětem </w:t>
      </w:r>
      <w:r w:rsidR="00324628" w:rsidRPr="00710CFC">
        <w:rPr>
          <w:rFonts w:ascii="Georgia" w:hAnsi="Georgia" w:cs="Georgia"/>
          <w:sz w:val="22"/>
          <w:szCs w:val="22"/>
        </w:rPr>
        <w:t xml:space="preserve">této </w:t>
      </w:r>
      <w:r w:rsidR="00A30675" w:rsidRPr="00710CFC">
        <w:rPr>
          <w:rFonts w:ascii="Georgia" w:hAnsi="Georgia" w:cs="Georgia"/>
          <w:sz w:val="22"/>
          <w:szCs w:val="22"/>
        </w:rPr>
        <w:t xml:space="preserve">výzvy </w:t>
      </w:r>
      <w:r w:rsidRPr="00710CFC">
        <w:rPr>
          <w:rFonts w:ascii="Georgia" w:hAnsi="Georgia" w:cs="Georgia"/>
          <w:sz w:val="22"/>
          <w:szCs w:val="22"/>
        </w:rPr>
        <w:t xml:space="preserve">je </w:t>
      </w:r>
      <w:r w:rsidR="00A30675" w:rsidRPr="00710CFC">
        <w:rPr>
          <w:rFonts w:ascii="Georgia" w:hAnsi="Georgia" w:cs="Georgia"/>
          <w:sz w:val="22"/>
          <w:szCs w:val="22"/>
        </w:rPr>
        <w:t xml:space="preserve">výběr </w:t>
      </w:r>
      <w:r w:rsidRPr="00710CFC">
        <w:rPr>
          <w:rFonts w:ascii="Georgia" w:hAnsi="Georgia" w:cs="Georgia"/>
          <w:sz w:val="22"/>
          <w:szCs w:val="22"/>
        </w:rPr>
        <w:t xml:space="preserve">projektů předložených NNO a dalšími oprávněnými subjekty (viz bod II.) </w:t>
      </w:r>
      <w:r w:rsidR="0093742F">
        <w:rPr>
          <w:rFonts w:ascii="Georgia" w:hAnsi="Georgia" w:cs="Georgia"/>
          <w:sz w:val="22"/>
          <w:szCs w:val="22"/>
        </w:rPr>
        <w:t>na podporu</w:t>
      </w:r>
      <w:r w:rsidR="006A1FEB" w:rsidRPr="00710CFC">
        <w:rPr>
          <w:rFonts w:ascii="Georgia" w:hAnsi="Georgia" w:cs="Georgia"/>
          <w:sz w:val="22"/>
          <w:szCs w:val="22"/>
        </w:rPr>
        <w:t xml:space="preserve"> česko-polsk</w:t>
      </w:r>
      <w:r w:rsidR="0093742F">
        <w:rPr>
          <w:rFonts w:ascii="Georgia" w:hAnsi="Georgia" w:cs="Georgia"/>
          <w:sz w:val="22"/>
          <w:szCs w:val="22"/>
        </w:rPr>
        <w:t>é</w:t>
      </w:r>
      <w:r w:rsidR="006A1FEB" w:rsidRPr="00710CFC">
        <w:rPr>
          <w:rFonts w:ascii="Georgia" w:hAnsi="Georgia" w:cs="Georgia"/>
          <w:sz w:val="22"/>
          <w:szCs w:val="22"/>
        </w:rPr>
        <w:t xml:space="preserve"> spoluprác</w:t>
      </w:r>
      <w:r w:rsidR="0093742F">
        <w:rPr>
          <w:rFonts w:ascii="Georgia" w:hAnsi="Georgia" w:cs="Georgia"/>
          <w:sz w:val="22"/>
          <w:szCs w:val="22"/>
        </w:rPr>
        <w:t>e</w:t>
      </w:r>
      <w:r w:rsidR="006A1FEB" w:rsidRPr="00710CFC">
        <w:rPr>
          <w:rFonts w:ascii="Georgia" w:hAnsi="Georgia" w:cs="Georgia"/>
          <w:sz w:val="22"/>
          <w:szCs w:val="22"/>
        </w:rPr>
        <w:t xml:space="preserve">. Jsou podporovány pouze </w:t>
      </w:r>
      <w:r w:rsidR="006A1FEB" w:rsidRPr="00493049">
        <w:rPr>
          <w:rFonts w:ascii="Georgia" w:hAnsi="Georgia" w:cs="Georgia"/>
          <w:sz w:val="22"/>
          <w:szCs w:val="22"/>
        </w:rPr>
        <w:t>projekty vypracované a realizované společně s polským subjektem – partnerem</w:t>
      </w:r>
      <w:r w:rsidRPr="00493049">
        <w:rPr>
          <w:rFonts w:ascii="Georgia" w:hAnsi="Georgia" w:cs="Georgia"/>
          <w:sz w:val="22"/>
          <w:szCs w:val="22"/>
        </w:rPr>
        <w:t xml:space="preserve">. </w:t>
      </w:r>
    </w:p>
    <w:p w14:paraId="64056B47" w14:textId="77777777" w:rsidR="00243F71" w:rsidRPr="00493049" w:rsidRDefault="00243F71" w:rsidP="007A2D95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</w:rPr>
      </w:pPr>
      <w:r w:rsidRPr="00493049">
        <w:rPr>
          <w:rFonts w:ascii="Georgia" w:hAnsi="Georgia" w:cs="Georgia"/>
          <w:b/>
          <w:sz w:val="22"/>
          <w:szCs w:val="22"/>
        </w:rPr>
        <w:t>Tematické oblasti a příklady vhodných aktivit:</w:t>
      </w:r>
    </w:p>
    <w:p w14:paraId="3EF1639A" w14:textId="77777777" w:rsidR="007A2D95" w:rsidRPr="00493049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  <w:u w:val="single"/>
        </w:rPr>
      </w:pPr>
      <w:r w:rsidRPr="00493049">
        <w:rPr>
          <w:rFonts w:ascii="Georgia" w:hAnsi="Georgia" w:cs="Georgia"/>
          <w:b/>
          <w:sz w:val="22"/>
          <w:szCs w:val="22"/>
          <w:u w:val="single"/>
        </w:rPr>
        <w:t>Česko, Polsko, Evropa a svět</w:t>
      </w:r>
    </w:p>
    <w:p w14:paraId="4D86D87F" w14:textId="77777777" w:rsidR="00030F90" w:rsidRPr="00493049" w:rsidRDefault="00DA72EC" w:rsidP="00030F90">
      <w:pPr>
        <w:pStyle w:val="Prosttext1"/>
        <w:spacing w:after="120"/>
        <w:ind w:left="360"/>
        <w:jc w:val="both"/>
        <w:rPr>
          <w:rFonts w:ascii="Georgia" w:hAnsi="Georgia" w:cs="Georgia"/>
          <w:bCs/>
        </w:rPr>
      </w:pPr>
      <w:r w:rsidRPr="00493049">
        <w:rPr>
          <w:rFonts w:ascii="Georgia" w:hAnsi="Georgia" w:cs="Georgia"/>
          <w:sz w:val="22"/>
          <w:szCs w:val="22"/>
        </w:rPr>
        <w:t>-</w:t>
      </w:r>
      <w:r w:rsidRPr="00493049">
        <w:rPr>
          <w:rFonts w:ascii="Georgia" w:hAnsi="Georgia" w:cs="Georgia"/>
          <w:sz w:val="22"/>
          <w:szCs w:val="22"/>
        </w:rPr>
        <w:tab/>
      </w:r>
      <w:r w:rsidR="00030F90" w:rsidRPr="00493049">
        <w:rPr>
          <w:rFonts w:ascii="Georgia" w:hAnsi="Georgia" w:cs="Georgia"/>
          <w:bCs/>
        </w:rPr>
        <w:t>společné česko-polské projekty ve vztahu k Ukrajině</w:t>
      </w:r>
    </w:p>
    <w:p w14:paraId="492C59E7" w14:textId="77777777" w:rsidR="007A2D95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493049">
        <w:rPr>
          <w:rFonts w:ascii="Georgia" w:hAnsi="Georgia" w:cs="Georgia"/>
          <w:sz w:val="22"/>
          <w:szCs w:val="22"/>
        </w:rPr>
        <w:t>-</w:t>
      </w:r>
      <w:r w:rsidRPr="00493049">
        <w:rPr>
          <w:rFonts w:ascii="Georgia" w:hAnsi="Georgia" w:cs="Georgia"/>
          <w:sz w:val="22"/>
          <w:szCs w:val="22"/>
        </w:rPr>
        <w:tab/>
      </w:r>
      <w:r w:rsidR="00FD6E42" w:rsidRPr="00493049">
        <w:rPr>
          <w:rFonts w:ascii="Georgia" w:hAnsi="Georgia" w:cs="Georgia"/>
          <w:sz w:val="22"/>
          <w:szCs w:val="22"/>
        </w:rPr>
        <w:t>společné projekty českých a polských subjektů v prioritních</w:t>
      </w:r>
      <w:r w:rsidR="00FD6E42" w:rsidRPr="00031600">
        <w:rPr>
          <w:rFonts w:ascii="Georgia" w:hAnsi="Georgia" w:cs="Georgia"/>
          <w:sz w:val="22"/>
          <w:szCs w:val="22"/>
        </w:rPr>
        <w:t xml:space="preserve"> oblastech zahraniční politiky obou zemí</w:t>
      </w:r>
      <w:r w:rsidR="00FD6E42" w:rsidRPr="00881E9F">
        <w:rPr>
          <w:rFonts w:ascii="Georgia" w:hAnsi="Georgia" w:cs="Georgia"/>
          <w:sz w:val="22"/>
          <w:szCs w:val="22"/>
        </w:rPr>
        <w:t xml:space="preserve"> </w:t>
      </w:r>
    </w:p>
    <w:p w14:paraId="4581BD9F" w14:textId="77777777" w:rsidR="00616310" w:rsidRPr="00881E9F" w:rsidRDefault="00616310" w:rsidP="007A2D95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-</w:t>
      </w:r>
      <w:r>
        <w:rPr>
          <w:rFonts w:ascii="Georgia" w:hAnsi="Georgia" w:cs="Georgia"/>
          <w:sz w:val="22"/>
          <w:szCs w:val="22"/>
        </w:rPr>
        <w:tab/>
      </w:r>
      <w:r w:rsidR="00C877FA">
        <w:rPr>
          <w:rFonts w:ascii="Georgia" w:hAnsi="Georgia" w:cs="Georgia"/>
          <w:sz w:val="22"/>
          <w:szCs w:val="22"/>
        </w:rPr>
        <w:t xml:space="preserve">setkání českých a polských expertů a expertek, </w:t>
      </w:r>
      <w:r w:rsidR="00D03996">
        <w:rPr>
          <w:rFonts w:ascii="Georgia" w:hAnsi="Georgia" w:cs="Georgia"/>
          <w:sz w:val="22"/>
          <w:szCs w:val="22"/>
        </w:rPr>
        <w:t>nezabývajících se primárně</w:t>
      </w:r>
      <w:r w:rsidR="00C877FA">
        <w:rPr>
          <w:rFonts w:ascii="Georgia" w:hAnsi="Georgia" w:cs="Georgia"/>
          <w:sz w:val="22"/>
          <w:szCs w:val="22"/>
        </w:rPr>
        <w:t xml:space="preserve"> česko-polskými vztahy, k aktuálním tématům (energetika, bezpečnost, životní prostředí…)</w:t>
      </w:r>
      <w:r w:rsidR="00706D79">
        <w:rPr>
          <w:rFonts w:ascii="Georgia" w:hAnsi="Georgia" w:cs="Georgia"/>
          <w:sz w:val="22"/>
          <w:szCs w:val="22"/>
        </w:rPr>
        <w:t xml:space="preserve"> </w:t>
      </w:r>
    </w:p>
    <w:p w14:paraId="1D545A46" w14:textId="77777777" w:rsidR="007A2D95" w:rsidRPr="00031600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  <w:u w:val="single"/>
        </w:rPr>
      </w:pPr>
      <w:r w:rsidRPr="00031600">
        <w:rPr>
          <w:rFonts w:ascii="Georgia" w:hAnsi="Georgia" w:cs="Georgia"/>
          <w:b/>
          <w:sz w:val="22"/>
          <w:szCs w:val="22"/>
          <w:u w:val="single"/>
        </w:rPr>
        <w:t>Přátelství a porozumění</w:t>
      </w:r>
    </w:p>
    <w:p w14:paraId="4817FD48" w14:textId="77777777" w:rsidR="007A2D95" w:rsidRPr="007A2D95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A2D95">
        <w:rPr>
          <w:rFonts w:ascii="Georgia" w:hAnsi="Georgia" w:cs="Georgia"/>
          <w:sz w:val="22"/>
          <w:szCs w:val="22"/>
        </w:rPr>
        <w:t>-</w:t>
      </w:r>
      <w:r w:rsidRPr="007A2D95">
        <w:rPr>
          <w:rFonts w:ascii="Georgia" w:hAnsi="Georgia" w:cs="Georgia"/>
          <w:sz w:val="22"/>
          <w:szCs w:val="22"/>
        </w:rPr>
        <w:tab/>
        <w:t>společné projekty organizací zaměřujících se na mládež</w:t>
      </w:r>
    </w:p>
    <w:p w14:paraId="5B5C826E" w14:textId="77777777" w:rsidR="007A2D95" w:rsidRPr="007A2D95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A2D95">
        <w:rPr>
          <w:rFonts w:ascii="Georgia" w:hAnsi="Georgia" w:cs="Georgia"/>
          <w:sz w:val="22"/>
          <w:szCs w:val="22"/>
        </w:rPr>
        <w:t>-</w:t>
      </w:r>
      <w:r w:rsidRPr="007A2D95">
        <w:rPr>
          <w:rFonts w:ascii="Georgia" w:hAnsi="Georgia" w:cs="Georgia"/>
          <w:sz w:val="22"/>
          <w:szCs w:val="22"/>
        </w:rPr>
        <w:tab/>
        <w:t>společné projekty a výměnné programy středních i dalších druhů škol (kromě 1. stupně základních škol) posilující vzájemné vztahy, poznání a spolupráci mladých lidí z Česka a Polska</w:t>
      </w:r>
    </w:p>
    <w:p w14:paraId="0704968C" w14:textId="77777777" w:rsidR="007A2D95" w:rsidRPr="007A2D95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A2D95">
        <w:rPr>
          <w:rFonts w:ascii="Georgia" w:hAnsi="Georgia" w:cs="Georgia"/>
          <w:sz w:val="22"/>
          <w:szCs w:val="22"/>
        </w:rPr>
        <w:t>-</w:t>
      </w:r>
      <w:r w:rsidRPr="007A2D95">
        <w:rPr>
          <w:rFonts w:ascii="Georgia" w:hAnsi="Georgia" w:cs="Georgia"/>
          <w:sz w:val="22"/>
          <w:szCs w:val="22"/>
        </w:rPr>
        <w:tab/>
        <w:t>společné projekty vysokých škol včetně výměny hostujících</w:t>
      </w:r>
      <w:r w:rsidRPr="00200C70">
        <w:rPr>
          <w:rFonts w:ascii="Georgia" w:hAnsi="Georgia" w:cs="Georgia"/>
          <w:sz w:val="22"/>
          <w:szCs w:val="22"/>
        </w:rPr>
        <w:t xml:space="preserve"> </w:t>
      </w:r>
      <w:r w:rsidR="00200C70" w:rsidRPr="00200C70">
        <w:rPr>
          <w:rFonts w:ascii="Georgia" w:hAnsi="Georgia" w:cs="Georgia"/>
          <w:sz w:val="22"/>
          <w:szCs w:val="22"/>
        </w:rPr>
        <w:t>pedagogů a pedagožek</w:t>
      </w:r>
      <w:r w:rsidRPr="00200C70">
        <w:rPr>
          <w:rFonts w:ascii="Georgia" w:hAnsi="Georgia" w:cs="Georgia"/>
          <w:sz w:val="22"/>
          <w:szCs w:val="22"/>
        </w:rPr>
        <w:t xml:space="preserve"> </w:t>
      </w:r>
      <w:r w:rsidRPr="007A2D95">
        <w:rPr>
          <w:rFonts w:ascii="Georgia" w:hAnsi="Georgia" w:cs="Georgia"/>
          <w:sz w:val="22"/>
          <w:szCs w:val="22"/>
        </w:rPr>
        <w:t>a studentských projektů</w:t>
      </w:r>
    </w:p>
    <w:p w14:paraId="56103181" w14:textId="77777777" w:rsidR="007A2D95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A2D95">
        <w:rPr>
          <w:rFonts w:ascii="Georgia" w:hAnsi="Georgia" w:cs="Georgia"/>
          <w:sz w:val="22"/>
          <w:szCs w:val="22"/>
        </w:rPr>
        <w:lastRenderedPageBreak/>
        <w:t>-</w:t>
      </w:r>
      <w:r w:rsidRPr="007A2D95">
        <w:rPr>
          <w:rFonts w:ascii="Georgia" w:hAnsi="Georgia" w:cs="Georgia"/>
          <w:sz w:val="22"/>
          <w:szCs w:val="22"/>
        </w:rPr>
        <w:tab/>
        <w:t>česko-polské vědecké a výzkumné projekty, semináře a konference</w:t>
      </w:r>
    </w:p>
    <w:p w14:paraId="464807FE" w14:textId="77777777" w:rsidR="007A2D95" w:rsidRPr="00031600" w:rsidRDefault="007A2D95" w:rsidP="007A2D95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  <w:u w:val="single"/>
        </w:rPr>
      </w:pPr>
      <w:r w:rsidRPr="00031600">
        <w:rPr>
          <w:rFonts w:ascii="Georgia" w:hAnsi="Georgia" w:cs="Georgia"/>
          <w:b/>
          <w:sz w:val="22"/>
          <w:szCs w:val="22"/>
          <w:u w:val="single"/>
        </w:rPr>
        <w:t>Spolupráce bez hranic</w:t>
      </w:r>
    </w:p>
    <w:p w14:paraId="546764DA" w14:textId="77777777" w:rsidR="00BE0CDC" w:rsidRDefault="00BE0CDC" w:rsidP="00BE0CDC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A2D95">
        <w:rPr>
          <w:rFonts w:ascii="Georgia" w:hAnsi="Georgia" w:cs="Georgia"/>
          <w:sz w:val="22"/>
          <w:szCs w:val="22"/>
        </w:rPr>
        <w:t>-</w:t>
      </w:r>
      <w:r w:rsidRPr="007A2D95">
        <w:rPr>
          <w:rFonts w:ascii="Georgia" w:hAnsi="Georgia" w:cs="Georgia"/>
          <w:sz w:val="22"/>
          <w:szCs w:val="22"/>
        </w:rPr>
        <w:tab/>
        <w:t>společné projekty a akce v oblasti kultury, historie, občanské společnosti, ochrany životního prostředí, médií, ekonomiky apod. posilující dobré vztahy a vazby m</w:t>
      </w:r>
      <w:r w:rsidRPr="00200C70">
        <w:rPr>
          <w:rFonts w:ascii="Georgia" w:hAnsi="Georgia" w:cs="Georgia"/>
          <w:sz w:val="22"/>
          <w:szCs w:val="22"/>
        </w:rPr>
        <w:t xml:space="preserve">ezi </w:t>
      </w:r>
      <w:r w:rsidR="00200C70" w:rsidRPr="00200C70">
        <w:rPr>
          <w:rFonts w:ascii="Georgia" w:hAnsi="Georgia" w:cs="Georgia"/>
          <w:sz w:val="22"/>
          <w:szCs w:val="22"/>
        </w:rPr>
        <w:t>oběma národy</w:t>
      </w:r>
    </w:p>
    <w:p w14:paraId="1D94E746" w14:textId="77777777" w:rsidR="00BE0CDC" w:rsidRPr="00881E9F" w:rsidRDefault="00BE0CDC" w:rsidP="00BE0CDC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881E9F">
        <w:rPr>
          <w:rFonts w:ascii="Georgia" w:hAnsi="Georgia" w:cs="Georgia"/>
          <w:sz w:val="22"/>
          <w:szCs w:val="22"/>
        </w:rPr>
        <w:t>-</w:t>
      </w:r>
      <w:r w:rsidRPr="00881E9F">
        <w:rPr>
          <w:rFonts w:ascii="Georgia" w:hAnsi="Georgia" w:cs="Georgia"/>
          <w:sz w:val="22"/>
          <w:szCs w:val="22"/>
        </w:rPr>
        <w:tab/>
      </w:r>
      <w:r w:rsidRPr="00031600">
        <w:rPr>
          <w:rFonts w:ascii="Georgia" w:hAnsi="Georgia" w:cs="Georgia"/>
          <w:sz w:val="22"/>
          <w:szCs w:val="22"/>
        </w:rPr>
        <w:t>společné projekty obcí a krajů na podporu česko-polských vztahů</w:t>
      </w:r>
    </w:p>
    <w:p w14:paraId="7479275E" w14:textId="77777777" w:rsidR="00497C77" w:rsidRPr="00710CFC" w:rsidRDefault="00497C77" w:rsidP="00497C77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031600">
        <w:rPr>
          <w:rFonts w:ascii="Georgia" w:hAnsi="Georgia" w:cs="Georgia"/>
          <w:b/>
          <w:sz w:val="22"/>
          <w:szCs w:val="22"/>
        </w:rPr>
        <w:t>Dotace nemůže být použita na</w:t>
      </w:r>
      <w:r w:rsidRPr="00710CFC">
        <w:rPr>
          <w:rFonts w:ascii="Georgia" w:hAnsi="Georgia" w:cs="Georgia"/>
          <w:sz w:val="22"/>
          <w:szCs w:val="22"/>
        </w:rPr>
        <w:t>:</w:t>
      </w:r>
    </w:p>
    <w:p w14:paraId="66E8312A" w14:textId="77777777" w:rsidR="00497C77" w:rsidRPr="00710CFC" w:rsidRDefault="00E03632" w:rsidP="00497C77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a) </w:t>
      </w:r>
      <w:r w:rsidR="00497C77" w:rsidRPr="00710CFC">
        <w:rPr>
          <w:rFonts w:ascii="Georgia" w:hAnsi="Georgia" w:cs="Georgia"/>
          <w:sz w:val="22"/>
          <w:szCs w:val="22"/>
        </w:rPr>
        <w:t>individuální stáže a stipendia;</w:t>
      </w:r>
    </w:p>
    <w:p w14:paraId="74B30760" w14:textId="77777777" w:rsidR="00497C77" w:rsidRPr="00710CFC" w:rsidRDefault="00E03632" w:rsidP="00497C77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b) </w:t>
      </w:r>
      <w:r w:rsidR="00497C77" w:rsidRPr="00710CFC">
        <w:rPr>
          <w:rFonts w:ascii="Georgia" w:hAnsi="Georgia" w:cs="Georgia"/>
          <w:sz w:val="22"/>
          <w:szCs w:val="22"/>
        </w:rPr>
        <w:t>jazykové a jiné kur</w:t>
      </w:r>
      <w:r w:rsidR="002B2294">
        <w:rPr>
          <w:rFonts w:ascii="Georgia" w:hAnsi="Georgia" w:cs="Georgia"/>
          <w:sz w:val="22"/>
          <w:szCs w:val="22"/>
        </w:rPr>
        <w:t>z</w:t>
      </w:r>
      <w:r w:rsidR="00497C77" w:rsidRPr="00710CFC">
        <w:rPr>
          <w:rFonts w:ascii="Georgia" w:hAnsi="Georgia" w:cs="Georgia"/>
          <w:sz w:val="22"/>
          <w:szCs w:val="22"/>
        </w:rPr>
        <w:t>y a školení;</w:t>
      </w:r>
    </w:p>
    <w:p w14:paraId="132ED607" w14:textId="77777777" w:rsidR="00497C77" w:rsidRPr="00710CFC" w:rsidRDefault="00E03632" w:rsidP="00497C77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c) </w:t>
      </w:r>
      <w:r w:rsidR="00497C77" w:rsidRPr="00710CFC">
        <w:rPr>
          <w:rFonts w:ascii="Georgia" w:hAnsi="Georgia" w:cs="Georgia"/>
          <w:sz w:val="22"/>
          <w:szCs w:val="22"/>
        </w:rPr>
        <w:t>provozní náklady;</w:t>
      </w:r>
    </w:p>
    <w:p w14:paraId="06D5909B" w14:textId="77777777" w:rsidR="00497C77" w:rsidRPr="00710CFC" w:rsidRDefault="00E03632" w:rsidP="00497C77">
      <w:pPr>
        <w:pStyle w:val="Prosttext1"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d) </w:t>
      </w:r>
      <w:r w:rsidR="00497C77" w:rsidRPr="00710CFC">
        <w:rPr>
          <w:rFonts w:ascii="Georgia" w:hAnsi="Georgia" w:cs="Georgia"/>
          <w:sz w:val="22"/>
          <w:szCs w:val="22"/>
        </w:rPr>
        <w:t>jakékoliv investiční projekty;</w:t>
      </w:r>
    </w:p>
    <w:p w14:paraId="4A19376A" w14:textId="77777777" w:rsidR="00497C77" w:rsidRPr="00710CFC" w:rsidRDefault="00E03632" w:rsidP="00497C77">
      <w:pPr>
        <w:pStyle w:val="Prosttext1"/>
        <w:widowControl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e) </w:t>
      </w:r>
      <w:r w:rsidR="00497C77" w:rsidRPr="00710CFC">
        <w:rPr>
          <w:rFonts w:ascii="Georgia" w:hAnsi="Georgia" w:cs="Georgia"/>
          <w:sz w:val="22"/>
          <w:szCs w:val="22"/>
        </w:rPr>
        <w:t>nákupy techniky.</w:t>
      </w:r>
    </w:p>
    <w:p w14:paraId="446FC4AF" w14:textId="77777777" w:rsidR="00F81FC3" w:rsidRPr="00710CFC" w:rsidRDefault="001134FA" w:rsidP="00A74F1B">
      <w:pPr>
        <w:pStyle w:val="Prosttext1"/>
        <w:widowControl/>
        <w:numPr>
          <w:ilvl w:val="0"/>
          <w:numId w:val="24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Poskytovatel</w:t>
      </w:r>
      <w:r w:rsidR="00E777CC" w:rsidRPr="00710CFC">
        <w:rPr>
          <w:rFonts w:ascii="Georgia" w:hAnsi="Georgia" w:cs="Georgia"/>
          <w:sz w:val="22"/>
          <w:szCs w:val="22"/>
        </w:rPr>
        <w:t xml:space="preserve"> v rámci tohoto dotačního titulu přijímá výhradně návrhy projektů s</w:t>
      </w:r>
      <w:r w:rsidR="00EB38A9" w:rsidRPr="00EB38A9">
        <w:rPr>
          <w:rFonts w:ascii="Georgia" w:hAnsi="Georgia" w:cs="Georgia"/>
          <w:sz w:val="22"/>
          <w:szCs w:val="22"/>
        </w:rPr>
        <w:t> předpokládanou dobou realizace nejpozději do 31. 12. 202</w:t>
      </w:r>
      <w:r w:rsidR="007961AE">
        <w:rPr>
          <w:rFonts w:ascii="Georgia" w:hAnsi="Georgia" w:cs="Georgia"/>
          <w:sz w:val="22"/>
          <w:szCs w:val="22"/>
        </w:rPr>
        <w:t>5</w:t>
      </w:r>
      <w:r w:rsidR="00E777CC" w:rsidRPr="00710CFC">
        <w:rPr>
          <w:rFonts w:ascii="Georgia" w:hAnsi="Georgia" w:cs="Georgia"/>
          <w:sz w:val="22"/>
          <w:szCs w:val="22"/>
        </w:rPr>
        <w:t>.</w:t>
      </w:r>
      <w:r w:rsidR="00260DA1" w:rsidRPr="00710CFC">
        <w:rPr>
          <w:rFonts w:ascii="Georgia" w:hAnsi="Georgia" w:cs="Georgia"/>
          <w:sz w:val="22"/>
          <w:szCs w:val="22"/>
        </w:rPr>
        <w:t xml:space="preserve"> </w:t>
      </w:r>
    </w:p>
    <w:p w14:paraId="0ED94BFD" w14:textId="77777777" w:rsidR="00260DA1" w:rsidRPr="00710CFC" w:rsidRDefault="00260DA1" w:rsidP="00A74F1B">
      <w:pPr>
        <w:pStyle w:val="Prosttext1"/>
        <w:widowControl/>
        <w:numPr>
          <w:ilvl w:val="0"/>
          <w:numId w:val="24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Celková výše prostředků, které jsou alokovány v rámci tohoto dotačního titulu, </w:t>
      </w:r>
      <w:r w:rsidR="00723163" w:rsidRPr="00710CFC">
        <w:rPr>
          <w:rFonts w:ascii="Georgia" w:hAnsi="Georgia" w:cs="Georgia"/>
          <w:sz w:val="22"/>
          <w:szCs w:val="22"/>
        </w:rPr>
        <w:t xml:space="preserve">činí </w:t>
      </w:r>
      <w:r w:rsidR="005042CC" w:rsidRPr="00710CFC">
        <w:rPr>
          <w:rFonts w:ascii="Georgia" w:hAnsi="Georgia" w:cs="Georgia"/>
          <w:sz w:val="22"/>
          <w:szCs w:val="22"/>
        </w:rPr>
        <w:t xml:space="preserve">na základě memoranda </w:t>
      </w:r>
      <w:r w:rsidR="00723163" w:rsidRPr="00710CFC">
        <w:rPr>
          <w:rFonts w:ascii="Georgia" w:hAnsi="Georgia" w:cs="Georgia"/>
          <w:sz w:val="22"/>
          <w:szCs w:val="22"/>
        </w:rPr>
        <w:t>př</w:t>
      </w:r>
      <w:r w:rsidR="009E1A6A" w:rsidRPr="00710CFC">
        <w:rPr>
          <w:rFonts w:ascii="Georgia" w:hAnsi="Georgia" w:cs="Georgia"/>
          <w:sz w:val="22"/>
          <w:szCs w:val="22"/>
        </w:rPr>
        <w:t>ibližně 2 500 000 Kč</w:t>
      </w:r>
      <w:r w:rsidR="00723163" w:rsidRPr="00710CFC">
        <w:rPr>
          <w:rFonts w:ascii="Georgia" w:hAnsi="Georgia" w:cs="Georgia"/>
          <w:sz w:val="22"/>
          <w:szCs w:val="22"/>
        </w:rPr>
        <w:t xml:space="preserve"> a </w:t>
      </w:r>
      <w:r w:rsidRPr="00710CFC">
        <w:rPr>
          <w:rFonts w:ascii="Georgia" w:hAnsi="Georgia" w:cs="Georgia"/>
          <w:sz w:val="22"/>
          <w:szCs w:val="22"/>
        </w:rPr>
        <w:t xml:space="preserve">je vázána na přidělení prostředků ze státního rozpočtu </w:t>
      </w:r>
      <w:r w:rsidR="00A56484" w:rsidRPr="00710CFC">
        <w:rPr>
          <w:rFonts w:ascii="Georgia" w:hAnsi="Georgia" w:cs="Georgia"/>
          <w:sz w:val="22"/>
          <w:szCs w:val="22"/>
        </w:rPr>
        <w:t>p</w:t>
      </w:r>
      <w:r w:rsidRPr="00710CFC">
        <w:rPr>
          <w:rFonts w:ascii="Georgia" w:hAnsi="Georgia" w:cs="Georgia"/>
          <w:sz w:val="22"/>
          <w:szCs w:val="22"/>
        </w:rPr>
        <w:t>oskytovateli</w:t>
      </w:r>
      <w:r w:rsidR="000572A5" w:rsidRPr="00710CFC">
        <w:rPr>
          <w:rFonts w:ascii="Georgia" w:hAnsi="Georgia" w:cs="Georgia"/>
          <w:sz w:val="22"/>
          <w:szCs w:val="22"/>
        </w:rPr>
        <w:t>.</w:t>
      </w:r>
      <w:r w:rsidRPr="00710CFC">
        <w:rPr>
          <w:rFonts w:ascii="Georgia" w:hAnsi="Georgia" w:cs="Georgia"/>
          <w:sz w:val="22"/>
          <w:szCs w:val="22"/>
        </w:rPr>
        <w:t xml:space="preserve"> </w:t>
      </w:r>
      <w:r w:rsidR="002222F0">
        <w:rPr>
          <w:rFonts w:ascii="Georgia" w:hAnsi="Georgia" w:cs="Georgia"/>
          <w:sz w:val="22"/>
          <w:szCs w:val="22"/>
        </w:rPr>
        <w:t xml:space="preserve">Maximální výše dotace poskytovatele na jeden projekt činí </w:t>
      </w:r>
      <w:r w:rsidR="00B76A3B">
        <w:rPr>
          <w:rFonts w:ascii="Georgia" w:hAnsi="Georgia" w:cs="Georgia"/>
          <w:sz w:val="22"/>
          <w:szCs w:val="22"/>
        </w:rPr>
        <w:t>299 999</w:t>
      </w:r>
      <w:r w:rsidR="002222F0">
        <w:rPr>
          <w:rFonts w:ascii="Georgia" w:hAnsi="Georgia" w:cs="Georgia"/>
          <w:sz w:val="22"/>
          <w:szCs w:val="22"/>
        </w:rPr>
        <w:t xml:space="preserve"> Kč.</w:t>
      </w:r>
    </w:p>
    <w:p w14:paraId="4144D74B" w14:textId="77777777" w:rsidR="00E777CC" w:rsidRPr="00710CFC" w:rsidRDefault="00E777CC" w:rsidP="00EA7B28">
      <w:pPr>
        <w:pStyle w:val="Normlnweb"/>
        <w:spacing w:before="0" w:after="120"/>
        <w:jc w:val="both"/>
        <w:rPr>
          <w:rFonts w:ascii="Georgia" w:hAnsi="Georgia" w:cs="Georgia"/>
          <w:sz w:val="22"/>
          <w:szCs w:val="22"/>
        </w:rPr>
      </w:pPr>
    </w:p>
    <w:p w14:paraId="09041C6F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II. Oprávněné subjekty – příjemci </w:t>
      </w:r>
      <w:r w:rsidR="00042B2F" w:rsidRPr="00710CFC">
        <w:rPr>
          <w:rFonts w:ascii="Georgia" w:hAnsi="Georgia" w:cs="Georgia"/>
          <w:sz w:val="22"/>
          <w:szCs w:val="22"/>
        </w:rPr>
        <w:t>d</w:t>
      </w:r>
      <w:r w:rsidRPr="00710CFC">
        <w:rPr>
          <w:rFonts w:ascii="Georgia" w:hAnsi="Georgia" w:cs="Georgia"/>
          <w:sz w:val="22"/>
          <w:szCs w:val="22"/>
        </w:rPr>
        <w:t>otace</w:t>
      </w:r>
    </w:p>
    <w:p w14:paraId="7DC38D09" w14:textId="77777777" w:rsidR="00E777CC" w:rsidRPr="00710CFC" w:rsidRDefault="00EB38A9" w:rsidP="00EA7B28">
      <w:pPr>
        <w:pStyle w:val="Normlnweb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EB38A9">
        <w:rPr>
          <w:rFonts w:ascii="Georgia" w:hAnsi="Georgia" w:cs="Georgia"/>
          <w:sz w:val="22"/>
          <w:szCs w:val="22"/>
        </w:rPr>
        <w:t xml:space="preserve">Žadatelé o dotaci v dotačním </w:t>
      </w:r>
      <w:r w:rsidRPr="00710CFC">
        <w:rPr>
          <w:rFonts w:ascii="Georgia" w:hAnsi="Georgia" w:cs="Georgia"/>
          <w:sz w:val="22"/>
          <w:szCs w:val="22"/>
        </w:rPr>
        <w:t xml:space="preserve">titulu ČPF </w:t>
      </w:r>
      <w:r w:rsidRPr="00EB38A9">
        <w:rPr>
          <w:rFonts w:ascii="Georgia" w:hAnsi="Georgia" w:cs="Georgia"/>
          <w:sz w:val="22"/>
          <w:szCs w:val="22"/>
        </w:rPr>
        <w:t>musí spadat do následujíc</w:t>
      </w:r>
      <w:r>
        <w:rPr>
          <w:rFonts w:ascii="Georgia" w:hAnsi="Georgia" w:cs="Georgia"/>
          <w:sz w:val="22"/>
          <w:szCs w:val="22"/>
        </w:rPr>
        <w:t>ího okruhu oprávněných subjektů</w:t>
      </w:r>
      <w:r w:rsidR="00E777CC" w:rsidRPr="00710CFC">
        <w:rPr>
          <w:rFonts w:ascii="Georgia" w:hAnsi="Georgia" w:cs="Georgia"/>
          <w:sz w:val="22"/>
          <w:szCs w:val="22"/>
        </w:rPr>
        <w:t>:</w:t>
      </w:r>
    </w:p>
    <w:p w14:paraId="520693BF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spolky zřízené podle zákona č. 89/2012 Sb., občanský zákoník</w:t>
      </w:r>
      <w:r w:rsidR="003E7885" w:rsidRPr="00710CFC">
        <w:rPr>
          <w:rFonts w:ascii="Georgia" w:hAnsi="Georgia"/>
          <w:sz w:val="22"/>
          <w:szCs w:val="22"/>
          <w:lang w:eastAsia="cs-CZ"/>
        </w:rPr>
        <w:t>, ve znění pozdějších předpisů</w:t>
      </w:r>
      <w:r w:rsidR="003467EA">
        <w:rPr>
          <w:rFonts w:ascii="Georgia" w:hAnsi="Georgia"/>
          <w:sz w:val="22"/>
          <w:szCs w:val="22"/>
          <w:lang w:eastAsia="cs-CZ"/>
        </w:rPr>
        <w:t xml:space="preserve"> </w:t>
      </w:r>
      <w:r w:rsidR="003467EA" w:rsidRPr="003467EA">
        <w:rPr>
          <w:rFonts w:ascii="Georgia" w:hAnsi="Georgia"/>
          <w:sz w:val="22"/>
          <w:szCs w:val="22"/>
          <w:lang w:eastAsia="cs-CZ"/>
        </w:rPr>
        <w:t>(dále také „občanský zákoník“)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615EDB6E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obecně prospěšné společnosti </w:t>
      </w:r>
      <w:r w:rsidR="000F26BD" w:rsidRPr="00710CFC">
        <w:rPr>
          <w:rFonts w:ascii="Georgia" w:hAnsi="Georgia" w:cs="Georgia"/>
          <w:sz w:val="22"/>
          <w:szCs w:val="22"/>
        </w:rPr>
        <w:t xml:space="preserve">(zřízené podle </w:t>
      </w:r>
      <w:r w:rsidR="00E9511B">
        <w:rPr>
          <w:rFonts w:ascii="Georgia" w:hAnsi="Georgia" w:cs="Georgia"/>
          <w:sz w:val="22"/>
          <w:szCs w:val="22"/>
        </w:rPr>
        <w:t xml:space="preserve">zrušeného </w:t>
      </w:r>
      <w:r w:rsidR="000F26BD" w:rsidRPr="00710CFC">
        <w:rPr>
          <w:rFonts w:ascii="Georgia" w:hAnsi="Georgia" w:cs="Georgia"/>
          <w:sz w:val="22"/>
          <w:szCs w:val="22"/>
        </w:rPr>
        <w:t>zákona č. 248/1995 Sb., o obecně prospěšných společnostech a o změně a doplnění některých zákonů</w:t>
      </w:r>
      <w:r w:rsidR="00E9511B">
        <w:rPr>
          <w:rFonts w:ascii="Georgia" w:hAnsi="Georgia" w:cs="Georgia"/>
          <w:sz w:val="22"/>
          <w:szCs w:val="22"/>
        </w:rPr>
        <w:t xml:space="preserve"> ve znění pozdějších předpisů a pokračující v činnosti podle § 3050 občanského zákoníku</w:t>
      </w:r>
      <w:r w:rsidR="000F26BD" w:rsidRPr="00710CFC">
        <w:rPr>
          <w:rFonts w:ascii="Georgia" w:hAnsi="Georgia" w:cs="Georgia"/>
          <w:sz w:val="22"/>
          <w:szCs w:val="22"/>
        </w:rPr>
        <w:t>)</w:t>
      </w:r>
      <w:r w:rsidR="006F4F83">
        <w:rPr>
          <w:rFonts w:ascii="Georgia" w:hAnsi="Georgia" w:cs="Georgia"/>
          <w:sz w:val="22"/>
          <w:szCs w:val="22"/>
        </w:rPr>
        <w:t>;</w:t>
      </w:r>
      <w:r w:rsidR="000F26BD" w:rsidRPr="00710CFC">
        <w:rPr>
          <w:rFonts w:ascii="Georgia" w:hAnsi="Georgia" w:cs="Georgia"/>
          <w:sz w:val="22"/>
          <w:szCs w:val="22"/>
        </w:rPr>
        <w:t xml:space="preserve"> </w:t>
      </w:r>
      <w:r w:rsidR="006F4F83">
        <w:rPr>
          <w:rFonts w:ascii="Georgia" w:hAnsi="Georgia" w:cs="Georgia"/>
          <w:sz w:val="22"/>
          <w:szCs w:val="22"/>
        </w:rPr>
        <w:t>d</w:t>
      </w:r>
      <w:r w:rsidRPr="00710CFC">
        <w:rPr>
          <w:rFonts w:ascii="Georgia" w:hAnsi="Georgia" w:cs="Georgia"/>
          <w:sz w:val="22"/>
          <w:szCs w:val="22"/>
        </w:rPr>
        <w:t xml:space="preserve">otace obecně prospěšným společnostem lze ze státního rozpočtu (v rámci činnosti </w:t>
      </w:r>
      <w:r w:rsidR="00EE7927" w:rsidRPr="00710CFC">
        <w:rPr>
          <w:rFonts w:ascii="Georgia" w:hAnsi="Georgia" w:cs="Georgia"/>
          <w:sz w:val="22"/>
          <w:szCs w:val="22"/>
        </w:rPr>
        <w:t>p</w:t>
      </w:r>
      <w:r w:rsidR="000F26BD" w:rsidRPr="00710CFC">
        <w:rPr>
          <w:rFonts w:ascii="Georgia" w:hAnsi="Georgia" w:cs="Georgia"/>
          <w:sz w:val="22"/>
          <w:szCs w:val="22"/>
        </w:rPr>
        <w:t>oskytovatele</w:t>
      </w:r>
      <w:r w:rsidRPr="00710CFC">
        <w:rPr>
          <w:rFonts w:ascii="Georgia" w:hAnsi="Georgia" w:cs="Georgia"/>
          <w:sz w:val="22"/>
          <w:szCs w:val="22"/>
        </w:rPr>
        <w:t>) poskytnout v souladu s § 7 odst. 1. písm. f) rozpočtových pravid</w:t>
      </w:r>
      <w:r w:rsidR="00EE7927" w:rsidRPr="00710CFC">
        <w:rPr>
          <w:rFonts w:ascii="Georgia" w:hAnsi="Georgia" w:cs="Georgia"/>
          <w:sz w:val="22"/>
          <w:szCs w:val="22"/>
        </w:rPr>
        <w:t>e</w:t>
      </w:r>
      <w:r w:rsidRPr="00710CFC">
        <w:rPr>
          <w:rFonts w:ascii="Georgia" w:hAnsi="Georgia" w:cs="Georgia"/>
          <w:sz w:val="22"/>
          <w:szCs w:val="22"/>
        </w:rPr>
        <w:t xml:space="preserve">l, a to jako právnickým osobám, které jsou </w:t>
      </w:r>
      <w:r w:rsidRPr="00710CFC">
        <w:rPr>
          <w:rFonts w:ascii="Georgia" w:hAnsi="Georgia" w:cs="Georgia"/>
          <w:sz w:val="22"/>
          <w:szCs w:val="22"/>
          <w:u w:val="single"/>
        </w:rPr>
        <w:t>založeny nebo zřízeny k poskytování zdravotních, kulturních, vzdělávacích a sociálních služeb</w:t>
      </w:r>
      <w:r w:rsidRPr="00710CFC">
        <w:rPr>
          <w:rFonts w:ascii="Georgia" w:hAnsi="Georgia" w:cs="Georgia"/>
          <w:sz w:val="22"/>
          <w:szCs w:val="22"/>
        </w:rPr>
        <w:t xml:space="preserve"> a k poskytování sociálně-právní ochrany dětí (zákon č.</w:t>
      </w:r>
      <w:r w:rsidR="00027C5F" w:rsidRPr="00710CFC">
        <w:rPr>
          <w:rFonts w:ascii="Georgia" w:hAnsi="Georgia" w:cs="Georgia"/>
          <w:sz w:val="22"/>
          <w:szCs w:val="22"/>
        </w:rPr>
        <w:t> </w:t>
      </w:r>
      <w:r w:rsidRPr="00710CFC">
        <w:rPr>
          <w:rFonts w:ascii="Georgia" w:hAnsi="Georgia" w:cs="Georgia"/>
          <w:sz w:val="22"/>
          <w:szCs w:val="22"/>
        </w:rPr>
        <w:t>359/1999 Sb., o sociálně-právní ochraně dětí</w:t>
      </w:r>
      <w:r w:rsidR="00EE7927" w:rsidRPr="00710CFC">
        <w:rPr>
          <w:rFonts w:ascii="Georgia" w:hAnsi="Georgia" w:cs="Georgia"/>
          <w:sz w:val="22"/>
          <w:szCs w:val="22"/>
        </w:rPr>
        <w:t>, ve znění pozdějších předpisů</w:t>
      </w:r>
      <w:r w:rsidRPr="00710CFC">
        <w:rPr>
          <w:rFonts w:ascii="Georgia" w:hAnsi="Georgia" w:cs="Georgia"/>
          <w:sz w:val="22"/>
          <w:szCs w:val="22"/>
        </w:rPr>
        <w:t>)</w:t>
      </w:r>
      <w:r w:rsidR="006F4F83">
        <w:rPr>
          <w:rFonts w:ascii="Georgia" w:hAnsi="Georgia" w:cs="Georgia"/>
          <w:sz w:val="22"/>
          <w:szCs w:val="22"/>
        </w:rPr>
        <w:t>; r</w:t>
      </w:r>
      <w:r w:rsidRPr="00710CFC">
        <w:rPr>
          <w:rFonts w:ascii="Georgia" w:hAnsi="Georgia" w:cs="Georgia"/>
          <w:sz w:val="22"/>
          <w:szCs w:val="22"/>
        </w:rPr>
        <w:t>ozsah činnosti obecně prospěšné společnosti musí být uveden v </w:t>
      </w:r>
      <w:r w:rsidR="00EE7927" w:rsidRPr="00710CFC">
        <w:rPr>
          <w:rFonts w:ascii="Georgia" w:hAnsi="Georgia" w:cs="Georgia"/>
          <w:sz w:val="22"/>
          <w:szCs w:val="22"/>
        </w:rPr>
        <w:t>z</w:t>
      </w:r>
      <w:r w:rsidRPr="00710CFC">
        <w:rPr>
          <w:rFonts w:ascii="Georgia" w:hAnsi="Georgia" w:cs="Georgia"/>
          <w:sz w:val="22"/>
          <w:szCs w:val="22"/>
        </w:rPr>
        <w:t>akládací listině</w:t>
      </w:r>
      <w:r w:rsidR="00080C62" w:rsidRPr="00710CFC">
        <w:rPr>
          <w:rFonts w:ascii="Georgia" w:hAnsi="Georgia" w:cs="Georgia"/>
          <w:sz w:val="22"/>
          <w:szCs w:val="22"/>
        </w:rPr>
        <w:t xml:space="preserve"> společnosti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0F14EB06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nadace a nadační fondy zřízené podle občansk</w:t>
      </w:r>
      <w:r w:rsidR="000F26BD" w:rsidRPr="00710CFC">
        <w:rPr>
          <w:rFonts w:ascii="Georgia" w:hAnsi="Georgia" w:cs="Georgia"/>
          <w:sz w:val="22"/>
          <w:szCs w:val="22"/>
        </w:rPr>
        <w:t>ého</w:t>
      </w:r>
      <w:r w:rsidRPr="00710CFC">
        <w:rPr>
          <w:rFonts w:ascii="Georgia" w:hAnsi="Georgia" w:cs="Georgia"/>
          <w:sz w:val="22"/>
          <w:szCs w:val="22"/>
        </w:rPr>
        <w:t xml:space="preserve"> zákoník</w:t>
      </w:r>
      <w:r w:rsidR="000F26BD" w:rsidRPr="00710CFC">
        <w:rPr>
          <w:rFonts w:ascii="Georgia" w:hAnsi="Georgia" w:cs="Georgia"/>
          <w:sz w:val="22"/>
          <w:szCs w:val="22"/>
        </w:rPr>
        <w:t>u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3088F369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příspěvkové organizace (</w:t>
      </w:r>
      <w:r w:rsidR="00080C62" w:rsidRPr="00710CFC">
        <w:rPr>
          <w:rFonts w:ascii="Georgia" w:hAnsi="Georgia" w:cs="Georgia"/>
          <w:sz w:val="22"/>
          <w:szCs w:val="22"/>
        </w:rPr>
        <w:t>po</w:t>
      </w:r>
      <w:r w:rsidRPr="00710CFC">
        <w:rPr>
          <w:rFonts w:ascii="Georgia" w:hAnsi="Georgia" w:cs="Georgia"/>
          <w:sz w:val="22"/>
          <w:szCs w:val="22"/>
        </w:rPr>
        <w:t xml:space="preserve">dle § 53 </w:t>
      </w:r>
      <w:r w:rsidR="00916B43" w:rsidRPr="00710CFC">
        <w:rPr>
          <w:rFonts w:ascii="Georgia" w:hAnsi="Georgia" w:cs="Georgia"/>
          <w:sz w:val="22"/>
          <w:szCs w:val="22"/>
        </w:rPr>
        <w:t>rozpočtových pravid</w:t>
      </w:r>
      <w:r w:rsidR="00652F6F" w:rsidRPr="00710CFC">
        <w:rPr>
          <w:rFonts w:ascii="Georgia" w:hAnsi="Georgia" w:cs="Georgia"/>
          <w:sz w:val="22"/>
          <w:szCs w:val="22"/>
        </w:rPr>
        <w:t>el</w:t>
      </w:r>
      <w:r w:rsidR="00916B43" w:rsidRPr="00710CFC">
        <w:rPr>
          <w:rFonts w:ascii="Georgia" w:hAnsi="Georgia" w:cs="Georgia"/>
          <w:sz w:val="22"/>
          <w:szCs w:val="22"/>
        </w:rPr>
        <w:t>);</w:t>
      </w:r>
    </w:p>
    <w:p w14:paraId="10EEDFC2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školské právnické osoby zřízené podle zákona č. 561/2004 Sb., </w:t>
      </w:r>
      <w:r w:rsidR="006C3528" w:rsidRPr="00710CFC">
        <w:rPr>
          <w:rFonts w:ascii="Georgia" w:hAnsi="Georgia"/>
          <w:sz w:val="22"/>
          <w:szCs w:val="22"/>
          <w:lang w:eastAsia="cs-CZ"/>
        </w:rPr>
        <w:t>o předškolním</w:t>
      </w:r>
      <w:r w:rsidR="00674C5C" w:rsidRPr="00710CFC">
        <w:rPr>
          <w:rFonts w:ascii="Georgia" w:hAnsi="Georgia"/>
          <w:sz w:val="22"/>
          <w:szCs w:val="22"/>
          <w:lang w:eastAsia="cs-CZ"/>
        </w:rPr>
        <w:t>,</w:t>
      </w:r>
      <w:r w:rsidR="006C3528" w:rsidRPr="00710CFC">
        <w:rPr>
          <w:rFonts w:ascii="Georgia" w:hAnsi="Georgia"/>
          <w:sz w:val="22"/>
          <w:szCs w:val="22"/>
          <w:lang w:eastAsia="cs-CZ"/>
        </w:rPr>
        <w:t xml:space="preserve"> základním, středním, vyšším odborném a jiném vzdělávání</w:t>
      </w:r>
      <w:r w:rsidR="00EE7927" w:rsidRPr="00710CFC">
        <w:rPr>
          <w:rFonts w:ascii="Georgia" w:hAnsi="Georgia"/>
          <w:sz w:val="22"/>
          <w:szCs w:val="22"/>
          <w:lang w:eastAsia="cs-CZ"/>
        </w:rPr>
        <w:t xml:space="preserve"> (školský zákon</w:t>
      </w:r>
      <w:r w:rsidR="006C3528" w:rsidRPr="00710CFC">
        <w:rPr>
          <w:rFonts w:ascii="Georgia" w:hAnsi="Georgia"/>
          <w:sz w:val="22"/>
          <w:szCs w:val="22"/>
          <w:lang w:eastAsia="cs-CZ"/>
        </w:rPr>
        <w:t>), ve znění pozdějších předpisů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370ADC6F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veřejné výzkumné instituce zřízené podle zákona č. 341/2005 Sb., o veřejných výzkumných institucích</w:t>
      </w:r>
      <w:r w:rsidR="00587CCD" w:rsidRPr="00710CFC">
        <w:rPr>
          <w:rFonts w:ascii="Georgia" w:hAnsi="Georgia"/>
          <w:lang w:eastAsia="cs-CZ"/>
        </w:rPr>
        <w:t xml:space="preserve">, </w:t>
      </w:r>
      <w:r w:rsidR="00587CCD" w:rsidRPr="00710CFC">
        <w:rPr>
          <w:rFonts w:ascii="Georgia" w:hAnsi="Georgia"/>
          <w:sz w:val="22"/>
          <w:szCs w:val="22"/>
          <w:lang w:eastAsia="cs-CZ"/>
        </w:rPr>
        <w:t>ve znění pozdějších předpisů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36B768B0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vysoké školy zřízené podle zákona č. 111/1998 Sb., o vysokých školách</w:t>
      </w:r>
      <w:r w:rsidR="00587CCD" w:rsidRPr="00710CFC">
        <w:rPr>
          <w:rFonts w:ascii="Georgia" w:hAnsi="Georgia"/>
          <w:lang w:eastAsia="cs-CZ"/>
        </w:rPr>
        <w:t xml:space="preserve"> a </w:t>
      </w:r>
      <w:r w:rsidR="00587CCD" w:rsidRPr="00710CFC">
        <w:rPr>
          <w:rFonts w:ascii="Georgia" w:hAnsi="Georgia"/>
          <w:sz w:val="22"/>
          <w:szCs w:val="22"/>
          <w:lang w:eastAsia="cs-CZ"/>
        </w:rPr>
        <w:t>o změně a doplnění dalších zákonů</w:t>
      </w:r>
      <w:r w:rsidR="00EE7927" w:rsidRPr="00710CFC">
        <w:rPr>
          <w:rFonts w:ascii="Georgia" w:hAnsi="Georgia"/>
          <w:sz w:val="22"/>
          <w:szCs w:val="22"/>
          <w:lang w:eastAsia="cs-CZ"/>
        </w:rPr>
        <w:t xml:space="preserve"> (zákon o vysokých školách)</w:t>
      </w:r>
      <w:r w:rsidR="00EE7927" w:rsidRPr="00710CFC">
        <w:rPr>
          <w:rFonts w:ascii="Georgia" w:hAnsi="Georgia" w:cs="Georgia"/>
          <w:sz w:val="22"/>
          <w:szCs w:val="22"/>
        </w:rPr>
        <w:t>, ve znění pozdějších předpisů</w:t>
      </w:r>
      <w:r w:rsidR="00674C5C" w:rsidRPr="00710CFC">
        <w:rPr>
          <w:rFonts w:ascii="Georgia" w:hAnsi="Georgia"/>
          <w:sz w:val="22"/>
          <w:szCs w:val="22"/>
          <w:lang w:eastAsia="cs-CZ"/>
        </w:rPr>
        <w:t>;</w:t>
      </w:r>
    </w:p>
    <w:p w14:paraId="35380406" w14:textId="77777777" w:rsidR="00BD2791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lastRenderedPageBreak/>
        <w:t xml:space="preserve">účelová zařízení registrovaných církví a náboženských společností zřízená podle zákona č. 3/2002 Sb., o svobodě náboženského vyznání a postavení církví </w:t>
      </w:r>
      <w:r w:rsidR="00575D91">
        <w:rPr>
          <w:rFonts w:ascii="Georgia" w:hAnsi="Georgia" w:cs="Georgia"/>
          <w:sz w:val="22"/>
          <w:szCs w:val="22"/>
        </w:rPr>
        <w:br/>
      </w:r>
      <w:r w:rsidRPr="00710CFC">
        <w:rPr>
          <w:rFonts w:ascii="Georgia" w:hAnsi="Georgia" w:cs="Georgia"/>
          <w:sz w:val="22"/>
          <w:szCs w:val="22"/>
        </w:rPr>
        <w:t>a náboženských společností</w:t>
      </w:r>
      <w:r w:rsidR="00600324" w:rsidRPr="00710CFC">
        <w:rPr>
          <w:rFonts w:ascii="Georgia" w:hAnsi="Georgia"/>
          <w:sz w:val="22"/>
          <w:szCs w:val="22"/>
          <w:lang w:eastAsia="cs-CZ"/>
        </w:rPr>
        <w:t xml:space="preserve"> a o změně některých zákonů</w:t>
      </w:r>
      <w:r w:rsidR="00EE7927" w:rsidRPr="00710CFC">
        <w:rPr>
          <w:rFonts w:ascii="Georgia" w:hAnsi="Georgia"/>
          <w:sz w:val="22"/>
          <w:szCs w:val="22"/>
          <w:lang w:eastAsia="cs-CZ"/>
        </w:rPr>
        <w:t xml:space="preserve"> (zákon o církvích a náboženských společnostech)</w:t>
      </w:r>
      <w:r w:rsidR="00EE7927" w:rsidRPr="00710CFC">
        <w:rPr>
          <w:rFonts w:ascii="Georgia" w:hAnsi="Georgia" w:cs="Georgia"/>
          <w:sz w:val="22"/>
          <w:szCs w:val="22"/>
        </w:rPr>
        <w:t>, ve znění pozdějších předpisů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40FF3D16" w14:textId="77777777" w:rsidR="00E777CC" w:rsidRPr="00710CFC" w:rsidRDefault="00E777CC" w:rsidP="00A74F1B">
      <w:pPr>
        <w:pStyle w:val="Normlnweb"/>
        <w:numPr>
          <w:ilvl w:val="0"/>
          <w:numId w:val="26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ústavy (zřízené podle občansk</w:t>
      </w:r>
      <w:r w:rsidR="000F26BD" w:rsidRPr="00710CFC">
        <w:rPr>
          <w:rFonts w:ascii="Georgia" w:hAnsi="Georgia" w:cs="Georgia"/>
          <w:sz w:val="22"/>
          <w:szCs w:val="22"/>
        </w:rPr>
        <w:t>ého</w:t>
      </w:r>
      <w:r w:rsidRPr="00710CFC">
        <w:rPr>
          <w:rFonts w:ascii="Georgia" w:hAnsi="Georgia" w:cs="Georgia"/>
          <w:sz w:val="22"/>
          <w:szCs w:val="22"/>
        </w:rPr>
        <w:t xml:space="preserve"> zákoník</w:t>
      </w:r>
      <w:r w:rsidR="000F26BD" w:rsidRPr="00710CFC">
        <w:rPr>
          <w:rFonts w:ascii="Georgia" w:hAnsi="Georgia" w:cs="Georgia"/>
          <w:sz w:val="22"/>
          <w:szCs w:val="22"/>
        </w:rPr>
        <w:t>u</w:t>
      </w:r>
      <w:r w:rsidRPr="00710CFC">
        <w:rPr>
          <w:rFonts w:ascii="Georgia" w:hAnsi="Georgia" w:cs="Georgia"/>
          <w:sz w:val="22"/>
          <w:szCs w:val="22"/>
        </w:rPr>
        <w:t>)</w:t>
      </w:r>
      <w:r w:rsidR="00BD2791" w:rsidRPr="00710CFC">
        <w:rPr>
          <w:rFonts w:ascii="Georgia" w:hAnsi="Georgia" w:cs="Georgia"/>
          <w:sz w:val="22"/>
          <w:szCs w:val="22"/>
        </w:rPr>
        <w:t>.</w:t>
      </w:r>
    </w:p>
    <w:p w14:paraId="1AD745D8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b w:val="0"/>
          <w:sz w:val="22"/>
          <w:szCs w:val="22"/>
        </w:rPr>
      </w:pPr>
    </w:p>
    <w:p w14:paraId="4F9F2292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III. Podmínky účasti ve výběrovém řízení</w:t>
      </w:r>
    </w:p>
    <w:p w14:paraId="26FE103C" w14:textId="77777777" w:rsidR="00E777CC" w:rsidRPr="00710CFC" w:rsidRDefault="00D82867" w:rsidP="00A74F1B">
      <w:pPr>
        <w:pStyle w:val="Prosttext1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Účastníkem řízení o poskytnutí </w:t>
      </w:r>
      <w:r w:rsidR="00274D07" w:rsidRPr="00710CFC">
        <w:rPr>
          <w:rFonts w:ascii="Georgia" w:hAnsi="Georgia" w:cs="Georgia"/>
          <w:sz w:val="22"/>
          <w:szCs w:val="22"/>
        </w:rPr>
        <w:t>d</w:t>
      </w:r>
      <w:r w:rsidRPr="00710CFC">
        <w:rPr>
          <w:rFonts w:ascii="Georgia" w:hAnsi="Georgia" w:cs="Georgia"/>
          <w:sz w:val="22"/>
          <w:szCs w:val="22"/>
        </w:rPr>
        <w:t xml:space="preserve">otace je pouze žadatel o dotaci (dále </w:t>
      </w:r>
      <w:r w:rsidR="00CD4ED3">
        <w:rPr>
          <w:rFonts w:ascii="Georgia" w:hAnsi="Georgia" w:cs="Georgia"/>
          <w:sz w:val="22"/>
          <w:szCs w:val="22"/>
        </w:rPr>
        <w:t>jen</w:t>
      </w:r>
      <w:r w:rsidRPr="00710CFC">
        <w:rPr>
          <w:rFonts w:ascii="Georgia" w:hAnsi="Georgia" w:cs="Georgia"/>
          <w:sz w:val="22"/>
          <w:szCs w:val="22"/>
        </w:rPr>
        <w:t xml:space="preserve"> „</w:t>
      </w:r>
      <w:r w:rsidR="00EE7927" w:rsidRPr="00710CFC">
        <w:rPr>
          <w:rFonts w:ascii="Georgia" w:hAnsi="Georgia" w:cs="Georgia"/>
          <w:b/>
          <w:sz w:val="22"/>
          <w:szCs w:val="22"/>
        </w:rPr>
        <w:t>žadatel</w:t>
      </w:r>
      <w:r w:rsidRPr="00710CFC">
        <w:rPr>
          <w:rFonts w:ascii="Georgia" w:hAnsi="Georgia" w:cs="Georgia"/>
          <w:sz w:val="22"/>
          <w:szCs w:val="22"/>
        </w:rPr>
        <w:t>“).</w:t>
      </w:r>
    </w:p>
    <w:p w14:paraId="7BC1956D" w14:textId="77777777" w:rsidR="00D82867" w:rsidRPr="00710CFC" w:rsidRDefault="00D82867" w:rsidP="00A74F1B">
      <w:pPr>
        <w:pStyle w:val="Prosttext1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Dodržení předepsaného způsobu </w:t>
      </w:r>
      <w:r w:rsidR="0079147C">
        <w:rPr>
          <w:rFonts w:ascii="Georgia" w:hAnsi="Georgia" w:cs="Georgia"/>
          <w:sz w:val="22"/>
          <w:szCs w:val="22"/>
        </w:rPr>
        <w:t xml:space="preserve">a termínu </w:t>
      </w:r>
      <w:r w:rsidRPr="00710CFC">
        <w:rPr>
          <w:rFonts w:ascii="Georgia" w:hAnsi="Georgia" w:cs="Georgia"/>
          <w:sz w:val="22"/>
          <w:szCs w:val="22"/>
        </w:rPr>
        <w:t>předložení návrhu projektu.</w:t>
      </w:r>
    </w:p>
    <w:p w14:paraId="4C8E6950" w14:textId="77777777" w:rsidR="001A4A47" w:rsidRDefault="001A4A47" w:rsidP="00A74F1B">
      <w:pPr>
        <w:pStyle w:val="Prosttext1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Dodržení</w:t>
      </w:r>
      <w:r w:rsidRPr="001A4A47">
        <w:rPr>
          <w:rFonts w:ascii="Georgia" w:hAnsi="Georgia" w:cs="Georgia"/>
          <w:sz w:val="22"/>
          <w:szCs w:val="22"/>
        </w:rPr>
        <w:t xml:space="preserve"> předepsaného okruhu oprávněných žadatelů.</w:t>
      </w:r>
    </w:p>
    <w:p w14:paraId="0E6AFF80" w14:textId="77777777" w:rsidR="00E777CC" w:rsidRPr="00710CFC" w:rsidRDefault="00E777CC" w:rsidP="00A74F1B">
      <w:pPr>
        <w:pStyle w:val="Prosttext1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Soulad návrhu projektu s vyhlašovaným předmětem </w:t>
      </w:r>
      <w:r w:rsidR="00274D07" w:rsidRPr="00710CFC">
        <w:rPr>
          <w:rFonts w:ascii="Georgia" w:hAnsi="Georgia" w:cs="Georgia"/>
          <w:sz w:val="22"/>
          <w:szCs w:val="22"/>
        </w:rPr>
        <w:t>d</w:t>
      </w:r>
      <w:r w:rsidRPr="00710CFC">
        <w:rPr>
          <w:rFonts w:ascii="Georgia" w:hAnsi="Georgia" w:cs="Georgia"/>
          <w:sz w:val="22"/>
          <w:szCs w:val="22"/>
        </w:rPr>
        <w:t>otace</w:t>
      </w:r>
      <w:r w:rsidR="006B6A47" w:rsidRPr="00710CFC">
        <w:rPr>
          <w:rFonts w:ascii="Georgia" w:hAnsi="Georgia" w:cs="Georgia"/>
          <w:sz w:val="22"/>
          <w:szCs w:val="22"/>
        </w:rPr>
        <w:t>.</w:t>
      </w:r>
    </w:p>
    <w:p w14:paraId="39D89862" w14:textId="77777777" w:rsidR="00E777CC" w:rsidRPr="001A4A47" w:rsidRDefault="001A4A47" w:rsidP="001A4A47">
      <w:pPr>
        <w:numPr>
          <w:ilvl w:val="0"/>
          <w:numId w:val="4"/>
        </w:numPr>
        <w:rPr>
          <w:rFonts w:ascii="Georgia" w:hAnsi="Georgia" w:cs="Georgia"/>
        </w:rPr>
      </w:pPr>
      <w:r w:rsidRPr="001A4A47">
        <w:rPr>
          <w:rFonts w:ascii="Georgia" w:hAnsi="Georgia" w:cs="Georgia"/>
        </w:rPr>
        <w:t xml:space="preserve">Správné a úplné vyplnění závazných formulářů žádosti a jejích příloh a jejich včasné a úplné vložení do elektronického systému </w:t>
      </w:r>
      <w:proofErr w:type="spellStart"/>
      <w:r w:rsidRPr="001A4A47">
        <w:rPr>
          <w:rFonts w:ascii="Georgia" w:hAnsi="Georgia" w:cs="Georgia"/>
        </w:rPr>
        <w:t>Grantys</w:t>
      </w:r>
      <w:proofErr w:type="spellEnd"/>
      <w:r w:rsidRPr="001A4A47">
        <w:rPr>
          <w:rFonts w:ascii="Georgia" w:hAnsi="Georgia" w:cs="Georgia"/>
        </w:rPr>
        <w:t>.</w:t>
      </w:r>
    </w:p>
    <w:p w14:paraId="455ABAFF" w14:textId="77777777" w:rsidR="0062073A" w:rsidRPr="00710CFC" w:rsidRDefault="0062073A" w:rsidP="00A74F1B">
      <w:pPr>
        <w:pStyle w:val="Prosttext1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Účast polského partnera na projektu doložená potvrzením partnera.</w:t>
      </w:r>
    </w:p>
    <w:p w14:paraId="44C4A8D8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</w:p>
    <w:p w14:paraId="478E4900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IV. Použití dotace</w:t>
      </w:r>
    </w:p>
    <w:p w14:paraId="3893595F" w14:textId="77777777" w:rsidR="00E777CC" w:rsidRPr="00710CFC" w:rsidRDefault="00E777CC" w:rsidP="00A74F1B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Dotace může být poskytnuta až do výše 70 % rozpočtovaných </w:t>
      </w:r>
      <w:r w:rsidR="001A4A47">
        <w:rPr>
          <w:rFonts w:ascii="Georgia" w:hAnsi="Georgia" w:cs="Georgia"/>
          <w:sz w:val="22"/>
          <w:szCs w:val="22"/>
        </w:rPr>
        <w:t>výdajů</w:t>
      </w:r>
      <w:r w:rsidRPr="00710CFC">
        <w:rPr>
          <w:rFonts w:ascii="Georgia" w:hAnsi="Georgia" w:cs="Georgia"/>
          <w:sz w:val="22"/>
          <w:szCs w:val="22"/>
        </w:rPr>
        <w:t xml:space="preserve"> schváleného projektu. Ve výjimečných a odůvodněných případech může </w:t>
      </w:r>
      <w:r w:rsidR="00C221A5" w:rsidRPr="00710CFC">
        <w:rPr>
          <w:rFonts w:ascii="Georgia" w:hAnsi="Georgia" w:cs="Georgia"/>
          <w:sz w:val="22"/>
          <w:szCs w:val="22"/>
        </w:rPr>
        <w:t>Poskytovatel</w:t>
      </w:r>
      <w:r w:rsidRPr="00710CFC">
        <w:rPr>
          <w:rFonts w:ascii="Georgia" w:hAnsi="Georgia" w:cs="Georgia"/>
          <w:sz w:val="22"/>
          <w:szCs w:val="22"/>
        </w:rPr>
        <w:t xml:space="preserve"> rozhodnout o</w:t>
      </w:r>
      <w:r w:rsidR="00027C5F" w:rsidRPr="00710CFC">
        <w:rPr>
          <w:rFonts w:ascii="Georgia" w:hAnsi="Georgia" w:cs="Georgia"/>
          <w:sz w:val="22"/>
          <w:szCs w:val="22"/>
        </w:rPr>
        <w:t> </w:t>
      </w:r>
      <w:r w:rsidRPr="00710CFC">
        <w:rPr>
          <w:rFonts w:ascii="Georgia" w:hAnsi="Georgia" w:cs="Georgia"/>
          <w:sz w:val="22"/>
          <w:szCs w:val="22"/>
        </w:rPr>
        <w:t xml:space="preserve">poskytnutí dotace až do výše 100 % rozpočtovaných </w:t>
      </w:r>
      <w:r w:rsidR="001A4A47">
        <w:rPr>
          <w:rFonts w:ascii="Georgia" w:hAnsi="Georgia" w:cs="Georgia"/>
          <w:sz w:val="22"/>
          <w:szCs w:val="22"/>
        </w:rPr>
        <w:t>výdajů</w:t>
      </w:r>
      <w:r w:rsidRPr="00710CFC">
        <w:rPr>
          <w:rFonts w:ascii="Georgia" w:hAnsi="Georgia" w:cs="Georgia"/>
          <w:sz w:val="22"/>
          <w:szCs w:val="22"/>
        </w:rPr>
        <w:t xml:space="preserve">. </w:t>
      </w:r>
    </w:p>
    <w:p w14:paraId="07D85939" w14:textId="77777777" w:rsidR="00E57D8B" w:rsidRPr="00710CFC" w:rsidRDefault="00E777CC" w:rsidP="00A74F1B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Projekt může být spolufinancován z obecních a krajských rozpočtů, z prostředků evropských fondů a z dalších </w:t>
      </w:r>
      <w:r w:rsidR="00E320B5" w:rsidRPr="00710CFC">
        <w:rPr>
          <w:rFonts w:ascii="Georgia" w:hAnsi="Georgia" w:cs="Georgia"/>
          <w:sz w:val="22"/>
          <w:szCs w:val="22"/>
        </w:rPr>
        <w:t xml:space="preserve">státních i soukromých </w:t>
      </w:r>
      <w:r w:rsidRPr="00710CFC">
        <w:rPr>
          <w:rFonts w:ascii="Georgia" w:hAnsi="Georgia" w:cs="Georgia"/>
          <w:sz w:val="22"/>
          <w:szCs w:val="22"/>
        </w:rPr>
        <w:t xml:space="preserve">zdrojů. V případě, že </w:t>
      </w:r>
      <w:r w:rsidR="00EE7927" w:rsidRPr="00710CFC">
        <w:rPr>
          <w:rFonts w:ascii="Georgia" w:hAnsi="Georgia" w:cs="Georgia"/>
          <w:sz w:val="22"/>
          <w:szCs w:val="22"/>
        </w:rPr>
        <w:t xml:space="preserve">žadatel </w:t>
      </w:r>
      <w:r w:rsidRPr="00710CFC">
        <w:rPr>
          <w:rFonts w:ascii="Georgia" w:hAnsi="Georgia" w:cs="Georgia"/>
          <w:sz w:val="22"/>
          <w:szCs w:val="22"/>
        </w:rPr>
        <w:t>nezíská zamýšlené financování v celkové výši 100</w:t>
      </w:r>
      <w:r w:rsidR="00094470" w:rsidRPr="00710CFC">
        <w:rPr>
          <w:rFonts w:ascii="Georgia" w:hAnsi="Georgia" w:cs="Georgia"/>
          <w:sz w:val="22"/>
          <w:szCs w:val="22"/>
        </w:rPr>
        <w:t xml:space="preserve"> </w:t>
      </w:r>
      <w:r w:rsidRPr="00710CFC">
        <w:rPr>
          <w:rFonts w:ascii="Georgia" w:hAnsi="Georgia" w:cs="Georgia"/>
          <w:sz w:val="22"/>
          <w:szCs w:val="22"/>
        </w:rPr>
        <w:t>%, je povinen, pokud sníží celkový rozpočet projektu, nepřekročit původní maximální procentuální podíl dotace</w:t>
      </w:r>
      <w:r w:rsidR="00005EE7" w:rsidRPr="00710CFC">
        <w:rPr>
          <w:rFonts w:ascii="Georgia" w:hAnsi="Georgia" w:cs="Georgia"/>
          <w:sz w:val="22"/>
          <w:szCs w:val="22"/>
        </w:rPr>
        <w:t xml:space="preserve"> </w:t>
      </w:r>
      <w:r w:rsidRPr="00710CFC">
        <w:rPr>
          <w:rFonts w:ascii="Georgia" w:hAnsi="Georgia" w:cs="Georgia"/>
          <w:sz w:val="22"/>
          <w:szCs w:val="22"/>
        </w:rPr>
        <w:t xml:space="preserve">poskytnuté </w:t>
      </w:r>
      <w:r w:rsidR="00EE7927" w:rsidRPr="00710CFC">
        <w:rPr>
          <w:rFonts w:ascii="Georgia" w:hAnsi="Georgia" w:cs="Georgia"/>
          <w:sz w:val="22"/>
          <w:szCs w:val="22"/>
        </w:rPr>
        <w:t>poskytovatelem</w:t>
      </w:r>
      <w:r w:rsidR="00C221A5" w:rsidRPr="00710CFC">
        <w:rPr>
          <w:rFonts w:ascii="Georgia" w:hAnsi="Georgia" w:cs="Georgia"/>
          <w:sz w:val="22"/>
          <w:szCs w:val="22"/>
        </w:rPr>
        <w:t>.</w:t>
      </w:r>
      <w:r w:rsidRPr="00710CFC">
        <w:rPr>
          <w:rFonts w:ascii="Georgia" w:hAnsi="Georgia" w:cs="Georgia"/>
          <w:sz w:val="22"/>
          <w:szCs w:val="22"/>
        </w:rPr>
        <w:t xml:space="preserve"> </w:t>
      </w:r>
      <w:r w:rsidR="00E57D8B" w:rsidRPr="00710CFC">
        <w:rPr>
          <w:rFonts w:ascii="Georgia" w:hAnsi="Georgia" w:cs="Georgia"/>
          <w:sz w:val="22"/>
          <w:szCs w:val="22"/>
        </w:rPr>
        <w:t xml:space="preserve">Dojde-li tedy ke snížení celkových finančních nákladů na realizaci projektu, je nutno vrátit na účet </w:t>
      </w:r>
      <w:r w:rsidR="00EE7927" w:rsidRPr="00710CFC">
        <w:rPr>
          <w:rFonts w:ascii="Georgia" w:hAnsi="Georgia" w:cs="Georgia"/>
          <w:sz w:val="22"/>
          <w:szCs w:val="22"/>
        </w:rPr>
        <w:t>p</w:t>
      </w:r>
      <w:r w:rsidR="00E57D8B" w:rsidRPr="00710CFC">
        <w:rPr>
          <w:rFonts w:ascii="Georgia" w:hAnsi="Georgia" w:cs="Georgia"/>
          <w:sz w:val="22"/>
          <w:szCs w:val="22"/>
        </w:rPr>
        <w:t>oskytovatele poměrnou část dotace, o niž byly náklady na projekt sníženy.</w:t>
      </w:r>
    </w:p>
    <w:p w14:paraId="11E38CAB" w14:textId="77777777" w:rsidR="00E777CC" w:rsidRPr="00710CFC" w:rsidRDefault="00E777CC" w:rsidP="00A74F1B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Pokud je projekt financován dotacemi z různých státních zdrojů, nesmí souběh těchto zdrojů činit více než 70 % nákladů projektu. Duplicita stejných nákladů projektu ze státního rozpočtu není dovolena.</w:t>
      </w:r>
      <w:r w:rsidR="00E57D8B" w:rsidRPr="00710CFC">
        <w:rPr>
          <w:rFonts w:ascii="Georgia" w:hAnsi="Georgia" w:cs="Georgia"/>
          <w:sz w:val="22"/>
          <w:szCs w:val="22"/>
        </w:rPr>
        <w:t xml:space="preserve"> Dotac</w:t>
      </w:r>
      <w:r w:rsidR="00D24822" w:rsidRPr="00710CFC">
        <w:rPr>
          <w:rFonts w:ascii="Georgia" w:hAnsi="Georgia" w:cs="Georgia"/>
          <w:sz w:val="22"/>
          <w:szCs w:val="22"/>
        </w:rPr>
        <w:t>e</w:t>
      </w:r>
      <w:r w:rsidR="00E57D8B" w:rsidRPr="00710CFC">
        <w:rPr>
          <w:rFonts w:ascii="Georgia" w:hAnsi="Georgia" w:cs="Georgia"/>
          <w:sz w:val="22"/>
          <w:szCs w:val="22"/>
        </w:rPr>
        <w:t xml:space="preserve"> nebude v případě duplicity poskytnuta. </w:t>
      </w:r>
    </w:p>
    <w:p w14:paraId="61982EFF" w14:textId="77777777" w:rsidR="00E777CC" w:rsidRPr="002222F0" w:rsidRDefault="00E777CC" w:rsidP="00A74F1B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Dotace se poskytuje jen </w:t>
      </w:r>
      <w:r w:rsidRPr="002222F0">
        <w:rPr>
          <w:rFonts w:ascii="Georgia" w:hAnsi="Georgia" w:cs="Georgia"/>
          <w:sz w:val="22"/>
          <w:szCs w:val="22"/>
        </w:rPr>
        <w:t xml:space="preserve">na úhradu nezbytných </w:t>
      </w:r>
      <w:r w:rsidR="001A4A47">
        <w:rPr>
          <w:rFonts w:ascii="Georgia" w:hAnsi="Georgia" w:cs="Georgia"/>
          <w:sz w:val="22"/>
          <w:szCs w:val="22"/>
        </w:rPr>
        <w:t>výdajů</w:t>
      </w:r>
      <w:r w:rsidRPr="002222F0">
        <w:rPr>
          <w:rFonts w:ascii="Georgia" w:hAnsi="Georgia" w:cs="Georgia"/>
          <w:sz w:val="22"/>
          <w:szCs w:val="22"/>
        </w:rPr>
        <w:t xml:space="preserve"> projektu, jmenovitě těch, které jsou uvedeny jako uznatelné </w:t>
      </w:r>
      <w:r w:rsidR="00030F90">
        <w:rPr>
          <w:rFonts w:ascii="Georgia" w:hAnsi="Georgia" w:cs="Georgia"/>
          <w:sz w:val="22"/>
          <w:szCs w:val="22"/>
        </w:rPr>
        <w:t xml:space="preserve">výdaje </w:t>
      </w:r>
      <w:r w:rsidRPr="002222F0">
        <w:rPr>
          <w:rFonts w:ascii="Georgia" w:hAnsi="Georgia" w:cs="Georgia"/>
          <w:sz w:val="22"/>
          <w:szCs w:val="22"/>
        </w:rPr>
        <w:t xml:space="preserve">v </w:t>
      </w:r>
      <w:r w:rsidR="00AE22C0" w:rsidRPr="002222F0">
        <w:rPr>
          <w:rFonts w:ascii="Georgia" w:hAnsi="Georgia" w:cs="Georgia"/>
          <w:sz w:val="22"/>
          <w:szCs w:val="22"/>
        </w:rPr>
        <w:t>p</w:t>
      </w:r>
      <w:r w:rsidRPr="002222F0">
        <w:rPr>
          <w:rFonts w:ascii="Georgia" w:hAnsi="Georgia" w:cs="Georgia"/>
          <w:sz w:val="22"/>
          <w:szCs w:val="22"/>
        </w:rPr>
        <w:t xml:space="preserve">říloze </w:t>
      </w:r>
      <w:r w:rsidR="00C73E43" w:rsidRPr="002222F0">
        <w:rPr>
          <w:rFonts w:ascii="Georgia" w:hAnsi="Georgia" w:cs="Georgia"/>
          <w:sz w:val="22"/>
          <w:szCs w:val="22"/>
        </w:rPr>
        <w:t xml:space="preserve">č. </w:t>
      </w:r>
      <w:r w:rsidR="006776AD" w:rsidRPr="002222F0">
        <w:rPr>
          <w:rFonts w:ascii="Georgia" w:hAnsi="Georgia" w:cs="Georgia"/>
          <w:sz w:val="22"/>
          <w:szCs w:val="22"/>
        </w:rPr>
        <w:t>V</w:t>
      </w:r>
      <w:r w:rsidR="00D405BD">
        <w:rPr>
          <w:rFonts w:ascii="Georgia" w:hAnsi="Georgia" w:cs="Georgia"/>
          <w:sz w:val="22"/>
          <w:szCs w:val="22"/>
        </w:rPr>
        <w:t>II</w:t>
      </w:r>
      <w:r w:rsidR="00B76A3B">
        <w:rPr>
          <w:rFonts w:ascii="Georgia" w:hAnsi="Georgia" w:cs="Georgia"/>
          <w:sz w:val="22"/>
          <w:szCs w:val="22"/>
        </w:rPr>
        <w:t>.</w:t>
      </w:r>
    </w:p>
    <w:p w14:paraId="264FD34A" w14:textId="77777777" w:rsidR="00E777CC" w:rsidRPr="00710CFC" w:rsidRDefault="00547934" w:rsidP="00A74F1B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/>
          <w:sz w:val="22"/>
          <w:szCs w:val="22"/>
          <w:lang w:eastAsia="cs-CZ"/>
        </w:rPr>
        <w:t xml:space="preserve">Úspěšný </w:t>
      </w:r>
      <w:r w:rsidR="00AE22C0" w:rsidRPr="00710CFC">
        <w:rPr>
          <w:rFonts w:ascii="Georgia" w:hAnsi="Georgia"/>
          <w:sz w:val="22"/>
          <w:szCs w:val="22"/>
          <w:lang w:eastAsia="cs-CZ"/>
        </w:rPr>
        <w:t xml:space="preserve">žadatel </w:t>
      </w:r>
      <w:r w:rsidRPr="00710CFC">
        <w:rPr>
          <w:rFonts w:ascii="Georgia" w:hAnsi="Georgia"/>
          <w:sz w:val="22"/>
          <w:szCs w:val="22"/>
          <w:lang w:eastAsia="cs-CZ"/>
        </w:rPr>
        <w:t xml:space="preserve">o dotaci (dále </w:t>
      </w:r>
      <w:r w:rsidR="00CD4ED3">
        <w:rPr>
          <w:rFonts w:ascii="Georgia" w:hAnsi="Georgia"/>
          <w:sz w:val="22"/>
          <w:szCs w:val="22"/>
          <w:lang w:eastAsia="cs-CZ"/>
        </w:rPr>
        <w:t>jen</w:t>
      </w:r>
      <w:r w:rsidRPr="00710CFC">
        <w:rPr>
          <w:rFonts w:ascii="Georgia" w:hAnsi="Georgia"/>
          <w:sz w:val="22"/>
          <w:szCs w:val="22"/>
          <w:lang w:eastAsia="cs-CZ"/>
        </w:rPr>
        <w:t xml:space="preserve"> „</w:t>
      </w:r>
      <w:r w:rsidR="00AE22C0" w:rsidRPr="00710CFC">
        <w:rPr>
          <w:rFonts w:ascii="Georgia" w:hAnsi="Georgia"/>
          <w:b/>
          <w:sz w:val="22"/>
          <w:szCs w:val="22"/>
          <w:lang w:eastAsia="cs-CZ"/>
        </w:rPr>
        <w:t>příjemce</w:t>
      </w:r>
      <w:r w:rsidRPr="00710CFC">
        <w:rPr>
          <w:rFonts w:ascii="Georgia" w:hAnsi="Georgia"/>
          <w:sz w:val="22"/>
          <w:szCs w:val="22"/>
          <w:lang w:eastAsia="cs-CZ"/>
        </w:rPr>
        <w:t>“)</w:t>
      </w:r>
      <w:r w:rsidR="00E777CC" w:rsidRPr="00710CFC">
        <w:rPr>
          <w:rFonts w:ascii="Georgia" w:hAnsi="Georgia" w:cs="Georgia"/>
          <w:sz w:val="22"/>
          <w:szCs w:val="22"/>
        </w:rPr>
        <w:t xml:space="preserve"> může poskytovat prostředky z dotace ze státního rozpočtu jiným fyzickým nebo právnickým osobám pouze tehdy, jedná-li se o</w:t>
      </w:r>
      <w:r w:rsidR="00027C5F" w:rsidRPr="00710CFC">
        <w:rPr>
          <w:rFonts w:ascii="Georgia" w:hAnsi="Georgia" w:cs="Georgia"/>
          <w:sz w:val="22"/>
          <w:szCs w:val="22"/>
        </w:rPr>
        <w:t> </w:t>
      </w:r>
      <w:r w:rsidR="00E777CC" w:rsidRPr="00710CFC">
        <w:rPr>
          <w:rFonts w:ascii="Georgia" w:hAnsi="Georgia" w:cs="Georgia"/>
          <w:sz w:val="22"/>
          <w:szCs w:val="22"/>
        </w:rPr>
        <w:t xml:space="preserve">úhradu výrobků, materiálu, výkonů, služeb a mezd (včetně odvodů zaměstnavatele) prokazatelně spojených s realizací schváleného projektu, na který byly prostředky poskytnuty. Dotaci nelze </w:t>
      </w:r>
      <w:r w:rsidR="007A67CA" w:rsidRPr="00710CFC">
        <w:rPr>
          <w:rFonts w:ascii="Georgia" w:hAnsi="Georgia" w:cs="Georgia"/>
          <w:sz w:val="22"/>
          <w:szCs w:val="22"/>
        </w:rPr>
        <w:t>použít k financování</w:t>
      </w:r>
      <w:r w:rsidR="00E777CC" w:rsidRPr="00710CFC">
        <w:rPr>
          <w:rFonts w:ascii="Georgia" w:hAnsi="Georgia" w:cs="Georgia"/>
          <w:sz w:val="22"/>
          <w:szCs w:val="22"/>
        </w:rPr>
        <w:t xml:space="preserve"> podnikatelských aktivit.</w:t>
      </w:r>
    </w:p>
    <w:p w14:paraId="5F6991E0" w14:textId="77777777" w:rsidR="00E777CC" w:rsidRDefault="00E777CC" w:rsidP="00A74F1B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Do rozpočtu projektu nesmí být zakalkulován zisk. Zisk nesmí být z dotace ani fakticky realizován.</w:t>
      </w:r>
    </w:p>
    <w:p w14:paraId="700E2FF7" w14:textId="77777777" w:rsidR="000764D0" w:rsidRPr="001A4A47" w:rsidRDefault="00E777CC" w:rsidP="001A4A47">
      <w:pPr>
        <w:pStyle w:val="Prosttext1"/>
        <w:widowControl/>
        <w:numPr>
          <w:ilvl w:val="0"/>
          <w:numId w:val="27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1A4A47">
        <w:rPr>
          <w:rFonts w:ascii="Georgia" w:hAnsi="Georgia" w:cs="Georgia"/>
          <w:sz w:val="22"/>
          <w:szCs w:val="22"/>
        </w:rPr>
        <w:t xml:space="preserve">Realizace celého projektu, včetně využití dotace, musí být evidována tak, aby bylo možné </w:t>
      </w:r>
      <w:r w:rsidR="00C378F1" w:rsidRPr="001A4A47">
        <w:rPr>
          <w:rFonts w:ascii="Georgia" w:hAnsi="Georgia"/>
          <w:sz w:val="22"/>
          <w:szCs w:val="22"/>
          <w:lang w:eastAsia="cs-CZ"/>
        </w:rPr>
        <w:t>podle příslušných právních předpisů</w:t>
      </w:r>
      <w:r w:rsidR="00C378F1" w:rsidRPr="001A4A47">
        <w:rPr>
          <w:rFonts w:ascii="Georgia" w:hAnsi="Georgia"/>
          <w:szCs w:val="24"/>
          <w:lang w:eastAsia="cs-CZ"/>
        </w:rPr>
        <w:t xml:space="preserve"> </w:t>
      </w:r>
      <w:r w:rsidRPr="001A4A47">
        <w:rPr>
          <w:rFonts w:ascii="Georgia" w:hAnsi="Georgia" w:cs="Georgia"/>
          <w:sz w:val="22"/>
          <w:szCs w:val="22"/>
        </w:rPr>
        <w:t xml:space="preserve">dohledat příslušné účetní doklady. </w:t>
      </w:r>
    </w:p>
    <w:p w14:paraId="6B52FEA7" w14:textId="77777777" w:rsidR="00E777CC" w:rsidRDefault="00E777CC" w:rsidP="00EA7B28">
      <w:pPr>
        <w:spacing w:after="120" w:line="240" w:lineRule="auto"/>
        <w:rPr>
          <w:rFonts w:ascii="Georgia" w:hAnsi="Georgia" w:cs="Georgia"/>
        </w:rPr>
      </w:pPr>
    </w:p>
    <w:p w14:paraId="6A004A78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V. </w:t>
      </w:r>
      <w:r w:rsidR="00356266" w:rsidRPr="00710CFC">
        <w:rPr>
          <w:rFonts w:ascii="Georgia" w:hAnsi="Georgia" w:cs="Georgia"/>
          <w:sz w:val="22"/>
          <w:szCs w:val="22"/>
        </w:rPr>
        <w:t xml:space="preserve">Poskytnutí </w:t>
      </w:r>
      <w:r w:rsidR="00AB3FDE" w:rsidRPr="00710CFC">
        <w:rPr>
          <w:rFonts w:ascii="Georgia" w:hAnsi="Georgia" w:cs="Georgia"/>
          <w:sz w:val="22"/>
          <w:szCs w:val="22"/>
        </w:rPr>
        <w:t>d</w:t>
      </w:r>
      <w:r w:rsidR="00C378F1" w:rsidRPr="00710CFC">
        <w:rPr>
          <w:rFonts w:ascii="Georgia" w:hAnsi="Georgia" w:cs="Georgia"/>
          <w:sz w:val="22"/>
          <w:szCs w:val="22"/>
        </w:rPr>
        <w:t>otace</w:t>
      </w:r>
    </w:p>
    <w:p w14:paraId="2835DCE6" w14:textId="77777777" w:rsidR="00230868" w:rsidRPr="002222F0" w:rsidRDefault="00230868" w:rsidP="002222F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eorgia" w:hAnsi="Georgia"/>
          <w:szCs w:val="24"/>
          <w:lang w:eastAsia="cs-CZ"/>
        </w:rPr>
      </w:pPr>
      <w:r w:rsidRPr="00710CFC">
        <w:rPr>
          <w:rFonts w:ascii="Georgia" w:hAnsi="Georgia"/>
          <w:szCs w:val="24"/>
          <w:lang w:eastAsia="cs-CZ"/>
        </w:rPr>
        <w:lastRenderedPageBreak/>
        <w:t>Na poskytnutí dotace není právní nárok. Proti rozhodnutí poskytovatele o poskytnutí, zamítnutí nebo částečném zamítnutí žádosti o dotaci není přípustné odvolání ani rozklad. Obnova řízení se nepřipouští. Přezkumné řízení se nepřipouští, s výjimkou postupu podle § 153 odst. 1 písm. a) správního řádu.</w:t>
      </w:r>
    </w:p>
    <w:p w14:paraId="35682E56" w14:textId="77777777" w:rsidR="00E9511B" w:rsidRPr="00710CFC" w:rsidRDefault="00C378F1" w:rsidP="002222F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eorgia" w:hAnsi="Georgia"/>
          <w:szCs w:val="24"/>
          <w:lang w:eastAsia="cs-CZ"/>
        </w:rPr>
      </w:pPr>
      <w:r w:rsidRPr="00710CFC">
        <w:rPr>
          <w:rFonts w:ascii="Georgia" w:hAnsi="Georgia" w:cs="Georgia"/>
        </w:rPr>
        <w:t>Dotace</w:t>
      </w:r>
      <w:r w:rsidR="00E777CC" w:rsidRPr="00710CFC">
        <w:rPr>
          <w:rFonts w:ascii="Georgia" w:hAnsi="Georgia" w:cs="Georgia"/>
        </w:rPr>
        <w:t xml:space="preserve"> bude poskytována z prostředků státního rozpočtu formou účelově vázané dotace na základě </w:t>
      </w:r>
      <w:r w:rsidR="003D0D8F" w:rsidRPr="00710CFC">
        <w:rPr>
          <w:rFonts w:ascii="Georgia" w:hAnsi="Georgia" w:cs="Georgia"/>
        </w:rPr>
        <w:t>r</w:t>
      </w:r>
      <w:r w:rsidR="00E777CC" w:rsidRPr="00710CFC">
        <w:rPr>
          <w:rFonts w:ascii="Georgia" w:hAnsi="Georgia" w:cs="Georgia"/>
        </w:rPr>
        <w:t xml:space="preserve">ozhodnutí </w:t>
      </w:r>
      <w:r w:rsidR="00AE22C0" w:rsidRPr="00710CFC">
        <w:rPr>
          <w:rFonts w:ascii="Georgia" w:hAnsi="Georgia" w:cs="Georgia"/>
        </w:rPr>
        <w:t xml:space="preserve">poskytovatele </w:t>
      </w:r>
      <w:r w:rsidR="00E777CC" w:rsidRPr="00710CFC">
        <w:rPr>
          <w:rFonts w:ascii="Georgia" w:hAnsi="Georgia" w:cs="Georgia"/>
        </w:rPr>
        <w:t>o</w:t>
      </w:r>
      <w:r w:rsidR="00AE22C0" w:rsidRPr="00710CFC">
        <w:rPr>
          <w:rFonts w:ascii="Georgia" w:hAnsi="Georgia" w:cs="Georgia"/>
        </w:rPr>
        <w:t> </w:t>
      </w:r>
      <w:r w:rsidR="00E777CC" w:rsidRPr="00710CFC">
        <w:rPr>
          <w:rFonts w:ascii="Georgia" w:hAnsi="Georgia" w:cs="Georgia"/>
        </w:rPr>
        <w:t xml:space="preserve">poskytnutí neinvestiční dotace ze </w:t>
      </w:r>
      <w:r w:rsidR="007A67CA" w:rsidRPr="00710CFC">
        <w:rPr>
          <w:rFonts w:ascii="Georgia" w:hAnsi="Georgia" w:cs="Georgia"/>
        </w:rPr>
        <w:t>státního rozpočtu ČR na rok 20</w:t>
      </w:r>
      <w:r w:rsidR="007647E6" w:rsidRPr="00710CFC">
        <w:rPr>
          <w:rFonts w:ascii="Georgia" w:hAnsi="Georgia" w:cs="Georgia"/>
        </w:rPr>
        <w:t>2</w:t>
      </w:r>
      <w:r w:rsidR="00030F90">
        <w:rPr>
          <w:rFonts w:ascii="Georgia" w:hAnsi="Georgia" w:cs="Georgia"/>
        </w:rPr>
        <w:t>5</w:t>
      </w:r>
      <w:r w:rsidR="00E777CC" w:rsidRPr="00710CFC">
        <w:rPr>
          <w:rFonts w:ascii="Georgia" w:hAnsi="Georgia" w:cs="Georgia"/>
        </w:rPr>
        <w:t xml:space="preserve"> </w:t>
      </w:r>
      <w:r w:rsidRPr="00710CFC">
        <w:rPr>
          <w:rFonts w:ascii="Georgia" w:hAnsi="Georgia" w:cs="Georgia"/>
        </w:rPr>
        <w:t>(dále „</w:t>
      </w:r>
      <w:r w:rsidR="00AE22C0" w:rsidRPr="00710CFC">
        <w:rPr>
          <w:rFonts w:ascii="Georgia" w:hAnsi="Georgia" w:cs="Georgia"/>
          <w:b/>
        </w:rPr>
        <w:t>r</w:t>
      </w:r>
      <w:r w:rsidRPr="00710CFC">
        <w:rPr>
          <w:rFonts w:ascii="Georgia" w:hAnsi="Georgia" w:cs="Georgia"/>
          <w:b/>
        </w:rPr>
        <w:t>ozhodnutí</w:t>
      </w:r>
      <w:r w:rsidRPr="00710CFC">
        <w:rPr>
          <w:rFonts w:ascii="Georgia" w:hAnsi="Georgia" w:cs="Georgia"/>
        </w:rPr>
        <w:t>“</w:t>
      </w:r>
      <w:r w:rsidR="00030F90">
        <w:rPr>
          <w:rFonts w:ascii="Georgia" w:hAnsi="Georgia" w:cs="Georgia"/>
        </w:rPr>
        <w:t xml:space="preserve"> – vzor v příloze č. VIII</w:t>
      </w:r>
      <w:r w:rsidRPr="00710CFC">
        <w:rPr>
          <w:rFonts w:ascii="Georgia" w:hAnsi="Georgia" w:cs="Georgia"/>
        </w:rPr>
        <w:t xml:space="preserve">) </w:t>
      </w:r>
      <w:r w:rsidR="00E777CC" w:rsidRPr="00710CFC">
        <w:rPr>
          <w:rFonts w:ascii="Georgia" w:hAnsi="Georgia" w:cs="Georgia"/>
        </w:rPr>
        <w:t xml:space="preserve">a lze ji použít </w:t>
      </w:r>
      <w:r w:rsidR="00E84456" w:rsidRPr="00710CFC">
        <w:rPr>
          <w:rFonts w:ascii="Georgia" w:hAnsi="Georgia" w:cs="Georgia"/>
        </w:rPr>
        <w:t xml:space="preserve">pouze </w:t>
      </w:r>
      <w:r w:rsidR="00E777CC" w:rsidRPr="00710CFC">
        <w:rPr>
          <w:rFonts w:ascii="Georgia" w:hAnsi="Georgia" w:cs="Georgia"/>
        </w:rPr>
        <w:t>na účel uvedený v</w:t>
      </w:r>
      <w:r w:rsidR="00A80263" w:rsidRPr="00710CFC">
        <w:rPr>
          <w:rFonts w:ascii="Georgia" w:hAnsi="Georgia" w:cs="Georgia"/>
        </w:rPr>
        <w:t> </w:t>
      </w:r>
      <w:r w:rsidR="00AE22C0" w:rsidRPr="00710CFC">
        <w:rPr>
          <w:rFonts w:ascii="Georgia" w:hAnsi="Georgia" w:cs="Georgia"/>
        </w:rPr>
        <w:t>r</w:t>
      </w:r>
      <w:r w:rsidR="00E777CC" w:rsidRPr="00710CFC">
        <w:rPr>
          <w:rFonts w:ascii="Georgia" w:hAnsi="Georgia" w:cs="Georgia"/>
        </w:rPr>
        <w:t xml:space="preserve">ozhodnutí. Přitom je potřebné dodržet výši a skladbu výdajů týkajících se poskytnuté dotace tak, jak byly v </w:t>
      </w:r>
      <w:r w:rsidR="00AE22C0" w:rsidRPr="00710CFC">
        <w:rPr>
          <w:rFonts w:ascii="Georgia" w:hAnsi="Georgia" w:cs="Georgia"/>
        </w:rPr>
        <w:t>r</w:t>
      </w:r>
      <w:r w:rsidR="00E777CC" w:rsidRPr="00710CFC">
        <w:rPr>
          <w:rFonts w:ascii="Georgia" w:hAnsi="Georgia" w:cs="Georgia"/>
        </w:rPr>
        <w:t xml:space="preserve">ozhodnutí schváleny. </w:t>
      </w:r>
    </w:p>
    <w:p w14:paraId="78C6575B" w14:textId="77777777" w:rsidR="00E777CC" w:rsidRPr="00710CFC" w:rsidRDefault="00E777CC" w:rsidP="00A74F1B">
      <w:pPr>
        <w:pStyle w:val="Prosttext1"/>
        <w:widowControl/>
        <w:numPr>
          <w:ilvl w:val="0"/>
          <w:numId w:val="2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Dotace se poskytuje jednorázově</w:t>
      </w:r>
      <w:r w:rsidR="00030F90">
        <w:rPr>
          <w:rFonts w:ascii="Georgia" w:hAnsi="Georgia" w:cs="Georgia"/>
          <w:sz w:val="22"/>
          <w:szCs w:val="22"/>
        </w:rPr>
        <w:t>, nebo ve splátkách,</w:t>
      </w:r>
      <w:r w:rsidRPr="00710CFC">
        <w:rPr>
          <w:rFonts w:ascii="Georgia" w:hAnsi="Georgia" w:cs="Georgia"/>
          <w:sz w:val="22"/>
          <w:szCs w:val="22"/>
        </w:rPr>
        <w:t xml:space="preserve"> po vydání </w:t>
      </w:r>
      <w:r w:rsidR="00AE22C0" w:rsidRPr="00710CFC">
        <w:rPr>
          <w:rFonts w:ascii="Georgia" w:hAnsi="Georgia" w:cs="Georgia"/>
          <w:sz w:val="22"/>
          <w:szCs w:val="22"/>
        </w:rPr>
        <w:t>rozhodnutí</w:t>
      </w:r>
      <w:r w:rsidRPr="00710CFC">
        <w:rPr>
          <w:rFonts w:ascii="Georgia" w:hAnsi="Georgia" w:cs="Georgia"/>
          <w:sz w:val="22"/>
          <w:szCs w:val="22"/>
        </w:rPr>
        <w:t>. Případné změny výdajů v</w:t>
      </w:r>
      <w:r w:rsidR="00A80263" w:rsidRPr="00710CFC">
        <w:rPr>
          <w:rFonts w:ascii="Georgia" w:hAnsi="Georgia" w:cs="Georgia"/>
          <w:sz w:val="22"/>
          <w:szCs w:val="22"/>
        </w:rPr>
        <w:t> </w:t>
      </w:r>
      <w:r w:rsidR="00AE22C0" w:rsidRPr="00710CFC">
        <w:rPr>
          <w:rFonts w:ascii="Georgia" w:hAnsi="Georgia" w:cs="Georgia"/>
          <w:sz w:val="22"/>
          <w:szCs w:val="22"/>
        </w:rPr>
        <w:t xml:space="preserve">rozhodnutí </w:t>
      </w:r>
      <w:r w:rsidRPr="00710CFC">
        <w:rPr>
          <w:rFonts w:ascii="Georgia" w:hAnsi="Georgia" w:cs="Georgia"/>
          <w:sz w:val="22"/>
          <w:szCs w:val="22"/>
        </w:rPr>
        <w:t xml:space="preserve">v průběhu rozpočtového roku může </w:t>
      </w:r>
      <w:r w:rsidR="00AE22C0" w:rsidRPr="00710CFC">
        <w:rPr>
          <w:rFonts w:ascii="Georgia" w:hAnsi="Georgia" w:cs="Georgia"/>
          <w:sz w:val="22"/>
          <w:szCs w:val="22"/>
        </w:rPr>
        <w:t xml:space="preserve">poskytovatel </w:t>
      </w:r>
      <w:r w:rsidRPr="00710CFC">
        <w:rPr>
          <w:rFonts w:ascii="Georgia" w:hAnsi="Georgia" w:cs="Georgia"/>
          <w:sz w:val="22"/>
          <w:szCs w:val="22"/>
        </w:rPr>
        <w:t xml:space="preserve">provést na základě písemné žádosti </w:t>
      </w:r>
      <w:r w:rsidR="00594A81" w:rsidRPr="00710CFC">
        <w:rPr>
          <w:rFonts w:ascii="Georgia" w:hAnsi="Georgia" w:cs="Georgia"/>
          <w:sz w:val="22"/>
          <w:szCs w:val="22"/>
        </w:rPr>
        <w:t>p</w:t>
      </w:r>
      <w:r w:rsidRPr="00710CFC">
        <w:rPr>
          <w:rFonts w:ascii="Georgia" w:hAnsi="Georgia" w:cs="Georgia"/>
          <w:sz w:val="22"/>
          <w:szCs w:val="22"/>
        </w:rPr>
        <w:t xml:space="preserve">říjemce vydáním nového </w:t>
      </w:r>
      <w:r w:rsidR="00AE22C0" w:rsidRPr="00710CFC">
        <w:rPr>
          <w:rFonts w:ascii="Georgia" w:hAnsi="Georgia" w:cs="Georgia"/>
          <w:sz w:val="22"/>
          <w:szCs w:val="22"/>
        </w:rPr>
        <w:t>rozhodnutí</w:t>
      </w:r>
      <w:r w:rsidR="00E84456" w:rsidRPr="00710CFC">
        <w:rPr>
          <w:rFonts w:ascii="Georgia" w:hAnsi="Georgia" w:cs="Georgia"/>
          <w:sz w:val="22"/>
          <w:szCs w:val="22"/>
        </w:rPr>
        <w:t>.</w:t>
      </w:r>
      <w:r w:rsidRPr="00710CFC">
        <w:rPr>
          <w:rFonts w:ascii="Georgia" w:hAnsi="Georgia" w:cs="Georgia"/>
          <w:sz w:val="22"/>
          <w:szCs w:val="22"/>
        </w:rPr>
        <w:t xml:space="preserve"> V </w:t>
      </w:r>
      <w:r w:rsidR="00AE22C0" w:rsidRPr="00710CFC">
        <w:rPr>
          <w:rFonts w:ascii="Georgia" w:hAnsi="Georgia" w:cs="Georgia"/>
          <w:sz w:val="22"/>
          <w:szCs w:val="22"/>
        </w:rPr>
        <w:t xml:space="preserve">rozhodnutí </w:t>
      </w:r>
      <w:r w:rsidRPr="00710CFC">
        <w:rPr>
          <w:rFonts w:ascii="Georgia" w:hAnsi="Georgia" w:cs="Georgia"/>
          <w:sz w:val="22"/>
          <w:szCs w:val="22"/>
        </w:rPr>
        <w:t xml:space="preserve">o poskytnutí dotace ze státního rozpočtu stanoví </w:t>
      </w:r>
      <w:r w:rsidR="00AE22C0" w:rsidRPr="00710CFC">
        <w:rPr>
          <w:rFonts w:ascii="Georgia" w:hAnsi="Georgia" w:cs="Georgia"/>
          <w:sz w:val="22"/>
          <w:szCs w:val="22"/>
        </w:rPr>
        <w:t xml:space="preserve">poskytovatel </w:t>
      </w:r>
      <w:r w:rsidRPr="00710CFC">
        <w:rPr>
          <w:rFonts w:ascii="Georgia" w:hAnsi="Georgia" w:cs="Georgia"/>
          <w:sz w:val="22"/>
          <w:szCs w:val="22"/>
        </w:rPr>
        <w:t xml:space="preserve">písemně podmínky, které je </w:t>
      </w:r>
      <w:r w:rsidR="00AE22C0" w:rsidRPr="00710CFC">
        <w:rPr>
          <w:rFonts w:ascii="Georgia" w:hAnsi="Georgia" w:cs="Georgia"/>
          <w:sz w:val="22"/>
          <w:szCs w:val="22"/>
        </w:rPr>
        <w:t xml:space="preserve">příjemce </w:t>
      </w:r>
      <w:r w:rsidRPr="00710CFC">
        <w:rPr>
          <w:rFonts w:ascii="Georgia" w:hAnsi="Georgia" w:cs="Georgia"/>
          <w:sz w:val="22"/>
          <w:szCs w:val="22"/>
        </w:rPr>
        <w:t xml:space="preserve">při používání </w:t>
      </w:r>
      <w:r w:rsidR="00546CBB" w:rsidRPr="00710CFC">
        <w:rPr>
          <w:rFonts w:ascii="Georgia" w:hAnsi="Georgia" w:cs="Georgia"/>
          <w:sz w:val="22"/>
          <w:szCs w:val="22"/>
        </w:rPr>
        <w:t>d</w:t>
      </w:r>
      <w:r w:rsidR="007642D4" w:rsidRPr="00710CFC">
        <w:rPr>
          <w:rFonts w:ascii="Georgia" w:hAnsi="Georgia" w:cs="Georgia"/>
          <w:sz w:val="22"/>
          <w:szCs w:val="22"/>
        </w:rPr>
        <w:t xml:space="preserve">otace </w:t>
      </w:r>
      <w:r w:rsidRPr="00710CFC">
        <w:rPr>
          <w:rFonts w:ascii="Georgia" w:hAnsi="Georgia" w:cs="Georgia"/>
          <w:sz w:val="22"/>
          <w:szCs w:val="22"/>
        </w:rPr>
        <w:t>povinen dodržet. Rozhodnutí</w:t>
      </w:r>
      <w:r w:rsidR="00037319" w:rsidRPr="00710CFC">
        <w:rPr>
          <w:rFonts w:ascii="Georgia" w:hAnsi="Georgia" w:cs="Georgia"/>
          <w:sz w:val="22"/>
          <w:szCs w:val="22"/>
        </w:rPr>
        <w:t> </w:t>
      </w:r>
      <w:r w:rsidR="00051F81">
        <w:rPr>
          <w:rFonts w:ascii="Georgia" w:hAnsi="Georgia" w:cs="Georgia"/>
          <w:sz w:val="22"/>
          <w:szCs w:val="22"/>
        </w:rPr>
        <w:t xml:space="preserve">zohlední ustanovení uvedená v Zásadách a </w:t>
      </w:r>
      <w:r w:rsidRPr="00710CFC">
        <w:rPr>
          <w:rFonts w:ascii="Georgia" w:hAnsi="Georgia" w:cs="Georgia"/>
          <w:sz w:val="22"/>
          <w:szCs w:val="22"/>
        </w:rPr>
        <w:t>bude obsahovat tyto náležitosti:</w:t>
      </w:r>
    </w:p>
    <w:p w14:paraId="6C122E26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název, adres</w:t>
      </w:r>
      <w:r w:rsidR="006F4F83">
        <w:rPr>
          <w:rFonts w:ascii="Georgia" w:hAnsi="Georgia" w:cs="Georgia"/>
          <w:sz w:val="22"/>
          <w:szCs w:val="22"/>
        </w:rPr>
        <w:t>u</w:t>
      </w:r>
      <w:r w:rsidRPr="00710CFC">
        <w:rPr>
          <w:rFonts w:ascii="Georgia" w:hAnsi="Georgia" w:cs="Georgia"/>
          <w:sz w:val="22"/>
          <w:szCs w:val="22"/>
        </w:rPr>
        <w:t xml:space="preserve"> sídla a identifikační číslo </w:t>
      </w:r>
      <w:r w:rsidR="00666035" w:rsidRPr="00710CFC">
        <w:rPr>
          <w:rFonts w:ascii="Georgia" w:hAnsi="Georgia" w:cs="Georgia"/>
          <w:sz w:val="22"/>
          <w:szCs w:val="22"/>
        </w:rPr>
        <w:t>příjemce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10815DD2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název a adres</w:t>
      </w:r>
      <w:r w:rsidR="006F4F83">
        <w:rPr>
          <w:rFonts w:ascii="Georgia" w:hAnsi="Georgia" w:cs="Georgia"/>
          <w:sz w:val="22"/>
          <w:szCs w:val="22"/>
        </w:rPr>
        <w:t>u</w:t>
      </w:r>
      <w:r w:rsidRPr="00710CFC">
        <w:rPr>
          <w:rFonts w:ascii="Georgia" w:hAnsi="Georgia" w:cs="Georgia"/>
          <w:sz w:val="22"/>
          <w:szCs w:val="22"/>
        </w:rPr>
        <w:t xml:space="preserve"> </w:t>
      </w:r>
      <w:r w:rsidR="00666035" w:rsidRPr="00710CFC">
        <w:rPr>
          <w:rFonts w:ascii="Georgia" w:hAnsi="Georgia" w:cs="Georgia"/>
          <w:sz w:val="22"/>
          <w:szCs w:val="22"/>
        </w:rPr>
        <w:t>poskytovatele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4DF8F810" w14:textId="77777777" w:rsidR="00CA3419" w:rsidRPr="00710CFC" w:rsidRDefault="00CA3419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poskytovanou částku (součástí </w:t>
      </w:r>
      <w:r w:rsidR="00666035" w:rsidRPr="00710CFC">
        <w:rPr>
          <w:rFonts w:ascii="Georgia" w:hAnsi="Georgia" w:cs="Georgia"/>
          <w:sz w:val="22"/>
          <w:szCs w:val="22"/>
        </w:rPr>
        <w:t>r</w:t>
      </w:r>
      <w:r w:rsidRPr="00710CFC">
        <w:rPr>
          <w:rFonts w:ascii="Georgia" w:hAnsi="Georgia" w:cs="Georgia"/>
          <w:sz w:val="22"/>
          <w:szCs w:val="22"/>
        </w:rPr>
        <w:t xml:space="preserve">ozhodnutí je celkový plánovaný </w:t>
      </w:r>
      <w:r w:rsidR="00051F81">
        <w:rPr>
          <w:rFonts w:ascii="Georgia" w:hAnsi="Georgia" w:cs="Georgia"/>
          <w:sz w:val="22"/>
          <w:szCs w:val="22"/>
        </w:rPr>
        <w:t>výdajový</w:t>
      </w:r>
      <w:r w:rsidRPr="00710CFC">
        <w:rPr>
          <w:rFonts w:ascii="Georgia" w:hAnsi="Georgia" w:cs="Georgia"/>
          <w:sz w:val="22"/>
          <w:szCs w:val="22"/>
        </w:rPr>
        <w:t xml:space="preserve"> rozpočet projektu)</w:t>
      </w:r>
      <w:r w:rsidR="00362B29" w:rsidRPr="00710CFC">
        <w:rPr>
          <w:rFonts w:ascii="Georgia" w:hAnsi="Georgia" w:cs="Georgia"/>
          <w:sz w:val="22"/>
          <w:szCs w:val="22"/>
        </w:rPr>
        <w:t xml:space="preserve"> a způsob jejího poskytnutí </w:t>
      </w:r>
      <w:r w:rsidR="00666035" w:rsidRPr="00710CFC">
        <w:rPr>
          <w:rFonts w:ascii="Georgia" w:hAnsi="Georgia" w:cs="Georgia"/>
          <w:sz w:val="22"/>
          <w:szCs w:val="22"/>
        </w:rPr>
        <w:t>p</w:t>
      </w:r>
      <w:r w:rsidR="00362B29" w:rsidRPr="00710CFC">
        <w:rPr>
          <w:rFonts w:ascii="Georgia" w:hAnsi="Georgia" w:cs="Georgia"/>
          <w:sz w:val="22"/>
          <w:szCs w:val="22"/>
        </w:rPr>
        <w:t>říjemci</w:t>
      </w:r>
      <w:r w:rsidRPr="00710CFC">
        <w:rPr>
          <w:rFonts w:ascii="Georgia" w:hAnsi="Georgia" w:cs="Georgia"/>
          <w:sz w:val="22"/>
          <w:szCs w:val="22"/>
        </w:rPr>
        <w:t>;</w:t>
      </w:r>
    </w:p>
    <w:p w14:paraId="63514F2F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účel, na který je dotace poskytována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4157A1F4" w14:textId="77777777" w:rsidR="00CA3419" w:rsidRPr="00710CFC" w:rsidRDefault="00CA3419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lhůtu, v níž má být stanoveného účelu dosaženo;</w:t>
      </w:r>
    </w:p>
    <w:p w14:paraId="59ECEC59" w14:textId="77777777" w:rsidR="00CA3419" w:rsidRPr="00710CFC" w:rsidRDefault="00CA3419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případné další podmínky, které musí příjemce v souvislosti s použitím dotace splnit;</w:t>
      </w:r>
    </w:p>
    <w:p w14:paraId="713402F2" w14:textId="77777777" w:rsidR="00CA3419" w:rsidRPr="00710CFC" w:rsidRDefault="00CA3419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u dotací, jejichž součástí jsou peněžní prostředky podle § 44 odst. 2 písm. b), d), f) nebo h)</w:t>
      </w:r>
      <w:r w:rsidR="00362B29" w:rsidRPr="00710CFC">
        <w:rPr>
          <w:rFonts w:ascii="Georgia" w:hAnsi="Georgia" w:cs="Georgia"/>
          <w:sz w:val="22"/>
          <w:szCs w:val="22"/>
        </w:rPr>
        <w:t xml:space="preserve"> rozpočtových pravidel</w:t>
      </w:r>
      <w:r w:rsidRPr="00710CFC">
        <w:rPr>
          <w:rFonts w:ascii="Georgia" w:hAnsi="Georgia" w:cs="Georgia"/>
          <w:sz w:val="22"/>
          <w:szCs w:val="22"/>
        </w:rPr>
        <w:t>, částku těchto prostředků</w:t>
      </w:r>
      <w:r w:rsidR="00362B29" w:rsidRPr="00710CFC">
        <w:rPr>
          <w:rFonts w:ascii="Georgia" w:hAnsi="Georgia" w:cs="Georgia"/>
          <w:sz w:val="22"/>
          <w:szCs w:val="22"/>
        </w:rPr>
        <w:t xml:space="preserve"> (§ 44 odst. 6 rozpočtových pravidel);</w:t>
      </w:r>
    </w:p>
    <w:p w14:paraId="7361FE57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závazný </w:t>
      </w:r>
      <w:r w:rsidR="00493C42" w:rsidRPr="00710CFC">
        <w:rPr>
          <w:rFonts w:ascii="Georgia" w:hAnsi="Georgia" w:cs="Georgia"/>
          <w:sz w:val="22"/>
          <w:szCs w:val="22"/>
        </w:rPr>
        <w:t>a nepřekročitelný podíl dotace na celkovém rozpočtu projektu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11673656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datum účinnosti uznatelných </w:t>
      </w:r>
      <w:r w:rsidR="00051F81">
        <w:rPr>
          <w:rFonts w:ascii="Georgia" w:hAnsi="Georgia" w:cs="Georgia"/>
          <w:sz w:val="22"/>
          <w:szCs w:val="22"/>
        </w:rPr>
        <w:t>výdajů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3F9C35EB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datum ukončení realizace projektu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66CD4672" w14:textId="77777777" w:rsidR="00C7537E" w:rsidRPr="00710CFC" w:rsidRDefault="00E777CC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odkaz na obsah pravidel pro stanovení uznatelných </w:t>
      </w:r>
      <w:r w:rsidR="00051F81">
        <w:rPr>
          <w:rFonts w:ascii="Georgia" w:hAnsi="Georgia" w:cs="Georgia"/>
          <w:sz w:val="22"/>
          <w:szCs w:val="22"/>
        </w:rPr>
        <w:t>výdajů</w:t>
      </w:r>
      <w:r w:rsidR="00F80080" w:rsidRPr="00710CFC">
        <w:rPr>
          <w:rFonts w:ascii="Georgia" w:hAnsi="Georgia" w:cs="Georgia"/>
          <w:sz w:val="22"/>
          <w:szCs w:val="22"/>
        </w:rPr>
        <w:t>;</w:t>
      </w:r>
    </w:p>
    <w:p w14:paraId="6C146797" w14:textId="77777777" w:rsidR="00E777CC" w:rsidRPr="00710CFC" w:rsidRDefault="00362B29" w:rsidP="00A74F1B">
      <w:pPr>
        <w:pStyle w:val="Normlnweb"/>
        <w:numPr>
          <w:ilvl w:val="0"/>
          <w:numId w:val="2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ostatní povinnosti, které příjemce v souvislosti s poskytnutím dotace plní a jejichž nedodržení není neoprávněným použitím podle § 3 písm. e)</w:t>
      </w:r>
      <w:r w:rsidR="00666035" w:rsidRPr="00710CFC">
        <w:rPr>
          <w:rFonts w:ascii="Georgia" w:hAnsi="Georgia" w:cs="Georgia"/>
          <w:sz w:val="22"/>
          <w:szCs w:val="22"/>
        </w:rPr>
        <w:t xml:space="preserve"> rozpočtových pravidel</w:t>
      </w:r>
      <w:r w:rsidRPr="00710CFC">
        <w:rPr>
          <w:rFonts w:ascii="Georgia" w:hAnsi="Georgia" w:cs="Georgia"/>
          <w:sz w:val="22"/>
          <w:szCs w:val="22"/>
        </w:rPr>
        <w:t>.</w:t>
      </w:r>
    </w:p>
    <w:p w14:paraId="65D70670" w14:textId="77777777" w:rsidR="00E777CC" w:rsidRPr="00710CFC" w:rsidRDefault="00E777CC" w:rsidP="00A74F1B">
      <w:pPr>
        <w:pStyle w:val="Prosttext1"/>
        <w:widowControl/>
        <w:numPr>
          <w:ilvl w:val="0"/>
          <w:numId w:val="2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Finanční prostředky budou uvolňovány v souladu s regulací čerpání výdajů </w:t>
      </w:r>
      <w:r w:rsidR="007A67CA" w:rsidRPr="00710CFC">
        <w:rPr>
          <w:rFonts w:ascii="Georgia" w:hAnsi="Georgia" w:cs="Georgia"/>
          <w:sz w:val="22"/>
          <w:szCs w:val="22"/>
        </w:rPr>
        <w:t>státního rozpočtu ČR na rok 20</w:t>
      </w:r>
      <w:r w:rsidR="00BF5971" w:rsidRPr="00710CFC">
        <w:rPr>
          <w:rFonts w:ascii="Georgia" w:hAnsi="Georgia" w:cs="Georgia"/>
          <w:sz w:val="22"/>
          <w:szCs w:val="22"/>
        </w:rPr>
        <w:t>2</w:t>
      </w:r>
      <w:r w:rsidR="00030F90">
        <w:rPr>
          <w:rFonts w:ascii="Georgia" w:hAnsi="Georgia" w:cs="Georgia"/>
          <w:sz w:val="22"/>
          <w:szCs w:val="22"/>
        </w:rPr>
        <w:t>5</w:t>
      </w:r>
      <w:r w:rsidRPr="00710CFC">
        <w:rPr>
          <w:rFonts w:ascii="Georgia" w:hAnsi="Georgia" w:cs="Georgia"/>
          <w:sz w:val="22"/>
          <w:szCs w:val="22"/>
        </w:rPr>
        <w:t xml:space="preserve"> </w:t>
      </w:r>
      <w:r w:rsidR="007C2CCF">
        <w:rPr>
          <w:rFonts w:ascii="Georgia" w:hAnsi="Georgia" w:cs="Georgia"/>
          <w:sz w:val="22"/>
          <w:szCs w:val="22"/>
        </w:rPr>
        <w:t>do</w:t>
      </w:r>
      <w:r w:rsidRPr="00710CFC">
        <w:rPr>
          <w:rFonts w:ascii="Georgia" w:hAnsi="Georgia" w:cs="Georgia"/>
          <w:sz w:val="22"/>
          <w:szCs w:val="22"/>
        </w:rPr>
        <w:t xml:space="preserve"> výš</w:t>
      </w:r>
      <w:r w:rsidR="007C2CCF">
        <w:rPr>
          <w:rFonts w:ascii="Georgia" w:hAnsi="Georgia" w:cs="Georgia"/>
          <w:sz w:val="22"/>
          <w:szCs w:val="22"/>
        </w:rPr>
        <w:t>e</w:t>
      </w:r>
      <w:r w:rsidRPr="00710CFC">
        <w:rPr>
          <w:rFonts w:ascii="Georgia" w:hAnsi="Georgia" w:cs="Georgia"/>
          <w:sz w:val="22"/>
          <w:szCs w:val="22"/>
        </w:rPr>
        <w:t xml:space="preserve"> stanovené </w:t>
      </w:r>
      <w:r w:rsidR="00666035" w:rsidRPr="00710CFC">
        <w:rPr>
          <w:rFonts w:ascii="Georgia" w:hAnsi="Georgia" w:cs="Georgia"/>
          <w:sz w:val="22"/>
          <w:szCs w:val="22"/>
        </w:rPr>
        <w:t>rozhodnutím</w:t>
      </w:r>
      <w:r w:rsidRPr="00710CFC">
        <w:rPr>
          <w:rFonts w:ascii="Georgia" w:hAnsi="Georgia" w:cs="Georgia"/>
          <w:sz w:val="22"/>
          <w:szCs w:val="22"/>
        </w:rPr>
        <w:t xml:space="preserve">. Poskytnutí dotace je vázáno na přidělení prostředků ze státního rozpočtu </w:t>
      </w:r>
      <w:r w:rsidR="00666035" w:rsidRPr="00710CFC">
        <w:rPr>
          <w:rFonts w:ascii="Georgia" w:hAnsi="Georgia" w:cs="Georgia"/>
          <w:sz w:val="22"/>
          <w:szCs w:val="22"/>
        </w:rPr>
        <w:t>poskytovateli</w:t>
      </w:r>
      <w:r w:rsidR="007642D4" w:rsidRPr="00710CFC">
        <w:rPr>
          <w:rFonts w:ascii="Georgia" w:hAnsi="Georgia" w:cs="Georgia"/>
          <w:sz w:val="22"/>
          <w:szCs w:val="22"/>
        </w:rPr>
        <w:t>.</w:t>
      </w:r>
    </w:p>
    <w:p w14:paraId="051ED6D3" w14:textId="77777777" w:rsidR="00666035" w:rsidRPr="002222F0" w:rsidRDefault="00E777CC" w:rsidP="00A74F1B">
      <w:pPr>
        <w:pStyle w:val="Prosttext1"/>
        <w:widowControl/>
        <w:numPr>
          <w:ilvl w:val="0"/>
          <w:numId w:val="2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Nedílnou součástí </w:t>
      </w:r>
      <w:r w:rsidR="00666035" w:rsidRPr="002222F0">
        <w:rPr>
          <w:rFonts w:ascii="Georgia" w:hAnsi="Georgia" w:cs="Georgia"/>
          <w:sz w:val="22"/>
          <w:szCs w:val="22"/>
        </w:rPr>
        <w:t xml:space="preserve">rozhodnutí </w:t>
      </w:r>
      <w:r w:rsidRPr="002222F0">
        <w:rPr>
          <w:rFonts w:ascii="Georgia" w:hAnsi="Georgia" w:cs="Georgia"/>
          <w:sz w:val="22"/>
          <w:szCs w:val="22"/>
        </w:rPr>
        <w:t>j</w:t>
      </w:r>
      <w:r w:rsidR="000B7AD7" w:rsidRPr="002222F0">
        <w:rPr>
          <w:rFonts w:ascii="Georgia" w:hAnsi="Georgia" w:cs="Georgia"/>
          <w:sz w:val="22"/>
          <w:szCs w:val="22"/>
        </w:rPr>
        <w:t>sou</w:t>
      </w:r>
      <w:r w:rsidR="00666035" w:rsidRPr="002222F0">
        <w:rPr>
          <w:rFonts w:ascii="Georgia" w:hAnsi="Georgia" w:cs="Georgia"/>
          <w:sz w:val="22"/>
          <w:szCs w:val="22"/>
        </w:rPr>
        <w:t>:</w:t>
      </w:r>
      <w:r w:rsidR="000B7AD7" w:rsidRPr="002222F0">
        <w:rPr>
          <w:rFonts w:ascii="Georgia" w:hAnsi="Georgia" w:cs="Georgia"/>
          <w:sz w:val="22"/>
          <w:szCs w:val="22"/>
        </w:rPr>
        <w:t xml:space="preserve"> </w:t>
      </w:r>
    </w:p>
    <w:p w14:paraId="0B2411DB" w14:textId="77777777" w:rsidR="00666035" w:rsidRPr="002222F0" w:rsidRDefault="00666035" w:rsidP="00A74F1B">
      <w:pPr>
        <w:pStyle w:val="Normlnweb"/>
        <w:numPr>
          <w:ilvl w:val="0"/>
          <w:numId w:val="30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 xml:space="preserve">tabulka </w:t>
      </w:r>
      <w:r w:rsidR="00E777CC" w:rsidRPr="002222F0">
        <w:rPr>
          <w:rFonts w:ascii="Georgia" w:hAnsi="Georgia" w:cs="Georgia"/>
          <w:sz w:val="22"/>
          <w:szCs w:val="22"/>
        </w:rPr>
        <w:t xml:space="preserve">výstupů a finančního rámce </w:t>
      </w:r>
      <w:r w:rsidR="00E02673" w:rsidRPr="002222F0">
        <w:rPr>
          <w:rFonts w:ascii="Georgia" w:hAnsi="Georgia" w:cs="Georgia"/>
          <w:sz w:val="22"/>
          <w:szCs w:val="22"/>
        </w:rPr>
        <w:t>projektu (</w:t>
      </w:r>
      <w:r w:rsidRPr="002222F0">
        <w:rPr>
          <w:rFonts w:ascii="Georgia" w:hAnsi="Georgia" w:cs="Georgia"/>
          <w:sz w:val="22"/>
          <w:szCs w:val="22"/>
        </w:rPr>
        <w:t>příloha</w:t>
      </w:r>
      <w:r w:rsidR="00315669" w:rsidRPr="002222F0">
        <w:rPr>
          <w:rFonts w:ascii="Georgia" w:hAnsi="Georgia" w:cs="Georgia"/>
          <w:sz w:val="22"/>
          <w:szCs w:val="22"/>
        </w:rPr>
        <w:t xml:space="preserve"> č.</w:t>
      </w:r>
      <w:r w:rsidR="005A6659" w:rsidRPr="002222F0">
        <w:rPr>
          <w:rFonts w:ascii="Georgia" w:hAnsi="Georgia" w:cs="Georgia"/>
          <w:sz w:val="22"/>
          <w:szCs w:val="22"/>
        </w:rPr>
        <w:t xml:space="preserve"> </w:t>
      </w:r>
      <w:r w:rsidR="00E354F4" w:rsidRPr="002222F0">
        <w:rPr>
          <w:rFonts w:ascii="Georgia" w:hAnsi="Georgia" w:cs="Georgia"/>
          <w:sz w:val="22"/>
          <w:szCs w:val="22"/>
        </w:rPr>
        <w:t>II</w:t>
      </w:r>
      <w:r w:rsidR="00E02673" w:rsidRPr="002222F0">
        <w:rPr>
          <w:rFonts w:ascii="Georgia" w:hAnsi="Georgia" w:cs="Georgia"/>
          <w:sz w:val="22"/>
          <w:szCs w:val="22"/>
        </w:rPr>
        <w:t>)</w:t>
      </w:r>
      <w:r w:rsidR="00E777CC" w:rsidRPr="002222F0">
        <w:rPr>
          <w:rFonts w:ascii="Georgia" w:hAnsi="Georgia" w:cs="Georgia"/>
          <w:sz w:val="22"/>
          <w:szCs w:val="22"/>
        </w:rPr>
        <w:t xml:space="preserve">, </w:t>
      </w:r>
    </w:p>
    <w:p w14:paraId="01CDB0B1" w14:textId="77777777" w:rsidR="00666035" w:rsidRPr="002222F0" w:rsidRDefault="00666035" w:rsidP="00A74F1B">
      <w:pPr>
        <w:pStyle w:val="Normlnweb"/>
        <w:numPr>
          <w:ilvl w:val="0"/>
          <w:numId w:val="30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>struktur</w:t>
      </w:r>
      <w:r w:rsidR="00461AA7" w:rsidRPr="002222F0">
        <w:rPr>
          <w:rFonts w:ascii="Georgia" w:hAnsi="Georgia" w:cs="Georgia"/>
          <w:sz w:val="22"/>
          <w:szCs w:val="22"/>
        </w:rPr>
        <w:t xml:space="preserve">ovaný </w:t>
      </w:r>
      <w:r w:rsidR="00E777CC" w:rsidRPr="002222F0">
        <w:rPr>
          <w:rFonts w:ascii="Georgia" w:hAnsi="Georgia" w:cs="Georgia"/>
          <w:sz w:val="22"/>
          <w:szCs w:val="22"/>
        </w:rPr>
        <w:t>rozpočet</w:t>
      </w:r>
      <w:r w:rsidR="00522B35" w:rsidRPr="002222F0">
        <w:rPr>
          <w:rFonts w:ascii="Georgia" w:hAnsi="Georgia" w:cs="Georgia"/>
          <w:sz w:val="22"/>
          <w:szCs w:val="22"/>
        </w:rPr>
        <w:t xml:space="preserve"> projektu</w:t>
      </w:r>
      <w:r w:rsidR="00E777CC" w:rsidRPr="002222F0">
        <w:rPr>
          <w:rFonts w:ascii="Georgia" w:hAnsi="Georgia" w:cs="Georgia"/>
          <w:sz w:val="22"/>
          <w:szCs w:val="22"/>
        </w:rPr>
        <w:t xml:space="preserve"> </w:t>
      </w:r>
      <w:r w:rsidR="00E02673" w:rsidRPr="002222F0">
        <w:rPr>
          <w:rFonts w:ascii="Georgia" w:hAnsi="Georgia" w:cs="Georgia"/>
          <w:sz w:val="22"/>
          <w:szCs w:val="22"/>
        </w:rPr>
        <w:t>(</w:t>
      </w:r>
      <w:r w:rsidRPr="002222F0">
        <w:rPr>
          <w:rFonts w:ascii="Georgia" w:hAnsi="Georgia" w:cs="Georgia"/>
          <w:sz w:val="22"/>
          <w:szCs w:val="22"/>
        </w:rPr>
        <w:t xml:space="preserve">příloha </w:t>
      </w:r>
      <w:r w:rsidR="00315669" w:rsidRPr="002222F0">
        <w:rPr>
          <w:rFonts w:ascii="Georgia" w:hAnsi="Georgia" w:cs="Georgia"/>
          <w:sz w:val="22"/>
          <w:szCs w:val="22"/>
        </w:rPr>
        <w:t xml:space="preserve">č. </w:t>
      </w:r>
      <w:r w:rsidR="00E354F4" w:rsidRPr="002222F0">
        <w:rPr>
          <w:rFonts w:ascii="Georgia" w:hAnsi="Georgia" w:cs="Georgia"/>
          <w:sz w:val="22"/>
          <w:szCs w:val="22"/>
        </w:rPr>
        <w:t>II</w:t>
      </w:r>
      <w:r w:rsidR="00E777CC" w:rsidRPr="002222F0">
        <w:rPr>
          <w:rFonts w:ascii="Georgia" w:hAnsi="Georgia" w:cs="Georgia"/>
          <w:sz w:val="22"/>
          <w:szCs w:val="22"/>
        </w:rPr>
        <w:t>I</w:t>
      </w:r>
      <w:r w:rsidRPr="002222F0">
        <w:rPr>
          <w:rFonts w:ascii="Georgia" w:hAnsi="Georgia" w:cs="Georgia"/>
          <w:sz w:val="22"/>
          <w:szCs w:val="22"/>
        </w:rPr>
        <w:t>)</w:t>
      </w:r>
      <w:r w:rsidR="004E4EC5">
        <w:rPr>
          <w:rFonts w:ascii="Georgia" w:hAnsi="Georgia" w:cs="Georgia"/>
          <w:sz w:val="22"/>
          <w:szCs w:val="22"/>
        </w:rPr>
        <w:t>,</w:t>
      </w:r>
    </w:p>
    <w:p w14:paraId="4B001745" w14:textId="77777777" w:rsidR="00E777CC" w:rsidRPr="002222F0" w:rsidRDefault="00461AA7" w:rsidP="00A74F1B">
      <w:pPr>
        <w:pStyle w:val="Normlnweb"/>
        <w:numPr>
          <w:ilvl w:val="0"/>
          <w:numId w:val="30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 xml:space="preserve">stanovení </w:t>
      </w:r>
      <w:r w:rsidR="005C0C5A" w:rsidRPr="002222F0">
        <w:rPr>
          <w:rFonts w:ascii="Georgia" w:hAnsi="Georgia" w:cs="Georgia"/>
          <w:sz w:val="22"/>
          <w:szCs w:val="22"/>
        </w:rPr>
        <w:t xml:space="preserve">uznatelných </w:t>
      </w:r>
      <w:r w:rsidR="00A67C71" w:rsidRPr="002222F0">
        <w:rPr>
          <w:rFonts w:ascii="Georgia" w:hAnsi="Georgia" w:cs="Georgia"/>
          <w:sz w:val="22"/>
          <w:szCs w:val="22"/>
        </w:rPr>
        <w:t xml:space="preserve">výdajů </w:t>
      </w:r>
      <w:r w:rsidRPr="002222F0">
        <w:rPr>
          <w:rFonts w:ascii="Georgia" w:hAnsi="Georgia" w:cs="Georgia"/>
          <w:sz w:val="22"/>
          <w:szCs w:val="22"/>
        </w:rPr>
        <w:t>projektu pro rok 202</w:t>
      </w:r>
      <w:r w:rsidR="00030F90">
        <w:rPr>
          <w:rFonts w:ascii="Georgia" w:hAnsi="Georgia" w:cs="Georgia"/>
          <w:sz w:val="22"/>
          <w:szCs w:val="22"/>
        </w:rPr>
        <w:t>5</w:t>
      </w:r>
      <w:r w:rsidRPr="002222F0">
        <w:rPr>
          <w:rFonts w:ascii="Georgia" w:hAnsi="Georgia" w:cs="Georgia"/>
          <w:sz w:val="22"/>
          <w:szCs w:val="22"/>
        </w:rPr>
        <w:t xml:space="preserve"> </w:t>
      </w:r>
      <w:r w:rsidR="00E02673" w:rsidRPr="002222F0">
        <w:rPr>
          <w:rFonts w:ascii="Georgia" w:hAnsi="Georgia" w:cs="Georgia"/>
          <w:sz w:val="22"/>
          <w:szCs w:val="22"/>
        </w:rPr>
        <w:t>(</w:t>
      </w:r>
      <w:r w:rsidR="00666035" w:rsidRPr="002222F0">
        <w:rPr>
          <w:rFonts w:ascii="Georgia" w:hAnsi="Georgia" w:cs="Georgia"/>
          <w:sz w:val="22"/>
          <w:szCs w:val="22"/>
        </w:rPr>
        <w:t>příloha</w:t>
      </w:r>
      <w:r w:rsidR="00315669" w:rsidRPr="002222F0">
        <w:rPr>
          <w:rFonts w:ascii="Georgia" w:hAnsi="Georgia" w:cs="Georgia"/>
          <w:sz w:val="22"/>
          <w:szCs w:val="22"/>
        </w:rPr>
        <w:t xml:space="preserve"> č.</w:t>
      </w:r>
      <w:r w:rsidR="00666035" w:rsidRPr="002222F0">
        <w:rPr>
          <w:rFonts w:ascii="Georgia" w:hAnsi="Georgia" w:cs="Georgia"/>
          <w:sz w:val="22"/>
          <w:szCs w:val="22"/>
        </w:rPr>
        <w:t xml:space="preserve"> </w:t>
      </w:r>
      <w:r w:rsidR="00E354F4" w:rsidRPr="002222F0">
        <w:rPr>
          <w:rFonts w:ascii="Georgia" w:hAnsi="Georgia" w:cs="Georgia"/>
          <w:sz w:val="22"/>
          <w:szCs w:val="22"/>
        </w:rPr>
        <w:t>V</w:t>
      </w:r>
      <w:r w:rsidR="00D405BD">
        <w:rPr>
          <w:rFonts w:ascii="Georgia" w:hAnsi="Georgia" w:cs="Georgia"/>
          <w:sz w:val="22"/>
          <w:szCs w:val="22"/>
        </w:rPr>
        <w:t>II</w:t>
      </w:r>
      <w:r w:rsidR="00E02673" w:rsidRPr="002222F0">
        <w:rPr>
          <w:rFonts w:ascii="Georgia" w:hAnsi="Georgia" w:cs="Georgia"/>
          <w:sz w:val="22"/>
          <w:szCs w:val="22"/>
        </w:rPr>
        <w:t>)</w:t>
      </w:r>
      <w:r w:rsidR="00493C42" w:rsidRPr="002222F0">
        <w:rPr>
          <w:rFonts w:ascii="Georgia" w:hAnsi="Georgia" w:cs="Georgia"/>
          <w:sz w:val="22"/>
          <w:szCs w:val="22"/>
        </w:rPr>
        <w:t>.</w:t>
      </w:r>
    </w:p>
    <w:p w14:paraId="5D8988E9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</w:p>
    <w:p w14:paraId="00563122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VI. Kontrola využití dotace</w:t>
      </w:r>
    </w:p>
    <w:p w14:paraId="05A79AB4" w14:textId="77777777" w:rsidR="00E777CC" w:rsidRDefault="00A84E70" w:rsidP="00C7537E">
      <w:pPr>
        <w:pStyle w:val="Normlnweb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Poskytovatel</w:t>
      </w:r>
      <w:r w:rsidR="00E777CC" w:rsidRPr="00710CFC">
        <w:rPr>
          <w:rFonts w:ascii="Georgia" w:hAnsi="Georgia" w:cs="Georgia"/>
          <w:sz w:val="22"/>
          <w:szCs w:val="22"/>
        </w:rPr>
        <w:t xml:space="preserve"> je oprávněn průběžně i dodatečně kontrolovat řešení projektu</w:t>
      </w:r>
      <w:r w:rsidR="00051F81">
        <w:rPr>
          <w:rFonts w:ascii="Georgia" w:hAnsi="Georgia" w:cs="Georgia"/>
          <w:sz w:val="22"/>
          <w:szCs w:val="22"/>
        </w:rPr>
        <w:t xml:space="preserve">, </w:t>
      </w:r>
      <w:r w:rsidR="00051F81" w:rsidRPr="00051F81">
        <w:rPr>
          <w:rFonts w:ascii="Georgia" w:hAnsi="Georgia" w:cs="Georgia"/>
          <w:sz w:val="22"/>
          <w:szCs w:val="22"/>
        </w:rPr>
        <w:t xml:space="preserve">průběh čerpání dotace a dodržení zásad hospodárnosti, efektivnosti a účelnosti. </w:t>
      </w:r>
      <w:r w:rsidR="00051F81">
        <w:rPr>
          <w:rFonts w:ascii="Georgia" w:hAnsi="Georgia" w:cs="Georgia"/>
          <w:sz w:val="22"/>
          <w:szCs w:val="22"/>
        </w:rPr>
        <w:t>Postupuje při</w:t>
      </w:r>
      <w:r w:rsidR="00051F81" w:rsidRPr="00051F81">
        <w:rPr>
          <w:rFonts w:ascii="Georgia" w:hAnsi="Georgia" w:cs="Georgia"/>
          <w:sz w:val="22"/>
          <w:szCs w:val="22"/>
        </w:rPr>
        <w:t xml:space="preserve">tom podle zákona č. 255/2012 Sb., o kontrole (kontrolní řád), </w:t>
      </w:r>
      <w:r w:rsidR="00051F81">
        <w:rPr>
          <w:rFonts w:ascii="Georgia" w:hAnsi="Georgia" w:cs="Georgia"/>
          <w:sz w:val="22"/>
          <w:szCs w:val="22"/>
        </w:rPr>
        <w:t>ve znění zákona č. 183/2017 Sb</w:t>
      </w:r>
      <w:r w:rsidR="00051F81" w:rsidRPr="00051F81">
        <w:rPr>
          <w:rFonts w:ascii="Georgia" w:hAnsi="Georgia" w:cs="Georgia"/>
          <w:sz w:val="22"/>
          <w:szCs w:val="22"/>
        </w:rPr>
        <w:t xml:space="preserve">. </w:t>
      </w:r>
      <w:r w:rsidR="00E777CC" w:rsidRPr="00710CFC">
        <w:rPr>
          <w:rFonts w:ascii="Georgia" w:hAnsi="Georgia" w:cs="Georgia"/>
          <w:sz w:val="22"/>
          <w:szCs w:val="22"/>
        </w:rPr>
        <w:t xml:space="preserve">Tím nejsou dotčena kontrolní oprávnění finančních orgánů a orgánů kontroly České republiky. </w:t>
      </w:r>
      <w:r w:rsidR="00E777CC" w:rsidRPr="00710CFC">
        <w:rPr>
          <w:rFonts w:ascii="Georgia" w:hAnsi="Georgia" w:cs="Georgia"/>
          <w:sz w:val="22"/>
          <w:szCs w:val="22"/>
        </w:rPr>
        <w:lastRenderedPageBreak/>
        <w:t>Příjemce umožní na požádání ústředního státn</w:t>
      </w:r>
      <w:r w:rsidR="00916B43" w:rsidRPr="00710CFC">
        <w:rPr>
          <w:rFonts w:ascii="Georgia" w:hAnsi="Georgia" w:cs="Georgia"/>
          <w:sz w:val="22"/>
          <w:szCs w:val="22"/>
        </w:rPr>
        <w:t>ího orgánu provedení kontroly a </w:t>
      </w:r>
      <w:r w:rsidR="00E777CC" w:rsidRPr="00710CFC">
        <w:rPr>
          <w:rFonts w:ascii="Georgia" w:hAnsi="Georgia" w:cs="Georgia"/>
          <w:sz w:val="22"/>
          <w:szCs w:val="22"/>
        </w:rPr>
        <w:t>ověření správnosti použití prostředků dotace v</w:t>
      </w:r>
      <w:r w:rsidR="00051F81">
        <w:rPr>
          <w:rFonts w:ascii="Georgia" w:hAnsi="Georgia" w:cs="Georgia"/>
          <w:sz w:val="22"/>
          <w:szCs w:val="22"/>
        </w:rPr>
        <w:t> </w:t>
      </w:r>
      <w:r w:rsidR="00E777CC" w:rsidRPr="00710CFC">
        <w:rPr>
          <w:rFonts w:ascii="Georgia" w:hAnsi="Georgia" w:cs="Georgia"/>
          <w:sz w:val="22"/>
          <w:szCs w:val="22"/>
        </w:rPr>
        <w:t>účetnictví</w:t>
      </w:r>
      <w:r w:rsidR="00051F81">
        <w:rPr>
          <w:rFonts w:ascii="Georgia" w:hAnsi="Georgia" w:cs="Georgia"/>
          <w:sz w:val="22"/>
          <w:szCs w:val="22"/>
        </w:rPr>
        <w:t xml:space="preserve"> i ověření</w:t>
      </w:r>
      <w:r w:rsidR="008D7129">
        <w:rPr>
          <w:rFonts w:ascii="Georgia" w:hAnsi="Georgia" w:cs="Georgia"/>
          <w:sz w:val="22"/>
          <w:szCs w:val="22"/>
        </w:rPr>
        <w:t xml:space="preserve"> uskutečnění činností příjemcem</w:t>
      </w:r>
      <w:r w:rsidR="00E777CC" w:rsidRPr="00710CFC">
        <w:rPr>
          <w:rFonts w:ascii="Georgia" w:hAnsi="Georgia" w:cs="Georgia"/>
          <w:sz w:val="22"/>
          <w:szCs w:val="22"/>
        </w:rPr>
        <w:t xml:space="preserve">. </w:t>
      </w:r>
      <w:r w:rsidR="008D7129" w:rsidRPr="008D7129">
        <w:rPr>
          <w:rFonts w:ascii="Georgia" w:hAnsi="Georgia" w:cs="Georgia"/>
          <w:sz w:val="22"/>
          <w:szCs w:val="22"/>
        </w:rPr>
        <w:t xml:space="preserve">Předmětem kontrol je zejména fyzická kontrola originálů účetních dokladů vykázaných ve vyúčtování realizovaného projektu, jejich zaúčtování a jejich přímé souvislosti s realizovaným projektem a dodržení dalších ustanovení rozhodnutí o poskytnutí dotace. </w:t>
      </w:r>
      <w:r w:rsidR="00E777CC" w:rsidRPr="00710CFC">
        <w:rPr>
          <w:rFonts w:ascii="Georgia" w:hAnsi="Georgia" w:cs="Georgia"/>
          <w:sz w:val="22"/>
          <w:szCs w:val="22"/>
        </w:rPr>
        <w:t xml:space="preserve">Finanční kontrola, řízení o odnětí dotace a ukládání sankcí za porušení rozpočtové kázně se provádí v </w:t>
      </w:r>
      <w:r w:rsidR="007A67CA" w:rsidRPr="00710CFC">
        <w:rPr>
          <w:rFonts w:ascii="Georgia" w:hAnsi="Georgia" w:cs="Georgia"/>
          <w:sz w:val="22"/>
          <w:szCs w:val="22"/>
        </w:rPr>
        <w:t>souladu s</w:t>
      </w:r>
      <w:r w:rsidR="00A80263" w:rsidRPr="00710CFC">
        <w:rPr>
          <w:rFonts w:ascii="Georgia" w:hAnsi="Georgia" w:cs="Georgia"/>
          <w:sz w:val="22"/>
          <w:szCs w:val="22"/>
        </w:rPr>
        <w:t> </w:t>
      </w:r>
      <w:r w:rsidR="007A67CA" w:rsidRPr="00710CFC">
        <w:rPr>
          <w:rFonts w:ascii="Georgia" w:hAnsi="Georgia" w:cs="Georgia"/>
          <w:sz w:val="22"/>
          <w:szCs w:val="22"/>
        </w:rPr>
        <w:t>příslušnými</w:t>
      </w:r>
      <w:r w:rsidR="00E777CC" w:rsidRPr="00710CFC">
        <w:rPr>
          <w:rFonts w:ascii="Georgia" w:hAnsi="Georgia" w:cs="Georgia"/>
          <w:sz w:val="22"/>
          <w:szCs w:val="22"/>
        </w:rPr>
        <w:t xml:space="preserve"> ustanoveními </w:t>
      </w:r>
      <w:r w:rsidRPr="00710CFC">
        <w:rPr>
          <w:rFonts w:ascii="Georgia" w:hAnsi="Georgia" w:cs="Georgia"/>
          <w:sz w:val="22"/>
          <w:szCs w:val="22"/>
        </w:rPr>
        <w:t>rozpočtových pravid</w:t>
      </w:r>
      <w:r w:rsidR="0069130B" w:rsidRPr="00710CFC">
        <w:rPr>
          <w:rFonts w:ascii="Georgia" w:hAnsi="Georgia" w:cs="Georgia"/>
          <w:sz w:val="22"/>
          <w:szCs w:val="22"/>
        </w:rPr>
        <w:t>e</w:t>
      </w:r>
      <w:r w:rsidRPr="00710CFC">
        <w:rPr>
          <w:rFonts w:ascii="Georgia" w:hAnsi="Georgia" w:cs="Georgia"/>
          <w:sz w:val="22"/>
          <w:szCs w:val="22"/>
        </w:rPr>
        <w:t>l</w:t>
      </w:r>
      <w:r w:rsidR="008D7129">
        <w:rPr>
          <w:rFonts w:ascii="Georgia" w:hAnsi="Georgia" w:cs="Georgia"/>
          <w:sz w:val="22"/>
          <w:szCs w:val="22"/>
        </w:rPr>
        <w:t>,</w:t>
      </w:r>
      <w:r w:rsidR="008D7129" w:rsidRPr="008D7129">
        <w:rPr>
          <w:rFonts w:ascii="Georgia" w:hAnsi="Georgia" w:cs="Calibri"/>
          <w:sz w:val="22"/>
          <w:szCs w:val="22"/>
        </w:rPr>
        <w:t xml:space="preserve"> </w:t>
      </w:r>
      <w:r w:rsidR="008D7129" w:rsidRPr="008D7129">
        <w:rPr>
          <w:rFonts w:ascii="Georgia" w:hAnsi="Georgia" w:cs="Georgia"/>
          <w:sz w:val="22"/>
          <w:szCs w:val="22"/>
        </w:rPr>
        <w:t>kontrolního řádu a zákona č. 320/2001 Sb., o finanční kontrole ve </w:t>
      </w:r>
      <w:r w:rsidR="008D7129">
        <w:rPr>
          <w:rFonts w:ascii="Georgia" w:hAnsi="Georgia" w:cs="Georgia"/>
          <w:sz w:val="22"/>
          <w:szCs w:val="22"/>
        </w:rPr>
        <w:t>státní správě, v platném znění.</w:t>
      </w:r>
      <w:r w:rsidR="00E777CC" w:rsidRPr="00710CFC">
        <w:rPr>
          <w:rFonts w:ascii="Georgia" w:hAnsi="Georgia" w:cs="Georgia"/>
          <w:sz w:val="22"/>
          <w:szCs w:val="22"/>
        </w:rPr>
        <w:t xml:space="preserve"> V případě, že kontrolní orgán nebo ústřední orgán zjistí kontrolou neoprávněné použití prostředků nebo zadržení prostředků, zajistí jejich vrácení do státního rozpočtu </w:t>
      </w:r>
      <w:r w:rsidR="008D7129" w:rsidRPr="008D7129">
        <w:rPr>
          <w:rFonts w:ascii="Georgia" w:hAnsi="Georgia" w:cs="Georgia"/>
          <w:sz w:val="22"/>
          <w:szCs w:val="22"/>
        </w:rPr>
        <w:t>v soula</w:t>
      </w:r>
      <w:r w:rsidR="008D7129">
        <w:rPr>
          <w:rFonts w:ascii="Georgia" w:hAnsi="Georgia" w:cs="Georgia"/>
          <w:sz w:val="22"/>
          <w:szCs w:val="22"/>
        </w:rPr>
        <w:t>du s platnými právními předpisy</w:t>
      </w:r>
      <w:r w:rsidR="00E777CC" w:rsidRPr="00710CFC">
        <w:rPr>
          <w:rFonts w:ascii="Georgia" w:hAnsi="Georgia" w:cs="Georgia"/>
          <w:sz w:val="22"/>
          <w:szCs w:val="22"/>
        </w:rPr>
        <w:t>.</w:t>
      </w:r>
    </w:p>
    <w:p w14:paraId="09E6AB76" w14:textId="77777777" w:rsidR="008D7129" w:rsidRPr="00710CFC" w:rsidRDefault="008D7129" w:rsidP="00C7537E">
      <w:pPr>
        <w:pStyle w:val="Normlnweb"/>
        <w:spacing w:before="0" w:after="120"/>
        <w:jc w:val="both"/>
        <w:rPr>
          <w:rFonts w:ascii="Georgia" w:hAnsi="Georgia" w:cs="Georgia"/>
          <w:sz w:val="22"/>
          <w:szCs w:val="22"/>
        </w:rPr>
      </w:pPr>
    </w:p>
    <w:p w14:paraId="714C74F7" w14:textId="77777777" w:rsidR="00E777CC" w:rsidRPr="00710CFC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VII. Finanční zúčtování dotace se státním rozpočtem</w:t>
      </w:r>
    </w:p>
    <w:p w14:paraId="1D300A00" w14:textId="77777777" w:rsidR="008D7129" w:rsidRPr="008D7129" w:rsidRDefault="008D7129" w:rsidP="008D7129">
      <w:pPr>
        <w:numPr>
          <w:ilvl w:val="0"/>
          <w:numId w:val="31"/>
        </w:numPr>
        <w:rPr>
          <w:rFonts w:ascii="Georgia" w:hAnsi="Georgia" w:cs="Georgia"/>
        </w:rPr>
      </w:pPr>
      <w:r w:rsidRPr="008D7129">
        <w:rPr>
          <w:rFonts w:ascii="Georgia" w:hAnsi="Georgia" w:cs="Georgia"/>
        </w:rPr>
        <w:t>Finanční zúčtování dotace se řídí vyhláškou č. 367/2015 Sb., o zásadách a lhůtách finančního vypořádání vztahů se státním rozpočtem, státními finančními aktivy a Národním fondem (vyhláška o finančním vypořádání), ve znění vyhlášky č. 435/2017 Sb.</w:t>
      </w:r>
    </w:p>
    <w:p w14:paraId="56FC7133" w14:textId="77777777" w:rsidR="00493C42" w:rsidRPr="00710CFC" w:rsidRDefault="00E777CC" w:rsidP="00A74F1B">
      <w:pPr>
        <w:pStyle w:val="Prosttext1"/>
        <w:widowControl/>
        <w:numPr>
          <w:ilvl w:val="0"/>
          <w:numId w:val="31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Příjemce je povinen předložit </w:t>
      </w:r>
      <w:r w:rsidR="00315669" w:rsidRPr="00710CFC">
        <w:rPr>
          <w:rFonts w:ascii="Georgia" w:hAnsi="Georgia" w:cs="Georgia"/>
          <w:sz w:val="22"/>
          <w:szCs w:val="22"/>
        </w:rPr>
        <w:t xml:space="preserve">poskytovateli </w:t>
      </w:r>
      <w:r w:rsidRPr="00710CFC">
        <w:rPr>
          <w:rFonts w:ascii="Georgia" w:hAnsi="Georgia" w:cs="Georgia"/>
          <w:sz w:val="22"/>
          <w:szCs w:val="22"/>
        </w:rPr>
        <w:t xml:space="preserve">nejpozději do 15. </w:t>
      </w:r>
      <w:r w:rsidR="00B90E04" w:rsidRPr="00710CFC">
        <w:rPr>
          <w:rFonts w:ascii="Georgia" w:hAnsi="Georgia" w:cs="Georgia"/>
          <w:sz w:val="22"/>
          <w:szCs w:val="22"/>
        </w:rPr>
        <w:t>ledna</w:t>
      </w:r>
      <w:r w:rsidR="00546CBB" w:rsidRPr="00710CFC">
        <w:rPr>
          <w:rFonts w:ascii="Georgia" w:hAnsi="Georgia" w:cs="Georgia"/>
          <w:sz w:val="22"/>
          <w:szCs w:val="22"/>
        </w:rPr>
        <w:t xml:space="preserve"> 202</w:t>
      </w:r>
      <w:r w:rsidR="007961AE">
        <w:rPr>
          <w:rFonts w:ascii="Georgia" w:hAnsi="Georgia" w:cs="Georgia"/>
          <w:sz w:val="22"/>
          <w:szCs w:val="22"/>
        </w:rPr>
        <w:t>6</w:t>
      </w:r>
      <w:r w:rsidR="006B1F3F">
        <w:rPr>
          <w:rFonts w:ascii="Georgia" w:hAnsi="Georgia" w:cs="Georgia"/>
          <w:sz w:val="22"/>
          <w:szCs w:val="22"/>
        </w:rPr>
        <w:t xml:space="preserve"> v elektronickém systému </w:t>
      </w:r>
      <w:r w:rsidR="004E4EC5">
        <w:rPr>
          <w:rFonts w:ascii="Georgia" w:hAnsi="Georgia" w:cs="Georgia"/>
          <w:sz w:val="22"/>
          <w:szCs w:val="22"/>
        </w:rPr>
        <w:t>GRANTYS</w:t>
      </w:r>
      <w:r w:rsidR="00860502">
        <w:rPr>
          <w:rFonts w:ascii="Georgia" w:hAnsi="Georgia" w:cs="Georgia"/>
          <w:sz w:val="22"/>
          <w:szCs w:val="22"/>
        </w:rPr>
        <w:t xml:space="preserve"> </w:t>
      </w:r>
      <w:r w:rsidR="00FF3771" w:rsidRPr="00710CFC">
        <w:rPr>
          <w:rFonts w:ascii="Georgia" w:hAnsi="Georgia" w:cs="Georgia"/>
          <w:sz w:val="22"/>
          <w:szCs w:val="22"/>
        </w:rPr>
        <w:t xml:space="preserve">závěrečnou zprávu o </w:t>
      </w:r>
      <w:r w:rsidR="008D7129">
        <w:rPr>
          <w:rFonts w:ascii="Georgia" w:hAnsi="Georgia" w:cs="Georgia"/>
          <w:sz w:val="22"/>
          <w:szCs w:val="22"/>
        </w:rPr>
        <w:t xml:space="preserve">realizaci </w:t>
      </w:r>
      <w:r w:rsidR="00FF3771" w:rsidRPr="00710CFC">
        <w:rPr>
          <w:rFonts w:ascii="Georgia" w:hAnsi="Georgia" w:cs="Georgia"/>
          <w:sz w:val="22"/>
          <w:szCs w:val="22"/>
        </w:rPr>
        <w:t>projektu</w:t>
      </w:r>
      <w:r w:rsidR="008D7129">
        <w:rPr>
          <w:rFonts w:ascii="Georgia" w:hAnsi="Georgia" w:cs="Georgia"/>
          <w:sz w:val="22"/>
          <w:szCs w:val="22"/>
        </w:rPr>
        <w:t xml:space="preserve"> </w:t>
      </w:r>
      <w:r w:rsidR="00860502">
        <w:rPr>
          <w:rFonts w:ascii="Georgia" w:hAnsi="Georgia" w:cs="Georgia"/>
          <w:sz w:val="22"/>
          <w:szCs w:val="22"/>
        </w:rPr>
        <w:t>a do 15. února 2026</w:t>
      </w:r>
      <w:r w:rsidR="00B90E04" w:rsidRPr="00710CFC">
        <w:rPr>
          <w:rFonts w:ascii="Georgia" w:hAnsi="Georgia" w:cs="Georgia"/>
          <w:sz w:val="22"/>
          <w:szCs w:val="22"/>
        </w:rPr>
        <w:t xml:space="preserve"> </w:t>
      </w:r>
      <w:r w:rsidR="00860502">
        <w:rPr>
          <w:rFonts w:ascii="Georgia" w:hAnsi="Georgia" w:cs="Georgia"/>
          <w:sz w:val="22"/>
          <w:szCs w:val="22"/>
        </w:rPr>
        <w:t xml:space="preserve"> v GRANTYSU a písemně</w:t>
      </w:r>
      <w:r w:rsidRPr="00710CFC">
        <w:rPr>
          <w:rFonts w:ascii="Georgia" w:hAnsi="Georgia" w:cs="Georgia"/>
          <w:sz w:val="22"/>
          <w:szCs w:val="22"/>
        </w:rPr>
        <w:t xml:space="preserve"> vyúčtování přidělené dotace</w:t>
      </w:r>
      <w:r w:rsidR="00A44C97" w:rsidRPr="00710CFC">
        <w:rPr>
          <w:rFonts w:ascii="Georgia" w:hAnsi="Georgia" w:cs="Georgia"/>
          <w:sz w:val="22"/>
          <w:szCs w:val="22"/>
        </w:rPr>
        <w:t xml:space="preserve"> </w:t>
      </w:r>
      <w:r w:rsidR="00487E62" w:rsidRPr="00710CFC">
        <w:rPr>
          <w:rFonts w:ascii="Georgia" w:hAnsi="Georgia" w:cs="Georgia"/>
          <w:sz w:val="22"/>
          <w:szCs w:val="22"/>
        </w:rPr>
        <w:t>i</w:t>
      </w:r>
      <w:r w:rsidR="00A44C97" w:rsidRPr="00710CFC">
        <w:rPr>
          <w:rFonts w:ascii="Georgia" w:hAnsi="Georgia" w:cs="Georgia"/>
          <w:sz w:val="22"/>
          <w:szCs w:val="22"/>
        </w:rPr>
        <w:t xml:space="preserve"> další dokumenty </w:t>
      </w:r>
      <w:r w:rsidR="00487E62" w:rsidRPr="00710CFC">
        <w:rPr>
          <w:rFonts w:ascii="Georgia" w:hAnsi="Georgia" w:cs="Georgia"/>
          <w:sz w:val="22"/>
          <w:szCs w:val="22"/>
        </w:rPr>
        <w:t xml:space="preserve">a případné jiné </w:t>
      </w:r>
      <w:r w:rsidRPr="00710CFC">
        <w:rPr>
          <w:rFonts w:ascii="Georgia" w:hAnsi="Georgia" w:cs="Georgia"/>
          <w:sz w:val="22"/>
          <w:szCs w:val="22"/>
        </w:rPr>
        <w:t>závazné výstupy specifikované v</w:t>
      </w:r>
      <w:r w:rsidR="00FF3771" w:rsidRPr="00710CFC">
        <w:rPr>
          <w:rFonts w:ascii="Georgia" w:hAnsi="Georgia" w:cs="Georgia"/>
          <w:sz w:val="22"/>
          <w:szCs w:val="22"/>
        </w:rPr>
        <w:t> </w:t>
      </w:r>
      <w:r w:rsidR="00315669" w:rsidRPr="00710CFC">
        <w:rPr>
          <w:rFonts w:ascii="Georgia" w:hAnsi="Georgia" w:cs="Georgia"/>
          <w:sz w:val="22"/>
          <w:szCs w:val="22"/>
        </w:rPr>
        <w:t>rozhodnutí</w:t>
      </w:r>
      <w:r w:rsidR="00FF3771" w:rsidRPr="00710CFC">
        <w:rPr>
          <w:rFonts w:ascii="Georgia" w:hAnsi="Georgia" w:cs="Georgia"/>
          <w:sz w:val="22"/>
          <w:szCs w:val="22"/>
        </w:rPr>
        <w:t>.</w:t>
      </w:r>
      <w:r w:rsidRPr="00710CFC">
        <w:rPr>
          <w:rFonts w:ascii="Georgia" w:hAnsi="Georgia" w:cs="Georgia"/>
          <w:sz w:val="22"/>
          <w:szCs w:val="22"/>
        </w:rPr>
        <w:t xml:space="preserve"> </w:t>
      </w:r>
    </w:p>
    <w:p w14:paraId="2D8F8B25" w14:textId="77777777" w:rsidR="00E777CC" w:rsidRPr="00710CFC" w:rsidRDefault="00E777CC" w:rsidP="00A74F1B">
      <w:pPr>
        <w:pStyle w:val="Prosttext1"/>
        <w:widowControl/>
        <w:numPr>
          <w:ilvl w:val="0"/>
          <w:numId w:val="31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V rámci vyúčtování </w:t>
      </w:r>
      <w:r w:rsidR="00315669" w:rsidRPr="00710CFC">
        <w:rPr>
          <w:rFonts w:ascii="Georgia" w:hAnsi="Georgia" w:cs="Georgia"/>
          <w:sz w:val="22"/>
          <w:szCs w:val="22"/>
        </w:rPr>
        <w:t xml:space="preserve">příjemce </w:t>
      </w:r>
      <w:r w:rsidRPr="00710CFC">
        <w:rPr>
          <w:rFonts w:ascii="Georgia" w:hAnsi="Georgia" w:cs="Georgia"/>
          <w:sz w:val="22"/>
          <w:szCs w:val="22"/>
        </w:rPr>
        <w:t>uvede:</w:t>
      </w:r>
    </w:p>
    <w:p w14:paraId="76D9C735" w14:textId="77777777" w:rsidR="00E777CC" w:rsidRPr="00710CFC" w:rsidRDefault="00E777CC" w:rsidP="00A74F1B">
      <w:pPr>
        <w:pStyle w:val="Normlnweb"/>
        <w:numPr>
          <w:ilvl w:val="0"/>
          <w:numId w:val="32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celk</w:t>
      </w:r>
      <w:r w:rsidR="00916B43" w:rsidRPr="00710CFC">
        <w:rPr>
          <w:rFonts w:ascii="Georgia" w:hAnsi="Georgia" w:cs="Georgia"/>
          <w:sz w:val="22"/>
          <w:szCs w:val="22"/>
        </w:rPr>
        <w:t>ový rozpočet projektu</w:t>
      </w:r>
      <w:r w:rsidR="00E814C9" w:rsidRPr="00710CFC">
        <w:rPr>
          <w:rFonts w:ascii="Georgia" w:hAnsi="Georgia" w:cs="Georgia"/>
          <w:sz w:val="22"/>
          <w:szCs w:val="22"/>
        </w:rPr>
        <w:t xml:space="preserve"> schválený </w:t>
      </w:r>
      <w:r w:rsidR="00315669" w:rsidRPr="00710CFC">
        <w:rPr>
          <w:rFonts w:ascii="Georgia" w:hAnsi="Georgia" w:cs="Georgia"/>
          <w:sz w:val="22"/>
          <w:szCs w:val="22"/>
        </w:rPr>
        <w:t>poskytovatelem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1BBC2202" w14:textId="77777777" w:rsidR="00E777CC" w:rsidRPr="00710CFC" w:rsidRDefault="007A67CA" w:rsidP="00A74F1B">
      <w:pPr>
        <w:pStyle w:val="Normlnweb"/>
        <w:numPr>
          <w:ilvl w:val="0"/>
          <w:numId w:val="32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rozpočet </w:t>
      </w:r>
      <w:r w:rsidR="00A62D0C" w:rsidRPr="00710CFC">
        <w:rPr>
          <w:rFonts w:ascii="Georgia" w:hAnsi="Georgia" w:cs="Georgia"/>
          <w:sz w:val="22"/>
          <w:szCs w:val="22"/>
        </w:rPr>
        <w:t xml:space="preserve">poskytnuté </w:t>
      </w:r>
      <w:r w:rsidRPr="00710CFC">
        <w:rPr>
          <w:rFonts w:ascii="Georgia" w:hAnsi="Georgia" w:cs="Georgia"/>
          <w:sz w:val="22"/>
          <w:szCs w:val="22"/>
        </w:rPr>
        <w:t>dotace na rok 20</w:t>
      </w:r>
      <w:r w:rsidR="00E814C9" w:rsidRPr="00710CFC">
        <w:rPr>
          <w:rFonts w:ascii="Georgia" w:hAnsi="Georgia" w:cs="Georgia"/>
          <w:sz w:val="22"/>
          <w:szCs w:val="22"/>
        </w:rPr>
        <w:t>2</w:t>
      </w:r>
      <w:r w:rsidR="007961AE">
        <w:rPr>
          <w:rFonts w:ascii="Georgia" w:hAnsi="Georgia" w:cs="Georgia"/>
          <w:sz w:val="22"/>
          <w:szCs w:val="22"/>
        </w:rPr>
        <w:t>5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1B7173FB" w14:textId="77777777" w:rsidR="00E777CC" w:rsidRPr="00710CFC" w:rsidRDefault="00E777CC" w:rsidP="00A74F1B">
      <w:pPr>
        <w:pStyle w:val="Normlnweb"/>
        <w:numPr>
          <w:ilvl w:val="0"/>
          <w:numId w:val="32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celkové </w:t>
      </w:r>
      <w:r w:rsidR="00860502">
        <w:rPr>
          <w:rFonts w:ascii="Georgia" w:hAnsi="Georgia" w:cs="Georgia"/>
          <w:sz w:val="22"/>
          <w:szCs w:val="22"/>
        </w:rPr>
        <w:t>uskutečněné</w:t>
      </w:r>
      <w:r w:rsidRPr="00710CFC">
        <w:rPr>
          <w:rFonts w:ascii="Georgia" w:hAnsi="Georgia" w:cs="Georgia"/>
          <w:sz w:val="22"/>
          <w:szCs w:val="22"/>
        </w:rPr>
        <w:t xml:space="preserve"> výdaje projekt</w:t>
      </w:r>
      <w:r w:rsidR="008D7129">
        <w:rPr>
          <w:rFonts w:ascii="Georgia" w:hAnsi="Georgia" w:cs="Georgia"/>
          <w:sz w:val="22"/>
          <w:szCs w:val="22"/>
        </w:rPr>
        <w:t>u</w:t>
      </w:r>
      <w:r w:rsidRPr="00710CFC">
        <w:rPr>
          <w:rFonts w:ascii="Georgia" w:hAnsi="Georgia" w:cs="Georgia"/>
          <w:sz w:val="22"/>
          <w:szCs w:val="22"/>
        </w:rPr>
        <w:t xml:space="preserve"> (</w:t>
      </w:r>
      <w:r w:rsidR="008D7129">
        <w:rPr>
          <w:rFonts w:ascii="Georgia" w:hAnsi="Georgia" w:cs="Georgia"/>
          <w:sz w:val="22"/>
          <w:szCs w:val="22"/>
        </w:rPr>
        <w:t xml:space="preserve">spolu s uvedením </w:t>
      </w:r>
      <w:r w:rsidRPr="00710CFC">
        <w:rPr>
          <w:rFonts w:ascii="Georgia" w:hAnsi="Georgia" w:cs="Georgia"/>
          <w:sz w:val="22"/>
          <w:szCs w:val="22"/>
        </w:rPr>
        <w:t xml:space="preserve">vlastních </w:t>
      </w:r>
      <w:r w:rsidR="00A62D0C" w:rsidRPr="00710CFC">
        <w:rPr>
          <w:rFonts w:ascii="Georgia" w:hAnsi="Georgia" w:cs="Georgia"/>
          <w:sz w:val="22"/>
          <w:szCs w:val="22"/>
        </w:rPr>
        <w:t>a</w:t>
      </w:r>
      <w:r w:rsidR="00BA7EF3" w:rsidRPr="00710CFC">
        <w:rPr>
          <w:rFonts w:ascii="Georgia" w:hAnsi="Georgia" w:cs="Georgia"/>
          <w:sz w:val="22"/>
          <w:szCs w:val="22"/>
        </w:rPr>
        <w:t xml:space="preserve"> dalších </w:t>
      </w:r>
      <w:r w:rsidRPr="00710CFC">
        <w:rPr>
          <w:rFonts w:ascii="Georgia" w:hAnsi="Georgia" w:cs="Georgia"/>
          <w:sz w:val="22"/>
          <w:szCs w:val="22"/>
        </w:rPr>
        <w:t xml:space="preserve">zdrojů) </w:t>
      </w:r>
      <w:r w:rsidR="00152166" w:rsidRPr="00710CFC">
        <w:rPr>
          <w:rFonts w:ascii="Georgia" w:hAnsi="Georgia" w:cs="Georgia"/>
          <w:sz w:val="22"/>
          <w:szCs w:val="22"/>
        </w:rPr>
        <w:t>v</w:t>
      </w:r>
      <w:r w:rsidRPr="00710CFC">
        <w:rPr>
          <w:rFonts w:ascii="Georgia" w:hAnsi="Georgia" w:cs="Georgia"/>
          <w:sz w:val="22"/>
          <w:szCs w:val="22"/>
        </w:rPr>
        <w:t xml:space="preserve"> členění na jednotlivé položky v souladu s předloženým </w:t>
      </w:r>
      <w:r w:rsidR="005E20E3" w:rsidRPr="00710CFC">
        <w:rPr>
          <w:rFonts w:ascii="Georgia" w:hAnsi="Georgia" w:cs="Georgia"/>
          <w:sz w:val="22"/>
          <w:szCs w:val="22"/>
        </w:rPr>
        <w:t xml:space="preserve">strukturovaným </w:t>
      </w:r>
      <w:r w:rsidRPr="00710CFC">
        <w:rPr>
          <w:rFonts w:ascii="Georgia" w:hAnsi="Georgia" w:cs="Georgia"/>
          <w:sz w:val="22"/>
          <w:szCs w:val="22"/>
        </w:rPr>
        <w:t>r</w:t>
      </w:r>
      <w:r w:rsidR="007A67CA" w:rsidRPr="00710CFC">
        <w:rPr>
          <w:rFonts w:ascii="Georgia" w:hAnsi="Georgia" w:cs="Georgia"/>
          <w:sz w:val="22"/>
          <w:szCs w:val="22"/>
        </w:rPr>
        <w:t>ozpočtem projektu k</w:t>
      </w:r>
      <w:r w:rsidR="00315669" w:rsidRPr="00710CFC">
        <w:rPr>
          <w:rFonts w:ascii="Georgia" w:hAnsi="Georgia" w:cs="Georgia"/>
          <w:sz w:val="22"/>
          <w:szCs w:val="22"/>
        </w:rPr>
        <w:t> </w:t>
      </w:r>
      <w:r w:rsidR="007A67CA" w:rsidRPr="00710CFC">
        <w:rPr>
          <w:rFonts w:ascii="Georgia" w:hAnsi="Georgia" w:cs="Georgia"/>
          <w:sz w:val="22"/>
          <w:szCs w:val="22"/>
        </w:rPr>
        <w:t>31.</w:t>
      </w:r>
      <w:r w:rsidR="00315669" w:rsidRPr="00710CFC">
        <w:rPr>
          <w:rFonts w:ascii="Georgia" w:hAnsi="Georgia" w:cs="Georgia"/>
          <w:sz w:val="22"/>
          <w:szCs w:val="22"/>
        </w:rPr>
        <w:t> </w:t>
      </w:r>
      <w:r w:rsidR="007A67CA" w:rsidRPr="00710CFC">
        <w:rPr>
          <w:rFonts w:ascii="Georgia" w:hAnsi="Georgia" w:cs="Georgia"/>
          <w:sz w:val="22"/>
          <w:szCs w:val="22"/>
        </w:rPr>
        <w:t>12.</w:t>
      </w:r>
      <w:r w:rsidR="00315669" w:rsidRPr="00710CFC">
        <w:rPr>
          <w:rFonts w:ascii="Georgia" w:hAnsi="Georgia" w:cs="Georgia"/>
          <w:sz w:val="22"/>
          <w:szCs w:val="22"/>
        </w:rPr>
        <w:t> </w:t>
      </w:r>
      <w:r w:rsidR="007A67CA" w:rsidRPr="00710CFC">
        <w:rPr>
          <w:rFonts w:ascii="Georgia" w:hAnsi="Georgia" w:cs="Georgia"/>
          <w:sz w:val="22"/>
          <w:szCs w:val="22"/>
        </w:rPr>
        <w:t>20</w:t>
      </w:r>
      <w:r w:rsidR="00E814C9" w:rsidRPr="00710CFC">
        <w:rPr>
          <w:rFonts w:ascii="Georgia" w:hAnsi="Georgia" w:cs="Georgia"/>
          <w:sz w:val="22"/>
          <w:szCs w:val="22"/>
        </w:rPr>
        <w:t>2</w:t>
      </w:r>
      <w:r w:rsidR="007961AE">
        <w:rPr>
          <w:rFonts w:ascii="Georgia" w:hAnsi="Georgia" w:cs="Georgia"/>
          <w:sz w:val="22"/>
          <w:szCs w:val="22"/>
        </w:rPr>
        <w:t>5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6A7B2212" w14:textId="77777777" w:rsidR="00E777CC" w:rsidRPr="00710CFC" w:rsidRDefault="00E777CC" w:rsidP="00A74F1B">
      <w:pPr>
        <w:pStyle w:val="Normlnweb"/>
        <w:numPr>
          <w:ilvl w:val="0"/>
          <w:numId w:val="32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skutečnou výši dotace</w:t>
      </w:r>
      <w:r w:rsidR="005471C6" w:rsidRPr="00710CFC">
        <w:rPr>
          <w:rFonts w:ascii="Georgia" w:hAnsi="Georgia" w:cs="Georgia"/>
          <w:sz w:val="22"/>
          <w:szCs w:val="22"/>
        </w:rPr>
        <w:t> z </w:t>
      </w:r>
      <w:r w:rsidR="005E20E3" w:rsidRPr="00710CFC">
        <w:rPr>
          <w:rFonts w:ascii="Georgia" w:hAnsi="Georgia" w:cs="Georgia"/>
          <w:sz w:val="22"/>
          <w:szCs w:val="22"/>
        </w:rPr>
        <w:t>titulu</w:t>
      </w:r>
      <w:r w:rsidR="005471C6" w:rsidRPr="00710CFC">
        <w:rPr>
          <w:rFonts w:ascii="Georgia" w:hAnsi="Georgia" w:cs="Georgia"/>
          <w:sz w:val="22"/>
          <w:szCs w:val="22"/>
        </w:rPr>
        <w:t xml:space="preserve"> </w:t>
      </w:r>
      <w:r w:rsidR="001275B3" w:rsidRPr="00710CFC">
        <w:rPr>
          <w:rFonts w:ascii="Georgia" w:hAnsi="Georgia" w:cs="Georgia"/>
          <w:sz w:val="22"/>
          <w:szCs w:val="22"/>
        </w:rPr>
        <w:t>ČPF</w:t>
      </w:r>
      <w:r w:rsidRPr="00710CFC">
        <w:rPr>
          <w:rFonts w:ascii="Georgia" w:hAnsi="Georgia" w:cs="Georgia"/>
          <w:sz w:val="22"/>
          <w:szCs w:val="22"/>
        </w:rPr>
        <w:t>, která byla použita n</w:t>
      </w:r>
      <w:r w:rsidR="007A67CA" w:rsidRPr="00710CFC">
        <w:rPr>
          <w:rFonts w:ascii="Georgia" w:hAnsi="Georgia" w:cs="Georgia"/>
          <w:sz w:val="22"/>
          <w:szCs w:val="22"/>
        </w:rPr>
        <w:t>a realizaci projektu v roce 20</w:t>
      </w:r>
      <w:r w:rsidR="00E814C9" w:rsidRPr="00710CFC">
        <w:rPr>
          <w:rFonts w:ascii="Georgia" w:hAnsi="Georgia" w:cs="Georgia"/>
          <w:sz w:val="22"/>
          <w:szCs w:val="22"/>
        </w:rPr>
        <w:t>2</w:t>
      </w:r>
      <w:r w:rsidR="00860502">
        <w:rPr>
          <w:rFonts w:ascii="Georgia" w:hAnsi="Georgia" w:cs="Georgia"/>
          <w:sz w:val="22"/>
          <w:szCs w:val="22"/>
        </w:rPr>
        <w:t>5</w:t>
      </w:r>
      <w:r w:rsidRPr="00710CFC">
        <w:rPr>
          <w:rFonts w:ascii="Georgia" w:hAnsi="Georgia" w:cs="Georgia"/>
          <w:sz w:val="22"/>
          <w:szCs w:val="22"/>
        </w:rPr>
        <w:t xml:space="preserve"> </w:t>
      </w:r>
      <w:r w:rsidR="00152166" w:rsidRPr="00710CFC">
        <w:rPr>
          <w:rFonts w:ascii="Georgia" w:hAnsi="Georgia" w:cs="Georgia"/>
          <w:sz w:val="22"/>
          <w:szCs w:val="22"/>
        </w:rPr>
        <w:t>v</w:t>
      </w:r>
      <w:r w:rsidRPr="00710CFC">
        <w:rPr>
          <w:rFonts w:ascii="Georgia" w:hAnsi="Georgia" w:cs="Georgia"/>
          <w:sz w:val="22"/>
          <w:szCs w:val="22"/>
        </w:rPr>
        <w:t> členění na jednotlivé položky v souladu s předloženým r</w:t>
      </w:r>
      <w:r w:rsidR="007A67CA" w:rsidRPr="00710CFC">
        <w:rPr>
          <w:rFonts w:ascii="Georgia" w:hAnsi="Georgia" w:cs="Georgia"/>
          <w:sz w:val="22"/>
          <w:szCs w:val="22"/>
        </w:rPr>
        <w:t>ozpočtem projektu k 31. 12. 20</w:t>
      </w:r>
      <w:r w:rsidR="00E814C9" w:rsidRPr="00710CFC">
        <w:rPr>
          <w:rFonts w:ascii="Georgia" w:hAnsi="Georgia" w:cs="Georgia"/>
          <w:sz w:val="22"/>
          <w:szCs w:val="22"/>
        </w:rPr>
        <w:t>2</w:t>
      </w:r>
      <w:r w:rsidR="007961AE">
        <w:rPr>
          <w:rFonts w:ascii="Georgia" w:hAnsi="Georgia" w:cs="Georgia"/>
          <w:sz w:val="22"/>
          <w:szCs w:val="22"/>
        </w:rPr>
        <w:t>5</w:t>
      </w:r>
      <w:r w:rsidR="00916B43" w:rsidRPr="00710CFC">
        <w:rPr>
          <w:rFonts w:ascii="Georgia" w:hAnsi="Georgia" w:cs="Georgia"/>
          <w:sz w:val="22"/>
          <w:szCs w:val="22"/>
        </w:rPr>
        <w:t>;</w:t>
      </w:r>
    </w:p>
    <w:p w14:paraId="10D70E18" w14:textId="77777777" w:rsidR="00483813" w:rsidRDefault="005E20E3" w:rsidP="00483813">
      <w:pPr>
        <w:pStyle w:val="Prosttext1"/>
        <w:widowControl/>
        <w:numPr>
          <w:ilvl w:val="0"/>
          <w:numId w:val="31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Příjemce je povinen současně s vyúčtováním dotace zaslat zprávu o realizaci projektu v rozpočtovém období, v němž mu byla dotace poskytnuta.</w:t>
      </w:r>
    </w:p>
    <w:p w14:paraId="2544645F" w14:textId="77777777" w:rsidR="000A527E" w:rsidRPr="000A527E" w:rsidRDefault="00D84085" w:rsidP="00E9511B">
      <w:pPr>
        <w:pStyle w:val="Prosttext1"/>
        <w:widowControl/>
        <w:numPr>
          <w:ilvl w:val="0"/>
          <w:numId w:val="31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E9511B">
        <w:rPr>
          <w:rFonts w:ascii="Georgia" w:hAnsi="Georgia" w:cs="Arial"/>
          <w:sz w:val="22"/>
          <w:szCs w:val="22"/>
          <w:lang w:eastAsia="cs-CZ"/>
        </w:rPr>
        <w:t xml:space="preserve">Příjemce je povinen přednostně vypořádat vztahy se státním rozpočtem a vrátit nevyčerpané prostředky spolu s vyúčtováním dotace. </w:t>
      </w:r>
    </w:p>
    <w:p w14:paraId="4BCB4616" w14:textId="77777777" w:rsidR="00433F46" w:rsidRPr="00E9511B" w:rsidRDefault="00E777CC" w:rsidP="00E9511B">
      <w:pPr>
        <w:pStyle w:val="Prosttext1"/>
        <w:widowControl/>
        <w:numPr>
          <w:ilvl w:val="0"/>
          <w:numId w:val="31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E9511B">
        <w:rPr>
          <w:rFonts w:ascii="Georgia" w:hAnsi="Georgia" w:cs="Georgia"/>
          <w:sz w:val="22"/>
          <w:szCs w:val="22"/>
        </w:rPr>
        <w:t xml:space="preserve">Poskytovatel je oprávněn ověřovat správnost věcného </w:t>
      </w:r>
      <w:r w:rsidR="00860502">
        <w:rPr>
          <w:rFonts w:ascii="Georgia" w:hAnsi="Georgia" w:cs="Georgia"/>
          <w:sz w:val="22"/>
          <w:szCs w:val="22"/>
        </w:rPr>
        <w:t>použití</w:t>
      </w:r>
      <w:r w:rsidRPr="00E9511B">
        <w:rPr>
          <w:rFonts w:ascii="Georgia" w:hAnsi="Georgia" w:cs="Georgia"/>
          <w:sz w:val="22"/>
          <w:szCs w:val="22"/>
        </w:rPr>
        <w:t xml:space="preserve"> dotace ze státního rozpočtu.</w:t>
      </w:r>
      <w:r w:rsidR="00E02673" w:rsidRPr="00E9511B">
        <w:rPr>
          <w:rFonts w:ascii="Georgia" w:hAnsi="Georgia" w:cs="Georgia"/>
          <w:sz w:val="22"/>
          <w:szCs w:val="22"/>
        </w:rPr>
        <w:t xml:space="preserve"> </w:t>
      </w:r>
    </w:p>
    <w:p w14:paraId="504C8EF6" w14:textId="77777777" w:rsidR="00230868" w:rsidRPr="000A527E" w:rsidRDefault="00230868" w:rsidP="00860502">
      <w:pPr>
        <w:numPr>
          <w:ilvl w:val="0"/>
          <w:numId w:val="31"/>
        </w:numPr>
        <w:jc w:val="both"/>
        <w:rPr>
          <w:rFonts w:ascii="Georgia" w:hAnsi="Georgia" w:cs="Georgia"/>
        </w:rPr>
      </w:pPr>
      <w:r w:rsidRPr="00E9511B">
        <w:rPr>
          <w:rFonts w:ascii="Georgia" w:hAnsi="Georgia" w:cs="Georgia"/>
        </w:rPr>
        <w:t xml:space="preserve">Pokud příjemce </w:t>
      </w:r>
      <w:r w:rsidRPr="007C2CCF">
        <w:rPr>
          <w:rFonts w:ascii="Georgia" w:hAnsi="Georgia" w:cs="Georgia"/>
        </w:rPr>
        <w:t>nepředloží ve stanoveném termínu vyúčtování poskytnuté dotace a </w:t>
      </w:r>
      <w:r w:rsidRPr="001D163D">
        <w:rPr>
          <w:rFonts w:ascii="Georgia" w:hAnsi="Georgia" w:cs="Georgia"/>
        </w:rPr>
        <w:t xml:space="preserve">neodvede-li nevyčerpané prostředky z dotace do státního rozpočtu, vztahují se na něj sankce podle </w:t>
      </w:r>
      <w:r w:rsidR="000A527E" w:rsidRPr="000A527E">
        <w:rPr>
          <w:rFonts w:ascii="Georgia" w:hAnsi="Georgia" w:cs="Georgia"/>
        </w:rPr>
        <w:t>§ 44a ro</w:t>
      </w:r>
      <w:r w:rsidR="000A527E">
        <w:rPr>
          <w:rFonts w:ascii="Georgia" w:hAnsi="Georgia" w:cs="Georgia"/>
        </w:rPr>
        <w:t>zpočtových pravidel.</w:t>
      </w:r>
    </w:p>
    <w:p w14:paraId="24154C75" w14:textId="77777777" w:rsidR="00230868" w:rsidRPr="002222F0" w:rsidRDefault="00230868" w:rsidP="002222F0">
      <w:pPr>
        <w:pStyle w:val="Prosttext1"/>
        <w:widowControl/>
        <w:spacing w:after="120"/>
        <w:ind w:left="360"/>
        <w:jc w:val="both"/>
        <w:rPr>
          <w:rFonts w:ascii="Georgia" w:hAnsi="Georgia" w:cs="Georgia"/>
          <w:sz w:val="22"/>
          <w:szCs w:val="22"/>
        </w:rPr>
      </w:pPr>
    </w:p>
    <w:p w14:paraId="6022FD38" w14:textId="77777777" w:rsidR="00E777CC" w:rsidRPr="002222F0" w:rsidRDefault="00E777CC" w:rsidP="00EA7B28">
      <w:pPr>
        <w:pStyle w:val="Nadpis3"/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>VIII. Způsob pod</w:t>
      </w:r>
      <w:r w:rsidR="007A67CA" w:rsidRPr="002222F0">
        <w:rPr>
          <w:rFonts w:ascii="Georgia" w:hAnsi="Georgia" w:cs="Georgia"/>
          <w:sz w:val="22"/>
          <w:szCs w:val="22"/>
        </w:rPr>
        <w:t xml:space="preserve">ání žádosti </w:t>
      </w:r>
    </w:p>
    <w:p w14:paraId="39592995" w14:textId="77777777" w:rsidR="000A527E" w:rsidRPr="000A527E" w:rsidRDefault="006B1F3F" w:rsidP="000A527E">
      <w:pPr>
        <w:pStyle w:val="Prosttext1"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 xml:space="preserve">Žádost o dotaci spolu s přílohami zasílejte prostřednictvím on-line databázového systému GRANTYS na adrese </w:t>
      </w:r>
      <w:hyperlink r:id="rId7" w:history="1">
        <w:r w:rsidRPr="002222F0">
          <w:rPr>
            <w:rStyle w:val="Hypertextovodkaz"/>
            <w:rFonts w:ascii="Georgia" w:hAnsi="Georgia" w:cs="Georgia"/>
            <w:color w:val="auto"/>
            <w:sz w:val="22"/>
            <w:szCs w:val="22"/>
          </w:rPr>
          <w:t>www.mzv.grantys.cz</w:t>
        </w:r>
      </w:hyperlink>
      <w:r w:rsidRPr="002222F0">
        <w:rPr>
          <w:rFonts w:ascii="Georgia" w:hAnsi="Georgia" w:cs="Georgia"/>
          <w:sz w:val="22"/>
          <w:szCs w:val="22"/>
        </w:rPr>
        <w:t xml:space="preserve">. </w:t>
      </w:r>
      <w:r w:rsidR="000A527E" w:rsidRPr="000A527E">
        <w:rPr>
          <w:rFonts w:ascii="Georgia" w:hAnsi="Georgia" w:cs="Georgia"/>
          <w:sz w:val="22"/>
          <w:szCs w:val="22"/>
        </w:rPr>
        <w:t xml:space="preserve">Přílohy, které nelze z technických důvodů vložit elektronicky do uvedeného portálu, zašlete prosím ve stanoveném termínu datovou schránkou nebo v listinné podobě na níže uvedenou adresu: </w:t>
      </w:r>
    </w:p>
    <w:p w14:paraId="2C9D039C" w14:textId="77777777" w:rsidR="000A527E" w:rsidRPr="000A527E" w:rsidRDefault="000A527E" w:rsidP="000A527E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</w:rPr>
      </w:pPr>
      <w:r w:rsidRPr="000A527E">
        <w:rPr>
          <w:rFonts w:ascii="Georgia" w:hAnsi="Georgia" w:cs="Georgia"/>
          <w:b/>
          <w:sz w:val="22"/>
          <w:szCs w:val="22"/>
        </w:rPr>
        <w:t>Ministerstvo zahraničních věcí ČR</w:t>
      </w:r>
    </w:p>
    <w:p w14:paraId="1EA04048" w14:textId="77777777" w:rsidR="000A527E" w:rsidRPr="000A527E" w:rsidRDefault="000A527E" w:rsidP="000A527E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</w:rPr>
      </w:pPr>
      <w:r w:rsidRPr="000A527E">
        <w:rPr>
          <w:rFonts w:ascii="Georgia" w:hAnsi="Georgia" w:cs="Georgia"/>
          <w:b/>
          <w:sz w:val="22"/>
          <w:szCs w:val="22"/>
        </w:rPr>
        <w:t>Odbor států střední Evropy</w:t>
      </w:r>
    </w:p>
    <w:p w14:paraId="04CEBE03" w14:textId="77777777" w:rsidR="000A527E" w:rsidRPr="000A527E" w:rsidRDefault="000A527E" w:rsidP="000A527E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</w:rPr>
      </w:pPr>
      <w:r w:rsidRPr="000A527E">
        <w:rPr>
          <w:rFonts w:ascii="Georgia" w:hAnsi="Georgia" w:cs="Georgia"/>
          <w:b/>
          <w:sz w:val="22"/>
          <w:szCs w:val="22"/>
        </w:rPr>
        <w:lastRenderedPageBreak/>
        <w:t>Loretánské nám. 5</w:t>
      </w:r>
    </w:p>
    <w:p w14:paraId="0A5C20E1" w14:textId="77777777" w:rsidR="000A527E" w:rsidRPr="000A527E" w:rsidRDefault="000A527E" w:rsidP="000A527E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</w:rPr>
      </w:pPr>
      <w:r w:rsidRPr="000A527E">
        <w:rPr>
          <w:rFonts w:ascii="Georgia" w:hAnsi="Georgia" w:cs="Georgia"/>
          <w:b/>
          <w:sz w:val="22"/>
          <w:szCs w:val="22"/>
        </w:rPr>
        <w:t>118 00 Praha 1</w:t>
      </w:r>
    </w:p>
    <w:p w14:paraId="0B661C87" w14:textId="77777777" w:rsidR="00B66D22" w:rsidRPr="000A527E" w:rsidRDefault="000A527E" w:rsidP="000A527E">
      <w:pPr>
        <w:pStyle w:val="Prosttext1"/>
        <w:spacing w:after="120"/>
        <w:ind w:left="360"/>
        <w:jc w:val="both"/>
        <w:rPr>
          <w:rFonts w:ascii="Georgia" w:hAnsi="Georgia" w:cs="Georgia"/>
          <w:b/>
          <w:sz w:val="22"/>
          <w:szCs w:val="22"/>
        </w:rPr>
      </w:pPr>
      <w:r w:rsidRPr="000A527E">
        <w:rPr>
          <w:rFonts w:ascii="Georgia" w:hAnsi="Georgia" w:cs="Georgia"/>
          <w:b/>
          <w:sz w:val="22"/>
          <w:szCs w:val="22"/>
        </w:rPr>
        <w:t>ID datové schránky: e4xaaxh</w:t>
      </w:r>
    </w:p>
    <w:p w14:paraId="676110C7" w14:textId="77777777" w:rsidR="00E777CC" w:rsidRPr="002222F0" w:rsidRDefault="00741906" w:rsidP="000A527E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>Kontaktní</w:t>
      </w:r>
      <w:r w:rsidR="00E777CC" w:rsidRPr="002222F0">
        <w:rPr>
          <w:rFonts w:ascii="Georgia" w:hAnsi="Georgia" w:cs="Georgia"/>
          <w:sz w:val="22"/>
          <w:szCs w:val="22"/>
        </w:rPr>
        <w:t xml:space="preserve"> údaje</w:t>
      </w:r>
      <w:r w:rsidR="000A527E">
        <w:rPr>
          <w:rFonts w:ascii="Georgia" w:hAnsi="Georgia" w:cs="Georgia"/>
          <w:sz w:val="22"/>
          <w:szCs w:val="22"/>
        </w:rPr>
        <w:t xml:space="preserve"> </w:t>
      </w:r>
      <w:r w:rsidR="000A527E" w:rsidRPr="000A527E">
        <w:rPr>
          <w:rFonts w:ascii="Georgia" w:hAnsi="Georgia" w:cs="Georgia"/>
          <w:sz w:val="22"/>
          <w:szCs w:val="22"/>
        </w:rPr>
        <w:t>pro případné dotazy a konzul</w:t>
      </w:r>
      <w:r w:rsidR="000A527E">
        <w:rPr>
          <w:rFonts w:ascii="Georgia" w:hAnsi="Georgia" w:cs="Georgia"/>
          <w:sz w:val="22"/>
          <w:szCs w:val="22"/>
        </w:rPr>
        <w:t>tace v průběhu dotačního řízení</w:t>
      </w:r>
      <w:r w:rsidR="00E777CC" w:rsidRPr="002222F0">
        <w:rPr>
          <w:rFonts w:ascii="Georgia" w:hAnsi="Georgia" w:cs="Georgia"/>
          <w:sz w:val="22"/>
          <w:szCs w:val="22"/>
        </w:rPr>
        <w:t>:</w:t>
      </w:r>
    </w:p>
    <w:p w14:paraId="11CD82CE" w14:textId="77777777" w:rsidR="00E777CC" w:rsidRPr="002222F0" w:rsidRDefault="00E777CC" w:rsidP="00FD035A">
      <w:pPr>
        <w:spacing w:after="120" w:line="240" w:lineRule="auto"/>
        <w:ind w:firstLine="360"/>
        <w:rPr>
          <w:rFonts w:ascii="Georgia" w:hAnsi="Georgia" w:cs="Georgia"/>
          <w:bCs/>
        </w:rPr>
      </w:pPr>
      <w:r w:rsidRPr="002222F0">
        <w:rPr>
          <w:rFonts w:ascii="Georgia" w:hAnsi="Georgia" w:cs="Georgia"/>
          <w:bCs/>
        </w:rPr>
        <w:t>E-mail:</w:t>
      </w:r>
      <w:r w:rsidR="002255A0" w:rsidRPr="002222F0">
        <w:rPr>
          <w:rFonts w:ascii="Georgia" w:hAnsi="Georgia" w:cs="Georgia"/>
          <w:bCs/>
        </w:rPr>
        <w:t xml:space="preserve"> c</w:t>
      </w:r>
      <w:r w:rsidR="007961AE">
        <w:rPr>
          <w:rFonts w:ascii="Georgia" w:hAnsi="Georgia" w:cs="Georgia"/>
          <w:bCs/>
        </w:rPr>
        <w:t>zplforum</w:t>
      </w:r>
      <w:r w:rsidR="002255A0" w:rsidRPr="002222F0">
        <w:rPr>
          <w:rFonts w:ascii="Georgia" w:hAnsi="Georgia" w:cs="Georgia"/>
          <w:bCs/>
        </w:rPr>
        <w:t>@mzv.</w:t>
      </w:r>
      <w:r w:rsidR="007F0A42">
        <w:rPr>
          <w:rFonts w:ascii="Georgia" w:hAnsi="Georgia" w:cs="Georgia"/>
          <w:bCs/>
        </w:rPr>
        <w:t>gov.</w:t>
      </w:r>
      <w:r w:rsidR="002255A0" w:rsidRPr="002222F0">
        <w:rPr>
          <w:rFonts w:ascii="Georgia" w:hAnsi="Georgia" w:cs="Georgia"/>
          <w:bCs/>
        </w:rPr>
        <w:t>cz</w:t>
      </w:r>
      <w:r w:rsidR="00884E99" w:rsidRPr="002222F0">
        <w:rPr>
          <w:rFonts w:ascii="Georgia" w:hAnsi="Georgia" w:cs="Georgia"/>
          <w:bCs/>
        </w:rPr>
        <w:t xml:space="preserve">, </w:t>
      </w:r>
      <w:r w:rsidR="00B65A1E" w:rsidRPr="002222F0">
        <w:rPr>
          <w:rFonts w:ascii="Georgia" w:hAnsi="Georgia" w:cs="Georgia"/>
          <w:bCs/>
        </w:rPr>
        <w:t>ose</w:t>
      </w:r>
      <w:r w:rsidR="00884E99" w:rsidRPr="002222F0">
        <w:rPr>
          <w:rFonts w:ascii="Georgia" w:hAnsi="Georgia" w:cs="Georgia"/>
          <w:bCs/>
        </w:rPr>
        <w:t>@mzv.</w:t>
      </w:r>
      <w:r w:rsidR="007F0A42">
        <w:rPr>
          <w:rFonts w:ascii="Georgia" w:hAnsi="Georgia" w:cs="Georgia"/>
          <w:bCs/>
        </w:rPr>
        <w:t>gov.</w:t>
      </w:r>
      <w:r w:rsidR="00884E99" w:rsidRPr="002222F0">
        <w:rPr>
          <w:rFonts w:ascii="Georgia" w:hAnsi="Georgia" w:cs="Georgia"/>
          <w:bCs/>
        </w:rPr>
        <w:t>cz</w:t>
      </w:r>
    </w:p>
    <w:p w14:paraId="141FCA84" w14:textId="1D06AECD" w:rsidR="004E4EC5" w:rsidRPr="00497FB9" w:rsidRDefault="00E777CC" w:rsidP="00497FB9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sz w:val="22"/>
          <w:szCs w:val="22"/>
        </w:rPr>
        <w:t xml:space="preserve">Příjem návrhů projektů </w:t>
      </w:r>
      <w:r w:rsidRPr="00493049">
        <w:rPr>
          <w:rFonts w:ascii="Georgia" w:hAnsi="Georgia" w:cs="Georgia"/>
          <w:sz w:val="22"/>
          <w:szCs w:val="22"/>
        </w:rPr>
        <w:t xml:space="preserve">končí </w:t>
      </w:r>
      <w:r w:rsidR="001E47C0" w:rsidRPr="00493049">
        <w:rPr>
          <w:rFonts w:ascii="Georgia" w:hAnsi="Georgia" w:cs="Georgia"/>
          <w:b/>
          <w:sz w:val="22"/>
          <w:szCs w:val="22"/>
        </w:rPr>
        <w:t>1</w:t>
      </w:r>
      <w:r w:rsidR="003B01FD">
        <w:rPr>
          <w:rFonts w:ascii="Georgia" w:hAnsi="Georgia" w:cs="Georgia"/>
          <w:b/>
          <w:sz w:val="22"/>
          <w:szCs w:val="22"/>
        </w:rPr>
        <w:t>4</w:t>
      </w:r>
      <w:r w:rsidR="00E9511B" w:rsidRPr="00493049">
        <w:rPr>
          <w:rFonts w:ascii="Georgia" w:hAnsi="Georgia" w:cs="Georgia"/>
          <w:b/>
          <w:sz w:val="22"/>
          <w:szCs w:val="22"/>
        </w:rPr>
        <w:t>. 10.</w:t>
      </w:r>
      <w:r w:rsidR="00DD6D2B" w:rsidRPr="00493049">
        <w:rPr>
          <w:rFonts w:ascii="Georgia" w:hAnsi="Georgia" w:cs="Georgia"/>
          <w:b/>
          <w:sz w:val="22"/>
          <w:szCs w:val="22"/>
        </w:rPr>
        <w:t xml:space="preserve"> 202</w:t>
      </w:r>
      <w:r w:rsidR="003B01FD">
        <w:rPr>
          <w:rFonts w:ascii="Georgia" w:hAnsi="Georgia" w:cs="Georgia"/>
          <w:b/>
          <w:sz w:val="22"/>
          <w:szCs w:val="22"/>
        </w:rPr>
        <w:t>4</w:t>
      </w:r>
      <w:r w:rsidR="007A67CA" w:rsidRPr="00493049">
        <w:rPr>
          <w:rFonts w:ascii="Georgia" w:hAnsi="Georgia" w:cs="Georgia"/>
          <w:b/>
          <w:sz w:val="22"/>
          <w:szCs w:val="22"/>
        </w:rPr>
        <w:t xml:space="preserve"> </w:t>
      </w:r>
      <w:r w:rsidRPr="00493049">
        <w:rPr>
          <w:rFonts w:ascii="Georgia" w:hAnsi="Georgia" w:cs="Georgia"/>
          <w:b/>
          <w:sz w:val="22"/>
          <w:szCs w:val="22"/>
        </w:rPr>
        <w:t xml:space="preserve">ve </w:t>
      </w:r>
      <w:r w:rsidR="00A64FA3" w:rsidRPr="00493049">
        <w:rPr>
          <w:rFonts w:ascii="Georgia" w:hAnsi="Georgia" w:cs="Georgia"/>
          <w:b/>
          <w:sz w:val="22"/>
          <w:szCs w:val="22"/>
        </w:rPr>
        <w:t>23:59</w:t>
      </w:r>
      <w:r w:rsidRPr="00493049">
        <w:rPr>
          <w:rFonts w:ascii="Georgia" w:hAnsi="Georgia" w:cs="Georgia"/>
          <w:b/>
          <w:sz w:val="22"/>
          <w:szCs w:val="22"/>
        </w:rPr>
        <w:t xml:space="preserve"> hod.</w:t>
      </w:r>
      <w:r w:rsidRPr="002222F0">
        <w:rPr>
          <w:rFonts w:ascii="Georgia" w:hAnsi="Georgia" w:cs="Georgia"/>
          <w:sz w:val="22"/>
          <w:szCs w:val="22"/>
        </w:rPr>
        <w:t xml:space="preserve"> </w:t>
      </w:r>
    </w:p>
    <w:p w14:paraId="22A8EDD7" w14:textId="77777777" w:rsidR="00315669" w:rsidRPr="00710CFC" w:rsidRDefault="00E777CC" w:rsidP="00A74F1B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2222F0">
        <w:rPr>
          <w:rFonts w:ascii="Georgia" w:hAnsi="Georgia" w:cs="Georgia"/>
          <w:b/>
          <w:sz w:val="22"/>
          <w:szCs w:val="22"/>
        </w:rPr>
        <w:t>Náležitosti žádost</w:t>
      </w:r>
      <w:r w:rsidRPr="00710CFC">
        <w:rPr>
          <w:rFonts w:ascii="Georgia" w:hAnsi="Georgia" w:cs="Georgia"/>
          <w:b/>
          <w:sz w:val="22"/>
          <w:szCs w:val="22"/>
        </w:rPr>
        <w:t>i:</w:t>
      </w:r>
      <w:r w:rsidR="000F11AE" w:rsidRPr="00710CFC">
        <w:rPr>
          <w:rFonts w:ascii="Georgia" w:hAnsi="Georgia" w:cs="Georgia"/>
          <w:sz w:val="22"/>
          <w:szCs w:val="22"/>
          <w:u w:val="single"/>
        </w:rPr>
        <w:t xml:space="preserve"> </w:t>
      </w:r>
    </w:p>
    <w:p w14:paraId="45B91A4F" w14:textId="77777777" w:rsidR="005A60AB" w:rsidRDefault="00726500" w:rsidP="00497FB9">
      <w:pPr>
        <w:numPr>
          <w:ilvl w:val="0"/>
          <w:numId w:val="35"/>
        </w:numPr>
        <w:rPr>
          <w:rFonts w:ascii="Georgia" w:hAnsi="Georgia" w:cs="Georgia"/>
        </w:rPr>
      </w:pPr>
      <w:r w:rsidRPr="00710CFC">
        <w:rPr>
          <w:rFonts w:ascii="Georgia" w:hAnsi="Georgia" w:cs="Georgia"/>
        </w:rPr>
        <w:t>identifikace</w:t>
      </w:r>
      <w:r w:rsidR="00023B18" w:rsidRPr="00710CFC">
        <w:rPr>
          <w:rFonts w:ascii="Georgia" w:hAnsi="Georgia" w:cs="Georgia"/>
        </w:rPr>
        <w:t xml:space="preserve"> </w:t>
      </w:r>
      <w:r w:rsidR="00497FB9">
        <w:rPr>
          <w:rFonts w:ascii="Georgia" w:hAnsi="Georgia" w:cs="Georgia"/>
        </w:rPr>
        <w:t>příjemce</w:t>
      </w:r>
      <w:r w:rsidRPr="00710CFC">
        <w:rPr>
          <w:rFonts w:ascii="Georgia" w:hAnsi="Georgia" w:cs="Georgia"/>
        </w:rPr>
        <w:t xml:space="preserve">, </w:t>
      </w:r>
      <w:r w:rsidR="00497FB9" w:rsidRPr="00497FB9">
        <w:rPr>
          <w:rFonts w:ascii="Georgia" w:hAnsi="Georgia" w:cs="Georgia"/>
        </w:rPr>
        <w:t>tj. název, adresa sídla a identifikační číslo žadatele,</w:t>
      </w:r>
    </w:p>
    <w:p w14:paraId="6933344B" w14:textId="77777777" w:rsidR="00497FB9" w:rsidRPr="00497FB9" w:rsidRDefault="00497FB9" w:rsidP="00497FB9">
      <w:pPr>
        <w:numPr>
          <w:ilvl w:val="0"/>
          <w:numId w:val="35"/>
        </w:numPr>
        <w:rPr>
          <w:rFonts w:ascii="Georgia" w:hAnsi="Georgia" w:cs="Georgia"/>
        </w:rPr>
      </w:pPr>
      <w:r w:rsidRPr="00497FB9">
        <w:rPr>
          <w:rFonts w:ascii="Georgia" w:hAnsi="Georgia" w:cs="Georgia"/>
        </w:rPr>
        <w:t>identifikace výzvy, na jejímž základě je žádost podána,</w:t>
      </w:r>
    </w:p>
    <w:p w14:paraId="6C6A1B27" w14:textId="77777777" w:rsidR="005A60AB" w:rsidRPr="00710CFC" w:rsidRDefault="00726500" w:rsidP="00A74F1B">
      <w:pPr>
        <w:pStyle w:val="Normlnweb"/>
        <w:numPr>
          <w:ilvl w:val="0"/>
          <w:numId w:val="35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identifikace poskytovatele, tj. </w:t>
      </w:r>
      <w:r w:rsidR="005A60AB" w:rsidRPr="00710CFC">
        <w:rPr>
          <w:rFonts w:ascii="Georgia" w:hAnsi="Georgia" w:cs="Georgia"/>
          <w:sz w:val="22"/>
          <w:szCs w:val="22"/>
        </w:rPr>
        <w:t>n</w:t>
      </w:r>
      <w:r w:rsidR="00694F00" w:rsidRPr="00710CFC">
        <w:rPr>
          <w:rFonts w:ascii="Georgia" w:hAnsi="Georgia" w:cs="Georgia"/>
          <w:sz w:val="22"/>
          <w:szCs w:val="22"/>
        </w:rPr>
        <w:t>ázev a adres</w:t>
      </w:r>
      <w:r w:rsidRPr="00710CFC">
        <w:rPr>
          <w:rFonts w:ascii="Georgia" w:hAnsi="Georgia" w:cs="Georgia"/>
          <w:sz w:val="22"/>
          <w:szCs w:val="22"/>
        </w:rPr>
        <w:t>a</w:t>
      </w:r>
      <w:r w:rsidR="005A60AB" w:rsidRPr="00710CFC">
        <w:rPr>
          <w:rFonts w:ascii="Georgia" w:hAnsi="Georgia" w:cs="Georgia"/>
          <w:sz w:val="22"/>
          <w:szCs w:val="22"/>
        </w:rPr>
        <w:t xml:space="preserve">, </w:t>
      </w:r>
    </w:p>
    <w:p w14:paraId="3DA09550" w14:textId="77777777" w:rsidR="005A60AB" w:rsidRPr="00710CFC" w:rsidRDefault="005A60AB" w:rsidP="00A74F1B">
      <w:pPr>
        <w:pStyle w:val="Normlnweb"/>
        <w:numPr>
          <w:ilvl w:val="0"/>
          <w:numId w:val="35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požadovaná částka, </w:t>
      </w:r>
    </w:p>
    <w:p w14:paraId="548CF880" w14:textId="77777777" w:rsidR="005A60AB" w:rsidRPr="00710CFC" w:rsidRDefault="005A60AB" w:rsidP="00A74F1B">
      <w:pPr>
        <w:pStyle w:val="Normlnweb"/>
        <w:numPr>
          <w:ilvl w:val="0"/>
          <w:numId w:val="35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účel, na který chce </w:t>
      </w:r>
      <w:r w:rsidR="00726500" w:rsidRPr="00710CFC">
        <w:rPr>
          <w:rFonts w:ascii="Georgia" w:hAnsi="Georgia" w:cs="Georgia"/>
          <w:sz w:val="22"/>
          <w:szCs w:val="22"/>
        </w:rPr>
        <w:t>ž</w:t>
      </w:r>
      <w:r w:rsidRPr="00710CFC">
        <w:rPr>
          <w:rFonts w:ascii="Georgia" w:hAnsi="Georgia" w:cs="Georgia"/>
          <w:sz w:val="22"/>
          <w:szCs w:val="22"/>
        </w:rPr>
        <w:t xml:space="preserve">adatel </w:t>
      </w:r>
      <w:r w:rsidR="00860502">
        <w:rPr>
          <w:rFonts w:ascii="Georgia" w:hAnsi="Georgia" w:cs="Georgia"/>
          <w:sz w:val="22"/>
          <w:szCs w:val="22"/>
        </w:rPr>
        <w:t>požadované</w:t>
      </w:r>
      <w:r w:rsidRPr="00710CFC">
        <w:rPr>
          <w:rFonts w:ascii="Georgia" w:hAnsi="Georgia" w:cs="Georgia"/>
          <w:sz w:val="22"/>
          <w:szCs w:val="22"/>
        </w:rPr>
        <w:t xml:space="preserve"> prostředky použít, </w:t>
      </w:r>
    </w:p>
    <w:p w14:paraId="3F26298E" w14:textId="77777777" w:rsidR="005A60AB" w:rsidRPr="00710CFC" w:rsidRDefault="005A60AB" w:rsidP="00A74F1B">
      <w:pPr>
        <w:pStyle w:val="Normlnweb"/>
        <w:numPr>
          <w:ilvl w:val="0"/>
          <w:numId w:val="35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lhůtu, v níž má být tohoto účelu dosaženo</w:t>
      </w:r>
      <w:r w:rsidR="00C36135" w:rsidRPr="00710CFC">
        <w:rPr>
          <w:rFonts w:ascii="Georgia" w:hAnsi="Georgia" w:cs="Georgia"/>
          <w:sz w:val="22"/>
          <w:szCs w:val="22"/>
        </w:rPr>
        <w:t xml:space="preserve">, </w:t>
      </w:r>
    </w:p>
    <w:p w14:paraId="36150B5F" w14:textId="77777777" w:rsidR="00497FB9" w:rsidRPr="00497FB9" w:rsidRDefault="00C36135" w:rsidP="00497FB9">
      <w:pPr>
        <w:pStyle w:val="Normlnweb"/>
        <w:numPr>
          <w:ilvl w:val="0"/>
          <w:numId w:val="35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je-li </w:t>
      </w:r>
      <w:r w:rsidR="00726500" w:rsidRPr="00710CFC">
        <w:rPr>
          <w:rFonts w:ascii="Georgia" w:hAnsi="Georgia" w:cs="Georgia"/>
          <w:sz w:val="22"/>
          <w:szCs w:val="22"/>
        </w:rPr>
        <w:t>ž</w:t>
      </w:r>
      <w:r w:rsidRPr="00710CFC">
        <w:rPr>
          <w:rFonts w:ascii="Georgia" w:hAnsi="Georgia" w:cs="Georgia"/>
          <w:sz w:val="22"/>
          <w:szCs w:val="22"/>
        </w:rPr>
        <w:t>adatel o dotaci právnickou osobou</w:t>
      </w:r>
      <w:r w:rsidR="00497FB9">
        <w:rPr>
          <w:rFonts w:ascii="Georgia" w:hAnsi="Georgia" w:cs="Georgia"/>
          <w:sz w:val="22"/>
          <w:szCs w:val="22"/>
        </w:rPr>
        <w:t xml:space="preserve">: </w:t>
      </w:r>
    </w:p>
    <w:p w14:paraId="60620CBB" w14:textId="77777777" w:rsidR="00497FB9" w:rsidRDefault="00497FB9" w:rsidP="00497FB9">
      <w:pPr>
        <w:pStyle w:val="Prosttext1"/>
        <w:numPr>
          <w:ilvl w:val="0"/>
          <w:numId w:val="36"/>
        </w:numPr>
        <w:rPr>
          <w:rFonts w:ascii="Georgia" w:hAnsi="Georgia" w:cs="Georgia"/>
        </w:rPr>
      </w:pPr>
      <w:r w:rsidRPr="00497FB9">
        <w:rPr>
          <w:rFonts w:ascii="Georgia" w:hAnsi="Georgia" w:cs="Georgia"/>
        </w:rPr>
        <w:t>informace o identifikaci osob jednajících jeho jménem s uvedením, zda jednají jako jeho statutární orgán</w:t>
      </w:r>
      <w:r w:rsidR="00860502">
        <w:rPr>
          <w:rFonts w:ascii="Georgia" w:hAnsi="Georgia" w:cs="Georgia"/>
        </w:rPr>
        <w:t>,</w:t>
      </w:r>
      <w:r w:rsidRPr="00497FB9">
        <w:rPr>
          <w:rFonts w:ascii="Georgia" w:hAnsi="Georgia" w:cs="Georgia"/>
        </w:rPr>
        <w:t xml:space="preserve"> nebo jednají na základě udělené plné moci, </w:t>
      </w:r>
    </w:p>
    <w:p w14:paraId="2C8F5E3E" w14:textId="77777777" w:rsidR="00497FB9" w:rsidRPr="00497FB9" w:rsidRDefault="00497FB9" w:rsidP="00497FB9">
      <w:pPr>
        <w:pStyle w:val="Prosttext1"/>
        <w:ind w:left="1771"/>
        <w:rPr>
          <w:rFonts w:ascii="Georgia" w:hAnsi="Georgia" w:cs="Georgia"/>
        </w:rPr>
      </w:pPr>
    </w:p>
    <w:p w14:paraId="131F311D" w14:textId="77777777" w:rsidR="00497FB9" w:rsidRDefault="00497FB9" w:rsidP="00497FB9">
      <w:pPr>
        <w:pStyle w:val="Prosttext1"/>
        <w:numPr>
          <w:ilvl w:val="0"/>
          <w:numId w:val="36"/>
        </w:numPr>
        <w:rPr>
          <w:rFonts w:ascii="Georgia" w:hAnsi="Georgia" w:cs="Georgia"/>
        </w:rPr>
      </w:pPr>
      <w:r w:rsidRPr="00497FB9">
        <w:rPr>
          <w:rFonts w:ascii="Georgia" w:hAnsi="Georgia" w:cs="Georgia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</w:t>
      </w:r>
    </w:p>
    <w:p w14:paraId="2EABEF0B" w14:textId="77777777" w:rsidR="00497FB9" w:rsidRPr="00497FB9" w:rsidRDefault="00497FB9" w:rsidP="00497FB9">
      <w:pPr>
        <w:pStyle w:val="Prosttext1"/>
        <w:rPr>
          <w:rFonts w:ascii="Georgia" w:hAnsi="Georgia" w:cs="Georgia"/>
        </w:rPr>
      </w:pPr>
    </w:p>
    <w:p w14:paraId="14FE33BE" w14:textId="77777777" w:rsidR="003C3F23" w:rsidRPr="006304E6" w:rsidRDefault="00497FB9" w:rsidP="00497FB9">
      <w:pPr>
        <w:pStyle w:val="Prosttext1"/>
        <w:numPr>
          <w:ilvl w:val="0"/>
          <w:numId w:val="36"/>
        </w:numPr>
        <w:rPr>
          <w:rFonts w:ascii="Georgia" w:hAnsi="Georgia" w:cs="Georgia"/>
          <w:sz w:val="22"/>
          <w:szCs w:val="22"/>
        </w:rPr>
      </w:pPr>
      <w:r w:rsidRPr="00497FB9">
        <w:rPr>
          <w:rFonts w:ascii="Georgia" w:hAnsi="Georgia" w:cs="Georgia"/>
        </w:rPr>
        <w:t>informace o identifikaci osob, v nichž má podíl, a o výši tohoto podílu.</w:t>
      </w:r>
      <w:r w:rsidRPr="00710CFC">
        <w:rPr>
          <w:rFonts w:ascii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br/>
      </w:r>
    </w:p>
    <w:p w14:paraId="7713C315" w14:textId="77777777" w:rsidR="005068BB" w:rsidRPr="006304E6" w:rsidRDefault="005068BB" w:rsidP="00A74F1B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 xml:space="preserve">Součástí žádosti o dotaci je </w:t>
      </w:r>
      <w:r w:rsidR="00726500" w:rsidRPr="006304E6">
        <w:rPr>
          <w:rFonts w:ascii="Georgia" w:hAnsi="Georgia" w:cs="Georgia"/>
          <w:sz w:val="22"/>
          <w:szCs w:val="22"/>
        </w:rPr>
        <w:t xml:space="preserve">žadatelem </w:t>
      </w:r>
      <w:r w:rsidRPr="006304E6">
        <w:rPr>
          <w:rFonts w:ascii="Georgia" w:hAnsi="Georgia" w:cs="Georgia"/>
          <w:sz w:val="22"/>
          <w:szCs w:val="22"/>
        </w:rPr>
        <w:t>zpracovaný</w:t>
      </w:r>
      <w:r w:rsidR="00B62069">
        <w:rPr>
          <w:rFonts w:ascii="Georgia" w:hAnsi="Georgia" w:cs="Georgia"/>
          <w:sz w:val="22"/>
          <w:szCs w:val="22"/>
        </w:rPr>
        <w:t xml:space="preserve"> návrh projektu v českém jazyce</w:t>
      </w:r>
      <w:r w:rsidRPr="006304E6">
        <w:rPr>
          <w:rFonts w:ascii="Georgia" w:hAnsi="Georgia" w:cs="Georgia"/>
          <w:sz w:val="22"/>
          <w:szCs w:val="22"/>
        </w:rPr>
        <w:t xml:space="preserve"> a vyhovující </w:t>
      </w:r>
      <w:r w:rsidR="00726500" w:rsidRPr="006304E6">
        <w:rPr>
          <w:rFonts w:ascii="Georgia" w:hAnsi="Georgia" w:cs="Georgia"/>
          <w:sz w:val="22"/>
          <w:szCs w:val="22"/>
        </w:rPr>
        <w:t xml:space="preserve">předmětu </w:t>
      </w:r>
      <w:r w:rsidRPr="006304E6">
        <w:rPr>
          <w:rFonts w:ascii="Georgia" w:hAnsi="Georgia" w:cs="Georgia"/>
          <w:sz w:val="22"/>
          <w:szCs w:val="22"/>
        </w:rPr>
        <w:t xml:space="preserve">dotace </w:t>
      </w:r>
      <w:r w:rsidR="00726500" w:rsidRPr="006304E6">
        <w:rPr>
          <w:rFonts w:ascii="Georgia" w:hAnsi="Georgia" w:cs="Georgia"/>
          <w:sz w:val="22"/>
          <w:szCs w:val="22"/>
        </w:rPr>
        <w:t>po</w:t>
      </w:r>
      <w:r w:rsidRPr="006304E6">
        <w:rPr>
          <w:rFonts w:ascii="Georgia" w:hAnsi="Georgia" w:cs="Georgia"/>
          <w:sz w:val="22"/>
          <w:szCs w:val="22"/>
        </w:rPr>
        <w:t xml:space="preserve">dle </w:t>
      </w:r>
      <w:r w:rsidR="00726500" w:rsidRPr="006304E6">
        <w:rPr>
          <w:rFonts w:ascii="Georgia" w:hAnsi="Georgia" w:cs="Georgia"/>
          <w:sz w:val="22"/>
          <w:szCs w:val="22"/>
        </w:rPr>
        <w:t>bodu</w:t>
      </w:r>
      <w:r w:rsidRPr="006304E6">
        <w:rPr>
          <w:rFonts w:ascii="Georgia" w:hAnsi="Georgia" w:cs="Georgia"/>
          <w:sz w:val="22"/>
          <w:szCs w:val="22"/>
        </w:rPr>
        <w:t xml:space="preserve"> I</w:t>
      </w:r>
      <w:r w:rsidR="00726500" w:rsidRPr="006304E6">
        <w:rPr>
          <w:rFonts w:ascii="Georgia" w:hAnsi="Georgia" w:cs="Georgia"/>
          <w:sz w:val="22"/>
          <w:szCs w:val="22"/>
        </w:rPr>
        <w:t>.</w:t>
      </w:r>
      <w:r w:rsidRPr="006304E6">
        <w:rPr>
          <w:rFonts w:ascii="Georgia" w:hAnsi="Georgia" w:cs="Georgia"/>
          <w:sz w:val="22"/>
          <w:szCs w:val="22"/>
        </w:rPr>
        <w:t xml:space="preserve"> této výzvy.</w:t>
      </w:r>
    </w:p>
    <w:p w14:paraId="4C2FEC46" w14:textId="77777777" w:rsidR="002855CF" w:rsidRPr="006304E6" w:rsidRDefault="0093500F" w:rsidP="00A74F1B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>Návrh projektu – projektov</w:t>
      </w:r>
      <w:r w:rsidR="00D3165A" w:rsidRPr="006304E6">
        <w:rPr>
          <w:rFonts w:ascii="Georgia" w:hAnsi="Georgia" w:cs="Georgia"/>
          <w:sz w:val="22"/>
          <w:szCs w:val="22"/>
        </w:rPr>
        <w:t>ý dokument</w:t>
      </w:r>
      <w:r w:rsidR="00140207" w:rsidRPr="006304E6">
        <w:rPr>
          <w:rFonts w:ascii="Georgia" w:hAnsi="Georgia" w:cs="Georgia"/>
          <w:sz w:val="22"/>
          <w:szCs w:val="22"/>
        </w:rPr>
        <w:t xml:space="preserve"> (</w:t>
      </w:r>
      <w:r w:rsidR="000E6F84" w:rsidRPr="006304E6">
        <w:rPr>
          <w:rFonts w:ascii="Georgia" w:hAnsi="Georgia" w:cs="Georgia"/>
          <w:sz w:val="22"/>
          <w:szCs w:val="22"/>
        </w:rPr>
        <w:t xml:space="preserve">vyplněné </w:t>
      </w:r>
      <w:r w:rsidR="00315669" w:rsidRPr="006304E6">
        <w:rPr>
          <w:rFonts w:ascii="Georgia" w:hAnsi="Georgia" w:cs="Georgia"/>
          <w:sz w:val="22"/>
          <w:szCs w:val="22"/>
        </w:rPr>
        <w:t xml:space="preserve">přílohy č. </w:t>
      </w:r>
      <w:r w:rsidR="001B3F67" w:rsidRPr="006304E6">
        <w:rPr>
          <w:rFonts w:ascii="Georgia" w:hAnsi="Georgia" w:cs="Georgia"/>
          <w:sz w:val="22"/>
          <w:szCs w:val="22"/>
        </w:rPr>
        <w:t>I-V</w:t>
      </w:r>
      <w:r w:rsidR="008E717E">
        <w:rPr>
          <w:rFonts w:ascii="Georgia" w:hAnsi="Georgia" w:cs="Georgia"/>
          <w:sz w:val="22"/>
          <w:szCs w:val="22"/>
        </w:rPr>
        <w:t>I</w:t>
      </w:r>
      <w:r w:rsidR="000D03C5" w:rsidRPr="006304E6">
        <w:rPr>
          <w:rFonts w:ascii="Georgia" w:hAnsi="Georgia" w:cs="Georgia"/>
          <w:sz w:val="22"/>
          <w:szCs w:val="22"/>
        </w:rPr>
        <w:t xml:space="preserve"> </w:t>
      </w:r>
      <w:r w:rsidR="00D3165A" w:rsidRPr="006304E6">
        <w:rPr>
          <w:rFonts w:ascii="Georgia" w:hAnsi="Georgia" w:cs="Georgia"/>
          <w:sz w:val="22"/>
          <w:szCs w:val="22"/>
        </w:rPr>
        <w:t xml:space="preserve">a </w:t>
      </w:r>
      <w:r w:rsidR="000E6F84" w:rsidRPr="006304E6">
        <w:rPr>
          <w:rFonts w:ascii="Georgia" w:hAnsi="Georgia" w:cs="Georgia"/>
          <w:sz w:val="22"/>
          <w:szCs w:val="22"/>
        </w:rPr>
        <w:t xml:space="preserve">další </w:t>
      </w:r>
      <w:r w:rsidR="00582F0B" w:rsidRPr="006304E6">
        <w:rPr>
          <w:rFonts w:ascii="Georgia" w:hAnsi="Georgia" w:cs="Georgia"/>
          <w:sz w:val="22"/>
          <w:szCs w:val="22"/>
        </w:rPr>
        <w:t>povinné dokumenty</w:t>
      </w:r>
      <w:r w:rsidR="00140207" w:rsidRPr="006304E6">
        <w:rPr>
          <w:rFonts w:ascii="Georgia" w:hAnsi="Georgia" w:cs="Georgia"/>
          <w:sz w:val="22"/>
          <w:szCs w:val="22"/>
        </w:rPr>
        <w:t xml:space="preserve">) </w:t>
      </w:r>
      <w:r w:rsidRPr="006304E6">
        <w:rPr>
          <w:rFonts w:ascii="Georgia" w:hAnsi="Georgia" w:cs="Georgia"/>
          <w:sz w:val="22"/>
          <w:szCs w:val="22"/>
        </w:rPr>
        <w:t>předkládá</w:t>
      </w:r>
      <w:r w:rsidR="00140207" w:rsidRPr="006304E6">
        <w:rPr>
          <w:rFonts w:ascii="Georgia" w:hAnsi="Georgia" w:cs="Georgia"/>
          <w:sz w:val="22"/>
          <w:szCs w:val="22"/>
        </w:rPr>
        <w:t xml:space="preserve"> </w:t>
      </w:r>
      <w:r w:rsidR="00726500" w:rsidRPr="006304E6">
        <w:rPr>
          <w:rFonts w:ascii="Georgia" w:hAnsi="Georgia" w:cs="Georgia"/>
          <w:sz w:val="22"/>
          <w:szCs w:val="22"/>
        </w:rPr>
        <w:t xml:space="preserve">žadatel </w:t>
      </w:r>
      <w:r w:rsidR="009E0A94" w:rsidRPr="006304E6">
        <w:rPr>
          <w:rFonts w:ascii="Georgia" w:hAnsi="Georgia" w:cs="Georgia"/>
          <w:sz w:val="22"/>
          <w:szCs w:val="22"/>
        </w:rPr>
        <w:t xml:space="preserve">elektronicky. </w:t>
      </w:r>
      <w:r w:rsidR="006B603E" w:rsidRPr="006304E6">
        <w:rPr>
          <w:rFonts w:ascii="Georgia" w:hAnsi="Georgia" w:cs="Georgia"/>
          <w:sz w:val="22"/>
          <w:szCs w:val="22"/>
        </w:rPr>
        <w:t>Dokumenty</w:t>
      </w:r>
      <w:r w:rsidR="005068BB" w:rsidRPr="006304E6">
        <w:rPr>
          <w:rFonts w:ascii="Georgia" w:hAnsi="Georgia" w:cs="Georgia"/>
          <w:sz w:val="22"/>
          <w:szCs w:val="22"/>
        </w:rPr>
        <w:t xml:space="preserve"> musí</w:t>
      </w:r>
      <w:r w:rsidRPr="006304E6">
        <w:rPr>
          <w:rFonts w:ascii="Georgia" w:hAnsi="Georgia" w:cs="Georgia"/>
          <w:sz w:val="22"/>
          <w:szCs w:val="22"/>
        </w:rPr>
        <w:t xml:space="preserve"> být ve formátech MS Word </w:t>
      </w:r>
      <w:r w:rsidR="000E6F84" w:rsidRPr="006304E6">
        <w:rPr>
          <w:rFonts w:ascii="Georgia" w:hAnsi="Georgia" w:cs="Georgia"/>
          <w:sz w:val="22"/>
          <w:szCs w:val="22"/>
        </w:rPr>
        <w:t>či</w:t>
      </w:r>
      <w:r w:rsidRPr="006304E6">
        <w:rPr>
          <w:rFonts w:ascii="Georgia" w:hAnsi="Georgia" w:cs="Georgia"/>
          <w:sz w:val="22"/>
          <w:szCs w:val="22"/>
        </w:rPr>
        <w:t xml:space="preserve"> Excel</w:t>
      </w:r>
      <w:r w:rsidR="00C801FD" w:rsidRPr="006304E6">
        <w:rPr>
          <w:rFonts w:ascii="Georgia" w:hAnsi="Georgia" w:cs="Georgia"/>
          <w:sz w:val="22"/>
          <w:szCs w:val="22"/>
        </w:rPr>
        <w:t xml:space="preserve"> </w:t>
      </w:r>
      <w:r w:rsidR="007843DC" w:rsidRPr="006304E6">
        <w:rPr>
          <w:rFonts w:ascii="Georgia" w:hAnsi="Georgia" w:cs="Georgia"/>
          <w:sz w:val="22"/>
          <w:szCs w:val="22"/>
        </w:rPr>
        <w:t>(</w:t>
      </w:r>
      <w:r w:rsidR="00C801FD" w:rsidRPr="006304E6">
        <w:rPr>
          <w:rFonts w:ascii="Georgia" w:hAnsi="Georgia" w:cs="Georgia"/>
          <w:sz w:val="22"/>
          <w:szCs w:val="22"/>
        </w:rPr>
        <w:t xml:space="preserve">v případě </w:t>
      </w:r>
      <w:r w:rsidR="000E6F84" w:rsidRPr="006304E6">
        <w:rPr>
          <w:rFonts w:ascii="Georgia" w:hAnsi="Georgia" w:cs="Georgia"/>
          <w:sz w:val="22"/>
          <w:szCs w:val="22"/>
        </w:rPr>
        <w:t>vyplněn</w:t>
      </w:r>
      <w:r w:rsidR="00C801FD" w:rsidRPr="006304E6">
        <w:rPr>
          <w:rFonts w:ascii="Georgia" w:hAnsi="Georgia" w:cs="Georgia"/>
          <w:sz w:val="22"/>
          <w:szCs w:val="22"/>
        </w:rPr>
        <w:t xml:space="preserve">ých </w:t>
      </w:r>
      <w:r w:rsidR="00726500" w:rsidRPr="006304E6">
        <w:rPr>
          <w:rFonts w:ascii="Georgia" w:hAnsi="Georgia" w:cs="Georgia"/>
          <w:sz w:val="22"/>
          <w:szCs w:val="22"/>
        </w:rPr>
        <w:t>příloh</w:t>
      </w:r>
      <w:r w:rsidR="000D03C5" w:rsidRPr="006304E6">
        <w:rPr>
          <w:rFonts w:ascii="Georgia" w:hAnsi="Georgia" w:cs="Georgia"/>
          <w:sz w:val="22"/>
          <w:szCs w:val="22"/>
        </w:rPr>
        <w:t xml:space="preserve"> č.</w:t>
      </w:r>
      <w:r w:rsidR="00726500" w:rsidRPr="006304E6">
        <w:rPr>
          <w:rFonts w:ascii="Georgia" w:hAnsi="Georgia" w:cs="Georgia"/>
          <w:sz w:val="22"/>
          <w:szCs w:val="22"/>
        </w:rPr>
        <w:t xml:space="preserve"> </w:t>
      </w:r>
      <w:r w:rsidR="001B3F67" w:rsidRPr="006304E6">
        <w:rPr>
          <w:rFonts w:ascii="Georgia" w:hAnsi="Georgia" w:cs="Georgia"/>
          <w:sz w:val="22"/>
          <w:szCs w:val="22"/>
        </w:rPr>
        <w:t>I-V</w:t>
      </w:r>
      <w:r w:rsidR="008E717E">
        <w:rPr>
          <w:rFonts w:ascii="Georgia" w:hAnsi="Georgia" w:cs="Georgia"/>
          <w:sz w:val="22"/>
          <w:szCs w:val="22"/>
        </w:rPr>
        <w:t>I</w:t>
      </w:r>
      <w:r w:rsidR="000E6F84" w:rsidRPr="006304E6">
        <w:rPr>
          <w:rFonts w:ascii="Georgia" w:hAnsi="Georgia" w:cs="Georgia"/>
          <w:sz w:val="22"/>
          <w:szCs w:val="22"/>
        </w:rPr>
        <w:t xml:space="preserve"> </w:t>
      </w:r>
      <w:r w:rsidR="007843DC" w:rsidRPr="006304E6">
        <w:rPr>
          <w:rFonts w:ascii="Georgia" w:hAnsi="Georgia" w:cs="Georgia"/>
          <w:sz w:val="22"/>
          <w:szCs w:val="22"/>
        </w:rPr>
        <w:t xml:space="preserve">a dalších textových či tabulkových dokumentů) </w:t>
      </w:r>
      <w:r w:rsidR="00C801FD" w:rsidRPr="006304E6">
        <w:rPr>
          <w:rFonts w:ascii="Georgia" w:hAnsi="Georgia" w:cs="Georgia"/>
          <w:sz w:val="22"/>
          <w:szCs w:val="22"/>
        </w:rPr>
        <w:t xml:space="preserve">a ve formátu PDF </w:t>
      </w:r>
      <w:r w:rsidR="007843DC" w:rsidRPr="006304E6">
        <w:rPr>
          <w:rFonts w:ascii="Georgia" w:hAnsi="Georgia" w:cs="Georgia"/>
          <w:sz w:val="22"/>
          <w:szCs w:val="22"/>
        </w:rPr>
        <w:t>(</w:t>
      </w:r>
      <w:r w:rsidR="00C801FD" w:rsidRPr="006304E6">
        <w:rPr>
          <w:rFonts w:ascii="Georgia" w:hAnsi="Georgia" w:cs="Georgia"/>
          <w:sz w:val="22"/>
          <w:szCs w:val="22"/>
        </w:rPr>
        <w:t xml:space="preserve">v případě </w:t>
      </w:r>
      <w:r w:rsidR="000E6F84" w:rsidRPr="006304E6">
        <w:rPr>
          <w:rFonts w:ascii="Georgia" w:hAnsi="Georgia" w:cs="Georgia"/>
          <w:sz w:val="22"/>
          <w:szCs w:val="22"/>
        </w:rPr>
        <w:t>kopi</w:t>
      </w:r>
      <w:r w:rsidR="00C801FD" w:rsidRPr="006304E6">
        <w:rPr>
          <w:rFonts w:ascii="Georgia" w:hAnsi="Georgia" w:cs="Georgia"/>
          <w:sz w:val="22"/>
          <w:szCs w:val="22"/>
        </w:rPr>
        <w:t>í</w:t>
      </w:r>
      <w:r w:rsidR="000E6F84" w:rsidRPr="006304E6">
        <w:rPr>
          <w:rFonts w:ascii="Georgia" w:hAnsi="Georgia" w:cs="Georgia"/>
          <w:sz w:val="22"/>
          <w:szCs w:val="22"/>
        </w:rPr>
        <w:t xml:space="preserve"> </w:t>
      </w:r>
      <w:r w:rsidR="00C801FD" w:rsidRPr="006304E6">
        <w:rPr>
          <w:rFonts w:ascii="Georgia" w:hAnsi="Georgia" w:cs="Georgia"/>
          <w:sz w:val="22"/>
          <w:szCs w:val="22"/>
        </w:rPr>
        <w:t>povinných dokládaných dokumentů</w:t>
      </w:r>
      <w:r w:rsidR="007843DC" w:rsidRPr="006304E6">
        <w:rPr>
          <w:rFonts w:ascii="Georgia" w:hAnsi="Georgia" w:cs="Georgia"/>
          <w:sz w:val="22"/>
          <w:szCs w:val="22"/>
        </w:rPr>
        <w:t>)</w:t>
      </w:r>
      <w:r w:rsidR="00C801FD" w:rsidRPr="006304E6">
        <w:rPr>
          <w:rFonts w:ascii="Georgia" w:hAnsi="Georgia" w:cs="Georgia"/>
          <w:sz w:val="22"/>
          <w:szCs w:val="22"/>
        </w:rPr>
        <w:t xml:space="preserve">. </w:t>
      </w:r>
    </w:p>
    <w:p w14:paraId="658805C8" w14:textId="77777777" w:rsidR="00DE708D" w:rsidRPr="006304E6" w:rsidRDefault="0039723B" w:rsidP="00A74F1B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 xml:space="preserve">Předkládané dokumenty musí být na místech k tomu určených podepsané osobou oprávněnou za </w:t>
      </w:r>
      <w:r w:rsidR="00726500" w:rsidRPr="006304E6">
        <w:rPr>
          <w:rFonts w:ascii="Georgia" w:hAnsi="Georgia" w:cs="Georgia"/>
          <w:sz w:val="22"/>
          <w:szCs w:val="22"/>
        </w:rPr>
        <w:t xml:space="preserve">žadatele </w:t>
      </w:r>
      <w:r w:rsidRPr="006304E6">
        <w:rPr>
          <w:rFonts w:ascii="Georgia" w:hAnsi="Georgia" w:cs="Georgia"/>
          <w:sz w:val="22"/>
          <w:szCs w:val="22"/>
        </w:rPr>
        <w:t xml:space="preserve">jednat (v případě zmocnění </w:t>
      </w:r>
      <w:r w:rsidR="00497FB9">
        <w:rPr>
          <w:rFonts w:ascii="Georgia" w:hAnsi="Georgia" w:cs="Georgia"/>
          <w:sz w:val="22"/>
          <w:szCs w:val="22"/>
        </w:rPr>
        <w:t>je nutno doložit také ověřenou plnou moc</w:t>
      </w:r>
      <w:r w:rsidRPr="006304E6">
        <w:rPr>
          <w:rFonts w:ascii="Georgia" w:hAnsi="Georgia" w:cs="Georgia"/>
          <w:sz w:val="22"/>
          <w:szCs w:val="22"/>
        </w:rPr>
        <w:t>)</w:t>
      </w:r>
      <w:r w:rsidR="00120E4E" w:rsidRPr="006304E6">
        <w:rPr>
          <w:rFonts w:ascii="Georgia" w:hAnsi="Georgia" w:cs="Georgia"/>
          <w:sz w:val="22"/>
          <w:szCs w:val="22"/>
        </w:rPr>
        <w:t xml:space="preserve"> a</w:t>
      </w:r>
      <w:r w:rsidR="00726500" w:rsidRPr="006304E6">
        <w:rPr>
          <w:rFonts w:ascii="Georgia" w:hAnsi="Georgia" w:cs="Georgia"/>
          <w:sz w:val="22"/>
          <w:szCs w:val="22"/>
        </w:rPr>
        <w:t> </w:t>
      </w:r>
      <w:r w:rsidR="00DD1906" w:rsidRPr="006304E6">
        <w:rPr>
          <w:rFonts w:ascii="Georgia" w:hAnsi="Georgia" w:cs="Georgia"/>
          <w:sz w:val="22"/>
          <w:szCs w:val="22"/>
        </w:rPr>
        <w:t xml:space="preserve">zpracovatelem </w:t>
      </w:r>
      <w:r w:rsidR="00120E4E" w:rsidRPr="006304E6">
        <w:rPr>
          <w:rFonts w:ascii="Georgia" w:hAnsi="Georgia" w:cs="Georgia"/>
          <w:sz w:val="22"/>
          <w:szCs w:val="22"/>
        </w:rPr>
        <w:t xml:space="preserve">projektu, kde </w:t>
      </w:r>
      <w:r w:rsidR="002B4FC6">
        <w:rPr>
          <w:rFonts w:ascii="Georgia" w:hAnsi="Georgia" w:cs="Georgia"/>
          <w:sz w:val="22"/>
          <w:szCs w:val="22"/>
        </w:rPr>
        <w:t xml:space="preserve">je to </w:t>
      </w:r>
      <w:r w:rsidR="00120E4E" w:rsidRPr="006304E6">
        <w:rPr>
          <w:rFonts w:ascii="Georgia" w:hAnsi="Georgia" w:cs="Georgia"/>
          <w:sz w:val="22"/>
          <w:szCs w:val="22"/>
        </w:rPr>
        <w:t>požadováno.</w:t>
      </w:r>
      <w:r w:rsidR="00D13C78" w:rsidRPr="006304E6">
        <w:rPr>
          <w:rFonts w:ascii="Georgia" w:hAnsi="Georgia" w:cs="Georgia"/>
          <w:sz w:val="22"/>
          <w:szCs w:val="22"/>
        </w:rPr>
        <w:t xml:space="preserve"> Podepsané dokumenty musí být naskenovány a přiloženy k žádosti. </w:t>
      </w:r>
    </w:p>
    <w:p w14:paraId="2E52A705" w14:textId="77777777" w:rsidR="00114222" w:rsidRPr="00114222" w:rsidRDefault="00E777CC" w:rsidP="00114222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 xml:space="preserve">Nedílnou </w:t>
      </w:r>
      <w:r w:rsidR="00B71B53" w:rsidRPr="006304E6">
        <w:rPr>
          <w:rFonts w:ascii="Georgia" w:hAnsi="Georgia" w:cs="Georgia"/>
          <w:sz w:val="22"/>
          <w:szCs w:val="22"/>
        </w:rPr>
        <w:t xml:space="preserve">součástí </w:t>
      </w:r>
      <w:r w:rsidRPr="006304E6">
        <w:rPr>
          <w:rFonts w:ascii="Georgia" w:hAnsi="Georgia" w:cs="Georgia"/>
          <w:sz w:val="22"/>
          <w:szCs w:val="22"/>
        </w:rPr>
        <w:t xml:space="preserve">žádosti o dotaci </w:t>
      </w:r>
      <w:r w:rsidR="00FF3771" w:rsidRPr="006304E6">
        <w:rPr>
          <w:rFonts w:ascii="Georgia" w:hAnsi="Georgia" w:cs="Georgia"/>
          <w:sz w:val="22"/>
          <w:szCs w:val="22"/>
        </w:rPr>
        <w:t>jsou (vedle</w:t>
      </w:r>
      <w:r w:rsidR="0002156D" w:rsidRPr="006304E6">
        <w:rPr>
          <w:rFonts w:ascii="Georgia" w:hAnsi="Georgia" w:cs="Georgia"/>
          <w:sz w:val="22"/>
          <w:szCs w:val="22"/>
        </w:rPr>
        <w:t xml:space="preserve"> projektové</w:t>
      </w:r>
      <w:r w:rsidR="00DD1906" w:rsidRPr="006304E6">
        <w:rPr>
          <w:rFonts w:ascii="Georgia" w:hAnsi="Georgia" w:cs="Georgia"/>
          <w:sz w:val="22"/>
          <w:szCs w:val="22"/>
        </w:rPr>
        <w:t>ho</w:t>
      </w:r>
      <w:r w:rsidR="0002156D" w:rsidRPr="006304E6">
        <w:rPr>
          <w:rFonts w:ascii="Georgia" w:hAnsi="Georgia" w:cs="Georgia"/>
          <w:sz w:val="22"/>
          <w:szCs w:val="22"/>
        </w:rPr>
        <w:t xml:space="preserve"> dokument</w:t>
      </w:r>
      <w:r w:rsidR="00DD1906" w:rsidRPr="006304E6">
        <w:rPr>
          <w:rFonts w:ascii="Georgia" w:hAnsi="Georgia" w:cs="Georgia"/>
          <w:sz w:val="22"/>
          <w:szCs w:val="22"/>
        </w:rPr>
        <w:t>u</w:t>
      </w:r>
      <w:r w:rsidR="00FF3771" w:rsidRPr="006304E6">
        <w:rPr>
          <w:rFonts w:ascii="Georgia" w:hAnsi="Georgia" w:cs="Georgia"/>
          <w:sz w:val="22"/>
          <w:szCs w:val="22"/>
        </w:rPr>
        <w:t>)</w:t>
      </w:r>
      <w:r w:rsidR="0002156D" w:rsidRPr="006304E6">
        <w:rPr>
          <w:rFonts w:ascii="Georgia" w:hAnsi="Georgia" w:cs="Georgia"/>
          <w:sz w:val="22"/>
          <w:szCs w:val="22"/>
        </w:rPr>
        <w:t xml:space="preserve"> </w:t>
      </w:r>
      <w:r w:rsidR="00B71B53" w:rsidRPr="006304E6">
        <w:rPr>
          <w:rFonts w:ascii="Georgia" w:hAnsi="Georgia" w:cs="Georgia"/>
          <w:sz w:val="22"/>
          <w:szCs w:val="22"/>
        </w:rPr>
        <w:t xml:space="preserve">rovněž </w:t>
      </w:r>
      <w:r w:rsidRPr="006304E6">
        <w:rPr>
          <w:rFonts w:ascii="Georgia" w:hAnsi="Georgia" w:cs="Georgia"/>
          <w:sz w:val="22"/>
          <w:szCs w:val="22"/>
        </w:rPr>
        <w:t xml:space="preserve">tyto </w:t>
      </w:r>
      <w:r w:rsidR="00B71B53" w:rsidRPr="006304E6">
        <w:rPr>
          <w:rFonts w:ascii="Georgia" w:hAnsi="Georgia" w:cs="Georgia"/>
          <w:sz w:val="22"/>
          <w:szCs w:val="22"/>
        </w:rPr>
        <w:t>dokumenty</w:t>
      </w:r>
      <w:r w:rsidR="00114222">
        <w:rPr>
          <w:rFonts w:ascii="Georgia" w:hAnsi="Georgia" w:cs="Georgia"/>
          <w:sz w:val="22"/>
          <w:szCs w:val="22"/>
        </w:rPr>
        <w:t xml:space="preserve"> </w:t>
      </w:r>
      <w:r w:rsidR="00114222" w:rsidRPr="00B62069">
        <w:rPr>
          <w:rFonts w:ascii="Georgia" w:hAnsi="Georgia" w:cs="Georgia"/>
          <w:sz w:val="22"/>
          <w:szCs w:val="22"/>
          <w:u w:val="single"/>
        </w:rPr>
        <w:t xml:space="preserve">zařazené </w:t>
      </w:r>
      <w:r w:rsidR="00FE471B" w:rsidRPr="00B62069">
        <w:rPr>
          <w:rFonts w:ascii="Georgia" w:hAnsi="Georgia" w:cs="Georgia"/>
          <w:sz w:val="22"/>
          <w:szCs w:val="22"/>
          <w:u w:val="single"/>
        </w:rPr>
        <w:t>v systému G</w:t>
      </w:r>
      <w:r w:rsidR="00357255" w:rsidRPr="00B62069">
        <w:rPr>
          <w:rFonts w:ascii="Georgia" w:hAnsi="Georgia" w:cs="Georgia"/>
          <w:sz w:val="22"/>
          <w:szCs w:val="22"/>
          <w:u w:val="single"/>
        </w:rPr>
        <w:t>RANTYS</w:t>
      </w:r>
      <w:r w:rsidR="00FE471B" w:rsidRPr="00B62069">
        <w:rPr>
          <w:rFonts w:ascii="Georgia" w:hAnsi="Georgia" w:cs="Georgia"/>
          <w:sz w:val="22"/>
          <w:szCs w:val="22"/>
          <w:u w:val="single"/>
        </w:rPr>
        <w:t xml:space="preserve"> </w:t>
      </w:r>
      <w:r w:rsidR="00114222" w:rsidRPr="00B62069">
        <w:rPr>
          <w:rFonts w:ascii="Georgia" w:hAnsi="Georgia" w:cs="Georgia"/>
          <w:sz w:val="22"/>
          <w:szCs w:val="22"/>
          <w:u w:val="single"/>
        </w:rPr>
        <w:t xml:space="preserve">do charakteristiky žádajícího </w:t>
      </w:r>
      <w:r w:rsidR="00B62069" w:rsidRPr="00B62069">
        <w:rPr>
          <w:rFonts w:ascii="Georgia" w:hAnsi="Georgia" w:cs="Georgia"/>
          <w:sz w:val="22"/>
          <w:szCs w:val="22"/>
          <w:u w:val="single"/>
        </w:rPr>
        <w:t>subjektu (Můj subjekt -&gt; Soubory</w:t>
      </w:r>
      <w:r w:rsidR="00B62069" w:rsidRPr="00B62069">
        <w:rPr>
          <w:rFonts w:ascii="Georgia" w:hAnsi="Georgia" w:cs="Georgia"/>
          <w:sz w:val="22"/>
          <w:szCs w:val="22"/>
        </w:rPr>
        <w:t>):</w:t>
      </w:r>
    </w:p>
    <w:p w14:paraId="33DE2ABB" w14:textId="77777777" w:rsidR="00E777CC" w:rsidRPr="006304E6" w:rsidRDefault="005E4E73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B62069">
        <w:rPr>
          <w:rFonts w:ascii="Georgia" w:hAnsi="Georgia" w:cs="Georgia"/>
          <w:sz w:val="22"/>
          <w:szCs w:val="22"/>
        </w:rPr>
        <w:t xml:space="preserve">ověřený </w:t>
      </w:r>
      <w:r w:rsidR="00E777CC" w:rsidRPr="00B62069">
        <w:rPr>
          <w:rFonts w:ascii="Georgia" w:hAnsi="Georgia" w:cs="Georgia"/>
          <w:sz w:val="22"/>
          <w:szCs w:val="22"/>
        </w:rPr>
        <w:t xml:space="preserve">doklad o právní </w:t>
      </w:r>
      <w:r w:rsidRPr="00B62069">
        <w:rPr>
          <w:rFonts w:ascii="Georgia" w:hAnsi="Georgia" w:cs="Georgia"/>
          <w:sz w:val="22"/>
          <w:szCs w:val="22"/>
        </w:rPr>
        <w:t>osobnosti</w:t>
      </w:r>
      <w:r w:rsidRPr="006304E6">
        <w:rPr>
          <w:rFonts w:ascii="Georgia" w:hAnsi="Georgia" w:cs="Georgia"/>
          <w:sz w:val="22"/>
          <w:szCs w:val="22"/>
        </w:rPr>
        <w:t xml:space="preserve"> </w:t>
      </w:r>
      <w:r w:rsidR="00E777CC" w:rsidRPr="006304E6">
        <w:rPr>
          <w:rFonts w:ascii="Georgia" w:hAnsi="Georgia" w:cs="Georgia"/>
          <w:sz w:val="22"/>
          <w:szCs w:val="22"/>
        </w:rPr>
        <w:t xml:space="preserve">v souladu s právní formou </w:t>
      </w:r>
      <w:r w:rsidR="00DE708D" w:rsidRPr="006304E6">
        <w:rPr>
          <w:rFonts w:ascii="Georgia" w:hAnsi="Georgia" w:cs="Georgia"/>
          <w:sz w:val="22"/>
          <w:szCs w:val="22"/>
        </w:rPr>
        <w:t>žadatele</w:t>
      </w:r>
      <w:r w:rsidR="000433DD" w:rsidRPr="006304E6">
        <w:rPr>
          <w:rFonts w:ascii="Georgia" w:hAnsi="Georgia" w:cs="Georgia"/>
          <w:sz w:val="22"/>
          <w:szCs w:val="22"/>
        </w:rPr>
        <w:t>;</w:t>
      </w:r>
    </w:p>
    <w:p w14:paraId="6D1A1F73" w14:textId="77777777" w:rsidR="00E777CC" w:rsidRPr="00860502" w:rsidRDefault="005E4E73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 xml:space="preserve">ověřený </w:t>
      </w:r>
      <w:r w:rsidR="00E777CC" w:rsidRPr="006304E6">
        <w:rPr>
          <w:rFonts w:ascii="Georgia" w:hAnsi="Georgia" w:cs="Georgia"/>
          <w:sz w:val="22"/>
          <w:szCs w:val="22"/>
        </w:rPr>
        <w:t xml:space="preserve">doklad o volbě nebo jmenování statutárního zástupce, </w:t>
      </w:r>
      <w:r w:rsidR="00E777CC" w:rsidRPr="006304E6">
        <w:rPr>
          <w:rFonts w:ascii="Georgia" w:hAnsi="Georgia" w:cs="Georgia"/>
          <w:sz w:val="22"/>
          <w:szCs w:val="22"/>
          <w:u w:val="single"/>
        </w:rPr>
        <w:t>současně s</w:t>
      </w:r>
      <w:r w:rsidR="00A80263" w:rsidRPr="006304E6">
        <w:rPr>
          <w:rFonts w:ascii="Georgia" w:hAnsi="Georgia" w:cs="Georgia"/>
          <w:sz w:val="22"/>
          <w:szCs w:val="22"/>
          <w:u w:val="single"/>
        </w:rPr>
        <w:t> </w:t>
      </w:r>
      <w:r w:rsidR="00E777CC" w:rsidRPr="006304E6">
        <w:rPr>
          <w:rFonts w:ascii="Georgia" w:hAnsi="Georgia" w:cs="Georgia"/>
          <w:sz w:val="22"/>
          <w:szCs w:val="22"/>
          <w:u w:val="single"/>
        </w:rPr>
        <w:t xml:space="preserve">dokladem </w:t>
      </w:r>
      <w:r w:rsidR="00E777CC" w:rsidRPr="00860502">
        <w:rPr>
          <w:rFonts w:ascii="Georgia" w:hAnsi="Georgia" w:cs="Georgia"/>
          <w:sz w:val="22"/>
          <w:szCs w:val="22"/>
          <w:u w:val="single"/>
        </w:rPr>
        <w:t>osvědčujícím oprávnění zástupce jednat jménem subjektu navenek</w:t>
      </w:r>
      <w:r w:rsidR="000433DD" w:rsidRPr="00860502">
        <w:rPr>
          <w:rFonts w:ascii="Georgia" w:hAnsi="Georgia" w:cs="Georgia"/>
          <w:sz w:val="22"/>
          <w:szCs w:val="22"/>
        </w:rPr>
        <w:t>;</w:t>
      </w:r>
    </w:p>
    <w:p w14:paraId="1E355E9D" w14:textId="77777777" w:rsidR="00B4228A" w:rsidRPr="00860502" w:rsidRDefault="00E777CC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860502">
        <w:rPr>
          <w:rFonts w:ascii="Georgia" w:hAnsi="Georgia" w:cs="Georgia"/>
          <w:sz w:val="22"/>
          <w:szCs w:val="22"/>
        </w:rPr>
        <w:t>kopie dokladu o přidělení IČO</w:t>
      </w:r>
      <w:r w:rsidR="00B4228A" w:rsidRPr="00860502">
        <w:rPr>
          <w:rFonts w:ascii="Georgia" w:hAnsi="Georgia" w:cs="Georgia"/>
          <w:sz w:val="22"/>
          <w:szCs w:val="22"/>
        </w:rPr>
        <w:t>;</w:t>
      </w:r>
    </w:p>
    <w:p w14:paraId="007B6CCE" w14:textId="77777777" w:rsidR="00E777CC" w:rsidRPr="006304E6" w:rsidRDefault="00B4228A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860502">
        <w:rPr>
          <w:rFonts w:ascii="Georgia" w:hAnsi="Georgia" w:cs="Georgia"/>
          <w:sz w:val="22"/>
          <w:szCs w:val="22"/>
        </w:rPr>
        <w:t xml:space="preserve">kopie </w:t>
      </w:r>
      <w:r w:rsidR="00E777CC" w:rsidRPr="00860502">
        <w:rPr>
          <w:rFonts w:ascii="Georgia" w:hAnsi="Georgia" w:cs="Georgia"/>
          <w:sz w:val="22"/>
          <w:szCs w:val="22"/>
        </w:rPr>
        <w:t>osvědčení o regis</w:t>
      </w:r>
      <w:r w:rsidR="000433DD" w:rsidRPr="00860502">
        <w:rPr>
          <w:rFonts w:ascii="Georgia" w:hAnsi="Georgia" w:cs="Georgia"/>
          <w:sz w:val="22"/>
          <w:szCs w:val="22"/>
        </w:rPr>
        <w:t>traci DIČ, pokud</w:t>
      </w:r>
      <w:r w:rsidR="000433DD" w:rsidRPr="006304E6">
        <w:rPr>
          <w:rFonts w:ascii="Georgia" w:hAnsi="Georgia" w:cs="Georgia"/>
          <w:sz w:val="22"/>
          <w:szCs w:val="22"/>
        </w:rPr>
        <w:t xml:space="preserve"> bylo přiděleno</w:t>
      </w:r>
      <w:r w:rsidR="00860502">
        <w:rPr>
          <w:rFonts w:ascii="Georgia" w:hAnsi="Georgia" w:cs="Georgia"/>
          <w:sz w:val="22"/>
          <w:szCs w:val="22"/>
        </w:rPr>
        <w:t>, popř. uvést, že žadatel není plátcem DPH</w:t>
      </w:r>
      <w:r w:rsidR="000433DD" w:rsidRPr="006304E6">
        <w:rPr>
          <w:rFonts w:ascii="Georgia" w:hAnsi="Georgia" w:cs="Georgia"/>
          <w:sz w:val="22"/>
          <w:szCs w:val="22"/>
        </w:rPr>
        <w:t>;</w:t>
      </w:r>
    </w:p>
    <w:p w14:paraId="1A09BE0E" w14:textId="77777777" w:rsidR="00E777CC" w:rsidRPr="006304E6" w:rsidRDefault="00E777CC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  <w:u w:val="single"/>
        </w:rPr>
        <w:lastRenderedPageBreak/>
        <w:t xml:space="preserve">originál </w:t>
      </w:r>
      <w:r w:rsidR="005E4E73" w:rsidRPr="006304E6">
        <w:rPr>
          <w:rFonts w:ascii="Georgia" w:hAnsi="Georgia" w:cs="Georgia"/>
          <w:sz w:val="22"/>
          <w:szCs w:val="22"/>
          <w:u w:val="single"/>
        </w:rPr>
        <w:t>nebo úředně ověřená kopie</w:t>
      </w:r>
      <w:r w:rsidR="005E4E73" w:rsidRPr="006304E6">
        <w:rPr>
          <w:rFonts w:ascii="Georgia" w:hAnsi="Georgia" w:cs="Georgia"/>
          <w:sz w:val="22"/>
          <w:szCs w:val="22"/>
        </w:rPr>
        <w:t xml:space="preserve"> d</w:t>
      </w:r>
      <w:r w:rsidRPr="006304E6">
        <w:rPr>
          <w:rFonts w:ascii="Georgia" w:hAnsi="Georgia" w:cs="Georgia"/>
          <w:sz w:val="22"/>
          <w:szCs w:val="22"/>
        </w:rPr>
        <w:t>okladu místně</w:t>
      </w:r>
      <w:r w:rsidR="00916B43" w:rsidRPr="006304E6">
        <w:rPr>
          <w:rFonts w:ascii="Georgia" w:hAnsi="Georgia" w:cs="Georgia"/>
          <w:sz w:val="22"/>
          <w:szCs w:val="22"/>
        </w:rPr>
        <w:t xml:space="preserve"> příslušného finančního úřadu</w:t>
      </w:r>
      <w:r w:rsidR="005B71FF" w:rsidRPr="006304E6">
        <w:rPr>
          <w:rFonts w:ascii="Georgia" w:hAnsi="Georgia" w:cs="Georgia"/>
          <w:sz w:val="22"/>
          <w:szCs w:val="22"/>
        </w:rPr>
        <w:t xml:space="preserve"> ne starší šesti měsíců o tom</w:t>
      </w:r>
      <w:r w:rsidRPr="006304E6">
        <w:rPr>
          <w:rFonts w:ascii="Georgia" w:hAnsi="Georgia" w:cs="Georgia"/>
          <w:sz w:val="22"/>
          <w:szCs w:val="22"/>
        </w:rPr>
        <w:t xml:space="preserve">, že </w:t>
      </w:r>
      <w:r w:rsidR="00381F23" w:rsidRPr="006304E6">
        <w:rPr>
          <w:rFonts w:ascii="Georgia" w:hAnsi="Georgia" w:cs="Georgia"/>
          <w:sz w:val="22"/>
          <w:szCs w:val="22"/>
        </w:rPr>
        <w:t>ž</w:t>
      </w:r>
      <w:r w:rsidRPr="006304E6">
        <w:rPr>
          <w:rFonts w:ascii="Georgia" w:hAnsi="Georgia" w:cs="Georgia"/>
          <w:sz w:val="22"/>
          <w:szCs w:val="22"/>
        </w:rPr>
        <w:t xml:space="preserve">adatel </w:t>
      </w:r>
      <w:r w:rsidR="00B4228A" w:rsidRPr="006304E6">
        <w:rPr>
          <w:rFonts w:ascii="Georgia" w:hAnsi="Georgia" w:cs="Georgia"/>
          <w:sz w:val="22"/>
          <w:szCs w:val="22"/>
        </w:rPr>
        <w:t xml:space="preserve">u něj </w:t>
      </w:r>
      <w:r w:rsidRPr="006304E6">
        <w:rPr>
          <w:rFonts w:ascii="Georgia" w:hAnsi="Georgia" w:cs="Georgia"/>
          <w:sz w:val="22"/>
          <w:szCs w:val="22"/>
        </w:rPr>
        <w:t>nem</w:t>
      </w:r>
      <w:r w:rsidR="00916B43" w:rsidRPr="006304E6">
        <w:rPr>
          <w:rFonts w:ascii="Georgia" w:hAnsi="Georgia" w:cs="Georgia"/>
          <w:sz w:val="22"/>
          <w:szCs w:val="22"/>
        </w:rPr>
        <w:t xml:space="preserve">á </w:t>
      </w:r>
      <w:r w:rsidR="000433DD" w:rsidRPr="006304E6">
        <w:rPr>
          <w:rFonts w:ascii="Georgia" w:hAnsi="Georgia" w:cs="Georgia"/>
          <w:sz w:val="22"/>
          <w:szCs w:val="22"/>
        </w:rPr>
        <w:t>závazky po lhůtě splatnosti</w:t>
      </w:r>
      <w:r w:rsidR="006304E6" w:rsidRPr="006304E6">
        <w:rPr>
          <w:rFonts w:ascii="Georgia" w:hAnsi="Georgia" w:cs="Georgia"/>
          <w:sz w:val="22"/>
          <w:szCs w:val="22"/>
        </w:rPr>
        <w:t xml:space="preserve"> (bude vyžadováno po </w:t>
      </w:r>
      <w:r w:rsidR="008E717E">
        <w:rPr>
          <w:rFonts w:ascii="Georgia" w:hAnsi="Georgia" w:cs="Georgia"/>
          <w:sz w:val="22"/>
          <w:szCs w:val="22"/>
        </w:rPr>
        <w:t xml:space="preserve">podpoření projektu </w:t>
      </w:r>
      <w:r w:rsidR="00B31A47">
        <w:rPr>
          <w:rFonts w:ascii="Georgia" w:hAnsi="Georgia" w:cs="Georgia"/>
          <w:sz w:val="22"/>
          <w:szCs w:val="22"/>
        </w:rPr>
        <w:t xml:space="preserve">Programovou </w:t>
      </w:r>
      <w:r w:rsidR="008E717E">
        <w:rPr>
          <w:rFonts w:ascii="Georgia" w:hAnsi="Georgia" w:cs="Georgia"/>
          <w:sz w:val="22"/>
          <w:szCs w:val="22"/>
        </w:rPr>
        <w:t>radou</w:t>
      </w:r>
      <w:r w:rsidR="00B31A47">
        <w:rPr>
          <w:rFonts w:ascii="Georgia" w:hAnsi="Georgia" w:cs="Georgia"/>
          <w:sz w:val="22"/>
          <w:szCs w:val="22"/>
        </w:rPr>
        <w:t xml:space="preserve"> Č</w:t>
      </w:r>
      <w:r w:rsidR="00357255">
        <w:rPr>
          <w:rFonts w:ascii="Georgia" w:hAnsi="Georgia" w:cs="Georgia"/>
          <w:sz w:val="22"/>
          <w:szCs w:val="22"/>
        </w:rPr>
        <w:t>PF</w:t>
      </w:r>
      <w:r w:rsidR="006304E6" w:rsidRPr="006304E6">
        <w:rPr>
          <w:rFonts w:ascii="Georgia" w:hAnsi="Georgia" w:cs="Georgia"/>
          <w:sz w:val="22"/>
          <w:szCs w:val="22"/>
        </w:rPr>
        <w:t>)</w:t>
      </w:r>
      <w:r w:rsidR="000433DD" w:rsidRPr="006304E6">
        <w:rPr>
          <w:rFonts w:ascii="Georgia" w:hAnsi="Georgia" w:cs="Georgia"/>
          <w:sz w:val="22"/>
          <w:szCs w:val="22"/>
        </w:rPr>
        <w:t>;</w:t>
      </w:r>
    </w:p>
    <w:p w14:paraId="02CCE0CE" w14:textId="77777777" w:rsidR="00B4228A" w:rsidRPr="006304E6" w:rsidRDefault="00B4228A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  <w:u w:val="single"/>
        </w:rPr>
        <w:t>originál nebo úředně ověřená kopie</w:t>
      </w:r>
      <w:r w:rsidR="00860502">
        <w:rPr>
          <w:rFonts w:ascii="Georgia" w:hAnsi="Georgia" w:cs="Georgia"/>
          <w:sz w:val="22"/>
          <w:szCs w:val="22"/>
        </w:rPr>
        <w:t xml:space="preserve"> dokladu místně příslušné </w:t>
      </w:r>
      <w:r w:rsidRPr="006304E6">
        <w:rPr>
          <w:rFonts w:ascii="Georgia" w:hAnsi="Georgia" w:cs="Georgia"/>
          <w:sz w:val="22"/>
          <w:szCs w:val="22"/>
        </w:rPr>
        <w:t xml:space="preserve">okresní správy sociálního zabezpečení ne starší šesti měsíců o tom, že </w:t>
      </w:r>
      <w:r w:rsidR="00DE708D" w:rsidRPr="006304E6">
        <w:rPr>
          <w:rFonts w:ascii="Georgia" w:hAnsi="Georgia" w:cs="Georgia"/>
          <w:sz w:val="22"/>
          <w:szCs w:val="22"/>
        </w:rPr>
        <w:t xml:space="preserve">žadatel </w:t>
      </w:r>
      <w:r w:rsidRPr="006304E6">
        <w:rPr>
          <w:rFonts w:ascii="Georgia" w:hAnsi="Georgia" w:cs="Georgia"/>
          <w:sz w:val="22"/>
          <w:szCs w:val="22"/>
        </w:rPr>
        <w:t>u ní nemá závazky po lhůtě splatnosti</w:t>
      </w:r>
      <w:r w:rsidR="006304E6" w:rsidRPr="006304E6">
        <w:rPr>
          <w:rFonts w:ascii="Georgia" w:hAnsi="Georgia" w:cs="Georgia"/>
          <w:sz w:val="22"/>
          <w:szCs w:val="22"/>
        </w:rPr>
        <w:t xml:space="preserve"> (bude vyžadováno po </w:t>
      </w:r>
      <w:r w:rsidR="008E717E">
        <w:rPr>
          <w:rFonts w:ascii="Georgia" w:hAnsi="Georgia" w:cs="Georgia"/>
          <w:sz w:val="22"/>
          <w:szCs w:val="22"/>
        </w:rPr>
        <w:t xml:space="preserve">podpoření projektu </w:t>
      </w:r>
      <w:r w:rsidR="00B31A47">
        <w:rPr>
          <w:rFonts w:ascii="Georgia" w:hAnsi="Georgia" w:cs="Georgia"/>
          <w:sz w:val="22"/>
          <w:szCs w:val="22"/>
        </w:rPr>
        <w:t>Programovou radou Č</w:t>
      </w:r>
      <w:r w:rsidR="00357255">
        <w:rPr>
          <w:rFonts w:ascii="Georgia" w:hAnsi="Georgia" w:cs="Georgia"/>
          <w:sz w:val="22"/>
          <w:szCs w:val="22"/>
        </w:rPr>
        <w:t>PF</w:t>
      </w:r>
      <w:r w:rsidR="00B31A47">
        <w:rPr>
          <w:rFonts w:ascii="Georgia" w:hAnsi="Georgia" w:cs="Georgia"/>
          <w:sz w:val="22"/>
          <w:szCs w:val="22"/>
        </w:rPr>
        <w:t>)</w:t>
      </w:r>
      <w:r w:rsidRPr="006304E6">
        <w:rPr>
          <w:rFonts w:ascii="Georgia" w:hAnsi="Georgia" w:cs="Georgia"/>
          <w:sz w:val="22"/>
          <w:szCs w:val="22"/>
        </w:rPr>
        <w:t>;</w:t>
      </w:r>
    </w:p>
    <w:p w14:paraId="08D8E2EB" w14:textId="6C38C82E" w:rsidR="00E777CC" w:rsidRDefault="00433F46" w:rsidP="00A74F1B">
      <w:pPr>
        <w:pStyle w:val="Normlnweb"/>
        <w:numPr>
          <w:ilvl w:val="0"/>
          <w:numId w:val="37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>kopie dokladu</w:t>
      </w:r>
      <w:r w:rsidR="004D373E" w:rsidRPr="006304E6">
        <w:rPr>
          <w:rFonts w:ascii="Georgia" w:hAnsi="Georgia" w:cs="Georgia"/>
          <w:sz w:val="22"/>
          <w:szCs w:val="22"/>
        </w:rPr>
        <w:t xml:space="preserve"> </w:t>
      </w:r>
      <w:r w:rsidR="00E777CC" w:rsidRPr="006304E6">
        <w:rPr>
          <w:rFonts w:ascii="Georgia" w:hAnsi="Georgia" w:cs="Georgia"/>
          <w:sz w:val="22"/>
          <w:szCs w:val="22"/>
        </w:rPr>
        <w:t>o zřízení běžného účtu u peněžního ústavu v</w:t>
      </w:r>
      <w:r w:rsidR="004E25A1" w:rsidRPr="006304E6">
        <w:rPr>
          <w:rFonts w:ascii="Georgia" w:hAnsi="Georgia" w:cs="Georgia"/>
          <w:sz w:val="22"/>
          <w:szCs w:val="22"/>
        </w:rPr>
        <w:t> </w:t>
      </w:r>
      <w:r w:rsidR="00E777CC" w:rsidRPr="006304E6">
        <w:rPr>
          <w:rFonts w:ascii="Georgia" w:hAnsi="Georgia" w:cs="Georgia"/>
          <w:sz w:val="22"/>
          <w:szCs w:val="22"/>
        </w:rPr>
        <w:t>ČR</w:t>
      </w:r>
      <w:r w:rsidR="004E25A1" w:rsidRPr="006304E6">
        <w:rPr>
          <w:rFonts w:ascii="Georgia" w:hAnsi="Georgia" w:cs="Georgia"/>
          <w:sz w:val="22"/>
          <w:szCs w:val="22"/>
        </w:rPr>
        <w:t xml:space="preserve"> shodného s účtem uvedeným v</w:t>
      </w:r>
      <w:r w:rsidR="00FE462B">
        <w:rPr>
          <w:rFonts w:ascii="Georgia" w:hAnsi="Georgia" w:cs="Georgia"/>
          <w:sz w:val="22"/>
          <w:szCs w:val="22"/>
        </w:rPr>
        <w:t> </w:t>
      </w:r>
      <w:r w:rsidR="004E25A1" w:rsidRPr="006304E6">
        <w:rPr>
          <w:rFonts w:ascii="Georgia" w:hAnsi="Georgia" w:cs="Georgia"/>
          <w:sz w:val="22"/>
          <w:szCs w:val="22"/>
        </w:rPr>
        <w:t>žádosti</w:t>
      </w:r>
      <w:r w:rsidR="00FE462B">
        <w:rPr>
          <w:rFonts w:ascii="Georgia" w:hAnsi="Georgia" w:cs="Georgia"/>
          <w:sz w:val="22"/>
          <w:szCs w:val="22"/>
        </w:rPr>
        <w:t xml:space="preserve"> </w:t>
      </w:r>
      <w:r w:rsidR="00FE462B" w:rsidRPr="006304E6">
        <w:rPr>
          <w:rFonts w:ascii="Georgia" w:hAnsi="Georgia" w:cs="Georgia"/>
          <w:sz w:val="22"/>
          <w:szCs w:val="22"/>
        </w:rPr>
        <w:t xml:space="preserve">(bude vyžadováno po </w:t>
      </w:r>
      <w:r w:rsidR="00FE462B">
        <w:rPr>
          <w:rFonts w:ascii="Georgia" w:hAnsi="Georgia" w:cs="Georgia"/>
          <w:sz w:val="22"/>
          <w:szCs w:val="22"/>
        </w:rPr>
        <w:t>podpoření projektu Programovou radou ČPF)</w:t>
      </w:r>
      <w:r w:rsidR="00B31A47">
        <w:rPr>
          <w:rFonts w:ascii="Georgia" w:hAnsi="Georgia" w:cs="Georgia"/>
          <w:sz w:val="22"/>
          <w:szCs w:val="22"/>
        </w:rPr>
        <w:t>.</w:t>
      </w:r>
    </w:p>
    <w:p w14:paraId="0CFF361F" w14:textId="70877271" w:rsidR="00EB0785" w:rsidRPr="00EB0785" w:rsidRDefault="00EB0785" w:rsidP="00860502">
      <w:pPr>
        <w:numPr>
          <w:ilvl w:val="0"/>
          <w:numId w:val="33"/>
        </w:numPr>
        <w:jc w:val="both"/>
        <w:rPr>
          <w:rFonts w:ascii="Georgia" w:hAnsi="Georgia" w:cs="Georgia"/>
        </w:rPr>
      </w:pPr>
      <w:r w:rsidRPr="00EB0785">
        <w:rPr>
          <w:rFonts w:ascii="Georgia" w:hAnsi="Georgia" w:cs="Georgia"/>
        </w:rPr>
        <w:t>V případě úředních dokumentů přijatých prostřednictvím datové schránky je nutná „ověřovací doložka konverze na žádost do dokumentu v listinné podobě“.</w:t>
      </w:r>
    </w:p>
    <w:p w14:paraId="35CC03DA" w14:textId="3BC17609" w:rsidR="0002156D" w:rsidRDefault="0002156D" w:rsidP="00A74F1B">
      <w:pPr>
        <w:pStyle w:val="Prosttext1"/>
        <w:widowControl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6304E6">
        <w:rPr>
          <w:rFonts w:ascii="Georgia" w:hAnsi="Georgia" w:cs="Georgia"/>
          <w:sz w:val="22"/>
          <w:szCs w:val="22"/>
        </w:rPr>
        <w:t>Příloh</w:t>
      </w:r>
      <w:r w:rsidR="00860502">
        <w:rPr>
          <w:rFonts w:ascii="Georgia" w:hAnsi="Georgia" w:cs="Georgia"/>
          <w:sz w:val="22"/>
          <w:szCs w:val="22"/>
        </w:rPr>
        <w:t>y</w:t>
      </w:r>
      <w:r w:rsidR="00DE708D" w:rsidRPr="006304E6">
        <w:rPr>
          <w:rFonts w:ascii="Georgia" w:hAnsi="Georgia" w:cs="Georgia"/>
          <w:sz w:val="22"/>
          <w:szCs w:val="22"/>
        </w:rPr>
        <w:t xml:space="preserve"> č.</w:t>
      </w:r>
      <w:r w:rsidRPr="006304E6">
        <w:rPr>
          <w:rFonts w:ascii="Georgia" w:hAnsi="Georgia" w:cs="Georgia"/>
          <w:sz w:val="22"/>
          <w:szCs w:val="22"/>
        </w:rPr>
        <w:t xml:space="preserve"> </w:t>
      </w:r>
      <w:r w:rsidR="001D396C">
        <w:rPr>
          <w:rFonts w:ascii="Georgia" w:hAnsi="Georgia" w:cs="Georgia"/>
          <w:sz w:val="22"/>
          <w:szCs w:val="22"/>
        </w:rPr>
        <w:t xml:space="preserve">VI (vzor ROZHODNUTÍ) a </w:t>
      </w:r>
      <w:r w:rsidR="006329B4">
        <w:rPr>
          <w:rFonts w:ascii="Georgia" w:hAnsi="Georgia" w:cs="Georgia"/>
          <w:sz w:val="22"/>
          <w:szCs w:val="22"/>
        </w:rPr>
        <w:t>V</w:t>
      </w:r>
      <w:r w:rsidR="008E717E">
        <w:rPr>
          <w:rFonts w:ascii="Georgia" w:hAnsi="Georgia" w:cs="Georgia"/>
          <w:sz w:val="22"/>
          <w:szCs w:val="22"/>
        </w:rPr>
        <w:t>II</w:t>
      </w:r>
      <w:r w:rsidRPr="006304E6">
        <w:rPr>
          <w:rFonts w:ascii="Georgia" w:hAnsi="Georgia" w:cs="Georgia"/>
          <w:sz w:val="22"/>
          <w:szCs w:val="22"/>
        </w:rPr>
        <w:t xml:space="preserve"> (</w:t>
      </w:r>
      <w:r w:rsidR="00DE708D" w:rsidRPr="006304E6">
        <w:rPr>
          <w:rFonts w:ascii="Georgia" w:hAnsi="Georgia" w:cs="Georgia"/>
          <w:sz w:val="22"/>
          <w:szCs w:val="22"/>
        </w:rPr>
        <w:t xml:space="preserve">posuzování </w:t>
      </w:r>
      <w:r w:rsidRPr="006304E6">
        <w:rPr>
          <w:rFonts w:ascii="Georgia" w:hAnsi="Georgia" w:cs="Georgia"/>
          <w:sz w:val="22"/>
          <w:szCs w:val="22"/>
        </w:rPr>
        <w:t>uznatelných výdajů na realizaci projektů)</w:t>
      </w:r>
      <w:r w:rsidR="00860502">
        <w:rPr>
          <w:rFonts w:ascii="Georgia" w:hAnsi="Georgia" w:cs="Georgia"/>
          <w:sz w:val="22"/>
          <w:szCs w:val="22"/>
        </w:rPr>
        <w:t xml:space="preserve"> </w:t>
      </w:r>
      <w:r w:rsidR="00EB0785">
        <w:rPr>
          <w:rFonts w:ascii="Georgia" w:hAnsi="Georgia" w:cs="Georgia"/>
          <w:sz w:val="22"/>
          <w:szCs w:val="22"/>
        </w:rPr>
        <w:t xml:space="preserve">k </w:t>
      </w:r>
      <w:r w:rsidRPr="006304E6">
        <w:rPr>
          <w:rFonts w:ascii="Georgia" w:hAnsi="Georgia" w:cs="Georgia"/>
          <w:sz w:val="22"/>
          <w:szCs w:val="22"/>
        </w:rPr>
        <w:t xml:space="preserve">žádosti </w:t>
      </w:r>
      <w:r w:rsidRPr="006304E6">
        <w:rPr>
          <w:rFonts w:ascii="Georgia" w:hAnsi="Georgia" w:cs="Georgia"/>
          <w:b/>
          <w:sz w:val="22"/>
          <w:szCs w:val="22"/>
        </w:rPr>
        <w:t>nepřikládejte</w:t>
      </w:r>
      <w:r w:rsidRPr="006304E6">
        <w:rPr>
          <w:rFonts w:ascii="Georgia" w:hAnsi="Georgia" w:cs="Georgia"/>
          <w:sz w:val="22"/>
          <w:szCs w:val="22"/>
        </w:rPr>
        <w:t>.</w:t>
      </w:r>
    </w:p>
    <w:p w14:paraId="6EBC8BB3" w14:textId="77777777" w:rsidR="00E91389" w:rsidRPr="00E91389" w:rsidRDefault="00E91389" w:rsidP="00E91389">
      <w:pPr>
        <w:numPr>
          <w:ilvl w:val="0"/>
          <w:numId w:val="33"/>
        </w:numPr>
        <w:rPr>
          <w:rFonts w:ascii="Georgia" w:hAnsi="Georgia" w:cs="Georgia"/>
        </w:rPr>
      </w:pPr>
      <w:r w:rsidRPr="00E91389">
        <w:rPr>
          <w:rFonts w:ascii="Georgia" w:hAnsi="Georgia" w:cs="Georgia"/>
        </w:rPr>
        <w:t xml:space="preserve">Při listinném podání příloh, které nebylo možné vložit do </w:t>
      </w:r>
      <w:proofErr w:type="spellStart"/>
      <w:r w:rsidRPr="00E91389">
        <w:rPr>
          <w:rFonts w:ascii="Georgia" w:hAnsi="Georgia" w:cs="Georgia"/>
        </w:rPr>
        <w:t>Grantysu</w:t>
      </w:r>
      <w:proofErr w:type="spellEnd"/>
      <w:r w:rsidRPr="00E91389">
        <w:rPr>
          <w:rFonts w:ascii="Georgia" w:hAnsi="Georgia" w:cs="Georgia"/>
        </w:rPr>
        <w:t>, musí být obálka označena KSA/202</w:t>
      </w:r>
      <w:r w:rsidR="007F0A42">
        <w:rPr>
          <w:rFonts w:ascii="Georgia" w:hAnsi="Georgia" w:cs="Georgia"/>
        </w:rPr>
        <w:t>5</w:t>
      </w:r>
      <w:r w:rsidRPr="00E91389">
        <w:rPr>
          <w:rFonts w:ascii="Georgia" w:hAnsi="Georgia" w:cs="Georgia"/>
        </w:rPr>
        <w:t xml:space="preserve"> a „NEOTEVÍRAT“ a musí obsahovat také název a adresu žadatele. Tyto dokumenty musí být přiloženy rovněž v elektronické formě na kompaktním disku (CD) či </w:t>
      </w:r>
      <w:proofErr w:type="spellStart"/>
      <w:r w:rsidRPr="00E91389">
        <w:rPr>
          <w:rFonts w:ascii="Georgia" w:hAnsi="Georgia" w:cs="Georgia"/>
        </w:rPr>
        <w:t>flash</w:t>
      </w:r>
      <w:proofErr w:type="spellEnd"/>
      <w:r w:rsidRPr="00E91389">
        <w:rPr>
          <w:rFonts w:ascii="Georgia" w:hAnsi="Georgia" w:cs="Georgia"/>
        </w:rPr>
        <w:t>-disku (USB).</w:t>
      </w:r>
    </w:p>
    <w:p w14:paraId="52483322" w14:textId="77777777" w:rsidR="00EB0785" w:rsidRPr="00DA72EC" w:rsidRDefault="00EB0785" w:rsidP="00DA72EC">
      <w:pPr>
        <w:pStyle w:val="Prosttext1"/>
        <w:numPr>
          <w:ilvl w:val="0"/>
          <w:numId w:val="33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EB0785">
        <w:rPr>
          <w:rFonts w:ascii="Georgia" w:hAnsi="Georgia" w:cs="Georgia"/>
          <w:sz w:val="22"/>
          <w:szCs w:val="22"/>
        </w:rPr>
        <w:t>Dle § 14k odst. 1 a 14j odst. 4 zákona o rozpočtových pravidlech nebude MZV</w:t>
      </w:r>
      <w:r w:rsidR="007F0A42">
        <w:rPr>
          <w:rFonts w:ascii="Georgia" w:hAnsi="Georgia" w:cs="Georgia"/>
          <w:sz w:val="22"/>
          <w:szCs w:val="22"/>
        </w:rPr>
        <w:t xml:space="preserve"> </w:t>
      </w:r>
      <w:r w:rsidRPr="00EB0785">
        <w:rPr>
          <w:rFonts w:ascii="Georgia" w:hAnsi="Georgia" w:cs="Georgia"/>
          <w:sz w:val="22"/>
          <w:szCs w:val="22"/>
        </w:rPr>
        <w:t xml:space="preserve">žadatele </w:t>
      </w:r>
      <w:r w:rsidRPr="00DA72EC">
        <w:rPr>
          <w:rFonts w:ascii="Georgia" w:hAnsi="Georgia" w:cs="Georgia"/>
          <w:sz w:val="22"/>
          <w:szCs w:val="22"/>
        </w:rPr>
        <w:t xml:space="preserve">vyzývat k odstranění případných vad a v případě, že žádost o poskytnutí dotace bude trpět vadami, řízení bez dalšího usnesení zastaví. </w:t>
      </w:r>
      <w:r w:rsidR="00DA72EC" w:rsidRPr="00DA72EC">
        <w:rPr>
          <w:rFonts w:ascii="Georgia" w:hAnsi="Georgia" w:cs="Georgia"/>
          <w:sz w:val="22"/>
          <w:szCs w:val="22"/>
        </w:rPr>
        <w:t>Poskytovatel může žadateli doporučit úpravu žádosti, lze-li předpokládat, že upravené žádosti bude zcela vyhověno.</w:t>
      </w:r>
      <w:r w:rsidR="00DA72EC">
        <w:rPr>
          <w:rFonts w:ascii="Georgia" w:hAnsi="Georgia" w:cs="Georgia"/>
          <w:sz w:val="22"/>
          <w:szCs w:val="22"/>
        </w:rPr>
        <w:t xml:space="preserve"> </w:t>
      </w:r>
      <w:r w:rsidRPr="00DA72EC">
        <w:rPr>
          <w:rFonts w:ascii="Georgia" w:hAnsi="Georgia" w:cs="Georgia"/>
          <w:sz w:val="22"/>
          <w:szCs w:val="22"/>
        </w:rPr>
        <w:t>Dle § 14k odst. 3 může MZV kdykoli v průběhu řízení vyzvat žadatele k doložení dalších podkladů nebo údajů nezbytných pro vydání rozhodnutí o poskytnutí dotace, k čemuž žadateli poskytne přiměřenou lhůtu</w:t>
      </w:r>
      <w:r w:rsidR="00DA72EC">
        <w:rPr>
          <w:rFonts w:ascii="Georgia" w:hAnsi="Georgia" w:cs="Georgia"/>
          <w:sz w:val="22"/>
          <w:szCs w:val="22"/>
        </w:rPr>
        <w:t>.</w:t>
      </w:r>
      <w:r w:rsidRPr="00DA72EC">
        <w:rPr>
          <w:rFonts w:ascii="Georgia" w:hAnsi="Georgia" w:cs="Georgia"/>
          <w:sz w:val="22"/>
          <w:szCs w:val="22"/>
        </w:rPr>
        <w:t xml:space="preserve"> </w:t>
      </w:r>
    </w:p>
    <w:p w14:paraId="36DE88C7" w14:textId="77777777" w:rsidR="00356266" w:rsidRPr="00710CFC" w:rsidRDefault="00356266" w:rsidP="00AB7821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eorgia" w:hAnsi="Georgia"/>
          <w:szCs w:val="24"/>
          <w:lang w:eastAsia="cs-CZ"/>
        </w:rPr>
      </w:pPr>
    </w:p>
    <w:p w14:paraId="12320393" w14:textId="77777777" w:rsidR="00E777CC" w:rsidRPr="00710CFC" w:rsidRDefault="00ED1306" w:rsidP="00356266">
      <w:pPr>
        <w:pStyle w:val="Nadpis2"/>
        <w:spacing w:before="0" w:after="120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i w:val="0"/>
          <w:sz w:val="22"/>
          <w:szCs w:val="22"/>
        </w:rPr>
        <w:t>I</w:t>
      </w:r>
      <w:r w:rsidR="00E777CC" w:rsidRPr="00710CFC">
        <w:rPr>
          <w:rFonts w:ascii="Georgia" w:hAnsi="Georgia" w:cs="Georgia"/>
          <w:i w:val="0"/>
          <w:sz w:val="22"/>
          <w:szCs w:val="22"/>
        </w:rPr>
        <w:t>X.</w:t>
      </w:r>
      <w:r w:rsidR="00356266" w:rsidRPr="00710CFC">
        <w:rPr>
          <w:rFonts w:ascii="Georgia" w:hAnsi="Georgia" w:cs="Georgia"/>
          <w:i w:val="0"/>
          <w:sz w:val="22"/>
          <w:szCs w:val="22"/>
        </w:rPr>
        <w:t xml:space="preserve"> </w:t>
      </w:r>
      <w:r w:rsidR="00E777CC" w:rsidRPr="00710CFC">
        <w:rPr>
          <w:rFonts w:ascii="Georgia" w:hAnsi="Georgia" w:cs="Georgia"/>
          <w:i w:val="0"/>
          <w:sz w:val="22"/>
          <w:szCs w:val="22"/>
        </w:rPr>
        <w:t>Kritéria pro hodnocení návrhů projektů</w:t>
      </w:r>
    </w:p>
    <w:p w14:paraId="23BFEA9B" w14:textId="77777777" w:rsidR="00522A7A" w:rsidRPr="00710CFC" w:rsidRDefault="00E11224" w:rsidP="0044283F">
      <w:pPr>
        <w:pStyle w:val="Prosttext1"/>
        <w:widowControl/>
        <w:numPr>
          <w:ilvl w:val="0"/>
          <w:numId w:val="38"/>
        </w:numPr>
        <w:spacing w:after="12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Návrhy projektů, které splní</w:t>
      </w:r>
      <w:r w:rsidR="00152227" w:rsidRPr="00710CFC">
        <w:rPr>
          <w:rFonts w:ascii="Georgia" w:hAnsi="Georgia" w:cs="Georgia"/>
          <w:sz w:val="22"/>
          <w:szCs w:val="22"/>
        </w:rPr>
        <w:t xml:space="preserve"> formální náležitosti, </w:t>
      </w:r>
      <w:r>
        <w:rPr>
          <w:rFonts w:ascii="Georgia" w:hAnsi="Georgia" w:cs="Georgia"/>
          <w:sz w:val="22"/>
          <w:szCs w:val="22"/>
        </w:rPr>
        <w:t>budou</w:t>
      </w:r>
      <w:r w:rsidR="00152227" w:rsidRPr="00710CFC">
        <w:rPr>
          <w:rFonts w:ascii="Georgia" w:hAnsi="Georgia" w:cs="Georgia"/>
          <w:sz w:val="22"/>
          <w:szCs w:val="22"/>
        </w:rPr>
        <w:t xml:space="preserve"> předloženy </w:t>
      </w:r>
      <w:r w:rsidR="00E91389" w:rsidRPr="00710CFC">
        <w:rPr>
          <w:rFonts w:ascii="Georgia" w:hAnsi="Georgia" w:cs="Georgia"/>
          <w:sz w:val="22"/>
          <w:szCs w:val="22"/>
        </w:rPr>
        <w:t xml:space="preserve">k hodnocení </w:t>
      </w:r>
      <w:r w:rsidR="00152227" w:rsidRPr="00710CFC">
        <w:rPr>
          <w:rFonts w:ascii="Georgia" w:hAnsi="Georgia" w:cs="Georgia"/>
          <w:sz w:val="22"/>
          <w:szCs w:val="22"/>
        </w:rPr>
        <w:t xml:space="preserve">Programové radě </w:t>
      </w:r>
      <w:r w:rsidR="00357255">
        <w:rPr>
          <w:rFonts w:ascii="Georgia" w:hAnsi="Georgia" w:cs="Georgia"/>
          <w:sz w:val="22"/>
          <w:szCs w:val="22"/>
        </w:rPr>
        <w:t>ČPF</w:t>
      </w:r>
      <w:r w:rsidR="00152227" w:rsidRPr="00710CFC">
        <w:rPr>
          <w:rFonts w:ascii="Georgia" w:hAnsi="Georgia" w:cs="Georgia"/>
          <w:sz w:val="22"/>
          <w:szCs w:val="22"/>
        </w:rPr>
        <w:t xml:space="preserve"> (dále také „</w:t>
      </w:r>
      <w:r w:rsidR="00945959" w:rsidRPr="00710CFC">
        <w:rPr>
          <w:rFonts w:ascii="Georgia" w:hAnsi="Georgia" w:cs="Georgia"/>
          <w:b/>
          <w:sz w:val="22"/>
          <w:szCs w:val="22"/>
        </w:rPr>
        <w:t>r</w:t>
      </w:r>
      <w:r w:rsidR="00152227" w:rsidRPr="00710CFC">
        <w:rPr>
          <w:rFonts w:ascii="Georgia" w:hAnsi="Georgia" w:cs="Georgia"/>
          <w:b/>
          <w:sz w:val="22"/>
          <w:szCs w:val="22"/>
        </w:rPr>
        <w:t>ada</w:t>
      </w:r>
      <w:r w:rsidR="00152227" w:rsidRPr="00710CFC">
        <w:rPr>
          <w:rFonts w:ascii="Georgia" w:hAnsi="Georgia" w:cs="Georgia"/>
          <w:sz w:val="22"/>
          <w:szCs w:val="22"/>
        </w:rPr>
        <w:t xml:space="preserve">“). Na základě hodnocení projektů jednotlivými členy </w:t>
      </w:r>
      <w:r w:rsidR="00945959" w:rsidRPr="00710CFC">
        <w:rPr>
          <w:rFonts w:ascii="Georgia" w:hAnsi="Georgia" w:cs="Georgia"/>
          <w:sz w:val="22"/>
          <w:szCs w:val="22"/>
        </w:rPr>
        <w:t>r</w:t>
      </w:r>
      <w:r w:rsidR="00152227" w:rsidRPr="00710CFC">
        <w:rPr>
          <w:rFonts w:ascii="Georgia" w:hAnsi="Georgia" w:cs="Georgia"/>
          <w:sz w:val="22"/>
          <w:szCs w:val="22"/>
        </w:rPr>
        <w:t xml:space="preserve">ady stanoví </w:t>
      </w:r>
      <w:r w:rsidR="00945959" w:rsidRPr="00710CFC">
        <w:rPr>
          <w:rFonts w:ascii="Georgia" w:hAnsi="Georgia" w:cs="Georgia"/>
          <w:sz w:val="22"/>
          <w:szCs w:val="22"/>
        </w:rPr>
        <w:t>r</w:t>
      </w:r>
      <w:r w:rsidR="00152227" w:rsidRPr="00710CFC">
        <w:rPr>
          <w:rFonts w:ascii="Georgia" w:hAnsi="Georgia" w:cs="Georgia"/>
          <w:sz w:val="22"/>
          <w:szCs w:val="22"/>
        </w:rPr>
        <w:t xml:space="preserve">ada pořadí projektů, určí projekty, které obdrží finanční podporu z ČPF, a rozhodne o výši přidělené dotace pro podpořené projekty. Rada </w:t>
      </w:r>
      <w:r w:rsidR="00945959" w:rsidRPr="00710CFC">
        <w:rPr>
          <w:rFonts w:ascii="Georgia" w:hAnsi="Georgia" w:cs="Georgia"/>
          <w:sz w:val="22"/>
          <w:szCs w:val="22"/>
        </w:rPr>
        <w:t xml:space="preserve">může </w:t>
      </w:r>
      <w:r w:rsidR="0044283F" w:rsidRPr="00710CFC">
        <w:rPr>
          <w:rFonts w:ascii="Georgia" w:hAnsi="Georgia" w:cs="Georgia"/>
          <w:sz w:val="22"/>
          <w:szCs w:val="22"/>
        </w:rPr>
        <w:t>navrhn</w:t>
      </w:r>
      <w:r w:rsidR="00945959" w:rsidRPr="00710CFC">
        <w:rPr>
          <w:rFonts w:ascii="Georgia" w:hAnsi="Georgia" w:cs="Georgia"/>
          <w:sz w:val="22"/>
          <w:szCs w:val="22"/>
        </w:rPr>
        <w:t xml:space="preserve">out </w:t>
      </w:r>
      <w:r w:rsidR="0044283F" w:rsidRPr="00710CFC">
        <w:rPr>
          <w:rFonts w:ascii="Georgia" w:hAnsi="Georgia" w:cs="Georgia"/>
          <w:sz w:val="22"/>
          <w:szCs w:val="22"/>
        </w:rPr>
        <w:t>náhradní projekty</w:t>
      </w:r>
      <w:r w:rsidR="00945959" w:rsidRPr="00710CFC">
        <w:rPr>
          <w:rFonts w:ascii="Georgia" w:hAnsi="Georgia" w:cs="Georgia"/>
          <w:sz w:val="22"/>
          <w:szCs w:val="22"/>
        </w:rPr>
        <w:t xml:space="preserve"> pro případ</w:t>
      </w:r>
      <w:r w:rsidR="0044283F" w:rsidRPr="00710CFC">
        <w:rPr>
          <w:rFonts w:ascii="Georgia" w:hAnsi="Georgia" w:cs="Georgia"/>
          <w:sz w:val="22"/>
          <w:szCs w:val="22"/>
        </w:rPr>
        <w:t xml:space="preserve">, že </w:t>
      </w:r>
      <w:r w:rsidR="00AA575B" w:rsidRPr="00710CFC">
        <w:rPr>
          <w:rFonts w:ascii="Georgia" w:hAnsi="Georgia" w:cs="Georgia"/>
          <w:sz w:val="22"/>
          <w:szCs w:val="22"/>
        </w:rPr>
        <w:t xml:space="preserve">by </w:t>
      </w:r>
      <w:r w:rsidR="0044283F" w:rsidRPr="00710CFC">
        <w:rPr>
          <w:rFonts w:ascii="Georgia" w:hAnsi="Georgia" w:cs="Georgia"/>
          <w:sz w:val="22"/>
          <w:szCs w:val="22"/>
        </w:rPr>
        <w:t>některý z úspěšných žadatelů od projektu odstoup</w:t>
      </w:r>
      <w:r w:rsidR="00945959" w:rsidRPr="00710CFC">
        <w:rPr>
          <w:rFonts w:ascii="Georgia" w:hAnsi="Georgia" w:cs="Georgia"/>
          <w:sz w:val="22"/>
          <w:szCs w:val="22"/>
        </w:rPr>
        <w:t>il</w:t>
      </w:r>
      <w:r w:rsidR="0044283F" w:rsidRPr="00710CFC">
        <w:rPr>
          <w:rFonts w:ascii="Georgia" w:hAnsi="Georgia" w:cs="Georgia"/>
          <w:sz w:val="22"/>
          <w:szCs w:val="22"/>
        </w:rPr>
        <w:t>.</w:t>
      </w:r>
    </w:p>
    <w:p w14:paraId="14980BBC" w14:textId="77777777" w:rsidR="00182E34" w:rsidRPr="00710CFC" w:rsidRDefault="00522A7A" w:rsidP="00522A7A">
      <w:pPr>
        <w:pStyle w:val="Prosttext1"/>
        <w:widowControl/>
        <w:numPr>
          <w:ilvl w:val="0"/>
          <w:numId w:val="3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Při posuzování návrhů projektů vychází členové </w:t>
      </w:r>
      <w:r w:rsidR="00945959" w:rsidRPr="00710CFC">
        <w:rPr>
          <w:rFonts w:ascii="Georgia" w:hAnsi="Georgia" w:cs="Georgia"/>
          <w:sz w:val="22"/>
          <w:szCs w:val="22"/>
        </w:rPr>
        <w:t>r</w:t>
      </w:r>
      <w:r w:rsidRPr="00710CFC">
        <w:rPr>
          <w:rFonts w:ascii="Georgia" w:hAnsi="Georgia" w:cs="Georgia"/>
          <w:sz w:val="22"/>
          <w:szCs w:val="22"/>
        </w:rPr>
        <w:t>ady z níže uvedených hodnotících kritérií</w:t>
      </w:r>
      <w:r w:rsidR="009A6F74" w:rsidRPr="00710CFC">
        <w:rPr>
          <w:rFonts w:ascii="Georgia" w:hAnsi="Georgia" w:cs="Georgia"/>
          <w:sz w:val="22"/>
          <w:szCs w:val="22"/>
        </w:rPr>
        <w:t>:</w:t>
      </w:r>
    </w:p>
    <w:p w14:paraId="2806F374" w14:textId="77777777" w:rsidR="00A30695" w:rsidRPr="00710CFC" w:rsidRDefault="00522A7A" w:rsidP="00522A7A">
      <w:pPr>
        <w:pStyle w:val="Normlnweb"/>
        <w:numPr>
          <w:ilvl w:val="0"/>
          <w:numId w:val="3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Relevance a přínos projektu z hlediska podpory česko-polských vztahů;</w:t>
      </w:r>
    </w:p>
    <w:p w14:paraId="2DB67FE9" w14:textId="77777777" w:rsidR="00246D0A" w:rsidRPr="00710CFC" w:rsidRDefault="00522A7A" w:rsidP="00522A7A">
      <w:pPr>
        <w:pStyle w:val="Normlnweb"/>
        <w:numPr>
          <w:ilvl w:val="0"/>
          <w:numId w:val="3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Udržitelnost výstupů a cílů projektu</w:t>
      </w:r>
      <w:r w:rsidR="009D6770" w:rsidRPr="00710CFC">
        <w:rPr>
          <w:rFonts w:ascii="Georgia" w:hAnsi="Georgia" w:cs="Georgia"/>
          <w:sz w:val="22"/>
          <w:szCs w:val="22"/>
        </w:rPr>
        <w:t xml:space="preserve">, </w:t>
      </w:r>
      <w:r w:rsidRPr="00710CFC">
        <w:rPr>
          <w:rFonts w:ascii="Georgia" w:hAnsi="Georgia" w:cs="Georgia"/>
          <w:sz w:val="22"/>
          <w:szCs w:val="22"/>
        </w:rPr>
        <w:t>multiplikační efekt</w:t>
      </w:r>
      <w:r w:rsidR="00246D0A" w:rsidRPr="00710CFC">
        <w:rPr>
          <w:rFonts w:ascii="Georgia" w:hAnsi="Georgia" w:cs="Georgia"/>
          <w:sz w:val="22"/>
          <w:szCs w:val="22"/>
        </w:rPr>
        <w:t>;</w:t>
      </w:r>
    </w:p>
    <w:p w14:paraId="4D55CE28" w14:textId="77777777" w:rsidR="00246D0A" w:rsidRPr="00357255" w:rsidRDefault="00522A7A" w:rsidP="00357255">
      <w:pPr>
        <w:pStyle w:val="Normlnweb"/>
        <w:numPr>
          <w:ilvl w:val="0"/>
          <w:numId w:val="3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Kapacita předkladatele projektu </w:t>
      </w:r>
      <w:r w:rsidR="00357255">
        <w:rPr>
          <w:rFonts w:ascii="Georgia" w:hAnsi="Georgia" w:cs="Georgia"/>
          <w:sz w:val="22"/>
          <w:szCs w:val="22"/>
        </w:rPr>
        <w:t>–</w:t>
      </w:r>
      <w:r w:rsidRPr="00357255">
        <w:rPr>
          <w:rFonts w:ascii="Georgia" w:hAnsi="Georgia" w:cs="Georgia"/>
          <w:sz w:val="22"/>
          <w:szCs w:val="22"/>
        </w:rPr>
        <w:t xml:space="preserve"> odborná</w:t>
      </w:r>
      <w:r w:rsidR="00357255">
        <w:rPr>
          <w:rFonts w:ascii="Georgia" w:hAnsi="Georgia" w:cs="Georgia"/>
          <w:sz w:val="22"/>
          <w:szCs w:val="22"/>
        </w:rPr>
        <w:t xml:space="preserve"> úroveň organizace, realizátora </w:t>
      </w:r>
      <w:r w:rsidRPr="00357255">
        <w:rPr>
          <w:rFonts w:ascii="Georgia" w:hAnsi="Georgia" w:cs="Georgia"/>
          <w:sz w:val="22"/>
          <w:szCs w:val="22"/>
        </w:rPr>
        <w:t>a</w:t>
      </w:r>
      <w:r w:rsidR="001D79CA" w:rsidRPr="00357255">
        <w:rPr>
          <w:rFonts w:ascii="Georgia" w:hAnsi="Georgia" w:cs="Georgia"/>
          <w:sz w:val="22"/>
          <w:szCs w:val="22"/>
        </w:rPr>
        <w:t> </w:t>
      </w:r>
      <w:r w:rsidRPr="00357255">
        <w:rPr>
          <w:rFonts w:ascii="Georgia" w:hAnsi="Georgia" w:cs="Georgia"/>
          <w:sz w:val="22"/>
          <w:szCs w:val="22"/>
        </w:rPr>
        <w:t>řešitelského týmu s ohledem na délku praxe, zkušenosti v oboru, vlastní výsledky činnosti, úspěšnost při realizaci obdobných projektů či zkušenosti s žadatelem, pokud existují</w:t>
      </w:r>
      <w:r w:rsidR="00246D0A" w:rsidRPr="00357255">
        <w:rPr>
          <w:rFonts w:ascii="Georgia" w:hAnsi="Georgia" w:cs="Georgia"/>
          <w:sz w:val="22"/>
          <w:szCs w:val="22"/>
        </w:rPr>
        <w:t>;</w:t>
      </w:r>
    </w:p>
    <w:p w14:paraId="6FD2BD6E" w14:textId="77777777" w:rsidR="00246D0A" w:rsidRPr="00710CFC" w:rsidRDefault="00522A7A" w:rsidP="00522A7A">
      <w:pPr>
        <w:pStyle w:val="Normlnweb"/>
        <w:numPr>
          <w:ilvl w:val="0"/>
          <w:numId w:val="3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Účelnost, přiměřenost a efektivita vynaložených finančních prostředků vzhledem ke stanoveným cílům projektu;</w:t>
      </w:r>
    </w:p>
    <w:p w14:paraId="02BA0A31" w14:textId="77777777" w:rsidR="00246D0A" w:rsidRPr="00710CFC" w:rsidRDefault="00C176C5" w:rsidP="00C176C5">
      <w:pPr>
        <w:pStyle w:val="Normlnweb"/>
        <w:numPr>
          <w:ilvl w:val="0"/>
          <w:numId w:val="3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Proveditelnost z časového, organizačního, finančního a technického hlediska</w:t>
      </w:r>
      <w:r w:rsidR="00AA1DA1" w:rsidRPr="00710CFC">
        <w:rPr>
          <w:rFonts w:ascii="Georgia" w:hAnsi="Georgia" w:cs="Georgia"/>
          <w:sz w:val="22"/>
          <w:szCs w:val="22"/>
        </w:rPr>
        <w:t>;</w:t>
      </w:r>
    </w:p>
    <w:p w14:paraId="3625BC90" w14:textId="77777777" w:rsidR="00AA1DA1" w:rsidRPr="00E11224" w:rsidRDefault="00C176C5" w:rsidP="00E11224">
      <w:pPr>
        <w:pStyle w:val="Normlnweb"/>
        <w:numPr>
          <w:ilvl w:val="0"/>
          <w:numId w:val="39"/>
        </w:numPr>
        <w:tabs>
          <w:tab w:val="left" w:pos="426"/>
        </w:tabs>
        <w:spacing w:before="0"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Kvalita zpracování projektu </w:t>
      </w:r>
      <w:r w:rsidR="00E11224">
        <w:rPr>
          <w:rFonts w:ascii="Georgia" w:hAnsi="Georgia" w:cs="Georgia"/>
          <w:sz w:val="22"/>
          <w:szCs w:val="22"/>
        </w:rPr>
        <w:t>–</w:t>
      </w:r>
      <w:r w:rsidRPr="00E11224">
        <w:rPr>
          <w:rFonts w:ascii="Georgia" w:hAnsi="Georgia" w:cs="Georgia"/>
          <w:sz w:val="22"/>
          <w:szCs w:val="22"/>
        </w:rPr>
        <w:t xml:space="preserve"> po formální i obsahové stránce, jeho odborná úroveň</w:t>
      </w:r>
      <w:r w:rsidR="00AA1DA1" w:rsidRPr="00E11224">
        <w:rPr>
          <w:rFonts w:ascii="Georgia" w:hAnsi="Georgia" w:cs="Georgia"/>
          <w:sz w:val="22"/>
          <w:szCs w:val="22"/>
        </w:rPr>
        <w:t>.</w:t>
      </w:r>
    </w:p>
    <w:p w14:paraId="60BFB415" w14:textId="77777777" w:rsidR="00EB563A" w:rsidRPr="00710CFC" w:rsidRDefault="00EB563A" w:rsidP="00EB563A">
      <w:pPr>
        <w:pStyle w:val="Prosttext1"/>
        <w:widowControl/>
        <w:numPr>
          <w:ilvl w:val="0"/>
          <w:numId w:val="3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Při finálním výběru projektů </w:t>
      </w:r>
      <w:r w:rsidR="00945959" w:rsidRPr="00710CFC">
        <w:rPr>
          <w:rFonts w:ascii="Georgia" w:hAnsi="Georgia" w:cs="Georgia"/>
          <w:sz w:val="22"/>
          <w:szCs w:val="22"/>
        </w:rPr>
        <w:t>r</w:t>
      </w:r>
      <w:r w:rsidRPr="00710CFC">
        <w:rPr>
          <w:rFonts w:ascii="Georgia" w:hAnsi="Georgia" w:cs="Georgia"/>
          <w:sz w:val="22"/>
          <w:szCs w:val="22"/>
        </w:rPr>
        <w:t>ad</w:t>
      </w:r>
      <w:r w:rsidR="001D79CA" w:rsidRPr="00710CFC">
        <w:rPr>
          <w:rFonts w:ascii="Georgia" w:hAnsi="Georgia" w:cs="Georgia"/>
          <w:sz w:val="22"/>
          <w:szCs w:val="22"/>
        </w:rPr>
        <w:t>ou</w:t>
      </w:r>
      <w:r w:rsidRPr="00710CFC">
        <w:rPr>
          <w:rFonts w:ascii="Georgia" w:hAnsi="Georgia" w:cs="Georgia"/>
          <w:sz w:val="22"/>
          <w:szCs w:val="22"/>
        </w:rPr>
        <w:t xml:space="preserve"> bude přihlíženo rovněž k sektorovému rozvrstvení předložených projektů, jakož i k různosti jejich realizátorů.</w:t>
      </w:r>
    </w:p>
    <w:p w14:paraId="356C7D52" w14:textId="77777777" w:rsidR="00413151" w:rsidRPr="001859D2" w:rsidRDefault="00413151" w:rsidP="00413151">
      <w:pPr>
        <w:pStyle w:val="Prosttext1"/>
        <w:widowControl/>
        <w:numPr>
          <w:ilvl w:val="0"/>
          <w:numId w:val="3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1859D2">
        <w:rPr>
          <w:rFonts w:ascii="Georgia" w:hAnsi="Georgia" w:cs="Georgia"/>
          <w:sz w:val="22"/>
          <w:szCs w:val="22"/>
        </w:rPr>
        <w:lastRenderedPageBreak/>
        <w:t>Poskytovatel informuje o aktuálním stavu žádosti do konce roku 202</w:t>
      </w:r>
      <w:r w:rsidR="007F0A42">
        <w:rPr>
          <w:rFonts w:ascii="Georgia" w:hAnsi="Georgia" w:cs="Georgia"/>
          <w:sz w:val="22"/>
          <w:szCs w:val="22"/>
        </w:rPr>
        <w:t>4</w:t>
      </w:r>
      <w:r w:rsidRPr="001859D2">
        <w:rPr>
          <w:rFonts w:ascii="Georgia" w:hAnsi="Georgia" w:cs="Georgia"/>
          <w:sz w:val="22"/>
          <w:szCs w:val="22"/>
        </w:rPr>
        <w:t xml:space="preserve">, a to tak, že </w:t>
      </w:r>
      <w:r w:rsidR="00710CFC" w:rsidRPr="00710CFC">
        <w:rPr>
          <w:rFonts w:ascii="Georgia" w:hAnsi="Georgia" w:cs="Georgia"/>
          <w:sz w:val="22"/>
          <w:szCs w:val="22"/>
        </w:rPr>
        <w:t>informace o</w:t>
      </w:r>
      <w:r w:rsidRPr="001859D2">
        <w:rPr>
          <w:rFonts w:ascii="Georgia" w:hAnsi="Georgia" w:cs="Georgia"/>
          <w:sz w:val="22"/>
          <w:szCs w:val="22"/>
        </w:rPr>
        <w:t xml:space="preserve"> výběru a schvalování projektů budou zveřejněny na webových stránkách poskytovatele </w:t>
      </w:r>
      <w:hyperlink r:id="rId8" w:history="1">
        <w:r w:rsidR="007F0A42" w:rsidRPr="00D137CC">
          <w:rPr>
            <w:rStyle w:val="Hypertextovodkaz"/>
            <w:rFonts w:ascii="Georgia" w:hAnsi="Georgia" w:cs="Georgia"/>
            <w:sz w:val="22"/>
            <w:szCs w:val="22"/>
          </w:rPr>
          <w:t>www.mzv.gov.cz/cesko-polske_forum</w:t>
        </w:r>
      </w:hyperlink>
      <w:r w:rsidR="00E11224">
        <w:rPr>
          <w:rFonts w:ascii="Georgia" w:hAnsi="Georgia" w:cs="Georgia"/>
          <w:sz w:val="22"/>
          <w:szCs w:val="22"/>
        </w:rPr>
        <w:t xml:space="preserve"> a vyznačeny v systému </w:t>
      </w:r>
      <w:proofErr w:type="spellStart"/>
      <w:r w:rsidR="00E11224">
        <w:rPr>
          <w:rFonts w:ascii="Georgia" w:hAnsi="Georgia" w:cs="Georgia"/>
          <w:sz w:val="22"/>
          <w:szCs w:val="22"/>
        </w:rPr>
        <w:t>Grantys</w:t>
      </w:r>
      <w:proofErr w:type="spellEnd"/>
      <w:r w:rsidRPr="001859D2">
        <w:rPr>
          <w:rFonts w:ascii="Georgia" w:hAnsi="Georgia"/>
          <w:sz w:val="22"/>
          <w:szCs w:val="22"/>
          <w:lang w:eastAsia="cs-CZ"/>
        </w:rPr>
        <w:t>.</w:t>
      </w:r>
    </w:p>
    <w:p w14:paraId="1E1077A7" w14:textId="77777777" w:rsidR="00CD174B" w:rsidRPr="00710CFC" w:rsidRDefault="009A6F74" w:rsidP="00A74F1B">
      <w:pPr>
        <w:pStyle w:val="Prosttext1"/>
        <w:widowControl/>
        <w:numPr>
          <w:ilvl w:val="0"/>
          <w:numId w:val="38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Úspěšní žadatelé/</w:t>
      </w:r>
      <w:r w:rsidR="00DE708D" w:rsidRPr="00710CFC">
        <w:rPr>
          <w:rFonts w:ascii="Georgia" w:hAnsi="Georgia" w:cs="Georgia"/>
          <w:sz w:val="22"/>
          <w:szCs w:val="22"/>
        </w:rPr>
        <w:t xml:space="preserve">příjemci </w:t>
      </w:r>
      <w:r w:rsidR="00CD174B" w:rsidRPr="00710CFC">
        <w:rPr>
          <w:rFonts w:ascii="Georgia" w:hAnsi="Georgia" w:cs="Georgia"/>
          <w:sz w:val="22"/>
          <w:szCs w:val="22"/>
        </w:rPr>
        <w:t xml:space="preserve">obdrží od poskytovatele </w:t>
      </w:r>
      <w:r w:rsidR="00DE708D" w:rsidRPr="00710CFC">
        <w:rPr>
          <w:rFonts w:ascii="Georgia" w:hAnsi="Georgia" w:cs="Georgia"/>
          <w:sz w:val="22"/>
          <w:szCs w:val="22"/>
        </w:rPr>
        <w:t xml:space="preserve">rozhodnutí </w:t>
      </w:r>
      <w:r w:rsidR="00CD174B" w:rsidRPr="00710CFC">
        <w:rPr>
          <w:rFonts w:ascii="Georgia" w:hAnsi="Georgia" w:cs="Georgia"/>
          <w:sz w:val="22"/>
          <w:szCs w:val="22"/>
        </w:rPr>
        <w:t>obsahující výše uvedené náležitosti, příp. další náležitosti nezbytné dle příslušných právních předpisů.</w:t>
      </w:r>
    </w:p>
    <w:p w14:paraId="78CAF25E" w14:textId="77777777" w:rsidR="00E777CC" w:rsidRPr="00710CFC" w:rsidRDefault="00E777CC" w:rsidP="00EA7B28">
      <w:pPr>
        <w:pStyle w:val="Nadpis2"/>
        <w:spacing w:before="0" w:after="120"/>
        <w:rPr>
          <w:rFonts w:ascii="Georgia" w:hAnsi="Georgia" w:cs="Georgia"/>
          <w:i w:val="0"/>
          <w:sz w:val="22"/>
          <w:szCs w:val="22"/>
        </w:rPr>
      </w:pPr>
    </w:p>
    <w:p w14:paraId="1CC102E7" w14:textId="77777777" w:rsidR="00E777CC" w:rsidRPr="00710CFC" w:rsidRDefault="00E777CC" w:rsidP="00EA7B28">
      <w:pPr>
        <w:pStyle w:val="Nadpis2"/>
        <w:spacing w:before="0" w:after="120"/>
        <w:rPr>
          <w:rFonts w:ascii="Georgia" w:hAnsi="Georgia" w:cs="Georgia"/>
        </w:rPr>
      </w:pPr>
      <w:r w:rsidRPr="00710CFC">
        <w:rPr>
          <w:rFonts w:ascii="Georgia" w:hAnsi="Georgia" w:cs="Georgia"/>
          <w:i w:val="0"/>
          <w:sz w:val="22"/>
          <w:szCs w:val="22"/>
        </w:rPr>
        <w:t>X. Závěre</w:t>
      </w:r>
      <w:r w:rsidR="00357255">
        <w:rPr>
          <w:rFonts w:ascii="Georgia" w:hAnsi="Georgia" w:cs="Georgia"/>
          <w:i w:val="0"/>
          <w:sz w:val="22"/>
          <w:szCs w:val="22"/>
        </w:rPr>
        <w:t>čná</w:t>
      </w:r>
      <w:r w:rsidRPr="00710CFC">
        <w:rPr>
          <w:rFonts w:ascii="Georgia" w:hAnsi="Georgia" w:cs="Georgia"/>
          <w:i w:val="0"/>
          <w:sz w:val="22"/>
          <w:szCs w:val="22"/>
        </w:rPr>
        <w:t xml:space="preserve"> ustanovení</w:t>
      </w:r>
    </w:p>
    <w:p w14:paraId="33990A0C" w14:textId="77777777" w:rsidR="006945D9" w:rsidRPr="00710CFC" w:rsidRDefault="006945D9" w:rsidP="00A74F1B">
      <w:pPr>
        <w:pStyle w:val="Prosttext1"/>
        <w:widowControl/>
        <w:numPr>
          <w:ilvl w:val="0"/>
          <w:numId w:val="40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b/>
          <w:sz w:val="22"/>
          <w:szCs w:val="22"/>
        </w:rPr>
        <w:t xml:space="preserve">Na </w:t>
      </w:r>
      <w:r w:rsidR="00694F00" w:rsidRPr="00710CFC">
        <w:rPr>
          <w:rFonts w:ascii="Georgia" w:hAnsi="Georgia" w:cs="Georgia"/>
          <w:b/>
          <w:sz w:val="22"/>
          <w:szCs w:val="22"/>
        </w:rPr>
        <w:t>dotaci není právní nárok</w:t>
      </w:r>
      <w:r w:rsidR="00694F00" w:rsidRPr="00710CFC">
        <w:rPr>
          <w:rFonts w:ascii="Georgia" w:hAnsi="Georgia" w:cs="Georgia"/>
          <w:sz w:val="22"/>
          <w:szCs w:val="22"/>
        </w:rPr>
        <w:t xml:space="preserve">. </w:t>
      </w:r>
    </w:p>
    <w:p w14:paraId="112335B2" w14:textId="77777777" w:rsidR="00A44C97" w:rsidRPr="00710CFC" w:rsidRDefault="00F412A5" w:rsidP="00A74F1B">
      <w:pPr>
        <w:pStyle w:val="Prosttext1"/>
        <w:widowControl/>
        <w:numPr>
          <w:ilvl w:val="0"/>
          <w:numId w:val="40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Poskytovatel</w:t>
      </w:r>
      <w:r w:rsidR="00E777CC" w:rsidRPr="00710CFC">
        <w:rPr>
          <w:rFonts w:ascii="Georgia" w:hAnsi="Georgia" w:cs="Georgia"/>
          <w:sz w:val="22"/>
          <w:szCs w:val="22"/>
        </w:rPr>
        <w:t xml:space="preserve"> si vyhrazuje právo kdykoli zrušit cel</w:t>
      </w:r>
      <w:r w:rsidRPr="00710CFC">
        <w:rPr>
          <w:rFonts w:ascii="Georgia" w:hAnsi="Georgia" w:cs="Georgia"/>
          <w:sz w:val="22"/>
          <w:szCs w:val="22"/>
        </w:rPr>
        <w:t>ou výzvu</w:t>
      </w:r>
      <w:r w:rsidR="00E777CC" w:rsidRPr="00710CFC">
        <w:rPr>
          <w:rFonts w:ascii="Georgia" w:hAnsi="Georgia" w:cs="Georgia"/>
          <w:sz w:val="22"/>
          <w:szCs w:val="22"/>
        </w:rPr>
        <w:t xml:space="preserve">, a to bez udání důvodu. </w:t>
      </w:r>
    </w:p>
    <w:p w14:paraId="0ECF9E25" w14:textId="77777777" w:rsidR="006648A9" w:rsidRPr="00710CFC" w:rsidRDefault="00A44C97" w:rsidP="00A74F1B">
      <w:pPr>
        <w:pStyle w:val="Prosttext1"/>
        <w:widowControl/>
        <w:numPr>
          <w:ilvl w:val="0"/>
          <w:numId w:val="40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 xml:space="preserve">Poskytovatel </w:t>
      </w:r>
      <w:r w:rsidR="00E777CC" w:rsidRPr="00710CFC">
        <w:rPr>
          <w:rFonts w:ascii="Georgia" w:hAnsi="Georgia" w:cs="Georgia"/>
          <w:sz w:val="22"/>
          <w:szCs w:val="22"/>
        </w:rPr>
        <w:t xml:space="preserve">si vyhrazuje právo přidělit dotaci v nižší než požadované výši. </w:t>
      </w:r>
      <w:r w:rsidR="00F412A5" w:rsidRPr="00710CFC">
        <w:rPr>
          <w:rFonts w:ascii="Georgia" w:hAnsi="Georgia" w:cs="Georgia"/>
          <w:sz w:val="22"/>
          <w:szCs w:val="22"/>
        </w:rPr>
        <w:t xml:space="preserve">V tomto případě bude </w:t>
      </w:r>
      <w:r w:rsidRPr="00710CFC">
        <w:rPr>
          <w:rFonts w:ascii="Georgia" w:hAnsi="Georgia" w:cs="Georgia"/>
          <w:sz w:val="22"/>
          <w:szCs w:val="22"/>
        </w:rPr>
        <w:t xml:space="preserve">žadateli </w:t>
      </w:r>
      <w:r w:rsidR="00F412A5" w:rsidRPr="00710CFC">
        <w:rPr>
          <w:rFonts w:ascii="Georgia" w:hAnsi="Georgia" w:cs="Georgia"/>
          <w:sz w:val="22"/>
          <w:szCs w:val="22"/>
        </w:rPr>
        <w:t xml:space="preserve">doporučena úprava žádosti, lze-li předpokládat, že upravené žádosti bude zcela vyhověno. Vyhoví-li </w:t>
      </w:r>
      <w:r w:rsidRPr="00710CFC">
        <w:rPr>
          <w:rFonts w:ascii="Georgia" w:hAnsi="Georgia" w:cs="Georgia"/>
          <w:sz w:val="22"/>
          <w:szCs w:val="22"/>
        </w:rPr>
        <w:t xml:space="preserve">žadatel </w:t>
      </w:r>
      <w:r w:rsidR="00F412A5" w:rsidRPr="00710CFC">
        <w:rPr>
          <w:rFonts w:ascii="Georgia" w:hAnsi="Georgia" w:cs="Georgia"/>
          <w:sz w:val="22"/>
          <w:szCs w:val="22"/>
        </w:rPr>
        <w:t xml:space="preserve">tomuto doporučení, posuzuje </w:t>
      </w:r>
      <w:r w:rsidRPr="00710CFC">
        <w:rPr>
          <w:rFonts w:ascii="Georgia" w:hAnsi="Georgia" w:cs="Georgia"/>
          <w:sz w:val="22"/>
          <w:szCs w:val="22"/>
        </w:rPr>
        <w:t xml:space="preserve">poskytovatel </w:t>
      </w:r>
      <w:r w:rsidR="00F412A5" w:rsidRPr="00710CFC">
        <w:rPr>
          <w:rFonts w:ascii="Georgia" w:hAnsi="Georgia" w:cs="Georgia"/>
          <w:sz w:val="22"/>
          <w:szCs w:val="22"/>
        </w:rPr>
        <w:t xml:space="preserve">upravenou žádost. </w:t>
      </w:r>
    </w:p>
    <w:p w14:paraId="4DF2B8EC" w14:textId="77777777" w:rsidR="00EE5DAF" w:rsidRDefault="00EE5DAF" w:rsidP="00A74F1B">
      <w:pPr>
        <w:pStyle w:val="Prosttext1"/>
        <w:widowControl/>
        <w:numPr>
          <w:ilvl w:val="0"/>
          <w:numId w:val="40"/>
        </w:numPr>
        <w:spacing w:after="120"/>
        <w:jc w:val="both"/>
        <w:rPr>
          <w:rFonts w:ascii="Georgia" w:hAnsi="Georgia" w:cs="Georgia"/>
          <w:sz w:val="22"/>
          <w:szCs w:val="22"/>
        </w:rPr>
      </w:pPr>
      <w:r w:rsidRPr="00710CFC">
        <w:rPr>
          <w:rFonts w:ascii="Georgia" w:hAnsi="Georgia" w:cs="Georgia"/>
          <w:sz w:val="22"/>
          <w:szCs w:val="22"/>
        </w:rPr>
        <w:t>Pokud bude konečný přidělený rozpočet na rok 202</w:t>
      </w:r>
      <w:r w:rsidR="007F0A42">
        <w:rPr>
          <w:rFonts w:ascii="Georgia" w:hAnsi="Georgia" w:cs="Georgia"/>
          <w:sz w:val="22"/>
          <w:szCs w:val="22"/>
        </w:rPr>
        <w:t>5</w:t>
      </w:r>
      <w:r w:rsidRPr="00710CFC">
        <w:rPr>
          <w:rFonts w:ascii="Georgia" w:hAnsi="Georgia" w:cs="Georgia"/>
          <w:sz w:val="22"/>
          <w:szCs w:val="22"/>
        </w:rPr>
        <w:t xml:space="preserve"> nižší než očekávaný, projekt či projekty umístěné na posledních </w:t>
      </w:r>
      <w:r w:rsidR="00836474">
        <w:rPr>
          <w:rFonts w:ascii="Georgia" w:hAnsi="Georgia" w:cs="Georgia"/>
          <w:sz w:val="22"/>
          <w:szCs w:val="22"/>
        </w:rPr>
        <w:t xml:space="preserve">schválených </w:t>
      </w:r>
      <w:r w:rsidRPr="00710CFC">
        <w:rPr>
          <w:rFonts w:ascii="Georgia" w:hAnsi="Georgia" w:cs="Georgia"/>
          <w:sz w:val="22"/>
          <w:szCs w:val="22"/>
        </w:rPr>
        <w:t>pořadových místech mohou být zcela vyřazeny.</w:t>
      </w:r>
    </w:p>
    <w:p w14:paraId="73AD1A83" w14:textId="77777777" w:rsidR="00860502" w:rsidRPr="00710CFC" w:rsidRDefault="00860502" w:rsidP="00A74F1B">
      <w:pPr>
        <w:pStyle w:val="Prosttext1"/>
        <w:widowControl/>
        <w:numPr>
          <w:ilvl w:val="0"/>
          <w:numId w:val="40"/>
        </w:numPr>
        <w:spacing w:after="12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Konečné výsledky dotačního řízení budou vyznačeny v systému </w:t>
      </w:r>
      <w:r w:rsidR="000439D5">
        <w:rPr>
          <w:rFonts w:ascii="Georgia" w:hAnsi="Georgia" w:cs="Georgia"/>
          <w:sz w:val="22"/>
          <w:szCs w:val="22"/>
        </w:rPr>
        <w:t xml:space="preserve">GRANTYS a publikovány na webových </w:t>
      </w:r>
      <w:r>
        <w:rPr>
          <w:rFonts w:ascii="Georgia" w:hAnsi="Georgia" w:cs="Georgia"/>
          <w:sz w:val="22"/>
          <w:szCs w:val="22"/>
        </w:rPr>
        <w:t>strán</w:t>
      </w:r>
      <w:r w:rsidR="000439D5">
        <w:rPr>
          <w:rFonts w:ascii="Georgia" w:hAnsi="Georgia" w:cs="Georgia"/>
          <w:sz w:val="22"/>
          <w:szCs w:val="22"/>
        </w:rPr>
        <w:t>kách poskytovatele</w:t>
      </w:r>
      <w:r>
        <w:rPr>
          <w:rFonts w:ascii="Georgia" w:hAnsi="Georgia" w:cs="Georgia"/>
          <w:sz w:val="22"/>
          <w:szCs w:val="22"/>
        </w:rPr>
        <w:t xml:space="preserve"> </w:t>
      </w:r>
      <w:hyperlink r:id="rId9" w:history="1">
        <w:r w:rsidRPr="00D137CC">
          <w:rPr>
            <w:rStyle w:val="Hypertextovodkaz"/>
            <w:rFonts w:ascii="Georgia" w:hAnsi="Georgia" w:cs="Georgia"/>
            <w:sz w:val="22"/>
            <w:szCs w:val="22"/>
          </w:rPr>
          <w:t>www.mzv.gov.cz/cesko-polske_forum</w:t>
        </w:r>
      </w:hyperlink>
      <w:r w:rsidR="000439D5">
        <w:rPr>
          <w:rFonts w:ascii="Georgia" w:hAnsi="Georgia" w:cs="Georgia"/>
          <w:sz w:val="22"/>
          <w:szCs w:val="22"/>
        </w:rPr>
        <w:t xml:space="preserve"> .</w:t>
      </w:r>
    </w:p>
    <w:p w14:paraId="52DEF931" w14:textId="77777777" w:rsidR="00BF384E" w:rsidRPr="00272EAF" w:rsidRDefault="00BF384E" w:rsidP="00EA7B28">
      <w:pPr>
        <w:spacing w:after="120" w:line="240" w:lineRule="auto"/>
        <w:jc w:val="both"/>
        <w:rPr>
          <w:rFonts w:ascii="Georgia" w:hAnsi="Georgia" w:cs="Georgia"/>
          <w:b/>
        </w:rPr>
      </w:pPr>
    </w:p>
    <w:p w14:paraId="4F0AB254" w14:textId="77777777" w:rsidR="008D0C36" w:rsidRPr="00272EAF" w:rsidRDefault="00EE5DAF" w:rsidP="00EA7B28">
      <w:pPr>
        <w:spacing w:after="120" w:line="240" w:lineRule="auto"/>
        <w:rPr>
          <w:rFonts w:ascii="Georgia" w:hAnsi="Georgia"/>
          <w:b/>
        </w:rPr>
      </w:pPr>
      <w:r w:rsidRPr="00272EAF">
        <w:rPr>
          <w:rFonts w:ascii="Georgia" w:hAnsi="Georgia"/>
          <w:b/>
        </w:rPr>
        <w:t xml:space="preserve">XI. </w:t>
      </w:r>
      <w:r w:rsidR="008D0C36" w:rsidRPr="00272EAF">
        <w:rPr>
          <w:rFonts w:ascii="Georgia" w:hAnsi="Georgia"/>
          <w:b/>
        </w:rPr>
        <w:t>Nedílnou součástí této výzvy jsou následující přílohy:</w:t>
      </w:r>
    </w:p>
    <w:p w14:paraId="68681F13" w14:textId="77777777" w:rsidR="00A80263" w:rsidRPr="00272EAF" w:rsidRDefault="008D0C36" w:rsidP="00EA7B28">
      <w:pPr>
        <w:spacing w:after="120" w:line="240" w:lineRule="auto"/>
        <w:rPr>
          <w:rFonts w:ascii="Georgia" w:hAnsi="Georgia"/>
        </w:rPr>
      </w:pPr>
      <w:r w:rsidRPr="00272EAF">
        <w:rPr>
          <w:rFonts w:ascii="Georgia" w:hAnsi="Georgia"/>
        </w:rPr>
        <w:t>Přílo</w:t>
      </w:r>
      <w:r w:rsidR="00CD174B" w:rsidRPr="00272EAF">
        <w:rPr>
          <w:rFonts w:ascii="Georgia" w:hAnsi="Georgia"/>
        </w:rPr>
        <w:t>ha</w:t>
      </w:r>
      <w:r w:rsidR="00A44C97" w:rsidRPr="00272EAF">
        <w:rPr>
          <w:rFonts w:ascii="Georgia" w:hAnsi="Georgia"/>
        </w:rPr>
        <w:t xml:space="preserve"> č.</w:t>
      </w:r>
      <w:r w:rsidRPr="00272EAF">
        <w:rPr>
          <w:rFonts w:ascii="Georgia" w:hAnsi="Georgia"/>
        </w:rPr>
        <w:t xml:space="preserve"> I</w:t>
      </w:r>
      <w:r w:rsidR="00D16079" w:rsidRPr="00272EAF">
        <w:rPr>
          <w:rFonts w:ascii="Georgia" w:hAnsi="Georgia"/>
        </w:rPr>
        <w:t>:</w:t>
      </w:r>
      <w:r w:rsidR="00EB563A" w:rsidRPr="00272EAF">
        <w:rPr>
          <w:rFonts w:ascii="Georgia" w:hAnsi="Georgia"/>
        </w:rPr>
        <w:t xml:space="preserve"> </w:t>
      </w:r>
      <w:r w:rsidR="00575D91">
        <w:rPr>
          <w:rFonts w:ascii="Georgia" w:hAnsi="Georgia"/>
        </w:rPr>
        <w:br/>
      </w:r>
      <w:r w:rsidR="00876C0E" w:rsidRPr="00272EAF">
        <w:rPr>
          <w:rFonts w:ascii="Georgia" w:hAnsi="Georgia"/>
        </w:rPr>
        <w:t>Žádost nestátních neziskových organizací a dalších oprávněných subjektů o státní dotaci na rok 202</w:t>
      </w:r>
      <w:r w:rsidR="007F0A42">
        <w:rPr>
          <w:rFonts w:ascii="Georgia" w:hAnsi="Georgia"/>
        </w:rPr>
        <w:t>5</w:t>
      </w:r>
      <w:r w:rsidR="00876C0E" w:rsidRPr="00272EAF">
        <w:rPr>
          <w:rFonts w:ascii="Georgia" w:hAnsi="Georgia"/>
        </w:rPr>
        <w:t>;</w:t>
      </w:r>
    </w:p>
    <w:p w14:paraId="7D7CFE94" w14:textId="77777777" w:rsidR="00D16079" w:rsidRPr="00272EAF" w:rsidRDefault="00D16079" w:rsidP="00D16079">
      <w:pPr>
        <w:spacing w:after="120" w:line="240" w:lineRule="auto"/>
        <w:rPr>
          <w:rFonts w:ascii="Georgia" w:hAnsi="Georgia" w:cs="Georgia"/>
        </w:rPr>
      </w:pPr>
      <w:r w:rsidRPr="00272EAF">
        <w:rPr>
          <w:rFonts w:ascii="Georgia" w:hAnsi="Georgia" w:cs="Georgia"/>
        </w:rPr>
        <w:t xml:space="preserve">Příloha </w:t>
      </w:r>
      <w:r w:rsidR="00A44C97" w:rsidRPr="00272EAF">
        <w:rPr>
          <w:rFonts w:ascii="Georgia" w:hAnsi="Georgia" w:cs="Georgia"/>
        </w:rPr>
        <w:t xml:space="preserve">č. </w:t>
      </w:r>
      <w:r w:rsidRPr="00272EAF">
        <w:rPr>
          <w:rFonts w:ascii="Georgia" w:hAnsi="Georgia" w:cs="Georgia"/>
        </w:rPr>
        <w:t xml:space="preserve">II: </w:t>
      </w:r>
      <w:r w:rsidR="00876C0E" w:rsidRPr="00272EAF">
        <w:rPr>
          <w:rFonts w:ascii="Georgia" w:hAnsi="Georgia"/>
        </w:rPr>
        <w:t>Tabulka výstupů a finančního rámce projektu;</w:t>
      </w:r>
    </w:p>
    <w:p w14:paraId="3F3F7C6F" w14:textId="77777777" w:rsidR="00A80263" w:rsidRPr="00272EAF" w:rsidRDefault="00A80263" w:rsidP="00EA7B28">
      <w:pPr>
        <w:spacing w:after="120" w:line="240" w:lineRule="auto"/>
        <w:rPr>
          <w:rFonts w:ascii="Georgia" w:hAnsi="Georgia"/>
        </w:rPr>
      </w:pPr>
      <w:r w:rsidRPr="00272EAF">
        <w:rPr>
          <w:rFonts w:ascii="Georgia" w:hAnsi="Georgia"/>
        </w:rPr>
        <w:t>Přílo</w:t>
      </w:r>
      <w:r w:rsidR="00CD174B" w:rsidRPr="00272EAF">
        <w:rPr>
          <w:rFonts w:ascii="Georgia" w:hAnsi="Georgia"/>
        </w:rPr>
        <w:t>ha</w:t>
      </w:r>
      <w:r w:rsidRPr="00272EAF">
        <w:rPr>
          <w:rFonts w:ascii="Georgia" w:hAnsi="Georgia"/>
        </w:rPr>
        <w:t xml:space="preserve"> </w:t>
      </w:r>
      <w:r w:rsidR="00A44C97" w:rsidRPr="00272EAF">
        <w:rPr>
          <w:rFonts w:ascii="Georgia" w:hAnsi="Georgia"/>
        </w:rPr>
        <w:t xml:space="preserve">č. </w:t>
      </w:r>
      <w:r w:rsidRPr="00272EAF">
        <w:rPr>
          <w:rFonts w:ascii="Georgia" w:hAnsi="Georgia"/>
        </w:rPr>
        <w:t>III</w:t>
      </w:r>
      <w:r w:rsidR="00D16079" w:rsidRPr="00272EAF">
        <w:rPr>
          <w:rFonts w:ascii="Georgia" w:hAnsi="Georgia"/>
        </w:rPr>
        <w:t>:</w:t>
      </w:r>
      <w:r w:rsidRPr="00272EAF">
        <w:rPr>
          <w:rFonts w:ascii="Georgia" w:hAnsi="Georgia"/>
        </w:rPr>
        <w:t xml:space="preserve"> </w:t>
      </w:r>
      <w:r w:rsidR="00876C0E" w:rsidRPr="00272EAF">
        <w:rPr>
          <w:rFonts w:ascii="Georgia" w:hAnsi="Georgia"/>
        </w:rPr>
        <w:t>Struktura rozpočtu projektu;</w:t>
      </w:r>
    </w:p>
    <w:p w14:paraId="01959428" w14:textId="77777777" w:rsidR="008D0C36" w:rsidRPr="00272EAF" w:rsidRDefault="008D0C36" w:rsidP="00EA7B28">
      <w:pPr>
        <w:spacing w:after="120" w:line="240" w:lineRule="auto"/>
        <w:rPr>
          <w:rFonts w:ascii="Georgia" w:hAnsi="Georgia"/>
        </w:rPr>
      </w:pPr>
      <w:r w:rsidRPr="00272EAF">
        <w:rPr>
          <w:rFonts w:ascii="Georgia" w:hAnsi="Georgia"/>
        </w:rPr>
        <w:t>Příloh</w:t>
      </w:r>
      <w:r w:rsidR="00CD174B" w:rsidRPr="00272EAF">
        <w:rPr>
          <w:rFonts w:ascii="Georgia" w:hAnsi="Georgia"/>
        </w:rPr>
        <w:t>a</w:t>
      </w:r>
      <w:r w:rsidRPr="00272EAF">
        <w:rPr>
          <w:rFonts w:ascii="Georgia" w:hAnsi="Georgia"/>
        </w:rPr>
        <w:t xml:space="preserve"> </w:t>
      </w:r>
      <w:r w:rsidR="00A44C97" w:rsidRPr="00272EAF">
        <w:rPr>
          <w:rFonts w:ascii="Georgia" w:hAnsi="Georgia"/>
        </w:rPr>
        <w:t xml:space="preserve">č. </w:t>
      </w:r>
      <w:r w:rsidR="006329B4">
        <w:rPr>
          <w:rFonts w:ascii="Georgia" w:hAnsi="Georgia"/>
        </w:rPr>
        <w:t>I</w:t>
      </w:r>
      <w:r w:rsidRPr="00272EAF">
        <w:rPr>
          <w:rFonts w:ascii="Georgia" w:hAnsi="Georgia"/>
        </w:rPr>
        <w:t>V</w:t>
      </w:r>
      <w:r w:rsidR="00D16079" w:rsidRPr="00272EAF">
        <w:rPr>
          <w:rFonts w:ascii="Georgia" w:hAnsi="Georgia"/>
        </w:rPr>
        <w:t>:</w:t>
      </w:r>
      <w:r w:rsidR="00A80263" w:rsidRPr="00272EAF">
        <w:rPr>
          <w:rFonts w:ascii="Georgia" w:hAnsi="Georgia"/>
        </w:rPr>
        <w:t xml:space="preserve"> </w:t>
      </w:r>
      <w:r w:rsidR="00876C0E" w:rsidRPr="00272EAF">
        <w:rPr>
          <w:rFonts w:ascii="Georgia" w:hAnsi="Georgia"/>
        </w:rPr>
        <w:t>Souhlas se zpracováním osobních údajů;</w:t>
      </w:r>
    </w:p>
    <w:p w14:paraId="6261703C" w14:textId="77777777" w:rsidR="008D0C36" w:rsidRPr="00272EAF" w:rsidRDefault="008D0C36" w:rsidP="00EA7B28">
      <w:pPr>
        <w:spacing w:after="120" w:line="240" w:lineRule="auto"/>
        <w:rPr>
          <w:rFonts w:ascii="Georgia" w:hAnsi="Georgia"/>
        </w:rPr>
      </w:pPr>
      <w:r w:rsidRPr="00272EAF">
        <w:rPr>
          <w:rFonts w:ascii="Georgia" w:hAnsi="Georgia"/>
        </w:rPr>
        <w:t>Přílo</w:t>
      </w:r>
      <w:r w:rsidR="00CD174B" w:rsidRPr="00272EAF">
        <w:rPr>
          <w:rFonts w:ascii="Georgia" w:hAnsi="Georgia"/>
        </w:rPr>
        <w:t>ha</w:t>
      </w:r>
      <w:r w:rsidRPr="00272EAF">
        <w:rPr>
          <w:rFonts w:ascii="Georgia" w:hAnsi="Georgia"/>
        </w:rPr>
        <w:t xml:space="preserve"> </w:t>
      </w:r>
      <w:r w:rsidR="00A44C97" w:rsidRPr="00272EAF">
        <w:rPr>
          <w:rFonts w:ascii="Georgia" w:hAnsi="Georgia"/>
        </w:rPr>
        <w:t xml:space="preserve">č. </w:t>
      </w:r>
      <w:r w:rsidR="006329B4">
        <w:rPr>
          <w:rFonts w:ascii="Georgia" w:hAnsi="Georgia"/>
        </w:rPr>
        <w:t>V</w:t>
      </w:r>
      <w:r w:rsidR="00D16079" w:rsidRPr="00272EAF">
        <w:rPr>
          <w:rFonts w:ascii="Georgia" w:hAnsi="Georgia"/>
        </w:rPr>
        <w:t>:</w:t>
      </w:r>
      <w:r w:rsidR="00A80263" w:rsidRPr="00272EAF">
        <w:rPr>
          <w:rFonts w:ascii="Georgia" w:hAnsi="Georgia"/>
        </w:rPr>
        <w:t xml:space="preserve"> </w:t>
      </w:r>
      <w:r w:rsidR="00B31A47">
        <w:rPr>
          <w:rFonts w:ascii="Georgia" w:hAnsi="Georgia"/>
        </w:rPr>
        <w:t>Potvrzení polského partnera</w:t>
      </w:r>
      <w:r w:rsidR="00876C0E" w:rsidRPr="00272EAF">
        <w:rPr>
          <w:rFonts w:ascii="Georgia" w:hAnsi="Georgia"/>
        </w:rPr>
        <w:t>;</w:t>
      </w:r>
    </w:p>
    <w:p w14:paraId="2C3A9145" w14:textId="77777777" w:rsidR="00D14C14" w:rsidRDefault="001E47C0" w:rsidP="001E47C0">
      <w:pPr>
        <w:spacing w:after="120" w:line="240" w:lineRule="auto"/>
        <w:rPr>
          <w:rFonts w:ascii="Georgia" w:hAnsi="Georgia"/>
        </w:rPr>
      </w:pPr>
      <w:r>
        <w:rPr>
          <w:rFonts w:ascii="Georgia" w:hAnsi="Georgia"/>
        </w:rPr>
        <w:t>Příloha č. VI: Vzor ROZHODNUTÍ o poskytnutí dotace na r. 2025;</w:t>
      </w:r>
    </w:p>
    <w:p w14:paraId="45AFC63D" w14:textId="61A5AF15" w:rsidR="000439D5" w:rsidRPr="00272EAF" w:rsidRDefault="00B31A47" w:rsidP="001E47C0">
      <w:pPr>
        <w:spacing w:after="120" w:line="240" w:lineRule="auto"/>
        <w:rPr>
          <w:rFonts w:ascii="Georgia" w:hAnsi="Georgia"/>
        </w:rPr>
      </w:pPr>
      <w:r w:rsidRPr="00272EAF">
        <w:rPr>
          <w:rFonts w:ascii="Georgia" w:hAnsi="Georgia"/>
        </w:rPr>
        <w:t xml:space="preserve">Příloha č. </w:t>
      </w:r>
      <w:r>
        <w:rPr>
          <w:rFonts w:ascii="Georgia" w:hAnsi="Georgia"/>
        </w:rPr>
        <w:t>VII</w:t>
      </w:r>
      <w:r w:rsidRPr="00272EAF">
        <w:rPr>
          <w:rFonts w:ascii="Georgia" w:hAnsi="Georgia"/>
        </w:rPr>
        <w:t>: Posuzování uznatelných výdajů na realizaci projektů</w:t>
      </w:r>
      <w:r w:rsidR="000439D5">
        <w:rPr>
          <w:rFonts w:ascii="Georgia" w:hAnsi="Georgia"/>
        </w:rPr>
        <w:t>.</w:t>
      </w:r>
    </w:p>
    <w:sectPr w:rsidR="000439D5" w:rsidRPr="00272EAF" w:rsidSect="003D0C7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C010" w14:textId="77777777" w:rsidR="002F6BA4" w:rsidRDefault="002F6BA4">
      <w:pPr>
        <w:spacing w:after="0" w:line="240" w:lineRule="auto"/>
      </w:pPr>
      <w:r>
        <w:separator/>
      </w:r>
    </w:p>
  </w:endnote>
  <w:endnote w:type="continuationSeparator" w:id="0">
    <w:p w14:paraId="722968C5" w14:textId="77777777" w:rsidR="002F6BA4" w:rsidRDefault="002F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cSt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0793" w14:textId="77777777" w:rsidR="00694F00" w:rsidRPr="00CB5EC2" w:rsidRDefault="00694F00">
    <w:pPr>
      <w:pStyle w:val="Zpat"/>
      <w:jc w:val="center"/>
      <w:rPr>
        <w:rFonts w:ascii="Georgia" w:hAnsi="Georgia"/>
      </w:rPr>
    </w:pPr>
    <w:r w:rsidRPr="00CB5EC2">
      <w:rPr>
        <w:rFonts w:ascii="Georgia" w:hAnsi="Georgia"/>
      </w:rPr>
      <w:fldChar w:fldCharType="begin"/>
    </w:r>
    <w:r w:rsidRPr="00CB5EC2">
      <w:rPr>
        <w:rFonts w:ascii="Georgia" w:hAnsi="Georgia"/>
      </w:rPr>
      <w:instrText>PAGE   \* MERGEFORMAT</w:instrText>
    </w:r>
    <w:r w:rsidRPr="00CB5EC2">
      <w:rPr>
        <w:rFonts w:ascii="Georgia" w:hAnsi="Georgia"/>
      </w:rPr>
      <w:fldChar w:fldCharType="separate"/>
    </w:r>
    <w:r w:rsidR="000439D5">
      <w:rPr>
        <w:rFonts w:ascii="Georgia" w:hAnsi="Georgia"/>
        <w:noProof/>
      </w:rPr>
      <w:t>8</w:t>
    </w:r>
    <w:r w:rsidRPr="00CB5EC2">
      <w:rPr>
        <w:rFonts w:ascii="Georgia" w:hAnsi="Georgia"/>
      </w:rPr>
      <w:fldChar w:fldCharType="end"/>
    </w:r>
  </w:p>
  <w:p w14:paraId="3A7745F4" w14:textId="77777777" w:rsidR="00694F00" w:rsidRDefault="00694F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6BA3" w14:textId="77777777" w:rsidR="002F6BA4" w:rsidRDefault="002F6BA4">
      <w:pPr>
        <w:spacing w:after="0" w:line="240" w:lineRule="auto"/>
      </w:pPr>
      <w:r>
        <w:separator/>
      </w:r>
    </w:p>
  </w:footnote>
  <w:footnote w:type="continuationSeparator" w:id="0">
    <w:p w14:paraId="3E513947" w14:textId="77777777" w:rsidR="002F6BA4" w:rsidRDefault="002F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1" w:type="dxa"/>
      <w:tblLayout w:type="fixed"/>
      <w:tblCellMar>
        <w:left w:w="369" w:type="dxa"/>
        <w:right w:w="0" w:type="dxa"/>
      </w:tblCellMar>
      <w:tblLook w:val="0000" w:firstRow="0" w:lastRow="0" w:firstColumn="0" w:lastColumn="0" w:noHBand="0" w:noVBand="0"/>
    </w:tblPr>
    <w:tblGrid>
      <w:gridCol w:w="1417"/>
      <w:gridCol w:w="4277"/>
      <w:gridCol w:w="3867"/>
    </w:tblGrid>
    <w:tr w:rsidR="00532416" w14:paraId="789F3477" w14:textId="77777777" w:rsidTr="009404E4">
      <w:trPr>
        <w:trHeight w:hRule="exact" w:val="1139"/>
      </w:trPr>
      <w:tc>
        <w:tcPr>
          <w:tcW w:w="1417" w:type="dxa"/>
          <w:shd w:val="clear" w:color="auto" w:fill="auto"/>
          <w:vAlign w:val="center"/>
        </w:tcPr>
        <w:p w14:paraId="4236F16D" w14:textId="77777777" w:rsidR="003D0C73" w:rsidRPr="003D0C73" w:rsidRDefault="00BB171F" w:rsidP="003D0C73">
          <w:pPr>
            <w:spacing w:after="0" w:line="240" w:lineRule="auto"/>
            <w:jc w:val="right"/>
            <w:rPr>
              <w:rFonts w:cs="RePublicStd"/>
              <w:sz w:val="26"/>
              <w:szCs w:val="26"/>
            </w:rPr>
          </w:pPr>
          <w:r>
            <w:pict w14:anchorId="11D34B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9.5pt" filled="t">
                <v:fill color2="black"/>
                <v:imagedata r:id="rId1" o:title=""/>
              </v:shape>
            </w:pict>
          </w:r>
        </w:p>
      </w:tc>
      <w:tc>
        <w:tcPr>
          <w:tcW w:w="4277" w:type="dxa"/>
          <w:tcBorders>
            <w:left w:val="single" w:sz="18" w:space="0" w:color="FF0000"/>
          </w:tcBorders>
          <w:shd w:val="clear" w:color="auto" w:fill="auto"/>
        </w:tcPr>
        <w:p w14:paraId="50D8B132" w14:textId="77777777" w:rsidR="003D0C73" w:rsidRPr="001D396C" w:rsidRDefault="003D0C73" w:rsidP="003D0C73">
          <w:pPr>
            <w:autoSpaceDE w:val="0"/>
            <w:spacing w:before="226" w:after="0"/>
            <w:ind w:right="369"/>
            <w:rPr>
              <w:rFonts w:ascii="Georgia" w:hAnsi="Georgia" w:cs="Georgia"/>
              <w:sz w:val="16"/>
              <w:szCs w:val="16"/>
              <w:lang w:eastAsia="zh-TW"/>
            </w:rPr>
          </w:pPr>
          <w:r w:rsidRPr="003D0C73">
            <w:rPr>
              <w:rFonts w:ascii="Georgia" w:hAnsi="Georgia" w:cs="RePublicStd"/>
              <w:sz w:val="26"/>
              <w:szCs w:val="26"/>
            </w:rPr>
            <w:t>Ministerstvo zahraničních věcí České republiky</w:t>
          </w:r>
        </w:p>
      </w:tc>
      <w:tc>
        <w:tcPr>
          <w:tcW w:w="3867" w:type="dxa"/>
          <w:tcBorders>
            <w:left w:val="single" w:sz="18" w:space="0" w:color="000080"/>
          </w:tcBorders>
          <w:shd w:val="clear" w:color="auto" w:fill="auto"/>
          <w:vAlign w:val="center"/>
        </w:tcPr>
        <w:p w14:paraId="2412B9C3" w14:textId="77777777" w:rsidR="003D0C73" w:rsidRPr="003D0C73" w:rsidRDefault="003D0C73" w:rsidP="003D0C73">
          <w:pPr>
            <w:spacing w:after="0"/>
            <w:rPr>
              <w:rFonts w:cs="RePublicStd"/>
              <w:szCs w:val="16"/>
            </w:rPr>
          </w:pPr>
          <w:r w:rsidRPr="003D0C73">
            <w:rPr>
              <w:rFonts w:ascii="Georgia" w:hAnsi="Georgia" w:cs="Georgia"/>
              <w:sz w:val="16"/>
              <w:szCs w:val="16"/>
              <w:lang w:eastAsia="zh-TW"/>
            </w:rPr>
            <w:t>Odbor států střední Evropy</w:t>
          </w:r>
        </w:p>
        <w:p w14:paraId="7D6D2535" w14:textId="77777777" w:rsidR="003D0C73" w:rsidRPr="003D0C73" w:rsidRDefault="003D0C73" w:rsidP="003D0C73">
          <w:pPr>
            <w:autoSpaceDE w:val="0"/>
            <w:spacing w:after="0"/>
            <w:ind w:right="2"/>
            <w:rPr>
              <w:rFonts w:ascii="Georgia" w:hAnsi="Georgia" w:cs="RePublicStd"/>
              <w:sz w:val="16"/>
              <w:szCs w:val="16"/>
            </w:rPr>
          </w:pPr>
          <w:r w:rsidRPr="003D0C73">
            <w:rPr>
              <w:rFonts w:ascii="Georgia" w:hAnsi="Georgia" w:cs="RePublicStd"/>
              <w:sz w:val="16"/>
              <w:szCs w:val="16"/>
            </w:rPr>
            <w:t>Loretánské nám. 5, 118 00 Praha 1</w:t>
          </w:r>
        </w:p>
        <w:p w14:paraId="5F396B5F" w14:textId="77777777" w:rsidR="003D0C73" w:rsidRPr="003D0C73" w:rsidRDefault="003D0C73" w:rsidP="003D0C73">
          <w:pPr>
            <w:autoSpaceDE w:val="0"/>
            <w:spacing w:after="0"/>
            <w:ind w:right="2"/>
            <w:rPr>
              <w:rFonts w:ascii="Georgia" w:hAnsi="Georgia" w:cs="Georgia"/>
              <w:sz w:val="16"/>
              <w:szCs w:val="20"/>
            </w:rPr>
          </w:pPr>
          <w:r w:rsidRPr="003D0C73">
            <w:rPr>
              <w:rFonts w:ascii="Georgia" w:hAnsi="Georgia" w:cs="RePublicStd"/>
              <w:sz w:val="16"/>
              <w:szCs w:val="16"/>
            </w:rPr>
            <w:t>tel.: +420 224 182 263</w:t>
          </w:r>
        </w:p>
        <w:p w14:paraId="38D904F0" w14:textId="77777777" w:rsidR="003D0C73" w:rsidRPr="003D0C73" w:rsidRDefault="003D0C73" w:rsidP="003D0C73">
          <w:pPr>
            <w:autoSpaceDE w:val="0"/>
            <w:spacing w:after="0"/>
            <w:ind w:right="2"/>
            <w:rPr>
              <w:rFonts w:ascii="Georgia" w:hAnsi="Georgia" w:cs="Georgia"/>
              <w:sz w:val="16"/>
              <w:szCs w:val="20"/>
            </w:rPr>
          </w:pPr>
          <w:r w:rsidRPr="003D0C73">
            <w:rPr>
              <w:rFonts w:ascii="Georgia" w:hAnsi="Georgia" w:cs="RePublicStd"/>
              <w:sz w:val="16"/>
              <w:szCs w:val="16"/>
            </w:rPr>
            <w:t>www.mzv.cz</w:t>
          </w:r>
        </w:p>
      </w:tc>
    </w:tr>
  </w:tbl>
  <w:p w14:paraId="0EACABCD" w14:textId="77777777" w:rsidR="003D0C73" w:rsidRDefault="003D0C73" w:rsidP="003D0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405C9EFC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1003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4641A6D"/>
    <w:multiLevelType w:val="hybridMultilevel"/>
    <w:tmpl w:val="550C179E"/>
    <w:lvl w:ilvl="0" w:tplc="FFFFFFFF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D96652A"/>
    <w:multiLevelType w:val="hybridMultilevel"/>
    <w:tmpl w:val="0EEE338E"/>
    <w:lvl w:ilvl="0" w:tplc="FFFFFFFF">
      <w:numFmt w:val="bullet"/>
      <w:lvlText w:val="·"/>
      <w:lvlJc w:val="left"/>
      <w:pPr>
        <w:ind w:left="795" w:hanging="435"/>
      </w:pPr>
      <w:rPr>
        <w:rFonts w:ascii="Georgia" w:eastAsia="Times New Roman" w:hAnsi="Georgia" w:cs="Georg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A610B"/>
    <w:multiLevelType w:val="hybridMultilevel"/>
    <w:tmpl w:val="A41C4684"/>
    <w:lvl w:ilvl="0" w:tplc="FFFFFFF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0F7D68A6"/>
    <w:multiLevelType w:val="hybridMultilevel"/>
    <w:tmpl w:val="93D2457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60AB0"/>
    <w:multiLevelType w:val="hybridMultilevel"/>
    <w:tmpl w:val="8584AABC"/>
    <w:lvl w:ilvl="0" w:tplc="FFFFFFFF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A6CC3"/>
    <w:multiLevelType w:val="singleLevel"/>
    <w:tmpl w:val="D8BC55C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Georgia" w:hAnsi="Georgia" w:cs="Times New Roman" w:hint="default"/>
      </w:rPr>
    </w:lvl>
  </w:abstractNum>
  <w:abstractNum w:abstractNumId="14" w15:restartNumberingAfterBreak="0">
    <w:nsid w:val="175C6785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C271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6" w15:restartNumberingAfterBreak="0">
    <w:nsid w:val="235D70B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7" w15:restartNumberingAfterBreak="0">
    <w:nsid w:val="23B04F75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A6997"/>
    <w:multiLevelType w:val="hybridMultilevel"/>
    <w:tmpl w:val="BEE6F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33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0" w15:restartNumberingAfterBreak="0">
    <w:nsid w:val="3B8D476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1" w15:restartNumberingAfterBreak="0">
    <w:nsid w:val="3BBE18A2"/>
    <w:multiLevelType w:val="hybridMultilevel"/>
    <w:tmpl w:val="6CA46AA4"/>
    <w:lvl w:ilvl="0" w:tplc="FFFFFFFF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1" w:hanging="360"/>
      </w:pPr>
    </w:lvl>
    <w:lvl w:ilvl="2" w:tplc="FFFFFFFF" w:tentative="1">
      <w:start w:val="1"/>
      <w:numFmt w:val="lowerRoman"/>
      <w:lvlText w:val="%3."/>
      <w:lvlJc w:val="right"/>
      <w:pPr>
        <w:ind w:left="3211" w:hanging="180"/>
      </w:pPr>
    </w:lvl>
    <w:lvl w:ilvl="3" w:tplc="FFFFFFFF" w:tentative="1">
      <w:start w:val="1"/>
      <w:numFmt w:val="decimal"/>
      <w:lvlText w:val="%4."/>
      <w:lvlJc w:val="left"/>
      <w:pPr>
        <w:ind w:left="3931" w:hanging="360"/>
      </w:pPr>
    </w:lvl>
    <w:lvl w:ilvl="4" w:tplc="FFFFFFFF" w:tentative="1">
      <w:start w:val="1"/>
      <w:numFmt w:val="lowerLetter"/>
      <w:lvlText w:val="%5."/>
      <w:lvlJc w:val="left"/>
      <w:pPr>
        <w:ind w:left="4651" w:hanging="360"/>
      </w:pPr>
    </w:lvl>
    <w:lvl w:ilvl="5" w:tplc="FFFFFFFF" w:tentative="1">
      <w:start w:val="1"/>
      <w:numFmt w:val="lowerRoman"/>
      <w:lvlText w:val="%6."/>
      <w:lvlJc w:val="right"/>
      <w:pPr>
        <w:ind w:left="5371" w:hanging="180"/>
      </w:pPr>
    </w:lvl>
    <w:lvl w:ilvl="6" w:tplc="FFFFFFFF" w:tentative="1">
      <w:start w:val="1"/>
      <w:numFmt w:val="decimal"/>
      <w:lvlText w:val="%7."/>
      <w:lvlJc w:val="left"/>
      <w:pPr>
        <w:ind w:left="6091" w:hanging="360"/>
      </w:pPr>
    </w:lvl>
    <w:lvl w:ilvl="7" w:tplc="FFFFFFFF" w:tentative="1">
      <w:start w:val="1"/>
      <w:numFmt w:val="lowerLetter"/>
      <w:lvlText w:val="%8."/>
      <w:lvlJc w:val="left"/>
      <w:pPr>
        <w:ind w:left="6811" w:hanging="360"/>
      </w:pPr>
    </w:lvl>
    <w:lvl w:ilvl="8" w:tplc="FFFFFFFF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3C4A3330"/>
    <w:multiLevelType w:val="singleLevel"/>
    <w:tmpl w:val="3F2A7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23" w15:restartNumberingAfterBreak="0">
    <w:nsid w:val="480827DD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15274"/>
    <w:multiLevelType w:val="hybridMultilevel"/>
    <w:tmpl w:val="D168F9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1B4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6" w15:restartNumberingAfterBreak="0">
    <w:nsid w:val="51BC6443"/>
    <w:multiLevelType w:val="hybridMultilevel"/>
    <w:tmpl w:val="3BC2FFAC"/>
    <w:lvl w:ilvl="0" w:tplc="FFFFFFFF">
      <w:numFmt w:val="bullet"/>
      <w:lvlText w:val="·"/>
      <w:lvlJc w:val="left"/>
      <w:pPr>
        <w:ind w:left="840" w:hanging="480"/>
      </w:pPr>
      <w:rPr>
        <w:rFonts w:ascii="Georgia" w:eastAsia="Times New Roman" w:hAnsi="Georgia" w:cs="Georg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3D4E"/>
    <w:multiLevelType w:val="hybridMultilevel"/>
    <w:tmpl w:val="0CF4351A"/>
    <w:lvl w:ilvl="0" w:tplc="FFFFFFFF">
      <w:start w:val="1"/>
      <w:numFmt w:val="lowerLetter"/>
      <w:lvlText w:val="%1)"/>
      <w:lvlJc w:val="left"/>
      <w:pPr>
        <w:ind w:left="1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1" w:hanging="360"/>
      </w:pPr>
    </w:lvl>
    <w:lvl w:ilvl="2" w:tplc="FFFFFFFF" w:tentative="1">
      <w:start w:val="1"/>
      <w:numFmt w:val="lowerRoman"/>
      <w:lvlText w:val="%3."/>
      <w:lvlJc w:val="right"/>
      <w:pPr>
        <w:ind w:left="3211" w:hanging="180"/>
      </w:pPr>
    </w:lvl>
    <w:lvl w:ilvl="3" w:tplc="FFFFFFFF" w:tentative="1">
      <w:start w:val="1"/>
      <w:numFmt w:val="decimal"/>
      <w:lvlText w:val="%4."/>
      <w:lvlJc w:val="left"/>
      <w:pPr>
        <w:ind w:left="3931" w:hanging="360"/>
      </w:pPr>
    </w:lvl>
    <w:lvl w:ilvl="4" w:tplc="FFFFFFFF" w:tentative="1">
      <w:start w:val="1"/>
      <w:numFmt w:val="lowerLetter"/>
      <w:lvlText w:val="%5."/>
      <w:lvlJc w:val="left"/>
      <w:pPr>
        <w:ind w:left="4651" w:hanging="360"/>
      </w:pPr>
    </w:lvl>
    <w:lvl w:ilvl="5" w:tplc="FFFFFFFF" w:tentative="1">
      <w:start w:val="1"/>
      <w:numFmt w:val="lowerRoman"/>
      <w:lvlText w:val="%6."/>
      <w:lvlJc w:val="right"/>
      <w:pPr>
        <w:ind w:left="5371" w:hanging="180"/>
      </w:pPr>
    </w:lvl>
    <w:lvl w:ilvl="6" w:tplc="FFFFFFFF" w:tentative="1">
      <w:start w:val="1"/>
      <w:numFmt w:val="decimal"/>
      <w:lvlText w:val="%7."/>
      <w:lvlJc w:val="left"/>
      <w:pPr>
        <w:ind w:left="6091" w:hanging="360"/>
      </w:pPr>
    </w:lvl>
    <w:lvl w:ilvl="7" w:tplc="FFFFFFFF" w:tentative="1">
      <w:start w:val="1"/>
      <w:numFmt w:val="lowerLetter"/>
      <w:lvlText w:val="%8."/>
      <w:lvlJc w:val="left"/>
      <w:pPr>
        <w:ind w:left="6811" w:hanging="360"/>
      </w:pPr>
    </w:lvl>
    <w:lvl w:ilvl="8" w:tplc="FFFFFFFF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58CB256A"/>
    <w:multiLevelType w:val="hybridMultilevel"/>
    <w:tmpl w:val="F7B0B6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86AB5"/>
    <w:multiLevelType w:val="hybridMultilevel"/>
    <w:tmpl w:val="87FAF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A87450"/>
    <w:multiLevelType w:val="hybridMultilevel"/>
    <w:tmpl w:val="CC465080"/>
    <w:lvl w:ilvl="0" w:tplc="FFFFFFFF">
      <w:numFmt w:val="bullet"/>
      <w:lvlText w:val="·"/>
      <w:lvlJc w:val="left"/>
      <w:pPr>
        <w:ind w:left="795" w:hanging="435"/>
      </w:pPr>
      <w:rPr>
        <w:rFonts w:ascii="Georgia" w:eastAsia="Times New Roman" w:hAnsi="Georgia" w:cs="Georg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B6724"/>
    <w:multiLevelType w:val="hybridMultilevel"/>
    <w:tmpl w:val="EBD283DC"/>
    <w:lvl w:ilvl="0" w:tplc="FFFFFFFF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C5A0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3" w15:restartNumberingAfterBreak="0">
    <w:nsid w:val="638376E1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A6DDB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6583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6" w15:restartNumberingAfterBreak="0">
    <w:nsid w:val="79A91506"/>
    <w:multiLevelType w:val="hybridMultilevel"/>
    <w:tmpl w:val="5FE0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A1AE1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05BC0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F54D7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85589">
    <w:abstractNumId w:val="0"/>
  </w:num>
  <w:num w:numId="2" w16cid:durableId="187568330">
    <w:abstractNumId w:val="1"/>
  </w:num>
  <w:num w:numId="3" w16cid:durableId="962275221">
    <w:abstractNumId w:val="2"/>
  </w:num>
  <w:num w:numId="4" w16cid:durableId="972489783">
    <w:abstractNumId w:val="3"/>
  </w:num>
  <w:num w:numId="5" w16cid:durableId="1620452656">
    <w:abstractNumId w:val="4"/>
  </w:num>
  <w:num w:numId="6" w16cid:durableId="1280450985">
    <w:abstractNumId w:val="5"/>
  </w:num>
  <w:num w:numId="7" w16cid:durableId="2144959665">
    <w:abstractNumId w:val="6"/>
  </w:num>
  <w:num w:numId="8" w16cid:durableId="1976063706">
    <w:abstractNumId w:val="7"/>
  </w:num>
  <w:num w:numId="9" w16cid:durableId="542331978">
    <w:abstractNumId w:val="36"/>
  </w:num>
  <w:num w:numId="10" w16cid:durableId="1426075324">
    <w:abstractNumId w:val="13"/>
  </w:num>
  <w:num w:numId="11" w16cid:durableId="432896146">
    <w:abstractNumId w:val="22"/>
  </w:num>
  <w:num w:numId="12" w16cid:durableId="1457405465">
    <w:abstractNumId w:val="1"/>
  </w:num>
  <w:num w:numId="13" w16cid:durableId="118885655">
    <w:abstractNumId w:val="28"/>
  </w:num>
  <w:num w:numId="14" w16cid:durableId="1596674343">
    <w:abstractNumId w:val="9"/>
  </w:num>
  <w:num w:numId="15" w16cid:durableId="243878121">
    <w:abstractNumId w:val="30"/>
  </w:num>
  <w:num w:numId="16" w16cid:durableId="1498643951">
    <w:abstractNumId w:val="26"/>
  </w:num>
  <w:num w:numId="17" w16cid:durableId="408187959">
    <w:abstractNumId w:val="12"/>
  </w:num>
  <w:num w:numId="18" w16cid:durableId="929389612">
    <w:abstractNumId w:val="11"/>
  </w:num>
  <w:num w:numId="19" w16cid:durableId="1517042711">
    <w:abstractNumId w:val="10"/>
  </w:num>
  <w:num w:numId="20" w16cid:durableId="1860583857">
    <w:abstractNumId w:val="8"/>
  </w:num>
  <w:num w:numId="21" w16cid:durableId="2006975387">
    <w:abstractNumId w:val="29"/>
  </w:num>
  <w:num w:numId="22" w16cid:durableId="1982424228">
    <w:abstractNumId w:val="18"/>
  </w:num>
  <w:num w:numId="23" w16cid:durableId="629671081">
    <w:abstractNumId w:val="27"/>
  </w:num>
  <w:num w:numId="24" w16cid:durableId="1845129260">
    <w:abstractNumId w:val="32"/>
  </w:num>
  <w:num w:numId="25" w16cid:durableId="548033722">
    <w:abstractNumId w:val="24"/>
  </w:num>
  <w:num w:numId="26" w16cid:durableId="716245649">
    <w:abstractNumId w:val="17"/>
  </w:num>
  <w:num w:numId="27" w16cid:durableId="50689339">
    <w:abstractNumId w:val="20"/>
  </w:num>
  <w:num w:numId="28" w16cid:durableId="745034248">
    <w:abstractNumId w:val="15"/>
  </w:num>
  <w:num w:numId="29" w16cid:durableId="1335449271">
    <w:abstractNumId w:val="37"/>
  </w:num>
  <w:num w:numId="30" w16cid:durableId="1933659865">
    <w:abstractNumId w:val="23"/>
  </w:num>
  <w:num w:numId="31" w16cid:durableId="692460131">
    <w:abstractNumId w:val="25"/>
  </w:num>
  <w:num w:numId="32" w16cid:durableId="1897934013">
    <w:abstractNumId w:val="14"/>
  </w:num>
  <w:num w:numId="33" w16cid:durableId="109013080">
    <w:abstractNumId w:val="19"/>
  </w:num>
  <w:num w:numId="34" w16cid:durableId="1098717128">
    <w:abstractNumId w:val="33"/>
  </w:num>
  <w:num w:numId="35" w16cid:durableId="217252067">
    <w:abstractNumId w:val="38"/>
  </w:num>
  <w:num w:numId="36" w16cid:durableId="874465910">
    <w:abstractNumId w:val="21"/>
  </w:num>
  <w:num w:numId="37" w16cid:durableId="1393966101">
    <w:abstractNumId w:val="34"/>
  </w:num>
  <w:num w:numId="38" w16cid:durableId="726925719">
    <w:abstractNumId w:val="35"/>
  </w:num>
  <w:num w:numId="39" w16cid:durableId="1060057195">
    <w:abstractNumId w:val="39"/>
  </w:num>
  <w:num w:numId="40" w16cid:durableId="1181697821">
    <w:abstractNumId w:val="16"/>
  </w:num>
  <w:num w:numId="41" w16cid:durableId="1464694771">
    <w:abstractNumId w:val="1"/>
  </w:num>
  <w:num w:numId="42" w16cid:durableId="21083853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0MLM0MDQ3MDU0MTNX0lEKTi0uzszPAykwrAUAAh1ACywAAAA="/>
  </w:docVars>
  <w:rsids>
    <w:rsidRoot w:val="0022047E"/>
    <w:rsid w:val="000006C6"/>
    <w:rsid w:val="00000AFA"/>
    <w:rsid w:val="00003426"/>
    <w:rsid w:val="00004486"/>
    <w:rsid w:val="00005EE7"/>
    <w:rsid w:val="00007FCB"/>
    <w:rsid w:val="00010886"/>
    <w:rsid w:val="000155E5"/>
    <w:rsid w:val="0002156D"/>
    <w:rsid w:val="00023B18"/>
    <w:rsid w:val="00027C5F"/>
    <w:rsid w:val="00030F90"/>
    <w:rsid w:val="00031600"/>
    <w:rsid w:val="00032B0D"/>
    <w:rsid w:val="00033331"/>
    <w:rsid w:val="00033617"/>
    <w:rsid w:val="00037319"/>
    <w:rsid w:val="00040A09"/>
    <w:rsid w:val="00042B2F"/>
    <w:rsid w:val="000433DD"/>
    <w:rsid w:val="000439D5"/>
    <w:rsid w:val="0005026B"/>
    <w:rsid w:val="00051F81"/>
    <w:rsid w:val="00054F70"/>
    <w:rsid w:val="00055824"/>
    <w:rsid w:val="000572A5"/>
    <w:rsid w:val="00057AE3"/>
    <w:rsid w:val="00063501"/>
    <w:rsid w:val="00064F10"/>
    <w:rsid w:val="000751B0"/>
    <w:rsid w:val="000764D0"/>
    <w:rsid w:val="00080C62"/>
    <w:rsid w:val="0008700E"/>
    <w:rsid w:val="00087403"/>
    <w:rsid w:val="000926B5"/>
    <w:rsid w:val="00094470"/>
    <w:rsid w:val="000A527E"/>
    <w:rsid w:val="000A75CC"/>
    <w:rsid w:val="000B0AEF"/>
    <w:rsid w:val="000B2736"/>
    <w:rsid w:val="000B7AD7"/>
    <w:rsid w:val="000D03C5"/>
    <w:rsid w:val="000D119C"/>
    <w:rsid w:val="000D1CA8"/>
    <w:rsid w:val="000D4AD7"/>
    <w:rsid w:val="000D72AC"/>
    <w:rsid w:val="000E189E"/>
    <w:rsid w:val="000E3688"/>
    <w:rsid w:val="000E5D13"/>
    <w:rsid w:val="000E647A"/>
    <w:rsid w:val="000E6F84"/>
    <w:rsid w:val="000F11AE"/>
    <w:rsid w:val="000F26BD"/>
    <w:rsid w:val="000F508F"/>
    <w:rsid w:val="00102884"/>
    <w:rsid w:val="001030CF"/>
    <w:rsid w:val="001134FA"/>
    <w:rsid w:val="00114222"/>
    <w:rsid w:val="00114A15"/>
    <w:rsid w:val="00114F24"/>
    <w:rsid w:val="00115B8F"/>
    <w:rsid w:val="00120E4E"/>
    <w:rsid w:val="00123F4E"/>
    <w:rsid w:val="00124A8E"/>
    <w:rsid w:val="001275B3"/>
    <w:rsid w:val="00130022"/>
    <w:rsid w:val="001316A0"/>
    <w:rsid w:val="00140207"/>
    <w:rsid w:val="00142511"/>
    <w:rsid w:val="001468C7"/>
    <w:rsid w:val="00151ACC"/>
    <w:rsid w:val="00152166"/>
    <w:rsid w:val="00152227"/>
    <w:rsid w:val="00153E2F"/>
    <w:rsid w:val="00163254"/>
    <w:rsid w:val="00166847"/>
    <w:rsid w:val="001673DF"/>
    <w:rsid w:val="0017057F"/>
    <w:rsid w:val="00171142"/>
    <w:rsid w:val="0017690E"/>
    <w:rsid w:val="00177B29"/>
    <w:rsid w:val="00182E34"/>
    <w:rsid w:val="00183872"/>
    <w:rsid w:val="001859D2"/>
    <w:rsid w:val="00192EDF"/>
    <w:rsid w:val="00194498"/>
    <w:rsid w:val="0019699C"/>
    <w:rsid w:val="001A0751"/>
    <w:rsid w:val="001A0DF1"/>
    <w:rsid w:val="001A4A47"/>
    <w:rsid w:val="001A719B"/>
    <w:rsid w:val="001A7D4D"/>
    <w:rsid w:val="001B0D0F"/>
    <w:rsid w:val="001B22BC"/>
    <w:rsid w:val="001B3F67"/>
    <w:rsid w:val="001C1858"/>
    <w:rsid w:val="001C3E19"/>
    <w:rsid w:val="001D163D"/>
    <w:rsid w:val="001D396C"/>
    <w:rsid w:val="001D68F5"/>
    <w:rsid w:val="001D79CA"/>
    <w:rsid w:val="001E47C0"/>
    <w:rsid w:val="001F6906"/>
    <w:rsid w:val="00200C70"/>
    <w:rsid w:val="00200F25"/>
    <w:rsid w:val="00215D7F"/>
    <w:rsid w:val="00217988"/>
    <w:rsid w:val="00217AC2"/>
    <w:rsid w:val="0022047E"/>
    <w:rsid w:val="00220967"/>
    <w:rsid w:val="002222F0"/>
    <w:rsid w:val="002236D0"/>
    <w:rsid w:val="002255A0"/>
    <w:rsid w:val="00230868"/>
    <w:rsid w:val="002425EC"/>
    <w:rsid w:val="002432ED"/>
    <w:rsid w:val="00243F71"/>
    <w:rsid w:val="00244D29"/>
    <w:rsid w:val="00244E96"/>
    <w:rsid w:val="00246D0A"/>
    <w:rsid w:val="00246DE9"/>
    <w:rsid w:val="00247B09"/>
    <w:rsid w:val="00253998"/>
    <w:rsid w:val="00256970"/>
    <w:rsid w:val="002578CE"/>
    <w:rsid w:val="00260D88"/>
    <w:rsid w:val="00260DA1"/>
    <w:rsid w:val="002612AC"/>
    <w:rsid w:val="0026348A"/>
    <w:rsid w:val="002634A0"/>
    <w:rsid w:val="0026648A"/>
    <w:rsid w:val="00272EAF"/>
    <w:rsid w:val="00274D07"/>
    <w:rsid w:val="00284DB1"/>
    <w:rsid w:val="002855CF"/>
    <w:rsid w:val="00285EF0"/>
    <w:rsid w:val="00291F7B"/>
    <w:rsid w:val="00293A60"/>
    <w:rsid w:val="002A54B3"/>
    <w:rsid w:val="002B2294"/>
    <w:rsid w:val="002B4E7D"/>
    <w:rsid w:val="002B4FC6"/>
    <w:rsid w:val="002C4A60"/>
    <w:rsid w:val="002C5A0E"/>
    <w:rsid w:val="002C7775"/>
    <w:rsid w:val="002D021A"/>
    <w:rsid w:val="002D1B69"/>
    <w:rsid w:val="002E60E5"/>
    <w:rsid w:val="002F294C"/>
    <w:rsid w:val="002F3B94"/>
    <w:rsid w:val="002F6BA4"/>
    <w:rsid w:val="00300988"/>
    <w:rsid w:val="00304A51"/>
    <w:rsid w:val="00307C68"/>
    <w:rsid w:val="003114FA"/>
    <w:rsid w:val="00315669"/>
    <w:rsid w:val="0031758F"/>
    <w:rsid w:val="00320ABC"/>
    <w:rsid w:val="0032414B"/>
    <w:rsid w:val="00324628"/>
    <w:rsid w:val="003256AF"/>
    <w:rsid w:val="00330158"/>
    <w:rsid w:val="00334B2B"/>
    <w:rsid w:val="0033528B"/>
    <w:rsid w:val="00341357"/>
    <w:rsid w:val="00342264"/>
    <w:rsid w:val="003450FB"/>
    <w:rsid w:val="00345176"/>
    <w:rsid w:val="003467EA"/>
    <w:rsid w:val="00347D52"/>
    <w:rsid w:val="00356266"/>
    <w:rsid w:val="00357255"/>
    <w:rsid w:val="00357CA5"/>
    <w:rsid w:val="003618EF"/>
    <w:rsid w:val="00362B29"/>
    <w:rsid w:val="00363402"/>
    <w:rsid w:val="00375F58"/>
    <w:rsid w:val="00380457"/>
    <w:rsid w:val="00381F23"/>
    <w:rsid w:val="00382A59"/>
    <w:rsid w:val="003907F9"/>
    <w:rsid w:val="00394A35"/>
    <w:rsid w:val="0039723B"/>
    <w:rsid w:val="003A1BC5"/>
    <w:rsid w:val="003A4246"/>
    <w:rsid w:val="003B01FD"/>
    <w:rsid w:val="003C06A9"/>
    <w:rsid w:val="003C1A82"/>
    <w:rsid w:val="003C3F23"/>
    <w:rsid w:val="003C6A18"/>
    <w:rsid w:val="003C718A"/>
    <w:rsid w:val="003D0C73"/>
    <w:rsid w:val="003D0D8F"/>
    <w:rsid w:val="003D6983"/>
    <w:rsid w:val="003E3168"/>
    <w:rsid w:val="003E4303"/>
    <w:rsid w:val="003E7885"/>
    <w:rsid w:val="003F6BF6"/>
    <w:rsid w:val="00413151"/>
    <w:rsid w:val="00420699"/>
    <w:rsid w:val="00423A8B"/>
    <w:rsid w:val="004337FA"/>
    <w:rsid w:val="00433F46"/>
    <w:rsid w:val="0044283F"/>
    <w:rsid w:val="0045632D"/>
    <w:rsid w:val="00457BD3"/>
    <w:rsid w:val="00461AA7"/>
    <w:rsid w:val="00464977"/>
    <w:rsid w:val="00466731"/>
    <w:rsid w:val="0048266B"/>
    <w:rsid w:val="00483813"/>
    <w:rsid w:val="004849AD"/>
    <w:rsid w:val="00484A55"/>
    <w:rsid w:val="00486154"/>
    <w:rsid w:val="00487E62"/>
    <w:rsid w:val="00491B55"/>
    <w:rsid w:val="00493049"/>
    <w:rsid w:val="00493C42"/>
    <w:rsid w:val="00496996"/>
    <w:rsid w:val="00497C77"/>
    <w:rsid w:val="00497FB9"/>
    <w:rsid w:val="004A0FE6"/>
    <w:rsid w:val="004A6986"/>
    <w:rsid w:val="004B0016"/>
    <w:rsid w:val="004C0D19"/>
    <w:rsid w:val="004C0FF2"/>
    <w:rsid w:val="004C477A"/>
    <w:rsid w:val="004D373E"/>
    <w:rsid w:val="004D3908"/>
    <w:rsid w:val="004E087C"/>
    <w:rsid w:val="004E25A1"/>
    <w:rsid w:val="004E323E"/>
    <w:rsid w:val="004E3D1A"/>
    <w:rsid w:val="004E4EC5"/>
    <w:rsid w:val="004E603B"/>
    <w:rsid w:val="004F6988"/>
    <w:rsid w:val="004F74B1"/>
    <w:rsid w:val="0050068E"/>
    <w:rsid w:val="005031FE"/>
    <w:rsid w:val="0050366A"/>
    <w:rsid w:val="005042CC"/>
    <w:rsid w:val="005068BB"/>
    <w:rsid w:val="005070C4"/>
    <w:rsid w:val="00507582"/>
    <w:rsid w:val="00510869"/>
    <w:rsid w:val="00522A7A"/>
    <w:rsid w:val="00522B35"/>
    <w:rsid w:val="00532416"/>
    <w:rsid w:val="00533A9C"/>
    <w:rsid w:val="00544243"/>
    <w:rsid w:val="005456D6"/>
    <w:rsid w:val="00546CBB"/>
    <w:rsid w:val="005471C6"/>
    <w:rsid w:val="00547934"/>
    <w:rsid w:val="005525C3"/>
    <w:rsid w:val="00555A12"/>
    <w:rsid w:val="005626AC"/>
    <w:rsid w:val="005663FC"/>
    <w:rsid w:val="00566AC9"/>
    <w:rsid w:val="00575D91"/>
    <w:rsid w:val="00582BBD"/>
    <w:rsid w:val="00582F0B"/>
    <w:rsid w:val="00587CCD"/>
    <w:rsid w:val="00594A81"/>
    <w:rsid w:val="00595E51"/>
    <w:rsid w:val="005A60AB"/>
    <w:rsid w:val="005A6659"/>
    <w:rsid w:val="005B36D8"/>
    <w:rsid w:val="005B634E"/>
    <w:rsid w:val="005B6DD3"/>
    <w:rsid w:val="005B71FF"/>
    <w:rsid w:val="005C0C5A"/>
    <w:rsid w:val="005C3810"/>
    <w:rsid w:val="005C4DE6"/>
    <w:rsid w:val="005C7C77"/>
    <w:rsid w:val="005D22A7"/>
    <w:rsid w:val="005E20E3"/>
    <w:rsid w:val="005E4E73"/>
    <w:rsid w:val="005E531D"/>
    <w:rsid w:val="00600324"/>
    <w:rsid w:val="006015C8"/>
    <w:rsid w:val="0061044E"/>
    <w:rsid w:val="00616310"/>
    <w:rsid w:val="00616E5B"/>
    <w:rsid w:val="0062073A"/>
    <w:rsid w:val="00624F5C"/>
    <w:rsid w:val="00626C38"/>
    <w:rsid w:val="006304E6"/>
    <w:rsid w:val="00631782"/>
    <w:rsid w:val="006329B4"/>
    <w:rsid w:val="00632B40"/>
    <w:rsid w:val="00634D0D"/>
    <w:rsid w:val="006355CB"/>
    <w:rsid w:val="00636B52"/>
    <w:rsid w:val="00640A0A"/>
    <w:rsid w:val="00644D2B"/>
    <w:rsid w:val="00650443"/>
    <w:rsid w:val="00652A00"/>
    <w:rsid w:val="00652F6F"/>
    <w:rsid w:val="00655147"/>
    <w:rsid w:val="006648A9"/>
    <w:rsid w:val="00666035"/>
    <w:rsid w:val="006670F7"/>
    <w:rsid w:val="0066792B"/>
    <w:rsid w:val="0067204C"/>
    <w:rsid w:val="00673C51"/>
    <w:rsid w:val="00674C5C"/>
    <w:rsid w:val="006776AD"/>
    <w:rsid w:val="00680223"/>
    <w:rsid w:val="00690DCD"/>
    <w:rsid w:val="0069130B"/>
    <w:rsid w:val="006945D9"/>
    <w:rsid w:val="00694F00"/>
    <w:rsid w:val="006A1569"/>
    <w:rsid w:val="006A1F6A"/>
    <w:rsid w:val="006A1FEB"/>
    <w:rsid w:val="006A522D"/>
    <w:rsid w:val="006A6C71"/>
    <w:rsid w:val="006B083D"/>
    <w:rsid w:val="006B0DC0"/>
    <w:rsid w:val="006B1F3F"/>
    <w:rsid w:val="006B5571"/>
    <w:rsid w:val="006B603E"/>
    <w:rsid w:val="006B6A47"/>
    <w:rsid w:val="006C3528"/>
    <w:rsid w:val="006D0B52"/>
    <w:rsid w:val="006D1235"/>
    <w:rsid w:val="006D353D"/>
    <w:rsid w:val="006D74F2"/>
    <w:rsid w:val="006F0804"/>
    <w:rsid w:val="006F31BE"/>
    <w:rsid w:val="006F4F83"/>
    <w:rsid w:val="0070023B"/>
    <w:rsid w:val="007010B6"/>
    <w:rsid w:val="00703F0F"/>
    <w:rsid w:val="00706D79"/>
    <w:rsid w:val="00710CFC"/>
    <w:rsid w:val="00711F14"/>
    <w:rsid w:val="007121BD"/>
    <w:rsid w:val="00717261"/>
    <w:rsid w:val="00723163"/>
    <w:rsid w:val="007243F0"/>
    <w:rsid w:val="00726500"/>
    <w:rsid w:val="00726D5F"/>
    <w:rsid w:val="007301E9"/>
    <w:rsid w:val="007370F5"/>
    <w:rsid w:val="0074148D"/>
    <w:rsid w:val="00741906"/>
    <w:rsid w:val="00742741"/>
    <w:rsid w:val="0075659A"/>
    <w:rsid w:val="00757C8D"/>
    <w:rsid w:val="00762A54"/>
    <w:rsid w:val="007642D4"/>
    <w:rsid w:val="007647E6"/>
    <w:rsid w:val="00767C0D"/>
    <w:rsid w:val="00772814"/>
    <w:rsid w:val="007808FC"/>
    <w:rsid w:val="00780C2D"/>
    <w:rsid w:val="007823ED"/>
    <w:rsid w:val="0078296C"/>
    <w:rsid w:val="007843DC"/>
    <w:rsid w:val="00784DC2"/>
    <w:rsid w:val="0078524B"/>
    <w:rsid w:val="0079147C"/>
    <w:rsid w:val="0079231B"/>
    <w:rsid w:val="007961AE"/>
    <w:rsid w:val="007A2D95"/>
    <w:rsid w:val="007A67CA"/>
    <w:rsid w:val="007B2230"/>
    <w:rsid w:val="007B64C5"/>
    <w:rsid w:val="007B69A7"/>
    <w:rsid w:val="007C25EB"/>
    <w:rsid w:val="007C2CCF"/>
    <w:rsid w:val="007C3826"/>
    <w:rsid w:val="007C7D24"/>
    <w:rsid w:val="007D314C"/>
    <w:rsid w:val="007F0A42"/>
    <w:rsid w:val="007F1FC2"/>
    <w:rsid w:val="007F33D3"/>
    <w:rsid w:val="00802813"/>
    <w:rsid w:val="00810E34"/>
    <w:rsid w:val="008119C6"/>
    <w:rsid w:val="008143DD"/>
    <w:rsid w:val="00827D29"/>
    <w:rsid w:val="00836474"/>
    <w:rsid w:val="008400E4"/>
    <w:rsid w:val="008425E4"/>
    <w:rsid w:val="00860502"/>
    <w:rsid w:val="008620AD"/>
    <w:rsid w:val="00870BB4"/>
    <w:rsid w:val="00873937"/>
    <w:rsid w:val="00876C0E"/>
    <w:rsid w:val="008801DC"/>
    <w:rsid w:val="00881E9F"/>
    <w:rsid w:val="008831FF"/>
    <w:rsid w:val="00884E99"/>
    <w:rsid w:val="008876BC"/>
    <w:rsid w:val="0089199D"/>
    <w:rsid w:val="008965EA"/>
    <w:rsid w:val="0089766C"/>
    <w:rsid w:val="008A2984"/>
    <w:rsid w:val="008A5036"/>
    <w:rsid w:val="008A56C1"/>
    <w:rsid w:val="008C38BD"/>
    <w:rsid w:val="008C424C"/>
    <w:rsid w:val="008C5173"/>
    <w:rsid w:val="008D0C36"/>
    <w:rsid w:val="008D481E"/>
    <w:rsid w:val="008D49E4"/>
    <w:rsid w:val="008D7129"/>
    <w:rsid w:val="008E717E"/>
    <w:rsid w:val="008E7EC1"/>
    <w:rsid w:val="008F3BCF"/>
    <w:rsid w:val="008F7B6B"/>
    <w:rsid w:val="00901D3D"/>
    <w:rsid w:val="009020AA"/>
    <w:rsid w:val="00905953"/>
    <w:rsid w:val="009154D9"/>
    <w:rsid w:val="00916B43"/>
    <w:rsid w:val="00917B46"/>
    <w:rsid w:val="00925666"/>
    <w:rsid w:val="00933DF1"/>
    <w:rsid w:val="00934582"/>
    <w:rsid w:val="0093500F"/>
    <w:rsid w:val="0093742F"/>
    <w:rsid w:val="009404E4"/>
    <w:rsid w:val="00945959"/>
    <w:rsid w:val="00952217"/>
    <w:rsid w:val="00954683"/>
    <w:rsid w:val="00957EB6"/>
    <w:rsid w:val="00974051"/>
    <w:rsid w:val="00974A7A"/>
    <w:rsid w:val="0098137B"/>
    <w:rsid w:val="00991D74"/>
    <w:rsid w:val="00992704"/>
    <w:rsid w:val="00992B5E"/>
    <w:rsid w:val="00993015"/>
    <w:rsid w:val="00993C91"/>
    <w:rsid w:val="009A4F42"/>
    <w:rsid w:val="009A5889"/>
    <w:rsid w:val="009A6F74"/>
    <w:rsid w:val="009A7375"/>
    <w:rsid w:val="009B5425"/>
    <w:rsid w:val="009C0214"/>
    <w:rsid w:val="009C1DBD"/>
    <w:rsid w:val="009C3AA5"/>
    <w:rsid w:val="009C6E2C"/>
    <w:rsid w:val="009D6770"/>
    <w:rsid w:val="009E0A94"/>
    <w:rsid w:val="009E1A6A"/>
    <w:rsid w:val="009E4E9A"/>
    <w:rsid w:val="009E7D8B"/>
    <w:rsid w:val="009F0267"/>
    <w:rsid w:val="009F0940"/>
    <w:rsid w:val="009F37D3"/>
    <w:rsid w:val="009F5476"/>
    <w:rsid w:val="00A0022F"/>
    <w:rsid w:val="00A02F45"/>
    <w:rsid w:val="00A02FAB"/>
    <w:rsid w:val="00A057A7"/>
    <w:rsid w:val="00A11824"/>
    <w:rsid w:val="00A12F2B"/>
    <w:rsid w:val="00A150B8"/>
    <w:rsid w:val="00A17F1F"/>
    <w:rsid w:val="00A2521C"/>
    <w:rsid w:val="00A252B0"/>
    <w:rsid w:val="00A25479"/>
    <w:rsid w:val="00A3065D"/>
    <w:rsid w:val="00A30675"/>
    <w:rsid w:val="00A30695"/>
    <w:rsid w:val="00A313E3"/>
    <w:rsid w:val="00A35460"/>
    <w:rsid w:val="00A35BF2"/>
    <w:rsid w:val="00A413E9"/>
    <w:rsid w:val="00A44C97"/>
    <w:rsid w:val="00A56484"/>
    <w:rsid w:val="00A564FE"/>
    <w:rsid w:val="00A62D0C"/>
    <w:rsid w:val="00A6478B"/>
    <w:rsid w:val="00A64FA3"/>
    <w:rsid w:val="00A650D5"/>
    <w:rsid w:val="00A66520"/>
    <w:rsid w:val="00A67C71"/>
    <w:rsid w:val="00A71B33"/>
    <w:rsid w:val="00A74F1B"/>
    <w:rsid w:val="00A80263"/>
    <w:rsid w:val="00A80F14"/>
    <w:rsid w:val="00A83975"/>
    <w:rsid w:val="00A84980"/>
    <w:rsid w:val="00A849E9"/>
    <w:rsid w:val="00A84E70"/>
    <w:rsid w:val="00A9046A"/>
    <w:rsid w:val="00A9584B"/>
    <w:rsid w:val="00A96209"/>
    <w:rsid w:val="00A9681C"/>
    <w:rsid w:val="00AA102C"/>
    <w:rsid w:val="00AA16B0"/>
    <w:rsid w:val="00AA183A"/>
    <w:rsid w:val="00AA1DA1"/>
    <w:rsid w:val="00AA2E13"/>
    <w:rsid w:val="00AA5051"/>
    <w:rsid w:val="00AA575B"/>
    <w:rsid w:val="00AA6CD7"/>
    <w:rsid w:val="00AA7E3D"/>
    <w:rsid w:val="00AB2FFF"/>
    <w:rsid w:val="00AB3968"/>
    <w:rsid w:val="00AB3FDE"/>
    <w:rsid w:val="00AB7821"/>
    <w:rsid w:val="00AC44D8"/>
    <w:rsid w:val="00AD15FF"/>
    <w:rsid w:val="00AD28D2"/>
    <w:rsid w:val="00AD4D9D"/>
    <w:rsid w:val="00AD66C9"/>
    <w:rsid w:val="00AE1400"/>
    <w:rsid w:val="00AE22C0"/>
    <w:rsid w:val="00AE24F3"/>
    <w:rsid w:val="00AE3755"/>
    <w:rsid w:val="00AE7E60"/>
    <w:rsid w:val="00B00B4C"/>
    <w:rsid w:val="00B01197"/>
    <w:rsid w:val="00B0462B"/>
    <w:rsid w:val="00B04F3A"/>
    <w:rsid w:val="00B2510E"/>
    <w:rsid w:val="00B25473"/>
    <w:rsid w:val="00B26D74"/>
    <w:rsid w:val="00B31A47"/>
    <w:rsid w:val="00B323AE"/>
    <w:rsid w:val="00B332A5"/>
    <w:rsid w:val="00B35AE2"/>
    <w:rsid w:val="00B37391"/>
    <w:rsid w:val="00B37416"/>
    <w:rsid w:val="00B40B12"/>
    <w:rsid w:val="00B40C23"/>
    <w:rsid w:val="00B4228A"/>
    <w:rsid w:val="00B4479A"/>
    <w:rsid w:val="00B44F68"/>
    <w:rsid w:val="00B4519B"/>
    <w:rsid w:val="00B535E2"/>
    <w:rsid w:val="00B53AF7"/>
    <w:rsid w:val="00B54CE3"/>
    <w:rsid w:val="00B55576"/>
    <w:rsid w:val="00B62069"/>
    <w:rsid w:val="00B65A1E"/>
    <w:rsid w:val="00B65C50"/>
    <w:rsid w:val="00B66D22"/>
    <w:rsid w:val="00B71B53"/>
    <w:rsid w:val="00B76A3B"/>
    <w:rsid w:val="00B76D9E"/>
    <w:rsid w:val="00B80976"/>
    <w:rsid w:val="00B90E04"/>
    <w:rsid w:val="00BA15BA"/>
    <w:rsid w:val="00BA1E72"/>
    <w:rsid w:val="00BA44D5"/>
    <w:rsid w:val="00BA74E5"/>
    <w:rsid w:val="00BA7EF3"/>
    <w:rsid w:val="00BB0BBA"/>
    <w:rsid w:val="00BB513B"/>
    <w:rsid w:val="00BC087C"/>
    <w:rsid w:val="00BC35F0"/>
    <w:rsid w:val="00BC447F"/>
    <w:rsid w:val="00BD2791"/>
    <w:rsid w:val="00BD2A65"/>
    <w:rsid w:val="00BE0CDC"/>
    <w:rsid w:val="00BE13E3"/>
    <w:rsid w:val="00BE17EE"/>
    <w:rsid w:val="00BE24DC"/>
    <w:rsid w:val="00BE76D0"/>
    <w:rsid w:val="00BF2FBE"/>
    <w:rsid w:val="00BF384E"/>
    <w:rsid w:val="00BF5971"/>
    <w:rsid w:val="00BF6B45"/>
    <w:rsid w:val="00BF7B2F"/>
    <w:rsid w:val="00C0223D"/>
    <w:rsid w:val="00C02453"/>
    <w:rsid w:val="00C028D7"/>
    <w:rsid w:val="00C042CA"/>
    <w:rsid w:val="00C05248"/>
    <w:rsid w:val="00C10263"/>
    <w:rsid w:val="00C176C5"/>
    <w:rsid w:val="00C221A5"/>
    <w:rsid w:val="00C23C44"/>
    <w:rsid w:val="00C2688E"/>
    <w:rsid w:val="00C3312E"/>
    <w:rsid w:val="00C33B59"/>
    <w:rsid w:val="00C36135"/>
    <w:rsid w:val="00C378F1"/>
    <w:rsid w:val="00C444DC"/>
    <w:rsid w:val="00C44CA1"/>
    <w:rsid w:val="00C45CFF"/>
    <w:rsid w:val="00C51D48"/>
    <w:rsid w:val="00C53FFE"/>
    <w:rsid w:val="00C54300"/>
    <w:rsid w:val="00C56566"/>
    <w:rsid w:val="00C575E0"/>
    <w:rsid w:val="00C62307"/>
    <w:rsid w:val="00C70FB1"/>
    <w:rsid w:val="00C72227"/>
    <w:rsid w:val="00C72587"/>
    <w:rsid w:val="00C73E43"/>
    <w:rsid w:val="00C7537E"/>
    <w:rsid w:val="00C766D0"/>
    <w:rsid w:val="00C768FF"/>
    <w:rsid w:val="00C770D7"/>
    <w:rsid w:val="00C801FD"/>
    <w:rsid w:val="00C81529"/>
    <w:rsid w:val="00C877FA"/>
    <w:rsid w:val="00C90921"/>
    <w:rsid w:val="00C9413C"/>
    <w:rsid w:val="00C94660"/>
    <w:rsid w:val="00C976E1"/>
    <w:rsid w:val="00CA017B"/>
    <w:rsid w:val="00CA3419"/>
    <w:rsid w:val="00CA7616"/>
    <w:rsid w:val="00CB5EC2"/>
    <w:rsid w:val="00CC04CC"/>
    <w:rsid w:val="00CC0720"/>
    <w:rsid w:val="00CC2E06"/>
    <w:rsid w:val="00CD12E3"/>
    <w:rsid w:val="00CD174B"/>
    <w:rsid w:val="00CD1C9F"/>
    <w:rsid w:val="00CD4ED3"/>
    <w:rsid w:val="00CD5488"/>
    <w:rsid w:val="00CD54E6"/>
    <w:rsid w:val="00CD6CEB"/>
    <w:rsid w:val="00CE1401"/>
    <w:rsid w:val="00CE2181"/>
    <w:rsid w:val="00CE26E6"/>
    <w:rsid w:val="00CE436D"/>
    <w:rsid w:val="00CE4A77"/>
    <w:rsid w:val="00CE717D"/>
    <w:rsid w:val="00CF655A"/>
    <w:rsid w:val="00D01584"/>
    <w:rsid w:val="00D030A8"/>
    <w:rsid w:val="00D03996"/>
    <w:rsid w:val="00D0408A"/>
    <w:rsid w:val="00D137CC"/>
    <w:rsid w:val="00D13C78"/>
    <w:rsid w:val="00D14C14"/>
    <w:rsid w:val="00D16079"/>
    <w:rsid w:val="00D22CD8"/>
    <w:rsid w:val="00D24822"/>
    <w:rsid w:val="00D27570"/>
    <w:rsid w:val="00D276AA"/>
    <w:rsid w:val="00D3165A"/>
    <w:rsid w:val="00D344D2"/>
    <w:rsid w:val="00D3774C"/>
    <w:rsid w:val="00D40341"/>
    <w:rsid w:val="00D405BD"/>
    <w:rsid w:val="00D40618"/>
    <w:rsid w:val="00D432A0"/>
    <w:rsid w:val="00D43B96"/>
    <w:rsid w:val="00D47530"/>
    <w:rsid w:val="00D52C2E"/>
    <w:rsid w:val="00D71411"/>
    <w:rsid w:val="00D7221A"/>
    <w:rsid w:val="00D73363"/>
    <w:rsid w:val="00D81120"/>
    <w:rsid w:val="00D82867"/>
    <w:rsid w:val="00D84085"/>
    <w:rsid w:val="00D84327"/>
    <w:rsid w:val="00D96C0C"/>
    <w:rsid w:val="00D9762A"/>
    <w:rsid w:val="00D977AB"/>
    <w:rsid w:val="00DA543C"/>
    <w:rsid w:val="00DA72EC"/>
    <w:rsid w:val="00DB20CF"/>
    <w:rsid w:val="00DB2AB8"/>
    <w:rsid w:val="00DC172B"/>
    <w:rsid w:val="00DC533E"/>
    <w:rsid w:val="00DC6F13"/>
    <w:rsid w:val="00DD1906"/>
    <w:rsid w:val="00DD1C53"/>
    <w:rsid w:val="00DD2185"/>
    <w:rsid w:val="00DD6D2B"/>
    <w:rsid w:val="00DD7584"/>
    <w:rsid w:val="00DE1D62"/>
    <w:rsid w:val="00DE3191"/>
    <w:rsid w:val="00DE5C13"/>
    <w:rsid w:val="00DE708D"/>
    <w:rsid w:val="00DE75C3"/>
    <w:rsid w:val="00DE78B5"/>
    <w:rsid w:val="00DF3ACE"/>
    <w:rsid w:val="00DF6D64"/>
    <w:rsid w:val="00DF7281"/>
    <w:rsid w:val="00E02673"/>
    <w:rsid w:val="00E03632"/>
    <w:rsid w:val="00E06AE6"/>
    <w:rsid w:val="00E11224"/>
    <w:rsid w:val="00E14729"/>
    <w:rsid w:val="00E229C7"/>
    <w:rsid w:val="00E320B5"/>
    <w:rsid w:val="00E33313"/>
    <w:rsid w:val="00E354F4"/>
    <w:rsid w:val="00E36F40"/>
    <w:rsid w:val="00E44B44"/>
    <w:rsid w:val="00E4709A"/>
    <w:rsid w:val="00E5027E"/>
    <w:rsid w:val="00E57D8B"/>
    <w:rsid w:val="00E626FB"/>
    <w:rsid w:val="00E6399B"/>
    <w:rsid w:val="00E70D1D"/>
    <w:rsid w:val="00E72287"/>
    <w:rsid w:val="00E732BE"/>
    <w:rsid w:val="00E777CC"/>
    <w:rsid w:val="00E814C9"/>
    <w:rsid w:val="00E84456"/>
    <w:rsid w:val="00E91389"/>
    <w:rsid w:val="00E9511B"/>
    <w:rsid w:val="00EA293B"/>
    <w:rsid w:val="00EA34C0"/>
    <w:rsid w:val="00EA460D"/>
    <w:rsid w:val="00EA5C25"/>
    <w:rsid w:val="00EA6825"/>
    <w:rsid w:val="00EA7B28"/>
    <w:rsid w:val="00EB0785"/>
    <w:rsid w:val="00EB0AC9"/>
    <w:rsid w:val="00EB311F"/>
    <w:rsid w:val="00EB38A9"/>
    <w:rsid w:val="00EB563A"/>
    <w:rsid w:val="00EC1215"/>
    <w:rsid w:val="00EC2175"/>
    <w:rsid w:val="00EC6DD8"/>
    <w:rsid w:val="00ED1306"/>
    <w:rsid w:val="00ED1490"/>
    <w:rsid w:val="00ED4FD2"/>
    <w:rsid w:val="00ED500C"/>
    <w:rsid w:val="00ED6F14"/>
    <w:rsid w:val="00ED7360"/>
    <w:rsid w:val="00EE0EC1"/>
    <w:rsid w:val="00EE5DAF"/>
    <w:rsid w:val="00EE71CB"/>
    <w:rsid w:val="00EE7927"/>
    <w:rsid w:val="00EF011F"/>
    <w:rsid w:val="00EF0A61"/>
    <w:rsid w:val="00EF329F"/>
    <w:rsid w:val="00F054BE"/>
    <w:rsid w:val="00F2581B"/>
    <w:rsid w:val="00F25A5E"/>
    <w:rsid w:val="00F412A5"/>
    <w:rsid w:val="00F42677"/>
    <w:rsid w:val="00F4485A"/>
    <w:rsid w:val="00F45D8F"/>
    <w:rsid w:val="00F47BD6"/>
    <w:rsid w:val="00F50AE4"/>
    <w:rsid w:val="00F56745"/>
    <w:rsid w:val="00F61E84"/>
    <w:rsid w:val="00F63042"/>
    <w:rsid w:val="00F64693"/>
    <w:rsid w:val="00F80080"/>
    <w:rsid w:val="00F81B66"/>
    <w:rsid w:val="00F81FC3"/>
    <w:rsid w:val="00F83322"/>
    <w:rsid w:val="00F83544"/>
    <w:rsid w:val="00F836CD"/>
    <w:rsid w:val="00F83CC1"/>
    <w:rsid w:val="00F83E61"/>
    <w:rsid w:val="00FA29CF"/>
    <w:rsid w:val="00FA5130"/>
    <w:rsid w:val="00FA6054"/>
    <w:rsid w:val="00FA7185"/>
    <w:rsid w:val="00FC0EF8"/>
    <w:rsid w:val="00FC61F3"/>
    <w:rsid w:val="00FD035A"/>
    <w:rsid w:val="00FD1659"/>
    <w:rsid w:val="00FD5E9C"/>
    <w:rsid w:val="00FD6E42"/>
    <w:rsid w:val="00FE0DA5"/>
    <w:rsid w:val="00FE462B"/>
    <w:rsid w:val="00FE471B"/>
    <w:rsid w:val="00FF3065"/>
    <w:rsid w:val="00FF35DD"/>
    <w:rsid w:val="00FF3771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468E71"/>
  <w15:chartTrackingRefBased/>
  <w15:docId w15:val="{2FBF4671-A7E4-4C3F-A94E-D76E47B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cs-CZ"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numPr>
        <w:ilvl w:val="2"/>
        <w:numId w:val="2"/>
      </w:num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5z0">
    <w:name w:val="WW8Num5z0"/>
    <w:rPr>
      <w:rFonts w:ascii="Georgia" w:hAnsi="Georgia" w:cs="Georgia"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St7z0">
    <w:name w:val="WW8NumSt7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NzevuraduChar">
    <w:name w:val="Název uradu Char"/>
    <w:rPr>
      <w:rFonts w:ascii="Georgia" w:hAnsi="Georgia" w:cs="Georgia"/>
      <w:sz w:val="24"/>
      <w:lang w:val="cs-CZ" w:bidi="ar-SA"/>
    </w:rPr>
  </w:style>
  <w:style w:type="character" w:customStyle="1" w:styleId="AdresaChar">
    <w:name w:val="Adresa Char"/>
    <w:rPr>
      <w:rFonts w:ascii="Georgia" w:hAnsi="Georgia" w:cs="Georgia"/>
      <w:sz w:val="16"/>
      <w:lang w:val="cs-CZ" w:bidi="ar-SA"/>
    </w:rPr>
  </w:style>
  <w:style w:type="character" w:customStyle="1" w:styleId="TEXTChar">
    <w:name w:val="TEXT Char"/>
    <w:rPr>
      <w:rFonts w:ascii="Georgia" w:hAnsi="Georgia" w:cs="Georgia"/>
      <w:lang w:val="cs-CZ" w:eastAsia="zh-TW" w:bidi="ar-SA"/>
    </w:rPr>
  </w:style>
  <w:style w:type="character" w:customStyle="1" w:styleId="CharChar5">
    <w:name w:val="Char Char5"/>
    <w:rPr>
      <w:rFonts w:ascii="Arial" w:hAnsi="Arial" w:cs="Arial"/>
      <w:b/>
      <w:bCs/>
      <w:i/>
      <w:iCs/>
      <w:sz w:val="28"/>
      <w:szCs w:val="28"/>
      <w:lang w:val="cs-CZ" w:bidi="ar-SA"/>
    </w:rPr>
  </w:style>
  <w:style w:type="character" w:customStyle="1" w:styleId="CharChar4">
    <w:name w:val="Char Char4"/>
    <w:rPr>
      <w:b/>
      <w:bCs/>
      <w:sz w:val="27"/>
      <w:szCs w:val="27"/>
      <w:lang w:val="cs-CZ" w:bidi="ar-SA"/>
    </w:rPr>
  </w:style>
  <w:style w:type="character" w:customStyle="1" w:styleId="CharChar2">
    <w:name w:val="Char Char2"/>
    <w:rPr>
      <w:rFonts w:ascii="Courier New" w:hAnsi="Courier New" w:cs="Courier New"/>
      <w:lang w:val="cs-CZ" w:bidi="ar-SA"/>
    </w:rPr>
  </w:style>
  <w:style w:type="character" w:customStyle="1" w:styleId="CharChar">
    <w:name w:val="Char Char"/>
    <w:rPr>
      <w:lang w:val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funkcetitulkaChar">
    <w:name w:val="funkce titulka Char"/>
    <w:rPr>
      <w:rFonts w:ascii="Georgia" w:hAnsi="Georgia" w:cs="Georgia"/>
      <w:sz w:val="26"/>
      <w:szCs w:val="26"/>
      <w:lang w:bidi="ar-SA"/>
    </w:rPr>
  </w:style>
  <w:style w:type="character" w:styleId="Hypertextovodkaz">
    <w:name w:val="Hyperlink"/>
    <w:rPr>
      <w:color w:val="000080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zevuradu">
    <w:name w:val="Název uradu"/>
    <w:basedOn w:val="Normln"/>
    <w:pPr>
      <w:autoSpaceDE w:val="0"/>
      <w:spacing w:before="226" w:after="0"/>
      <w:ind w:left="369" w:right="369"/>
    </w:pPr>
    <w:rPr>
      <w:rFonts w:ascii="Georgia" w:hAnsi="Georgia" w:cs="Georgia"/>
      <w:sz w:val="24"/>
      <w:szCs w:val="20"/>
    </w:rPr>
  </w:style>
  <w:style w:type="paragraph" w:customStyle="1" w:styleId="Adresa">
    <w:name w:val="Adresa"/>
    <w:basedOn w:val="Normln"/>
    <w:pPr>
      <w:autoSpaceDE w:val="0"/>
      <w:spacing w:after="0"/>
      <w:ind w:right="2"/>
    </w:pPr>
    <w:rPr>
      <w:rFonts w:ascii="Georgia" w:hAnsi="Georgia" w:cs="Georgia"/>
      <w:sz w:val="16"/>
      <w:szCs w:val="20"/>
    </w:rPr>
  </w:style>
  <w:style w:type="paragraph" w:customStyle="1" w:styleId="TEXT">
    <w:name w:val="TEXT"/>
    <w:basedOn w:val="Normln"/>
    <w:qFormat/>
    <w:rPr>
      <w:rFonts w:ascii="Georgia" w:hAnsi="Georgia" w:cs="Georgia"/>
      <w:sz w:val="20"/>
      <w:szCs w:val="20"/>
      <w:lang w:val="en-US" w:eastAsia="zh-TW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ln"/>
    <w:pPr>
      <w:widowControl w:val="0"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osttext1">
    <w:name w:val="Prostý text1"/>
    <w:basedOn w:val="Normln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unkcetitulka">
    <w:name w:val="funkce titulka"/>
    <w:basedOn w:val="Normln"/>
    <w:pPr>
      <w:spacing w:after="0" w:line="240" w:lineRule="auto"/>
    </w:pPr>
    <w:rPr>
      <w:rFonts w:ascii="Georgia" w:hAnsi="Georgia" w:cs="Georgia"/>
      <w:sz w:val="26"/>
      <w:szCs w:val="26"/>
      <w:lang w:val="en-US"/>
    </w:rPr>
  </w:style>
  <w:style w:type="paragraph" w:customStyle="1" w:styleId="Zaznam">
    <w:name w:val="Zaznam"/>
    <w:basedOn w:val="Normln"/>
    <w:pPr>
      <w:spacing w:before="20" w:after="4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D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6F13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67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0F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70F7"/>
    <w:rPr>
      <w:rFonts w:ascii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0F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70F7"/>
    <w:rPr>
      <w:rFonts w:ascii="Calibri" w:hAnsi="Calibri" w:cs="Calibri"/>
      <w:b/>
      <w:bCs/>
      <w:lang w:eastAsia="zh-CN"/>
    </w:rPr>
  </w:style>
  <w:style w:type="paragraph" w:styleId="Prosttext">
    <w:name w:val="Plain Text"/>
    <w:basedOn w:val="Normln"/>
    <w:link w:val="ProsttextChar"/>
    <w:semiHidden/>
    <w:rsid w:val="00356266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semiHidden/>
    <w:rsid w:val="00356266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9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4F00"/>
    <w:rPr>
      <w:rFonts w:ascii="Calibri" w:hAnsi="Calibri" w:cs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94F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F00"/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666035"/>
    <w:rPr>
      <w:rFonts w:ascii="Calibri" w:hAnsi="Calibri" w:cs="Calibri"/>
      <w:sz w:val="22"/>
      <w:szCs w:val="22"/>
      <w:lang w:val="cs-CZ" w:eastAsia="zh-CN"/>
    </w:rPr>
  </w:style>
  <w:style w:type="character" w:styleId="Sledovanodkaz">
    <w:name w:val="FollowedHyperlink"/>
    <w:uiPriority w:val="99"/>
    <w:semiHidden/>
    <w:unhideWhenUsed/>
    <w:rsid w:val="00B76A3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497FB9"/>
    <w:pPr>
      <w:ind w:left="720"/>
    </w:pPr>
  </w:style>
  <w:style w:type="character" w:styleId="Nevyeenzmnka">
    <w:name w:val="Unresolved Mention"/>
    <w:uiPriority w:val="99"/>
    <w:semiHidden/>
    <w:unhideWhenUsed/>
    <w:rsid w:val="007F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gov.cz/cesko-polske_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v.granty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v.gov.cz/cesko-polske_for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jjirasko</dc:creator>
  <cp:keywords/>
  <cp:lastModifiedBy>Zdeněk LYČKA</cp:lastModifiedBy>
  <cp:revision>2</cp:revision>
  <cp:lastPrinted>2023-09-08T10:25:00Z</cp:lastPrinted>
  <dcterms:created xsi:type="dcterms:W3CDTF">2024-09-13T13:29:00Z</dcterms:created>
  <dcterms:modified xsi:type="dcterms:W3CDTF">2024-09-13T13:29:00Z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2024-09-10T08:18:38Z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0a1678de-9d06-4838-808a-1e865d756fe3</vt:lpwstr>
  </property>
  <property fmtid="{D5CDD505-2E9C-101B-9397-08002B2CF9AE}" pid="8" name="MSIP_Label_b3564849-fbfc-4795-ad59-055bb350645f_ContentBits">
    <vt:lpwstr>0</vt:lpwstr>
  </property>
</Properties>
</file>