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ADDB" w14:textId="77777777" w:rsidR="00ED6FB5" w:rsidRPr="002F2FD8" w:rsidRDefault="00ED6FB5" w:rsidP="00ED6FB5">
      <w:pPr>
        <w:pStyle w:val="DocumentTitle"/>
        <w:rPr>
          <w:rFonts w:cs="Arial"/>
          <w:szCs w:val="24"/>
          <w:lang w:val="en-GB"/>
        </w:rPr>
      </w:pPr>
      <w:r w:rsidRPr="002F2FD8">
        <w:rPr>
          <w:rFonts w:cs="Arial"/>
          <w:szCs w:val="24"/>
          <w:lang w:val="en-GB"/>
        </w:rPr>
        <w:fldChar w:fldCharType="begin"/>
      </w:r>
      <w:r w:rsidRPr="002F2FD8">
        <w:rPr>
          <w:rFonts w:cs="Arial"/>
          <w:szCs w:val="24"/>
          <w:lang w:val="en-GB"/>
        </w:rPr>
        <w:instrText xml:space="preserve"> DOCPROPERTY "Subject"  \* MERGEFORMAT </w:instrText>
      </w:r>
      <w:r w:rsidRPr="002F2FD8">
        <w:rPr>
          <w:rFonts w:cs="Arial"/>
          <w:szCs w:val="24"/>
          <w:lang w:val="en-GB"/>
        </w:rPr>
        <w:fldChar w:fldCharType="separate"/>
      </w:r>
      <w:r w:rsidR="00087D1E">
        <w:rPr>
          <w:rFonts w:cs="Arial"/>
          <w:szCs w:val="24"/>
          <w:lang w:val="en-GB"/>
        </w:rPr>
        <w:t>INFORMAL M</w:t>
      </w:r>
      <w:r w:rsidRPr="002F2FD8">
        <w:rPr>
          <w:rFonts w:cs="Arial"/>
          <w:szCs w:val="24"/>
          <w:lang w:val="en-GB"/>
        </w:rPr>
        <w:t>EETING OF NATO MINISTERS OF FOREIGN AFFAIRS</w:t>
      </w:r>
    </w:p>
    <w:p w14:paraId="0B115B7E" w14:textId="77777777" w:rsidR="00ED6FB5" w:rsidRPr="002F2FD8" w:rsidRDefault="00ED6FB5" w:rsidP="00ED6FB5">
      <w:pPr>
        <w:pStyle w:val="DocumentTitle"/>
        <w:rPr>
          <w:rFonts w:cs="Arial"/>
          <w:szCs w:val="24"/>
          <w:lang w:val="en-GB"/>
        </w:rPr>
      </w:pPr>
      <w:r w:rsidRPr="002F2FD8">
        <w:rPr>
          <w:rFonts w:cs="Arial"/>
          <w:szCs w:val="24"/>
          <w:lang w:val="en-GB"/>
        </w:rPr>
        <w:t xml:space="preserve">IN </w:t>
      </w:r>
      <w:r w:rsidR="00087D1E">
        <w:rPr>
          <w:rFonts w:cs="Arial"/>
          <w:szCs w:val="24"/>
          <w:lang w:val="en-GB"/>
        </w:rPr>
        <w:t>PRAGUE</w:t>
      </w:r>
      <w:r w:rsidRPr="002F2FD8">
        <w:rPr>
          <w:rFonts w:cs="Arial"/>
          <w:szCs w:val="24"/>
          <w:lang w:val="en-GB"/>
        </w:rPr>
        <w:t xml:space="preserve">, </w:t>
      </w:r>
      <w:r w:rsidR="00087D1E">
        <w:rPr>
          <w:rFonts w:cs="Arial"/>
          <w:szCs w:val="24"/>
          <w:lang w:val="en-GB"/>
        </w:rPr>
        <w:t xml:space="preserve">CZECHIA </w:t>
      </w:r>
    </w:p>
    <w:p w14:paraId="33EF9557" w14:textId="24E5E8E8" w:rsidR="00ED6FB5" w:rsidRPr="002F2FD8" w:rsidRDefault="00087D1E" w:rsidP="00ED6FB5">
      <w:pPr>
        <w:pStyle w:val="DocumentTitle"/>
        <w:rPr>
          <w:rFonts w:cs="Arial"/>
          <w:szCs w:val="24"/>
          <w:lang w:val="en-GB"/>
        </w:rPr>
      </w:pPr>
      <w:r>
        <w:rPr>
          <w:rFonts w:cs="Arial"/>
          <w:szCs w:val="24"/>
          <w:lang w:val="en-GB"/>
        </w:rPr>
        <w:t>30-</w:t>
      </w:r>
      <w:r w:rsidR="00ED6FB5" w:rsidRPr="002F2FD8">
        <w:rPr>
          <w:rFonts w:cs="Arial"/>
          <w:szCs w:val="24"/>
          <w:lang w:val="en-GB"/>
        </w:rPr>
        <w:t xml:space="preserve">31 MAY </w:t>
      </w:r>
      <w:r>
        <w:rPr>
          <w:rFonts w:cs="Arial"/>
          <w:szCs w:val="24"/>
          <w:lang w:val="en-GB"/>
        </w:rPr>
        <w:t>2024</w:t>
      </w:r>
      <w:r w:rsidR="00ED6FB5" w:rsidRPr="002F2FD8">
        <w:rPr>
          <w:rFonts w:cs="Arial"/>
          <w:szCs w:val="24"/>
          <w:lang w:val="en-GB"/>
        </w:rPr>
        <w:fldChar w:fldCharType="end"/>
      </w:r>
      <w:r w:rsidR="00ED6FB5" w:rsidRPr="002F2FD8">
        <w:rPr>
          <w:rFonts w:cs="Arial"/>
          <w:szCs w:val="24"/>
          <w:lang w:val="en-GB"/>
        </w:rPr>
        <w:fldChar w:fldCharType="begin"/>
      </w:r>
      <w:r w:rsidR="00ED6FB5" w:rsidRPr="002F2FD8">
        <w:rPr>
          <w:rFonts w:cs="Arial"/>
          <w:szCs w:val="24"/>
          <w:lang w:val="en-GB"/>
        </w:rPr>
        <w:instrText xml:space="preserve"> COMMENTS  \* MERGEFORMAT </w:instrText>
      </w:r>
      <w:r w:rsidR="00ED6FB5" w:rsidRPr="002F2FD8">
        <w:rPr>
          <w:rFonts w:cs="Arial"/>
          <w:szCs w:val="24"/>
          <w:lang w:val="en-GB"/>
        </w:rPr>
        <w:fldChar w:fldCharType="end"/>
      </w:r>
    </w:p>
    <w:p w14:paraId="0941050A" w14:textId="77777777" w:rsidR="00ED6FB5" w:rsidRPr="002F2FD8" w:rsidRDefault="00ED6FB5" w:rsidP="00ED6FB5">
      <w:pPr>
        <w:rPr>
          <w:rFonts w:cs="Arial"/>
          <w:b/>
          <w:szCs w:val="24"/>
          <w:lang w:val="en-GB"/>
        </w:rPr>
      </w:pPr>
      <w:bookmarkStart w:id="0" w:name="Start"/>
      <w:bookmarkEnd w:id="0"/>
    </w:p>
    <w:p w14:paraId="1E6AFE14" w14:textId="77777777" w:rsidR="00ED6FB5" w:rsidRPr="002F2FD8" w:rsidRDefault="00ED6FB5" w:rsidP="00ED6FB5">
      <w:pPr>
        <w:rPr>
          <w:rFonts w:cs="Arial"/>
          <w:b/>
          <w:szCs w:val="24"/>
          <w:lang w:val="en-GB"/>
        </w:rPr>
      </w:pPr>
    </w:p>
    <w:p w14:paraId="09A21242" w14:textId="77777777" w:rsidR="00ED6FB5" w:rsidRPr="002F2FD8" w:rsidRDefault="00ED6FB5" w:rsidP="00ED6FB5">
      <w:pPr>
        <w:rPr>
          <w:rFonts w:cs="Arial"/>
          <w:b/>
          <w:szCs w:val="24"/>
          <w:lang w:val="en-GB"/>
        </w:rPr>
      </w:pPr>
      <w:r w:rsidRPr="002F2FD8">
        <w:rPr>
          <w:rFonts w:cs="Arial"/>
          <w:b/>
          <w:szCs w:val="24"/>
          <w:lang w:val="en-GB"/>
        </w:rPr>
        <w:t>GENERAL</w:t>
      </w:r>
    </w:p>
    <w:p w14:paraId="29A326A9" w14:textId="77777777" w:rsidR="00ED6FB5" w:rsidRPr="002F2FD8" w:rsidRDefault="00ED6FB5" w:rsidP="00ED6FB5">
      <w:pPr>
        <w:rPr>
          <w:rFonts w:cs="Arial"/>
          <w:b/>
          <w:szCs w:val="24"/>
          <w:lang w:val="en-GB"/>
        </w:rPr>
      </w:pPr>
    </w:p>
    <w:p w14:paraId="730EF7D2" w14:textId="77777777" w:rsidR="00ED6FB5" w:rsidRPr="002F2FD8" w:rsidRDefault="00ED6FB5" w:rsidP="00ED6FB5">
      <w:pPr>
        <w:numPr>
          <w:ilvl w:val="0"/>
          <w:numId w:val="10"/>
        </w:numPr>
        <w:ind w:left="0" w:firstLine="0"/>
        <w:jc w:val="both"/>
        <w:rPr>
          <w:rFonts w:cs="Arial"/>
          <w:noProof w:val="0"/>
          <w:szCs w:val="24"/>
          <w:lang w:val="en-GB"/>
        </w:rPr>
      </w:pPr>
      <w:r w:rsidRPr="002F2FD8">
        <w:rPr>
          <w:rFonts w:cs="Arial"/>
          <w:szCs w:val="24"/>
          <w:lang w:val="en-GB"/>
        </w:rPr>
        <w:t xml:space="preserve">An informal meeting of the North Atlantic Council (NAC) at the level of Ministers of Foreign Affairs will be held in </w:t>
      </w:r>
      <w:r w:rsidR="00087D1E">
        <w:rPr>
          <w:rFonts w:cs="Arial"/>
          <w:szCs w:val="24"/>
          <w:lang w:val="en-GB"/>
        </w:rPr>
        <w:t>Prague</w:t>
      </w:r>
      <w:r w:rsidRPr="002F2FD8">
        <w:rPr>
          <w:rFonts w:cs="Arial"/>
          <w:szCs w:val="24"/>
          <w:lang w:val="en-GB"/>
        </w:rPr>
        <w:t xml:space="preserve">, </w:t>
      </w:r>
      <w:r w:rsidR="00087D1E">
        <w:rPr>
          <w:rFonts w:cs="Arial"/>
          <w:szCs w:val="24"/>
          <w:lang w:val="en-GB"/>
        </w:rPr>
        <w:t>Czechia</w:t>
      </w:r>
      <w:r w:rsidRPr="002F2FD8">
        <w:rPr>
          <w:rFonts w:cs="Arial"/>
          <w:szCs w:val="24"/>
          <w:lang w:val="en-GB"/>
        </w:rPr>
        <w:t xml:space="preserve">, on </w:t>
      </w:r>
      <w:r w:rsidR="00087D1E">
        <w:rPr>
          <w:rFonts w:cs="Arial"/>
          <w:szCs w:val="24"/>
          <w:lang w:val="en-GB"/>
        </w:rPr>
        <w:t>30-</w:t>
      </w:r>
      <w:r w:rsidRPr="002F2FD8">
        <w:rPr>
          <w:rFonts w:cs="Arial"/>
          <w:szCs w:val="24"/>
          <w:lang w:val="en-GB"/>
        </w:rPr>
        <w:t>31 May</w:t>
      </w:r>
      <w:r w:rsidR="00087D1E">
        <w:rPr>
          <w:rFonts w:cs="Arial"/>
          <w:szCs w:val="24"/>
          <w:lang w:val="en-GB"/>
        </w:rPr>
        <w:t xml:space="preserve"> 2024</w:t>
      </w:r>
      <w:r w:rsidRPr="002F2FD8">
        <w:rPr>
          <w:rFonts w:cs="Arial"/>
          <w:szCs w:val="24"/>
          <w:lang w:val="en-GB"/>
        </w:rPr>
        <w:t>.</w:t>
      </w:r>
      <w:r w:rsidRPr="002F2FD8">
        <w:rPr>
          <w:rFonts w:cs="Arial"/>
          <w:color w:val="000000"/>
          <w:szCs w:val="24"/>
          <w:lang w:val="en-GB"/>
        </w:rPr>
        <w:t xml:space="preserve"> </w:t>
      </w:r>
      <w:r w:rsidRPr="002F2FD8">
        <w:rPr>
          <w:rFonts w:cs="Arial"/>
          <w:szCs w:val="24"/>
          <w:lang w:val="en-GB"/>
        </w:rPr>
        <w:t>The meeting will be chaired by the NATO Secretary General, Jens Stoltenberg.</w:t>
      </w:r>
    </w:p>
    <w:p w14:paraId="2046345B" w14:textId="77777777" w:rsidR="00ED6FB5" w:rsidRPr="002F2FD8" w:rsidRDefault="00ED6FB5" w:rsidP="00ED6FB5">
      <w:pPr>
        <w:jc w:val="both"/>
        <w:rPr>
          <w:rFonts w:cs="Arial"/>
          <w:noProof w:val="0"/>
          <w:szCs w:val="24"/>
          <w:lang w:val="en-GB"/>
        </w:rPr>
      </w:pPr>
    </w:p>
    <w:p w14:paraId="40534912" w14:textId="77777777" w:rsidR="00ED6FB5" w:rsidRPr="002F2FD8" w:rsidRDefault="00ED6FB5" w:rsidP="00ED6FB5">
      <w:pPr>
        <w:numPr>
          <w:ilvl w:val="0"/>
          <w:numId w:val="10"/>
        </w:numPr>
        <w:ind w:left="0" w:firstLine="0"/>
        <w:jc w:val="both"/>
        <w:rPr>
          <w:rFonts w:cs="Arial"/>
          <w:noProof w:val="0"/>
          <w:szCs w:val="24"/>
          <w:lang w:val="en-GB"/>
        </w:rPr>
      </w:pPr>
      <w:r w:rsidRPr="002F2FD8">
        <w:rPr>
          <w:rFonts w:cs="Arial"/>
          <w:szCs w:val="24"/>
          <w:lang w:val="en-GB"/>
        </w:rPr>
        <w:t>This media advisory marks the opening of online registration for accreditation.</w:t>
      </w:r>
    </w:p>
    <w:p w14:paraId="5627125A" w14:textId="77777777" w:rsidR="00ED6FB5" w:rsidRPr="002F2FD8" w:rsidRDefault="00ED6FB5" w:rsidP="00ED6FB5">
      <w:pPr>
        <w:rPr>
          <w:rFonts w:cs="Arial"/>
          <w:b/>
          <w:szCs w:val="24"/>
          <w:lang w:val="en-GB"/>
        </w:rPr>
      </w:pPr>
    </w:p>
    <w:p w14:paraId="33F7E63B" w14:textId="77777777" w:rsidR="00ED6FB5" w:rsidRPr="002F2FD8" w:rsidRDefault="00ED6FB5" w:rsidP="00ED6FB5">
      <w:pPr>
        <w:rPr>
          <w:rFonts w:cs="Arial"/>
          <w:noProof w:val="0"/>
          <w:szCs w:val="24"/>
        </w:rPr>
      </w:pPr>
      <w:r w:rsidRPr="002F2FD8">
        <w:rPr>
          <w:rFonts w:cs="Arial"/>
          <w:b/>
          <w:szCs w:val="24"/>
          <w:lang w:val="en-GB"/>
        </w:rPr>
        <w:t>VENUE</w:t>
      </w:r>
    </w:p>
    <w:p w14:paraId="48482F9D" w14:textId="77777777" w:rsidR="00ED6FB5" w:rsidRPr="002F2FD8" w:rsidRDefault="00ED6FB5" w:rsidP="00ED6FB5">
      <w:pPr>
        <w:jc w:val="both"/>
        <w:rPr>
          <w:rFonts w:cs="Arial"/>
          <w:noProof w:val="0"/>
          <w:szCs w:val="24"/>
        </w:rPr>
      </w:pPr>
    </w:p>
    <w:p w14:paraId="790275AF" w14:textId="2DE88F79" w:rsidR="019A45A1" w:rsidRDefault="00CA1E8A" w:rsidP="002F2FD8">
      <w:pPr>
        <w:pStyle w:val="ListParagraph"/>
        <w:ind w:left="360"/>
        <w:rPr>
          <w:rFonts w:cs="Arial"/>
          <w:szCs w:val="24"/>
        </w:rPr>
      </w:pPr>
      <w:r w:rsidRPr="002F2FD8">
        <w:rPr>
          <w:rFonts w:cs="Arial"/>
          <w:noProof w:val="0"/>
          <w:szCs w:val="24"/>
        </w:rPr>
        <w:t xml:space="preserve">The ministerial meeting will take place at the </w:t>
      </w:r>
      <w:proofErr w:type="spellStart"/>
      <w:r w:rsidRPr="001A33E1">
        <w:rPr>
          <w:rFonts w:cs="Arial"/>
          <w:noProof w:val="0"/>
          <w:szCs w:val="24"/>
        </w:rPr>
        <w:t>Czernin</w:t>
      </w:r>
      <w:proofErr w:type="spellEnd"/>
      <w:r w:rsidRPr="001A33E1">
        <w:rPr>
          <w:rFonts w:cs="Arial"/>
          <w:noProof w:val="0"/>
          <w:szCs w:val="24"/>
        </w:rPr>
        <w:t xml:space="preserve"> Palace</w:t>
      </w:r>
      <w:r>
        <w:rPr>
          <w:rFonts w:cs="Arial"/>
          <w:noProof w:val="0"/>
          <w:szCs w:val="24"/>
        </w:rPr>
        <w:t xml:space="preserve">, </w:t>
      </w:r>
      <w:proofErr w:type="spellStart"/>
      <w:r w:rsidRPr="008F716E">
        <w:rPr>
          <w:rFonts w:cs="Arial"/>
          <w:noProof w:val="0"/>
          <w:szCs w:val="24"/>
        </w:rPr>
        <w:t>Loretánské</w:t>
      </w:r>
      <w:proofErr w:type="spellEnd"/>
      <w:r w:rsidRPr="008F716E">
        <w:rPr>
          <w:rFonts w:cs="Arial"/>
          <w:noProof w:val="0"/>
          <w:szCs w:val="24"/>
        </w:rPr>
        <w:t xml:space="preserve"> </w:t>
      </w:r>
      <w:proofErr w:type="spellStart"/>
      <w:r w:rsidRPr="008F716E">
        <w:rPr>
          <w:rFonts w:cs="Arial"/>
          <w:noProof w:val="0"/>
          <w:szCs w:val="24"/>
        </w:rPr>
        <w:t>náměstí</w:t>
      </w:r>
      <w:proofErr w:type="spellEnd"/>
      <w:r w:rsidRPr="008F716E">
        <w:rPr>
          <w:rFonts w:cs="Arial"/>
          <w:noProof w:val="0"/>
          <w:szCs w:val="24"/>
        </w:rPr>
        <w:t xml:space="preserve"> 5, Prague 1, 118</w:t>
      </w:r>
      <w:r>
        <w:rPr>
          <w:rFonts w:cs="Arial"/>
          <w:noProof w:val="0"/>
          <w:szCs w:val="24"/>
        </w:rPr>
        <w:t xml:space="preserve"> </w:t>
      </w:r>
      <w:r w:rsidRPr="008F716E">
        <w:rPr>
          <w:rFonts w:cs="Arial"/>
          <w:noProof w:val="0"/>
          <w:szCs w:val="24"/>
        </w:rPr>
        <w:t>00</w:t>
      </w:r>
      <w:r w:rsidRPr="002F2FD8">
        <w:rPr>
          <w:rFonts w:cs="Arial"/>
          <w:noProof w:val="0"/>
          <w:szCs w:val="24"/>
        </w:rPr>
        <w:t>.</w:t>
      </w:r>
      <w:r w:rsidRPr="002F2FD8">
        <w:rPr>
          <w:rFonts w:cs="Arial"/>
          <w:szCs w:val="24"/>
        </w:rPr>
        <w:t xml:space="preserve"> The media centre will be located nearby, in a temporary construction. This is also where the media accreditation office will be located. Press conferences will take place at the </w:t>
      </w:r>
      <w:r w:rsidRPr="001A33E1">
        <w:rPr>
          <w:rFonts w:cs="Arial"/>
          <w:szCs w:val="24"/>
        </w:rPr>
        <w:t>Hrzan</w:t>
      </w:r>
      <w:r>
        <w:rPr>
          <w:rFonts w:cs="Arial"/>
          <w:szCs w:val="24"/>
        </w:rPr>
        <w:t xml:space="preserve"> Palace (located within walking distance)</w:t>
      </w:r>
      <w:r w:rsidRPr="002F2FD8">
        <w:rPr>
          <w:rFonts w:cs="Arial"/>
          <w:szCs w:val="24"/>
        </w:rPr>
        <w:t xml:space="preserve">, </w:t>
      </w:r>
      <w:r w:rsidRPr="008F716E">
        <w:rPr>
          <w:rFonts w:cs="Arial"/>
          <w:szCs w:val="24"/>
        </w:rPr>
        <w:t>Loretánská 9, Prague 1, 118 00</w:t>
      </w:r>
      <w:r>
        <w:rPr>
          <w:rFonts w:cs="Arial"/>
          <w:szCs w:val="24"/>
        </w:rPr>
        <w:t xml:space="preserve">. </w:t>
      </w:r>
      <w:r w:rsidRPr="002F2FD8">
        <w:rPr>
          <w:rFonts w:cs="Arial"/>
          <w:szCs w:val="24"/>
        </w:rPr>
        <w:t xml:space="preserve"> </w:t>
      </w:r>
    </w:p>
    <w:p w14:paraId="6CF283A4" w14:textId="77777777" w:rsidR="00CA1E8A" w:rsidRPr="002F2FD8" w:rsidRDefault="00CA1E8A" w:rsidP="002F2FD8">
      <w:pPr>
        <w:pStyle w:val="ListParagraph"/>
        <w:ind w:left="360"/>
        <w:rPr>
          <w:rFonts w:eastAsia="Arial" w:cs="Arial"/>
          <w:noProof w:val="0"/>
          <w:szCs w:val="24"/>
        </w:rPr>
      </w:pPr>
    </w:p>
    <w:p w14:paraId="6E69AD96" w14:textId="77777777" w:rsidR="00ED6FB5" w:rsidRPr="002F2FD8" w:rsidRDefault="00ED6FB5" w:rsidP="00ED6FB5">
      <w:pPr>
        <w:pStyle w:val="ListParagraph"/>
        <w:numPr>
          <w:ilvl w:val="0"/>
          <w:numId w:val="10"/>
        </w:numPr>
        <w:rPr>
          <w:rFonts w:cs="Arial"/>
          <w:noProof w:val="0"/>
          <w:szCs w:val="24"/>
        </w:rPr>
      </w:pPr>
      <w:r w:rsidRPr="002F2FD8">
        <w:rPr>
          <w:rFonts w:cs="Arial"/>
          <w:szCs w:val="24"/>
        </w:rPr>
        <w:t xml:space="preserve">These locations are reachable by public transport. Please note no parking facilities will be availble to the media. </w:t>
      </w:r>
    </w:p>
    <w:p w14:paraId="67354CCD" w14:textId="77777777" w:rsidR="00ED6FB5" w:rsidRPr="002F2FD8" w:rsidRDefault="00ED6FB5" w:rsidP="00ED6FB5">
      <w:pPr>
        <w:pStyle w:val="ListParagraph"/>
        <w:ind w:left="360"/>
        <w:rPr>
          <w:rFonts w:cs="Arial"/>
          <w:noProof w:val="0"/>
          <w:szCs w:val="24"/>
        </w:rPr>
      </w:pPr>
    </w:p>
    <w:p w14:paraId="02D03150" w14:textId="77777777" w:rsidR="00ED6FB5" w:rsidRPr="002F2FD8" w:rsidRDefault="00ED6FB5" w:rsidP="00ED6FB5">
      <w:pPr>
        <w:pStyle w:val="ListParagraph"/>
        <w:ind w:left="360"/>
        <w:jc w:val="both"/>
        <w:rPr>
          <w:rFonts w:cs="Arial"/>
          <w:noProof w:val="0"/>
          <w:szCs w:val="24"/>
        </w:rPr>
      </w:pPr>
    </w:p>
    <w:p w14:paraId="08007F91" w14:textId="77777777" w:rsidR="00ED6FB5" w:rsidRPr="002F2FD8" w:rsidRDefault="00ED6FB5" w:rsidP="00ED6FB5">
      <w:pPr>
        <w:jc w:val="both"/>
        <w:rPr>
          <w:rFonts w:cs="Arial"/>
          <w:b/>
          <w:noProof w:val="0"/>
          <w:szCs w:val="24"/>
          <w:lang w:val="en-GB"/>
        </w:rPr>
      </w:pPr>
      <w:r w:rsidRPr="002F2FD8">
        <w:rPr>
          <w:rFonts w:cs="Arial"/>
          <w:b/>
          <w:noProof w:val="0"/>
          <w:szCs w:val="24"/>
          <w:lang w:val="en-GB"/>
        </w:rPr>
        <w:t xml:space="preserve">MEDIA ACCREDITATION  </w:t>
      </w:r>
    </w:p>
    <w:p w14:paraId="162A8551" w14:textId="77777777" w:rsidR="00ED6FB5" w:rsidRPr="002F2FD8" w:rsidRDefault="00ED6FB5" w:rsidP="00ED6FB5">
      <w:pPr>
        <w:jc w:val="both"/>
        <w:rPr>
          <w:rFonts w:cs="Arial"/>
          <w:b/>
          <w:noProof w:val="0"/>
          <w:szCs w:val="24"/>
          <w:lang w:val="en-GB"/>
        </w:rPr>
      </w:pPr>
    </w:p>
    <w:p w14:paraId="78494244" w14:textId="6FB70DD0" w:rsidR="00D60193" w:rsidRDefault="00ED6FB5" w:rsidP="00420922">
      <w:pPr>
        <w:pStyle w:val="ListParagraph"/>
        <w:numPr>
          <w:ilvl w:val="0"/>
          <w:numId w:val="10"/>
        </w:numPr>
        <w:rPr>
          <w:rFonts w:cs="Arial"/>
          <w:szCs w:val="24"/>
        </w:rPr>
      </w:pPr>
      <w:r w:rsidRPr="00420922">
        <w:rPr>
          <w:rFonts w:cs="Arial"/>
          <w:szCs w:val="24"/>
          <w:lang w:val="en-GB"/>
        </w:rPr>
        <w:t xml:space="preserve">Media representatives who wish to cover this meeting need to seek accreditation. To do that, please register </w:t>
      </w:r>
      <w:r w:rsidRPr="00420922">
        <w:rPr>
          <w:rFonts w:cs="Arial"/>
          <w:szCs w:val="24"/>
        </w:rPr>
        <w:t xml:space="preserve">via NATO’s media accreditation platform: </w:t>
      </w:r>
      <w:hyperlink r:id="rId11" w:history="1">
        <w:r w:rsidRPr="00420922">
          <w:rPr>
            <w:rStyle w:val="Hyperlink"/>
            <w:rFonts w:cs="Arial"/>
            <w:szCs w:val="24"/>
          </w:rPr>
          <w:t>https://my.hq.nato.int</w:t>
        </w:r>
      </w:hyperlink>
      <w:r w:rsidRPr="00420922">
        <w:rPr>
          <w:rFonts w:cs="Arial"/>
          <w:szCs w:val="24"/>
        </w:rPr>
        <w:t xml:space="preserve">. </w:t>
      </w:r>
    </w:p>
    <w:p w14:paraId="2D801118" w14:textId="77777777" w:rsidR="00D60193" w:rsidRDefault="00D60193" w:rsidP="00D60193">
      <w:pPr>
        <w:pStyle w:val="ListParagraph"/>
        <w:ind w:left="360"/>
        <w:rPr>
          <w:rFonts w:cs="Arial"/>
          <w:szCs w:val="24"/>
        </w:rPr>
      </w:pPr>
    </w:p>
    <w:p w14:paraId="251C949F" w14:textId="77777777" w:rsidR="00ED6FB5" w:rsidRPr="00420922" w:rsidRDefault="00420922" w:rsidP="00D60193">
      <w:pPr>
        <w:pStyle w:val="ListParagraph"/>
        <w:ind w:left="360"/>
        <w:rPr>
          <w:rFonts w:cs="Arial"/>
          <w:szCs w:val="24"/>
        </w:rPr>
      </w:pPr>
      <w:r w:rsidRPr="00420922">
        <w:rPr>
          <w:rFonts w:cs="Arial"/>
          <w:szCs w:val="24"/>
        </w:rPr>
        <w:t>An annual NATO accreditation badge or other accreditation documents will not give access to the event.</w:t>
      </w:r>
      <w:r w:rsidR="00E13E7A">
        <w:rPr>
          <w:rFonts w:cs="Arial"/>
          <w:szCs w:val="24"/>
        </w:rPr>
        <w:t xml:space="preserve"> </w:t>
      </w:r>
    </w:p>
    <w:p w14:paraId="547E5580" w14:textId="77777777" w:rsidR="00877901" w:rsidRPr="002F2FD8" w:rsidRDefault="00877901" w:rsidP="00877901">
      <w:pPr>
        <w:pStyle w:val="ListParagraph"/>
        <w:ind w:left="360"/>
        <w:rPr>
          <w:rFonts w:cs="Arial"/>
          <w:szCs w:val="24"/>
        </w:rPr>
      </w:pPr>
    </w:p>
    <w:p w14:paraId="0DA3031E" w14:textId="77777777" w:rsidR="00ED6FB5" w:rsidRPr="002F2FD8" w:rsidRDefault="00ED6FB5" w:rsidP="00ED6FB5">
      <w:pPr>
        <w:pStyle w:val="ListParagraph"/>
        <w:numPr>
          <w:ilvl w:val="0"/>
          <w:numId w:val="10"/>
        </w:numPr>
        <w:rPr>
          <w:rFonts w:cs="Arial"/>
          <w:szCs w:val="24"/>
        </w:rPr>
      </w:pPr>
      <w:r w:rsidRPr="002F2FD8">
        <w:rPr>
          <w:rFonts w:cs="Arial"/>
          <w:szCs w:val="24"/>
        </w:rPr>
        <w:t>The deadline for accreditation is</w:t>
      </w:r>
      <w:r w:rsidR="00877901" w:rsidRPr="002F2FD8">
        <w:rPr>
          <w:rFonts w:cs="Arial"/>
          <w:szCs w:val="24"/>
        </w:rPr>
        <w:t xml:space="preserve"> </w:t>
      </w:r>
      <w:r w:rsidR="001C2211" w:rsidRPr="003E5703">
        <w:rPr>
          <w:rFonts w:cs="Arial"/>
          <w:b/>
          <w:szCs w:val="24"/>
        </w:rPr>
        <w:t>Friday</w:t>
      </w:r>
      <w:r w:rsidRPr="003E5703">
        <w:rPr>
          <w:rFonts w:cs="Arial"/>
          <w:b/>
          <w:szCs w:val="24"/>
        </w:rPr>
        <w:t xml:space="preserve"> </w:t>
      </w:r>
      <w:r w:rsidR="001A33E1" w:rsidRPr="003E5703">
        <w:rPr>
          <w:rFonts w:cs="Arial"/>
          <w:b/>
          <w:szCs w:val="24"/>
        </w:rPr>
        <w:t>17 May 2024</w:t>
      </w:r>
      <w:r w:rsidR="001A33E1">
        <w:rPr>
          <w:rFonts w:cs="Arial"/>
          <w:szCs w:val="24"/>
        </w:rPr>
        <w:t xml:space="preserve"> </w:t>
      </w:r>
      <w:r w:rsidR="003E5703" w:rsidRPr="003E5703">
        <w:rPr>
          <w:rFonts w:cs="Arial"/>
          <w:b/>
          <w:szCs w:val="24"/>
        </w:rPr>
        <w:t xml:space="preserve">at </w:t>
      </w:r>
      <w:r w:rsidR="001A33E1" w:rsidRPr="003E5703">
        <w:rPr>
          <w:rFonts w:cs="Arial"/>
          <w:b/>
          <w:szCs w:val="24"/>
        </w:rPr>
        <w:t>midnight</w:t>
      </w:r>
      <w:r w:rsidR="00877901" w:rsidRPr="002F2FD8">
        <w:rPr>
          <w:rFonts w:cs="Arial"/>
          <w:szCs w:val="24"/>
        </w:rPr>
        <w:t xml:space="preserve">. </w:t>
      </w:r>
    </w:p>
    <w:p w14:paraId="41BB53CA" w14:textId="77777777" w:rsidR="00877901" w:rsidRPr="002F2FD8" w:rsidRDefault="00877901" w:rsidP="00877901">
      <w:pPr>
        <w:pStyle w:val="ListParagraph"/>
        <w:rPr>
          <w:rFonts w:cs="Arial"/>
          <w:szCs w:val="24"/>
        </w:rPr>
      </w:pPr>
    </w:p>
    <w:p w14:paraId="4A8A4792" w14:textId="77AF95C1" w:rsidR="00877901" w:rsidRPr="002F2FD8" w:rsidRDefault="00877901" w:rsidP="00ED6FB5">
      <w:pPr>
        <w:pStyle w:val="ListParagraph"/>
        <w:numPr>
          <w:ilvl w:val="0"/>
          <w:numId w:val="10"/>
        </w:numPr>
        <w:rPr>
          <w:rFonts w:cs="Arial"/>
          <w:szCs w:val="24"/>
        </w:rPr>
      </w:pPr>
      <w:r w:rsidRPr="002F2FD8">
        <w:rPr>
          <w:rFonts w:cs="Arial"/>
          <w:szCs w:val="24"/>
        </w:rPr>
        <w:t xml:space="preserve">Please apply for accreditation as soon as possible, to allow sufficient time </w:t>
      </w:r>
      <w:r w:rsidR="00E13E7A">
        <w:rPr>
          <w:rFonts w:cs="Arial"/>
          <w:szCs w:val="24"/>
        </w:rPr>
        <w:t xml:space="preserve">to </w:t>
      </w:r>
      <w:r w:rsidRPr="002F2FD8">
        <w:rPr>
          <w:rFonts w:cs="Arial"/>
          <w:szCs w:val="24"/>
        </w:rPr>
        <w:t xml:space="preserve">process your request. </w:t>
      </w:r>
    </w:p>
    <w:p w14:paraId="35E8880D" w14:textId="77777777" w:rsidR="00ED6FB5" w:rsidRPr="002F2FD8" w:rsidRDefault="00ED6FB5" w:rsidP="00ED6FB5">
      <w:pPr>
        <w:jc w:val="both"/>
        <w:rPr>
          <w:rFonts w:cs="Arial"/>
          <w:b/>
          <w:noProof w:val="0"/>
          <w:szCs w:val="24"/>
          <w:lang w:val="en-GB"/>
        </w:rPr>
      </w:pPr>
    </w:p>
    <w:p w14:paraId="34B836A9" w14:textId="77777777" w:rsidR="00ED6FB5" w:rsidRPr="002F2FD8" w:rsidRDefault="00ED6FB5" w:rsidP="00877901">
      <w:pPr>
        <w:pStyle w:val="ListParagraph"/>
        <w:numPr>
          <w:ilvl w:val="0"/>
          <w:numId w:val="10"/>
        </w:numPr>
        <w:rPr>
          <w:rFonts w:cs="Arial"/>
          <w:szCs w:val="24"/>
        </w:rPr>
      </w:pPr>
      <w:r w:rsidRPr="002F2FD8">
        <w:rPr>
          <w:rFonts w:cs="Arial"/>
          <w:szCs w:val="24"/>
        </w:rPr>
        <w:t xml:space="preserve">Due to space restrictions, there may be limitations on the number of media representatives allowed to cover the event. </w:t>
      </w:r>
    </w:p>
    <w:p w14:paraId="1A15C65E" w14:textId="77777777" w:rsidR="00ED6FB5" w:rsidRPr="002F2FD8" w:rsidRDefault="00ED6FB5" w:rsidP="00ED6FB5">
      <w:pPr>
        <w:pStyle w:val="ListParagraph"/>
        <w:ind w:left="1440"/>
        <w:rPr>
          <w:rFonts w:cs="Arial"/>
          <w:szCs w:val="24"/>
        </w:rPr>
      </w:pPr>
    </w:p>
    <w:p w14:paraId="5067B6E0" w14:textId="77777777" w:rsidR="00ED6FB5" w:rsidRPr="002F2FD8" w:rsidRDefault="00ED6FB5" w:rsidP="00ED6FB5">
      <w:pPr>
        <w:numPr>
          <w:ilvl w:val="0"/>
          <w:numId w:val="10"/>
        </w:numPr>
        <w:jc w:val="both"/>
        <w:rPr>
          <w:rFonts w:cs="Arial"/>
          <w:szCs w:val="24"/>
        </w:rPr>
      </w:pPr>
      <w:r w:rsidRPr="002F2FD8">
        <w:rPr>
          <w:rFonts w:cs="Arial"/>
          <w:szCs w:val="24"/>
        </w:rPr>
        <w:t>Media representatives whose accreditation request is successful will receive confirmation by email. Please bring a printout of the confirmation email when collecting your</w:t>
      </w:r>
      <w:r w:rsidR="00877901" w:rsidRPr="002F2FD8">
        <w:rPr>
          <w:rFonts w:cs="Arial"/>
          <w:szCs w:val="24"/>
        </w:rPr>
        <w:t xml:space="preserve"> badge in </w:t>
      </w:r>
      <w:r w:rsidR="003E5703">
        <w:rPr>
          <w:rFonts w:cs="Arial"/>
          <w:szCs w:val="24"/>
        </w:rPr>
        <w:t>Prague</w:t>
      </w:r>
      <w:r w:rsidR="00877901" w:rsidRPr="002F2FD8">
        <w:rPr>
          <w:rFonts w:cs="Arial"/>
          <w:szCs w:val="24"/>
        </w:rPr>
        <w:t xml:space="preserve">. </w:t>
      </w:r>
    </w:p>
    <w:p w14:paraId="35DF8817" w14:textId="77777777" w:rsidR="00ED6FB5" w:rsidRPr="002F2FD8" w:rsidRDefault="00ED6FB5" w:rsidP="00ED6FB5">
      <w:pPr>
        <w:rPr>
          <w:rFonts w:cs="Arial"/>
          <w:b/>
          <w:szCs w:val="24"/>
        </w:rPr>
      </w:pPr>
    </w:p>
    <w:p w14:paraId="5B74B697" w14:textId="77777777" w:rsidR="00ED6FB5" w:rsidRPr="002F2FD8" w:rsidRDefault="00877901" w:rsidP="00ED6FB5">
      <w:pPr>
        <w:numPr>
          <w:ilvl w:val="0"/>
          <w:numId w:val="10"/>
        </w:numPr>
        <w:ind w:left="357"/>
        <w:jc w:val="both"/>
        <w:rPr>
          <w:rFonts w:cs="Arial"/>
          <w:szCs w:val="24"/>
        </w:rPr>
      </w:pPr>
      <w:r w:rsidRPr="002F2FD8">
        <w:rPr>
          <w:rFonts w:cs="Arial"/>
          <w:szCs w:val="24"/>
        </w:rPr>
        <w:lastRenderedPageBreak/>
        <w:t>Accreditation r</w:t>
      </w:r>
      <w:r w:rsidR="00ED6FB5" w:rsidRPr="002F2FD8">
        <w:rPr>
          <w:rFonts w:cs="Arial"/>
          <w:szCs w:val="24"/>
        </w:rPr>
        <w:t xml:space="preserve">equests </w:t>
      </w:r>
      <w:r w:rsidRPr="002F2FD8">
        <w:rPr>
          <w:rFonts w:cs="Arial"/>
          <w:szCs w:val="24"/>
        </w:rPr>
        <w:t>submitted</w:t>
      </w:r>
      <w:r w:rsidR="00ED6FB5" w:rsidRPr="002F2FD8">
        <w:rPr>
          <w:rFonts w:cs="Arial"/>
          <w:szCs w:val="24"/>
        </w:rPr>
        <w:t xml:space="preserve"> after the deadline may be unsuccessful. In accordance with NATO media accreditation </w:t>
      </w:r>
      <w:hyperlink r:id="rId12" w:history="1">
        <w:r w:rsidR="00ED6FB5" w:rsidRPr="002F2FD8">
          <w:rPr>
            <w:rStyle w:val="Hyperlink"/>
            <w:rFonts w:cs="Arial"/>
            <w:szCs w:val="24"/>
          </w:rPr>
          <w:t>procedures</w:t>
        </w:r>
      </w:hyperlink>
      <w:r w:rsidR="00ED6FB5" w:rsidRPr="002F2FD8">
        <w:rPr>
          <w:rFonts w:cs="Arial"/>
          <w:szCs w:val="24"/>
        </w:rPr>
        <w:t xml:space="preserve">, NATO reserves the right to deny or withdraw accreditation of media representatives who put the accreditation to improper use. </w:t>
      </w:r>
    </w:p>
    <w:p w14:paraId="278DAFB3" w14:textId="77777777" w:rsidR="00ED6FB5" w:rsidRPr="002F2FD8" w:rsidRDefault="00ED6FB5" w:rsidP="00ED6FB5">
      <w:pPr>
        <w:ind w:left="357"/>
        <w:jc w:val="both"/>
        <w:rPr>
          <w:rFonts w:cs="Arial"/>
          <w:szCs w:val="24"/>
        </w:rPr>
      </w:pPr>
    </w:p>
    <w:p w14:paraId="12FBD711" w14:textId="24A7ABAC" w:rsidR="00ED6FB5" w:rsidRPr="00E13E7A" w:rsidRDefault="00ED6FB5" w:rsidP="00CA1E8A">
      <w:pPr>
        <w:numPr>
          <w:ilvl w:val="0"/>
          <w:numId w:val="10"/>
        </w:numPr>
        <w:jc w:val="both"/>
        <w:rPr>
          <w:rFonts w:cs="Arial"/>
          <w:szCs w:val="24"/>
        </w:rPr>
      </w:pPr>
      <w:r w:rsidRPr="00E13E7A">
        <w:rPr>
          <w:rFonts w:cs="Arial"/>
          <w:szCs w:val="24"/>
        </w:rPr>
        <w:t xml:space="preserve">Media passes must be collected in person from the Accreditation Office, </w:t>
      </w:r>
      <w:r w:rsidR="00E13E7A" w:rsidRPr="00E13E7A">
        <w:rPr>
          <w:rFonts w:cs="Arial"/>
          <w:szCs w:val="24"/>
        </w:rPr>
        <w:t xml:space="preserve">upon presentation of the confirmation email, as well as the </w:t>
      </w:r>
      <w:r w:rsidR="00E13E7A">
        <w:rPr>
          <w:rFonts w:cs="Arial"/>
          <w:szCs w:val="24"/>
        </w:rPr>
        <w:t xml:space="preserve">ID </w:t>
      </w:r>
      <w:r w:rsidR="00E13E7A" w:rsidRPr="00E13E7A">
        <w:rPr>
          <w:rFonts w:cs="Arial"/>
          <w:szCs w:val="24"/>
        </w:rPr>
        <w:t>documents used to apply for accreditation</w:t>
      </w:r>
    </w:p>
    <w:p w14:paraId="62767553" w14:textId="500D5040" w:rsidR="00ED6FB5" w:rsidRPr="002F2FD8" w:rsidRDefault="5B2F85D0" w:rsidP="019A45A1">
      <w:pPr>
        <w:pStyle w:val="ListParagraph"/>
        <w:numPr>
          <w:ilvl w:val="0"/>
          <w:numId w:val="10"/>
        </w:numPr>
        <w:jc w:val="both"/>
        <w:rPr>
          <w:rFonts w:cs="Arial"/>
          <w:noProof w:val="0"/>
          <w:szCs w:val="24"/>
        </w:rPr>
      </w:pPr>
      <w:r w:rsidRPr="002F2FD8">
        <w:rPr>
          <w:rFonts w:cs="Arial"/>
          <w:szCs w:val="24"/>
        </w:rPr>
        <w:t xml:space="preserve">The Accreditation Office will be located </w:t>
      </w:r>
      <w:r w:rsidR="009D7C4D">
        <w:rPr>
          <w:rFonts w:cs="Arial"/>
          <w:szCs w:val="24"/>
        </w:rPr>
        <w:t>in the vi</w:t>
      </w:r>
      <w:r w:rsidR="003E5703">
        <w:rPr>
          <w:rFonts w:cs="Arial"/>
          <w:szCs w:val="24"/>
        </w:rPr>
        <w:t xml:space="preserve">cinity of the </w:t>
      </w:r>
      <w:proofErr w:type="spellStart"/>
      <w:r w:rsidR="003E5703" w:rsidRPr="001A33E1">
        <w:rPr>
          <w:rFonts w:cs="Arial"/>
          <w:noProof w:val="0"/>
          <w:szCs w:val="24"/>
        </w:rPr>
        <w:t>Czernin</w:t>
      </w:r>
      <w:proofErr w:type="spellEnd"/>
      <w:r w:rsidR="003E5703">
        <w:rPr>
          <w:rFonts w:cs="Arial"/>
          <w:noProof w:val="0"/>
          <w:szCs w:val="24"/>
        </w:rPr>
        <w:t xml:space="preserve"> </w:t>
      </w:r>
      <w:r w:rsidR="003E5703">
        <w:rPr>
          <w:rFonts w:cs="Arial"/>
          <w:szCs w:val="24"/>
        </w:rPr>
        <w:t>Palace</w:t>
      </w:r>
      <w:r w:rsidRPr="002F2FD8">
        <w:rPr>
          <w:rFonts w:cs="Arial"/>
          <w:szCs w:val="24"/>
          <w:shd w:val="clear" w:color="auto" w:fill="FFFFFF"/>
        </w:rPr>
        <w:t>.</w:t>
      </w:r>
      <w:r w:rsidRPr="002F2FD8">
        <w:rPr>
          <w:rFonts w:cs="Arial"/>
          <w:szCs w:val="24"/>
        </w:rPr>
        <w:t xml:space="preserve"> Opening hours will be communicated to accredited media at a later stage. </w:t>
      </w:r>
    </w:p>
    <w:p w14:paraId="757FE7CC" w14:textId="77777777" w:rsidR="00ED6FB5" w:rsidRPr="002F2FD8" w:rsidRDefault="00ED6FB5" w:rsidP="00ED6FB5">
      <w:pPr>
        <w:rPr>
          <w:rFonts w:cs="Arial"/>
          <w:szCs w:val="24"/>
          <w:lang w:val="en-GB"/>
        </w:rPr>
      </w:pPr>
    </w:p>
    <w:p w14:paraId="46EC822F" w14:textId="77777777" w:rsidR="00ED6FB5" w:rsidRPr="002F2FD8" w:rsidRDefault="00ED6FB5" w:rsidP="00ED6FB5">
      <w:pPr>
        <w:pStyle w:val="ListParagraph"/>
        <w:numPr>
          <w:ilvl w:val="0"/>
          <w:numId w:val="10"/>
        </w:numPr>
        <w:jc w:val="both"/>
        <w:rPr>
          <w:rFonts w:cs="Arial"/>
          <w:noProof w:val="0"/>
          <w:szCs w:val="24"/>
          <w:lang w:val="en-GB"/>
        </w:rPr>
      </w:pPr>
      <w:r w:rsidRPr="002F2FD8">
        <w:rPr>
          <w:rFonts w:cs="Arial"/>
          <w:szCs w:val="24"/>
          <w:lang w:val="en-GB"/>
        </w:rPr>
        <w:t>Media passes must be visible at all times. Please arrive early to clear security checks. Security personnel will examine and may test equipment and personal effects on site.</w:t>
      </w:r>
    </w:p>
    <w:p w14:paraId="7A4B0F53" w14:textId="77777777" w:rsidR="00ED6FB5" w:rsidRPr="002F2FD8" w:rsidRDefault="00ED6FB5" w:rsidP="00ED6FB5">
      <w:pPr>
        <w:rPr>
          <w:rFonts w:cs="Arial"/>
          <w:szCs w:val="24"/>
        </w:rPr>
      </w:pPr>
    </w:p>
    <w:p w14:paraId="2C97E395" w14:textId="77777777" w:rsidR="00ED6FB5" w:rsidRPr="002F2FD8" w:rsidRDefault="00ED6FB5" w:rsidP="00ED6FB5">
      <w:pPr>
        <w:rPr>
          <w:rFonts w:cs="Arial"/>
          <w:szCs w:val="24"/>
        </w:rPr>
      </w:pPr>
    </w:p>
    <w:p w14:paraId="5A028B7E" w14:textId="77777777" w:rsidR="00ED6FB5" w:rsidRPr="002F2FD8" w:rsidRDefault="00ED6FB5" w:rsidP="00ED6FB5">
      <w:pPr>
        <w:pStyle w:val="Level1"/>
        <w:numPr>
          <w:ilvl w:val="0"/>
          <w:numId w:val="0"/>
        </w:numPr>
        <w:spacing w:after="0"/>
        <w:rPr>
          <w:rFonts w:cs="Arial"/>
          <w:b/>
          <w:szCs w:val="24"/>
        </w:rPr>
      </w:pPr>
      <w:r w:rsidRPr="002F2FD8">
        <w:rPr>
          <w:rFonts w:cs="Arial"/>
          <w:b/>
          <w:szCs w:val="24"/>
        </w:rPr>
        <w:t>PROGRAMME</w:t>
      </w:r>
    </w:p>
    <w:p w14:paraId="2EAE3BBD" w14:textId="77777777" w:rsidR="00ED6FB5" w:rsidRPr="002F2FD8" w:rsidRDefault="00ED6FB5" w:rsidP="00ED6FB5">
      <w:pPr>
        <w:jc w:val="both"/>
        <w:rPr>
          <w:rFonts w:cs="Arial"/>
          <w:noProof w:val="0"/>
          <w:szCs w:val="24"/>
          <w:lang w:val="en-GB"/>
        </w:rPr>
      </w:pPr>
    </w:p>
    <w:p w14:paraId="6D3688C4" w14:textId="77777777" w:rsidR="00ED6FB5" w:rsidRPr="002F2FD8" w:rsidRDefault="6A64D8E9" w:rsidP="0071645E">
      <w:pPr>
        <w:numPr>
          <w:ilvl w:val="0"/>
          <w:numId w:val="10"/>
        </w:numPr>
        <w:jc w:val="both"/>
        <w:rPr>
          <w:rFonts w:cs="Arial"/>
          <w:noProof w:val="0"/>
          <w:szCs w:val="24"/>
          <w:lang w:val="en-GB"/>
        </w:rPr>
      </w:pPr>
      <w:r w:rsidRPr="002F2FD8">
        <w:rPr>
          <w:rFonts w:cs="Arial"/>
          <w:color w:val="000000" w:themeColor="text1"/>
          <w:szCs w:val="24"/>
          <w:lang w:val="en-GB"/>
        </w:rPr>
        <w:t xml:space="preserve">The full schedule of the </w:t>
      </w:r>
      <w:r w:rsidR="003E5703">
        <w:rPr>
          <w:rFonts w:cs="Arial"/>
          <w:color w:val="000000" w:themeColor="text1"/>
          <w:szCs w:val="24"/>
          <w:lang w:val="en-GB"/>
        </w:rPr>
        <w:t>events</w:t>
      </w:r>
      <w:r w:rsidRPr="002F2FD8">
        <w:rPr>
          <w:rFonts w:cs="Arial"/>
          <w:color w:val="000000" w:themeColor="text1"/>
          <w:szCs w:val="24"/>
          <w:lang w:val="en-GB"/>
        </w:rPr>
        <w:t xml:space="preserve"> will be available at a later stage. </w:t>
      </w:r>
    </w:p>
    <w:p w14:paraId="6029AF80" w14:textId="77777777" w:rsidR="00877901" w:rsidRPr="002F2FD8" w:rsidRDefault="00877901" w:rsidP="00877901">
      <w:pPr>
        <w:ind w:left="360"/>
        <w:jc w:val="both"/>
        <w:rPr>
          <w:rFonts w:cs="Arial"/>
          <w:noProof w:val="0"/>
          <w:szCs w:val="24"/>
          <w:lang w:val="en-GB"/>
        </w:rPr>
      </w:pPr>
    </w:p>
    <w:p w14:paraId="3A3EBBB5" w14:textId="77777777" w:rsidR="00ED6FB5" w:rsidRPr="002F2FD8" w:rsidRDefault="00ED6FB5" w:rsidP="00ED6FB5">
      <w:pPr>
        <w:numPr>
          <w:ilvl w:val="0"/>
          <w:numId w:val="10"/>
        </w:numPr>
        <w:jc w:val="both"/>
        <w:rPr>
          <w:rFonts w:cs="Arial"/>
          <w:noProof w:val="0"/>
          <w:szCs w:val="24"/>
          <w:lang w:val="en-GB"/>
        </w:rPr>
      </w:pPr>
      <w:r w:rsidRPr="002F2FD8">
        <w:rPr>
          <w:rFonts w:cs="Arial"/>
          <w:szCs w:val="24"/>
          <w:lang w:val="en-GB"/>
        </w:rPr>
        <w:t xml:space="preserve">Information about individual ministers’ media programmes should be sought directly from their national delegation(s). </w:t>
      </w:r>
      <w:r w:rsidR="00877901" w:rsidRPr="002F2FD8">
        <w:rPr>
          <w:rFonts w:cs="Arial"/>
          <w:szCs w:val="24"/>
          <w:lang w:val="en-GB"/>
        </w:rPr>
        <w:t xml:space="preserve">Please contact the NATO Press Office to obtain </w:t>
      </w:r>
      <w:r w:rsidR="00464E7A">
        <w:rPr>
          <w:rFonts w:cs="Arial"/>
          <w:szCs w:val="24"/>
          <w:lang w:val="en-GB"/>
        </w:rPr>
        <w:t>t</w:t>
      </w:r>
      <w:r w:rsidR="00877901" w:rsidRPr="002F2FD8">
        <w:rPr>
          <w:rFonts w:cs="Arial"/>
          <w:szCs w:val="24"/>
          <w:lang w:val="en-GB"/>
        </w:rPr>
        <w:t xml:space="preserve">he list of national press officers. </w:t>
      </w:r>
    </w:p>
    <w:p w14:paraId="13B3F269" w14:textId="77777777" w:rsidR="00ED6FB5" w:rsidRPr="002F2FD8" w:rsidRDefault="00ED6FB5" w:rsidP="00ED6FB5">
      <w:pPr>
        <w:jc w:val="both"/>
        <w:rPr>
          <w:rFonts w:cs="Arial"/>
          <w:b/>
          <w:noProof w:val="0"/>
          <w:szCs w:val="24"/>
          <w:lang w:val="en-GB"/>
        </w:rPr>
      </w:pPr>
    </w:p>
    <w:p w14:paraId="79676FF2" w14:textId="77777777" w:rsidR="00ED6FB5" w:rsidRPr="002F2FD8" w:rsidRDefault="00ED6FB5" w:rsidP="00ED6FB5">
      <w:pPr>
        <w:rPr>
          <w:rFonts w:cs="Arial"/>
          <w:szCs w:val="24"/>
        </w:rPr>
      </w:pPr>
    </w:p>
    <w:p w14:paraId="103E93E6" w14:textId="77777777" w:rsidR="00ED6FB5" w:rsidRPr="002F2FD8" w:rsidRDefault="00ED6FB5" w:rsidP="00ED6FB5">
      <w:pPr>
        <w:jc w:val="both"/>
        <w:rPr>
          <w:rFonts w:cs="Arial"/>
          <w:b/>
          <w:noProof w:val="0"/>
          <w:szCs w:val="24"/>
          <w:lang w:val="en-GB"/>
        </w:rPr>
      </w:pPr>
      <w:r w:rsidRPr="002F2FD8">
        <w:rPr>
          <w:rFonts w:cs="Arial"/>
          <w:b/>
          <w:noProof w:val="0"/>
          <w:szCs w:val="24"/>
          <w:lang w:val="en-GB"/>
        </w:rPr>
        <w:t xml:space="preserve">BROADCAST </w:t>
      </w:r>
    </w:p>
    <w:p w14:paraId="4BBC9122" w14:textId="77777777" w:rsidR="00ED6FB5" w:rsidRPr="002F2FD8" w:rsidRDefault="00ED6FB5" w:rsidP="00ED6FB5">
      <w:pPr>
        <w:jc w:val="both"/>
        <w:rPr>
          <w:rFonts w:cs="Arial"/>
          <w:noProof w:val="0"/>
          <w:szCs w:val="24"/>
          <w:lang w:val="en-GB"/>
        </w:rPr>
      </w:pPr>
    </w:p>
    <w:p w14:paraId="1C189022" w14:textId="77777777" w:rsidR="00877901" w:rsidRPr="002F2FD8" w:rsidRDefault="003E5703" w:rsidP="00ED6FB5">
      <w:pPr>
        <w:pStyle w:val="ListParagraph"/>
        <w:numPr>
          <w:ilvl w:val="0"/>
          <w:numId w:val="10"/>
        </w:numPr>
        <w:jc w:val="both"/>
        <w:rPr>
          <w:rFonts w:cs="Arial"/>
          <w:noProof w:val="0"/>
          <w:szCs w:val="24"/>
          <w:lang w:val="en-GB"/>
        </w:rPr>
      </w:pPr>
      <w:r>
        <w:rPr>
          <w:rFonts w:cs="Arial"/>
          <w:szCs w:val="24"/>
          <w:lang w:val="en-GB"/>
        </w:rPr>
        <w:t xml:space="preserve">Czech National TV will serve as Host TV and will cover </w:t>
      </w:r>
      <w:r w:rsidR="00877901" w:rsidRPr="002F2FD8">
        <w:rPr>
          <w:rFonts w:cs="Arial"/>
          <w:szCs w:val="24"/>
          <w:lang w:val="en-GB"/>
        </w:rPr>
        <w:t xml:space="preserve">all public components of the </w:t>
      </w:r>
      <w:r>
        <w:rPr>
          <w:rFonts w:cs="Arial"/>
          <w:szCs w:val="24"/>
          <w:lang w:val="en-GB"/>
        </w:rPr>
        <w:t>event</w:t>
      </w:r>
      <w:r w:rsidR="00877901" w:rsidRPr="002F2FD8">
        <w:rPr>
          <w:rFonts w:cs="Arial"/>
          <w:szCs w:val="24"/>
          <w:lang w:val="en-GB"/>
        </w:rPr>
        <w:t xml:space="preserve">. </w:t>
      </w:r>
    </w:p>
    <w:p w14:paraId="755E2677" w14:textId="77777777" w:rsidR="00877901" w:rsidRPr="002F2FD8" w:rsidRDefault="00877901" w:rsidP="00877901">
      <w:pPr>
        <w:pStyle w:val="ListParagraph"/>
        <w:ind w:left="360"/>
        <w:jc w:val="both"/>
        <w:rPr>
          <w:rFonts w:cs="Arial"/>
          <w:noProof w:val="0"/>
          <w:szCs w:val="24"/>
          <w:lang w:val="en-GB"/>
        </w:rPr>
      </w:pPr>
    </w:p>
    <w:p w14:paraId="37F69353" w14:textId="77777777" w:rsidR="00ED6FB5" w:rsidRPr="002F2FD8" w:rsidRDefault="00877901" w:rsidP="00ED6FB5">
      <w:pPr>
        <w:pStyle w:val="ListParagraph"/>
        <w:numPr>
          <w:ilvl w:val="0"/>
          <w:numId w:val="10"/>
        </w:numPr>
        <w:jc w:val="both"/>
        <w:rPr>
          <w:rFonts w:cs="Arial"/>
          <w:noProof w:val="0"/>
          <w:szCs w:val="24"/>
          <w:lang w:val="en-GB"/>
        </w:rPr>
      </w:pPr>
      <w:r w:rsidRPr="002F2FD8">
        <w:rPr>
          <w:rFonts w:cs="Arial"/>
          <w:szCs w:val="24"/>
          <w:lang w:val="en-GB"/>
        </w:rPr>
        <w:t xml:space="preserve">Those </w:t>
      </w:r>
      <w:r w:rsidR="00ED6FB5" w:rsidRPr="002F2FD8">
        <w:rPr>
          <w:rFonts w:cs="Arial"/>
          <w:szCs w:val="24"/>
          <w:lang w:val="en-GB"/>
        </w:rPr>
        <w:t>will be broadcast in the Media Centre</w:t>
      </w:r>
      <w:r w:rsidR="003E5703">
        <w:rPr>
          <w:rFonts w:cs="Arial"/>
          <w:szCs w:val="24"/>
          <w:lang w:val="en-GB"/>
        </w:rPr>
        <w:t xml:space="preserve">, </w:t>
      </w:r>
      <w:r w:rsidR="00ED6FB5" w:rsidRPr="002F2FD8">
        <w:rPr>
          <w:rFonts w:cs="Arial"/>
          <w:szCs w:val="24"/>
          <w:lang w:val="en-GB"/>
        </w:rPr>
        <w:t xml:space="preserve"> and on the NATO website. </w:t>
      </w:r>
    </w:p>
    <w:p w14:paraId="097EA6CE" w14:textId="77777777" w:rsidR="00ED6FB5" w:rsidRPr="002F2FD8" w:rsidRDefault="00ED6FB5" w:rsidP="00ED6FB5">
      <w:pPr>
        <w:pStyle w:val="ListParagraph"/>
        <w:ind w:left="360"/>
        <w:jc w:val="both"/>
        <w:rPr>
          <w:rFonts w:cs="Arial"/>
          <w:szCs w:val="24"/>
          <w:lang w:val="en-GB"/>
        </w:rPr>
      </w:pPr>
    </w:p>
    <w:p w14:paraId="5AD1E388" w14:textId="68E32E58" w:rsidR="00ED6FB5" w:rsidRPr="002F2FD8" w:rsidRDefault="00BE52F7" w:rsidP="00ED6FB5">
      <w:pPr>
        <w:pStyle w:val="ListParagraph"/>
        <w:numPr>
          <w:ilvl w:val="0"/>
          <w:numId w:val="10"/>
        </w:numPr>
        <w:jc w:val="both"/>
        <w:rPr>
          <w:rFonts w:cs="Arial"/>
          <w:szCs w:val="24"/>
          <w:lang w:val="en-GB"/>
        </w:rPr>
      </w:pPr>
      <w:r>
        <w:rPr>
          <w:rFonts w:cs="Arial"/>
          <w:szCs w:val="24"/>
          <w:lang w:val="en-GB"/>
        </w:rPr>
        <w:t>A l</w:t>
      </w:r>
      <w:r w:rsidR="5B2F85D0" w:rsidRPr="002F2FD8">
        <w:rPr>
          <w:rFonts w:cs="Arial"/>
          <w:szCs w:val="24"/>
          <w:lang w:val="en-GB"/>
        </w:rPr>
        <w:t>ive satellite</w:t>
      </w:r>
      <w:r w:rsidR="00462B42">
        <w:rPr>
          <w:rFonts w:cs="Arial"/>
          <w:szCs w:val="24"/>
          <w:lang w:val="en-GB"/>
        </w:rPr>
        <w:t xml:space="preserve"> world-feed</w:t>
      </w:r>
      <w:r w:rsidR="6A64D8E9" w:rsidRPr="002F2FD8">
        <w:rPr>
          <w:rFonts w:cs="Arial"/>
          <w:szCs w:val="24"/>
          <w:lang w:val="en-GB"/>
        </w:rPr>
        <w:t xml:space="preserve"> of the main media event</w:t>
      </w:r>
      <w:r w:rsidR="00462B42">
        <w:rPr>
          <w:rFonts w:cs="Arial"/>
          <w:szCs w:val="24"/>
          <w:lang w:val="en-GB"/>
        </w:rPr>
        <w:t>s, such as the doorsteps and press conference</w:t>
      </w:r>
      <w:r w:rsidR="6A64D8E9" w:rsidRPr="002F2FD8">
        <w:rPr>
          <w:rFonts w:cs="Arial"/>
          <w:szCs w:val="24"/>
          <w:lang w:val="en-GB"/>
        </w:rPr>
        <w:t xml:space="preserve"> of the NATO Secretary General, </w:t>
      </w:r>
      <w:r w:rsidR="5B2F85D0" w:rsidRPr="002F2FD8">
        <w:rPr>
          <w:rFonts w:cs="Arial"/>
          <w:szCs w:val="24"/>
          <w:lang w:val="en-GB"/>
        </w:rPr>
        <w:t>will be provided by</w:t>
      </w:r>
      <w:r w:rsidR="6A64D8E9" w:rsidRPr="002F2FD8">
        <w:rPr>
          <w:rFonts w:cs="Arial"/>
          <w:szCs w:val="24"/>
          <w:lang w:val="en-GB"/>
        </w:rPr>
        <w:t xml:space="preserve"> </w:t>
      </w:r>
      <w:r w:rsidR="003E5703">
        <w:rPr>
          <w:rFonts w:cs="Arial"/>
          <w:szCs w:val="24"/>
          <w:lang w:val="en-GB"/>
        </w:rPr>
        <w:t xml:space="preserve">NATO </w:t>
      </w:r>
      <w:r w:rsidR="5B2F85D0" w:rsidRPr="002F2FD8">
        <w:rPr>
          <w:rFonts w:cs="Arial"/>
          <w:szCs w:val="24"/>
          <w:lang w:val="en-GB"/>
        </w:rPr>
        <w:t xml:space="preserve">free of charge without encryption or downlink charges. The video and audio may be used only for appropriate news and public affairs </w:t>
      </w:r>
      <w:r w:rsidR="6A64D8E9" w:rsidRPr="002F2FD8">
        <w:rPr>
          <w:rFonts w:cs="Arial"/>
          <w:szCs w:val="24"/>
          <w:lang w:val="en-GB"/>
        </w:rPr>
        <w:t>purposes</w:t>
      </w:r>
      <w:r w:rsidR="5B2F85D0" w:rsidRPr="002F2FD8">
        <w:rPr>
          <w:rFonts w:cs="Arial"/>
          <w:szCs w:val="24"/>
          <w:lang w:val="en-GB"/>
        </w:rPr>
        <w:t xml:space="preserve">. </w:t>
      </w:r>
    </w:p>
    <w:p w14:paraId="4112C92C" w14:textId="77777777" w:rsidR="00ED6FB5" w:rsidRPr="002F2FD8" w:rsidRDefault="00ED6FB5" w:rsidP="00ED6FB5">
      <w:pPr>
        <w:pStyle w:val="ListParagraph"/>
        <w:ind w:left="360"/>
        <w:jc w:val="both"/>
        <w:rPr>
          <w:rFonts w:cs="Arial"/>
          <w:szCs w:val="24"/>
          <w:lang w:val="en-GB"/>
        </w:rPr>
      </w:pPr>
    </w:p>
    <w:p w14:paraId="08BC84FD" w14:textId="77777777" w:rsidR="00ED6FB5" w:rsidRPr="002F2FD8" w:rsidRDefault="00ED6FB5" w:rsidP="00ED6FB5">
      <w:pPr>
        <w:pStyle w:val="ListParagraph"/>
        <w:numPr>
          <w:ilvl w:val="0"/>
          <w:numId w:val="10"/>
        </w:numPr>
        <w:jc w:val="both"/>
        <w:rPr>
          <w:rFonts w:cs="Arial"/>
          <w:szCs w:val="24"/>
          <w:lang w:val="en-GB"/>
        </w:rPr>
      </w:pPr>
      <w:r w:rsidRPr="002F2FD8">
        <w:rPr>
          <w:rFonts w:cs="Arial"/>
          <w:szCs w:val="24"/>
          <w:lang w:val="en-GB"/>
        </w:rPr>
        <w:t xml:space="preserve">After each event, the videos are available for free download from </w:t>
      </w:r>
      <w:hyperlink r:id="rId13" w:history="1">
        <w:r w:rsidRPr="002F2FD8">
          <w:rPr>
            <w:rStyle w:val="Hyperlink"/>
            <w:rFonts w:cs="Arial"/>
            <w:szCs w:val="24"/>
            <w:lang w:val="en-GB"/>
          </w:rPr>
          <w:t>NATO Multimedia</w:t>
        </w:r>
      </w:hyperlink>
      <w:r w:rsidRPr="002F2FD8">
        <w:rPr>
          <w:rFonts w:cs="Arial"/>
          <w:szCs w:val="24"/>
          <w:lang w:val="en-GB"/>
        </w:rPr>
        <w:t>.</w:t>
      </w:r>
    </w:p>
    <w:p w14:paraId="434695E2" w14:textId="77777777" w:rsidR="00ED6FB5" w:rsidRPr="002F2FD8" w:rsidRDefault="00ED6FB5" w:rsidP="00ED6FB5">
      <w:pPr>
        <w:rPr>
          <w:rFonts w:cs="Arial"/>
          <w:szCs w:val="24"/>
        </w:rPr>
      </w:pPr>
    </w:p>
    <w:p w14:paraId="05F0CCE2" w14:textId="77777777" w:rsidR="00ED6FB5" w:rsidRPr="002F2FD8" w:rsidRDefault="00ED6FB5" w:rsidP="00ED6FB5">
      <w:pPr>
        <w:rPr>
          <w:rFonts w:cs="Arial"/>
          <w:szCs w:val="24"/>
        </w:rPr>
      </w:pPr>
    </w:p>
    <w:p w14:paraId="01F09C0C" w14:textId="77777777" w:rsidR="00ED6FB5" w:rsidRPr="002F2FD8" w:rsidRDefault="00ED6FB5" w:rsidP="00ED6FB5">
      <w:pPr>
        <w:jc w:val="both"/>
        <w:rPr>
          <w:rFonts w:cs="Arial"/>
          <w:b/>
          <w:noProof w:val="0"/>
          <w:szCs w:val="24"/>
          <w:lang w:val="en-GB"/>
        </w:rPr>
      </w:pPr>
      <w:r w:rsidRPr="002F2FD8">
        <w:rPr>
          <w:rFonts w:cs="Arial"/>
          <w:b/>
          <w:noProof w:val="0"/>
          <w:szCs w:val="24"/>
          <w:lang w:val="en-GB"/>
        </w:rPr>
        <w:t>POOLS</w:t>
      </w:r>
    </w:p>
    <w:p w14:paraId="069F36B4" w14:textId="77777777" w:rsidR="00ED6FB5" w:rsidRPr="002F2FD8" w:rsidRDefault="00ED6FB5" w:rsidP="00ED6FB5">
      <w:pPr>
        <w:pStyle w:val="ListParagraph"/>
        <w:ind w:left="360"/>
        <w:jc w:val="both"/>
        <w:rPr>
          <w:rFonts w:cs="Arial"/>
          <w:b/>
          <w:noProof w:val="0"/>
          <w:szCs w:val="24"/>
          <w:lang w:val="en-GB"/>
        </w:rPr>
      </w:pPr>
    </w:p>
    <w:p w14:paraId="25024FAB" w14:textId="77777777" w:rsidR="00ED6FB5" w:rsidRPr="002F2FD8" w:rsidRDefault="00ED6FB5" w:rsidP="00ED6FB5">
      <w:pPr>
        <w:pStyle w:val="ListParagraph"/>
        <w:numPr>
          <w:ilvl w:val="0"/>
          <w:numId w:val="10"/>
        </w:numPr>
        <w:jc w:val="both"/>
        <w:rPr>
          <w:rFonts w:cs="Arial"/>
          <w:b/>
          <w:noProof w:val="0"/>
          <w:szCs w:val="24"/>
          <w:lang w:val="en-GB"/>
        </w:rPr>
      </w:pPr>
      <w:r w:rsidRPr="002F2FD8">
        <w:rPr>
          <w:rFonts w:cs="Arial"/>
          <w:szCs w:val="24"/>
          <w:lang w:val="en-GB"/>
        </w:rPr>
        <w:t>Access to</w:t>
      </w:r>
      <w:r w:rsidR="00877901" w:rsidRPr="002F2FD8">
        <w:rPr>
          <w:rFonts w:cs="Arial"/>
          <w:szCs w:val="24"/>
          <w:lang w:val="en-GB"/>
        </w:rPr>
        <w:t xml:space="preserve"> certain events during the ministerial </w:t>
      </w:r>
      <w:r w:rsidRPr="002F2FD8">
        <w:rPr>
          <w:rFonts w:cs="Arial"/>
          <w:szCs w:val="24"/>
          <w:lang w:val="en-GB"/>
        </w:rPr>
        <w:t xml:space="preserve">meeting will be open only for small media pools, by invitation only. </w:t>
      </w:r>
    </w:p>
    <w:p w14:paraId="64B70709" w14:textId="77777777" w:rsidR="00ED6FB5" w:rsidRPr="002F2FD8" w:rsidRDefault="00ED6FB5" w:rsidP="00ED6FB5">
      <w:pPr>
        <w:pStyle w:val="ListParagraph"/>
        <w:rPr>
          <w:rFonts w:cs="Arial"/>
          <w:szCs w:val="24"/>
          <w:lang w:val="en-GB"/>
        </w:rPr>
      </w:pPr>
    </w:p>
    <w:p w14:paraId="5C95D081" w14:textId="77777777" w:rsidR="00ED6FB5" w:rsidRPr="002F2FD8" w:rsidRDefault="00ED6FB5" w:rsidP="00ED6FB5">
      <w:pPr>
        <w:pStyle w:val="ListParagraph"/>
        <w:numPr>
          <w:ilvl w:val="0"/>
          <w:numId w:val="10"/>
        </w:numPr>
        <w:jc w:val="both"/>
        <w:rPr>
          <w:rFonts w:cs="Arial"/>
          <w:szCs w:val="24"/>
          <w:lang w:val="en-GB"/>
        </w:rPr>
      </w:pPr>
      <w:r w:rsidRPr="002F2FD8">
        <w:rPr>
          <w:rFonts w:cs="Arial"/>
          <w:szCs w:val="24"/>
          <w:lang w:val="en-GB"/>
        </w:rPr>
        <w:t xml:space="preserve">When a media representative accepts a NATO pool position they must share immediately all information and material collected while in the pool with any accredited </w:t>
      </w:r>
      <w:r w:rsidRPr="002F2FD8">
        <w:rPr>
          <w:rFonts w:cs="Arial"/>
          <w:szCs w:val="24"/>
          <w:lang w:val="en-GB"/>
        </w:rPr>
        <w:lastRenderedPageBreak/>
        <w:t>media that request it. The media representative in the pool will share the material at no charge and with no restriction on the use of the material for news purposes. Media representatives can only accept the pool accreditation if they have the agreement of their employer to all of the conditions on providing pool material listed above.</w:t>
      </w:r>
    </w:p>
    <w:p w14:paraId="7A6CBA21" w14:textId="77777777" w:rsidR="00ED6FB5" w:rsidRPr="002F2FD8" w:rsidRDefault="00ED6FB5" w:rsidP="00ED6FB5">
      <w:pPr>
        <w:jc w:val="both"/>
        <w:rPr>
          <w:rFonts w:cs="Arial"/>
          <w:szCs w:val="24"/>
          <w:lang w:val="en-GB"/>
        </w:rPr>
      </w:pPr>
    </w:p>
    <w:p w14:paraId="382D78F4" w14:textId="77777777" w:rsidR="00ED6FB5" w:rsidRPr="00907FEA" w:rsidRDefault="00ED6FB5" w:rsidP="00266BAC">
      <w:pPr>
        <w:pStyle w:val="ListParagraph"/>
        <w:numPr>
          <w:ilvl w:val="0"/>
          <w:numId w:val="10"/>
        </w:numPr>
        <w:jc w:val="both"/>
        <w:rPr>
          <w:rFonts w:cs="Arial"/>
          <w:szCs w:val="24"/>
          <w:lang w:val="en-GB"/>
        </w:rPr>
      </w:pPr>
      <w:r w:rsidRPr="00907FEA">
        <w:rPr>
          <w:rFonts w:cs="Arial"/>
          <w:szCs w:val="24"/>
          <w:lang w:val="en-GB"/>
        </w:rPr>
        <w:t>Media organisations that want pooled images should first contact the wire service / photo agency of which they are a member / client. Media representatives and news organisations must identify that it is pooled material every time it is used. Pooled material can only be used for legitimate news purposes and it cannot be sold.</w:t>
      </w:r>
    </w:p>
    <w:p w14:paraId="4385F0F2" w14:textId="77777777" w:rsidR="00ED6FB5" w:rsidRPr="002F2FD8" w:rsidRDefault="00ED6FB5" w:rsidP="00ED6FB5">
      <w:pPr>
        <w:pStyle w:val="ListParagraph"/>
        <w:ind w:left="360"/>
        <w:jc w:val="both"/>
        <w:rPr>
          <w:rFonts w:cs="Arial"/>
          <w:szCs w:val="24"/>
          <w:lang w:val="en-GB"/>
        </w:rPr>
      </w:pPr>
    </w:p>
    <w:p w14:paraId="0479589F" w14:textId="77777777" w:rsidR="00ED6FB5" w:rsidRPr="002F2FD8" w:rsidRDefault="00877901" w:rsidP="00ED6FB5">
      <w:pPr>
        <w:pStyle w:val="ListParagraph"/>
        <w:numPr>
          <w:ilvl w:val="0"/>
          <w:numId w:val="10"/>
        </w:numPr>
        <w:jc w:val="both"/>
        <w:rPr>
          <w:rFonts w:cs="Arial"/>
          <w:b/>
          <w:noProof w:val="0"/>
          <w:szCs w:val="24"/>
          <w:lang w:val="en-GB"/>
        </w:rPr>
      </w:pPr>
      <w:r w:rsidRPr="002F2FD8">
        <w:rPr>
          <w:rFonts w:cs="Arial"/>
          <w:szCs w:val="24"/>
          <w:lang w:val="en-GB"/>
        </w:rPr>
        <w:t>P</w:t>
      </w:r>
      <w:r w:rsidR="00ED6FB5" w:rsidRPr="002F2FD8">
        <w:rPr>
          <w:rFonts w:cs="Arial"/>
          <w:szCs w:val="24"/>
          <w:lang w:val="en-GB"/>
        </w:rPr>
        <w:t xml:space="preserve">hotos of all </w:t>
      </w:r>
      <w:r w:rsidRPr="002F2FD8">
        <w:rPr>
          <w:rFonts w:cs="Arial"/>
          <w:szCs w:val="24"/>
          <w:lang w:val="en-GB"/>
        </w:rPr>
        <w:t xml:space="preserve">the media events, taken by host </w:t>
      </w:r>
      <w:r w:rsidR="003E5703">
        <w:rPr>
          <w:rFonts w:cs="Arial"/>
          <w:szCs w:val="24"/>
          <w:lang w:val="en-GB"/>
        </w:rPr>
        <w:t xml:space="preserve">and NATO </w:t>
      </w:r>
      <w:r w:rsidRPr="002F2FD8">
        <w:rPr>
          <w:rFonts w:cs="Arial"/>
          <w:szCs w:val="24"/>
          <w:lang w:val="en-GB"/>
        </w:rPr>
        <w:t>photographers, will be posted on</w:t>
      </w:r>
      <w:r w:rsidR="00ED6FB5" w:rsidRPr="002F2FD8">
        <w:rPr>
          <w:rFonts w:cs="Arial"/>
          <w:szCs w:val="24"/>
          <w:lang w:val="en-GB"/>
        </w:rPr>
        <w:t xml:space="preserve"> </w:t>
      </w:r>
      <w:hyperlink r:id="rId14" w:history="1">
        <w:r w:rsidR="00ED6FB5" w:rsidRPr="002F2FD8">
          <w:rPr>
            <w:rStyle w:val="Hyperlink"/>
            <w:rFonts w:cs="Arial"/>
            <w:szCs w:val="24"/>
            <w:lang w:val="en-GB"/>
          </w:rPr>
          <w:t>the NATO website</w:t>
        </w:r>
      </w:hyperlink>
      <w:r w:rsidR="00ED6FB5" w:rsidRPr="002F2FD8">
        <w:rPr>
          <w:rFonts w:cs="Arial"/>
          <w:szCs w:val="24"/>
          <w:lang w:val="en-GB"/>
        </w:rPr>
        <w:t xml:space="preserve">. </w:t>
      </w:r>
    </w:p>
    <w:p w14:paraId="3E498409" w14:textId="77777777" w:rsidR="00ED6FB5" w:rsidRPr="002F2FD8" w:rsidRDefault="00ED6FB5" w:rsidP="00ED6FB5">
      <w:pPr>
        <w:jc w:val="both"/>
        <w:rPr>
          <w:rFonts w:cs="Arial"/>
          <w:b/>
          <w:noProof w:val="0"/>
          <w:szCs w:val="24"/>
          <w:lang w:val="en-GB"/>
        </w:rPr>
      </w:pPr>
    </w:p>
    <w:p w14:paraId="255B108F" w14:textId="77777777" w:rsidR="00ED6FB5" w:rsidRPr="002F2FD8" w:rsidRDefault="00ED6FB5" w:rsidP="00ED6FB5">
      <w:pPr>
        <w:rPr>
          <w:rFonts w:cs="Arial"/>
          <w:szCs w:val="24"/>
          <w:lang w:val="en-GB"/>
        </w:rPr>
      </w:pPr>
    </w:p>
    <w:p w14:paraId="3196F5C6" w14:textId="77777777" w:rsidR="00ED6FB5" w:rsidRPr="002F2FD8" w:rsidRDefault="00ED6FB5" w:rsidP="00ED6FB5">
      <w:pPr>
        <w:pStyle w:val="Heading2"/>
        <w:spacing w:before="0" w:after="0"/>
        <w:rPr>
          <w:rFonts w:cs="Arial"/>
          <w:i w:val="0"/>
          <w:szCs w:val="24"/>
        </w:rPr>
      </w:pPr>
      <w:r w:rsidRPr="002F2FD8">
        <w:rPr>
          <w:rFonts w:cs="Arial"/>
          <w:i w:val="0"/>
          <w:szCs w:val="24"/>
        </w:rPr>
        <w:t>MEDIA FACILITIES</w:t>
      </w:r>
    </w:p>
    <w:p w14:paraId="075F6CC6" w14:textId="77777777" w:rsidR="00ED6FB5" w:rsidRPr="002F2FD8" w:rsidRDefault="00ED6FB5" w:rsidP="00ED6FB5">
      <w:pPr>
        <w:pStyle w:val="ListParagraph"/>
        <w:rPr>
          <w:rFonts w:cs="Arial"/>
          <w:szCs w:val="24"/>
          <w:lang w:val="en-GB"/>
        </w:rPr>
      </w:pPr>
    </w:p>
    <w:p w14:paraId="72DC921D" w14:textId="77777777" w:rsidR="00ED6FB5" w:rsidRPr="002F2FD8" w:rsidRDefault="00ED6FB5" w:rsidP="00ED6FB5">
      <w:pPr>
        <w:pStyle w:val="Level1"/>
        <w:numPr>
          <w:ilvl w:val="0"/>
          <w:numId w:val="10"/>
        </w:numPr>
        <w:tabs>
          <w:tab w:val="clear" w:pos="851"/>
        </w:tabs>
        <w:spacing w:after="0"/>
        <w:rPr>
          <w:rFonts w:cs="Arial"/>
          <w:szCs w:val="24"/>
        </w:rPr>
      </w:pPr>
      <w:r w:rsidRPr="002F2FD8">
        <w:rPr>
          <w:rFonts w:cs="Arial"/>
          <w:szCs w:val="24"/>
        </w:rPr>
        <w:t xml:space="preserve">The Media Centre will include: </w:t>
      </w:r>
    </w:p>
    <w:p w14:paraId="12DE467E" w14:textId="77777777" w:rsidR="002F2FD8" w:rsidRPr="002F2FD8" w:rsidRDefault="00ED6FB5" w:rsidP="002F2FD8">
      <w:pPr>
        <w:pStyle w:val="Level1"/>
        <w:numPr>
          <w:ilvl w:val="0"/>
          <w:numId w:val="17"/>
        </w:numPr>
        <w:tabs>
          <w:tab w:val="clear" w:pos="851"/>
        </w:tabs>
        <w:spacing w:after="0"/>
        <w:rPr>
          <w:rFonts w:cs="Arial"/>
          <w:szCs w:val="24"/>
        </w:rPr>
      </w:pPr>
      <w:r w:rsidRPr="002F2FD8">
        <w:rPr>
          <w:rFonts w:cs="Arial"/>
          <w:szCs w:val="24"/>
        </w:rPr>
        <w:t>A filing centre (including TV/radio editing area), with electricity (230V), access to video and audio feeds, cabled and Wi-Fi internet. Working spaces cannot be booked in advance;</w:t>
      </w:r>
    </w:p>
    <w:p w14:paraId="74430F3C" w14:textId="77777777" w:rsidR="00ED6FB5" w:rsidRPr="002F2FD8" w:rsidRDefault="00ED6FB5" w:rsidP="002F2FD8">
      <w:pPr>
        <w:pStyle w:val="ListParagraph"/>
        <w:numPr>
          <w:ilvl w:val="0"/>
          <w:numId w:val="17"/>
        </w:numPr>
        <w:rPr>
          <w:rFonts w:cs="Arial"/>
          <w:szCs w:val="24"/>
        </w:rPr>
      </w:pPr>
      <w:r w:rsidRPr="002F2FD8">
        <w:rPr>
          <w:rFonts w:cs="Arial"/>
          <w:noProof w:val="0"/>
          <w:szCs w:val="24"/>
          <w:lang w:val="en-GB"/>
        </w:rPr>
        <w:t>Information Desk;</w:t>
      </w:r>
    </w:p>
    <w:p w14:paraId="4BAC6B3B" w14:textId="77777777" w:rsidR="00ED6FB5" w:rsidRPr="002F2FD8" w:rsidRDefault="5B2F85D0" w:rsidP="002F2FD8">
      <w:pPr>
        <w:pStyle w:val="ListParagraph"/>
        <w:numPr>
          <w:ilvl w:val="0"/>
          <w:numId w:val="17"/>
        </w:numPr>
        <w:rPr>
          <w:rFonts w:cs="Arial"/>
          <w:noProof w:val="0"/>
          <w:szCs w:val="24"/>
          <w:lang w:val="en-GB"/>
        </w:rPr>
      </w:pPr>
      <w:r w:rsidRPr="002F2FD8">
        <w:rPr>
          <w:rFonts w:cs="Arial"/>
          <w:noProof w:val="0"/>
          <w:szCs w:val="24"/>
          <w:lang w:val="en-GB"/>
        </w:rPr>
        <w:t xml:space="preserve">An area for </w:t>
      </w:r>
      <w:r w:rsidR="72AED56F" w:rsidRPr="002F2FD8">
        <w:rPr>
          <w:rFonts w:cs="Arial"/>
          <w:noProof w:val="0"/>
          <w:szCs w:val="24"/>
          <w:lang w:val="en-GB"/>
        </w:rPr>
        <w:t>indoor</w:t>
      </w:r>
      <w:r w:rsidR="003E5703">
        <w:rPr>
          <w:rFonts w:cs="Arial"/>
          <w:noProof w:val="0"/>
          <w:szCs w:val="24"/>
          <w:lang w:val="en-GB"/>
        </w:rPr>
        <w:t xml:space="preserve"> and outdoor</w:t>
      </w:r>
      <w:r w:rsidR="72AED56F" w:rsidRPr="002F2FD8">
        <w:rPr>
          <w:rFonts w:cs="Arial"/>
          <w:noProof w:val="0"/>
          <w:szCs w:val="24"/>
          <w:lang w:val="en-GB"/>
        </w:rPr>
        <w:t xml:space="preserve"> stand-ups</w:t>
      </w:r>
      <w:r w:rsidR="00420922">
        <w:rPr>
          <w:rFonts w:cs="Arial"/>
          <w:noProof w:val="0"/>
          <w:szCs w:val="24"/>
          <w:lang w:val="en-GB"/>
        </w:rPr>
        <w:t>, for rotational use</w:t>
      </w:r>
      <w:r w:rsidR="72AED56F" w:rsidRPr="002F2FD8">
        <w:rPr>
          <w:rFonts w:cs="Arial"/>
          <w:noProof w:val="0"/>
          <w:szCs w:val="24"/>
          <w:lang w:val="en-GB"/>
        </w:rPr>
        <w:t>;</w:t>
      </w:r>
    </w:p>
    <w:p w14:paraId="309A88C8" w14:textId="77777777" w:rsidR="00ED6FB5" w:rsidRPr="002F2FD8" w:rsidRDefault="5B2F85D0" w:rsidP="00ED6FB5">
      <w:pPr>
        <w:pStyle w:val="Level1"/>
        <w:numPr>
          <w:ilvl w:val="0"/>
          <w:numId w:val="17"/>
        </w:numPr>
        <w:rPr>
          <w:rFonts w:cs="Arial"/>
          <w:szCs w:val="24"/>
        </w:rPr>
      </w:pPr>
      <w:r w:rsidRPr="002F2FD8">
        <w:rPr>
          <w:rFonts w:cs="Arial"/>
          <w:szCs w:val="24"/>
        </w:rPr>
        <w:t>Internal Television Circuit for live and recorded broadcasts, information about the program</w:t>
      </w:r>
      <w:r w:rsidR="72AED56F" w:rsidRPr="002F2FD8">
        <w:rPr>
          <w:rFonts w:cs="Arial"/>
          <w:szCs w:val="24"/>
        </w:rPr>
        <w:t>me</w:t>
      </w:r>
      <w:r w:rsidRPr="002F2FD8">
        <w:rPr>
          <w:rFonts w:cs="Arial"/>
          <w:szCs w:val="24"/>
        </w:rPr>
        <w:t>, press conferences schedules and other information;</w:t>
      </w:r>
    </w:p>
    <w:p w14:paraId="337E2C09" w14:textId="77777777" w:rsidR="00ED6FB5" w:rsidRPr="002F2FD8" w:rsidRDefault="5B2F85D0" w:rsidP="00ED6FB5">
      <w:pPr>
        <w:pStyle w:val="Level1"/>
        <w:numPr>
          <w:ilvl w:val="0"/>
          <w:numId w:val="17"/>
        </w:numPr>
        <w:rPr>
          <w:rFonts w:cs="Arial"/>
          <w:szCs w:val="24"/>
        </w:rPr>
      </w:pPr>
      <w:r w:rsidRPr="002F2FD8">
        <w:rPr>
          <w:rFonts w:cs="Arial"/>
          <w:szCs w:val="24"/>
        </w:rPr>
        <w:t>Catering.</w:t>
      </w:r>
    </w:p>
    <w:p w14:paraId="0A6C24C6" w14:textId="77777777" w:rsidR="00ED6FB5" w:rsidRPr="002F2FD8" w:rsidRDefault="00ED6FB5" w:rsidP="00ED6FB5">
      <w:pPr>
        <w:pStyle w:val="Level1"/>
        <w:numPr>
          <w:ilvl w:val="0"/>
          <w:numId w:val="0"/>
        </w:numPr>
        <w:rPr>
          <w:rFonts w:cs="Arial"/>
          <w:szCs w:val="24"/>
        </w:rPr>
      </w:pPr>
    </w:p>
    <w:p w14:paraId="71CB68B0" w14:textId="63CD0547" w:rsidR="481784C4" w:rsidRPr="002F2FD8" w:rsidRDefault="72AED56F" w:rsidP="003E5703">
      <w:pPr>
        <w:pStyle w:val="Level1"/>
        <w:numPr>
          <w:ilvl w:val="0"/>
          <w:numId w:val="10"/>
        </w:numPr>
        <w:rPr>
          <w:rFonts w:cs="Arial"/>
          <w:szCs w:val="24"/>
        </w:rPr>
      </w:pPr>
      <w:r w:rsidRPr="002F2FD8">
        <w:rPr>
          <w:rFonts w:cs="Arial"/>
          <w:szCs w:val="24"/>
        </w:rPr>
        <w:t xml:space="preserve">Press conferences will take place </w:t>
      </w:r>
      <w:bookmarkStart w:id="1" w:name="_GoBack"/>
      <w:bookmarkEnd w:id="1"/>
      <w:r w:rsidRPr="002F2FD8">
        <w:rPr>
          <w:rFonts w:cs="Arial"/>
          <w:szCs w:val="24"/>
        </w:rPr>
        <w:t xml:space="preserve">at the </w:t>
      </w:r>
      <w:proofErr w:type="spellStart"/>
      <w:r w:rsidR="003E5703">
        <w:rPr>
          <w:rFonts w:cs="Arial"/>
          <w:szCs w:val="24"/>
        </w:rPr>
        <w:t>Hrzan</w:t>
      </w:r>
      <w:proofErr w:type="spellEnd"/>
      <w:r w:rsidR="003E5703">
        <w:rPr>
          <w:rFonts w:cs="Arial"/>
          <w:szCs w:val="24"/>
        </w:rPr>
        <w:t xml:space="preserve"> Palace where several briefing rooms and spaces for media huddles will be set up. Due to space limitations</w:t>
      </w:r>
      <w:r w:rsidR="00420922">
        <w:rPr>
          <w:rFonts w:cs="Arial"/>
          <w:szCs w:val="24"/>
        </w:rPr>
        <w:t>,</w:t>
      </w:r>
      <w:r w:rsidR="003E5703">
        <w:rPr>
          <w:rFonts w:cs="Arial"/>
          <w:szCs w:val="24"/>
        </w:rPr>
        <w:t xml:space="preserve"> in the main p</w:t>
      </w:r>
      <w:r w:rsidR="00420922">
        <w:rPr>
          <w:rFonts w:cs="Arial"/>
          <w:szCs w:val="24"/>
        </w:rPr>
        <w:t xml:space="preserve">ress conference room </w:t>
      </w:r>
      <w:r w:rsidR="003E5703">
        <w:rPr>
          <w:rFonts w:cs="Arial"/>
          <w:szCs w:val="24"/>
        </w:rPr>
        <w:t xml:space="preserve">priority will be given to journalists.  </w:t>
      </w:r>
    </w:p>
    <w:p w14:paraId="237C20F3" w14:textId="77777777" w:rsidR="00ED6FB5" w:rsidRDefault="00ED6FB5" w:rsidP="00ED6FB5">
      <w:pPr>
        <w:rPr>
          <w:rFonts w:cs="Arial"/>
          <w:szCs w:val="24"/>
        </w:rPr>
      </w:pPr>
    </w:p>
    <w:p w14:paraId="6C08CB3D" w14:textId="77777777" w:rsidR="00420922" w:rsidRDefault="00420922" w:rsidP="00420922">
      <w:pPr>
        <w:pStyle w:val="Level1"/>
        <w:numPr>
          <w:ilvl w:val="0"/>
          <w:numId w:val="0"/>
        </w:numPr>
        <w:tabs>
          <w:tab w:val="left" w:pos="720"/>
        </w:tabs>
        <w:rPr>
          <w:b/>
          <w:bCs/>
        </w:rPr>
      </w:pPr>
      <w:r>
        <w:rPr>
          <w:b/>
          <w:bCs/>
        </w:rPr>
        <w:t xml:space="preserve">TENTATIVE SCHEDULE – MEDIA ACCREDITATION OFFICE AND MEDIA CENTRE </w:t>
      </w:r>
    </w:p>
    <w:p w14:paraId="2869CF82" w14:textId="77777777" w:rsidR="00420922" w:rsidRDefault="00420922" w:rsidP="00420922">
      <w:pPr>
        <w:pStyle w:val="Level1"/>
        <w:numPr>
          <w:ilvl w:val="0"/>
          <w:numId w:val="0"/>
        </w:numPr>
        <w:tabs>
          <w:tab w:val="left" w:pos="720"/>
        </w:tabs>
        <w:rPr>
          <w:b/>
          <w:bCs/>
        </w:rPr>
      </w:pPr>
    </w:p>
    <w:tbl>
      <w:tblPr>
        <w:tblW w:w="9493" w:type="dxa"/>
        <w:tblCellMar>
          <w:left w:w="0" w:type="dxa"/>
          <w:right w:w="0" w:type="dxa"/>
        </w:tblCellMar>
        <w:tblLook w:val="04A0" w:firstRow="1" w:lastRow="0" w:firstColumn="1" w:lastColumn="0" w:noHBand="0" w:noVBand="1"/>
      </w:tblPr>
      <w:tblGrid>
        <w:gridCol w:w="2547"/>
        <w:gridCol w:w="3685"/>
        <w:gridCol w:w="3261"/>
      </w:tblGrid>
      <w:tr w:rsidR="00420922" w14:paraId="3580C7FD" w14:textId="77777777" w:rsidTr="00BE3652">
        <w:trPr>
          <w:trHeight w:val="290"/>
        </w:trPr>
        <w:tc>
          <w:tcPr>
            <w:tcW w:w="2547" w:type="dxa"/>
            <w:tcBorders>
              <w:top w:val="single" w:sz="8" w:space="0" w:color="auto"/>
              <w:left w:val="single" w:sz="8" w:space="0" w:color="auto"/>
              <w:bottom w:val="single" w:sz="8" w:space="0" w:color="auto"/>
              <w:right w:val="single" w:sz="8" w:space="0" w:color="auto"/>
            </w:tcBorders>
            <w:shd w:val="clear" w:color="auto" w:fill="D0CECE"/>
            <w:noWrap/>
            <w:tcMar>
              <w:top w:w="0" w:type="dxa"/>
              <w:left w:w="108" w:type="dxa"/>
              <w:bottom w:w="0" w:type="dxa"/>
              <w:right w:w="108" w:type="dxa"/>
            </w:tcMar>
            <w:vAlign w:val="bottom"/>
            <w:hideMark/>
          </w:tcPr>
          <w:p w14:paraId="7E4A7AE0" w14:textId="77777777" w:rsidR="00420922" w:rsidRDefault="00420922" w:rsidP="00BE3652">
            <w:pPr>
              <w:spacing w:line="252" w:lineRule="auto"/>
              <w:rPr>
                <w:b/>
                <w:bCs/>
                <w:color w:val="000000"/>
                <w:lang w:val="en-GB"/>
              </w:rPr>
            </w:pPr>
            <w:r>
              <w:rPr>
                <w:b/>
                <w:bCs/>
                <w:color w:val="000000"/>
                <w:lang w:val="en-GB"/>
              </w:rPr>
              <w:t>Day</w:t>
            </w:r>
          </w:p>
        </w:tc>
        <w:tc>
          <w:tcPr>
            <w:tcW w:w="3685"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bottom"/>
            <w:hideMark/>
          </w:tcPr>
          <w:p w14:paraId="0A58DC9D" w14:textId="77777777" w:rsidR="00420922" w:rsidRDefault="00420922" w:rsidP="00BE3652">
            <w:pPr>
              <w:spacing w:line="252" w:lineRule="auto"/>
              <w:rPr>
                <w:b/>
                <w:bCs/>
                <w:color w:val="000000"/>
                <w:lang w:val="en-GB"/>
              </w:rPr>
            </w:pPr>
            <w:r>
              <w:rPr>
                <w:b/>
                <w:bCs/>
                <w:color w:val="000000"/>
                <w:lang w:val="en-GB"/>
              </w:rPr>
              <w:t xml:space="preserve">Media Centre </w:t>
            </w:r>
          </w:p>
        </w:tc>
        <w:tc>
          <w:tcPr>
            <w:tcW w:w="3261"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bottom"/>
            <w:hideMark/>
          </w:tcPr>
          <w:p w14:paraId="0E14229E" w14:textId="77777777" w:rsidR="00420922" w:rsidRDefault="00420922" w:rsidP="00BE3652">
            <w:pPr>
              <w:spacing w:line="252" w:lineRule="auto"/>
              <w:rPr>
                <w:b/>
                <w:bCs/>
                <w:color w:val="000000"/>
                <w:lang w:val="en-GB"/>
              </w:rPr>
            </w:pPr>
            <w:r>
              <w:rPr>
                <w:b/>
                <w:bCs/>
                <w:color w:val="000000"/>
                <w:lang w:val="en-GB"/>
              </w:rPr>
              <w:t xml:space="preserve">Accreditation Office </w:t>
            </w:r>
          </w:p>
        </w:tc>
      </w:tr>
      <w:tr w:rsidR="00420922" w14:paraId="6D903925" w14:textId="77777777" w:rsidTr="00BE3652">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84FE6B" w14:textId="77777777" w:rsidR="00420922" w:rsidRDefault="00420922" w:rsidP="00BE3652">
            <w:pPr>
              <w:spacing w:line="252" w:lineRule="auto"/>
              <w:rPr>
                <w:b/>
                <w:bCs/>
                <w:color w:val="000000"/>
                <w:lang w:val="en-GB"/>
              </w:rPr>
            </w:pPr>
            <w:r>
              <w:rPr>
                <w:b/>
                <w:bCs/>
                <w:color w:val="000000"/>
                <w:lang w:val="en-GB"/>
              </w:rPr>
              <w:t>29 May</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21099E" w14:textId="77777777" w:rsidR="00420922" w:rsidRDefault="00420922" w:rsidP="00BE3652">
            <w:pPr>
              <w:spacing w:line="252" w:lineRule="auto"/>
              <w:rPr>
                <w:color w:val="000000"/>
                <w:lang w:val="en-GB"/>
              </w:rPr>
            </w:pPr>
            <w:r>
              <w:rPr>
                <w:color w:val="000000"/>
                <w:lang w:val="en-GB"/>
              </w:rPr>
              <w:t>Closed</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AB576" w14:textId="77777777" w:rsidR="00420922" w:rsidRDefault="00420922" w:rsidP="00BE3652">
            <w:pPr>
              <w:spacing w:line="252" w:lineRule="auto"/>
              <w:rPr>
                <w:color w:val="000000"/>
                <w:lang w:val="en-GB"/>
              </w:rPr>
            </w:pPr>
            <w:r>
              <w:rPr>
                <w:color w:val="000000"/>
                <w:lang w:val="en-GB"/>
              </w:rPr>
              <w:t>Open</w:t>
            </w:r>
          </w:p>
        </w:tc>
      </w:tr>
      <w:tr w:rsidR="00420922" w14:paraId="5F54CBCF" w14:textId="77777777" w:rsidTr="00BE3652">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ED3302" w14:textId="77777777" w:rsidR="00420922" w:rsidRDefault="00420922" w:rsidP="00BE3652">
            <w:pPr>
              <w:spacing w:line="252" w:lineRule="auto"/>
              <w:rPr>
                <w:b/>
                <w:bCs/>
                <w:color w:val="000000"/>
                <w:lang w:val="en-GB"/>
              </w:rPr>
            </w:pPr>
            <w:r>
              <w:rPr>
                <w:b/>
                <w:bCs/>
                <w:color w:val="000000"/>
                <w:lang w:val="en-GB"/>
              </w:rPr>
              <w:t>30 May</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CAA33A" w14:textId="77777777" w:rsidR="00420922" w:rsidRDefault="00420922" w:rsidP="00BE3652">
            <w:pPr>
              <w:spacing w:line="252" w:lineRule="auto"/>
              <w:rPr>
                <w:color w:val="000000"/>
                <w:lang w:val="en-GB"/>
              </w:rPr>
            </w:pPr>
            <w:r>
              <w:rPr>
                <w:color w:val="000000"/>
                <w:lang w:val="en-GB"/>
              </w:rPr>
              <w:t>Open</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4B733" w14:textId="77777777" w:rsidR="00420922" w:rsidRDefault="00420922" w:rsidP="00BE3652">
            <w:pPr>
              <w:spacing w:line="252" w:lineRule="auto"/>
              <w:rPr>
                <w:color w:val="000000"/>
                <w:lang w:val="en-GB"/>
              </w:rPr>
            </w:pPr>
            <w:r>
              <w:rPr>
                <w:color w:val="000000"/>
                <w:lang w:val="en-GB"/>
              </w:rPr>
              <w:t>Open</w:t>
            </w:r>
          </w:p>
        </w:tc>
      </w:tr>
      <w:tr w:rsidR="00420922" w14:paraId="11C93618" w14:textId="77777777" w:rsidTr="00BE3652">
        <w:trPr>
          <w:trHeight w:val="55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1BAB73" w14:textId="77777777" w:rsidR="00420922" w:rsidRDefault="00420922" w:rsidP="00BE3652">
            <w:pPr>
              <w:spacing w:line="252" w:lineRule="auto"/>
              <w:rPr>
                <w:b/>
                <w:bCs/>
                <w:color w:val="000000"/>
                <w:lang w:val="en-GB"/>
              </w:rPr>
            </w:pPr>
            <w:r>
              <w:rPr>
                <w:b/>
                <w:bCs/>
                <w:color w:val="000000"/>
                <w:lang w:val="en-GB"/>
              </w:rPr>
              <w:t xml:space="preserve">31 May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8D4027" w14:textId="77777777" w:rsidR="00420922" w:rsidRDefault="00420922" w:rsidP="00420922">
            <w:pPr>
              <w:spacing w:line="252" w:lineRule="auto"/>
              <w:rPr>
                <w:color w:val="000000"/>
                <w:lang w:val="en-GB"/>
              </w:rPr>
            </w:pPr>
            <w:r>
              <w:rPr>
                <w:lang w:val="en-GB"/>
              </w:rPr>
              <w:t xml:space="preserve">Open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30F28" w14:textId="77777777" w:rsidR="00420922" w:rsidRDefault="00420922" w:rsidP="00BE3652">
            <w:pPr>
              <w:spacing w:line="252" w:lineRule="auto"/>
              <w:rPr>
                <w:color w:val="000000"/>
                <w:lang w:val="en-GB"/>
              </w:rPr>
            </w:pPr>
            <w:r>
              <w:rPr>
                <w:color w:val="000000"/>
                <w:lang w:val="en-GB"/>
              </w:rPr>
              <w:t>Open</w:t>
            </w:r>
          </w:p>
        </w:tc>
      </w:tr>
    </w:tbl>
    <w:p w14:paraId="6F2CF1E9" w14:textId="77777777" w:rsidR="00420922" w:rsidRDefault="00420922" w:rsidP="00ED6FB5">
      <w:pPr>
        <w:rPr>
          <w:rFonts w:cs="Arial"/>
          <w:szCs w:val="24"/>
        </w:rPr>
      </w:pPr>
    </w:p>
    <w:p w14:paraId="2A496484" w14:textId="77777777" w:rsidR="00420922" w:rsidRPr="002F2FD8" w:rsidRDefault="00420922" w:rsidP="00ED6FB5">
      <w:pPr>
        <w:rPr>
          <w:rFonts w:cs="Arial"/>
          <w:szCs w:val="24"/>
        </w:rPr>
      </w:pPr>
    </w:p>
    <w:p w14:paraId="5CA1F2F2" w14:textId="77777777" w:rsidR="00ED6FB5" w:rsidRPr="002F2FD8" w:rsidRDefault="5B2F85D0" w:rsidP="019A45A1">
      <w:pPr>
        <w:rPr>
          <w:rFonts w:cs="Arial"/>
          <w:b/>
          <w:bCs/>
          <w:szCs w:val="24"/>
        </w:rPr>
      </w:pPr>
      <w:r w:rsidRPr="002F2FD8">
        <w:rPr>
          <w:rFonts w:cs="Arial"/>
          <w:b/>
          <w:bCs/>
          <w:szCs w:val="24"/>
        </w:rPr>
        <w:t xml:space="preserve">ACCOMMODATION, TRANSPORT, TRAVEL </w:t>
      </w:r>
    </w:p>
    <w:p w14:paraId="4BF20355" w14:textId="77777777" w:rsidR="00ED6FB5" w:rsidRPr="002F2FD8" w:rsidRDefault="00ED6FB5" w:rsidP="00ED6FB5">
      <w:pPr>
        <w:rPr>
          <w:rFonts w:cs="Arial"/>
          <w:szCs w:val="24"/>
        </w:rPr>
      </w:pPr>
    </w:p>
    <w:p w14:paraId="1E76B06B" w14:textId="77777777" w:rsidR="00ED6FB5" w:rsidRPr="00420922" w:rsidRDefault="5B2F85D0" w:rsidP="019A45A1">
      <w:pPr>
        <w:pStyle w:val="ListParagraph"/>
        <w:numPr>
          <w:ilvl w:val="0"/>
          <w:numId w:val="10"/>
        </w:numPr>
        <w:rPr>
          <w:rFonts w:cs="Arial"/>
          <w:b/>
          <w:bCs/>
          <w:szCs w:val="24"/>
        </w:rPr>
      </w:pPr>
      <w:r w:rsidRPr="002F2FD8">
        <w:rPr>
          <w:rFonts w:cs="Arial"/>
          <w:szCs w:val="24"/>
        </w:rPr>
        <w:t>Media should make their own arrangements.</w:t>
      </w:r>
    </w:p>
    <w:p w14:paraId="0A620E69" w14:textId="166286A4" w:rsidR="00CA1E8A" w:rsidRPr="00462B42" w:rsidRDefault="00462B42" w:rsidP="00CA1E8A">
      <w:pPr>
        <w:pStyle w:val="ListParagraph"/>
        <w:numPr>
          <w:ilvl w:val="0"/>
          <w:numId w:val="10"/>
        </w:numPr>
        <w:rPr>
          <w:rFonts w:cs="Arial"/>
          <w:szCs w:val="24"/>
        </w:rPr>
      </w:pPr>
      <w:r>
        <w:rPr>
          <w:rFonts w:cs="Arial"/>
          <w:szCs w:val="24"/>
        </w:rPr>
        <w:lastRenderedPageBreak/>
        <w:t xml:space="preserve"> </w:t>
      </w:r>
      <w:r w:rsidR="00CA1E8A" w:rsidRPr="00462B42">
        <w:rPr>
          <w:rFonts w:cs="Arial"/>
          <w:szCs w:val="24"/>
        </w:rPr>
        <w:t xml:space="preserve">All foreign citizens who wish to travel to the Czech Republic must be in possession of a valid travel document, accepted by the Czech Republic. If you are required to hold a visa, this must be granted and affixed to the travel document prior to arrival.  To know if you are required to hold a valid visa when travelling to the Czech Republic, please visit: </w:t>
      </w:r>
    </w:p>
    <w:p w14:paraId="5CE05C2E" w14:textId="77777777" w:rsidR="00462B42" w:rsidRPr="00462B42" w:rsidRDefault="00CA1E8A" w:rsidP="00112011">
      <w:pPr>
        <w:pStyle w:val="ListParagraph"/>
        <w:numPr>
          <w:ilvl w:val="0"/>
          <w:numId w:val="19"/>
        </w:numPr>
        <w:rPr>
          <w:rFonts w:cs="Arial"/>
          <w:b/>
          <w:bCs/>
          <w:szCs w:val="24"/>
        </w:rPr>
      </w:pPr>
      <w:r w:rsidRPr="00462B42">
        <w:rPr>
          <w:rFonts w:cs="Arial"/>
          <w:szCs w:val="24"/>
        </w:rPr>
        <w:t xml:space="preserve">For countries whose citizens enjoy visa free regime to the Schengen area, please see </w:t>
      </w:r>
      <w:hyperlink r:id="rId15" w:history="1">
        <w:r w:rsidRPr="00462B42">
          <w:rPr>
            <w:rStyle w:val="Hyperlink"/>
            <w:rFonts w:cs="Arial"/>
            <w:szCs w:val="24"/>
          </w:rPr>
          <w:t>https://mzv.gov.cz/jnp/en/information_for_aliens/short_stay_visa/list_of_states_whose_citizens_are_exempt/index.html</w:t>
        </w:r>
      </w:hyperlink>
      <w:r w:rsidRPr="00462B42">
        <w:rPr>
          <w:rFonts w:cs="Arial"/>
          <w:szCs w:val="24"/>
        </w:rPr>
        <w:t xml:space="preserve"> </w:t>
      </w:r>
    </w:p>
    <w:p w14:paraId="4A5AB8DC" w14:textId="263D2CF3" w:rsidR="00420922" w:rsidRPr="00462B42" w:rsidRDefault="00CA1E8A" w:rsidP="00112011">
      <w:pPr>
        <w:pStyle w:val="ListParagraph"/>
        <w:numPr>
          <w:ilvl w:val="0"/>
          <w:numId w:val="19"/>
        </w:numPr>
        <w:rPr>
          <w:rFonts w:cs="Arial"/>
          <w:b/>
          <w:bCs/>
          <w:szCs w:val="24"/>
        </w:rPr>
      </w:pPr>
      <w:r w:rsidRPr="00462B42">
        <w:rPr>
          <w:rFonts w:cs="Arial"/>
          <w:szCs w:val="24"/>
        </w:rPr>
        <w:t xml:space="preserve">For countries whose citizens need visas to the Schengen area, please see </w:t>
      </w:r>
      <w:hyperlink r:id="rId16" w:history="1">
        <w:r w:rsidRPr="00462B42">
          <w:rPr>
            <w:rStyle w:val="Hyperlink"/>
            <w:rFonts w:cs="Arial"/>
            <w:szCs w:val="24"/>
          </w:rPr>
          <w:t>https://mzv.gov.cz/jnp/en/information_for_aliens/short_stay_visa/list_of_states_whose_citizens_are/index.html</w:t>
        </w:r>
      </w:hyperlink>
      <w:r w:rsidRPr="00462B42">
        <w:rPr>
          <w:rFonts w:cs="Arial"/>
          <w:szCs w:val="24"/>
        </w:rPr>
        <w:t xml:space="preserve">  </w:t>
      </w:r>
    </w:p>
    <w:p w14:paraId="1572AE69" w14:textId="77777777" w:rsidR="00BD55C4" w:rsidRPr="002F2FD8" w:rsidRDefault="00BD55C4" w:rsidP="002F2FD8">
      <w:pPr>
        <w:rPr>
          <w:rFonts w:cs="Arial"/>
          <w:b/>
          <w:bCs/>
          <w:szCs w:val="24"/>
        </w:rPr>
      </w:pPr>
    </w:p>
    <w:p w14:paraId="6B99A77E" w14:textId="77777777" w:rsidR="00D100C9" w:rsidRPr="002F2FD8" w:rsidRDefault="00D100C9" w:rsidP="00ED6FB5">
      <w:pPr>
        <w:pStyle w:val="Level1"/>
        <w:numPr>
          <w:ilvl w:val="0"/>
          <w:numId w:val="0"/>
        </w:numPr>
        <w:spacing w:after="0"/>
        <w:rPr>
          <w:rFonts w:cs="Arial"/>
          <w:b/>
          <w:szCs w:val="24"/>
        </w:rPr>
      </w:pPr>
    </w:p>
    <w:p w14:paraId="00BB7334" w14:textId="77777777" w:rsidR="00D100C9" w:rsidRPr="002F2FD8" w:rsidRDefault="00D100C9" w:rsidP="00ED6FB5">
      <w:pPr>
        <w:pStyle w:val="Level1"/>
        <w:numPr>
          <w:ilvl w:val="0"/>
          <w:numId w:val="0"/>
        </w:numPr>
        <w:spacing w:after="0"/>
        <w:rPr>
          <w:rFonts w:cs="Arial"/>
          <w:b/>
          <w:szCs w:val="24"/>
        </w:rPr>
      </w:pPr>
    </w:p>
    <w:p w14:paraId="323F510E" w14:textId="77777777" w:rsidR="00ED6FB5" w:rsidRPr="002F2FD8" w:rsidRDefault="00ED6FB5" w:rsidP="00ED6FB5">
      <w:pPr>
        <w:pStyle w:val="Level1"/>
        <w:numPr>
          <w:ilvl w:val="0"/>
          <w:numId w:val="0"/>
        </w:numPr>
        <w:spacing w:after="0"/>
        <w:rPr>
          <w:rFonts w:cs="Arial"/>
          <w:b/>
          <w:szCs w:val="24"/>
        </w:rPr>
      </w:pPr>
      <w:r w:rsidRPr="002F2FD8">
        <w:rPr>
          <w:rFonts w:cs="Arial"/>
          <w:b/>
          <w:szCs w:val="24"/>
        </w:rPr>
        <w:t>CONTACT POINTS</w:t>
      </w:r>
    </w:p>
    <w:p w14:paraId="421564A6" w14:textId="77777777" w:rsidR="00ED6FB5" w:rsidRPr="002F2FD8" w:rsidRDefault="00ED6FB5" w:rsidP="00ED6FB5">
      <w:pPr>
        <w:pStyle w:val="Level1"/>
        <w:numPr>
          <w:ilvl w:val="0"/>
          <w:numId w:val="0"/>
        </w:numPr>
        <w:tabs>
          <w:tab w:val="clear" w:pos="851"/>
        </w:tabs>
        <w:spacing w:after="0"/>
        <w:rPr>
          <w:rFonts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005"/>
        <w:gridCol w:w="4224"/>
      </w:tblGrid>
      <w:tr w:rsidR="00ED6FB5" w:rsidRPr="002F2FD8" w14:paraId="2AB76C7D" w14:textId="77777777" w:rsidTr="009D7C4D">
        <w:tc>
          <w:tcPr>
            <w:tcW w:w="2694" w:type="dxa"/>
            <w:vAlign w:val="center"/>
            <w:hideMark/>
          </w:tcPr>
          <w:p w14:paraId="49C2FC20" w14:textId="77777777" w:rsidR="00ED6FB5" w:rsidRPr="002F2FD8" w:rsidRDefault="00ED6FB5" w:rsidP="00985F0C">
            <w:pPr>
              <w:pStyle w:val="BodyText"/>
              <w:spacing w:line="256" w:lineRule="auto"/>
              <w:jc w:val="left"/>
            </w:pPr>
            <w:r w:rsidRPr="002F2FD8">
              <w:rPr>
                <w:b/>
                <w:bCs/>
                <w:lang w:val="en-GB"/>
              </w:rPr>
              <w:t xml:space="preserve">Overall Coordination </w:t>
            </w:r>
          </w:p>
        </w:tc>
        <w:tc>
          <w:tcPr>
            <w:tcW w:w="3005" w:type="dxa"/>
            <w:vAlign w:val="center"/>
          </w:tcPr>
          <w:p w14:paraId="1031027B" w14:textId="21C0C971" w:rsidR="00257733" w:rsidRPr="002F2FD8" w:rsidRDefault="00ED6FB5" w:rsidP="00985F0C">
            <w:pPr>
              <w:pStyle w:val="BodyText"/>
              <w:spacing w:line="256" w:lineRule="auto"/>
              <w:jc w:val="left"/>
              <w:rPr>
                <w:lang w:val="en-GB"/>
              </w:rPr>
            </w:pPr>
            <w:r w:rsidRPr="002F2FD8">
              <w:rPr>
                <w:lang w:val="en-GB"/>
              </w:rPr>
              <w:t xml:space="preserve">Ms </w:t>
            </w:r>
            <w:r w:rsidR="003E5703">
              <w:rPr>
                <w:lang w:val="en-GB"/>
              </w:rPr>
              <w:t>Alina Coca</w:t>
            </w:r>
            <w:r w:rsidRPr="002F2FD8">
              <w:rPr>
                <w:lang w:val="en-GB"/>
              </w:rPr>
              <w:t xml:space="preserve"> – NATO Media Coordinator</w:t>
            </w:r>
            <w:r w:rsidR="002F2FD8">
              <w:rPr>
                <w:lang w:val="en-GB"/>
              </w:rPr>
              <w:t>, NATO</w:t>
            </w:r>
            <w:r w:rsidRPr="002F2FD8">
              <w:rPr>
                <w:lang w:val="en-GB"/>
              </w:rPr>
              <w:t xml:space="preserve"> </w:t>
            </w:r>
          </w:p>
          <w:p w14:paraId="6EE1EE27" w14:textId="77777777" w:rsidR="00ED6FB5" w:rsidRPr="002F2FD8" w:rsidRDefault="00ED6FB5" w:rsidP="00985F0C">
            <w:pPr>
              <w:pStyle w:val="BodyText"/>
              <w:spacing w:line="256" w:lineRule="auto"/>
              <w:jc w:val="left"/>
              <w:rPr>
                <w:lang w:val="en-GB"/>
              </w:rPr>
            </w:pPr>
          </w:p>
          <w:p w14:paraId="6C7A4680" w14:textId="213CA979" w:rsidR="00ED6FB5" w:rsidRPr="002F2FD8" w:rsidRDefault="5B2F85D0" w:rsidP="003E5703">
            <w:pPr>
              <w:pStyle w:val="BodyText"/>
              <w:spacing w:line="256" w:lineRule="auto"/>
              <w:jc w:val="left"/>
              <w:rPr>
                <w:lang w:val="en-GB"/>
              </w:rPr>
            </w:pPr>
            <w:r w:rsidRPr="002F2FD8">
              <w:rPr>
                <w:lang w:val="en-GB"/>
              </w:rPr>
              <w:t xml:space="preserve">Ms </w:t>
            </w:r>
            <w:r w:rsidR="003E5703">
              <w:rPr>
                <w:lang w:val="en-GB"/>
              </w:rPr>
              <w:t xml:space="preserve">Aneta </w:t>
            </w:r>
            <w:r w:rsidR="00257733">
              <w:rPr>
                <w:lang w:val="en-GB"/>
              </w:rPr>
              <w:t xml:space="preserve">Kovarova </w:t>
            </w:r>
            <w:r w:rsidR="5B1B171C" w:rsidRPr="002F2FD8">
              <w:rPr>
                <w:lang w:val="en-GB"/>
              </w:rPr>
              <w:t xml:space="preserve">- </w:t>
            </w:r>
            <w:r w:rsidRPr="002F2FD8">
              <w:rPr>
                <w:lang w:val="en-GB"/>
              </w:rPr>
              <w:t xml:space="preserve"> Media Coordinator</w:t>
            </w:r>
            <w:r w:rsidR="0BDE8E66" w:rsidRPr="002F2FD8">
              <w:rPr>
                <w:lang w:val="en-GB"/>
              </w:rPr>
              <w:t xml:space="preserve">, </w:t>
            </w:r>
            <w:r w:rsidR="003E5703">
              <w:rPr>
                <w:lang w:val="en-GB"/>
              </w:rPr>
              <w:t xml:space="preserve">Czech </w:t>
            </w:r>
            <w:r w:rsidR="0BDE8E66" w:rsidRPr="002F2FD8">
              <w:rPr>
                <w:lang w:val="en-GB"/>
              </w:rPr>
              <w:t>Ministry of Foreign Affairs</w:t>
            </w:r>
            <w:r w:rsidRPr="002F2FD8">
              <w:rPr>
                <w:lang w:val="en-GB"/>
              </w:rPr>
              <w:t xml:space="preserve"> </w:t>
            </w:r>
          </w:p>
        </w:tc>
        <w:tc>
          <w:tcPr>
            <w:tcW w:w="4224" w:type="dxa"/>
            <w:vAlign w:val="center"/>
          </w:tcPr>
          <w:p w14:paraId="29EF91EA" w14:textId="77777777" w:rsidR="00ED6FB5" w:rsidRDefault="008D3595" w:rsidP="00985F0C">
            <w:pPr>
              <w:pStyle w:val="BodyText"/>
              <w:spacing w:line="256" w:lineRule="auto"/>
              <w:jc w:val="left"/>
              <w:rPr>
                <w:rStyle w:val="Hyperlink"/>
                <w:lang w:val="en-GB"/>
              </w:rPr>
            </w:pPr>
            <w:hyperlink r:id="rId17" w:history="1">
              <w:proofErr w:type="spellStart"/>
              <w:r w:rsidR="002F2FD8">
                <w:rPr>
                  <w:rStyle w:val="Hyperlink"/>
                  <w:lang w:val="en-GB"/>
                </w:rPr>
                <w:t>natomediaoperations</w:t>
              </w:r>
              <w:proofErr w:type="spellEnd"/>
              <w:r w:rsidR="002F2FD8">
                <w:rPr>
                  <w:rStyle w:val="Hyperlink"/>
                  <w:lang w:val="en-GB"/>
                </w:rPr>
                <w:t>[at]</w:t>
              </w:r>
              <w:r w:rsidR="00ED6FB5" w:rsidRPr="002F2FD8">
                <w:rPr>
                  <w:rStyle w:val="Hyperlink"/>
                  <w:lang w:val="en-GB"/>
                </w:rPr>
                <w:t>hq.nato.int</w:t>
              </w:r>
            </w:hyperlink>
          </w:p>
          <w:p w14:paraId="54B30252" w14:textId="77777777" w:rsidR="00257733" w:rsidRDefault="00257733" w:rsidP="00985F0C">
            <w:pPr>
              <w:pStyle w:val="BodyText"/>
              <w:spacing w:line="256" w:lineRule="auto"/>
              <w:jc w:val="left"/>
              <w:rPr>
                <w:rStyle w:val="Hyperlink"/>
                <w:lang w:val="en-GB"/>
              </w:rPr>
            </w:pPr>
          </w:p>
          <w:p w14:paraId="5416C5EF" w14:textId="77777777" w:rsidR="00257733" w:rsidRDefault="00257733" w:rsidP="00985F0C">
            <w:pPr>
              <w:pStyle w:val="BodyText"/>
              <w:spacing w:line="256" w:lineRule="auto"/>
              <w:jc w:val="left"/>
              <w:rPr>
                <w:rStyle w:val="Hyperlink"/>
                <w:lang w:val="en-GB"/>
              </w:rPr>
            </w:pPr>
          </w:p>
          <w:p w14:paraId="68561472" w14:textId="77777777" w:rsidR="00257733" w:rsidRPr="002F2FD8" w:rsidRDefault="00257733" w:rsidP="00985F0C">
            <w:pPr>
              <w:pStyle w:val="BodyText"/>
              <w:spacing w:line="256" w:lineRule="auto"/>
              <w:jc w:val="left"/>
              <w:rPr>
                <w:rStyle w:val="Hyperlink"/>
                <w:lang w:val="en-GB"/>
              </w:rPr>
            </w:pPr>
          </w:p>
          <w:p w14:paraId="66BD89C2" w14:textId="109B0B25" w:rsidR="00ED6FB5" w:rsidRPr="002F2FD8" w:rsidRDefault="00257733" w:rsidP="00985F0C">
            <w:pPr>
              <w:pStyle w:val="BodyText"/>
              <w:spacing w:line="256" w:lineRule="auto"/>
              <w:jc w:val="left"/>
              <w:rPr>
                <w:rStyle w:val="Hyperlink"/>
                <w:lang w:val="en-GB"/>
              </w:rPr>
            </w:pPr>
            <w:proofErr w:type="spellStart"/>
            <w:r>
              <w:rPr>
                <w:rStyle w:val="Hyperlink"/>
                <w:lang w:val="en-GB"/>
              </w:rPr>
              <w:t>Aneta.Kovarova</w:t>
            </w:r>
            <w:proofErr w:type="spellEnd"/>
            <w:r>
              <w:rPr>
                <w:rStyle w:val="Hyperlink"/>
                <w:lang w:val="en-GB"/>
              </w:rPr>
              <w:t>[at]</w:t>
            </w:r>
            <w:r w:rsidRPr="00257733">
              <w:rPr>
                <w:rStyle w:val="Hyperlink"/>
                <w:lang w:val="en-GB"/>
              </w:rPr>
              <w:t>mzv.gov.cz</w:t>
            </w:r>
          </w:p>
          <w:p w14:paraId="105AC9D2" w14:textId="77777777" w:rsidR="00ED6FB5" w:rsidRPr="002F2FD8" w:rsidRDefault="00ED6FB5" w:rsidP="00985F0C">
            <w:pPr>
              <w:pStyle w:val="BodyText"/>
              <w:spacing w:line="256" w:lineRule="auto"/>
              <w:jc w:val="left"/>
              <w:rPr>
                <w:rStyle w:val="Hyperlink"/>
                <w:lang w:val="en-GB"/>
              </w:rPr>
            </w:pPr>
          </w:p>
          <w:p w14:paraId="05FD37D0" w14:textId="77777777" w:rsidR="00ED6FB5" w:rsidRPr="00464E7A" w:rsidRDefault="00ED6FB5" w:rsidP="00985F0C">
            <w:pPr>
              <w:pStyle w:val="BodyText"/>
              <w:spacing w:line="256" w:lineRule="auto"/>
              <w:jc w:val="left"/>
              <w:rPr>
                <w:rStyle w:val="Hyperlink"/>
                <w:lang w:val="en-US"/>
              </w:rPr>
            </w:pPr>
          </w:p>
          <w:p w14:paraId="5E52D4B8" w14:textId="77777777" w:rsidR="00ED6FB5" w:rsidRPr="00464E7A" w:rsidRDefault="00ED6FB5" w:rsidP="00985F0C">
            <w:pPr>
              <w:pStyle w:val="BodyText"/>
              <w:spacing w:line="256" w:lineRule="auto"/>
              <w:jc w:val="left"/>
              <w:rPr>
                <w:lang w:val="en-US"/>
              </w:rPr>
            </w:pPr>
          </w:p>
        </w:tc>
      </w:tr>
      <w:tr w:rsidR="00ED6FB5" w:rsidRPr="002F2FD8" w14:paraId="15865FF4" w14:textId="77777777" w:rsidTr="009D7C4D">
        <w:tc>
          <w:tcPr>
            <w:tcW w:w="2694" w:type="dxa"/>
            <w:vAlign w:val="center"/>
            <w:hideMark/>
          </w:tcPr>
          <w:p w14:paraId="59C9C27D" w14:textId="77777777" w:rsidR="00ED6FB5" w:rsidRPr="002F2FD8" w:rsidRDefault="00ED6FB5" w:rsidP="00985F0C">
            <w:pPr>
              <w:pStyle w:val="BodyText"/>
              <w:spacing w:line="256" w:lineRule="auto"/>
              <w:jc w:val="left"/>
              <w:rPr>
                <w:lang w:val="en-GB"/>
              </w:rPr>
            </w:pPr>
            <w:r w:rsidRPr="002F2FD8">
              <w:rPr>
                <w:b/>
                <w:bCs/>
                <w:lang w:val="en-GB"/>
              </w:rPr>
              <w:t>Accreditation</w:t>
            </w:r>
          </w:p>
        </w:tc>
        <w:tc>
          <w:tcPr>
            <w:tcW w:w="3005" w:type="dxa"/>
            <w:vAlign w:val="center"/>
            <w:hideMark/>
          </w:tcPr>
          <w:p w14:paraId="2C370F67" w14:textId="77777777" w:rsidR="00ED6FB5" w:rsidRPr="002F2FD8" w:rsidRDefault="00ED6FB5" w:rsidP="00985F0C">
            <w:pPr>
              <w:pStyle w:val="BodyText"/>
              <w:spacing w:line="256" w:lineRule="auto"/>
              <w:jc w:val="left"/>
              <w:rPr>
                <w:lang w:val="en-GB"/>
              </w:rPr>
            </w:pPr>
          </w:p>
          <w:p w14:paraId="57569BA9" w14:textId="77777777" w:rsidR="00ED6FB5" w:rsidRPr="002F2FD8" w:rsidRDefault="00ED6FB5" w:rsidP="00985F0C">
            <w:pPr>
              <w:pStyle w:val="BodyText"/>
              <w:spacing w:line="256" w:lineRule="auto"/>
              <w:jc w:val="left"/>
              <w:rPr>
                <w:lang w:val="en-GB"/>
              </w:rPr>
            </w:pPr>
            <w:r w:rsidRPr="002F2FD8">
              <w:rPr>
                <w:lang w:val="en-GB"/>
              </w:rPr>
              <w:t xml:space="preserve">Ms </w:t>
            </w:r>
            <w:r w:rsidR="003E5703">
              <w:rPr>
                <w:lang w:val="en-GB"/>
              </w:rPr>
              <w:t>Virginie Wembey</w:t>
            </w:r>
          </w:p>
          <w:p w14:paraId="309E99E8" w14:textId="77777777" w:rsidR="00ED6FB5" w:rsidRPr="002F2FD8" w:rsidRDefault="00ED6FB5" w:rsidP="00985F0C">
            <w:pPr>
              <w:pStyle w:val="BodyText"/>
              <w:spacing w:line="256" w:lineRule="auto"/>
              <w:jc w:val="left"/>
              <w:rPr>
                <w:lang w:val="en-GB"/>
              </w:rPr>
            </w:pPr>
          </w:p>
          <w:p w14:paraId="4F832841" w14:textId="77777777" w:rsidR="00ED6FB5" w:rsidRPr="002F2FD8" w:rsidRDefault="00ED6FB5" w:rsidP="00985F0C">
            <w:pPr>
              <w:pStyle w:val="BodyText"/>
              <w:spacing w:line="256" w:lineRule="auto"/>
              <w:jc w:val="left"/>
              <w:rPr>
                <w:lang w:val="en-GB"/>
              </w:rPr>
            </w:pPr>
          </w:p>
          <w:p w14:paraId="75AC30AF" w14:textId="77777777" w:rsidR="00ED6FB5" w:rsidRPr="002F2FD8" w:rsidRDefault="00ED6FB5" w:rsidP="00985F0C">
            <w:pPr>
              <w:pStyle w:val="BodyText"/>
              <w:spacing w:line="256" w:lineRule="auto"/>
              <w:jc w:val="left"/>
              <w:rPr>
                <w:lang w:val="en-GB"/>
              </w:rPr>
            </w:pPr>
          </w:p>
          <w:p w14:paraId="69D49911" w14:textId="77777777" w:rsidR="00ED6FB5" w:rsidRPr="002F2FD8" w:rsidRDefault="00ED6FB5" w:rsidP="00985F0C">
            <w:pPr>
              <w:pStyle w:val="BodyText"/>
              <w:spacing w:line="256" w:lineRule="auto"/>
              <w:jc w:val="left"/>
              <w:rPr>
                <w:lang w:val="en-GB"/>
              </w:rPr>
            </w:pPr>
          </w:p>
        </w:tc>
        <w:tc>
          <w:tcPr>
            <w:tcW w:w="4224" w:type="dxa"/>
            <w:vAlign w:val="center"/>
            <w:hideMark/>
          </w:tcPr>
          <w:p w14:paraId="1C0105CF" w14:textId="77777777" w:rsidR="00ED6FB5" w:rsidRPr="002F2FD8" w:rsidRDefault="008D3595" w:rsidP="00985F0C">
            <w:pPr>
              <w:pStyle w:val="BodyText"/>
              <w:spacing w:line="256" w:lineRule="auto"/>
              <w:rPr>
                <w:rStyle w:val="Hyperlink"/>
                <w:lang w:val="en-US"/>
              </w:rPr>
            </w:pPr>
            <w:hyperlink r:id="rId18" w:history="1">
              <w:proofErr w:type="spellStart"/>
              <w:r w:rsidR="00ED6FB5" w:rsidRPr="002F2FD8">
                <w:rPr>
                  <w:rStyle w:val="Hyperlink"/>
                  <w:lang w:val="en-US"/>
                </w:rPr>
                <w:t>NatoAccreditations</w:t>
              </w:r>
              <w:proofErr w:type="spellEnd"/>
              <w:r w:rsidR="002F2FD8">
                <w:rPr>
                  <w:rStyle w:val="Hyperlink"/>
                  <w:lang w:val="en-US"/>
                </w:rPr>
                <w:t>[at]</w:t>
              </w:r>
              <w:r w:rsidR="00ED6FB5" w:rsidRPr="002F2FD8">
                <w:rPr>
                  <w:rStyle w:val="Hyperlink"/>
                  <w:lang w:val="en-US"/>
                </w:rPr>
                <w:t>hq.nato.int</w:t>
              </w:r>
            </w:hyperlink>
          </w:p>
          <w:p w14:paraId="6E488780" w14:textId="77777777" w:rsidR="00ED6FB5" w:rsidRPr="002F2FD8" w:rsidRDefault="00ED6FB5" w:rsidP="00985F0C">
            <w:pPr>
              <w:pStyle w:val="BodyText"/>
              <w:spacing w:line="256" w:lineRule="auto"/>
              <w:rPr>
                <w:rStyle w:val="Hyperlink"/>
                <w:lang w:val="en-US"/>
              </w:rPr>
            </w:pPr>
          </w:p>
          <w:p w14:paraId="6F832744" w14:textId="77777777" w:rsidR="00ED6FB5" w:rsidRPr="00464E7A" w:rsidRDefault="00ED6FB5" w:rsidP="00985F0C">
            <w:pPr>
              <w:pStyle w:val="BodyText"/>
              <w:spacing w:line="256" w:lineRule="auto"/>
              <w:rPr>
                <w:lang w:val="en-US"/>
              </w:rPr>
            </w:pPr>
            <w:r w:rsidRPr="00464E7A">
              <w:rPr>
                <w:lang w:val="en-US"/>
              </w:rPr>
              <w:t xml:space="preserve"> </w:t>
            </w:r>
          </w:p>
        </w:tc>
      </w:tr>
      <w:tr w:rsidR="00ED6FB5" w:rsidRPr="002F2FD8" w14:paraId="3A635455" w14:textId="77777777" w:rsidTr="009D7C4D">
        <w:trPr>
          <w:trHeight w:val="1650"/>
        </w:trPr>
        <w:tc>
          <w:tcPr>
            <w:tcW w:w="2694" w:type="dxa"/>
            <w:vAlign w:val="center"/>
          </w:tcPr>
          <w:p w14:paraId="5F1BDE0B" w14:textId="77777777" w:rsidR="00ED6FB5" w:rsidRPr="002F2FD8" w:rsidRDefault="00ED6FB5" w:rsidP="00985F0C">
            <w:pPr>
              <w:pStyle w:val="BodyText"/>
              <w:spacing w:line="256" w:lineRule="auto"/>
              <w:jc w:val="left"/>
              <w:rPr>
                <w:b/>
                <w:bCs/>
                <w:lang w:val="en-GB"/>
              </w:rPr>
            </w:pPr>
            <w:r w:rsidRPr="002F2FD8">
              <w:rPr>
                <w:b/>
                <w:bCs/>
                <w:lang w:val="en-GB"/>
              </w:rPr>
              <w:t xml:space="preserve">Broadcast arrangements </w:t>
            </w:r>
          </w:p>
        </w:tc>
        <w:tc>
          <w:tcPr>
            <w:tcW w:w="3005" w:type="dxa"/>
            <w:vAlign w:val="center"/>
          </w:tcPr>
          <w:p w14:paraId="4B2233FF" w14:textId="77777777" w:rsidR="00ED6FB5" w:rsidRPr="002F2FD8" w:rsidRDefault="5B2F85D0" w:rsidP="00985F0C">
            <w:pPr>
              <w:pStyle w:val="BodyText"/>
              <w:spacing w:line="256" w:lineRule="auto"/>
              <w:jc w:val="left"/>
              <w:rPr>
                <w:lang w:val="en-US"/>
              </w:rPr>
            </w:pPr>
            <w:r w:rsidRPr="002F2FD8">
              <w:rPr>
                <w:lang w:val="en-US"/>
              </w:rPr>
              <w:t xml:space="preserve">Mr Bart Vandendorpe </w:t>
            </w:r>
          </w:p>
          <w:p w14:paraId="7A319BF8" w14:textId="77777777" w:rsidR="00ED6FB5" w:rsidRPr="002F2FD8" w:rsidRDefault="00ED6FB5" w:rsidP="00985F0C">
            <w:pPr>
              <w:pStyle w:val="BodyText"/>
              <w:spacing w:line="256" w:lineRule="auto"/>
              <w:jc w:val="left"/>
              <w:rPr>
                <w:lang w:val="en-US"/>
              </w:rPr>
            </w:pPr>
          </w:p>
          <w:p w14:paraId="5C396D3B" w14:textId="77777777" w:rsidR="00BD55C4" w:rsidRPr="002F2FD8" w:rsidRDefault="00BD55C4" w:rsidP="00AE5066">
            <w:pPr>
              <w:pStyle w:val="BodyText"/>
              <w:spacing w:line="256" w:lineRule="auto"/>
              <w:jc w:val="left"/>
              <w:rPr>
                <w:lang w:val="en-US"/>
              </w:rPr>
            </w:pPr>
          </w:p>
          <w:p w14:paraId="22205F41" w14:textId="77777777" w:rsidR="002F2FD8" w:rsidRDefault="002F2FD8" w:rsidP="00AE5066">
            <w:pPr>
              <w:pStyle w:val="BodyText"/>
              <w:spacing w:line="256" w:lineRule="auto"/>
              <w:jc w:val="left"/>
              <w:rPr>
                <w:lang w:val="en-US"/>
              </w:rPr>
            </w:pPr>
          </w:p>
          <w:p w14:paraId="4EF30CE4" w14:textId="77777777" w:rsidR="00AE5066" w:rsidRPr="002F2FD8" w:rsidRDefault="00AE5066" w:rsidP="00AE5066">
            <w:pPr>
              <w:pStyle w:val="BodyText"/>
              <w:spacing w:line="256" w:lineRule="auto"/>
              <w:jc w:val="left"/>
              <w:rPr>
                <w:lang w:val="en-US"/>
              </w:rPr>
            </w:pPr>
            <w:r w:rsidRPr="002F2FD8">
              <w:rPr>
                <w:lang w:val="en-US"/>
              </w:rPr>
              <w:t xml:space="preserve">Host broadcaster </w:t>
            </w:r>
          </w:p>
          <w:p w14:paraId="5D425D38" w14:textId="77777777" w:rsidR="00ED6FB5" w:rsidRPr="002F2FD8" w:rsidRDefault="00ED6FB5" w:rsidP="00985F0C">
            <w:pPr>
              <w:pStyle w:val="BodyText"/>
              <w:spacing w:line="256" w:lineRule="auto"/>
              <w:jc w:val="left"/>
              <w:rPr>
                <w:lang w:val="en-US"/>
              </w:rPr>
            </w:pPr>
          </w:p>
        </w:tc>
        <w:tc>
          <w:tcPr>
            <w:tcW w:w="4224" w:type="dxa"/>
            <w:vAlign w:val="center"/>
          </w:tcPr>
          <w:p w14:paraId="55FF17BE" w14:textId="77777777" w:rsidR="00ED6FB5" w:rsidRPr="002F2FD8" w:rsidRDefault="00ED6FB5" w:rsidP="00985F0C">
            <w:pPr>
              <w:pStyle w:val="BodyText"/>
              <w:spacing w:line="256" w:lineRule="auto"/>
              <w:rPr>
                <w:color w:val="000000"/>
                <w:lang w:val="en-US"/>
              </w:rPr>
            </w:pPr>
            <w:r w:rsidRPr="002F2FD8">
              <w:rPr>
                <w:color w:val="000000"/>
                <w:lang w:val="en-US"/>
              </w:rPr>
              <w:t xml:space="preserve">Email: </w:t>
            </w:r>
            <w:hyperlink r:id="rId19" w:history="1">
              <w:proofErr w:type="spellStart"/>
              <w:r w:rsidRPr="002F2FD8">
                <w:rPr>
                  <w:rStyle w:val="Hyperlink"/>
                  <w:lang w:val="en-US"/>
                </w:rPr>
                <w:t>Vandendorpe.Bart</w:t>
              </w:r>
              <w:proofErr w:type="spellEnd"/>
              <w:r w:rsidR="002F2FD8">
                <w:rPr>
                  <w:rStyle w:val="Hyperlink"/>
                  <w:lang w:val="en-US"/>
                </w:rPr>
                <w:t>[at]</w:t>
              </w:r>
              <w:r w:rsidRPr="002F2FD8">
                <w:rPr>
                  <w:rStyle w:val="Hyperlink"/>
                  <w:lang w:val="en-US"/>
                </w:rPr>
                <w:t>hq.nato.int</w:t>
              </w:r>
            </w:hyperlink>
            <w:r w:rsidRPr="002F2FD8">
              <w:rPr>
                <w:color w:val="000000"/>
                <w:lang w:val="en-US"/>
              </w:rPr>
              <w:t xml:space="preserve"> </w:t>
            </w:r>
          </w:p>
          <w:p w14:paraId="363EAB2A" w14:textId="77777777" w:rsidR="00ED6FB5" w:rsidRDefault="00ED6FB5" w:rsidP="00985F0C">
            <w:pPr>
              <w:pStyle w:val="BodyText"/>
              <w:spacing w:line="256" w:lineRule="auto"/>
              <w:rPr>
                <w:color w:val="000000"/>
                <w:lang w:val="en-US"/>
              </w:rPr>
            </w:pPr>
          </w:p>
          <w:p w14:paraId="2DC5D35B" w14:textId="77777777" w:rsidR="00CA1E8A" w:rsidRPr="002F2FD8" w:rsidRDefault="00CA1E8A" w:rsidP="00985F0C">
            <w:pPr>
              <w:pStyle w:val="BodyText"/>
              <w:spacing w:line="256" w:lineRule="auto"/>
              <w:rPr>
                <w:color w:val="000000"/>
                <w:lang w:val="en-US"/>
              </w:rPr>
            </w:pPr>
          </w:p>
          <w:p w14:paraId="1D394D9D" w14:textId="4C019D03" w:rsidR="00ED6FB5" w:rsidRPr="002F2FD8" w:rsidRDefault="5B2F85D0" w:rsidP="003E5703">
            <w:pPr>
              <w:pStyle w:val="BodyText"/>
              <w:spacing w:line="256" w:lineRule="auto"/>
              <w:rPr>
                <w:color w:val="000000"/>
                <w:lang w:val="en-US"/>
              </w:rPr>
            </w:pPr>
            <w:r w:rsidRPr="002F2FD8">
              <w:rPr>
                <w:color w:val="000000" w:themeColor="text1"/>
                <w:lang w:val="en-US"/>
              </w:rPr>
              <w:t xml:space="preserve">Email: </w:t>
            </w:r>
            <w:proofErr w:type="spellStart"/>
            <w:r w:rsidR="00CA1E8A" w:rsidRPr="005569A5">
              <w:rPr>
                <w:color w:val="000000" w:themeColor="text1"/>
                <w:lang w:val="en-US"/>
              </w:rPr>
              <w:t>Iva.Keharova</w:t>
            </w:r>
            <w:proofErr w:type="spellEnd"/>
            <w:r w:rsidR="00CA1E8A">
              <w:rPr>
                <w:color w:val="000000" w:themeColor="text1"/>
                <w:lang w:val="en-US"/>
              </w:rPr>
              <w:t>[at]</w:t>
            </w:r>
            <w:r w:rsidR="00CA1E8A" w:rsidRPr="005569A5">
              <w:rPr>
                <w:color w:val="000000" w:themeColor="text1"/>
                <w:lang w:val="en-US"/>
              </w:rPr>
              <w:t>ceskatelevize.cz</w:t>
            </w:r>
          </w:p>
        </w:tc>
      </w:tr>
      <w:tr w:rsidR="00ED6FB5" w:rsidRPr="002F2FD8" w14:paraId="6A07524D" w14:textId="77777777" w:rsidTr="009D7C4D">
        <w:trPr>
          <w:trHeight w:val="50"/>
        </w:trPr>
        <w:tc>
          <w:tcPr>
            <w:tcW w:w="2694" w:type="dxa"/>
            <w:vAlign w:val="center"/>
            <w:hideMark/>
          </w:tcPr>
          <w:p w14:paraId="0FA7019F" w14:textId="77777777" w:rsidR="00ED6FB5" w:rsidRPr="002F2FD8" w:rsidRDefault="00ED6FB5" w:rsidP="00985F0C">
            <w:pPr>
              <w:pStyle w:val="BodyText"/>
              <w:spacing w:line="256" w:lineRule="auto"/>
              <w:jc w:val="left"/>
              <w:rPr>
                <w:b/>
                <w:bCs/>
                <w:lang w:val="en-GB"/>
              </w:rPr>
            </w:pPr>
            <w:r w:rsidRPr="002F2FD8">
              <w:rPr>
                <w:b/>
                <w:bCs/>
                <w:lang w:val="en-GB"/>
              </w:rPr>
              <w:t>NATO  Video on demand</w:t>
            </w:r>
          </w:p>
          <w:p w14:paraId="14F5E1D8" w14:textId="77777777" w:rsidR="00ED6FB5" w:rsidRPr="002F2FD8" w:rsidRDefault="00ED6FB5" w:rsidP="00985F0C">
            <w:pPr>
              <w:pStyle w:val="BodyText"/>
              <w:spacing w:line="256" w:lineRule="auto"/>
              <w:jc w:val="left"/>
              <w:rPr>
                <w:b/>
                <w:bCs/>
                <w:lang w:val="en-GB"/>
              </w:rPr>
            </w:pPr>
          </w:p>
        </w:tc>
        <w:tc>
          <w:tcPr>
            <w:tcW w:w="3005" w:type="dxa"/>
            <w:vAlign w:val="center"/>
            <w:hideMark/>
          </w:tcPr>
          <w:p w14:paraId="37E5CDF9" w14:textId="77777777" w:rsidR="00ED6FB5" w:rsidRPr="002F2FD8" w:rsidRDefault="008D3595" w:rsidP="00985F0C">
            <w:pPr>
              <w:pStyle w:val="BodyText"/>
              <w:spacing w:line="256" w:lineRule="auto"/>
              <w:jc w:val="left"/>
              <w:rPr>
                <w:bCs/>
                <w:lang w:val="en-GB"/>
              </w:rPr>
            </w:pPr>
            <w:hyperlink r:id="rId20" w:history="1">
              <w:r w:rsidR="00ED6FB5" w:rsidRPr="002F2FD8">
                <w:rPr>
                  <w:rStyle w:val="Hyperlink"/>
                  <w:bCs/>
                  <w:lang w:val="en-GB"/>
                </w:rPr>
                <w:t>www.natomultimedia.tv</w:t>
              </w:r>
            </w:hyperlink>
          </w:p>
        </w:tc>
        <w:tc>
          <w:tcPr>
            <w:tcW w:w="4224" w:type="dxa"/>
            <w:vAlign w:val="center"/>
            <w:hideMark/>
          </w:tcPr>
          <w:p w14:paraId="061B8D45" w14:textId="77777777" w:rsidR="00ED6FB5" w:rsidRPr="002F2FD8" w:rsidRDefault="008D3595" w:rsidP="002F2FD8">
            <w:pPr>
              <w:pStyle w:val="BodyText"/>
              <w:spacing w:line="256" w:lineRule="auto"/>
              <w:rPr>
                <w:color w:val="0080CC"/>
                <w:lang w:val="en-US"/>
              </w:rPr>
            </w:pPr>
            <w:hyperlink r:id="rId21" w:history="1">
              <w:r w:rsidR="00ED6FB5" w:rsidRPr="002F2FD8">
                <w:rPr>
                  <w:rStyle w:val="Hyperlink"/>
                  <w:lang w:val="en-US"/>
                </w:rPr>
                <w:t>content</w:t>
              </w:r>
              <w:r w:rsidR="002F2FD8">
                <w:rPr>
                  <w:rStyle w:val="Hyperlink"/>
                  <w:lang w:val="en-US"/>
                </w:rPr>
                <w:t>[at]</w:t>
              </w:r>
              <w:r w:rsidR="00ED6FB5" w:rsidRPr="002F2FD8">
                <w:rPr>
                  <w:rStyle w:val="Hyperlink"/>
                  <w:lang w:val="en-US"/>
                </w:rPr>
                <w:t>natomultimedia.tv</w:t>
              </w:r>
            </w:hyperlink>
            <w:r w:rsidR="00ED6FB5" w:rsidRPr="002F2FD8">
              <w:rPr>
                <w:rStyle w:val="Hyperlink"/>
                <w:lang w:val="en-US"/>
              </w:rPr>
              <w:t xml:space="preserve"> </w:t>
            </w:r>
          </w:p>
        </w:tc>
      </w:tr>
    </w:tbl>
    <w:p w14:paraId="35ED43B1" w14:textId="77777777" w:rsidR="00ED6FB5" w:rsidRPr="00464E7A" w:rsidRDefault="00ED6FB5" w:rsidP="00ED6FB5">
      <w:pPr>
        <w:rPr>
          <w:rFonts w:cs="Arial"/>
          <w:b/>
          <w:szCs w:val="24"/>
        </w:rPr>
      </w:pPr>
    </w:p>
    <w:p w14:paraId="6A4AB078" w14:textId="77777777" w:rsidR="00A4577A" w:rsidRPr="002F2FD8" w:rsidRDefault="00A4577A">
      <w:pPr>
        <w:rPr>
          <w:rFonts w:cs="Arial"/>
          <w:b/>
          <w:szCs w:val="24"/>
        </w:rPr>
      </w:pPr>
    </w:p>
    <w:sectPr w:rsidR="00A4577A" w:rsidRPr="002F2FD8">
      <w:headerReference w:type="default" r:id="rId22"/>
      <w:footerReference w:type="default" r:id="rId23"/>
      <w:headerReference w:type="first" r:id="rId24"/>
      <w:footerReference w:type="first" r:id="rId25"/>
      <w:pgSz w:w="11907" w:h="16840" w:code="9"/>
      <w:pgMar w:top="1134" w:right="1134" w:bottom="1701" w:left="1134" w:header="720" w:footer="113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F7EC96" w16cex:dateUtc="2023-03-23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97F2F" w16cid:durableId="6BF7E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43A5" w14:textId="77777777" w:rsidR="00C93B6C" w:rsidRDefault="00C93B6C" w:rsidP="00AE5066">
      <w:r>
        <w:separator/>
      </w:r>
    </w:p>
  </w:endnote>
  <w:endnote w:type="continuationSeparator" w:id="0">
    <w:p w14:paraId="06C0234C" w14:textId="77777777" w:rsidR="00C93B6C" w:rsidRDefault="00C93B6C" w:rsidP="00A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5BAA" w14:textId="77777777" w:rsidR="004B791A" w:rsidRDefault="008D3595">
    <w:pPr>
      <w:pStyle w:val="Footer"/>
      <w:jc w:val="center"/>
      <w:rPr>
        <w:b/>
        <w:i/>
        <w:noProof w:val="0"/>
        <w:lang w:val="en-GB"/>
      </w:rPr>
    </w:pPr>
  </w:p>
  <w:p w14:paraId="64B9339D" w14:textId="77777777" w:rsidR="004B791A" w:rsidRDefault="008D3595">
    <w:pPr>
      <w:pStyle w:val="Footer"/>
      <w:jc w:val="center"/>
      <w:rPr>
        <w:b/>
        <w:i/>
        <w:noProof w:val="0"/>
        <w:lang w:val="en-GB"/>
      </w:rPr>
    </w:pPr>
  </w:p>
  <w:p w14:paraId="2FFE0A58" w14:textId="77777777" w:rsidR="004B791A" w:rsidRDefault="008D3595">
    <w:pPr>
      <w:pStyle w:val="Footer"/>
      <w:jc w:val="center"/>
      <w:rPr>
        <w:b/>
        <w:i/>
        <w:noProof w:val="0"/>
        <w:lang w:val="en-GB"/>
      </w:rPr>
    </w:pPr>
  </w:p>
  <w:tbl>
    <w:tblPr>
      <w:tblW w:w="0" w:type="auto"/>
      <w:tblInd w:w="108" w:type="dxa"/>
      <w:tblLayout w:type="fixed"/>
      <w:tblLook w:val="0000" w:firstRow="0" w:lastRow="0" w:firstColumn="0" w:lastColumn="0" w:noHBand="0" w:noVBand="0"/>
    </w:tblPr>
    <w:tblGrid>
      <w:gridCol w:w="3288"/>
      <w:gridCol w:w="3396"/>
      <w:gridCol w:w="2955"/>
    </w:tblGrid>
    <w:tr w:rsidR="004B791A" w14:paraId="4BECBA4F" w14:textId="77777777">
      <w:tc>
        <w:tcPr>
          <w:tcW w:w="3288" w:type="dxa"/>
        </w:tcPr>
        <w:p w14:paraId="3FDF928F" w14:textId="77777777" w:rsidR="004B791A" w:rsidRDefault="008D3595">
          <w:pPr>
            <w:pStyle w:val="Footer"/>
            <w:rPr>
              <w:b/>
              <w:i/>
              <w:noProof w:val="0"/>
              <w:lang w:val="en-GB"/>
            </w:rPr>
          </w:pPr>
        </w:p>
      </w:tc>
      <w:tc>
        <w:tcPr>
          <w:tcW w:w="3396" w:type="dxa"/>
        </w:tcPr>
        <w:p w14:paraId="7F064173" w14:textId="77777777" w:rsidR="004B791A" w:rsidRDefault="008D3595">
          <w:pPr>
            <w:pStyle w:val="Footer"/>
            <w:jc w:val="center"/>
            <w:rPr>
              <w:b/>
              <w:i/>
              <w:noProof w:val="0"/>
              <w:lang w:val="en-GB"/>
            </w:rPr>
          </w:pPr>
        </w:p>
      </w:tc>
      <w:tc>
        <w:tcPr>
          <w:tcW w:w="2955" w:type="dxa"/>
        </w:tcPr>
        <w:p w14:paraId="2E09E040" w14:textId="77777777" w:rsidR="004B791A" w:rsidRDefault="008D3595">
          <w:pPr>
            <w:pStyle w:val="Footer"/>
            <w:jc w:val="right"/>
            <w:rPr>
              <w:b/>
              <w:i/>
              <w:noProof w:val="0"/>
              <w:lang w:val="en-GB"/>
            </w:rPr>
          </w:pPr>
        </w:p>
      </w:tc>
    </w:tr>
    <w:tr w:rsidR="004B791A" w14:paraId="5C2B834D" w14:textId="77777777">
      <w:tc>
        <w:tcPr>
          <w:tcW w:w="3288" w:type="dxa"/>
        </w:tcPr>
        <w:p w14:paraId="53B45857" w14:textId="77777777" w:rsidR="004B791A" w:rsidRDefault="008D3595">
          <w:pPr>
            <w:pStyle w:val="Footer"/>
            <w:rPr>
              <w:b/>
              <w:i/>
              <w:noProof w:val="0"/>
              <w:lang w:val="en-GB"/>
            </w:rPr>
          </w:pPr>
        </w:p>
      </w:tc>
      <w:tc>
        <w:tcPr>
          <w:tcW w:w="3396" w:type="dxa"/>
        </w:tcPr>
        <w:p w14:paraId="48ADF42C" w14:textId="77777777" w:rsidR="004B791A" w:rsidRDefault="008D3595">
          <w:pPr>
            <w:pStyle w:val="Footer"/>
            <w:jc w:val="center"/>
            <w:rPr>
              <w:b/>
              <w:i/>
              <w:noProof w:val="0"/>
              <w:lang w:val="en-GB"/>
            </w:rPr>
          </w:pPr>
        </w:p>
      </w:tc>
      <w:tc>
        <w:tcPr>
          <w:tcW w:w="2955" w:type="dxa"/>
        </w:tcPr>
        <w:p w14:paraId="547D0B68" w14:textId="77777777" w:rsidR="004B791A" w:rsidRDefault="008D3595">
          <w:pPr>
            <w:pStyle w:val="Footer"/>
            <w:jc w:val="right"/>
            <w:rPr>
              <w:b/>
              <w:i/>
              <w:noProof w:val="0"/>
              <w:lang w:val="en-GB"/>
            </w:rPr>
          </w:pPr>
        </w:p>
      </w:tc>
    </w:tr>
  </w:tbl>
  <w:p w14:paraId="0C58F7BE" w14:textId="5258D912" w:rsidR="004B791A" w:rsidRDefault="00D100C9">
    <w:pPr>
      <w:pStyle w:val="Footer"/>
      <w:jc w:val="center"/>
      <w:rPr>
        <w:noProof w:val="0"/>
        <w:lang w:val="en-GB"/>
      </w:rPr>
    </w:pPr>
    <w:r>
      <w:t>-</w:t>
    </w:r>
    <w:r>
      <w:fldChar w:fldCharType="begin"/>
    </w:r>
    <w:r>
      <w:instrText xml:space="preserve"> PAGE  \* MERGEFORMAT </w:instrText>
    </w:r>
    <w:r>
      <w:fldChar w:fldCharType="separate"/>
    </w:r>
    <w:r w:rsidR="008D3595">
      <w:t>4</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C03B" w14:textId="77777777" w:rsidR="004B791A" w:rsidRDefault="00D100C9" w:rsidP="00D17C43">
    <w:pPr>
      <w:pStyle w:val="Footer"/>
      <w:tabs>
        <w:tab w:val="clear" w:pos="8640"/>
        <w:tab w:val="left" w:pos="5040"/>
        <w:tab w:val="left" w:pos="5760"/>
        <w:tab w:val="left" w:pos="6480"/>
        <w:tab w:val="left" w:pos="7200"/>
        <w:tab w:val="left" w:pos="7920"/>
      </w:tabs>
    </w:pPr>
    <w:r>
      <w:tab/>
    </w:r>
    <w:r>
      <w:tab/>
    </w:r>
    <w:r>
      <w:tab/>
    </w:r>
    <w:r>
      <w:tab/>
    </w:r>
    <w:r>
      <w:tab/>
    </w:r>
    <w:r>
      <w:tab/>
    </w:r>
    <w:r>
      <w:tab/>
    </w:r>
  </w:p>
  <w:p w14:paraId="05203EA0" w14:textId="77777777" w:rsidR="00D17C43" w:rsidRDefault="008D3595" w:rsidP="00D17C43">
    <w:pPr>
      <w:pStyle w:val="Footer"/>
      <w:tabs>
        <w:tab w:val="clear" w:pos="8640"/>
        <w:tab w:val="left" w:pos="5040"/>
        <w:tab w:val="left" w:pos="5760"/>
        <w:tab w:val="left" w:pos="6480"/>
        <w:tab w:val="left" w:pos="7200"/>
        <w:tab w:val="left" w:pos="7920"/>
      </w:tabs>
    </w:pPr>
  </w:p>
  <w:p w14:paraId="410F3387" w14:textId="77777777" w:rsidR="004B791A" w:rsidRDefault="00D100C9" w:rsidP="00D17C43">
    <w:pPr>
      <w:pStyle w:val="Footer"/>
      <w:rPr>
        <w:noProof w:val="0"/>
        <w:lang w:val="en-GB"/>
      </w:rPr>
    </w:pPr>
    <w:r>
      <w:rPr>
        <w:lang w:val="en-GB" w:eastAsia="en-GB"/>
      </w:rPr>
      <mc:AlternateContent>
        <mc:Choice Requires="wps">
          <w:drawing>
            <wp:anchor distT="0" distB="0" distL="114300" distR="114300" simplePos="0" relativeHeight="251659264" behindDoc="0" locked="0" layoutInCell="0" allowOverlap="1" wp14:anchorId="386B3D68" wp14:editId="051F8E0F">
              <wp:simplePos x="0" y="0"/>
              <wp:positionH relativeFrom="column">
                <wp:posOffset>10795</wp:posOffset>
              </wp:positionH>
              <wp:positionV relativeFrom="margin">
                <wp:posOffset>7524750</wp:posOffset>
              </wp:positionV>
              <wp:extent cx="0" cy="1812925"/>
              <wp:effectExtent l="10795" t="9525" r="825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34F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85pt,592.5pt" to=".85pt,7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" o:allowincell="f" strokeweight=".25pt">
              <w10:wrap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E642" w14:textId="77777777" w:rsidR="00C93B6C" w:rsidRDefault="00C93B6C" w:rsidP="00AE5066">
      <w:r>
        <w:separator/>
      </w:r>
    </w:p>
  </w:footnote>
  <w:footnote w:type="continuationSeparator" w:id="0">
    <w:p w14:paraId="27B0CC69" w14:textId="77777777" w:rsidR="00C93B6C" w:rsidRDefault="00C93B6C" w:rsidP="00AE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74B6" w14:textId="77777777" w:rsidR="004B791A" w:rsidRDefault="008D3595">
    <w:pPr>
      <w:pStyle w:val="Header"/>
    </w:pPr>
  </w:p>
  <w:tbl>
    <w:tblPr>
      <w:tblW w:w="9639" w:type="dxa"/>
      <w:tblInd w:w="108" w:type="dxa"/>
      <w:tblLayout w:type="fixed"/>
      <w:tblLook w:val="0000" w:firstRow="0" w:lastRow="0" w:firstColumn="0" w:lastColumn="0" w:noHBand="0" w:noVBand="0"/>
    </w:tblPr>
    <w:tblGrid>
      <w:gridCol w:w="1843"/>
      <w:gridCol w:w="1843"/>
      <w:gridCol w:w="5953"/>
    </w:tblGrid>
    <w:tr w:rsidR="004B791A" w14:paraId="63DEFB1B" w14:textId="77777777" w:rsidTr="00AE5066">
      <w:tc>
        <w:tcPr>
          <w:tcW w:w="1843" w:type="dxa"/>
        </w:tcPr>
        <w:p w14:paraId="6C041619" w14:textId="77777777" w:rsidR="004B791A" w:rsidRDefault="008D3595">
          <w:pPr>
            <w:pStyle w:val="Header"/>
            <w:rPr>
              <w:b/>
            </w:rPr>
          </w:pPr>
        </w:p>
      </w:tc>
      <w:tc>
        <w:tcPr>
          <w:tcW w:w="1843" w:type="dxa"/>
        </w:tcPr>
        <w:p w14:paraId="73D0AED2" w14:textId="77777777" w:rsidR="004B791A" w:rsidRDefault="008D3595">
          <w:pPr>
            <w:pStyle w:val="Header"/>
            <w:jc w:val="center"/>
            <w:rPr>
              <w:b/>
            </w:rPr>
          </w:pPr>
        </w:p>
      </w:tc>
      <w:tc>
        <w:tcPr>
          <w:tcW w:w="5953" w:type="dxa"/>
        </w:tcPr>
        <w:p w14:paraId="27CFA44E" w14:textId="77777777" w:rsidR="004B791A" w:rsidRDefault="00D100C9">
          <w:pPr>
            <w:pStyle w:val="Header"/>
            <w:jc w:val="right"/>
            <w:rPr>
              <w:b/>
            </w:rPr>
          </w:pPr>
          <w:r>
            <w:rPr>
              <w:b/>
            </w:rPr>
            <w:t>NOTE</w:t>
          </w:r>
        </w:p>
      </w:tc>
    </w:tr>
  </w:tbl>
  <w:p w14:paraId="7C54328A" w14:textId="77777777" w:rsidR="004B791A" w:rsidRDefault="008D3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14AB" w14:textId="77777777" w:rsidR="004B791A" w:rsidRDefault="008D3595">
    <w:pPr>
      <w:pStyle w:val="Header"/>
      <w:jc w:val="center"/>
    </w:pPr>
  </w:p>
  <w:p w14:paraId="0A13C95A" w14:textId="77777777" w:rsidR="004B791A" w:rsidRDefault="008D3595">
    <w:pPr>
      <w:pStyle w:val="Header"/>
    </w:pPr>
  </w:p>
  <w:p w14:paraId="34204462" w14:textId="77777777" w:rsidR="004B791A" w:rsidRDefault="008D3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30E"/>
    <w:multiLevelType w:val="hybridMultilevel"/>
    <w:tmpl w:val="5D7A7C8E"/>
    <w:lvl w:ilvl="0" w:tplc="07EE8D8C">
      <w:start w:val="1"/>
      <w:numFmt w:val="decimal"/>
      <w:lvlText w:val="%1."/>
      <w:lvlJc w:val="left"/>
      <w:pPr>
        <w:tabs>
          <w:tab w:val="num" w:pos="360"/>
        </w:tabs>
        <w:ind w:left="360" w:hanging="360"/>
      </w:pPr>
      <w:rPr>
        <w:b w:val="0"/>
        <w:color w:val="auto"/>
      </w:rPr>
    </w:lvl>
    <w:lvl w:ilvl="1" w:tplc="B73C1F9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3A952"/>
    <w:multiLevelType w:val="hybridMultilevel"/>
    <w:tmpl w:val="70504AE0"/>
    <w:lvl w:ilvl="0" w:tplc="D3AABC94">
      <w:start w:val="1"/>
      <w:numFmt w:val="decimal"/>
      <w:lvlText w:val="%1."/>
      <w:lvlJc w:val="left"/>
      <w:pPr>
        <w:ind w:left="720" w:hanging="360"/>
      </w:pPr>
    </w:lvl>
    <w:lvl w:ilvl="1" w:tplc="EF24F2EC">
      <w:start w:val="1"/>
      <w:numFmt w:val="lowerLetter"/>
      <w:lvlText w:val="%2."/>
      <w:lvlJc w:val="left"/>
      <w:pPr>
        <w:ind w:left="1440" w:hanging="360"/>
      </w:pPr>
    </w:lvl>
    <w:lvl w:ilvl="2" w:tplc="EA6E29BA">
      <w:start w:val="1"/>
      <w:numFmt w:val="lowerRoman"/>
      <w:lvlText w:val="%3."/>
      <w:lvlJc w:val="right"/>
      <w:pPr>
        <w:ind w:left="2160" w:hanging="180"/>
      </w:pPr>
    </w:lvl>
    <w:lvl w:ilvl="3" w:tplc="3E48B656">
      <w:start w:val="1"/>
      <w:numFmt w:val="decimal"/>
      <w:lvlText w:val="%4."/>
      <w:lvlJc w:val="left"/>
      <w:pPr>
        <w:ind w:left="2880" w:hanging="360"/>
      </w:pPr>
    </w:lvl>
    <w:lvl w:ilvl="4" w:tplc="856CFFB0">
      <w:start w:val="1"/>
      <w:numFmt w:val="lowerLetter"/>
      <w:lvlText w:val="%5."/>
      <w:lvlJc w:val="left"/>
      <w:pPr>
        <w:ind w:left="3600" w:hanging="360"/>
      </w:pPr>
    </w:lvl>
    <w:lvl w:ilvl="5" w:tplc="A1CA6C6E">
      <w:start w:val="1"/>
      <w:numFmt w:val="lowerRoman"/>
      <w:lvlText w:val="%6."/>
      <w:lvlJc w:val="right"/>
      <w:pPr>
        <w:ind w:left="4320" w:hanging="180"/>
      </w:pPr>
    </w:lvl>
    <w:lvl w:ilvl="6" w:tplc="1CD68BF0">
      <w:start w:val="1"/>
      <w:numFmt w:val="decimal"/>
      <w:lvlText w:val="%7."/>
      <w:lvlJc w:val="left"/>
      <w:pPr>
        <w:ind w:left="5040" w:hanging="360"/>
      </w:pPr>
    </w:lvl>
    <w:lvl w:ilvl="7" w:tplc="189A11E8">
      <w:start w:val="1"/>
      <w:numFmt w:val="lowerLetter"/>
      <w:lvlText w:val="%8."/>
      <w:lvlJc w:val="left"/>
      <w:pPr>
        <w:ind w:left="5760" w:hanging="360"/>
      </w:pPr>
    </w:lvl>
    <w:lvl w:ilvl="8" w:tplc="5BB45E5A">
      <w:start w:val="1"/>
      <w:numFmt w:val="lowerRoman"/>
      <w:lvlText w:val="%9."/>
      <w:lvlJc w:val="right"/>
      <w:pPr>
        <w:ind w:left="6480" w:hanging="180"/>
      </w:pPr>
    </w:lvl>
  </w:abstractNum>
  <w:abstractNum w:abstractNumId="2" w15:restartNumberingAfterBreak="0">
    <w:nsid w:val="1157F365"/>
    <w:multiLevelType w:val="hybridMultilevel"/>
    <w:tmpl w:val="A71C6BBE"/>
    <w:lvl w:ilvl="0" w:tplc="B99AC8FC">
      <w:start w:val="1"/>
      <w:numFmt w:val="decimal"/>
      <w:lvlText w:val="%1."/>
      <w:lvlJc w:val="left"/>
      <w:pPr>
        <w:ind w:left="720" w:hanging="360"/>
      </w:pPr>
    </w:lvl>
    <w:lvl w:ilvl="1" w:tplc="E780C082">
      <w:start w:val="1"/>
      <w:numFmt w:val="lowerLetter"/>
      <w:lvlText w:val="%2."/>
      <w:lvlJc w:val="left"/>
      <w:pPr>
        <w:ind w:left="1440" w:hanging="360"/>
      </w:pPr>
    </w:lvl>
    <w:lvl w:ilvl="2" w:tplc="B0868FB8">
      <w:start w:val="1"/>
      <w:numFmt w:val="lowerRoman"/>
      <w:lvlText w:val="%3."/>
      <w:lvlJc w:val="right"/>
      <w:pPr>
        <w:ind w:left="2160" w:hanging="180"/>
      </w:pPr>
    </w:lvl>
    <w:lvl w:ilvl="3" w:tplc="EBF6F004">
      <w:start w:val="1"/>
      <w:numFmt w:val="decimal"/>
      <w:lvlText w:val="%4."/>
      <w:lvlJc w:val="left"/>
      <w:pPr>
        <w:ind w:left="2880" w:hanging="360"/>
      </w:pPr>
    </w:lvl>
    <w:lvl w:ilvl="4" w:tplc="51BE60BA">
      <w:start w:val="1"/>
      <w:numFmt w:val="lowerLetter"/>
      <w:lvlText w:val="%5."/>
      <w:lvlJc w:val="left"/>
      <w:pPr>
        <w:ind w:left="3600" w:hanging="360"/>
      </w:pPr>
    </w:lvl>
    <w:lvl w:ilvl="5" w:tplc="23A2896A">
      <w:start w:val="1"/>
      <w:numFmt w:val="lowerRoman"/>
      <w:lvlText w:val="%6."/>
      <w:lvlJc w:val="right"/>
      <w:pPr>
        <w:ind w:left="4320" w:hanging="180"/>
      </w:pPr>
    </w:lvl>
    <w:lvl w:ilvl="6" w:tplc="19D20442">
      <w:start w:val="1"/>
      <w:numFmt w:val="decimal"/>
      <w:lvlText w:val="%7."/>
      <w:lvlJc w:val="left"/>
      <w:pPr>
        <w:ind w:left="5040" w:hanging="360"/>
      </w:pPr>
    </w:lvl>
    <w:lvl w:ilvl="7" w:tplc="CA1E7C80">
      <w:start w:val="1"/>
      <w:numFmt w:val="lowerLetter"/>
      <w:lvlText w:val="%8."/>
      <w:lvlJc w:val="left"/>
      <w:pPr>
        <w:ind w:left="5760" w:hanging="360"/>
      </w:pPr>
    </w:lvl>
    <w:lvl w:ilvl="8" w:tplc="A4CE00F2">
      <w:start w:val="1"/>
      <w:numFmt w:val="lowerRoman"/>
      <w:lvlText w:val="%9."/>
      <w:lvlJc w:val="right"/>
      <w:pPr>
        <w:ind w:left="6480" w:hanging="180"/>
      </w:pPr>
    </w:lvl>
  </w:abstractNum>
  <w:abstractNum w:abstractNumId="3" w15:restartNumberingAfterBreak="0">
    <w:nsid w:val="27D67960"/>
    <w:multiLevelType w:val="hybridMultilevel"/>
    <w:tmpl w:val="44B68D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394700"/>
    <w:multiLevelType w:val="hybridMultilevel"/>
    <w:tmpl w:val="4D8089A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03887"/>
    <w:multiLevelType w:val="multilevel"/>
    <w:tmpl w:val="C442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B9B8"/>
    <w:multiLevelType w:val="hybridMultilevel"/>
    <w:tmpl w:val="9A18010C"/>
    <w:lvl w:ilvl="0" w:tplc="83F86AF6">
      <w:start w:val="1"/>
      <w:numFmt w:val="decimal"/>
      <w:lvlText w:val="%1."/>
      <w:lvlJc w:val="left"/>
      <w:pPr>
        <w:ind w:left="720" w:hanging="360"/>
      </w:pPr>
    </w:lvl>
    <w:lvl w:ilvl="1" w:tplc="C9D22AC8">
      <w:start w:val="1"/>
      <w:numFmt w:val="lowerLetter"/>
      <w:lvlText w:val="%2."/>
      <w:lvlJc w:val="left"/>
      <w:pPr>
        <w:ind w:left="1440" w:hanging="360"/>
      </w:pPr>
    </w:lvl>
    <w:lvl w:ilvl="2" w:tplc="B65ED49C">
      <w:start w:val="1"/>
      <w:numFmt w:val="lowerRoman"/>
      <w:lvlText w:val="%3."/>
      <w:lvlJc w:val="right"/>
      <w:pPr>
        <w:ind w:left="2160" w:hanging="180"/>
      </w:pPr>
    </w:lvl>
    <w:lvl w:ilvl="3" w:tplc="F8E4EF7A">
      <w:start w:val="1"/>
      <w:numFmt w:val="decimal"/>
      <w:lvlText w:val="%4."/>
      <w:lvlJc w:val="left"/>
      <w:pPr>
        <w:ind w:left="2880" w:hanging="360"/>
      </w:pPr>
    </w:lvl>
    <w:lvl w:ilvl="4" w:tplc="B1BAE49A">
      <w:start w:val="1"/>
      <w:numFmt w:val="lowerLetter"/>
      <w:lvlText w:val="%5."/>
      <w:lvlJc w:val="left"/>
      <w:pPr>
        <w:ind w:left="3600" w:hanging="360"/>
      </w:pPr>
    </w:lvl>
    <w:lvl w:ilvl="5" w:tplc="854E71E2">
      <w:start w:val="1"/>
      <w:numFmt w:val="lowerRoman"/>
      <w:lvlText w:val="%6."/>
      <w:lvlJc w:val="right"/>
      <w:pPr>
        <w:ind w:left="4320" w:hanging="180"/>
      </w:pPr>
    </w:lvl>
    <w:lvl w:ilvl="6" w:tplc="69961402">
      <w:start w:val="1"/>
      <w:numFmt w:val="decimal"/>
      <w:lvlText w:val="%7."/>
      <w:lvlJc w:val="left"/>
      <w:pPr>
        <w:ind w:left="5040" w:hanging="360"/>
      </w:pPr>
    </w:lvl>
    <w:lvl w:ilvl="7" w:tplc="EC32E6D4">
      <w:start w:val="1"/>
      <w:numFmt w:val="lowerLetter"/>
      <w:lvlText w:val="%8."/>
      <w:lvlJc w:val="left"/>
      <w:pPr>
        <w:ind w:left="5760" w:hanging="360"/>
      </w:pPr>
    </w:lvl>
    <w:lvl w:ilvl="8" w:tplc="19BC8348">
      <w:start w:val="1"/>
      <w:numFmt w:val="lowerRoman"/>
      <w:lvlText w:val="%9."/>
      <w:lvlJc w:val="right"/>
      <w:pPr>
        <w:ind w:left="6480" w:hanging="180"/>
      </w:pPr>
    </w:lvl>
  </w:abstractNum>
  <w:abstractNum w:abstractNumId="7" w15:restartNumberingAfterBreak="0">
    <w:nsid w:val="3F903DFD"/>
    <w:multiLevelType w:val="multilevel"/>
    <w:tmpl w:val="9F04D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2B6C088"/>
    <w:multiLevelType w:val="hybridMultilevel"/>
    <w:tmpl w:val="A28EC6D2"/>
    <w:lvl w:ilvl="0" w:tplc="E3F2557C">
      <w:start w:val="1"/>
      <w:numFmt w:val="decimal"/>
      <w:lvlText w:val="%1."/>
      <w:lvlJc w:val="left"/>
      <w:pPr>
        <w:ind w:left="720" w:hanging="360"/>
      </w:pPr>
    </w:lvl>
    <w:lvl w:ilvl="1" w:tplc="E2BCEC68">
      <w:start w:val="1"/>
      <w:numFmt w:val="lowerLetter"/>
      <w:lvlText w:val="%2."/>
      <w:lvlJc w:val="left"/>
      <w:pPr>
        <w:ind w:left="1440" w:hanging="360"/>
      </w:pPr>
    </w:lvl>
    <w:lvl w:ilvl="2" w:tplc="D97E5132">
      <w:start w:val="1"/>
      <w:numFmt w:val="lowerRoman"/>
      <w:lvlText w:val="%3."/>
      <w:lvlJc w:val="right"/>
      <w:pPr>
        <w:ind w:left="2160" w:hanging="180"/>
      </w:pPr>
    </w:lvl>
    <w:lvl w:ilvl="3" w:tplc="5002BD76">
      <w:start w:val="1"/>
      <w:numFmt w:val="decimal"/>
      <w:lvlText w:val="%4."/>
      <w:lvlJc w:val="left"/>
      <w:pPr>
        <w:ind w:left="2880" w:hanging="360"/>
      </w:pPr>
    </w:lvl>
    <w:lvl w:ilvl="4" w:tplc="DC80D424">
      <w:start w:val="1"/>
      <w:numFmt w:val="lowerLetter"/>
      <w:lvlText w:val="%5."/>
      <w:lvlJc w:val="left"/>
      <w:pPr>
        <w:ind w:left="3600" w:hanging="360"/>
      </w:pPr>
    </w:lvl>
    <w:lvl w:ilvl="5" w:tplc="2182D29A">
      <w:start w:val="1"/>
      <w:numFmt w:val="lowerRoman"/>
      <w:lvlText w:val="%6."/>
      <w:lvlJc w:val="right"/>
      <w:pPr>
        <w:ind w:left="4320" w:hanging="180"/>
      </w:pPr>
    </w:lvl>
    <w:lvl w:ilvl="6" w:tplc="F3640344">
      <w:start w:val="1"/>
      <w:numFmt w:val="decimal"/>
      <w:lvlText w:val="%7."/>
      <w:lvlJc w:val="left"/>
      <w:pPr>
        <w:ind w:left="5040" w:hanging="360"/>
      </w:pPr>
    </w:lvl>
    <w:lvl w:ilvl="7" w:tplc="B4ACD50C">
      <w:start w:val="1"/>
      <w:numFmt w:val="lowerLetter"/>
      <w:lvlText w:val="%8."/>
      <w:lvlJc w:val="left"/>
      <w:pPr>
        <w:ind w:left="5760" w:hanging="360"/>
      </w:pPr>
    </w:lvl>
    <w:lvl w:ilvl="8" w:tplc="C952FE04">
      <w:start w:val="1"/>
      <w:numFmt w:val="lowerRoman"/>
      <w:lvlText w:val="%9."/>
      <w:lvlJc w:val="right"/>
      <w:pPr>
        <w:ind w:left="6480" w:hanging="180"/>
      </w:pPr>
    </w:lvl>
  </w:abstractNum>
  <w:abstractNum w:abstractNumId="9" w15:restartNumberingAfterBreak="0">
    <w:nsid w:val="448C6124"/>
    <w:multiLevelType w:val="multilevel"/>
    <w:tmpl w:val="A59833BC"/>
    <w:lvl w:ilvl="0">
      <w:start w:val="1"/>
      <w:numFmt w:val="decimal"/>
      <w:pStyle w:val="Level1"/>
      <w:lvlText w:val="%1."/>
      <w:lvlJc w:val="left"/>
      <w:pPr>
        <w:tabs>
          <w:tab w:val="num" w:pos="360"/>
        </w:tabs>
        <w:ind w:left="0" w:firstLine="0"/>
      </w:pPr>
    </w:lvl>
    <w:lvl w:ilvl="1">
      <w:start w:val="1"/>
      <w:numFmt w:val="decimal"/>
      <w:pStyle w:val="Level2"/>
      <w:lvlText w:val="%1.%2."/>
      <w:lvlJc w:val="left"/>
      <w:pPr>
        <w:tabs>
          <w:tab w:val="num" w:pos="720"/>
        </w:tabs>
        <w:ind w:left="0" w:firstLine="0"/>
      </w:pPr>
    </w:lvl>
    <w:lvl w:ilvl="2">
      <w:start w:val="1"/>
      <w:numFmt w:val="decimal"/>
      <w:pStyle w:val="Level3"/>
      <w:lvlText w:val="%1.%2.%3."/>
      <w:lvlJc w:val="left"/>
      <w:pPr>
        <w:tabs>
          <w:tab w:val="num" w:pos="720"/>
        </w:tabs>
        <w:ind w:left="0" w:firstLine="0"/>
      </w:pPr>
    </w:lvl>
    <w:lvl w:ilvl="3">
      <w:start w:val="1"/>
      <w:numFmt w:val="decimal"/>
      <w:pStyle w:val="Level4"/>
      <w:lvlText w:val="%1.%2.%3.%4."/>
      <w:lvlJc w:val="left"/>
      <w:pPr>
        <w:tabs>
          <w:tab w:val="num" w:pos="1080"/>
        </w:tabs>
        <w:ind w:left="0" w:firstLine="0"/>
      </w:pPr>
    </w:lvl>
    <w:lvl w:ilvl="4">
      <w:start w:val="1"/>
      <w:numFmt w:val="decimal"/>
      <w:pStyle w:val="Level5"/>
      <w:lvlText w:val="%1.%2.%3.%4.%5."/>
      <w:lvlJc w:val="left"/>
      <w:pPr>
        <w:tabs>
          <w:tab w:val="num" w:pos="1080"/>
        </w:tabs>
        <w:ind w:left="0" w:firstLine="0"/>
      </w:pPr>
    </w:lvl>
    <w:lvl w:ilvl="5">
      <w:start w:val="1"/>
      <w:numFmt w:val="decimal"/>
      <w:pStyle w:val="Level6"/>
      <w:lvlText w:val="%1.%2.%3.%4.%5.%6."/>
      <w:lvlJc w:val="left"/>
      <w:pPr>
        <w:tabs>
          <w:tab w:val="num" w:pos="1440"/>
        </w:tabs>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0" w15:restartNumberingAfterBreak="0">
    <w:nsid w:val="46E5EB5B"/>
    <w:multiLevelType w:val="hybridMultilevel"/>
    <w:tmpl w:val="47C6D480"/>
    <w:lvl w:ilvl="0" w:tplc="F000CCCA">
      <w:start w:val="1"/>
      <w:numFmt w:val="decimal"/>
      <w:lvlText w:val="%1."/>
      <w:lvlJc w:val="left"/>
      <w:pPr>
        <w:ind w:left="720" w:hanging="360"/>
      </w:pPr>
    </w:lvl>
    <w:lvl w:ilvl="1" w:tplc="F3C44066">
      <w:start w:val="1"/>
      <w:numFmt w:val="lowerLetter"/>
      <w:lvlText w:val="%2."/>
      <w:lvlJc w:val="left"/>
      <w:pPr>
        <w:ind w:left="1440" w:hanging="360"/>
      </w:pPr>
    </w:lvl>
    <w:lvl w:ilvl="2" w:tplc="F15CF86A">
      <w:start w:val="1"/>
      <w:numFmt w:val="lowerRoman"/>
      <w:lvlText w:val="%3."/>
      <w:lvlJc w:val="right"/>
      <w:pPr>
        <w:ind w:left="2160" w:hanging="180"/>
      </w:pPr>
    </w:lvl>
    <w:lvl w:ilvl="3" w:tplc="9F10BF72">
      <w:start w:val="1"/>
      <w:numFmt w:val="decimal"/>
      <w:lvlText w:val="%4."/>
      <w:lvlJc w:val="left"/>
      <w:pPr>
        <w:ind w:left="2880" w:hanging="360"/>
      </w:pPr>
    </w:lvl>
    <w:lvl w:ilvl="4" w:tplc="13C49DD4">
      <w:start w:val="1"/>
      <w:numFmt w:val="lowerLetter"/>
      <w:lvlText w:val="%5."/>
      <w:lvlJc w:val="left"/>
      <w:pPr>
        <w:ind w:left="3600" w:hanging="360"/>
      </w:pPr>
    </w:lvl>
    <w:lvl w:ilvl="5" w:tplc="574EBAA2">
      <w:start w:val="1"/>
      <w:numFmt w:val="lowerRoman"/>
      <w:lvlText w:val="%6."/>
      <w:lvlJc w:val="right"/>
      <w:pPr>
        <w:ind w:left="4320" w:hanging="180"/>
      </w:pPr>
    </w:lvl>
    <w:lvl w:ilvl="6" w:tplc="4C8E76EC">
      <w:start w:val="1"/>
      <w:numFmt w:val="decimal"/>
      <w:lvlText w:val="%7."/>
      <w:lvlJc w:val="left"/>
      <w:pPr>
        <w:ind w:left="5040" w:hanging="360"/>
      </w:pPr>
    </w:lvl>
    <w:lvl w:ilvl="7" w:tplc="A508B4C2">
      <w:start w:val="1"/>
      <w:numFmt w:val="lowerLetter"/>
      <w:lvlText w:val="%8."/>
      <w:lvlJc w:val="left"/>
      <w:pPr>
        <w:ind w:left="5760" w:hanging="360"/>
      </w:pPr>
    </w:lvl>
    <w:lvl w:ilvl="8" w:tplc="1F94C2CE">
      <w:start w:val="1"/>
      <w:numFmt w:val="lowerRoman"/>
      <w:lvlText w:val="%9."/>
      <w:lvlJc w:val="right"/>
      <w:pPr>
        <w:ind w:left="6480" w:hanging="180"/>
      </w:pPr>
    </w:lvl>
  </w:abstractNum>
  <w:abstractNum w:abstractNumId="11" w15:restartNumberingAfterBreak="0">
    <w:nsid w:val="50D45F85"/>
    <w:multiLevelType w:val="hybridMultilevel"/>
    <w:tmpl w:val="B87E4CF0"/>
    <w:lvl w:ilvl="0" w:tplc="0A3843D0">
      <w:start w:val="1"/>
      <w:numFmt w:val="decimal"/>
      <w:lvlText w:val="%1."/>
      <w:lvlJc w:val="left"/>
      <w:pPr>
        <w:ind w:left="720" w:hanging="360"/>
      </w:pPr>
    </w:lvl>
    <w:lvl w:ilvl="1" w:tplc="D198457E">
      <w:start w:val="1"/>
      <w:numFmt w:val="lowerLetter"/>
      <w:lvlText w:val="%2."/>
      <w:lvlJc w:val="left"/>
      <w:pPr>
        <w:ind w:left="1440" w:hanging="360"/>
      </w:pPr>
    </w:lvl>
    <w:lvl w:ilvl="2" w:tplc="3ECEAE6E">
      <w:start w:val="1"/>
      <w:numFmt w:val="lowerRoman"/>
      <w:lvlText w:val="%3."/>
      <w:lvlJc w:val="right"/>
      <w:pPr>
        <w:ind w:left="2160" w:hanging="180"/>
      </w:pPr>
    </w:lvl>
    <w:lvl w:ilvl="3" w:tplc="55CCF8AE">
      <w:start w:val="1"/>
      <w:numFmt w:val="decimal"/>
      <w:lvlText w:val="%4."/>
      <w:lvlJc w:val="left"/>
      <w:pPr>
        <w:ind w:left="2880" w:hanging="360"/>
      </w:pPr>
    </w:lvl>
    <w:lvl w:ilvl="4" w:tplc="CA664E70">
      <w:start w:val="1"/>
      <w:numFmt w:val="lowerLetter"/>
      <w:lvlText w:val="%5."/>
      <w:lvlJc w:val="left"/>
      <w:pPr>
        <w:ind w:left="3600" w:hanging="360"/>
      </w:pPr>
    </w:lvl>
    <w:lvl w:ilvl="5" w:tplc="74C8AC90">
      <w:start w:val="1"/>
      <w:numFmt w:val="lowerRoman"/>
      <w:lvlText w:val="%6."/>
      <w:lvlJc w:val="right"/>
      <w:pPr>
        <w:ind w:left="4320" w:hanging="180"/>
      </w:pPr>
    </w:lvl>
    <w:lvl w:ilvl="6" w:tplc="813C6EC0">
      <w:start w:val="1"/>
      <w:numFmt w:val="decimal"/>
      <w:lvlText w:val="%7."/>
      <w:lvlJc w:val="left"/>
      <w:pPr>
        <w:ind w:left="5040" w:hanging="360"/>
      </w:pPr>
    </w:lvl>
    <w:lvl w:ilvl="7" w:tplc="5A04C5AA">
      <w:start w:val="1"/>
      <w:numFmt w:val="lowerLetter"/>
      <w:lvlText w:val="%8."/>
      <w:lvlJc w:val="left"/>
      <w:pPr>
        <w:ind w:left="5760" w:hanging="360"/>
      </w:pPr>
    </w:lvl>
    <w:lvl w:ilvl="8" w:tplc="8E5866E6">
      <w:start w:val="1"/>
      <w:numFmt w:val="lowerRoman"/>
      <w:lvlText w:val="%9."/>
      <w:lvlJc w:val="right"/>
      <w:pPr>
        <w:ind w:left="6480" w:hanging="180"/>
      </w:pPr>
    </w:lvl>
  </w:abstractNum>
  <w:abstractNum w:abstractNumId="12" w15:restartNumberingAfterBreak="0">
    <w:nsid w:val="54F91A45"/>
    <w:multiLevelType w:val="hybridMultilevel"/>
    <w:tmpl w:val="250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0B5F4"/>
    <w:multiLevelType w:val="hybridMultilevel"/>
    <w:tmpl w:val="15A022BE"/>
    <w:lvl w:ilvl="0" w:tplc="162E5E8C">
      <w:start w:val="1"/>
      <w:numFmt w:val="decimal"/>
      <w:lvlText w:val="%1."/>
      <w:lvlJc w:val="left"/>
      <w:pPr>
        <w:ind w:left="720" w:hanging="360"/>
      </w:pPr>
    </w:lvl>
    <w:lvl w:ilvl="1" w:tplc="8948F4F0">
      <w:start w:val="1"/>
      <w:numFmt w:val="lowerLetter"/>
      <w:lvlText w:val="%2."/>
      <w:lvlJc w:val="left"/>
      <w:pPr>
        <w:ind w:left="1440" w:hanging="360"/>
      </w:pPr>
    </w:lvl>
    <w:lvl w:ilvl="2" w:tplc="6362128E">
      <w:start w:val="1"/>
      <w:numFmt w:val="lowerRoman"/>
      <w:lvlText w:val="%3."/>
      <w:lvlJc w:val="right"/>
      <w:pPr>
        <w:ind w:left="2160" w:hanging="180"/>
      </w:pPr>
    </w:lvl>
    <w:lvl w:ilvl="3" w:tplc="310E7424">
      <w:start w:val="1"/>
      <w:numFmt w:val="decimal"/>
      <w:lvlText w:val="%4."/>
      <w:lvlJc w:val="left"/>
      <w:pPr>
        <w:ind w:left="2880" w:hanging="360"/>
      </w:pPr>
    </w:lvl>
    <w:lvl w:ilvl="4" w:tplc="0178AACC">
      <w:start w:val="1"/>
      <w:numFmt w:val="lowerLetter"/>
      <w:lvlText w:val="%5."/>
      <w:lvlJc w:val="left"/>
      <w:pPr>
        <w:ind w:left="3600" w:hanging="360"/>
      </w:pPr>
    </w:lvl>
    <w:lvl w:ilvl="5" w:tplc="D9A2D224">
      <w:start w:val="1"/>
      <w:numFmt w:val="lowerRoman"/>
      <w:lvlText w:val="%6."/>
      <w:lvlJc w:val="right"/>
      <w:pPr>
        <w:ind w:left="4320" w:hanging="180"/>
      </w:pPr>
    </w:lvl>
    <w:lvl w:ilvl="6" w:tplc="3FC0F756">
      <w:start w:val="1"/>
      <w:numFmt w:val="decimal"/>
      <w:lvlText w:val="%7."/>
      <w:lvlJc w:val="left"/>
      <w:pPr>
        <w:ind w:left="5040" w:hanging="360"/>
      </w:pPr>
    </w:lvl>
    <w:lvl w:ilvl="7" w:tplc="4EF47998">
      <w:start w:val="1"/>
      <w:numFmt w:val="lowerLetter"/>
      <w:lvlText w:val="%8."/>
      <w:lvlJc w:val="left"/>
      <w:pPr>
        <w:ind w:left="5760" w:hanging="360"/>
      </w:pPr>
    </w:lvl>
    <w:lvl w:ilvl="8" w:tplc="18FA8E42">
      <w:start w:val="1"/>
      <w:numFmt w:val="lowerRoman"/>
      <w:lvlText w:val="%9."/>
      <w:lvlJc w:val="right"/>
      <w:pPr>
        <w:ind w:left="6480" w:hanging="180"/>
      </w:pPr>
    </w:lvl>
  </w:abstractNum>
  <w:abstractNum w:abstractNumId="14" w15:restartNumberingAfterBreak="0">
    <w:nsid w:val="5D137C8B"/>
    <w:multiLevelType w:val="multilevel"/>
    <w:tmpl w:val="6B064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F4E08C4"/>
    <w:multiLevelType w:val="multilevel"/>
    <w:tmpl w:val="DAB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A78FD"/>
    <w:multiLevelType w:val="hybridMultilevel"/>
    <w:tmpl w:val="73CE3DD4"/>
    <w:lvl w:ilvl="0" w:tplc="738AF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FE583"/>
    <w:multiLevelType w:val="hybridMultilevel"/>
    <w:tmpl w:val="6C72F1FC"/>
    <w:lvl w:ilvl="0" w:tplc="D5327D58">
      <w:start w:val="1"/>
      <w:numFmt w:val="decimal"/>
      <w:lvlText w:val="%1."/>
      <w:lvlJc w:val="left"/>
      <w:pPr>
        <w:ind w:left="720" w:hanging="360"/>
      </w:pPr>
    </w:lvl>
    <w:lvl w:ilvl="1" w:tplc="FE3C073A">
      <w:start w:val="1"/>
      <w:numFmt w:val="lowerLetter"/>
      <w:lvlText w:val="%2."/>
      <w:lvlJc w:val="left"/>
      <w:pPr>
        <w:ind w:left="1440" w:hanging="360"/>
      </w:pPr>
    </w:lvl>
    <w:lvl w:ilvl="2" w:tplc="836C338E">
      <w:start w:val="1"/>
      <w:numFmt w:val="lowerRoman"/>
      <w:lvlText w:val="%3."/>
      <w:lvlJc w:val="right"/>
      <w:pPr>
        <w:ind w:left="2160" w:hanging="180"/>
      </w:pPr>
    </w:lvl>
    <w:lvl w:ilvl="3" w:tplc="347AB51C">
      <w:start w:val="1"/>
      <w:numFmt w:val="decimal"/>
      <w:lvlText w:val="%4."/>
      <w:lvlJc w:val="left"/>
      <w:pPr>
        <w:ind w:left="2880" w:hanging="360"/>
      </w:pPr>
    </w:lvl>
    <w:lvl w:ilvl="4" w:tplc="69AA1672">
      <w:start w:val="1"/>
      <w:numFmt w:val="lowerLetter"/>
      <w:lvlText w:val="%5."/>
      <w:lvlJc w:val="left"/>
      <w:pPr>
        <w:ind w:left="3600" w:hanging="360"/>
      </w:pPr>
    </w:lvl>
    <w:lvl w:ilvl="5" w:tplc="5B788226">
      <w:start w:val="1"/>
      <w:numFmt w:val="lowerRoman"/>
      <w:lvlText w:val="%6."/>
      <w:lvlJc w:val="right"/>
      <w:pPr>
        <w:ind w:left="4320" w:hanging="180"/>
      </w:pPr>
    </w:lvl>
    <w:lvl w:ilvl="6" w:tplc="85E06CE0">
      <w:start w:val="1"/>
      <w:numFmt w:val="decimal"/>
      <w:lvlText w:val="%7."/>
      <w:lvlJc w:val="left"/>
      <w:pPr>
        <w:ind w:left="5040" w:hanging="360"/>
      </w:pPr>
    </w:lvl>
    <w:lvl w:ilvl="7" w:tplc="5A06FD56">
      <w:start w:val="1"/>
      <w:numFmt w:val="lowerLetter"/>
      <w:lvlText w:val="%8."/>
      <w:lvlJc w:val="left"/>
      <w:pPr>
        <w:ind w:left="5760" w:hanging="360"/>
      </w:pPr>
    </w:lvl>
    <w:lvl w:ilvl="8" w:tplc="9A181960">
      <w:start w:val="1"/>
      <w:numFmt w:val="lowerRoman"/>
      <w:lvlText w:val="%9."/>
      <w:lvlJc w:val="right"/>
      <w:pPr>
        <w:ind w:left="6480" w:hanging="180"/>
      </w:pPr>
    </w:lvl>
  </w:abstractNum>
  <w:abstractNum w:abstractNumId="18" w15:restartNumberingAfterBreak="0">
    <w:nsid w:val="7897EB69"/>
    <w:multiLevelType w:val="hybridMultilevel"/>
    <w:tmpl w:val="4F0286F0"/>
    <w:lvl w:ilvl="0" w:tplc="3384A916">
      <w:start w:val="1"/>
      <w:numFmt w:val="decimal"/>
      <w:lvlText w:val="%1."/>
      <w:lvlJc w:val="left"/>
      <w:pPr>
        <w:ind w:left="720" w:hanging="360"/>
      </w:pPr>
    </w:lvl>
    <w:lvl w:ilvl="1" w:tplc="51825BFA">
      <w:start w:val="1"/>
      <w:numFmt w:val="lowerLetter"/>
      <w:lvlText w:val="%2."/>
      <w:lvlJc w:val="left"/>
      <w:pPr>
        <w:ind w:left="1440" w:hanging="360"/>
      </w:pPr>
    </w:lvl>
    <w:lvl w:ilvl="2" w:tplc="DDF6DA82">
      <w:start w:val="1"/>
      <w:numFmt w:val="lowerRoman"/>
      <w:lvlText w:val="%3."/>
      <w:lvlJc w:val="right"/>
      <w:pPr>
        <w:ind w:left="2160" w:hanging="180"/>
      </w:pPr>
    </w:lvl>
    <w:lvl w:ilvl="3" w:tplc="4C1C5C5C">
      <w:start w:val="1"/>
      <w:numFmt w:val="decimal"/>
      <w:lvlText w:val="%4."/>
      <w:lvlJc w:val="left"/>
      <w:pPr>
        <w:ind w:left="2880" w:hanging="360"/>
      </w:pPr>
    </w:lvl>
    <w:lvl w:ilvl="4" w:tplc="BE8EDBBC">
      <w:start w:val="1"/>
      <w:numFmt w:val="lowerLetter"/>
      <w:lvlText w:val="%5."/>
      <w:lvlJc w:val="left"/>
      <w:pPr>
        <w:ind w:left="3600" w:hanging="360"/>
      </w:pPr>
    </w:lvl>
    <w:lvl w:ilvl="5" w:tplc="5B2E77C0">
      <w:start w:val="1"/>
      <w:numFmt w:val="lowerRoman"/>
      <w:lvlText w:val="%6."/>
      <w:lvlJc w:val="right"/>
      <w:pPr>
        <w:ind w:left="4320" w:hanging="180"/>
      </w:pPr>
    </w:lvl>
    <w:lvl w:ilvl="6" w:tplc="975AFA2A">
      <w:start w:val="1"/>
      <w:numFmt w:val="decimal"/>
      <w:lvlText w:val="%7."/>
      <w:lvlJc w:val="left"/>
      <w:pPr>
        <w:ind w:left="5040" w:hanging="360"/>
      </w:pPr>
    </w:lvl>
    <w:lvl w:ilvl="7" w:tplc="DDE41A5A">
      <w:start w:val="1"/>
      <w:numFmt w:val="lowerLetter"/>
      <w:lvlText w:val="%8."/>
      <w:lvlJc w:val="left"/>
      <w:pPr>
        <w:ind w:left="5760" w:hanging="360"/>
      </w:pPr>
    </w:lvl>
    <w:lvl w:ilvl="8" w:tplc="5396FD06">
      <w:start w:val="1"/>
      <w:numFmt w:val="lowerRoman"/>
      <w:lvlText w:val="%9."/>
      <w:lvlJc w:val="right"/>
      <w:pPr>
        <w:ind w:left="6480" w:hanging="180"/>
      </w:pPr>
    </w:lvl>
  </w:abstractNum>
  <w:num w:numId="1">
    <w:abstractNumId w:val="17"/>
  </w:num>
  <w:num w:numId="2">
    <w:abstractNumId w:val="18"/>
  </w:num>
  <w:num w:numId="3">
    <w:abstractNumId w:val="10"/>
  </w:num>
  <w:num w:numId="4">
    <w:abstractNumId w:val="6"/>
  </w:num>
  <w:num w:numId="5">
    <w:abstractNumId w:val="13"/>
  </w:num>
  <w:num w:numId="6">
    <w:abstractNumId w:val="2"/>
  </w:num>
  <w:num w:numId="7">
    <w:abstractNumId w:val="8"/>
  </w:num>
  <w:num w:numId="8">
    <w:abstractNumId w:val="1"/>
  </w:num>
  <w:num w:numId="9">
    <w:abstractNumId w:val="11"/>
  </w:num>
  <w:num w:numId="10">
    <w:abstractNumId w:val="0"/>
  </w:num>
  <w:num w:numId="11">
    <w:abstractNumId w:val="9"/>
  </w:num>
  <w:num w:numId="12">
    <w:abstractNumId w:val="14"/>
  </w:num>
  <w:num w:numId="13">
    <w:abstractNumId w:val="7"/>
  </w:num>
  <w:num w:numId="14">
    <w:abstractNumId w:val="15"/>
  </w:num>
  <w:num w:numId="15">
    <w:abstractNumId w:val="5"/>
  </w:num>
  <w:num w:numId="16">
    <w:abstractNumId w:val="12"/>
  </w:num>
  <w:num w:numId="17">
    <w:abstractNumId w:val="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B5"/>
    <w:rsid w:val="00087D1E"/>
    <w:rsid w:val="000902D0"/>
    <w:rsid w:val="000C4F04"/>
    <w:rsid w:val="00166362"/>
    <w:rsid w:val="001A2A84"/>
    <w:rsid w:val="001A2E66"/>
    <w:rsid w:val="001A33E1"/>
    <w:rsid w:val="001C2211"/>
    <w:rsid w:val="00257733"/>
    <w:rsid w:val="00266BAC"/>
    <w:rsid w:val="002F2FD8"/>
    <w:rsid w:val="0031419A"/>
    <w:rsid w:val="00347393"/>
    <w:rsid w:val="003E5703"/>
    <w:rsid w:val="00420922"/>
    <w:rsid w:val="0042494A"/>
    <w:rsid w:val="00462B42"/>
    <w:rsid w:val="00464E7A"/>
    <w:rsid w:val="005D1A06"/>
    <w:rsid w:val="00615B41"/>
    <w:rsid w:val="00844B73"/>
    <w:rsid w:val="00877901"/>
    <w:rsid w:val="008D3595"/>
    <w:rsid w:val="00907FEA"/>
    <w:rsid w:val="009100A9"/>
    <w:rsid w:val="009B3282"/>
    <w:rsid w:val="009B7316"/>
    <w:rsid w:val="009D1E3C"/>
    <w:rsid w:val="009D7C4D"/>
    <w:rsid w:val="00A0356D"/>
    <w:rsid w:val="00A4577A"/>
    <w:rsid w:val="00AE5066"/>
    <w:rsid w:val="00BD55C4"/>
    <w:rsid w:val="00BE52F7"/>
    <w:rsid w:val="00C305F9"/>
    <w:rsid w:val="00C47DFE"/>
    <w:rsid w:val="00C93B6C"/>
    <w:rsid w:val="00CA1E8A"/>
    <w:rsid w:val="00D100C9"/>
    <w:rsid w:val="00D1376E"/>
    <w:rsid w:val="00D60193"/>
    <w:rsid w:val="00DE1747"/>
    <w:rsid w:val="00E13E7A"/>
    <w:rsid w:val="00ED6FB5"/>
    <w:rsid w:val="00F55C76"/>
    <w:rsid w:val="019A45A1"/>
    <w:rsid w:val="04AE8C21"/>
    <w:rsid w:val="06542E39"/>
    <w:rsid w:val="0BDE8E66"/>
    <w:rsid w:val="0ED9F158"/>
    <w:rsid w:val="1989A799"/>
    <w:rsid w:val="23D080BA"/>
    <w:rsid w:val="2CDEEFA3"/>
    <w:rsid w:val="2FC7AB25"/>
    <w:rsid w:val="3098EE7A"/>
    <w:rsid w:val="31637B86"/>
    <w:rsid w:val="35565B9D"/>
    <w:rsid w:val="36A198FA"/>
    <w:rsid w:val="382B27E1"/>
    <w:rsid w:val="386E5D56"/>
    <w:rsid w:val="3A113497"/>
    <w:rsid w:val="401C50DF"/>
    <w:rsid w:val="43018155"/>
    <w:rsid w:val="45FEB521"/>
    <w:rsid w:val="481784C4"/>
    <w:rsid w:val="4912CAB2"/>
    <w:rsid w:val="498C9EBB"/>
    <w:rsid w:val="499CE0DD"/>
    <w:rsid w:val="49E50992"/>
    <w:rsid w:val="4AAE9B13"/>
    <w:rsid w:val="5113ED4A"/>
    <w:rsid w:val="5B1B171C"/>
    <w:rsid w:val="5B2F85D0"/>
    <w:rsid w:val="5C976F2E"/>
    <w:rsid w:val="5F611060"/>
    <w:rsid w:val="60FCE0C1"/>
    <w:rsid w:val="621ADB45"/>
    <w:rsid w:val="64523C6C"/>
    <w:rsid w:val="646629AF"/>
    <w:rsid w:val="647CAA38"/>
    <w:rsid w:val="67693721"/>
    <w:rsid w:val="6873ED2E"/>
    <w:rsid w:val="6A64D8E9"/>
    <w:rsid w:val="72AED56F"/>
    <w:rsid w:val="7514FDC1"/>
    <w:rsid w:val="78033656"/>
    <w:rsid w:val="7A0B5CAA"/>
    <w:rsid w:val="7BF21B6F"/>
    <w:rsid w:val="7C447C5B"/>
    <w:rsid w:val="7DE04CBC"/>
    <w:rsid w:val="7F71A30A"/>
    <w:rsid w:val="7F8E8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7221"/>
  <w15:chartTrackingRefBased/>
  <w15:docId w15:val="{0126530E-8F4F-448E-939F-4327C200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B5"/>
    <w:pPr>
      <w:spacing w:after="0" w:line="240" w:lineRule="auto"/>
    </w:pPr>
    <w:rPr>
      <w:rFonts w:ascii="Arial" w:eastAsia="Times New Roman" w:hAnsi="Arial" w:cs="Times New Roman"/>
      <w:noProof/>
      <w:sz w:val="24"/>
      <w:szCs w:val="20"/>
      <w:lang w:val="en-US"/>
    </w:rPr>
  </w:style>
  <w:style w:type="paragraph" w:styleId="Heading2">
    <w:name w:val="heading 2"/>
    <w:basedOn w:val="Normal"/>
    <w:next w:val="Normal"/>
    <w:link w:val="Heading2Char"/>
    <w:qFormat/>
    <w:rsid w:val="00ED6FB5"/>
    <w:pPr>
      <w:keepNext/>
      <w:tabs>
        <w:tab w:val="left" w:pos="851"/>
      </w:tabs>
      <w:spacing w:before="240" w:after="60"/>
      <w:jc w:val="both"/>
      <w:outlineLvl w:val="1"/>
    </w:pPr>
    <w:rPr>
      <w:b/>
      <w:i/>
      <w:noProof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FB5"/>
    <w:rPr>
      <w:rFonts w:ascii="Arial" w:eastAsia="Times New Roman" w:hAnsi="Arial" w:cs="Times New Roman"/>
      <w:b/>
      <w:i/>
      <w:sz w:val="24"/>
      <w:szCs w:val="20"/>
    </w:rPr>
  </w:style>
  <w:style w:type="paragraph" w:styleId="Header">
    <w:name w:val="header"/>
    <w:basedOn w:val="Normal"/>
    <w:link w:val="HeaderChar"/>
    <w:rsid w:val="00ED6FB5"/>
    <w:pPr>
      <w:tabs>
        <w:tab w:val="center" w:pos="4320"/>
        <w:tab w:val="right" w:pos="8640"/>
      </w:tabs>
    </w:pPr>
  </w:style>
  <w:style w:type="character" w:customStyle="1" w:styleId="HeaderChar">
    <w:name w:val="Header Char"/>
    <w:basedOn w:val="DefaultParagraphFont"/>
    <w:link w:val="Header"/>
    <w:rsid w:val="00ED6FB5"/>
    <w:rPr>
      <w:rFonts w:ascii="Arial" w:eastAsia="Times New Roman" w:hAnsi="Arial" w:cs="Times New Roman"/>
      <w:noProof/>
      <w:sz w:val="24"/>
      <w:szCs w:val="20"/>
      <w:lang w:val="en-US"/>
    </w:rPr>
  </w:style>
  <w:style w:type="paragraph" w:styleId="Footer">
    <w:name w:val="footer"/>
    <w:basedOn w:val="Normal"/>
    <w:link w:val="FooterChar"/>
    <w:rsid w:val="00ED6FB5"/>
    <w:pPr>
      <w:tabs>
        <w:tab w:val="center" w:pos="4320"/>
        <w:tab w:val="right" w:pos="8640"/>
      </w:tabs>
    </w:pPr>
  </w:style>
  <w:style w:type="character" w:customStyle="1" w:styleId="FooterChar">
    <w:name w:val="Footer Char"/>
    <w:basedOn w:val="DefaultParagraphFont"/>
    <w:link w:val="Footer"/>
    <w:rsid w:val="00ED6FB5"/>
    <w:rPr>
      <w:rFonts w:ascii="Arial" w:eastAsia="Times New Roman" w:hAnsi="Arial" w:cs="Times New Roman"/>
      <w:noProof/>
      <w:sz w:val="24"/>
      <w:szCs w:val="20"/>
      <w:lang w:val="en-US"/>
    </w:rPr>
  </w:style>
  <w:style w:type="paragraph" w:customStyle="1" w:styleId="DocumentTitle">
    <w:name w:val="Document Title"/>
    <w:basedOn w:val="Normal"/>
    <w:next w:val="Normal"/>
    <w:autoRedefine/>
    <w:rsid w:val="00ED6FB5"/>
    <w:pPr>
      <w:tabs>
        <w:tab w:val="left" w:pos="851"/>
      </w:tabs>
      <w:spacing w:after="120"/>
      <w:jc w:val="center"/>
    </w:pPr>
    <w:rPr>
      <w:b/>
    </w:rPr>
  </w:style>
  <w:style w:type="paragraph" w:customStyle="1" w:styleId="Level1">
    <w:name w:val="Level1"/>
    <w:basedOn w:val="Normal"/>
    <w:rsid w:val="00ED6FB5"/>
    <w:pPr>
      <w:numPr>
        <w:numId w:val="11"/>
      </w:numPr>
      <w:tabs>
        <w:tab w:val="clear" w:pos="360"/>
        <w:tab w:val="left" w:pos="851"/>
      </w:tabs>
      <w:spacing w:after="120"/>
      <w:jc w:val="both"/>
    </w:pPr>
    <w:rPr>
      <w:noProof w:val="0"/>
      <w:lang w:val="en-GB"/>
    </w:rPr>
  </w:style>
  <w:style w:type="paragraph" w:customStyle="1" w:styleId="Level2">
    <w:name w:val="Level2"/>
    <w:basedOn w:val="Normal"/>
    <w:rsid w:val="00ED6FB5"/>
    <w:pPr>
      <w:numPr>
        <w:ilvl w:val="1"/>
        <w:numId w:val="11"/>
      </w:numPr>
      <w:tabs>
        <w:tab w:val="clear" w:pos="720"/>
        <w:tab w:val="left" w:pos="851"/>
      </w:tabs>
      <w:spacing w:after="120"/>
      <w:jc w:val="both"/>
    </w:pPr>
    <w:rPr>
      <w:noProof w:val="0"/>
      <w:lang w:val="en-GB"/>
    </w:rPr>
  </w:style>
  <w:style w:type="paragraph" w:customStyle="1" w:styleId="Level3">
    <w:name w:val="Level3"/>
    <w:basedOn w:val="Normal"/>
    <w:rsid w:val="00ED6FB5"/>
    <w:pPr>
      <w:numPr>
        <w:ilvl w:val="2"/>
        <w:numId w:val="11"/>
      </w:numPr>
      <w:tabs>
        <w:tab w:val="clear" w:pos="720"/>
        <w:tab w:val="left" w:pos="851"/>
      </w:tabs>
      <w:spacing w:after="120"/>
      <w:jc w:val="both"/>
    </w:pPr>
    <w:rPr>
      <w:noProof w:val="0"/>
      <w:lang w:val="en-GB"/>
    </w:rPr>
  </w:style>
  <w:style w:type="paragraph" w:customStyle="1" w:styleId="Level4">
    <w:name w:val="Level4"/>
    <w:basedOn w:val="Normal"/>
    <w:rsid w:val="00ED6FB5"/>
    <w:pPr>
      <w:numPr>
        <w:ilvl w:val="3"/>
        <w:numId w:val="11"/>
      </w:numPr>
      <w:tabs>
        <w:tab w:val="clear" w:pos="1080"/>
        <w:tab w:val="left" w:pos="851"/>
        <w:tab w:val="left" w:pos="1134"/>
      </w:tabs>
      <w:spacing w:after="120"/>
      <w:jc w:val="both"/>
    </w:pPr>
    <w:rPr>
      <w:noProof w:val="0"/>
      <w:lang w:val="en-GB"/>
    </w:rPr>
  </w:style>
  <w:style w:type="paragraph" w:customStyle="1" w:styleId="Level5">
    <w:name w:val="Level5"/>
    <w:basedOn w:val="Normal"/>
    <w:rsid w:val="00ED6FB5"/>
    <w:pPr>
      <w:numPr>
        <w:ilvl w:val="4"/>
        <w:numId w:val="11"/>
      </w:numPr>
      <w:tabs>
        <w:tab w:val="clear" w:pos="1080"/>
        <w:tab w:val="left" w:pos="851"/>
        <w:tab w:val="left" w:pos="1134"/>
        <w:tab w:val="left" w:pos="1418"/>
      </w:tabs>
      <w:spacing w:after="120"/>
      <w:jc w:val="both"/>
    </w:pPr>
    <w:rPr>
      <w:noProof w:val="0"/>
      <w:lang w:val="en-GB"/>
    </w:rPr>
  </w:style>
  <w:style w:type="paragraph" w:customStyle="1" w:styleId="Level6">
    <w:name w:val="Level6"/>
    <w:basedOn w:val="Level1"/>
    <w:rsid w:val="00ED6FB5"/>
    <w:pPr>
      <w:numPr>
        <w:ilvl w:val="5"/>
      </w:numPr>
      <w:tabs>
        <w:tab w:val="clear" w:pos="1440"/>
        <w:tab w:val="left" w:pos="1134"/>
        <w:tab w:val="left" w:pos="1418"/>
      </w:tabs>
    </w:pPr>
  </w:style>
  <w:style w:type="paragraph" w:styleId="BodyText">
    <w:name w:val="Body Text"/>
    <w:basedOn w:val="Normal"/>
    <w:link w:val="BodyTextChar"/>
    <w:rsid w:val="00ED6FB5"/>
    <w:pPr>
      <w:jc w:val="both"/>
    </w:pPr>
    <w:rPr>
      <w:rFonts w:cs="Arial"/>
      <w:noProof w:val="0"/>
      <w:snapToGrid w:val="0"/>
      <w:szCs w:val="24"/>
      <w:lang w:val="fr-BE"/>
    </w:rPr>
  </w:style>
  <w:style w:type="character" w:customStyle="1" w:styleId="BodyTextChar">
    <w:name w:val="Body Text Char"/>
    <w:basedOn w:val="DefaultParagraphFont"/>
    <w:link w:val="BodyText"/>
    <w:rsid w:val="00ED6FB5"/>
    <w:rPr>
      <w:rFonts w:ascii="Arial" w:eastAsia="Times New Roman" w:hAnsi="Arial" w:cs="Arial"/>
      <w:snapToGrid w:val="0"/>
      <w:sz w:val="24"/>
      <w:szCs w:val="24"/>
      <w:lang w:val="fr-BE"/>
    </w:rPr>
  </w:style>
  <w:style w:type="character" w:styleId="Hyperlink">
    <w:name w:val="Hyperlink"/>
    <w:basedOn w:val="DefaultParagraphFont"/>
    <w:rsid w:val="00ED6FB5"/>
    <w:rPr>
      <w:color w:val="0000FF"/>
      <w:u w:val="single"/>
    </w:rPr>
  </w:style>
  <w:style w:type="paragraph" w:styleId="ListParagraph">
    <w:name w:val="List Paragraph"/>
    <w:aliases w:val="PR:List Paragraph,KHC List Paragraph,Dot pt,F5 List Paragraph,List Paragraph1,List Paragraph Char Char Char,Indicator Text,Colorful List - Accent 11,Numbered Para 1,Bullet 1,Bullet Points,List Paragraph2,MAIN CONTENT,Normal numbered,3"/>
    <w:basedOn w:val="Normal"/>
    <w:link w:val="ListParagraphChar"/>
    <w:uiPriority w:val="34"/>
    <w:qFormat/>
    <w:rsid w:val="00ED6FB5"/>
    <w:pPr>
      <w:ind w:left="720"/>
      <w:contextualSpacing/>
    </w:pPr>
  </w:style>
  <w:style w:type="paragraph" w:styleId="NormalWeb">
    <w:name w:val="Normal (Web)"/>
    <w:basedOn w:val="Normal"/>
    <w:uiPriority w:val="99"/>
    <w:unhideWhenUsed/>
    <w:rsid w:val="00ED6FB5"/>
    <w:pPr>
      <w:spacing w:before="100" w:beforeAutospacing="1" w:after="100" w:afterAutospacing="1"/>
    </w:pPr>
    <w:rPr>
      <w:rFonts w:ascii="Times New Roman" w:hAnsi="Times New Roman"/>
      <w:noProof w:val="0"/>
      <w:szCs w:val="24"/>
      <w:lang w:val="en-GB" w:eastAsia="en-GB"/>
    </w:rPr>
  </w:style>
  <w:style w:type="character" w:styleId="Strong">
    <w:name w:val="Strong"/>
    <w:basedOn w:val="DefaultParagraphFont"/>
    <w:uiPriority w:val="22"/>
    <w:qFormat/>
    <w:rsid w:val="00ED6FB5"/>
    <w:rPr>
      <w:b/>
      <w:bCs/>
    </w:rPr>
  </w:style>
  <w:style w:type="character" w:customStyle="1" w:styleId="ListParagraphChar">
    <w:name w:val="List Paragraph Char"/>
    <w:aliases w:val="PR:List Paragraph Char,KHC List Paragraph Char,Dot pt Char,F5 List Paragraph Char,List Paragraph1 Char,List Paragraph Char Char Char Char,Indicator Text Char,Colorful List - Accent 11 Char,Numbered Para 1 Char,Bullet 1 Char,3 Char"/>
    <w:basedOn w:val="DefaultParagraphFont"/>
    <w:link w:val="ListParagraph"/>
    <w:uiPriority w:val="34"/>
    <w:locked/>
    <w:rsid w:val="00ED6FB5"/>
    <w:rPr>
      <w:rFonts w:ascii="Arial" w:eastAsia="Times New Roman" w:hAnsi="Arial" w:cs="Times New Roman"/>
      <w:noProof/>
      <w:sz w:val="24"/>
      <w:szCs w:val="20"/>
      <w:lang w:val="en-US"/>
    </w:rPr>
  </w:style>
  <w:style w:type="character" w:styleId="Emphasis">
    <w:name w:val="Emphasis"/>
    <w:basedOn w:val="DefaultParagraphFont"/>
    <w:uiPriority w:val="20"/>
    <w:qFormat/>
    <w:rsid w:val="00ED6FB5"/>
    <w:rPr>
      <w:i/>
      <w:i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noProof/>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55C4"/>
    <w:pPr>
      <w:spacing w:after="0" w:line="240" w:lineRule="auto"/>
    </w:pPr>
    <w:rPr>
      <w:rFonts w:ascii="Arial" w:eastAsia="Times New Roman" w:hAnsi="Arial" w:cs="Times New Roman"/>
      <w:noProof/>
      <w:sz w:val="24"/>
      <w:szCs w:val="20"/>
      <w:lang w:val="en-US"/>
    </w:rPr>
  </w:style>
  <w:style w:type="paragraph" w:styleId="BalloonText">
    <w:name w:val="Balloon Text"/>
    <w:basedOn w:val="Normal"/>
    <w:link w:val="BalloonTextChar"/>
    <w:uiPriority w:val="99"/>
    <w:semiHidden/>
    <w:unhideWhenUsed/>
    <w:rsid w:val="002F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D8"/>
    <w:rPr>
      <w:rFonts w:ascii="Segoe UI" w:eastAsia="Times New Roman" w:hAnsi="Segoe UI" w:cs="Segoe UI"/>
      <w:noProof/>
      <w:sz w:val="18"/>
      <w:szCs w:val="18"/>
      <w:lang w:val="en-US"/>
    </w:rPr>
  </w:style>
  <w:style w:type="paragraph" w:styleId="CommentSubject">
    <w:name w:val="annotation subject"/>
    <w:basedOn w:val="CommentText"/>
    <w:next w:val="CommentText"/>
    <w:link w:val="CommentSubjectChar"/>
    <w:uiPriority w:val="99"/>
    <w:semiHidden/>
    <w:unhideWhenUsed/>
    <w:rsid w:val="009B7316"/>
    <w:rPr>
      <w:b/>
      <w:bCs/>
    </w:rPr>
  </w:style>
  <w:style w:type="character" w:customStyle="1" w:styleId="CommentSubjectChar">
    <w:name w:val="Comment Subject Char"/>
    <w:basedOn w:val="CommentTextChar"/>
    <w:link w:val="CommentSubject"/>
    <w:uiPriority w:val="99"/>
    <w:semiHidden/>
    <w:rsid w:val="009B7316"/>
    <w:rPr>
      <w:rFonts w:ascii="Arial" w:eastAsia="Times New Roman" w:hAnsi="Arial" w:cs="Times New Roman"/>
      <w:b/>
      <w:bCs/>
      <w:noProof/>
      <w:sz w:val="20"/>
      <w:szCs w:val="20"/>
      <w:lang w:val="en-US"/>
    </w:rPr>
  </w:style>
  <w:style w:type="character" w:styleId="FollowedHyperlink">
    <w:name w:val="FollowedHyperlink"/>
    <w:basedOn w:val="DefaultParagraphFont"/>
    <w:uiPriority w:val="99"/>
    <w:semiHidden/>
    <w:unhideWhenUsed/>
    <w:rsid w:val="00E1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omultimedia.tv" TargetMode="External"/><Relationship Id="rId18" Type="http://schemas.openxmlformats.org/officeDocument/2006/relationships/hyperlink" Target="mailto:NatoAccreditations@hq.nato.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tent@natomultimedia.tv" TargetMode="External"/><Relationship Id="rId7" Type="http://schemas.openxmlformats.org/officeDocument/2006/relationships/settings" Target="settings.xml"/><Relationship Id="rId12" Type="http://schemas.openxmlformats.org/officeDocument/2006/relationships/hyperlink" Target="https://www.nato.int/cps/en/natolive/news_83620.htm?mode=pressrelease" TargetMode="External"/><Relationship Id="rId17" Type="http://schemas.openxmlformats.org/officeDocument/2006/relationships/hyperlink" Target="mailto:natomediaoperations@hq.nato.i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zv.gov.cz/jnp/en/information_for_aliens/short_stay_visa/list_of_states_whose_citizens_are/index.html" TargetMode="External"/><Relationship Id="rId20" Type="http://schemas.openxmlformats.org/officeDocument/2006/relationships/hyperlink" Target="http://www.natomultimedia.tv"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hq.nato.in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zv.gov.cz/jnp/en/information_for_aliens/short_stay_visa/list_of_states_whose_citizens_are_exempt/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andendorpe.Bart@hq.nat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o.int"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0E296F84F49941944B10D6EC1BA457" ma:contentTypeVersion="10" ma:contentTypeDescription="Opprett et nytt dokument." ma:contentTypeScope="" ma:versionID="6e3540c9a26097c90f2bbf4777340619">
  <xsd:schema xmlns:xsd="http://www.w3.org/2001/XMLSchema" xmlns:xs="http://www.w3.org/2001/XMLSchema" xmlns:p="http://schemas.microsoft.com/office/2006/metadata/properties" xmlns:ns2="72e8731c-836e-47e8-becd-bf8bc8739947" xmlns:ns3="4ce1b8ff-1f70-47eb-a263-08ac0250a6c4" targetNamespace="http://schemas.microsoft.com/office/2006/metadata/properties" ma:root="true" ma:fieldsID="dab86f6a3edffd42b0399b1a7febf247" ns2:_="" ns3:_="">
    <xsd:import namespace="72e8731c-836e-47e8-becd-bf8bc8739947"/>
    <xsd:import namespace="4ce1b8ff-1f70-47eb-a263-08ac0250a6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8731c-836e-47e8-becd-bf8bc8739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6bbc6b8-f51d-486b-9945-7ad67a6910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1b8ff-1f70-47eb-a263-08ac0250a6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edfe79f6-86df-4bd4-890e-92ffbf684357}" ma:internalName="TaxCatchAll" ma:showField="CatchAllData" ma:web="4ce1b8ff-1f70-47eb-a263-08ac0250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e1b8ff-1f70-47eb-a263-08ac0250a6c4" xsi:nil="true"/>
    <lcf76f155ced4ddcb4097134ff3c332f xmlns="72e8731c-836e-47e8-becd-bf8bc8739947">
      <Terms xmlns="http://schemas.microsoft.com/office/infopath/2007/PartnerControls"/>
    </lcf76f155ced4ddcb4097134ff3c332f>
  </documentManagement>
</p:properties>
</file>

<file path=customXml/item3.xml><?xml version="1.0" encoding="utf-8"?>
<titus xmlns="http://schemas.titus.com/TitusProperties/">
  <TitusGUID xmlns="">35fff874-18f8-4b08-a5cf-73057a2e8d77</TitusGUID>
  <TitusMetadata xmlns="">eyJucyI6Imh0dHA6XC9cL3d3dy50aXR1cy5jb21cL25zXC9uYXRvIiwicHJvcHMiOlt7Im4iOiJPd25lcnNoaXAiLCJ2YWxzIjpbeyJ2YWx1ZSI6Ik5BVE8ifV19LHsibiI6IkNsYXNzaWZpY2F0aW9uIiwidmFscyI6W3sidmFsdWUiOiJVTkNMQVNTSUZJRUQifV19LHsibiI6IlJlbGVhc2FiaWxpdHkiLCJ2YWxzIjpbXX0seyJuIjoiT25seSIsInZhbHMiOltdfSx7Im4iOiJMaW1pdGVkIiwidmFscyI6W3sidmFsdWUiOiJObyJ9XX0seyJuIjoiQWRtaW5pc3RyYXRpdmVNYXJraW5ncyIsInZhbHMiOlt7InZhbHVlIjoiTm9uZSJ9XX1dfQ==</TitusMetadata>
</titu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C0BD8-BE31-4EA4-A52B-0A23FC15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8731c-836e-47e8-becd-bf8bc8739947"/>
    <ds:schemaRef ds:uri="4ce1b8ff-1f70-47eb-a263-08ac0250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B0712-45B7-46D2-9B62-4E7D5564AE2F}">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72e8731c-836e-47e8-becd-bf8bc8739947"/>
    <ds:schemaRef ds:uri="http://purl.org/dc/elements/1.1/"/>
    <ds:schemaRef ds:uri="4ce1b8ff-1f70-47eb-a263-08ac0250a6c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5419F3-EFCA-483D-8BFA-84E84D246F82}">
  <ds:schemaRefs>
    <ds:schemaRef ds:uri="http://schemas.titus.com/TitusProperties/"/>
    <ds:schemaRef ds:uri=""/>
  </ds:schemaRefs>
</ds:datastoreItem>
</file>

<file path=customXml/itemProps4.xml><?xml version="1.0" encoding="utf-8"?>
<ds:datastoreItem xmlns:ds="http://schemas.openxmlformats.org/officeDocument/2006/customXml" ds:itemID="{A9C9F16C-02EA-4DBD-A0CB-73EDD1CD2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 Irina</dc:creator>
  <cp:keywords/>
  <dc:description/>
  <cp:lastModifiedBy>Coca Alina</cp:lastModifiedBy>
  <cp:revision>6</cp:revision>
  <dcterms:created xsi:type="dcterms:W3CDTF">2024-04-19T16:31:00Z</dcterms:created>
  <dcterms:modified xsi:type="dcterms:W3CDTF">2024-04-22T10:16:00Z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35fff874-18f8-4b08-a5cf-73057a2e8d77</vt:lpwstr>
  </property>
  <property fmtid="{D5CDD505-2E9C-101B-9397-08002B2CF9AE}" pid="3" name="TitusOriginalClassifier">
    <vt:lpwstr>novakova.irina</vt:lpwstr>
  </property>
  <property fmtid="{D5CDD505-2E9C-101B-9397-08002B2CF9AE}" pid="4" name="Ownership">
    <vt:lpwstr>NATO</vt:lpwstr>
  </property>
  <property fmtid="{D5CDD505-2E9C-101B-9397-08002B2CF9AE}" pid="5" name="Classification">
    <vt:lpwstr>UNCLASSIFIED</vt:lpwstr>
  </property>
  <property fmtid="{D5CDD505-2E9C-101B-9397-08002B2CF9AE}" pid="6" name="Releasability">
    <vt:lpwstr/>
  </property>
  <property fmtid="{D5CDD505-2E9C-101B-9397-08002B2CF9AE}" pid="7" name="Only">
    <vt:lpwstr/>
  </property>
  <property fmtid="{D5CDD505-2E9C-101B-9397-08002B2CF9AE}" pid="8" name="Limited">
    <vt:lpwstr>No</vt:lpwstr>
  </property>
  <property fmtid="{D5CDD505-2E9C-101B-9397-08002B2CF9AE}" pid="9" name="AdministrativeMarkings">
    <vt:lpwstr>None</vt:lpwstr>
  </property>
  <property fmtid="{D5CDD505-2E9C-101B-9397-08002B2CF9AE}" pid="10" name="ContentTypeId">
    <vt:lpwstr>0x010100D80E296F84F49941944B10D6EC1BA457</vt:lpwstr>
  </property>
  <property fmtid="{D5CDD505-2E9C-101B-9397-08002B2CF9AE}" pid="11" name="MediaServiceImageTags">
    <vt:lpwstr/>
  </property>
</Properties>
</file>