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707A" w:rsidRDefault="0093054D">
      <w:pPr>
        <w:spacing w:after="390"/>
        <w:ind w:left="-675"/>
      </w:pPr>
      <w:r>
        <w:rPr>
          <w:noProof/>
        </w:rPr>
        <mc:AlternateContent>
          <mc:Choice Requires="wpg">
            <w:drawing>
              <wp:inline distT="0" distB="0" distL="0" distR="0">
                <wp:extent cx="6379856" cy="801858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56" cy="801858"/>
                          <a:chOff x="0" y="0"/>
                          <a:chExt cx="6379856" cy="801858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0631" y="0"/>
                            <a:ext cx="141922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633"/>
                            <a:ext cx="381000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6" style="width:502.351pt;height:63.1384pt;mso-position-horizontal-relative:char;mso-position-vertical-relative:line" coordsize="63798,8018">
                <v:shape id="Picture 17" style="position:absolute;width:14192;height:7810;left:49606;top:0;" filled="f">
                  <v:imagedata r:id="rId9"/>
                </v:shape>
                <v:shape id="Picture 19" style="position:absolute;width:38100;height:6572;left:0;top:1446;" filled="f">
                  <v:imagedata r:id="rId10"/>
                </v:shape>
              </v:group>
            </w:pict>
          </mc:Fallback>
        </mc:AlternateContent>
      </w:r>
    </w:p>
    <w:p w:rsidR="00A2707A" w:rsidRDefault="0093054D">
      <w:pPr>
        <w:spacing w:after="1297"/>
        <w:ind w:left="2326"/>
      </w:pPr>
      <w:r>
        <w:rPr>
          <w:noProof/>
        </w:rPr>
        <w:drawing>
          <wp:inline distT="0" distB="0" distL="0" distR="0">
            <wp:extent cx="3182112" cy="1831848"/>
            <wp:effectExtent l="0" t="0" r="0" b="0"/>
            <wp:docPr id="1798" name="Picture 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Picture 17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7A" w:rsidRDefault="0093054D">
      <w:pPr>
        <w:spacing w:after="442" w:line="263" w:lineRule="auto"/>
        <w:ind w:left="1410" w:right="267" w:hanging="10"/>
      </w:pPr>
      <w:r>
        <w:rPr>
          <w:b/>
          <w:color w:val="FFFFFF"/>
          <w:sz w:val="32"/>
        </w:rPr>
        <w:t xml:space="preserve">You are invited to participate in the online </w:t>
      </w:r>
    </w:p>
    <w:p w:rsidR="00A2707A" w:rsidRDefault="0093054D">
      <w:pPr>
        <w:spacing w:after="442" w:line="263" w:lineRule="auto"/>
        <w:ind w:left="1880" w:right="267" w:hanging="480"/>
      </w:pPr>
      <w:r>
        <w:rPr>
          <w:b/>
          <w:color w:val="FFFFFF"/>
          <w:sz w:val="32"/>
        </w:rPr>
        <w:t xml:space="preserve">Nebraska &amp; Czechia Irrigation Roundtable </w:t>
      </w:r>
      <w:r>
        <w:rPr>
          <w:b/>
          <w:i/>
          <w:color w:val="FFFFFF"/>
          <w:sz w:val="32"/>
        </w:rPr>
        <w:t>Sharing Experience and Best Practices</w:t>
      </w:r>
    </w:p>
    <w:p w:rsidR="00A2707A" w:rsidRDefault="0093054D">
      <w:pPr>
        <w:spacing w:after="448"/>
        <w:ind w:left="10" w:hanging="10"/>
        <w:jc w:val="center"/>
      </w:pPr>
      <w:r>
        <w:rPr>
          <w:b/>
          <w:color w:val="FFFFFF"/>
          <w:sz w:val="32"/>
        </w:rPr>
        <w:t>Save the date:</w:t>
      </w:r>
    </w:p>
    <w:p w:rsidR="00A2707A" w:rsidRDefault="0093054D">
      <w:pPr>
        <w:spacing w:after="403"/>
        <w:ind w:lef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6821165</wp:posOffset>
                </wp:positionH>
                <wp:positionV relativeFrom="page">
                  <wp:posOffset>3467954</wp:posOffset>
                </wp:positionV>
                <wp:extent cx="734827" cy="1497026"/>
                <wp:effectExtent l="0" t="0" r="0" b="0"/>
                <wp:wrapSquare wrapText="bothSides"/>
                <wp:docPr id="1431" name="Group 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27" cy="1497026"/>
                          <a:chOff x="0" y="0"/>
                          <a:chExt cx="734827" cy="149702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34827" cy="14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7" h="1497026">
                                <a:moveTo>
                                  <a:pt x="734827" y="0"/>
                                </a:moveTo>
                                <a:lnTo>
                                  <a:pt x="734827" y="1497026"/>
                                </a:lnTo>
                                <a:lnTo>
                                  <a:pt x="694496" y="1488217"/>
                                </a:lnTo>
                                <a:cubicBezTo>
                                  <a:pt x="651617" y="1478344"/>
                                  <a:pt x="608778" y="1468262"/>
                                  <a:pt x="565816" y="1458811"/>
                                </a:cubicBezTo>
                                <a:cubicBezTo>
                                  <a:pt x="417797" y="1426251"/>
                                  <a:pt x="275349" y="1375689"/>
                                  <a:pt x="132433" y="1326492"/>
                                </a:cubicBezTo>
                                <a:cubicBezTo>
                                  <a:pt x="113405" y="1319928"/>
                                  <a:pt x="93500" y="1315040"/>
                                  <a:pt x="74406" y="1308361"/>
                                </a:cubicBezTo>
                                <a:cubicBezTo>
                                  <a:pt x="19527" y="1289142"/>
                                  <a:pt x="0" y="1251355"/>
                                  <a:pt x="22010" y="1196586"/>
                                </a:cubicBezTo>
                                <a:cubicBezTo>
                                  <a:pt x="43272" y="1144214"/>
                                  <a:pt x="67274" y="1093130"/>
                                  <a:pt x="94018" y="1043334"/>
                                </a:cubicBezTo>
                                <a:cubicBezTo>
                                  <a:pt x="138670" y="959510"/>
                                  <a:pt x="185531" y="877227"/>
                                  <a:pt x="232552" y="794826"/>
                                </a:cubicBezTo>
                                <a:cubicBezTo>
                                  <a:pt x="316426" y="647650"/>
                                  <a:pt x="399183" y="499814"/>
                                  <a:pt x="485853" y="354274"/>
                                </a:cubicBezTo>
                                <a:cubicBezTo>
                                  <a:pt x="536858" y="268656"/>
                                  <a:pt x="591958" y="186086"/>
                                  <a:pt x="651153" y="106565"/>
                                </a:cubicBezTo>
                                <a:lnTo>
                                  <a:pt x="734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14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1" style="width:57.8604pt;height:117.876pt;position:absolute;mso-position-horizontal-relative:page;mso-position-horizontal:absolute;margin-left:537.1pt;mso-position-vertical-relative:page;margin-top:273.067pt;" coordsize="7348,14970">
                <v:shape id="Shape 15" style="position:absolute;width:7348;height:14970;left:0;top:0;" coordsize="734827,1497026" path="m734827,0l734827,1497026l694496,1488217c651617,1478344,608778,1468262,565816,1458811c417797,1426251,275349,1375689,132433,1326492c113405,1319928,93500,1315040,74406,1308361c19527,1289142,0,1251355,22010,1196586c43272,1144214,67274,1093130,94018,1043334c138670,959510,185531,877227,232552,794826c316426,647650,399183,499814,485853,354274c536858,268656,591958,186086,651153,106565l734827,0x">
                  <v:stroke weight="0pt" endcap="flat" joinstyle="miter" miterlimit="10" on="false" color="#000000" opacity="0"/>
                  <v:fill on="true" color="#d7141a"/>
                </v:shape>
                <w10:wrap type="square"/>
              </v:group>
            </w:pict>
          </mc:Fallback>
        </mc:AlternateContent>
      </w:r>
      <w:r>
        <w:rPr>
          <w:b/>
          <w:color w:val="FFFFFF"/>
          <w:sz w:val="32"/>
        </w:rPr>
        <w:t>February 29, 2024</w:t>
      </w:r>
    </w:p>
    <w:p w:rsidR="00A2707A" w:rsidRDefault="0093054D">
      <w:pPr>
        <w:pStyle w:val="Nadpis1"/>
        <w:spacing w:after="494"/>
      </w:pPr>
      <w:r>
        <w:t>8.30 am - 10.30 am CST 9.30 am - 11.30 am EST 3.30 pm - 5.30 pm CET</w:t>
      </w:r>
    </w:p>
    <w:p w:rsidR="00A2707A" w:rsidRDefault="0093054D">
      <w:pPr>
        <w:spacing w:after="0"/>
        <w:ind w:left="1564"/>
      </w:pPr>
      <w:r>
        <w:rPr>
          <w:b/>
          <w:color w:val="FFFFFF"/>
          <w:sz w:val="36"/>
        </w:rPr>
        <w:t xml:space="preserve">Access the online event via this </w:t>
      </w:r>
      <w:hyperlink r:id="rId12">
        <w:r>
          <w:rPr>
            <w:b/>
            <w:color w:val="FFFFFF"/>
            <w:sz w:val="36"/>
          </w:rPr>
          <w:t>link</w:t>
        </w:r>
      </w:hyperlink>
    </w:p>
    <w:p w:rsidR="00A2707A" w:rsidRDefault="0093054D">
      <w:pPr>
        <w:spacing w:after="0"/>
        <w:jc w:val="center"/>
      </w:pPr>
      <w:r>
        <w:rPr>
          <w:b/>
          <w:color w:val="FFFFFF"/>
          <w:sz w:val="20"/>
        </w:rPr>
        <w:t>(The platform of the event is MS Teams)</w:t>
      </w:r>
    </w:p>
    <w:p w:rsidR="00A2707A" w:rsidRDefault="0093054D">
      <w:pPr>
        <w:spacing w:after="13"/>
        <w:ind w:left="10" w:hanging="10"/>
        <w:jc w:val="center"/>
      </w:pPr>
      <w:r>
        <w:rPr>
          <w:b/>
          <w:color w:val="FFFFFF"/>
          <w:sz w:val="32"/>
        </w:rPr>
        <w:t>Nebraska &amp; Czechia Irrigation Roundtable</w:t>
      </w:r>
    </w:p>
    <w:p w:rsidR="00A2707A" w:rsidRDefault="0093054D">
      <w:pPr>
        <w:spacing w:after="118"/>
        <w:ind w:left="10" w:hanging="10"/>
        <w:jc w:val="center"/>
      </w:pPr>
      <w:r>
        <w:rPr>
          <w:b/>
          <w:color w:val="FFFFFF"/>
          <w:sz w:val="32"/>
        </w:rPr>
        <w:t>Sharing Experience and Best Practices</w:t>
      </w:r>
    </w:p>
    <w:p w:rsidR="00A2707A" w:rsidRDefault="0093054D">
      <w:pPr>
        <w:pStyle w:val="Nadpis1"/>
        <w:spacing w:after="460"/>
      </w:pPr>
      <w:r>
        <w:t>Agenda</w:t>
      </w:r>
    </w:p>
    <w:p w:rsidR="00A2707A" w:rsidRDefault="0093054D">
      <w:pPr>
        <w:numPr>
          <w:ilvl w:val="0"/>
          <w:numId w:val="1"/>
        </w:numPr>
        <w:spacing w:after="355" w:line="265" w:lineRule="auto"/>
        <w:ind w:hanging="209"/>
      </w:pPr>
      <w:r>
        <w:rPr>
          <w:color w:val="FFFFFF"/>
          <w:sz w:val="19"/>
        </w:rPr>
        <w:t xml:space="preserve">Opening Remarks                                                                    </w:t>
      </w:r>
      <w:r>
        <w:rPr>
          <w:color w:val="FFFFFF"/>
          <w:sz w:val="19"/>
        </w:rPr>
        <w:t>(8.30 am – 8.45 am CST/ 3.30 pm – 3.45 pm CET)</w:t>
      </w:r>
    </w:p>
    <w:p w:rsidR="00A2707A" w:rsidRDefault="0093054D">
      <w:pPr>
        <w:spacing w:after="4" w:line="262" w:lineRule="auto"/>
        <w:ind w:left="392" w:hanging="10"/>
      </w:pPr>
      <w:hyperlink r:id="rId13">
        <w:r>
          <w:rPr>
            <w:b/>
            <w:color w:val="FFFFFF"/>
            <w:sz w:val="23"/>
          </w:rPr>
          <w:t>Jakub Utěšený</w:t>
        </w:r>
      </w:hyperlink>
      <w:r>
        <w:rPr>
          <w:color w:val="FFFFFF"/>
          <w:sz w:val="23"/>
        </w:rPr>
        <w:t>, Consul General, Consulate General of the Czech Republic in Chicago</w:t>
      </w:r>
    </w:p>
    <w:p w:rsidR="00A2707A" w:rsidRDefault="0093054D">
      <w:pPr>
        <w:spacing w:after="7"/>
        <w:ind w:left="60"/>
        <w:jc w:val="center"/>
      </w:pPr>
      <w:r>
        <w:rPr>
          <w:color w:val="FFFFFF"/>
          <w:sz w:val="23"/>
        </w:rPr>
        <w:lastRenderedPageBreak/>
        <w:t xml:space="preserve"> </w:t>
      </w:r>
    </w:p>
    <w:p w:rsidR="00A2707A" w:rsidRDefault="0093054D">
      <w:pPr>
        <w:spacing w:after="319" w:line="262" w:lineRule="auto"/>
        <w:ind w:left="392" w:hanging="10"/>
      </w:pPr>
      <w:hyperlink r:id="rId14">
        <w:r>
          <w:rPr>
            <w:b/>
            <w:color w:val="FFFFFF"/>
            <w:sz w:val="23"/>
          </w:rPr>
          <w:t>Jim Pillen</w:t>
        </w:r>
      </w:hyperlink>
      <w:r>
        <w:rPr>
          <w:color w:val="FFFFFF"/>
          <w:sz w:val="23"/>
        </w:rPr>
        <w:t>, Governor, State of Nebraska</w:t>
      </w:r>
    </w:p>
    <w:p w:rsidR="00A2707A" w:rsidRDefault="0093054D">
      <w:pPr>
        <w:spacing w:after="289" w:line="262" w:lineRule="auto"/>
        <w:ind w:left="392" w:hanging="10"/>
      </w:pPr>
      <w:r>
        <w:rPr>
          <w:b/>
          <w:color w:val="FFFFFF"/>
          <w:sz w:val="23"/>
        </w:rPr>
        <w:t>Dr. Pavel Sekáč</w:t>
      </w:r>
      <w:r>
        <w:rPr>
          <w:color w:val="FFFFFF"/>
          <w:sz w:val="23"/>
        </w:rPr>
        <w:t xml:space="preserve">, Deputy Minister, Ministry of Agriculture of the Czech Republic </w:t>
      </w:r>
    </w:p>
    <w:p w:rsidR="00A2707A" w:rsidRDefault="0093054D">
      <w:pPr>
        <w:spacing w:after="356" w:line="265" w:lineRule="auto"/>
        <w:ind w:left="10" w:right="-15" w:hanging="10"/>
        <w:jc w:val="right"/>
      </w:pPr>
      <w:r>
        <w:rPr>
          <w:color w:val="FFFFFF"/>
          <w:sz w:val="19"/>
        </w:rPr>
        <w:t xml:space="preserve">Moderator: Dr. Monika Bokšová, Vice-Consul, Consulate General of the Czech Republic in Chicago </w:t>
      </w:r>
    </w:p>
    <w:p w:rsidR="00A2707A" w:rsidRDefault="0093054D">
      <w:pPr>
        <w:spacing w:after="0"/>
        <w:ind w:left="61"/>
        <w:jc w:val="center"/>
      </w:pPr>
      <w:r>
        <w:rPr>
          <w:color w:val="FFFFFF"/>
          <w:sz w:val="23"/>
        </w:rPr>
        <w:t xml:space="preserve">   </w:t>
      </w:r>
    </w:p>
    <w:p w:rsidR="00A2707A" w:rsidRDefault="0093054D">
      <w:pPr>
        <w:numPr>
          <w:ilvl w:val="0"/>
          <w:numId w:val="1"/>
        </w:numPr>
        <w:spacing w:after="355" w:line="265" w:lineRule="auto"/>
        <w:ind w:hanging="209"/>
      </w:pPr>
      <w:r>
        <w:rPr>
          <w:color w:val="FFFFFF"/>
          <w:sz w:val="19"/>
        </w:rPr>
        <w:t>Keynote Speeches                                                                 (8.45 am – 9.15 am CST/ 3.45 pm – 4.15 pm CET)</w:t>
      </w:r>
    </w:p>
    <w:p w:rsidR="00A2707A" w:rsidRDefault="0093054D">
      <w:pPr>
        <w:spacing w:after="318" w:line="262" w:lineRule="auto"/>
        <w:ind w:left="-15" w:right="916" w:firstLine="397"/>
      </w:pPr>
      <w:hyperlink r:id="rId15">
        <w:r>
          <w:rPr>
            <w:b/>
            <w:color w:val="FFFFFF"/>
            <w:sz w:val="23"/>
          </w:rPr>
          <w:t>Dr. Pavel Punčochář</w:t>
        </w:r>
      </w:hyperlink>
      <w:hyperlink r:id="rId16">
        <w:r>
          <w:rPr>
            <w:color w:val="FFFFFF"/>
            <w:sz w:val="23"/>
          </w:rPr>
          <w:t>,</w:t>
        </w:r>
      </w:hyperlink>
      <w:r>
        <w:rPr>
          <w:color w:val="FFFFFF"/>
          <w:sz w:val="23"/>
        </w:rPr>
        <w:t xml:space="preserve"> Ministry of Agriculture of the Czech Republic        </w:t>
      </w:r>
      <w:r>
        <w:rPr>
          <w:i/>
          <w:color w:val="FFFFFF"/>
          <w:sz w:val="23"/>
        </w:rPr>
        <w:t>Irriga</w:t>
      </w:r>
      <w:r>
        <w:rPr>
          <w:i/>
          <w:color w:val="FFFFFF"/>
          <w:sz w:val="23"/>
        </w:rPr>
        <w:t>tion Systems in the Czech Republic: History and Recent Situation</w:t>
      </w:r>
    </w:p>
    <w:p w:rsidR="00A2707A" w:rsidRDefault="0093054D">
      <w:pPr>
        <w:spacing w:after="4" w:line="262" w:lineRule="auto"/>
        <w:ind w:left="392" w:hanging="10"/>
      </w:pPr>
      <w:hyperlink r:id="rId17">
        <w:r>
          <w:rPr>
            <w:b/>
            <w:color w:val="FFFFFF"/>
            <w:sz w:val="23"/>
          </w:rPr>
          <w:t>Dr. Renata Placatová</w:t>
        </w:r>
      </w:hyperlink>
      <w:hyperlink r:id="rId18">
        <w:r>
          <w:rPr>
            <w:color w:val="FFFFFF"/>
            <w:sz w:val="23"/>
          </w:rPr>
          <w:t>,</w:t>
        </w:r>
      </w:hyperlink>
      <w:hyperlink r:id="rId19">
        <w:r>
          <w:rPr>
            <w:color w:val="FFFFFF"/>
            <w:sz w:val="23"/>
          </w:rPr>
          <w:t xml:space="preserve"> </w:t>
        </w:r>
      </w:hyperlink>
      <w:hyperlink r:id="rId20">
        <w:r>
          <w:rPr>
            <w:color w:val="FFFFFF"/>
            <w:sz w:val="23"/>
          </w:rPr>
          <w:t>Research Institute for Soil and Water Conservation</w:t>
        </w:r>
      </w:hyperlink>
    </w:p>
    <w:p w:rsidR="00A2707A" w:rsidRDefault="0093054D">
      <w:pPr>
        <w:spacing w:after="318" w:line="262" w:lineRule="auto"/>
        <w:ind w:left="-5" w:hanging="10"/>
      </w:pPr>
      <w:r>
        <w:rPr>
          <w:color w:val="FFFFFF"/>
          <w:sz w:val="23"/>
        </w:rPr>
        <w:t xml:space="preserve">       </w:t>
      </w:r>
      <w:r>
        <w:rPr>
          <w:i/>
          <w:color w:val="FFFFFF"/>
          <w:sz w:val="23"/>
        </w:rPr>
        <w:t>Smart Tools for Management of Irrigation Systems, Crop Water Requiremen</w:t>
      </w:r>
      <w:r>
        <w:rPr>
          <w:i/>
          <w:color w:val="FFFFFF"/>
          <w:sz w:val="23"/>
        </w:rPr>
        <w:t>t            Calculator, Controlled Drainage for Subirrigation, Regional Irrigation Studies</w:t>
      </w:r>
    </w:p>
    <w:p w:rsidR="00A2707A" w:rsidRDefault="0093054D">
      <w:pPr>
        <w:spacing w:after="4" w:line="262" w:lineRule="auto"/>
        <w:ind w:left="392" w:hanging="10"/>
      </w:pPr>
      <w:r>
        <w:rPr>
          <w:b/>
          <w:color w:val="FFFFFF"/>
          <w:sz w:val="23"/>
        </w:rPr>
        <w:t>Dustin Wilcox</w:t>
      </w:r>
      <w:r>
        <w:rPr>
          <w:color w:val="FFFFFF"/>
          <w:sz w:val="23"/>
        </w:rPr>
        <w:t xml:space="preserve">, </w:t>
      </w:r>
      <w:hyperlink r:id="rId21">
        <w:r>
          <w:rPr>
            <w:color w:val="FFFFFF"/>
            <w:sz w:val="23"/>
          </w:rPr>
          <w:t xml:space="preserve">Nebraska Association of Resource Districts </w:t>
        </w:r>
      </w:hyperlink>
      <w:r>
        <w:rPr>
          <w:color w:val="FFFFFF"/>
          <w:sz w:val="23"/>
        </w:rPr>
        <w:t>(NARD)</w:t>
      </w:r>
    </w:p>
    <w:p w:rsidR="00A2707A" w:rsidRDefault="0093054D">
      <w:pPr>
        <w:spacing w:after="289" w:line="262" w:lineRule="auto"/>
        <w:ind w:left="-5" w:hanging="10"/>
      </w:pPr>
      <w:r>
        <w:rPr>
          <w:color w:val="FFFFFF"/>
          <w:sz w:val="23"/>
        </w:rPr>
        <w:t xml:space="preserve">       </w:t>
      </w:r>
      <w:r>
        <w:rPr>
          <w:i/>
          <w:color w:val="FFFFFF"/>
          <w:sz w:val="23"/>
        </w:rPr>
        <w:t>Review of the Current Situation, Conditions, Basic Regulations, and Challenges</w:t>
      </w:r>
    </w:p>
    <w:p w:rsidR="00A2707A" w:rsidRDefault="0093054D">
      <w:pPr>
        <w:spacing w:after="356" w:line="265" w:lineRule="auto"/>
        <w:ind w:left="10" w:right="-15" w:hanging="10"/>
        <w:jc w:val="right"/>
      </w:pPr>
      <w:r>
        <w:rPr>
          <w:color w:val="FFFFFF"/>
          <w:sz w:val="19"/>
        </w:rPr>
        <w:t>Moderator: Tereza Černá, Agricultural Attaché, Embassy of the Czech Republic in Washington, DC</w:t>
      </w:r>
    </w:p>
    <w:p w:rsidR="00A2707A" w:rsidRDefault="0093054D">
      <w:pPr>
        <w:spacing w:after="8" w:line="263" w:lineRule="auto"/>
        <w:ind w:left="1410" w:right="267" w:hanging="10"/>
      </w:pPr>
      <w:r>
        <w:rPr>
          <w:b/>
          <w:color w:val="FFFFFF"/>
          <w:sz w:val="32"/>
        </w:rPr>
        <w:t>Nebraska &amp; Czechia Irrigation Roundtable</w:t>
      </w:r>
    </w:p>
    <w:p w:rsidR="00A2707A" w:rsidRDefault="0093054D">
      <w:pPr>
        <w:spacing w:after="113" w:line="263" w:lineRule="auto"/>
        <w:ind w:left="1743" w:right="267" w:hanging="10"/>
      </w:pPr>
      <w:r>
        <w:rPr>
          <w:b/>
          <w:color w:val="FFFFFF"/>
          <w:sz w:val="32"/>
        </w:rPr>
        <w:t>Sharing Experience and Best Practices</w:t>
      </w:r>
    </w:p>
    <w:p w:rsidR="00A2707A" w:rsidRDefault="0093054D">
      <w:pPr>
        <w:pStyle w:val="Nadpis1"/>
        <w:spacing w:after="414"/>
      </w:pPr>
      <w:r>
        <w:t>Age</w:t>
      </w:r>
      <w:r>
        <w:t>nda</w:t>
      </w:r>
    </w:p>
    <w:p w:rsidR="00A2707A" w:rsidRDefault="0093054D">
      <w:pPr>
        <w:spacing w:after="355" w:line="265" w:lineRule="auto"/>
        <w:ind w:left="20" w:hanging="10"/>
      </w:pPr>
      <w:r>
        <w:rPr>
          <w:color w:val="FFFFFF"/>
          <w:sz w:val="19"/>
        </w:rPr>
        <w:t>III. Research &amp; Development                                                  (9.15 am – 9.45 am CST/ 4.15 pm – 4.45 pm CET)</w:t>
      </w:r>
    </w:p>
    <w:p w:rsidR="00A2707A" w:rsidRDefault="0093054D">
      <w:pPr>
        <w:spacing w:after="319" w:line="262" w:lineRule="auto"/>
        <w:ind w:left="10" w:hanging="10"/>
      </w:pPr>
      <w:hyperlink r:id="rId22">
        <w:r>
          <w:rPr>
            <w:color w:val="FFFFFF"/>
            <w:sz w:val="23"/>
          </w:rPr>
          <w:t>Mendel University in Brno</w:t>
        </w:r>
      </w:hyperlink>
      <w:hyperlink r:id="rId23">
        <w:r>
          <w:rPr>
            <w:color w:val="FFFFFF"/>
            <w:sz w:val="23"/>
          </w:rPr>
          <w:t xml:space="preserve"> </w:t>
        </w:r>
      </w:hyperlink>
    </w:p>
    <w:p w:rsidR="00A2707A" w:rsidRDefault="0093054D">
      <w:pPr>
        <w:spacing w:after="4" w:line="262" w:lineRule="auto"/>
        <w:ind w:left="392" w:hanging="10"/>
      </w:pPr>
      <w:hyperlink r:id="rId24">
        <w:r>
          <w:rPr>
            <w:b/>
            <w:color w:val="FFFFFF"/>
            <w:sz w:val="23"/>
          </w:rPr>
          <w:t>prof. Milada Šťastná</w:t>
        </w:r>
      </w:hyperlink>
      <w:r>
        <w:rPr>
          <w:color w:val="FFFFFF"/>
          <w:sz w:val="23"/>
        </w:rPr>
        <w:t>,Department of Applied and Landscape Ecology</w:t>
      </w:r>
    </w:p>
    <w:p w:rsidR="00A2707A" w:rsidRDefault="0093054D">
      <w:pPr>
        <w:spacing w:after="319" w:line="262" w:lineRule="auto"/>
        <w:ind w:left="-5" w:hanging="10"/>
      </w:pPr>
      <w:r>
        <w:rPr>
          <w:color w:val="FFFFFF"/>
          <w:sz w:val="23"/>
        </w:rPr>
        <w:t xml:space="preserve">      </w:t>
      </w:r>
      <w:r>
        <w:rPr>
          <w:i/>
          <w:color w:val="FFFFFF"/>
          <w:sz w:val="23"/>
        </w:rPr>
        <w:t>Research and Education in the Water Sector (Transfer of Knowledge to Practice)</w:t>
      </w:r>
    </w:p>
    <w:p w:rsidR="00A2707A" w:rsidRDefault="0093054D">
      <w:pPr>
        <w:spacing w:after="4" w:line="262" w:lineRule="auto"/>
        <w:ind w:left="10" w:hanging="10"/>
      </w:pPr>
      <w:hyperlink r:id="rId25">
        <w:r>
          <w:rPr>
            <w:color w:val="FFFFFF"/>
            <w:sz w:val="23"/>
          </w:rPr>
          <w:t>University of Nebraska - Lincoln</w:t>
        </w:r>
      </w:hyperlink>
      <w:r>
        <w:rPr>
          <w:color w:val="FFFFFF"/>
          <w:sz w:val="23"/>
        </w:rPr>
        <w:t xml:space="preserve"> </w:t>
      </w:r>
    </w:p>
    <w:p w:rsidR="00A2707A" w:rsidRDefault="0093054D">
      <w:pPr>
        <w:spacing w:after="7"/>
      </w:pPr>
      <w:r>
        <w:rPr>
          <w:i/>
          <w:color w:val="FFFFFF"/>
          <w:sz w:val="23"/>
        </w:rPr>
        <w:t xml:space="preserve"> </w:t>
      </w:r>
    </w:p>
    <w:p w:rsidR="00A2707A" w:rsidRDefault="0093054D">
      <w:pPr>
        <w:spacing w:after="4" w:line="262" w:lineRule="auto"/>
        <w:ind w:left="392" w:hanging="10"/>
      </w:pPr>
      <w:hyperlink r:id="rId26">
        <w:r>
          <w:rPr>
            <w:b/>
            <w:color w:val="FFFFFF"/>
            <w:sz w:val="23"/>
          </w:rPr>
          <w:t>Dr. Nick Brozovic</w:t>
        </w:r>
      </w:hyperlink>
      <w:r>
        <w:rPr>
          <w:b/>
          <w:color w:val="FFFFFF"/>
          <w:sz w:val="23"/>
        </w:rPr>
        <w:t xml:space="preserve">, </w:t>
      </w:r>
      <w:hyperlink r:id="rId27">
        <w:r>
          <w:rPr>
            <w:b/>
            <w:color w:val="FFFFFF"/>
            <w:sz w:val="23"/>
          </w:rPr>
          <w:t>Dr. Renata Rimsaite</w:t>
        </w:r>
      </w:hyperlink>
      <w:r>
        <w:rPr>
          <w:color w:val="FFFFFF"/>
          <w:sz w:val="23"/>
        </w:rPr>
        <w:t>, Daugherty Water for Food Global Institute</w:t>
      </w:r>
    </w:p>
    <w:p w:rsidR="00A2707A" w:rsidRDefault="0093054D">
      <w:pPr>
        <w:spacing w:after="4" w:line="262" w:lineRule="auto"/>
        <w:ind w:left="-5" w:hanging="10"/>
      </w:pPr>
      <w:r>
        <w:rPr>
          <w:i/>
          <w:color w:val="FFFFFF"/>
          <w:sz w:val="23"/>
        </w:rPr>
        <w:t xml:space="preserve">       Irrigation Policy </w:t>
      </w:r>
    </w:p>
    <w:p w:rsidR="00A2707A" w:rsidRDefault="0093054D">
      <w:pPr>
        <w:spacing w:after="7"/>
      </w:pPr>
      <w:r>
        <w:rPr>
          <w:i/>
          <w:color w:val="FFFFFF"/>
          <w:sz w:val="23"/>
        </w:rPr>
        <w:t xml:space="preserve"> </w:t>
      </w:r>
    </w:p>
    <w:p w:rsidR="00A2707A" w:rsidRDefault="0093054D">
      <w:pPr>
        <w:spacing w:after="4" w:line="262" w:lineRule="auto"/>
        <w:ind w:right="582" w:firstLine="397"/>
      </w:pPr>
      <w:hyperlink r:id="rId28">
        <w:r>
          <w:rPr>
            <w:b/>
            <w:color w:val="FFFFFF"/>
            <w:sz w:val="23"/>
          </w:rPr>
          <w:t>Dr. Dipak Santra</w:t>
        </w:r>
      </w:hyperlink>
      <w:r>
        <w:rPr>
          <w:b/>
          <w:color w:val="FFFFFF"/>
          <w:sz w:val="23"/>
        </w:rPr>
        <w:t xml:space="preserve">, </w:t>
      </w:r>
      <w:r>
        <w:rPr>
          <w:color w:val="FFFFFF"/>
          <w:sz w:val="23"/>
        </w:rPr>
        <w:t>Department of</w:t>
      </w:r>
      <w:r>
        <w:rPr>
          <w:color w:val="FFFFFF"/>
          <w:sz w:val="23"/>
        </w:rPr>
        <w:t xml:space="preserve"> Agronomy and Horticulture</w:t>
      </w:r>
      <w:r>
        <w:rPr>
          <w:i/>
          <w:color w:val="FFFFFF"/>
          <w:sz w:val="23"/>
        </w:rPr>
        <w:t xml:space="preserve">        Drought-resistant crops </w:t>
      </w:r>
    </w:p>
    <w:p w:rsidR="00A2707A" w:rsidRDefault="0093054D">
      <w:pPr>
        <w:spacing w:after="7"/>
      </w:pPr>
      <w:r>
        <w:rPr>
          <w:i/>
          <w:color w:val="FFFFFF"/>
          <w:sz w:val="23"/>
        </w:rPr>
        <w:t xml:space="preserve"> </w:t>
      </w:r>
    </w:p>
    <w:p w:rsidR="00A2707A" w:rsidRDefault="0093054D">
      <w:pPr>
        <w:spacing w:after="4" w:line="262" w:lineRule="auto"/>
        <w:ind w:left="392" w:hanging="10"/>
      </w:pPr>
      <w:hyperlink r:id="rId29">
        <w:r>
          <w:rPr>
            <w:b/>
            <w:color w:val="FFFFFF"/>
            <w:sz w:val="23"/>
          </w:rPr>
          <w:t>Dr. Xin Qiao</w:t>
        </w:r>
      </w:hyperlink>
      <w:hyperlink r:id="rId30">
        <w:r>
          <w:rPr>
            <w:color w:val="FFFFFF"/>
            <w:sz w:val="23"/>
          </w:rPr>
          <w:t>,</w:t>
        </w:r>
      </w:hyperlink>
      <w:r>
        <w:rPr>
          <w:color w:val="FFFFFF"/>
          <w:sz w:val="23"/>
        </w:rPr>
        <w:t xml:space="preserve"> Institute of Agriculture and Natural Resources</w:t>
      </w:r>
    </w:p>
    <w:p w:rsidR="00A2707A" w:rsidRDefault="0093054D">
      <w:pPr>
        <w:spacing w:after="289" w:line="262" w:lineRule="auto"/>
        <w:ind w:left="-5" w:hanging="10"/>
      </w:pPr>
      <w:r>
        <w:rPr>
          <w:i/>
          <w:color w:val="FFFFFF"/>
          <w:sz w:val="23"/>
        </w:rPr>
        <w:t xml:space="preserve">      Irrigation Techn</w:t>
      </w:r>
      <w:r>
        <w:rPr>
          <w:i/>
          <w:color w:val="FFFFFF"/>
          <w:sz w:val="23"/>
        </w:rPr>
        <w:t xml:space="preserve">ologies under Limited Irrigation Conditions </w:t>
      </w:r>
    </w:p>
    <w:p w:rsidR="00A2707A" w:rsidRDefault="0093054D">
      <w:pPr>
        <w:spacing w:after="325" w:line="265" w:lineRule="auto"/>
        <w:ind w:left="836" w:hanging="10"/>
      </w:pPr>
      <w:r>
        <w:rPr>
          <w:color w:val="FFFFFF"/>
          <w:sz w:val="19"/>
        </w:rPr>
        <w:t>Moderator: Tereza Černá, Agricultural Attaché, Embassy of the Czech Republic in Washington, DC</w:t>
      </w:r>
    </w:p>
    <w:p w:rsidR="00A2707A" w:rsidRDefault="0093054D">
      <w:pPr>
        <w:spacing w:after="355" w:line="265" w:lineRule="auto"/>
        <w:ind w:left="20" w:hanging="10"/>
      </w:pPr>
      <w:r>
        <w:rPr>
          <w:color w:val="FFFFFF"/>
          <w:sz w:val="19"/>
        </w:rPr>
        <w:lastRenderedPageBreak/>
        <w:t xml:space="preserve">IV. Private Sector                                                                    (9.45 am – 10.00 am CST/ 4.45 </w:t>
      </w:r>
      <w:r>
        <w:rPr>
          <w:color w:val="FFFFFF"/>
          <w:sz w:val="19"/>
        </w:rPr>
        <w:t>pm – 5.00 pm CET)</w:t>
      </w:r>
    </w:p>
    <w:p w:rsidR="00A2707A" w:rsidRDefault="0093054D">
      <w:pPr>
        <w:spacing w:after="4" w:line="262" w:lineRule="auto"/>
        <w:ind w:left="10" w:hanging="10"/>
      </w:pPr>
      <w:r>
        <w:rPr>
          <w:color w:val="FFFFFF"/>
          <w:sz w:val="23"/>
        </w:rPr>
        <w:t xml:space="preserve">Nebraska Private Sector </w:t>
      </w:r>
    </w:p>
    <w:p w:rsidR="00A2707A" w:rsidRDefault="0093054D">
      <w:pPr>
        <w:spacing w:after="4" w:line="262" w:lineRule="auto"/>
        <w:ind w:left="-5" w:hanging="10"/>
      </w:pPr>
      <w:r>
        <w:rPr>
          <w:i/>
          <w:color w:val="FFFFFF"/>
          <w:sz w:val="23"/>
        </w:rPr>
        <w:t>presented by Colby Angst, Export Consultant, Nebraska Department of Economic</w:t>
      </w:r>
    </w:p>
    <w:p w:rsidR="00A2707A" w:rsidRDefault="0093054D">
      <w:pPr>
        <w:spacing w:after="4" w:line="262" w:lineRule="auto"/>
        <w:ind w:left="-5" w:hanging="10"/>
      </w:pPr>
      <w:r>
        <w:rPr>
          <w:i/>
          <w:color w:val="FFFFFF"/>
          <w:sz w:val="23"/>
        </w:rPr>
        <w:t>Development  (companies´ representatives available for the Q&amp;A)</w:t>
      </w:r>
    </w:p>
    <w:p w:rsidR="00A2707A" w:rsidRDefault="0093054D">
      <w:pPr>
        <w:spacing w:after="4" w:line="262" w:lineRule="auto"/>
        <w:ind w:left="392" w:hanging="10"/>
      </w:pPr>
      <w:r>
        <w:rPr>
          <w:color w:val="FFFFFF"/>
          <w:sz w:val="23"/>
        </w:rPr>
        <w:t>Industrial-Irrigation - Justin Osborne (Irrigation Equipment)</w:t>
      </w:r>
    </w:p>
    <w:p w:rsidR="00A2707A" w:rsidRDefault="0093054D">
      <w:pPr>
        <w:spacing w:after="4" w:line="262" w:lineRule="auto"/>
        <w:ind w:left="392" w:hanging="10"/>
      </w:pPr>
      <w:r>
        <w:rPr>
          <w:color w:val="FFFFFF"/>
          <w:sz w:val="23"/>
        </w:rPr>
        <w:t>Lindsay Co</w:t>
      </w:r>
      <w:r>
        <w:rPr>
          <w:color w:val="FFFFFF"/>
          <w:sz w:val="23"/>
        </w:rPr>
        <w:t>rp. - Damien Cochelin (Irrigation Equipment)</w:t>
      </w:r>
    </w:p>
    <w:p w:rsidR="00A2707A" w:rsidRDefault="0093054D">
      <w:pPr>
        <w:spacing w:after="4" w:line="262" w:lineRule="auto"/>
        <w:ind w:left="392" w:hanging="10"/>
      </w:pPr>
      <w:r>
        <w:rPr>
          <w:color w:val="FFFFFF"/>
          <w:sz w:val="23"/>
        </w:rPr>
        <w:t>Reinke Mfg. Co., Inc. - Mitch Kreps (Irrigation Equipment)</w:t>
      </w:r>
    </w:p>
    <w:p w:rsidR="00A2707A" w:rsidRDefault="0093054D">
      <w:pPr>
        <w:spacing w:after="4" w:line="262" w:lineRule="auto"/>
        <w:ind w:left="392" w:hanging="10"/>
      </w:pPr>
      <w:r>
        <w:rPr>
          <w:color w:val="FFFFFF"/>
          <w:sz w:val="23"/>
        </w:rPr>
        <w:t>Sentinel Fertigation - Jackson Stansell (Fertigation and software)</w:t>
      </w:r>
    </w:p>
    <w:p w:rsidR="00A2707A" w:rsidRDefault="0093054D">
      <w:pPr>
        <w:spacing w:after="4" w:line="262" w:lineRule="auto"/>
        <w:ind w:left="392" w:hanging="10"/>
      </w:pPr>
      <w:r>
        <w:rPr>
          <w:color w:val="FFFFFF"/>
          <w:sz w:val="23"/>
        </w:rPr>
        <w:t>IDEM Irrigation - Jared Ross (Irrigation Equipment)</w:t>
      </w:r>
    </w:p>
    <w:p w:rsidR="00A2707A" w:rsidRDefault="0093054D">
      <w:pPr>
        <w:spacing w:after="319" w:line="262" w:lineRule="auto"/>
        <w:ind w:left="392" w:hanging="10"/>
      </w:pPr>
      <w:r>
        <w:rPr>
          <w:color w:val="FFFFFF"/>
          <w:sz w:val="23"/>
        </w:rPr>
        <w:t>NAVE analytics - Jessica Korinek (Irrigation Analytics)</w:t>
      </w:r>
    </w:p>
    <w:p w:rsidR="00A2707A" w:rsidRDefault="0093054D">
      <w:pPr>
        <w:spacing w:after="4" w:line="262" w:lineRule="auto"/>
        <w:ind w:left="10" w:hanging="10"/>
      </w:pPr>
      <w:r>
        <w:rPr>
          <w:color w:val="FFFFFF"/>
          <w:sz w:val="23"/>
        </w:rPr>
        <w:t xml:space="preserve">Czech Private Sector </w:t>
      </w:r>
    </w:p>
    <w:p w:rsidR="00A2707A" w:rsidRDefault="0093054D">
      <w:pPr>
        <w:spacing w:after="4" w:line="262" w:lineRule="auto"/>
        <w:ind w:left="-5" w:hanging="10"/>
      </w:pPr>
      <w:r>
        <w:rPr>
          <w:i/>
          <w:color w:val="FFFFFF"/>
          <w:sz w:val="23"/>
        </w:rPr>
        <w:t>presented by Tereza Černá, Agricultural Attaché, Embassy of the Czech Republic in Washington, DC (companies´ representatives available for the Q&amp;A)</w:t>
      </w:r>
    </w:p>
    <w:p w:rsidR="00A2707A" w:rsidRDefault="0093054D">
      <w:pPr>
        <w:spacing w:after="292"/>
      </w:pPr>
      <w:r>
        <w:rPr>
          <w:color w:val="FFFFFF"/>
          <w:sz w:val="23"/>
        </w:rPr>
        <w:t xml:space="preserve">  </w:t>
      </w:r>
    </w:p>
    <w:p w:rsidR="00A2707A" w:rsidRDefault="0093054D">
      <w:pPr>
        <w:spacing w:after="325" w:line="265" w:lineRule="auto"/>
        <w:ind w:left="20" w:hanging="10"/>
      </w:pPr>
      <w:r>
        <w:rPr>
          <w:color w:val="FFFFFF"/>
          <w:sz w:val="19"/>
        </w:rPr>
        <w:t xml:space="preserve">V. Q&amp;A                     </w:t>
      </w:r>
      <w:r>
        <w:rPr>
          <w:color w:val="FFFFFF"/>
          <w:sz w:val="19"/>
        </w:rPr>
        <w:t xml:space="preserve">                                                                 (10.00 am – 10.30 am CST/ 5.00 pm – 5.30 pm CET)         </w:t>
      </w:r>
    </w:p>
    <w:p w:rsidR="00A2707A" w:rsidRDefault="0093054D">
      <w:pPr>
        <w:spacing w:after="355" w:line="265" w:lineRule="auto"/>
        <w:ind w:left="836" w:hanging="10"/>
      </w:pPr>
      <w:r>
        <w:rPr>
          <w:color w:val="FFFFFF"/>
          <w:sz w:val="19"/>
        </w:rPr>
        <w:t>Moderator: Tereza Černá, Agricultural Attaché, Embassy of the Czech Republic in Washington, DC</w:t>
      </w:r>
    </w:p>
    <w:sectPr w:rsidR="00A2707A">
      <w:headerReference w:type="even" r:id="rId31"/>
      <w:headerReference w:type="default" r:id="rId32"/>
      <w:headerReference w:type="first" r:id="rId33"/>
      <w:pgSz w:w="11899" w:h="16845"/>
      <w:pgMar w:top="1244" w:right="1184" w:bottom="1430" w:left="119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054D">
      <w:pPr>
        <w:spacing w:after="0" w:line="240" w:lineRule="auto"/>
      </w:pPr>
      <w:r>
        <w:separator/>
      </w:r>
    </w:p>
  </w:endnote>
  <w:endnote w:type="continuationSeparator" w:id="0">
    <w:p w:rsidR="00000000" w:rsidRDefault="0093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054D">
      <w:pPr>
        <w:spacing w:after="0" w:line="240" w:lineRule="auto"/>
      </w:pPr>
      <w:r>
        <w:separator/>
      </w:r>
    </w:p>
  </w:footnote>
  <w:footnote w:type="continuationSeparator" w:id="0">
    <w:p w:rsidR="00000000" w:rsidRDefault="0093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A" w:rsidRDefault="0093054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6574"/>
              <wp:effectExtent l="0" t="0" r="0" b="0"/>
              <wp:wrapNone/>
              <wp:docPr id="1807" name="Group 1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6574"/>
                        <a:chOff x="0" y="0"/>
                        <a:chExt cx="7555992" cy="10696574"/>
                      </a:xfrm>
                    </wpg:grpSpPr>
                    <wps:wsp>
                      <wps:cNvPr id="1925" name="Shape 1925"/>
                      <wps:cNvSpPr/>
                      <wps:spPr>
                        <a:xfrm>
                          <a:off x="0" y="0"/>
                          <a:ext cx="7555992" cy="106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6574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7" style="width:594.96pt;height:842.25pt;position:absolute;z-index:-2147483648;mso-position-horizontal-relative:page;mso-position-horizontal:absolute;margin-left:0pt;mso-position-vertical-relative:page;margin-top:0pt;" coordsize="75559,106965">
              <v:shape id="Shape 1926" style="position:absolute;width:75559;height:106965;left:0;top:0;" coordsize="7555992,10696574" path="m0,0l7555992,0l7555992,10696574l0,10696574l0,0">
                <v:stroke weight="0pt" endcap="flat" joinstyle="miter" miterlimit="10" on="false" color="#000000" opacity="0"/>
                <v:fill on="true" color="#11457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A" w:rsidRDefault="0093054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6574"/>
              <wp:effectExtent l="0" t="0" r="0" b="0"/>
              <wp:wrapNone/>
              <wp:docPr id="1804" name="Group 1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6574"/>
                        <a:chOff x="0" y="0"/>
                        <a:chExt cx="7555992" cy="10696574"/>
                      </a:xfrm>
                    </wpg:grpSpPr>
                    <wps:wsp>
                      <wps:cNvPr id="1923" name="Shape 1923"/>
                      <wps:cNvSpPr/>
                      <wps:spPr>
                        <a:xfrm>
                          <a:off x="0" y="0"/>
                          <a:ext cx="7555992" cy="106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6574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4" style="width:594.96pt;height:842.25pt;position:absolute;z-index:-2147483648;mso-position-horizontal-relative:page;mso-position-horizontal:absolute;margin-left:0pt;mso-position-vertical-relative:page;margin-top:0pt;" coordsize="75559,106965">
              <v:shape id="Shape 1924" style="position:absolute;width:75559;height:106965;left:0;top:0;" coordsize="7555992,10696574" path="m0,0l7555992,0l7555992,10696574l0,10696574l0,0">
                <v:stroke weight="0pt" endcap="flat" joinstyle="miter" miterlimit="10" on="false" color="#000000" opacity="0"/>
                <v:fill on="true" color="#11457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A" w:rsidRDefault="0093054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6574"/>
              <wp:effectExtent l="0" t="0" r="0" b="0"/>
              <wp:wrapNone/>
              <wp:docPr id="1801" name="Group 1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6574"/>
                        <a:chOff x="0" y="0"/>
                        <a:chExt cx="7555992" cy="10696574"/>
                      </a:xfrm>
                    </wpg:grpSpPr>
                    <wps:wsp>
                      <wps:cNvPr id="1921" name="Shape 1921"/>
                      <wps:cNvSpPr/>
                      <wps:spPr>
                        <a:xfrm>
                          <a:off x="0" y="0"/>
                          <a:ext cx="7555992" cy="1069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2" h="10696574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0696574"/>
                              </a:ln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45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1" style="width:594.96pt;height:842.25pt;position:absolute;z-index:-2147483648;mso-position-horizontal-relative:page;mso-position-horizontal:absolute;margin-left:0pt;mso-position-vertical-relative:page;margin-top:0pt;" coordsize="75559,106965">
              <v:shape id="Shape 1922" style="position:absolute;width:75559;height:106965;left:0;top:0;" coordsize="7555992,10696574" path="m0,0l7555992,0l7555992,10696574l0,10696574l0,0">
                <v:stroke weight="0pt" endcap="flat" joinstyle="miter" miterlimit="10" on="false" color="#000000" opacity="0"/>
                <v:fill on="true" color="#11457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649C"/>
    <w:multiLevelType w:val="hybridMultilevel"/>
    <w:tmpl w:val="E02C8FCE"/>
    <w:lvl w:ilvl="0" w:tplc="619281F6">
      <w:start w:val="1"/>
      <w:numFmt w:val="upperRoman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9A2D8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862B0C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3AA7B0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D2748C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65021B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58E31A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DDE008E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861C5C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7A"/>
    <w:rsid w:val="0093054D"/>
    <w:rsid w:val="00A2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8AFB7C-0465-4DB0-B609-5E8E088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4" w:line="265" w:lineRule="auto"/>
      <w:ind w:left="10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FF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zv.gov.cz/chicago/en/about_the_consulate_general/consul_general/index.html" TargetMode="External"/><Relationship Id="rId18" Type="http://schemas.openxmlformats.org/officeDocument/2006/relationships/hyperlink" Target="https://drive.google.com/file/d/1al_mzSmAjOddFWA-oFFQLleUBjIH3UTa/view?usp=drive_link" TargetMode="External"/><Relationship Id="rId26" Type="http://schemas.openxmlformats.org/officeDocument/2006/relationships/hyperlink" Target="https://waterforfood.nebraska.edu/meet-our-people/nick-brozov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dnet.org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teams.microsoft.com/l/meetup-join/19%3ameeting_YTc1Y2QyNTYtZmZmYS00NjlmLTgyOGUtY2IxODMyYzgzMzJm%40thread.v2/0?context=%7b%22Tid%22%3a%223e68563a-068d-40d7-93d1-c38683543fd8%22%2c%22Oid%22%3a%22a1298b8d-c95d-4b83-8d5b-e4098b6822e2%22%7d" TargetMode="External"/><Relationship Id="rId17" Type="http://schemas.openxmlformats.org/officeDocument/2006/relationships/hyperlink" Target="https://drive.google.com/file/d/1al_mzSmAjOddFWA-oFFQLleUBjIH3UTa/view?usp=drive_link" TargetMode="External"/><Relationship Id="rId25" Type="http://schemas.openxmlformats.org/officeDocument/2006/relationships/hyperlink" Target="https://www.unl.edu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wGzYMMt4uKWOIVYyjNVdxgjhdnc6Fo7G/view?usp=sharing" TargetMode="External"/><Relationship Id="rId20" Type="http://schemas.openxmlformats.org/officeDocument/2006/relationships/hyperlink" Target="https://www.vumop.cz/en" TargetMode="External"/><Relationship Id="rId29" Type="http://schemas.openxmlformats.org/officeDocument/2006/relationships/hyperlink" Target="https://bse.unl.edu/faculty/xin-qi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drive.google.com/file/d/1Yiy_3H3mKy307pcm852gRttDFaX42xli/view?usp=drive_link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wGzYMMt4uKWOIVYyjNVdxgjhdnc6Fo7G/view?usp=sharing" TargetMode="External"/><Relationship Id="rId23" Type="http://schemas.openxmlformats.org/officeDocument/2006/relationships/hyperlink" Target="https://mendelu.cz/en/" TargetMode="External"/><Relationship Id="rId28" Type="http://schemas.openxmlformats.org/officeDocument/2006/relationships/hyperlink" Target="https://agronomy.unl.edu/santra" TargetMode="External"/><Relationship Id="rId10" Type="http://schemas.openxmlformats.org/officeDocument/2006/relationships/image" Target="media/image20.png"/><Relationship Id="rId19" Type="http://schemas.openxmlformats.org/officeDocument/2006/relationships/hyperlink" Target="https://www.vumop.cz/en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drive.google.com/file/d/1zoR6l-m-vI1g_350sO5rfoTn2hmjaWjq/view?usp=sharing" TargetMode="External"/><Relationship Id="rId22" Type="http://schemas.openxmlformats.org/officeDocument/2006/relationships/hyperlink" Target="https://mendelu.cz/en/" TargetMode="External"/><Relationship Id="rId27" Type="http://schemas.openxmlformats.org/officeDocument/2006/relationships/hyperlink" Target="https://waterforfood.nebraska.edu/meet-our-people/renata-rimsaite" TargetMode="External"/><Relationship Id="rId30" Type="http://schemas.openxmlformats.org/officeDocument/2006/relationships/hyperlink" Target="https://bse.unl.edu/faculty/xin-qia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4344</Characters>
  <Application>Microsoft Office Word</Application>
  <DocSecurity>4</DocSecurity>
  <Lines>36</Lines>
  <Paragraphs>10</Paragraphs>
  <ScaleCrop>false</ScaleCrop>
  <Company>MZV ČR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invitation_Nebraska_Czechia</dc:title>
  <dc:subject/>
  <dc:creator>Tereza Černá</dc:creator>
  <cp:keywords>DAF96uttBUI,BAFlQYHo1-g</cp:keywords>
  <cp:lastModifiedBy>BRENKOVÁ Marie</cp:lastModifiedBy>
  <cp:revision>2</cp:revision>
  <dcterms:created xsi:type="dcterms:W3CDTF">2024-04-12T15:43:00Z</dcterms:created>
  <dcterms:modified xsi:type="dcterms:W3CDTF">2024-04-12T15:43:00Z</dcterms:modified>
</cp:coreProperties>
</file>