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56D2C3CE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</w:t>
      </w:r>
      <w:r w:rsidR="00AC22FE">
        <w:rPr>
          <w:rFonts w:ascii="Georgia" w:hAnsi="Georgia"/>
        </w:rPr>
        <w:t xml:space="preserve">do knihy narození v </w:t>
      </w:r>
      <w:r w:rsidRPr="00632C7C">
        <w:rPr>
          <w:rFonts w:ascii="Georgia" w:hAnsi="Georgia"/>
        </w:rPr>
        <w:t>mužském tvaru</w:t>
      </w:r>
    </w:p>
    <w:p w14:paraId="7474F8A0" w14:textId="7A66B02E" w:rsidR="00632C7C" w:rsidRPr="00632C7C" w:rsidRDefault="003D692B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zletilá svobodná osoba</w:t>
      </w:r>
      <w:r w:rsidR="00632C7C">
        <w:rPr>
          <w:rFonts w:ascii="Georgia" w:hAnsi="Georgia"/>
          <w:b/>
          <w:bCs/>
          <w:sz w:val="32"/>
          <w:szCs w:val="32"/>
        </w:rPr>
        <w:t xml:space="preserve"> – </w:t>
      </w:r>
      <w:r w:rsidR="00B63E4D">
        <w:rPr>
          <w:rFonts w:ascii="Georgia" w:hAnsi="Georgia"/>
          <w:b/>
          <w:bCs/>
          <w:sz w:val="32"/>
          <w:szCs w:val="32"/>
        </w:rPr>
        <w:t>dodatečný</w:t>
      </w:r>
      <w:r w:rsidR="00632C7C" w:rsidRPr="00632C7C">
        <w:rPr>
          <w:rFonts w:ascii="Georgia" w:hAnsi="Georgia"/>
          <w:b/>
          <w:bCs/>
          <w:sz w:val="32"/>
          <w:szCs w:val="32"/>
        </w:rPr>
        <w:t xml:space="preserve"> </w:t>
      </w:r>
      <w:r w:rsidR="00EA0298">
        <w:rPr>
          <w:rFonts w:ascii="Georgia" w:hAnsi="Georgia"/>
          <w:b/>
          <w:bCs/>
          <w:sz w:val="32"/>
          <w:szCs w:val="32"/>
        </w:rPr>
        <w:t>záznam</w:t>
      </w:r>
    </w:p>
    <w:p w14:paraId="699A3E7C" w14:textId="73B54097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(dle § 69</w:t>
      </w:r>
      <w:r w:rsidR="00EA017C">
        <w:rPr>
          <w:rFonts w:ascii="Georgia" w:hAnsi="Georgia"/>
          <w:sz w:val="20"/>
          <w:szCs w:val="20"/>
        </w:rPr>
        <w:t>a odst. 1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77777777" w:rsidR="00632C7C" w:rsidRPr="00632C7C" w:rsidRDefault="00632C7C" w:rsidP="00DD298C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1650"/>
        <w:gridCol w:w="704"/>
        <w:gridCol w:w="2267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6F59A763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45A57E9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C08E2A1" w14:textId="4FC262EB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C32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EA029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4A6751DB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A4F7" w14:textId="633D3002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65457" w:rsidRPr="00A702BD" w14:paraId="488520F7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B187014" w14:textId="1FC16B1B" w:rsidR="00865457" w:rsidRDefault="00865457" w:rsidP="00DD298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Místo narození</w:t>
            </w:r>
            <w:r w:rsidR="00926EFC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26EF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A68E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F524FA7" w14:textId="266C12C4" w:rsidR="00865457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Osobní stav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11B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03E8443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6C4164" w14:textId="56628B6F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Trvalý pobyt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19A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A3C3B" w:rsidRPr="00A702BD" w14:paraId="5FF41F8B" w14:textId="77777777" w:rsidTr="00C911D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B537D19" w14:textId="2DD24734" w:rsidR="004A3C3B" w:rsidRDefault="004A3C3B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8. E-mail (nepovinné)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F6D6" w14:textId="77777777" w:rsidR="004A3C3B" w:rsidRPr="00A702BD" w:rsidRDefault="004A3C3B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3E4D" w:rsidRPr="00A702BD" w14:paraId="1A5E3F56" w14:textId="77777777" w:rsidTr="00B63E4D">
        <w:trPr>
          <w:tblCellSpacing w:w="14" w:type="dxa"/>
        </w:trPr>
        <w:tc>
          <w:tcPr>
            <w:tcW w:w="6054" w:type="dxa"/>
            <w:gridSpan w:val="3"/>
            <w:shd w:val="clear" w:color="auto" w:fill="auto"/>
          </w:tcPr>
          <w:p w14:paraId="2708D499" w14:textId="2D706EFF" w:rsidR="00B63E4D" w:rsidRPr="00A702BD" w:rsidRDefault="00EA0298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63E4D">
              <w:rPr>
                <w:rFonts w:ascii="Georgia" w:hAnsi="Georgia"/>
                <w:sz w:val="20"/>
              </w:rPr>
              <w:t>. Žádám, aby mé příjmení, které je v knize narození zapsáno v souladu s pravidly české mluvnice ve tvaru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B937" w14:textId="77777777" w:rsidR="00B63E4D" w:rsidRPr="00A702BD" w:rsidRDefault="00B63E4D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3E4D" w:rsidRPr="00A702BD" w14:paraId="5D766734" w14:textId="77777777" w:rsidTr="00B63E4D">
        <w:trPr>
          <w:tblCellSpacing w:w="14" w:type="dxa"/>
        </w:trPr>
        <w:tc>
          <w:tcPr>
            <w:tcW w:w="6054" w:type="dxa"/>
            <w:gridSpan w:val="3"/>
            <w:shd w:val="clear" w:color="auto" w:fill="auto"/>
          </w:tcPr>
          <w:p w14:paraId="2CB07D3E" w14:textId="5F435971" w:rsidR="00B63E4D" w:rsidRPr="00A702BD" w:rsidRDefault="00EA0298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63E4D">
              <w:rPr>
                <w:rFonts w:ascii="Georgia" w:hAnsi="Georgia"/>
                <w:sz w:val="20"/>
              </w:rPr>
              <w:t>. bylo v knize narození zapsáno v mužském tvaru: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7371" w14:textId="77777777" w:rsidR="00B63E4D" w:rsidRDefault="00B63E4D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729EA40" w14:textId="04D80054" w:rsidR="000444AB" w:rsidRPr="000444AB" w:rsidRDefault="000444AB" w:rsidP="00DD298C">
      <w:pPr>
        <w:pStyle w:val="Normlnweb"/>
        <w:spacing w:before="36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2E0C7AA8" w14:textId="19EAFCEC" w:rsidR="000444AB" w:rsidRDefault="000444AB" w:rsidP="00DD298C">
      <w:pPr>
        <w:pStyle w:val="Normlnweb"/>
        <w:spacing w:before="24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3954F0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 xml:space="preserve">, že </w:t>
      </w:r>
      <w:r w:rsidR="00EA017C">
        <w:rPr>
          <w:rFonts w:ascii="Georgia" w:hAnsi="Georgia"/>
          <w:sz w:val="20"/>
          <w:szCs w:val="20"/>
        </w:rPr>
        <w:t>jsem byla poučena</w:t>
      </w:r>
      <w:r w:rsidRPr="000444AB">
        <w:rPr>
          <w:rFonts w:ascii="Georgia" w:hAnsi="Georgia"/>
          <w:sz w:val="20"/>
          <w:szCs w:val="20"/>
        </w:rPr>
        <w:t xml:space="preserve"> ve smyslu § 68 zák.</w:t>
      </w:r>
      <w:r w:rsidR="00AD7743">
        <w:rPr>
          <w:rFonts w:ascii="Georgia" w:hAnsi="Georgia"/>
          <w:sz w:val="20"/>
          <w:szCs w:val="20"/>
        </w:rPr>
        <w:t xml:space="preserve"> </w:t>
      </w:r>
      <w:r w:rsidRPr="000444AB">
        <w:rPr>
          <w:rFonts w:ascii="Georgia" w:hAnsi="Georgia"/>
          <w:sz w:val="20"/>
          <w:szCs w:val="20"/>
        </w:rPr>
        <w:t>č.</w:t>
      </w:r>
      <w:r w:rsidR="00EA0298">
        <w:rPr>
          <w:rFonts w:ascii="Georgia" w:hAnsi="Georgia"/>
          <w:sz w:val="20"/>
          <w:szCs w:val="20"/>
        </w:rPr>
        <w:t xml:space="preserve"> </w:t>
      </w:r>
      <w:r w:rsidRPr="000444AB">
        <w:rPr>
          <w:rFonts w:ascii="Georgia" w:hAnsi="Georgia"/>
          <w:sz w:val="20"/>
          <w:szCs w:val="20"/>
        </w:rPr>
        <w:t>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3954F0">
        <w:rPr>
          <w:rFonts w:ascii="Georgia" w:hAnsi="Georgia"/>
          <w:sz w:val="20"/>
          <w:szCs w:val="20"/>
        </w:rPr>
        <w:t xml:space="preserve"> </w:t>
      </w:r>
      <w:r w:rsidR="003954F0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3954F0">
        <w:rPr>
          <w:rFonts w:ascii="Georgia" w:hAnsi="Georgia"/>
          <w:sz w:val="20"/>
          <w:szCs w:val="20"/>
        </w:rPr>
        <w:t>.</w:t>
      </w:r>
    </w:p>
    <w:p w14:paraId="05BCC442" w14:textId="289875AE" w:rsidR="000266DB" w:rsidRDefault="000266DB" w:rsidP="00DD298C">
      <w:pPr>
        <w:spacing w:before="240" w:after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0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0"/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107"/>
        <w:gridCol w:w="358"/>
        <w:gridCol w:w="733"/>
        <w:gridCol w:w="413"/>
        <w:gridCol w:w="696"/>
        <w:gridCol w:w="536"/>
        <w:gridCol w:w="284"/>
        <w:gridCol w:w="944"/>
        <w:gridCol w:w="1802"/>
        <w:gridCol w:w="1366"/>
      </w:tblGrid>
      <w:tr w:rsidR="00E32A1D" w:rsidRPr="00677684" w14:paraId="3F43BAA0" w14:textId="77777777" w:rsidTr="00E32A1D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363478C3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09179F05" w14:textId="09FA1D00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2</w:t>
            </w:r>
            <w:r w:rsidRPr="009967ED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E32A1D">
        <w:trPr>
          <w:trHeight w:val="346"/>
          <w:tblCellSpacing w:w="14" w:type="dxa"/>
        </w:trPr>
        <w:tc>
          <w:tcPr>
            <w:tcW w:w="4914" w:type="dxa"/>
            <w:gridSpan w:val="8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gridSpan w:val="3"/>
            <w:shd w:val="clear" w:color="auto" w:fill="auto"/>
          </w:tcPr>
          <w:p w14:paraId="5E66E8CD" w14:textId="7325EE53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</w:t>
            </w:r>
            <w:r w:rsidR="00B63E4D">
              <w:rPr>
                <w:rFonts w:ascii="Georgia" w:hAnsi="Georgia"/>
                <w:sz w:val="20"/>
              </w:rPr>
              <w:t>ky</w:t>
            </w:r>
          </w:p>
        </w:tc>
      </w:tr>
      <w:tr w:rsidR="0050792B" w:rsidRPr="00E17ACD" w14:paraId="5EC3B893" w14:textId="77777777" w:rsidTr="00E32A1D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B903660" w14:textId="319C0F17" w:rsidR="0050792B" w:rsidRPr="00E17ACD" w:rsidRDefault="00E32A1D" w:rsidP="00AD774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7743">
              <w:rPr>
                <w:rFonts w:ascii="Georgia" w:hAnsi="Georgia"/>
                <w:sz w:val="20"/>
              </w:rPr>
              <w:t>4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E32A1D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58CBECA" w14:textId="35EE5DD4" w:rsidR="0050792B" w:rsidRPr="00E17ACD" w:rsidRDefault="00E32A1D" w:rsidP="00AD774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7743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1B16076" w14:textId="44DC773F" w:rsidR="0050792B" w:rsidRPr="00E17ACD" w:rsidRDefault="00AD7743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7FDBDC5" w14:textId="1B3B7BAF" w:rsidR="0050792B" w:rsidRPr="00E17ACD" w:rsidRDefault="00AD7743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C2739" w14:textId="504EF95E" w:rsidR="00C32B4B" w:rsidRPr="00E17ACD" w:rsidRDefault="00C32B4B" w:rsidP="00DD298C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r w:rsidR="00E32A1D">
        <w:rPr>
          <w:rFonts w:ascii="Georgia" w:hAnsi="Georgia"/>
          <w:sz w:val="20"/>
          <w:szCs w:val="20"/>
        </w:rPr>
        <w:t>žadatelky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4F25AA7" w14:textId="77777777" w:rsidR="001000F3" w:rsidRDefault="001000F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1E1273D4" w:rsidR="001000F3" w:rsidRPr="00E17ACD" w:rsidRDefault="001000F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4C39578F" w:rsidR="00C32B4B" w:rsidRDefault="00AD774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401383C" w14:textId="6A4CA88C" w:rsidR="00C32B4B" w:rsidRPr="00E17ACD" w:rsidRDefault="00AD774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76906E16" w14:textId="77777777" w:rsidR="00C32B4B" w:rsidRPr="00632C7C" w:rsidRDefault="00C32B4B" w:rsidP="00DD298C">
      <w:pPr>
        <w:rPr>
          <w:rFonts w:ascii="Georgia" w:hAnsi="Georgia"/>
          <w:sz w:val="20"/>
          <w:szCs w:val="20"/>
        </w:rPr>
      </w:pPr>
      <w:bookmarkStart w:id="1" w:name="_GoBack"/>
      <w:bookmarkEnd w:id="1"/>
    </w:p>
    <w:sectPr w:rsidR="00C32B4B" w:rsidRPr="00632C7C" w:rsidSect="00365A9E"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0C135774" w14:textId="77777777" w:rsidR="00926EFC" w:rsidRDefault="00926EFC" w:rsidP="00926E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266DB"/>
    <w:rsid w:val="000444AB"/>
    <w:rsid w:val="00086FAF"/>
    <w:rsid w:val="001000F3"/>
    <w:rsid w:val="00320B9B"/>
    <w:rsid w:val="00365A9E"/>
    <w:rsid w:val="003954F0"/>
    <w:rsid w:val="003D692B"/>
    <w:rsid w:val="003E7E6D"/>
    <w:rsid w:val="00471FFB"/>
    <w:rsid w:val="004A3C3B"/>
    <w:rsid w:val="005036BC"/>
    <w:rsid w:val="0050792B"/>
    <w:rsid w:val="006147CB"/>
    <w:rsid w:val="00632C7C"/>
    <w:rsid w:val="00690DE9"/>
    <w:rsid w:val="006F5E62"/>
    <w:rsid w:val="00865457"/>
    <w:rsid w:val="00926EFC"/>
    <w:rsid w:val="009967ED"/>
    <w:rsid w:val="009D58E3"/>
    <w:rsid w:val="00AC22FE"/>
    <w:rsid w:val="00AD7743"/>
    <w:rsid w:val="00AE32D7"/>
    <w:rsid w:val="00B351C2"/>
    <w:rsid w:val="00B63E4D"/>
    <w:rsid w:val="00B948D2"/>
    <w:rsid w:val="00C32B4B"/>
    <w:rsid w:val="00CE7218"/>
    <w:rsid w:val="00DA1137"/>
    <w:rsid w:val="00DD298C"/>
    <w:rsid w:val="00DE6D0B"/>
    <w:rsid w:val="00E03924"/>
    <w:rsid w:val="00E32A1D"/>
    <w:rsid w:val="00E40D0D"/>
    <w:rsid w:val="00EA017C"/>
    <w:rsid w:val="00EA0298"/>
    <w:rsid w:val="00F4128A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78A6DA3D-7A18-4DCE-B63D-636CC0FE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66D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0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9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A9E"/>
  </w:style>
  <w:style w:type="paragraph" w:styleId="Zpat">
    <w:name w:val="footer"/>
    <w:basedOn w:val="Normln"/>
    <w:link w:val="ZpatChar"/>
    <w:uiPriority w:val="99"/>
    <w:unhideWhenUsed/>
    <w:rsid w:val="003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952EA-F898-464C-BD15-CEA6B995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1D314-6BAC-4157-9419-2428642F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C733F-71D7-408C-886B-7268EF29AEE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4</cp:revision>
  <dcterms:created xsi:type="dcterms:W3CDTF">2021-07-20T08:16:00Z</dcterms:created>
  <dcterms:modified xsi:type="dcterms:W3CDTF">2021-07-30T08:11:00Z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