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369" w:type="dxa"/>
        <w:tblLayout w:type="fixed"/>
        <w:tblCellMar>
          <w:left w:w="369" w:type="dxa"/>
          <w:right w:w="0" w:type="dxa"/>
        </w:tblCellMar>
        <w:tblLook w:val="0000" w:firstRow="0" w:lastRow="0" w:firstColumn="0" w:lastColumn="0" w:noHBand="0" w:noVBand="0"/>
      </w:tblPr>
      <w:tblGrid>
        <w:gridCol w:w="1163"/>
        <w:gridCol w:w="4248"/>
        <w:gridCol w:w="3777"/>
      </w:tblGrid>
      <w:tr w:rsidR="00E777CC" w:rsidRPr="00AC7550" w14:paraId="2C7C148B" w14:textId="77777777" w:rsidTr="5C533D00">
        <w:trPr>
          <w:trHeight w:hRule="exact" w:val="1134"/>
        </w:trPr>
        <w:tc>
          <w:tcPr>
            <w:tcW w:w="1163" w:type="dxa"/>
            <w:shd w:val="clear" w:color="auto" w:fill="auto"/>
            <w:vAlign w:val="center"/>
          </w:tcPr>
          <w:p w14:paraId="672A6659" w14:textId="77777777" w:rsidR="00E777CC" w:rsidRPr="00AC7550" w:rsidRDefault="00D922F3">
            <w:pPr>
              <w:spacing w:after="0" w:line="240" w:lineRule="auto"/>
              <w:jc w:val="right"/>
              <w:rPr>
                <w:rFonts w:ascii="Georgia" w:hAnsi="Georgia" w:cs="RePublicStd"/>
                <w:sz w:val="26"/>
                <w:szCs w:val="26"/>
              </w:rPr>
            </w:pPr>
            <w:r w:rsidRPr="00AC7550">
              <w:rPr>
                <w:rFonts w:ascii="Georgia" w:hAnsi="Georgia"/>
                <w:noProof/>
                <w:lang w:val="en-US" w:eastAsia="en-US"/>
              </w:rPr>
              <w:drawing>
                <wp:inline distT="0" distB="0" distL="0" distR="0" wp14:anchorId="3CB50BEF" wp14:editId="07777777">
                  <wp:extent cx="723900" cy="723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8" w:type="dxa"/>
            <w:tcBorders>
              <w:left w:val="single" w:sz="18" w:space="0" w:color="FF0000"/>
            </w:tcBorders>
            <w:shd w:val="clear" w:color="auto" w:fill="auto"/>
          </w:tcPr>
          <w:p w14:paraId="07F27312" w14:textId="77777777" w:rsidR="00E777CC" w:rsidRPr="00AC7550" w:rsidRDefault="00E777CC" w:rsidP="781D4A4E">
            <w:pPr>
              <w:pStyle w:val="Nzevuradu"/>
              <w:ind w:left="0"/>
              <w:rPr>
                <w:rFonts w:cs="RePublicStd"/>
                <w:sz w:val="26"/>
                <w:szCs w:val="26"/>
                <w:lang w:val="en-GB"/>
              </w:rPr>
            </w:pPr>
            <w:r w:rsidRPr="5C533D00">
              <w:rPr>
                <w:rFonts w:eastAsia="Georgia"/>
                <w:sz w:val="26"/>
                <w:szCs w:val="26"/>
              </w:rPr>
              <w:t>Ministerstvo zahraničních věcí</w:t>
            </w:r>
            <w:r>
              <w:br/>
            </w:r>
            <w:r w:rsidRPr="5C533D00">
              <w:rPr>
                <w:rFonts w:eastAsia="Georgia"/>
                <w:sz w:val="26"/>
                <w:szCs w:val="26"/>
              </w:rPr>
              <w:t>České republiky</w:t>
            </w:r>
          </w:p>
        </w:tc>
        <w:tc>
          <w:tcPr>
            <w:tcW w:w="3777" w:type="dxa"/>
            <w:tcBorders>
              <w:left w:val="single" w:sz="18" w:space="0" w:color="000080"/>
            </w:tcBorders>
            <w:shd w:val="clear" w:color="auto" w:fill="auto"/>
            <w:vAlign w:val="center"/>
          </w:tcPr>
          <w:p w14:paraId="14106E49" w14:textId="77777777" w:rsidR="00581E13" w:rsidRPr="00AC7550" w:rsidRDefault="00581E13" w:rsidP="00581E13">
            <w:pPr>
              <w:pStyle w:val="Adresa"/>
              <w:rPr>
                <w:rFonts w:cs="RePublicStd"/>
                <w:szCs w:val="16"/>
              </w:rPr>
            </w:pPr>
            <w:r w:rsidRPr="00AC7550">
              <w:rPr>
                <w:rFonts w:cs="RePublicStd"/>
                <w:szCs w:val="16"/>
              </w:rPr>
              <w:t>Odbor lidských práv a transformační politiky</w:t>
            </w:r>
          </w:p>
          <w:p w14:paraId="33987848" w14:textId="77777777" w:rsidR="00581E13" w:rsidRPr="00AC7550" w:rsidRDefault="00581E13" w:rsidP="00581E13">
            <w:pPr>
              <w:pStyle w:val="Adresa"/>
              <w:rPr>
                <w:rFonts w:cs="RePublicStd"/>
                <w:szCs w:val="16"/>
              </w:rPr>
            </w:pPr>
            <w:r w:rsidRPr="00AC7550">
              <w:rPr>
                <w:rFonts w:cs="RePublicStd"/>
                <w:szCs w:val="16"/>
              </w:rPr>
              <w:t>Loretánské nám. 5, 118 00 Praha 1</w:t>
            </w:r>
          </w:p>
          <w:p w14:paraId="142658CB" w14:textId="0787216A" w:rsidR="00581E13" w:rsidRPr="00AC7550" w:rsidRDefault="00581E13" w:rsidP="781D4A4E">
            <w:pPr>
              <w:pStyle w:val="Adresa"/>
              <w:rPr>
                <w:rFonts w:cs="RePublicStd"/>
              </w:rPr>
            </w:pPr>
            <w:r w:rsidRPr="781D4A4E">
              <w:rPr>
                <w:rFonts w:cs="RePublicStd"/>
              </w:rPr>
              <w:t>tel.: +420 224 182 311</w:t>
            </w:r>
          </w:p>
          <w:p w14:paraId="266AFEF9" w14:textId="77777777" w:rsidR="00E777CC" w:rsidRPr="00AC7550" w:rsidRDefault="00E750A7">
            <w:pPr>
              <w:pStyle w:val="Adresa"/>
            </w:pPr>
            <w:hyperlink r:id="rId12" w:history="1">
              <w:r w:rsidR="00581E13" w:rsidRPr="00AC7550">
                <w:rPr>
                  <w:rFonts w:cs="RePublicStd"/>
                  <w:szCs w:val="16"/>
                </w:rPr>
                <w:t>www.mzv.cz</w:t>
              </w:r>
            </w:hyperlink>
            <w:r w:rsidR="00581E13" w:rsidRPr="00AC7550">
              <w:rPr>
                <w:rFonts w:cs="RePublicStd"/>
                <w:szCs w:val="16"/>
              </w:rPr>
              <w:t> </w:t>
            </w:r>
            <w:hyperlink r:id="rId13" w:history="1">
              <w:r w:rsidR="00E777CC" w:rsidRPr="00AC7550">
                <w:rPr>
                  <w:rStyle w:val="Hypertextovodkaz"/>
                  <w:rFonts w:cs="RePublicStd"/>
                  <w:szCs w:val="16"/>
                </w:rPr>
                <w:t>www.mzv.cz</w:t>
              </w:r>
            </w:hyperlink>
          </w:p>
        </w:tc>
      </w:tr>
    </w:tbl>
    <w:p w14:paraId="0A37501D" w14:textId="77777777" w:rsidR="00E777CC" w:rsidRPr="00AC7550" w:rsidRDefault="00E777CC">
      <w:pPr>
        <w:rPr>
          <w:rFonts w:ascii="Georgia" w:hAnsi="Georgia"/>
        </w:rPr>
      </w:pPr>
    </w:p>
    <w:p w14:paraId="5DAB6C7B" w14:textId="77777777" w:rsidR="00EA7B28" w:rsidRPr="00AC7550" w:rsidRDefault="00EA7B28" w:rsidP="00BF384E">
      <w:pPr>
        <w:spacing w:after="120" w:line="240" w:lineRule="auto"/>
        <w:jc w:val="center"/>
        <w:rPr>
          <w:rFonts w:ascii="Georgia" w:hAnsi="Georgia"/>
          <w:lang w:eastAsia="cs-CZ"/>
        </w:rPr>
      </w:pPr>
    </w:p>
    <w:p w14:paraId="78FE3A6B" w14:textId="77777777" w:rsidR="00726CB9" w:rsidRPr="00AC7550" w:rsidRDefault="000A0673" w:rsidP="00726CB9">
      <w:pPr>
        <w:suppressAutoHyphens w:val="0"/>
        <w:spacing w:after="120" w:line="240" w:lineRule="auto"/>
        <w:jc w:val="center"/>
        <w:rPr>
          <w:rFonts w:ascii="Georgia" w:hAnsi="Georgia" w:cs="Times New Roman"/>
          <w:szCs w:val="24"/>
          <w:lang w:eastAsia="cs-CZ"/>
        </w:rPr>
      </w:pPr>
      <w:r w:rsidRPr="00AC7550">
        <w:rPr>
          <w:rFonts w:ascii="Georgia" w:hAnsi="Georgia" w:cs="Times New Roman"/>
          <w:szCs w:val="24"/>
          <w:lang w:eastAsia="cs-CZ"/>
        </w:rPr>
        <w:t>MINISTERSTVO ZAHRANIČNÍCH VĚCÍ ČR</w:t>
      </w:r>
    </w:p>
    <w:p w14:paraId="4D6C1AA8" w14:textId="77777777" w:rsidR="000A0673" w:rsidRPr="00AC7550" w:rsidRDefault="000A0673" w:rsidP="00726CB9">
      <w:pPr>
        <w:suppressAutoHyphens w:val="0"/>
        <w:spacing w:after="120" w:line="240" w:lineRule="auto"/>
        <w:jc w:val="center"/>
        <w:rPr>
          <w:rFonts w:ascii="Georgia" w:hAnsi="Georgia" w:cs="Times New Roman"/>
          <w:szCs w:val="24"/>
          <w:lang w:eastAsia="cs-CZ"/>
        </w:rPr>
      </w:pPr>
      <w:r w:rsidRPr="00AC7550">
        <w:rPr>
          <w:rFonts w:ascii="Georgia" w:hAnsi="Georgia" w:cs="Times New Roman"/>
          <w:szCs w:val="24"/>
          <w:lang w:eastAsia="cs-CZ"/>
        </w:rPr>
        <w:t>VYHLAŠUJE</w:t>
      </w:r>
      <w:r w:rsidR="00726CB9" w:rsidRPr="00AC7550">
        <w:rPr>
          <w:rFonts w:ascii="Georgia" w:hAnsi="Georgia" w:cs="Times New Roman"/>
          <w:szCs w:val="24"/>
          <w:lang w:eastAsia="cs-CZ"/>
        </w:rPr>
        <w:t xml:space="preserve"> </w:t>
      </w:r>
      <w:r w:rsidR="00A934B9" w:rsidRPr="00AC7550">
        <w:rPr>
          <w:rFonts w:ascii="Georgia" w:hAnsi="Georgia" w:cs="Times New Roman"/>
          <w:szCs w:val="24"/>
          <w:lang w:eastAsia="cs-CZ"/>
        </w:rPr>
        <w:t xml:space="preserve">VÝZVU </w:t>
      </w:r>
    </w:p>
    <w:p w14:paraId="57F1F234" w14:textId="77777777" w:rsidR="00071B22" w:rsidRDefault="00726CB9" w:rsidP="00726CB9">
      <w:pPr>
        <w:suppressAutoHyphens w:val="0"/>
        <w:spacing w:after="120" w:line="240" w:lineRule="auto"/>
        <w:jc w:val="center"/>
        <w:rPr>
          <w:rFonts w:ascii="Georgia" w:hAnsi="Georgia"/>
          <w:lang w:eastAsia="cs-CZ"/>
        </w:rPr>
      </w:pPr>
      <w:r w:rsidRPr="00AC7550">
        <w:rPr>
          <w:rFonts w:ascii="Georgia" w:hAnsi="Georgia"/>
          <w:lang w:eastAsia="cs-CZ"/>
        </w:rPr>
        <w:t xml:space="preserve">K PODÁNÍ ŽÁDOSTI O POSKYTNUTÍ DOTACE </w:t>
      </w:r>
    </w:p>
    <w:p w14:paraId="69F61CDE" w14:textId="77777777" w:rsidR="00071B22" w:rsidRDefault="00726CB9" w:rsidP="00726CB9">
      <w:pPr>
        <w:suppressAutoHyphens w:val="0"/>
        <w:spacing w:after="120" w:line="240" w:lineRule="auto"/>
        <w:jc w:val="center"/>
        <w:rPr>
          <w:rFonts w:ascii="Georgia" w:hAnsi="Georgia"/>
          <w:lang w:eastAsia="cs-CZ"/>
        </w:rPr>
      </w:pPr>
      <w:r w:rsidRPr="00AC7550">
        <w:rPr>
          <w:rFonts w:ascii="Georgia" w:hAnsi="Georgia"/>
          <w:lang w:eastAsia="cs-CZ"/>
        </w:rPr>
        <w:t xml:space="preserve">PRO NESTÁTNÍ NEZISKOVÉ ORGANIZACE A DALŠÍ OPRÁVNĚNÉ SUBJEKTY </w:t>
      </w:r>
    </w:p>
    <w:p w14:paraId="4660F41D" w14:textId="77777777" w:rsidR="00726CB9" w:rsidRPr="00AC7550" w:rsidRDefault="00071B22" w:rsidP="00071B22">
      <w:pPr>
        <w:suppressAutoHyphens w:val="0"/>
        <w:spacing w:after="120" w:line="240" w:lineRule="auto"/>
        <w:jc w:val="center"/>
        <w:rPr>
          <w:rFonts w:ascii="Georgia" w:hAnsi="Georgia"/>
          <w:lang w:eastAsia="cs-CZ"/>
        </w:rPr>
      </w:pPr>
      <w:r>
        <w:rPr>
          <w:rFonts w:ascii="Georgia" w:hAnsi="Georgia"/>
          <w:lang w:eastAsia="cs-CZ"/>
        </w:rPr>
        <w:t xml:space="preserve">NA PODPORU </w:t>
      </w:r>
      <w:r w:rsidR="00726CB9" w:rsidRPr="00AC7550">
        <w:rPr>
          <w:rFonts w:ascii="Georgia" w:hAnsi="Georgia" w:cs="Times New Roman"/>
          <w:szCs w:val="24"/>
          <w:lang w:eastAsia="cs-CZ"/>
        </w:rPr>
        <w:t>TROJSTRANNÝCH PROJEKTŮ TRANSFORMAČNÍ SPOLUPRÁCE</w:t>
      </w:r>
    </w:p>
    <w:p w14:paraId="3FC381B2" w14:textId="77777777" w:rsidR="00726CB9" w:rsidRPr="00AC7550" w:rsidRDefault="00726CB9" w:rsidP="000A0673">
      <w:pPr>
        <w:suppressAutoHyphens w:val="0"/>
        <w:spacing w:after="120" w:line="240" w:lineRule="auto"/>
        <w:jc w:val="center"/>
        <w:rPr>
          <w:rFonts w:ascii="Georgia" w:hAnsi="Georgia"/>
          <w:lang w:eastAsia="cs-CZ"/>
        </w:rPr>
      </w:pPr>
      <w:r w:rsidRPr="00AC7550">
        <w:rPr>
          <w:rFonts w:ascii="Georgia" w:hAnsi="Georgia"/>
          <w:lang w:eastAsia="cs-CZ"/>
        </w:rPr>
        <w:t>V RÁMCI DOTAČNÍHO TITULU</w:t>
      </w:r>
    </w:p>
    <w:p w14:paraId="23A0ED97" w14:textId="12D831D5" w:rsidR="000A0673" w:rsidRPr="00AC7550" w:rsidRDefault="00726CB9" w:rsidP="781D4A4E">
      <w:pPr>
        <w:suppressAutoHyphens w:val="0"/>
        <w:spacing w:after="120" w:line="240" w:lineRule="auto"/>
        <w:jc w:val="center"/>
        <w:rPr>
          <w:rFonts w:ascii="Georgia" w:hAnsi="Georgia" w:cs="Times New Roman"/>
          <w:lang w:eastAsia="cs-CZ"/>
        </w:rPr>
      </w:pPr>
      <w:r w:rsidRPr="781D4A4E">
        <w:rPr>
          <w:rFonts w:ascii="Georgia" w:hAnsi="Georgia"/>
          <w:lang w:eastAsia="cs-CZ"/>
        </w:rPr>
        <w:t>„PROGRAM TRANSFORMAČNÍ SPOLUPRÁCE“ PRO ROK 202</w:t>
      </w:r>
      <w:r w:rsidR="09C023E7" w:rsidRPr="781D4A4E">
        <w:rPr>
          <w:rFonts w:ascii="Georgia" w:hAnsi="Georgia"/>
          <w:lang w:eastAsia="cs-CZ"/>
        </w:rPr>
        <w:t>1</w:t>
      </w:r>
    </w:p>
    <w:p w14:paraId="02EB378F" w14:textId="77777777" w:rsidR="006670F7" w:rsidRPr="00AC7550" w:rsidRDefault="006670F7" w:rsidP="00EA7B28">
      <w:pPr>
        <w:pStyle w:val="Normlnweb"/>
        <w:spacing w:before="0" w:after="120"/>
        <w:jc w:val="both"/>
        <w:rPr>
          <w:rFonts w:ascii="Georgia" w:hAnsi="Georgia" w:cs="Georgia"/>
          <w:sz w:val="22"/>
          <w:szCs w:val="22"/>
        </w:rPr>
      </w:pPr>
    </w:p>
    <w:p w14:paraId="1309631C" w14:textId="77777777" w:rsidR="00E777CC" w:rsidRPr="00AC7550" w:rsidRDefault="00E777CC" w:rsidP="00EA7B28">
      <w:pPr>
        <w:spacing w:after="120" w:line="240" w:lineRule="auto"/>
        <w:jc w:val="both"/>
        <w:rPr>
          <w:rFonts w:ascii="Georgia" w:hAnsi="Georgia" w:cs="Georgia"/>
          <w:szCs w:val="24"/>
          <w:lang w:eastAsia="cs-CZ"/>
        </w:rPr>
      </w:pPr>
      <w:r w:rsidRPr="00AC7550">
        <w:rPr>
          <w:rFonts w:ascii="Georgia" w:hAnsi="Georgia" w:cs="Georgia"/>
          <w:b/>
        </w:rPr>
        <w:t>Preambule</w:t>
      </w:r>
    </w:p>
    <w:p w14:paraId="672B08FC" w14:textId="1F1F10D6" w:rsidR="00E777CC" w:rsidRPr="00AC7550" w:rsidRDefault="00E229C7" w:rsidP="1571A325">
      <w:pPr>
        <w:spacing w:after="120" w:line="240" w:lineRule="auto"/>
        <w:jc w:val="both"/>
        <w:rPr>
          <w:rFonts w:ascii="Georgia" w:hAnsi="Georgia" w:cs="Times New Roman"/>
          <w:lang w:eastAsia="cs-CZ"/>
        </w:rPr>
      </w:pPr>
      <w:r w:rsidRPr="5C533D00">
        <w:rPr>
          <w:rFonts w:ascii="Georgia" w:hAnsi="Georgia" w:cs="Times New Roman"/>
          <w:lang w:eastAsia="cs-CZ"/>
        </w:rPr>
        <w:t xml:space="preserve">Dotační titul je Ministerstvem zahraničních věcí (dále </w:t>
      </w:r>
      <w:r w:rsidR="00FC61F3" w:rsidRPr="5C533D00">
        <w:rPr>
          <w:rFonts w:ascii="Georgia" w:hAnsi="Georgia" w:cs="Times New Roman"/>
          <w:lang w:eastAsia="cs-CZ"/>
        </w:rPr>
        <w:t>také</w:t>
      </w:r>
      <w:r w:rsidRPr="5C533D00">
        <w:rPr>
          <w:rFonts w:ascii="Georgia" w:hAnsi="Georgia" w:cs="Times New Roman"/>
          <w:lang w:eastAsia="cs-CZ"/>
        </w:rPr>
        <w:t xml:space="preserve"> „</w:t>
      </w:r>
      <w:r w:rsidR="00D3774C" w:rsidRPr="5C533D00">
        <w:rPr>
          <w:rFonts w:ascii="Georgia" w:hAnsi="Georgia" w:cs="Times New Roman"/>
          <w:b/>
          <w:bCs/>
          <w:lang w:eastAsia="cs-CZ"/>
        </w:rPr>
        <w:t>poskytovatel</w:t>
      </w:r>
      <w:r w:rsidRPr="5C533D00">
        <w:rPr>
          <w:rFonts w:ascii="Georgia" w:hAnsi="Georgia" w:cs="Times New Roman"/>
          <w:lang w:eastAsia="cs-CZ"/>
        </w:rPr>
        <w:t xml:space="preserve">“) vyhlašován </w:t>
      </w:r>
      <w:r w:rsidR="00E777CC" w:rsidRPr="5C533D00">
        <w:rPr>
          <w:rFonts w:ascii="Georgia" w:hAnsi="Georgia" w:cs="Times New Roman"/>
          <w:lang w:eastAsia="cs-CZ"/>
        </w:rPr>
        <w:t xml:space="preserve">v rámci programu státní dotační politiky a v souladu s ustanovením </w:t>
      </w:r>
      <w:r w:rsidR="00A17F1F" w:rsidRPr="5C533D00">
        <w:rPr>
          <w:rFonts w:ascii="Georgia" w:hAnsi="Georgia" w:cs="Times New Roman"/>
          <w:lang w:eastAsia="cs-CZ"/>
        </w:rPr>
        <w:t xml:space="preserve">§ 7 odst. 1 </w:t>
      </w:r>
      <w:r w:rsidR="00916B43" w:rsidRPr="5C533D00">
        <w:rPr>
          <w:rFonts w:ascii="Georgia" w:hAnsi="Georgia" w:cs="Times New Roman"/>
          <w:lang w:eastAsia="cs-CZ"/>
        </w:rPr>
        <w:t>písm. e), f), i) a </w:t>
      </w:r>
      <w:r w:rsidR="00A17F1F" w:rsidRPr="5C533D00">
        <w:rPr>
          <w:rFonts w:ascii="Georgia" w:hAnsi="Georgia" w:cs="Times New Roman"/>
          <w:lang w:eastAsia="cs-CZ"/>
        </w:rPr>
        <w:t>u) a § 14 a násl. zákona č. 218/2000 Sb.</w:t>
      </w:r>
      <w:r w:rsidR="00E777CC" w:rsidRPr="5C533D00">
        <w:rPr>
          <w:rFonts w:ascii="Georgia" w:hAnsi="Georgia" w:cs="Times New Roman"/>
          <w:lang w:eastAsia="cs-CZ"/>
        </w:rPr>
        <w:t>, o rozpočtových pravidlech</w:t>
      </w:r>
      <w:r w:rsidR="00E72287" w:rsidRPr="5C533D00">
        <w:rPr>
          <w:rFonts w:ascii="Georgia" w:hAnsi="Georgia" w:cs="Times New Roman"/>
          <w:lang w:eastAsia="cs-CZ"/>
        </w:rPr>
        <w:t xml:space="preserve"> a o změně některých souvisejících zákonů</w:t>
      </w:r>
      <w:r w:rsidR="00A56484" w:rsidRPr="5C533D00">
        <w:rPr>
          <w:rFonts w:ascii="Georgia" w:hAnsi="Georgia" w:cs="Times New Roman"/>
          <w:lang w:eastAsia="cs-CZ"/>
        </w:rPr>
        <w:t xml:space="preserve"> (</w:t>
      </w:r>
      <w:r w:rsidR="00A56484" w:rsidRPr="5C533D00">
        <w:rPr>
          <w:rFonts w:ascii="Georgia" w:hAnsi="Georgia" w:cs="Times New Roman"/>
          <w:b/>
          <w:bCs/>
          <w:lang w:eastAsia="cs-CZ"/>
        </w:rPr>
        <w:t>rozpočtová pravidla</w:t>
      </w:r>
      <w:r w:rsidR="00A56484" w:rsidRPr="5C533D00">
        <w:rPr>
          <w:rFonts w:ascii="Georgia" w:hAnsi="Georgia" w:cs="Times New Roman"/>
          <w:lang w:eastAsia="cs-CZ"/>
        </w:rPr>
        <w:t>)</w:t>
      </w:r>
      <w:r w:rsidR="00E72287" w:rsidRPr="5C533D00">
        <w:rPr>
          <w:rFonts w:ascii="Georgia" w:hAnsi="Georgia" w:cs="Times New Roman"/>
          <w:lang w:eastAsia="cs-CZ"/>
        </w:rPr>
        <w:t xml:space="preserve">, ve znění pozdějších předpisů </w:t>
      </w:r>
      <w:r w:rsidR="00F25A5E" w:rsidRPr="5C533D00">
        <w:rPr>
          <w:rFonts w:ascii="Georgia" w:hAnsi="Georgia" w:cs="Times New Roman"/>
          <w:lang w:eastAsia="cs-CZ"/>
        </w:rPr>
        <w:t>a</w:t>
      </w:r>
      <w:r w:rsidR="00D3774C" w:rsidRPr="5C533D00">
        <w:rPr>
          <w:rFonts w:ascii="Georgia" w:hAnsi="Georgia" w:cs="Times New Roman"/>
          <w:lang w:eastAsia="cs-CZ"/>
        </w:rPr>
        <w:t> </w:t>
      </w:r>
      <w:r w:rsidR="00E777CC" w:rsidRPr="5C533D00">
        <w:rPr>
          <w:rFonts w:ascii="Georgia" w:hAnsi="Georgia" w:cs="Times New Roman"/>
          <w:lang w:eastAsia="cs-CZ"/>
        </w:rPr>
        <w:t>s</w:t>
      </w:r>
      <w:r w:rsidR="00D3774C" w:rsidRPr="5C533D00">
        <w:rPr>
          <w:rFonts w:ascii="Georgia" w:hAnsi="Georgia" w:cs="Times New Roman"/>
          <w:lang w:eastAsia="cs-CZ"/>
        </w:rPr>
        <w:t> </w:t>
      </w:r>
      <w:r w:rsidR="00E777CC" w:rsidRPr="5C533D00">
        <w:rPr>
          <w:rFonts w:ascii="Georgia" w:hAnsi="Georgia" w:cs="Times New Roman"/>
          <w:lang w:eastAsia="cs-CZ"/>
        </w:rPr>
        <w:t xml:space="preserve">usnesením vlády České </w:t>
      </w:r>
      <w:r w:rsidR="00E777CC" w:rsidRPr="001F03FD">
        <w:rPr>
          <w:rFonts w:ascii="Georgia" w:hAnsi="Georgia" w:cs="Times New Roman"/>
          <w:lang w:eastAsia="cs-CZ"/>
        </w:rPr>
        <w:t xml:space="preserve">republiky </w:t>
      </w:r>
      <w:r w:rsidR="00D432A0" w:rsidRPr="001F03FD">
        <w:rPr>
          <w:rFonts w:ascii="Georgia" w:hAnsi="Georgia" w:cs="Times New Roman"/>
          <w:lang w:eastAsia="cs-CZ"/>
        </w:rPr>
        <w:t xml:space="preserve">č. </w:t>
      </w:r>
      <w:r w:rsidR="6729DCD0" w:rsidRPr="001F03FD">
        <w:rPr>
          <w:rFonts w:ascii="Georgia" w:hAnsi="Georgia" w:cs="Times New Roman"/>
          <w:lang w:eastAsia="cs-CZ"/>
        </w:rPr>
        <w:t>591</w:t>
      </w:r>
      <w:r w:rsidR="00D432A0" w:rsidRPr="001F03FD">
        <w:rPr>
          <w:rFonts w:ascii="Georgia" w:hAnsi="Georgia" w:cs="Times New Roman"/>
          <w:lang w:eastAsia="cs-CZ"/>
        </w:rPr>
        <w:t xml:space="preserve"> ze dne 1. </w:t>
      </w:r>
      <w:r w:rsidR="5A112168" w:rsidRPr="001F03FD">
        <w:rPr>
          <w:rFonts w:ascii="Georgia" w:hAnsi="Georgia" w:cs="Times New Roman"/>
          <w:lang w:eastAsia="cs-CZ"/>
        </w:rPr>
        <w:t>červn</w:t>
      </w:r>
      <w:r w:rsidR="00D432A0" w:rsidRPr="001F03FD">
        <w:rPr>
          <w:rFonts w:ascii="Georgia" w:hAnsi="Georgia" w:cs="Times New Roman"/>
          <w:lang w:eastAsia="cs-CZ"/>
        </w:rPr>
        <w:t>a 20</w:t>
      </w:r>
      <w:r w:rsidR="3A0DFC24" w:rsidRPr="001F03FD">
        <w:rPr>
          <w:rFonts w:ascii="Georgia" w:hAnsi="Georgia" w:cs="Times New Roman"/>
          <w:lang w:eastAsia="cs-CZ"/>
        </w:rPr>
        <w:t>2</w:t>
      </w:r>
      <w:r w:rsidR="00D432A0" w:rsidRPr="001F03FD">
        <w:rPr>
          <w:rFonts w:ascii="Georgia" w:hAnsi="Georgia" w:cs="Times New Roman"/>
          <w:lang w:eastAsia="cs-CZ"/>
        </w:rPr>
        <w:t>0, o Zásadách vlády pro poskytování dotací ze státního rozpočtu České republiky nestátním neziskovým organizacím ústředními orgány státní správy, ve znění</w:t>
      </w:r>
      <w:r w:rsidR="3BCF4E2A" w:rsidRPr="001F03FD">
        <w:rPr>
          <w:rFonts w:ascii="Georgia" w:hAnsi="Georgia" w:cs="Times New Roman"/>
          <w:lang w:eastAsia="cs-CZ"/>
        </w:rPr>
        <w:t xml:space="preserve"> pozdějších předpisů a usnesením vlády ČR č. 618 ze dne 8. června 2020</w:t>
      </w:r>
      <w:r w:rsidR="00581E13" w:rsidRPr="001F03FD">
        <w:rPr>
          <w:rFonts w:ascii="Georgia" w:hAnsi="Georgia" w:cs="Times New Roman"/>
          <w:lang w:eastAsia="cs-CZ"/>
        </w:rPr>
        <w:t xml:space="preserve"> k plánu dvoustranné zahraniční rozvojové spolupráce v roce 202</w:t>
      </w:r>
      <w:r w:rsidR="35B5780E" w:rsidRPr="001F03FD">
        <w:rPr>
          <w:rFonts w:ascii="Georgia" w:hAnsi="Georgia" w:cs="Times New Roman"/>
          <w:lang w:eastAsia="cs-CZ"/>
        </w:rPr>
        <w:t>1</w:t>
      </w:r>
      <w:r w:rsidR="00581E13" w:rsidRPr="001F03FD">
        <w:rPr>
          <w:rFonts w:ascii="Georgia" w:hAnsi="Georgia" w:cs="Times New Roman"/>
          <w:lang w:eastAsia="cs-CZ"/>
        </w:rPr>
        <w:t xml:space="preserve"> a ke střednědobému výhledu jejího financování do roku 202</w:t>
      </w:r>
      <w:r w:rsidR="3FDA2A03" w:rsidRPr="001F03FD">
        <w:rPr>
          <w:rFonts w:ascii="Georgia" w:hAnsi="Georgia" w:cs="Times New Roman"/>
          <w:lang w:eastAsia="cs-CZ"/>
        </w:rPr>
        <w:t>3</w:t>
      </w:r>
      <w:r w:rsidR="00581E13" w:rsidRPr="001F03FD">
        <w:rPr>
          <w:rFonts w:ascii="Georgia" w:hAnsi="Georgia" w:cs="Times New Roman"/>
          <w:lang w:eastAsia="cs-CZ"/>
        </w:rPr>
        <w:t>.</w:t>
      </w:r>
      <w:r w:rsidR="00581E13" w:rsidRPr="5C533D00">
        <w:rPr>
          <w:rFonts w:ascii="Georgia" w:hAnsi="Georgia" w:cs="Times New Roman"/>
          <w:lang w:eastAsia="cs-CZ"/>
        </w:rPr>
        <w:t xml:space="preserve"> </w:t>
      </w:r>
    </w:p>
    <w:p w14:paraId="6A05A809" w14:textId="77777777" w:rsidR="00E777CC" w:rsidRPr="00AC7550" w:rsidRDefault="00E777CC" w:rsidP="00EA7B28">
      <w:pPr>
        <w:pStyle w:val="BodyText21"/>
        <w:spacing w:after="120"/>
        <w:ind w:firstLine="705"/>
        <w:rPr>
          <w:rFonts w:ascii="Georgia" w:hAnsi="Georgia" w:cs="Georgia"/>
          <w:sz w:val="22"/>
          <w:szCs w:val="22"/>
        </w:rPr>
      </w:pPr>
    </w:p>
    <w:p w14:paraId="3956F25A" w14:textId="77777777" w:rsidR="00E777CC" w:rsidRPr="00AC7550" w:rsidRDefault="00E777CC" w:rsidP="00EA7B28">
      <w:pPr>
        <w:pStyle w:val="Nadpis2"/>
        <w:spacing w:before="0" w:after="120"/>
        <w:rPr>
          <w:rFonts w:ascii="Georgia" w:hAnsi="Georgia" w:cs="Georgia"/>
          <w:i w:val="0"/>
          <w:sz w:val="22"/>
          <w:szCs w:val="22"/>
        </w:rPr>
      </w:pPr>
      <w:r w:rsidRPr="00AC7550">
        <w:rPr>
          <w:rFonts w:ascii="Georgia" w:hAnsi="Georgia" w:cs="Georgia"/>
          <w:i w:val="0"/>
          <w:sz w:val="22"/>
          <w:szCs w:val="22"/>
        </w:rPr>
        <w:t xml:space="preserve">I. Předmět </w:t>
      </w:r>
      <w:r w:rsidR="00A30675" w:rsidRPr="00AC7550">
        <w:rPr>
          <w:rFonts w:ascii="Georgia" w:hAnsi="Georgia" w:cs="Georgia"/>
          <w:i w:val="0"/>
          <w:sz w:val="22"/>
          <w:szCs w:val="22"/>
        </w:rPr>
        <w:t>výzvy</w:t>
      </w:r>
      <w:r w:rsidRPr="00AC7550">
        <w:rPr>
          <w:rFonts w:ascii="Georgia" w:hAnsi="Georgia" w:cs="Georgia"/>
          <w:i w:val="0"/>
          <w:sz w:val="22"/>
          <w:szCs w:val="22"/>
        </w:rPr>
        <w:t xml:space="preserve"> </w:t>
      </w:r>
    </w:p>
    <w:p w14:paraId="661232BE" w14:textId="30B810EF" w:rsidR="00F81FC3" w:rsidRPr="00AC7550" w:rsidRDefault="009C4957" w:rsidP="00D91ACB">
      <w:pPr>
        <w:numPr>
          <w:ilvl w:val="0"/>
          <w:numId w:val="24"/>
        </w:numPr>
        <w:jc w:val="both"/>
        <w:rPr>
          <w:rFonts w:ascii="Georgia" w:hAnsi="Georgia"/>
        </w:rPr>
      </w:pPr>
      <w:r w:rsidRPr="781D4A4E">
        <w:rPr>
          <w:rFonts w:ascii="Georgia" w:eastAsia="MS Mincho" w:hAnsi="Georgia" w:cs="Courier New"/>
        </w:rPr>
        <w:t>Před</w:t>
      </w:r>
      <w:r w:rsidRPr="781D4A4E">
        <w:rPr>
          <w:rFonts w:ascii="Georgia" w:hAnsi="Georgia" w:cs="Georgia"/>
        </w:rPr>
        <w:t>mětem dotac</w:t>
      </w:r>
      <w:r w:rsidR="00F77FEA" w:rsidRPr="781D4A4E">
        <w:rPr>
          <w:rFonts w:ascii="Georgia" w:hAnsi="Georgia" w:cs="Georgia"/>
        </w:rPr>
        <w:t>e je</w:t>
      </w:r>
      <w:r w:rsidRPr="781D4A4E">
        <w:rPr>
          <w:rFonts w:ascii="Georgia" w:hAnsi="Georgia" w:cs="Georgia"/>
        </w:rPr>
        <w:t xml:space="preserve"> poskytování spolufinancování </w:t>
      </w:r>
      <w:r w:rsidR="00F77FEA" w:rsidRPr="781D4A4E">
        <w:rPr>
          <w:rFonts w:ascii="Georgia" w:hAnsi="Georgia" w:cs="Georgia"/>
        </w:rPr>
        <w:t xml:space="preserve">na podporu trojstranných </w:t>
      </w:r>
      <w:r w:rsidRPr="781D4A4E">
        <w:rPr>
          <w:rFonts w:ascii="Georgia" w:hAnsi="Georgia" w:cs="Georgia"/>
        </w:rPr>
        <w:t xml:space="preserve">projektů </w:t>
      </w:r>
      <w:r w:rsidR="00F77FEA" w:rsidRPr="781D4A4E">
        <w:rPr>
          <w:rFonts w:ascii="Georgia" w:hAnsi="Georgia" w:cs="Georgia"/>
        </w:rPr>
        <w:t>transformační spolupráce realizovaných v roce 202</w:t>
      </w:r>
      <w:r w:rsidR="731DE0F7" w:rsidRPr="781D4A4E">
        <w:rPr>
          <w:rFonts w:ascii="Georgia" w:hAnsi="Georgia" w:cs="Georgia"/>
        </w:rPr>
        <w:t>1</w:t>
      </w:r>
      <w:r w:rsidR="00F77FEA" w:rsidRPr="781D4A4E">
        <w:rPr>
          <w:rFonts w:ascii="Georgia" w:hAnsi="Georgia" w:cs="Georgia"/>
        </w:rPr>
        <w:t xml:space="preserve">, </w:t>
      </w:r>
      <w:r w:rsidRPr="781D4A4E">
        <w:rPr>
          <w:rFonts w:ascii="Georgia" w:hAnsi="Georgia" w:cs="Georgia"/>
        </w:rPr>
        <w:t>podpořených z fondů orgánů Evropské unie, OSN či jiných významných dárců.</w:t>
      </w:r>
      <w:r w:rsidR="00260DA1" w:rsidRPr="781D4A4E">
        <w:rPr>
          <w:rFonts w:ascii="Georgia" w:hAnsi="Georgia" w:cs="Georgia"/>
        </w:rPr>
        <w:t xml:space="preserve"> </w:t>
      </w:r>
    </w:p>
    <w:p w14:paraId="58B57284" w14:textId="77777777" w:rsidR="00DF4E18" w:rsidRPr="00AC7550" w:rsidRDefault="00DF4E18" w:rsidP="00DF4E18">
      <w:pPr>
        <w:pStyle w:val="Prosttext1"/>
        <w:widowControl/>
        <w:numPr>
          <w:ilvl w:val="0"/>
          <w:numId w:val="24"/>
        </w:numPr>
        <w:spacing w:after="120"/>
        <w:jc w:val="both"/>
        <w:rPr>
          <w:rFonts w:ascii="Georgia" w:hAnsi="Georgia" w:cs="Georgia"/>
          <w:sz w:val="22"/>
          <w:szCs w:val="22"/>
        </w:rPr>
      </w:pPr>
      <w:r w:rsidRPr="00AC7550">
        <w:rPr>
          <w:rFonts w:ascii="Georgia" w:eastAsia="MS Mincho" w:hAnsi="Georgia"/>
          <w:sz w:val="22"/>
          <w:szCs w:val="22"/>
        </w:rPr>
        <w:t>Podmínkou pro přidělení dotace je garantovaný finanční vstup zahraničních partnerů (hlavního donora či donorů projektu). Podíl prostředků z Programu transformační spolupráce nesmí překročit výši spolufinancování požadovaného hlavním donorem projektu (výši požadovaného spolufinancování ze strany donora doloží žadatel kopiemi smluv o poskytnutí finančních prostředků od hlavního donora projektu) a v žádném případě nesmí překročit 30 % celkových nákladů projektu. Z předkládaných dokumentů musí být rovněž zřejmé, že český subjekt na realizaci projektu aktivně participuje (bude hodnoceno přímé zapojení předkladatele do projektových aktivit a výstupů).</w:t>
      </w:r>
    </w:p>
    <w:p w14:paraId="3DE91A8D" w14:textId="77777777" w:rsidR="00DF4E18" w:rsidRPr="00AC7550" w:rsidRDefault="009C44DA" w:rsidP="00DF4E18">
      <w:pPr>
        <w:pStyle w:val="Prosttext1"/>
        <w:widowControl/>
        <w:numPr>
          <w:ilvl w:val="0"/>
          <w:numId w:val="24"/>
        </w:numPr>
        <w:spacing w:after="120"/>
        <w:jc w:val="both"/>
        <w:rPr>
          <w:rFonts w:ascii="Georgia" w:eastAsia="MS Mincho" w:hAnsi="Georgia"/>
          <w:sz w:val="22"/>
          <w:szCs w:val="22"/>
        </w:rPr>
      </w:pPr>
      <w:r w:rsidRPr="00AC7550">
        <w:rPr>
          <w:rFonts w:ascii="Georgia" w:eastAsia="MS Mincho" w:hAnsi="Georgia"/>
          <w:sz w:val="22"/>
          <w:szCs w:val="22"/>
        </w:rPr>
        <w:t>Poskytnutí dotace je vždy vázáno na předložení potvrzení o financování projektu hlavním don</w:t>
      </w:r>
      <w:r w:rsidR="00D0564D">
        <w:rPr>
          <w:rFonts w:ascii="Georgia" w:eastAsia="MS Mincho" w:hAnsi="Georgia"/>
          <w:sz w:val="22"/>
          <w:szCs w:val="22"/>
        </w:rPr>
        <w:t xml:space="preserve">orem. Podpořeny mohou být </w:t>
      </w:r>
      <w:r w:rsidRPr="00AC7550">
        <w:rPr>
          <w:rFonts w:ascii="Georgia" w:eastAsia="MS Mincho" w:hAnsi="Georgia"/>
          <w:sz w:val="22"/>
          <w:szCs w:val="22"/>
        </w:rPr>
        <w:t>projekty, které jsou tematicky v souladu s Koncepcí podpory lidských práv a transformační spolupráce MZV ČR.</w:t>
      </w:r>
    </w:p>
    <w:p w14:paraId="08100BF2" w14:textId="77777777" w:rsidR="001D0850" w:rsidRDefault="00260DA1" w:rsidP="00A74F1B">
      <w:pPr>
        <w:pStyle w:val="Prosttext1"/>
        <w:widowControl/>
        <w:numPr>
          <w:ilvl w:val="0"/>
          <w:numId w:val="24"/>
        </w:numPr>
        <w:spacing w:after="120"/>
        <w:jc w:val="both"/>
        <w:rPr>
          <w:rFonts w:ascii="Georgia" w:hAnsi="Georgia" w:cs="Georgia"/>
          <w:sz w:val="22"/>
          <w:szCs w:val="22"/>
        </w:rPr>
      </w:pPr>
      <w:r w:rsidRPr="00AC7550">
        <w:rPr>
          <w:rFonts w:ascii="Georgia" w:hAnsi="Georgia" w:cs="Georgia"/>
          <w:sz w:val="22"/>
          <w:szCs w:val="22"/>
        </w:rPr>
        <w:t xml:space="preserve">Celková výše prostředků, které jsou alokovány v rámci tohoto dotačního titulu, </w:t>
      </w:r>
      <w:r w:rsidR="00723163" w:rsidRPr="00AC7550">
        <w:rPr>
          <w:rFonts w:ascii="Georgia" w:hAnsi="Georgia" w:cs="Georgia"/>
          <w:sz w:val="22"/>
          <w:szCs w:val="22"/>
        </w:rPr>
        <w:t>č</w:t>
      </w:r>
      <w:r w:rsidR="00D2351A">
        <w:rPr>
          <w:rFonts w:ascii="Georgia" w:hAnsi="Georgia" w:cs="Georgia"/>
          <w:sz w:val="22"/>
          <w:szCs w:val="22"/>
        </w:rPr>
        <w:t>iní</w:t>
      </w:r>
      <w:r w:rsidR="00B11282" w:rsidRPr="00AC7550">
        <w:rPr>
          <w:rFonts w:ascii="Georgia" w:hAnsi="Georgia" w:cs="Georgia"/>
          <w:sz w:val="22"/>
          <w:szCs w:val="22"/>
        </w:rPr>
        <w:t xml:space="preserve"> </w:t>
      </w:r>
    </w:p>
    <w:p w14:paraId="4C611A5F" w14:textId="5D8E97F6" w:rsidR="00260DA1" w:rsidRPr="001F03FD" w:rsidRDefault="006C37A0" w:rsidP="781D4A4E">
      <w:pPr>
        <w:pStyle w:val="Prosttext1"/>
        <w:widowControl/>
        <w:spacing w:after="120"/>
        <w:ind w:left="360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2 5</w:t>
      </w:r>
      <w:r w:rsidR="001F03FD" w:rsidRPr="001F03FD">
        <w:rPr>
          <w:rFonts w:ascii="Georgia" w:hAnsi="Georgia" w:cs="Georgia"/>
          <w:sz w:val="22"/>
          <w:szCs w:val="22"/>
        </w:rPr>
        <w:t>00</w:t>
      </w:r>
      <w:r w:rsidR="009C4957" w:rsidRPr="001F03FD">
        <w:rPr>
          <w:rFonts w:ascii="Georgia" w:hAnsi="Georgia" w:cs="Georgia"/>
          <w:sz w:val="22"/>
          <w:szCs w:val="22"/>
        </w:rPr>
        <w:t xml:space="preserve"> 000</w:t>
      </w:r>
      <w:r w:rsidR="00D2351A" w:rsidRPr="001F03FD">
        <w:rPr>
          <w:rFonts w:ascii="Georgia" w:hAnsi="Georgia" w:cs="Georgia"/>
          <w:sz w:val="22"/>
          <w:szCs w:val="22"/>
        </w:rPr>
        <w:t xml:space="preserve"> Kč</w:t>
      </w:r>
      <w:r w:rsidR="000572A5" w:rsidRPr="001F03FD">
        <w:rPr>
          <w:rFonts w:ascii="Georgia" w:hAnsi="Georgia" w:cs="Georgia"/>
          <w:sz w:val="22"/>
          <w:szCs w:val="22"/>
        </w:rPr>
        <w:t>.</w:t>
      </w:r>
      <w:r w:rsidR="00260DA1" w:rsidRPr="001F03FD">
        <w:rPr>
          <w:rFonts w:ascii="Georgia" w:hAnsi="Georgia" w:cs="Georgia"/>
          <w:sz w:val="22"/>
          <w:szCs w:val="22"/>
        </w:rPr>
        <w:t xml:space="preserve"> </w:t>
      </w:r>
    </w:p>
    <w:p w14:paraId="24842EA9" w14:textId="77777777" w:rsidR="00E777CC" w:rsidRPr="00AC7550" w:rsidRDefault="00D2351A" w:rsidP="008337A2">
      <w:pPr>
        <w:pStyle w:val="Nadpis3"/>
        <w:numPr>
          <w:ilvl w:val="0"/>
          <w:numId w:val="0"/>
        </w:numPr>
        <w:spacing w:before="0" w:after="120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br w:type="page"/>
      </w:r>
      <w:r w:rsidR="00E777CC" w:rsidRPr="00AC7550">
        <w:rPr>
          <w:rFonts w:ascii="Georgia" w:hAnsi="Georgia" w:cs="Georgia"/>
          <w:sz w:val="22"/>
          <w:szCs w:val="22"/>
        </w:rPr>
        <w:lastRenderedPageBreak/>
        <w:t xml:space="preserve">II. Oprávněné subjekty – příjemci </w:t>
      </w:r>
      <w:r w:rsidR="00042B2F" w:rsidRPr="00AC7550">
        <w:rPr>
          <w:rFonts w:ascii="Georgia" w:hAnsi="Georgia" w:cs="Georgia"/>
          <w:sz w:val="22"/>
          <w:szCs w:val="22"/>
        </w:rPr>
        <w:t>d</w:t>
      </w:r>
      <w:r w:rsidR="00E777CC" w:rsidRPr="00AC7550">
        <w:rPr>
          <w:rFonts w:ascii="Georgia" w:hAnsi="Georgia" w:cs="Georgia"/>
          <w:sz w:val="22"/>
          <w:szCs w:val="22"/>
        </w:rPr>
        <w:t>otace</w:t>
      </w:r>
    </w:p>
    <w:p w14:paraId="41071BAA" w14:textId="77777777" w:rsidR="00E777CC" w:rsidRPr="00AC7550" w:rsidRDefault="00E777CC" w:rsidP="00EA7B28">
      <w:pPr>
        <w:pStyle w:val="Normlnweb"/>
        <w:spacing w:before="0" w:after="120"/>
        <w:jc w:val="both"/>
        <w:rPr>
          <w:rFonts w:ascii="Georgia" w:hAnsi="Georgia" w:cs="Georgia"/>
          <w:sz w:val="22"/>
          <w:szCs w:val="22"/>
        </w:rPr>
      </w:pPr>
      <w:r w:rsidRPr="00AC7550">
        <w:rPr>
          <w:rFonts w:ascii="Georgia" w:hAnsi="Georgia" w:cs="Georgia"/>
          <w:sz w:val="22"/>
          <w:szCs w:val="22"/>
        </w:rPr>
        <w:t xml:space="preserve">O </w:t>
      </w:r>
      <w:r w:rsidR="007C3826" w:rsidRPr="00AC7550">
        <w:rPr>
          <w:rFonts w:ascii="Georgia" w:hAnsi="Georgia" w:cs="Georgia"/>
          <w:sz w:val="22"/>
          <w:szCs w:val="22"/>
        </w:rPr>
        <w:t>d</w:t>
      </w:r>
      <w:r w:rsidRPr="00AC7550">
        <w:rPr>
          <w:rFonts w:ascii="Georgia" w:hAnsi="Georgia" w:cs="Georgia"/>
          <w:sz w:val="22"/>
          <w:szCs w:val="22"/>
        </w:rPr>
        <w:t xml:space="preserve">otace se </w:t>
      </w:r>
      <w:r w:rsidR="00723163" w:rsidRPr="00AC7550">
        <w:rPr>
          <w:rFonts w:ascii="Georgia" w:hAnsi="Georgia" w:cs="Georgia"/>
          <w:sz w:val="22"/>
          <w:szCs w:val="22"/>
        </w:rPr>
        <w:t xml:space="preserve">v </w:t>
      </w:r>
      <w:r w:rsidRPr="00AC7550">
        <w:rPr>
          <w:rFonts w:ascii="Georgia" w:hAnsi="Georgia" w:cs="Georgia"/>
          <w:sz w:val="22"/>
          <w:szCs w:val="22"/>
        </w:rPr>
        <w:t xml:space="preserve">dotačním </w:t>
      </w:r>
      <w:r w:rsidR="00247B09" w:rsidRPr="00AC7550">
        <w:rPr>
          <w:rFonts w:ascii="Georgia" w:hAnsi="Georgia" w:cs="Georgia"/>
          <w:sz w:val="22"/>
          <w:szCs w:val="22"/>
        </w:rPr>
        <w:t>titulu</w:t>
      </w:r>
      <w:r w:rsidR="00674C5C" w:rsidRPr="00AC7550">
        <w:rPr>
          <w:rFonts w:ascii="Georgia" w:hAnsi="Georgia" w:cs="Georgia"/>
          <w:sz w:val="22"/>
          <w:szCs w:val="22"/>
        </w:rPr>
        <w:t xml:space="preserve"> </w:t>
      </w:r>
      <w:r w:rsidR="00C768FF" w:rsidRPr="00AC7550">
        <w:rPr>
          <w:rFonts w:ascii="Georgia" w:hAnsi="Georgia" w:cs="Georgia"/>
          <w:sz w:val="22"/>
          <w:szCs w:val="22"/>
        </w:rPr>
        <w:t>„Pr</w:t>
      </w:r>
      <w:r w:rsidR="006F186A" w:rsidRPr="00AC7550">
        <w:rPr>
          <w:rFonts w:ascii="Georgia" w:hAnsi="Georgia" w:cs="Georgia"/>
          <w:sz w:val="22"/>
          <w:szCs w:val="22"/>
        </w:rPr>
        <w:t>ogram transformační spolupráce</w:t>
      </w:r>
      <w:r w:rsidR="00C768FF" w:rsidRPr="00AC7550">
        <w:rPr>
          <w:rFonts w:ascii="Georgia" w:hAnsi="Georgia" w:cs="Georgia"/>
          <w:sz w:val="22"/>
          <w:szCs w:val="22"/>
        </w:rPr>
        <w:t xml:space="preserve">“ </w:t>
      </w:r>
      <w:r w:rsidRPr="00AC7550">
        <w:rPr>
          <w:rFonts w:ascii="Georgia" w:hAnsi="Georgia" w:cs="Georgia"/>
          <w:sz w:val="22"/>
          <w:szCs w:val="22"/>
        </w:rPr>
        <w:t>mohou ucházet:</w:t>
      </w:r>
    </w:p>
    <w:p w14:paraId="6FCE5256" w14:textId="77777777" w:rsidR="00E777CC" w:rsidRPr="00AC7550" w:rsidRDefault="00E777CC" w:rsidP="00A74F1B">
      <w:pPr>
        <w:pStyle w:val="Normlnweb"/>
        <w:numPr>
          <w:ilvl w:val="0"/>
          <w:numId w:val="26"/>
        </w:numPr>
        <w:tabs>
          <w:tab w:val="left" w:pos="426"/>
        </w:tabs>
        <w:spacing w:before="0" w:after="120"/>
        <w:jc w:val="both"/>
        <w:rPr>
          <w:rFonts w:ascii="Georgia" w:hAnsi="Georgia" w:cs="Georgia"/>
          <w:sz w:val="22"/>
          <w:szCs w:val="22"/>
        </w:rPr>
      </w:pPr>
      <w:r w:rsidRPr="00AC7550">
        <w:rPr>
          <w:rFonts w:ascii="Georgia" w:hAnsi="Georgia" w:cs="Georgia"/>
          <w:sz w:val="22"/>
          <w:szCs w:val="22"/>
        </w:rPr>
        <w:t>spolky zřízené podle zákona č. 89/2012 Sb., občanský zákoník</w:t>
      </w:r>
      <w:r w:rsidR="003E7885" w:rsidRPr="00AC7550">
        <w:rPr>
          <w:rFonts w:ascii="Georgia" w:hAnsi="Georgia"/>
          <w:sz w:val="22"/>
          <w:szCs w:val="22"/>
          <w:lang w:eastAsia="cs-CZ"/>
        </w:rPr>
        <w:t>, ve znění pozdějších předpisů</w:t>
      </w:r>
      <w:r w:rsidR="00916B43" w:rsidRPr="00AC7550">
        <w:rPr>
          <w:rFonts w:ascii="Georgia" w:hAnsi="Georgia" w:cs="Georgia"/>
          <w:sz w:val="22"/>
          <w:szCs w:val="22"/>
        </w:rPr>
        <w:t>;</w:t>
      </w:r>
    </w:p>
    <w:p w14:paraId="4284495E" w14:textId="77777777" w:rsidR="00E777CC" w:rsidRPr="00AC7550" w:rsidRDefault="00E777CC" w:rsidP="00A74F1B">
      <w:pPr>
        <w:pStyle w:val="Normlnweb"/>
        <w:numPr>
          <w:ilvl w:val="0"/>
          <w:numId w:val="26"/>
        </w:numPr>
        <w:tabs>
          <w:tab w:val="left" w:pos="426"/>
        </w:tabs>
        <w:spacing w:before="0" w:after="120"/>
        <w:jc w:val="both"/>
        <w:rPr>
          <w:rFonts w:ascii="Georgia" w:hAnsi="Georgia" w:cs="Georgia"/>
          <w:sz w:val="22"/>
          <w:szCs w:val="22"/>
        </w:rPr>
      </w:pPr>
      <w:r w:rsidRPr="00AC7550">
        <w:rPr>
          <w:rFonts w:ascii="Georgia" w:hAnsi="Georgia" w:cs="Georgia"/>
          <w:sz w:val="22"/>
          <w:szCs w:val="22"/>
        </w:rPr>
        <w:t xml:space="preserve">obecně prospěšné společnosti </w:t>
      </w:r>
      <w:r w:rsidR="000F26BD" w:rsidRPr="00AC7550">
        <w:rPr>
          <w:rFonts w:ascii="Georgia" w:hAnsi="Georgia" w:cs="Georgia"/>
          <w:sz w:val="22"/>
          <w:szCs w:val="22"/>
        </w:rPr>
        <w:t xml:space="preserve">(zřízené podle zákona č. 248/1995 Sb., o obecně prospěšných společnostech a o změně a doplnění některých zákonů). </w:t>
      </w:r>
      <w:r w:rsidRPr="00AC7550">
        <w:rPr>
          <w:rFonts w:ascii="Georgia" w:hAnsi="Georgia" w:cs="Georgia"/>
          <w:sz w:val="22"/>
          <w:szCs w:val="22"/>
        </w:rPr>
        <w:t xml:space="preserve">Dotace obecně prospěšným společnostem lze ze státního rozpočtu (v rámci činnosti </w:t>
      </w:r>
      <w:r w:rsidR="00EE7927" w:rsidRPr="00AC7550">
        <w:rPr>
          <w:rFonts w:ascii="Georgia" w:hAnsi="Georgia" w:cs="Georgia"/>
          <w:sz w:val="22"/>
          <w:szCs w:val="22"/>
        </w:rPr>
        <w:t>p</w:t>
      </w:r>
      <w:r w:rsidR="000F26BD" w:rsidRPr="00AC7550">
        <w:rPr>
          <w:rFonts w:ascii="Georgia" w:hAnsi="Georgia" w:cs="Georgia"/>
          <w:sz w:val="22"/>
          <w:szCs w:val="22"/>
        </w:rPr>
        <w:t>oskytovatele</w:t>
      </w:r>
      <w:r w:rsidRPr="00AC7550">
        <w:rPr>
          <w:rFonts w:ascii="Georgia" w:hAnsi="Georgia" w:cs="Georgia"/>
          <w:sz w:val="22"/>
          <w:szCs w:val="22"/>
        </w:rPr>
        <w:t>) poskytnout v souladu s § 7 odst. 1. písm. f) rozpočtových pravid</w:t>
      </w:r>
      <w:r w:rsidR="00EE7927" w:rsidRPr="00AC7550">
        <w:rPr>
          <w:rFonts w:ascii="Georgia" w:hAnsi="Georgia" w:cs="Georgia"/>
          <w:sz w:val="22"/>
          <w:szCs w:val="22"/>
        </w:rPr>
        <w:t>e</w:t>
      </w:r>
      <w:r w:rsidRPr="00AC7550">
        <w:rPr>
          <w:rFonts w:ascii="Georgia" w:hAnsi="Georgia" w:cs="Georgia"/>
          <w:sz w:val="22"/>
          <w:szCs w:val="22"/>
        </w:rPr>
        <w:t xml:space="preserve">l, a to jako právnickým osobám, které jsou </w:t>
      </w:r>
      <w:r w:rsidRPr="002C05B8">
        <w:rPr>
          <w:rFonts w:ascii="Georgia" w:hAnsi="Georgia" w:cs="Georgia"/>
          <w:sz w:val="22"/>
          <w:szCs w:val="22"/>
        </w:rPr>
        <w:t>založeny nebo zřízeny k poskytování zdravotních, kulturních, vzdělávacích a sociálních služeb</w:t>
      </w:r>
      <w:r w:rsidRPr="00AC7550">
        <w:rPr>
          <w:rFonts w:ascii="Georgia" w:hAnsi="Georgia" w:cs="Georgia"/>
          <w:sz w:val="22"/>
          <w:szCs w:val="22"/>
        </w:rPr>
        <w:t xml:space="preserve"> a k poskytování sociálně-právní ochrany dětí (zákon č.</w:t>
      </w:r>
      <w:r w:rsidR="00027C5F" w:rsidRPr="00AC7550">
        <w:rPr>
          <w:rFonts w:ascii="Georgia" w:hAnsi="Georgia" w:cs="Georgia"/>
          <w:sz w:val="22"/>
          <w:szCs w:val="22"/>
        </w:rPr>
        <w:t> </w:t>
      </w:r>
      <w:r w:rsidRPr="00AC7550">
        <w:rPr>
          <w:rFonts w:ascii="Georgia" w:hAnsi="Georgia" w:cs="Georgia"/>
          <w:sz w:val="22"/>
          <w:szCs w:val="22"/>
        </w:rPr>
        <w:t>359/1999 Sb., o sociálně-právní ochraně dětí</w:t>
      </w:r>
      <w:r w:rsidR="00EE7927" w:rsidRPr="00AC7550">
        <w:rPr>
          <w:rFonts w:ascii="Georgia" w:hAnsi="Georgia" w:cs="Georgia"/>
          <w:sz w:val="22"/>
          <w:szCs w:val="22"/>
        </w:rPr>
        <w:t>, ve znění pozdějších předpisů</w:t>
      </w:r>
      <w:r w:rsidRPr="00AC7550">
        <w:rPr>
          <w:rFonts w:ascii="Georgia" w:hAnsi="Georgia" w:cs="Georgia"/>
          <w:sz w:val="22"/>
          <w:szCs w:val="22"/>
        </w:rPr>
        <w:t>)</w:t>
      </w:r>
      <w:r w:rsidR="000F26BD" w:rsidRPr="00AC7550">
        <w:rPr>
          <w:rFonts w:ascii="Georgia" w:hAnsi="Georgia" w:cs="Georgia"/>
          <w:sz w:val="22"/>
          <w:szCs w:val="22"/>
        </w:rPr>
        <w:t xml:space="preserve">. </w:t>
      </w:r>
      <w:r w:rsidRPr="00AC7550">
        <w:rPr>
          <w:rFonts w:ascii="Georgia" w:hAnsi="Georgia" w:cs="Georgia"/>
          <w:sz w:val="22"/>
          <w:szCs w:val="22"/>
        </w:rPr>
        <w:t>Rozsah činnosti obecně prospěšné společnosti musí být uveden v </w:t>
      </w:r>
      <w:r w:rsidR="00EE7927" w:rsidRPr="00AC7550">
        <w:rPr>
          <w:rFonts w:ascii="Georgia" w:hAnsi="Georgia" w:cs="Georgia"/>
          <w:sz w:val="22"/>
          <w:szCs w:val="22"/>
        </w:rPr>
        <w:t>z</w:t>
      </w:r>
      <w:r w:rsidRPr="00AC7550">
        <w:rPr>
          <w:rFonts w:ascii="Georgia" w:hAnsi="Georgia" w:cs="Georgia"/>
          <w:sz w:val="22"/>
          <w:szCs w:val="22"/>
        </w:rPr>
        <w:t>akládací listině</w:t>
      </w:r>
      <w:r w:rsidR="00080C62" w:rsidRPr="00AC7550">
        <w:rPr>
          <w:rFonts w:ascii="Georgia" w:hAnsi="Georgia" w:cs="Georgia"/>
          <w:sz w:val="22"/>
          <w:szCs w:val="22"/>
        </w:rPr>
        <w:t xml:space="preserve"> společnosti</w:t>
      </w:r>
      <w:r w:rsidR="00916B43" w:rsidRPr="00AC7550">
        <w:rPr>
          <w:rFonts w:ascii="Georgia" w:hAnsi="Georgia" w:cs="Georgia"/>
          <w:sz w:val="22"/>
          <w:szCs w:val="22"/>
        </w:rPr>
        <w:t>;</w:t>
      </w:r>
    </w:p>
    <w:p w14:paraId="20F93DDE" w14:textId="77777777" w:rsidR="00E777CC" w:rsidRPr="00AC7550" w:rsidRDefault="00E777CC" w:rsidP="00A74F1B">
      <w:pPr>
        <w:pStyle w:val="Normlnweb"/>
        <w:numPr>
          <w:ilvl w:val="0"/>
          <w:numId w:val="26"/>
        </w:numPr>
        <w:tabs>
          <w:tab w:val="left" w:pos="426"/>
        </w:tabs>
        <w:spacing w:before="0" w:after="120"/>
        <w:jc w:val="both"/>
        <w:rPr>
          <w:rFonts w:ascii="Georgia" w:hAnsi="Georgia" w:cs="Georgia"/>
          <w:sz w:val="22"/>
          <w:szCs w:val="22"/>
        </w:rPr>
      </w:pPr>
      <w:r w:rsidRPr="00AC7550">
        <w:rPr>
          <w:rFonts w:ascii="Georgia" w:hAnsi="Georgia" w:cs="Georgia"/>
          <w:sz w:val="22"/>
          <w:szCs w:val="22"/>
        </w:rPr>
        <w:t>nadace a nadační fondy zřízené podle občansk</w:t>
      </w:r>
      <w:r w:rsidR="000F26BD" w:rsidRPr="00AC7550">
        <w:rPr>
          <w:rFonts w:ascii="Georgia" w:hAnsi="Georgia" w:cs="Georgia"/>
          <w:sz w:val="22"/>
          <w:szCs w:val="22"/>
        </w:rPr>
        <w:t>ého</w:t>
      </w:r>
      <w:r w:rsidRPr="00AC7550">
        <w:rPr>
          <w:rFonts w:ascii="Georgia" w:hAnsi="Georgia" w:cs="Georgia"/>
          <w:sz w:val="22"/>
          <w:szCs w:val="22"/>
        </w:rPr>
        <w:t xml:space="preserve"> zákoník</w:t>
      </w:r>
      <w:r w:rsidR="000F26BD" w:rsidRPr="00AC7550">
        <w:rPr>
          <w:rFonts w:ascii="Georgia" w:hAnsi="Georgia" w:cs="Georgia"/>
          <w:sz w:val="22"/>
          <w:szCs w:val="22"/>
        </w:rPr>
        <w:t>u</w:t>
      </w:r>
      <w:r w:rsidR="00916B43" w:rsidRPr="00AC7550">
        <w:rPr>
          <w:rFonts w:ascii="Georgia" w:hAnsi="Georgia" w:cs="Georgia"/>
          <w:sz w:val="22"/>
          <w:szCs w:val="22"/>
        </w:rPr>
        <w:t>;</w:t>
      </w:r>
    </w:p>
    <w:p w14:paraId="25341AAC" w14:textId="77777777" w:rsidR="00BD2791" w:rsidRPr="00AC7550" w:rsidRDefault="00E777CC" w:rsidP="00A74F1B">
      <w:pPr>
        <w:pStyle w:val="Normlnweb"/>
        <w:numPr>
          <w:ilvl w:val="0"/>
          <w:numId w:val="26"/>
        </w:numPr>
        <w:tabs>
          <w:tab w:val="left" w:pos="426"/>
        </w:tabs>
        <w:spacing w:before="0" w:after="120"/>
        <w:jc w:val="both"/>
        <w:rPr>
          <w:rFonts w:ascii="Georgia" w:hAnsi="Georgia" w:cs="Georgia"/>
          <w:sz w:val="22"/>
          <w:szCs w:val="22"/>
        </w:rPr>
      </w:pPr>
      <w:r w:rsidRPr="00AC7550">
        <w:rPr>
          <w:rFonts w:ascii="Georgia" w:hAnsi="Georgia" w:cs="Georgia"/>
          <w:sz w:val="22"/>
          <w:szCs w:val="22"/>
        </w:rPr>
        <w:t>účelová zařízení registrovaných církví a náboženských společností zřízená podle zákona č. 3/2002 Sb., o svobodě náboženského vyznání a postavení církví a náboženských společností</w:t>
      </w:r>
      <w:r w:rsidR="00600324" w:rsidRPr="00AC7550">
        <w:rPr>
          <w:rFonts w:ascii="Georgia" w:hAnsi="Georgia"/>
          <w:sz w:val="22"/>
          <w:szCs w:val="22"/>
          <w:lang w:eastAsia="cs-CZ"/>
        </w:rPr>
        <w:t xml:space="preserve"> a o změně některých zákonů</w:t>
      </w:r>
      <w:r w:rsidR="00EE7927" w:rsidRPr="00AC7550">
        <w:rPr>
          <w:rFonts w:ascii="Georgia" w:hAnsi="Georgia"/>
          <w:sz w:val="22"/>
          <w:szCs w:val="22"/>
          <w:lang w:eastAsia="cs-CZ"/>
        </w:rPr>
        <w:t xml:space="preserve"> (zákon o církvích a náboženských společnostech)</w:t>
      </w:r>
      <w:r w:rsidR="00EE7927" w:rsidRPr="00AC7550">
        <w:rPr>
          <w:rFonts w:ascii="Georgia" w:hAnsi="Georgia" w:cs="Georgia"/>
          <w:sz w:val="22"/>
          <w:szCs w:val="22"/>
        </w:rPr>
        <w:t>, ve znění pozdějších předpisů</w:t>
      </w:r>
      <w:r w:rsidR="00916B43" w:rsidRPr="00AC7550">
        <w:rPr>
          <w:rFonts w:ascii="Georgia" w:hAnsi="Georgia" w:cs="Georgia"/>
          <w:sz w:val="22"/>
          <w:szCs w:val="22"/>
        </w:rPr>
        <w:t>;</w:t>
      </w:r>
    </w:p>
    <w:p w14:paraId="14AD1FD8" w14:textId="77777777" w:rsidR="00E777CC" w:rsidRPr="00AC7550" w:rsidRDefault="00E777CC" w:rsidP="00A74F1B">
      <w:pPr>
        <w:pStyle w:val="Normlnweb"/>
        <w:numPr>
          <w:ilvl w:val="0"/>
          <w:numId w:val="26"/>
        </w:numPr>
        <w:tabs>
          <w:tab w:val="left" w:pos="426"/>
        </w:tabs>
        <w:spacing w:before="0" w:after="120"/>
        <w:jc w:val="both"/>
        <w:rPr>
          <w:rFonts w:ascii="Georgia" w:hAnsi="Georgia" w:cs="Georgia"/>
          <w:sz w:val="22"/>
          <w:szCs w:val="22"/>
        </w:rPr>
      </w:pPr>
      <w:r w:rsidRPr="00AC7550">
        <w:rPr>
          <w:rFonts w:ascii="Georgia" w:hAnsi="Georgia" w:cs="Georgia"/>
          <w:sz w:val="22"/>
          <w:szCs w:val="22"/>
        </w:rPr>
        <w:t>ústavy (zřízené podle občansk</w:t>
      </w:r>
      <w:r w:rsidR="000F26BD" w:rsidRPr="00AC7550">
        <w:rPr>
          <w:rFonts w:ascii="Georgia" w:hAnsi="Georgia" w:cs="Georgia"/>
          <w:sz w:val="22"/>
          <w:szCs w:val="22"/>
        </w:rPr>
        <w:t>ého</w:t>
      </w:r>
      <w:r w:rsidRPr="00AC7550">
        <w:rPr>
          <w:rFonts w:ascii="Georgia" w:hAnsi="Georgia" w:cs="Georgia"/>
          <w:sz w:val="22"/>
          <w:szCs w:val="22"/>
        </w:rPr>
        <w:t xml:space="preserve"> zákoník</w:t>
      </w:r>
      <w:r w:rsidR="000F26BD" w:rsidRPr="00AC7550">
        <w:rPr>
          <w:rFonts w:ascii="Georgia" w:hAnsi="Georgia" w:cs="Georgia"/>
          <w:sz w:val="22"/>
          <w:szCs w:val="22"/>
        </w:rPr>
        <w:t>u</w:t>
      </w:r>
      <w:r w:rsidRPr="00AC7550">
        <w:rPr>
          <w:rFonts w:ascii="Georgia" w:hAnsi="Georgia" w:cs="Georgia"/>
          <w:sz w:val="22"/>
          <w:szCs w:val="22"/>
        </w:rPr>
        <w:t>)</w:t>
      </w:r>
      <w:r w:rsidR="00BD2791" w:rsidRPr="00AC7550">
        <w:rPr>
          <w:rFonts w:ascii="Georgia" w:hAnsi="Georgia" w:cs="Georgia"/>
          <w:sz w:val="22"/>
          <w:szCs w:val="22"/>
        </w:rPr>
        <w:t>.</w:t>
      </w:r>
    </w:p>
    <w:p w14:paraId="5A39BBE3" w14:textId="77777777" w:rsidR="00E777CC" w:rsidRPr="00AC7550" w:rsidRDefault="00E777CC" w:rsidP="00EA7B28">
      <w:pPr>
        <w:pStyle w:val="Nadpis3"/>
        <w:spacing w:before="0" w:after="120"/>
        <w:jc w:val="both"/>
        <w:rPr>
          <w:rFonts w:ascii="Georgia" w:hAnsi="Georgia" w:cs="Georgia"/>
          <w:b w:val="0"/>
          <w:sz w:val="22"/>
          <w:szCs w:val="22"/>
        </w:rPr>
      </w:pPr>
    </w:p>
    <w:p w14:paraId="15D95A67" w14:textId="77777777" w:rsidR="00E777CC" w:rsidRPr="00AC7550" w:rsidRDefault="00E777CC" w:rsidP="00EA7B28">
      <w:pPr>
        <w:pStyle w:val="Nadpis3"/>
        <w:spacing w:before="0" w:after="120"/>
        <w:jc w:val="both"/>
        <w:rPr>
          <w:rFonts w:ascii="Georgia" w:hAnsi="Georgia" w:cs="Georgia"/>
          <w:sz w:val="22"/>
          <w:szCs w:val="22"/>
        </w:rPr>
      </w:pPr>
      <w:r w:rsidRPr="00AC7550">
        <w:rPr>
          <w:rFonts w:ascii="Georgia" w:hAnsi="Georgia" w:cs="Georgia"/>
          <w:sz w:val="22"/>
          <w:szCs w:val="22"/>
        </w:rPr>
        <w:t>III. Podmínky účasti ve výběrovém řízení</w:t>
      </w:r>
    </w:p>
    <w:p w14:paraId="43849AAF" w14:textId="77777777" w:rsidR="00E777CC" w:rsidRPr="00AC7550" w:rsidRDefault="00D82867" w:rsidP="00A74F1B">
      <w:pPr>
        <w:pStyle w:val="Prosttext1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hAnsi="Georgia" w:cs="Georgia"/>
          <w:sz w:val="22"/>
          <w:szCs w:val="22"/>
        </w:rPr>
      </w:pPr>
      <w:r w:rsidRPr="00AC7550">
        <w:rPr>
          <w:rFonts w:ascii="Georgia" w:hAnsi="Georgia" w:cs="Georgia"/>
          <w:sz w:val="22"/>
          <w:szCs w:val="22"/>
        </w:rPr>
        <w:t xml:space="preserve">Účastníkem řízení o poskytnutí </w:t>
      </w:r>
      <w:r w:rsidR="00274D07" w:rsidRPr="00AC7550">
        <w:rPr>
          <w:rFonts w:ascii="Georgia" w:hAnsi="Georgia" w:cs="Georgia"/>
          <w:sz w:val="22"/>
          <w:szCs w:val="22"/>
        </w:rPr>
        <w:t>d</w:t>
      </w:r>
      <w:r w:rsidRPr="00AC7550">
        <w:rPr>
          <w:rFonts w:ascii="Georgia" w:hAnsi="Georgia" w:cs="Georgia"/>
          <w:sz w:val="22"/>
          <w:szCs w:val="22"/>
        </w:rPr>
        <w:t>otace je pouze žadatel o dotaci (dále jen „</w:t>
      </w:r>
      <w:r w:rsidR="00EE7927" w:rsidRPr="00AC7550">
        <w:rPr>
          <w:rFonts w:ascii="Georgia" w:hAnsi="Georgia" w:cs="Georgia"/>
          <w:sz w:val="22"/>
          <w:szCs w:val="22"/>
        </w:rPr>
        <w:t>žadatel</w:t>
      </w:r>
      <w:r w:rsidRPr="00AC7550">
        <w:rPr>
          <w:rFonts w:ascii="Georgia" w:hAnsi="Georgia" w:cs="Georgia"/>
          <w:sz w:val="22"/>
          <w:szCs w:val="22"/>
        </w:rPr>
        <w:t>“).</w:t>
      </w:r>
    </w:p>
    <w:p w14:paraId="6C33660A" w14:textId="77777777" w:rsidR="00D82867" w:rsidRPr="00AC7550" w:rsidRDefault="00D82867" w:rsidP="00A74F1B">
      <w:pPr>
        <w:pStyle w:val="Prosttext1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hAnsi="Georgia" w:cs="Georgia"/>
          <w:sz w:val="22"/>
          <w:szCs w:val="22"/>
        </w:rPr>
      </w:pPr>
      <w:r w:rsidRPr="00AC7550">
        <w:rPr>
          <w:rFonts w:ascii="Georgia" w:hAnsi="Georgia" w:cs="Georgia"/>
          <w:sz w:val="22"/>
          <w:szCs w:val="22"/>
        </w:rPr>
        <w:t>Dodržení předepsaného způsobu předložení návrhu projektu.</w:t>
      </w:r>
    </w:p>
    <w:p w14:paraId="3883E134" w14:textId="77777777" w:rsidR="00E777CC" w:rsidRPr="00AC7550" w:rsidRDefault="00E777CC" w:rsidP="00A74F1B">
      <w:pPr>
        <w:pStyle w:val="Prosttext1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hAnsi="Georgia" w:cs="Georgia"/>
          <w:sz w:val="22"/>
          <w:szCs w:val="22"/>
        </w:rPr>
      </w:pPr>
      <w:r w:rsidRPr="00AC7550">
        <w:rPr>
          <w:rFonts w:ascii="Georgia" w:hAnsi="Georgia" w:cs="Georgia"/>
          <w:sz w:val="22"/>
          <w:szCs w:val="22"/>
        </w:rPr>
        <w:t xml:space="preserve">Soulad návrhu projektu s vyhlašovaným předmětem </w:t>
      </w:r>
      <w:r w:rsidR="00274D07" w:rsidRPr="00AC7550">
        <w:rPr>
          <w:rFonts w:ascii="Georgia" w:hAnsi="Georgia" w:cs="Georgia"/>
          <w:sz w:val="22"/>
          <w:szCs w:val="22"/>
        </w:rPr>
        <w:t>d</w:t>
      </w:r>
      <w:r w:rsidRPr="00AC7550">
        <w:rPr>
          <w:rFonts w:ascii="Georgia" w:hAnsi="Georgia" w:cs="Georgia"/>
          <w:sz w:val="22"/>
          <w:szCs w:val="22"/>
        </w:rPr>
        <w:t>otace</w:t>
      </w:r>
      <w:r w:rsidR="00544C41" w:rsidRPr="00AC7550">
        <w:rPr>
          <w:rFonts w:ascii="Georgia" w:hAnsi="Georgia" w:cs="Georgia"/>
          <w:sz w:val="22"/>
          <w:szCs w:val="22"/>
        </w:rPr>
        <w:t>, výší dotace a podílem spolufinancování žadatele.</w:t>
      </w:r>
      <w:r w:rsidR="003256AF" w:rsidRPr="00AC7550">
        <w:rPr>
          <w:rFonts w:ascii="Georgia" w:hAnsi="Georgia" w:cs="Georgia"/>
          <w:sz w:val="22"/>
          <w:szCs w:val="22"/>
        </w:rPr>
        <w:t xml:space="preserve"> </w:t>
      </w:r>
    </w:p>
    <w:p w14:paraId="06EA9CA0" w14:textId="77777777" w:rsidR="00E777CC" w:rsidRPr="00AC7550" w:rsidRDefault="00B04F3A" w:rsidP="00A74F1B">
      <w:pPr>
        <w:pStyle w:val="Prosttext1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hAnsi="Georgia" w:cs="Georgia"/>
          <w:sz w:val="22"/>
          <w:szCs w:val="22"/>
        </w:rPr>
      </w:pPr>
      <w:r w:rsidRPr="00AC7550">
        <w:rPr>
          <w:rFonts w:ascii="Georgia" w:hAnsi="Georgia" w:cs="Georgia"/>
          <w:sz w:val="22"/>
          <w:szCs w:val="22"/>
        </w:rPr>
        <w:t>S</w:t>
      </w:r>
      <w:r w:rsidR="00B40B12" w:rsidRPr="00AC7550">
        <w:rPr>
          <w:rFonts w:ascii="Georgia" w:hAnsi="Georgia" w:cs="Georgia"/>
          <w:sz w:val="22"/>
          <w:szCs w:val="22"/>
        </w:rPr>
        <w:t>právn</w:t>
      </w:r>
      <w:r w:rsidRPr="00AC7550">
        <w:rPr>
          <w:rFonts w:ascii="Georgia" w:hAnsi="Georgia" w:cs="Georgia"/>
          <w:sz w:val="22"/>
          <w:szCs w:val="22"/>
        </w:rPr>
        <w:t>é</w:t>
      </w:r>
      <w:r w:rsidR="00B40B12" w:rsidRPr="00AC7550">
        <w:rPr>
          <w:rFonts w:ascii="Georgia" w:hAnsi="Georgia" w:cs="Georgia"/>
          <w:sz w:val="22"/>
          <w:szCs w:val="22"/>
        </w:rPr>
        <w:t xml:space="preserve"> a úpln</w:t>
      </w:r>
      <w:r w:rsidRPr="00AC7550">
        <w:rPr>
          <w:rFonts w:ascii="Georgia" w:hAnsi="Georgia" w:cs="Georgia"/>
          <w:sz w:val="22"/>
          <w:szCs w:val="22"/>
        </w:rPr>
        <w:t>é</w:t>
      </w:r>
      <w:r w:rsidR="00B40B12" w:rsidRPr="00AC7550">
        <w:rPr>
          <w:rFonts w:ascii="Georgia" w:hAnsi="Georgia" w:cs="Georgia"/>
          <w:sz w:val="22"/>
          <w:szCs w:val="22"/>
        </w:rPr>
        <w:t xml:space="preserve"> </w:t>
      </w:r>
      <w:r w:rsidR="00EF329F" w:rsidRPr="00AC7550">
        <w:rPr>
          <w:rFonts w:ascii="Georgia" w:hAnsi="Georgia" w:cs="Georgia"/>
          <w:sz w:val="22"/>
          <w:szCs w:val="22"/>
        </w:rPr>
        <w:t>v</w:t>
      </w:r>
      <w:r w:rsidR="00E777CC" w:rsidRPr="00AC7550">
        <w:rPr>
          <w:rFonts w:ascii="Georgia" w:hAnsi="Georgia" w:cs="Georgia"/>
          <w:sz w:val="22"/>
          <w:szCs w:val="22"/>
        </w:rPr>
        <w:t>yplněn</w:t>
      </w:r>
      <w:r w:rsidRPr="00AC7550">
        <w:rPr>
          <w:rFonts w:ascii="Georgia" w:hAnsi="Georgia" w:cs="Georgia"/>
          <w:sz w:val="22"/>
          <w:szCs w:val="22"/>
        </w:rPr>
        <w:t>í</w:t>
      </w:r>
      <w:r w:rsidR="00E777CC" w:rsidRPr="00AC7550">
        <w:rPr>
          <w:rFonts w:ascii="Georgia" w:hAnsi="Georgia" w:cs="Georgia"/>
          <w:sz w:val="22"/>
          <w:szCs w:val="22"/>
        </w:rPr>
        <w:t xml:space="preserve"> závazných formulářů žádosti </w:t>
      </w:r>
      <w:r w:rsidR="00CD4BEA" w:rsidRPr="00AC7550">
        <w:rPr>
          <w:rFonts w:ascii="Georgia" w:hAnsi="Georgia" w:cs="Georgia"/>
          <w:sz w:val="22"/>
          <w:szCs w:val="22"/>
        </w:rPr>
        <w:t xml:space="preserve">(resp. žádost vygenerovaná v elektronickém systému) </w:t>
      </w:r>
      <w:r w:rsidRPr="00AC7550">
        <w:rPr>
          <w:rFonts w:ascii="Georgia" w:hAnsi="Georgia" w:cs="Georgia"/>
          <w:sz w:val="22"/>
          <w:szCs w:val="22"/>
        </w:rPr>
        <w:t>a</w:t>
      </w:r>
      <w:r w:rsidR="00E777CC" w:rsidRPr="00AC7550">
        <w:rPr>
          <w:rFonts w:ascii="Georgia" w:hAnsi="Georgia" w:cs="Georgia"/>
          <w:sz w:val="22"/>
          <w:szCs w:val="22"/>
        </w:rPr>
        <w:t xml:space="preserve"> </w:t>
      </w:r>
      <w:r w:rsidR="00CD4BEA" w:rsidRPr="00AC7550">
        <w:rPr>
          <w:rFonts w:ascii="Georgia" w:hAnsi="Georgia" w:cs="Georgia"/>
          <w:sz w:val="22"/>
          <w:szCs w:val="22"/>
        </w:rPr>
        <w:t>přilože</w:t>
      </w:r>
      <w:r w:rsidR="00C221A5" w:rsidRPr="00AC7550">
        <w:rPr>
          <w:rFonts w:ascii="Georgia" w:hAnsi="Georgia" w:cs="Georgia"/>
          <w:sz w:val="22"/>
          <w:szCs w:val="22"/>
        </w:rPr>
        <w:t xml:space="preserve">ní </w:t>
      </w:r>
      <w:r w:rsidR="00E777CC" w:rsidRPr="00AC7550">
        <w:rPr>
          <w:rFonts w:ascii="Georgia" w:hAnsi="Georgia" w:cs="Georgia"/>
          <w:sz w:val="22"/>
          <w:szCs w:val="22"/>
        </w:rPr>
        <w:t xml:space="preserve">ostatních </w:t>
      </w:r>
      <w:r w:rsidR="00FA5130" w:rsidRPr="00AC7550">
        <w:rPr>
          <w:rFonts w:ascii="Georgia" w:hAnsi="Georgia" w:cs="Georgia"/>
          <w:sz w:val="22"/>
          <w:szCs w:val="22"/>
        </w:rPr>
        <w:t>dokumentů</w:t>
      </w:r>
      <w:r w:rsidR="00C221A5" w:rsidRPr="00AC7550">
        <w:rPr>
          <w:rFonts w:ascii="Georgia" w:hAnsi="Georgia" w:cs="Georgia"/>
          <w:sz w:val="22"/>
          <w:szCs w:val="22"/>
        </w:rPr>
        <w:t xml:space="preserve"> a</w:t>
      </w:r>
      <w:r w:rsidR="00EE7927" w:rsidRPr="00AC7550">
        <w:rPr>
          <w:rFonts w:ascii="Georgia" w:hAnsi="Georgia" w:cs="Georgia"/>
          <w:sz w:val="22"/>
          <w:szCs w:val="22"/>
        </w:rPr>
        <w:t> </w:t>
      </w:r>
      <w:r w:rsidR="00C221A5" w:rsidRPr="00AC7550">
        <w:rPr>
          <w:rFonts w:ascii="Georgia" w:hAnsi="Georgia" w:cs="Georgia"/>
          <w:sz w:val="22"/>
          <w:szCs w:val="22"/>
        </w:rPr>
        <w:t xml:space="preserve">příloh vyžadovaných </w:t>
      </w:r>
      <w:r w:rsidR="00EE7927" w:rsidRPr="00AC7550">
        <w:rPr>
          <w:rFonts w:ascii="Georgia" w:hAnsi="Georgia" w:cs="Georgia"/>
          <w:sz w:val="22"/>
          <w:szCs w:val="22"/>
        </w:rPr>
        <w:t xml:space="preserve">poskytovatelem </w:t>
      </w:r>
      <w:r w:rsidR="00C221A5" w:rsidRPr="00AC7550">
        <w:rPr>
          <w:rFonts w:ascii="Georgia" w:hAnsi="Georgia" w:cs="Georgia"/>
          <w:sz w:val="22"/>
          <w:szCs w:val="22"/>
        </w:rPr>
        <w:t>(</w:t>
      </w:r>
      <w:r w:rsidR="00EE7927" w:rsidRPr="00AC7550">
        <w:rPr>
          <w:rFonts w:ascii="Georgia" w:hAnsi="Georgia" w:cs="Georgia"/>
          <w:sz w:val="22"/>
          <w:szCs w:val="22"/>
        </w:rPr>
        <w:t>p</w:t>
      </w:r>
      <w:r w:rsidR="00E777CC" w:rsidRPr="00AC7550">
        <w:rPr>
          <w:rFonts w:ascii="Georgia" w:hAnsi="Georgia" w:cs="Georgia"/>
          <w:sz w:val="22"/>
          <w:szCs w:val="22"/>
        </w:rPr>
        <w:t xml:space="preserve">říloha </w:t>
      </w:r>
      <w:r w:rsidR="00315669" w:rsidRPr="00AC7550">
        <w:rPr>
          <w:rFonts w:ascii="Georgia" w:hAnsi="Georgia" w:cs="Georgia"/>
          <w:sz w:val="22"/>
          <w:szCs w:val="22"/>
        </w:rPr>
        <w:t xml:space="preserve">č. </w:t>
      </w:r>
      <w:r w:rsidR="00320656" w:rsidRPr="00AC7550">
        <w:rPr>
          <w:rFonts w:ascii="Georgia" w:hAnsi="Georgia" w:cs="Georgia"/>
          <w:sz w:val="22"/>
          <w:szCs w:val="22"/>
        </w:rPr>
        <w:t>V</w:t>
      </w:r>
      <w:r w:rsidR="00E777CC" w:rsidRPr="00AC7550">
        <w:rPr>
          <w:rFonts w:ascii="Georgia" w:hAnsi="Georgia" w:cs="Georgia"/>
          <w:sz w:val="22"/>
          <w:szCs w:val="22"/>
        </w:rPr>
        <w:t xml:space="preserve">I </w:t>
      </w:r>
      <w:r w:rsidR="000155E5" w:rsidRPr="00AC7550">
        <w:rPr>
          <w:rFonts w:ascii="Georgia" w:hAnsi="Georgia" w:cs="Georgia"/>
          <w:sz w:val="22"/>
          <w:szCs w:val="22"/>
        </w:rPr>
        <w:t>–</w:t>
      </w:r>
      <w:r w:rsidR="00E777CC" w:rsidRPr="00AC7550">
        <w:rPr>
          <w:rFonts w:ascii="Georgia" w:hAnsi="Georgia" w:cs="Georgia"/>
          <w:sz w:val="22"/>
          <w:szCs w:val="22"/>
        </w:rPr>
        <w:t xml:space="preserve"> Osnova projekt</w:t>
      </w:r>
      <w:r w:rsidR="00FA5130" w:rsidRPr="00AC7550">
        <w:rPr>
          <w:rFonts w:ascii="Georgia" w:hAnsi="Georgia" w:cs="Georgia"/>
          <w:sz w:val="22"/>
          <w:szCs w:val="22"/>
        </w:rPr>
        <w:t>ového dokumentu</w:t>
      </w:r>
      <w:r w:rsidR="00E777CC" w:rsidRPr="00AC7550">
        <w:rPr>
          <w:rFonts w:ascii="Georgia" w:hAnsi="Georgia" w:cs="Georgia"/>
          <w:sz w:val="22"/>
          <w:szCs w:val="22"/>
        </w:rPr>
        <w:t>)</w:t>
      </w:r>
      <w:r w:rsidR="00C221A5" w:rsidRPr="00AC7550">
        <w:rPr>
          <w:rFonts w:ascii="Georgia" w:hAnsi="Georgia" w:cs="Georgia"/>
          <w:sz w:val="22"/>
          <w:szCs w:val="22"/>
        </w:rPr>
        <w:t>.</w:t>
      </w:r>
    </w:p>
    <w:p w14:paraId="41C8F396" w14:textId="77777777" w:rsidR="00E777CC" w:rsidRPr="00AC7550" w:rsidRDefault="00E777CC" w:rsidP="00EA7B28">
      <w:pPr>
        <w:pStyle w:val="Nadpis3"/>
        <w:spacing w:before="0" w:after="120"/>
        <w:jc w:val="both"/>
        <w:rPr>
          <w:rFonts w:ascii="Georgia" w:hAnsi="Georgia" w:cs="Georgia"/>
          <w:sz w:val="22"/>
          <w:szCs w:val="22"/>
        </w:rPr>
      </w:pPr>
    </w:p>
    <w:p w14:paraId="63450E98" w14:textId="77777777" w:rsidR="00E777CC" w:rsidRPr="00AC7550" w:rsidRDefault="00E777CC" w:rsidP="00EA7B28">
      <w:pPr>
        <w:pStyle w:val="Nadpis3"/>
        <w:spacing w:before="0" w:after="120"/>
        <w:jc w:val="both"/>
        <w:rPr>
          <w:rFonts w:ascii="Georgia" w:hAnsi="Georgia" w:cs="Georgia"/>
          <w:sz w:val="22"/>
          <w:szCs w:val="22"/>
        </w:rPr>
      </w:pPr>
      <w:r w:rsidRPr="00AC7550">
        <w:rPr>
          <w:rFonts w:ascii="Georgia" w:hAnsi="Georgia" w:cs="Georgia"/>
          <w:sz w:val="22"/>
          <w:szCs w:val="22"/>
        </w:rPr>
        <w:t>IV. Použití dotace</w:t>
      </w:r>
    </w:p>
    <w:p w14:paraId="44CCA55A" w14:textId="3215DE9A" w:rsidR="003B12D9" w:rsidRPr="001F03FD" w:rsidRDefault="000246E4" w:rsidP="00A74F1B">
      <w:pPr>
        <w:pStyle w:val="Prosttext1"/>
        <w:widowControl/>
        <w:numPr>
          <w:ilvl w:val="0"/>
          <w:numId w:val="27"/>
        </w:numPr>
        <w:spacing w:after="120"/>
        <w:jc w:val="both"/>
        <w:rPr>
          <w:rFonts w:ascii="Georgia" w:hAnsi="Georgia" w:cs="Georgia"/>
          <w:sz w:val="22"/>
          <w:szCs w:val="22"/>
        </w:rPr>
      </w:pPr>
      <w:r w:rsidRPr="001F03FD">
        <w:rPr>
          <w:rFonts w:ascii="Times New Roman" w:eastAsia="MS Mincho" w:hAnsi="Times New Roman"/>
          <w:sz w:val="24"/>
          <w:szCs w:val="24"/>
        </w:rPr>
        <w:t>Celková výše prostředků, které jsou alokovány v rámci dotační výzvy pro rok 202</w:t>
      </w:r>
      <w:r w:rsidR="1507EAA7" w:rsidRPr="001F03FD">
        <w:rPr>
          <w:rFonts w:ascii="Times New Roman" w:eastAsia="MS Mincho" w:hAnsi="Times New Roman"/>
          <w:sz w:val="24"/>
          <w:szCs w:val="24"/>
        </w:rPr>
        <w:t>1</w:t>
      </w:r>
      <w:r w:rsidRPr="001F03FD">
        <w:rPr>
          <w:rFonts w:ascii="Times New Roman" w:eastAsia="MS Mincho" w:hAnsi="Times New Roman"/>
          <w:sz w:val="24"/>
          <w:szCs w:val="24"/>
        </w:rPr>
        <w:t xml:space="preserve">, činí </w:t>
      </w:r>
      <w:r w:rsidR="006C37A0">
        <w:rPr>
          <w:rFonts w:ascii="Times New Roman" w:eastAsia="MS Mincho" w:hAnsi="Times New Roman"/>
          <w:b/>
          <w:sz w:val="24"/>
          <w:szCs w:val="24"/>
        </w:rPr>
        <w:t>2 5</w:t>
      </w:r>
      <w:r w:rsidR="001F03FD" w:rsidRPr="001F03FD">
        <w:rPr>
          <w:rFonts w:ascii="Times New Roman" w:eastAsia="MS Mincho" w:hAnsi="Times New Roman"/>
          <w:b/>
          <w:sz w:val="24"/>
          <w:szCs w:val="24"/>
        </w:rPr>
        <w:t>00 000</w:t>
      </w:r>
      <w:r w:rsidRPr="001F03FD">
        <w:rPr>
          <w:rFonts w:ascii="Times New Roman" w:eastAsia="MS Mincho" w:hAnsi="Times New Roman"/>
          <w:b/>
          <w:bCs/>
          <w:sz w:val="24"/>
          <w:szCs w:val="24"/>
        </w:rPr>
        <w:t xml:space="preserve"> Kč.</w:t>
      </w:r>
      <w:r w:rsidRPr="001F03FD">
        <w:rPr>
          <w:rFonts w:ascii="Times New Roman" w:eastAsia="MS Mincho" w:hAnsi="Times New Roman"/>
          <w:sz w:val="24"/>
          <w:szCs w:val="24"/>
        </w:rPr>
        <w:t xml:space="preserve"> Z této alokace je na </w:t>
      </w:r>
      <w:r w:rsidRPr="001F03FD">
        <w:rPr>
          <w:rFonts w:ascii="Times New Roman" w:hAnsi="Times New Roman"/>
          <w:sz w:val="24"/>
          <w:szCs w:val="24"/>
        </w:rPr>
        <w:t>podporu trojstranných projektů transformační spolupráce realizovaných v roce 202</w:t>
      </w:r>
      <w:r w:rsidR="025D0AFB" w:rsidRPr="001F03FD">
        <w:rPr>
          <w:rFonts w:ascii="Times New Roman" w:hAnsi="Times New Roman"/>
          <w:sz w:val="24"/>
          <w:szCs w:val="24"/>
        </w:rPr>
        <w:t>1</w:t>
      </w:r>
      <w:r w:rsidRPr="001F03FD">
        <w:rPr>
          <w:b/>
          <w:bCs/>
        </w:rPr>
        <w:t xml:space="preserve"> </w:t>
      </w:r>
      <w:r w:rsidRPr="001F03FD">
        <w:rPr>
          <w:rFonts w:ascii="Times New Roman" w:eastAsia="MS Mincho" w:hAnsi="Times New Roman"/>
          <w:sz w:val="24"/>
          <w:szCs w:val="24"/>
        </w:rPr>
        <w:t xml:space="preserve">vyčleněna částka </w:t>
      </w:r>
      <w:r w:rsidR="006C37A0">
        <w:rPr>
          <w:rFonts w:ascii="Times New Roman" w:eastAsia="MS Mincho" w:hAnsi="Times New Roman"/>
          <w:b/>
          <w:sz w:val="24"/>
          <w:szCs w:val="24"/>
        </w:rPr>
        <w:t>2 5</w:t>
      </w:r>
      <w:r w:rsidR="001F03FD" w:rsidRPr="001F03FD">
        <w:rPr>
          <w:rFonts w:ascii="Times New Roman" w:eastAsia="MS Mincho" w:hAnsi="Times New Roman"/>
          <w:b/>
          <w:sz w:val="24"/>
          <w:szCs w:val="24"/>
        </w:rPr>
        <w:t>00 000</w:t>
      </w:r>
      <w:r w:rsidRPr="001F03FD">
        <w:rPr>
          <w:rFonts w:ascii="Times New Roman" w:eastAsia="MS Mincho" w:hAnsi="Times New Roman"/>
          <w:b/>
          <w:sz w:val="24"/>
          <w:szCs w:val="24"/>
        </w:rPr>
        <w:t xml:space="preserve"> Kč</w:t>
      </w:r>
      <w:r w:rsidRPr="001F03FD">
        <w:rPr>
          <w:rFonts w:ascii="Times New Roman" w:eastAsia="MS Mincho" w:hAnsi="Times New Roman"/>
          <w:sz w:val="24"/>
          <w:szCs w:val="24"/>
        </w:rPr>
        <w:t>. Dotace může být poskytnuta více žadatelům.</w:t>
      </w:r>
    </w:p>
    <w:p w14:paraId="71AC1AF1" w14:textId="77777777" w:rsidR="0017528E" w:rsidRPr="00AC7550" w:rsidRDefault="0017528E" w:rsidP="00A74F1B">
      <w:pPr>
        <w:pStyle w:val="Prosttext1"/>
        <w:widowControl/>
        <w:numPr>
          <w:ilvl w:val="0"/>
          <w:numId w:val="27"/>
        </w:numPr>
        <w:spacing w:after="120"/>
        <w:jc w:val="both"/>
        <w:rPr>
          <w:rFonts w:ascii="Georgia" w:hAnsi="Georgia" w:cs="Georgia"/>
          <w:sz w:val="22"/>
          <w:szCs w:val="22"/>
        </w:rPr>
      </w:pPr>
      <w:r w:rsidRPr="00AC7550">
        <w:rPr>
          <w:rFonts w:ascii="Georgia" w:hAnsi="Georgia" w:cs="Georgia"/>
          <w:sz w:val="22"/>
          <w:szCs w:val="22"/>
        </w:rPr>
        <w:t xml:space="preserve">Pro tuto dotační výzvu poskytne MZV ČR dotaci do maximální výše 30 % celkových nákladů projektu. Výsledný a závazný podíl dotace MZV bude stanoven v příslušném rozhodnutí o poskytnutí dotace. </w:t>
      </w:r>
    </w:p>
    <w:p w14:paraId="4B73BCD7" w14:textId="77777777" w:rsidR="00E777CC" w:rsidRPr="00AC7550" w:rsidRDefault="00E777CC" w:rsidP="00A74F1B">
      <w:pPr>
        <w:pStyle w:val="Prosttext1"/>
        <w:widowControl/>
        <w:numPr>
          <w:ilvl w:val="0"/>
          <w:numId w:val="27"/>
        </w:numPr>
        <w:spacing w:after="120"/>
        <w:jc w:val="both"/>
        <w:rPr>
          <w:rFonts w:ascii="Georgia" w:hAnsi="Georgia" w:cs="Georgia"/>
          <w:sz w:val="22"/>
          <w:szCs w:val="22"/>
        </w:rPr>
      </w:pPr>
      <w:r w:rsidRPr="00AC7550">
        <w:rPr>
          <w:rFonts w:ascii="Georgia" w:hAnsi="Georgia" w:cs="Georgia"/>
          <w:sz w:val="22"/>
          <w:szCs w:val="22"/>
        </w:rPr>
        <w:t xml:space="preserve">Dotace se poskytuje jen na úhradu nezbytných nákladů projektu, jmenovitě těch, které jsou uvedeny jako uznatelné v </w:t>
      </w:r>
      <w:r w:rsidR="00AE22C0" w:rsidRPr="00AC7550">
        <w:rPr>
          <w:rFonts w:ascii="Georgia" w:hAnsi="Georgia" w:cs="Georgia"/>
          <w:sz w:val="22"/>
          <w:szCs w:val="22"/>
        </w:rPr>
        <w:t>p</w:t>
      </w:r>
      <w:r w:rsidRPr="00AC7550">
        <w:rPr>
          <w:rFonts w:ascii="Georgia" w:hAnsi="Georgia" w:cs="Georgia"/>
          <w:sz w:val="22"/>
          <w:szCs w:val="22"/>
        </w:rPr>
        <w:t xml:space="preserve">říloze </w:t>
      </w:r>
      <w:r w:rsidR="006F5F66" w:rsidRPr="00AC7550">
        <w:rPr>
          <w:rFonts w:ascii="Georgia" w:hAnsi="Georgia" w:cs="Georgia"/>
          <w:sz w:val="22"/>
          <w:szCs w:val="22"/>
        </w:rPr>
        <w:t>VII</w:t>
      </w:r>
      <w:r w:rsidRPr="00AC7550">
        <w:rPr>
          <w:rFonts w:ascii="Georgia" w:hAnsi="Georgia" w:cs="Georgia"/>
          <w:sz w:val="22"/>
          <w:szCs w:val="22"/>
        </w:rPr>
        <w:t>.</w:t>
      </w:r>
    </w:p>
    <w:p w14:paraId="50B72283" w14:textId="77777777" w:rsidR="00E777CC" w:rsidRPr="00AC7550" w:rsidRDefault="00547934" w:rsidP="00A74F1B">
      <w:pPr>
        <w:pStyle w:val="Prosttext1"/>
        <w:widowControl/>
        <w:numPr>
          <w:ilvl w:val="0"/>
          <w:numId w:val="27"/>
        </w:numPr>
        <w:spacing w:after="120"/>
        <w:jc w:val="both"/>
        <w:rPr>
          <w:rFonts w:ascii="Georgia" w:hAnsi="Georgia" w:cs="Georgia"/>
          <w:sz w:val="22"/>
          <w:szCs w:val="22"/>
        </w:rPr>
      </w:pPr>
      <w:r w:rsidRPr="00AC7550">
        <w:rPr>
          <w:rFonts w:ascii="Georgia" w:hAnsi="Georgia"/>
          <w:sz w:val="22"/>
          <w:szCs w:val="22"/>
          <w:lang w:eastAsia="cs-CZ"/>
        </w:rPr>
        <w:t xml:space="preserve">Úspěšný </w:t>
      </w:r>
      <w:r w:rsidR="00AE22C0" w:rsidRPr="00AC7550">
        <w:rPr>
          <w:rFonts w:ascii="Georgia" w:hAnsi="Georgia"/>
          <w:sz w:val="22"/>
          <w:szCs w:val="22"/>
          <w:lang w:eastAsia="cs-CZ"/>
        </w:rPr>
        <w:t xml:space="preserve">žadatel </w:t>
      </w:r>
      <w:r w:rsidRPr="00AC7550">
        <w:rPr>
          <w:rFonts w:ascii="Georgia" w:hAnsi="Georgia"/>
          <w:sz w:val="22"/>
          <w:szCs w:val="22"/>
          <w:lang w:eastAsia="cs-CZ"/>
        </w:rPr>
        <w:t>o dotaci (dále jen „</w:t>
      </w:r>
      <w:r w:rsidR="00AE22C0" w:rsidRPr="00AC7550">
        <w:rPr>
          <w:rFonts w:ascii="Georgia" w:hAnsi="Georgia"/>
          <w:b/>
          <w:sz w:val="22"/>
          <w:szCs w:val="22"/>
          <w:lang w:eastAsia="cs-CZ"/>
        </w:rPr>
        <w:t>příjemce</w:t>
      </w:r>
      <w:r w:rsidRPr="00AC7550">
        <w:rPr>
          <w:rFonts w:ascii="Georgia" w:hAnsi="Georgia"/>
          <w:sz w:val="22"/>
          <w:szCs w:val="22"/>
          <w:lang w:eastAsia="cs-CZ"/>
        </w:rPr>
        <w:t>“)</w:t>
      </w:r>
      <w:r w:rsidR="00E777CC" w:rsidRPr="00AC7550">
        <w:rPr>
          <w:rFonts w:ascii="Georgia" w:hAnsi="Georgia" w:cs="Georgia"/>
          <w:sz w:val="22"/>
          <w:szCs w:val="22"/>
        </w:rPr>
        <w:t xml:space="preserve"> může poskytovat prostředky z dotace ze státního rozpočtu jiným fyzickým nebo právnickým osobám pouze tehdy, jedná-li se o</w:t>
      </w:r>
      <w:r w:rsidR="00027C5F" w:rsidRPr="00AC7550">
        <w:rPr>
          <w:rFonts w:ascii="Georgia" w:hAnsi="Georgia" w:cs="Georgia"/>
          <w:sz w:val="22"/>
          <w:szCs w:val="22"/>
        </w:rPr>
        <w:t> </w:t>
      </w:r>
      <w:r w:rsidR="00E777CC" w:rsidRPr="00AC7550">
        <w:rPr>
          <w:rFonts w:ascii="Georgia" w:hAnsi="Georgia" w:cs="Georgia"/>
          <w:sz w:val="22"/>
          <w:szCs w:val="22"/>
        </w:rPr>
        <w:t xml:space="preserve">úhradu výrobků, materiálu, výkonů, služeb a mezd (včetně odvodů zaměstnavatele) prokazatelně spojených s realizací schváleného projektu, na který byly prostředky poskytnuty. Dotaci nelze </w:t>
      </w:r>
      <w:r w:rsidR="007A67CA" w:rsidRPr="00AC7550">
        <w:rPr>
          <w:rFonts w:ascii="Georgia" w:hAnsi="Georgia" w:cs="Georgia"/>
          <w:sz w:val="22"/>
          <w:szCs w:val="22"/>
        </w:rPr>
        <w:t>použít k financování</w:t>
      </w:r>
      <w:r w:rsidR="00E777CC" w:rsidRPr="00AC7550">
        <w:rPr>
          <w:rFonts w:ascii="Georgia" w:hAnsi="Georgia" w:cs="Georgia"/>
          <w:sz w:val="22"/>
          <w:szCs w:val="22"/>
        </w:rPr>
        <w:t xml:space="preserve"> podnikatelských aktivit.</w:t>
      </w:r>
    </w:p>
    <w:p w14:paraId="5E022E42" w14:textId="77777777" w:rsidR="00E777CC" w:rsidRPr="00AC7550" w:rsidRDefault="00E777CC" w:rsidP="00A74F1B">
      <w:pPr>
        <w:pStyle w:val="Prosttext1"/>
        <w:widowControl/>
        <w:numPr>
          <w:ilvl w:val="0"/>
          <w:numId w:val="27"/>
        </w:numPr>
        <w:spacing w:after="120"/>
        <w:jc w:val="both"/>
        <w:rPr>
          <w:rFonts w:ascii="Georgia" w:hAnsi="Georgia" w:cs="Georgia"/>
          <w:sz w:val="22"/>
          <w:szCs w:val="22"/>
        </w:rPr>
      </w:pPr>
      <w:r w:rsidRPr="00AC7550">
        <w:rPr>
          <w:rFonts w:ascii="Georgia" w:hAnsi="Georgia" w:cs="Georgia"/>
          <w:sz w:val="22"/>
          <w:szCs w:val="22"/>
        </w:rPr>
        <w:lastRenderedPageBreak/>
        <w:t>Do rozpočtu projektu nesmí být zakalkulován zisk. Zisk nesmí být z dotace ani fakticky realizován.</w:t>
      </w:r>
    </w:p>
    <w:p w14:paraId="1C98C664" w14:textId="77777777" w:rsidR="00547934" w:rsidRPr="00AC7550" w:rsidRDefault="00547934" w:rsidP="00A74F1B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Georgia" w:hAnsi="Georgia"/>
          <w:szCs w:val="24"/>
          <w:lang w:eastAsia="cs-CZ"/>
        </w:rPr>
      </w:pPr>
      <w:r w:rsidRPr="00AC7550">
        <w:rPr>
          <w:rFonts w:ascii="Georgia" w:hAnsi="Georgia"/>
          <w:szCs w:val="24"/>
          <w:lang w:eastAsia="cs-CZ"/>
        </w:rPr>
        <w:t xml:space="preserve">Na poskytnutí dotace není právní nárok. Proti rozhodnutí </w:t>
      </w:r>
      <w:r w:rsidR="00AE22C0" w:rsidRPr="00AC7550">
        <w:rPr>
          <w:rFonts w:ascii="Georgia" w:hAnsi="Georgia"/>
          <w:szCs w:val="24"/>
          <w:lang w:eastAsia="cs-CZ"/>
        </w:rPr>
        <w:t xml:space="preserve">poskytovatele </w:t>
      </w:r>
      <w:r w:rsidRPr="00AC7550">
        <w:rPr>
          <w:rFonts w:ascii="Georgia" w:hAnsi="Georgia"/>
          <w:szCs w:val="24"/>
          <w:lang w:eastAsia="cs-CZ"/>
        </w:rPr>
        <w:t xml:space="preserve">o poskytnutí, zamítnutí nebo částečném zamítnutí </w:t>
      </w:r>
      <w:r w:rsidR="00AE22C0" w:rsidRPr="00AC7550">
        <w:rPr>
          <w:rFonts w:ascii="Georgia" w:hAnsi="Georgia"/>
          <w:szCs w:val="24"/>
          <w:lang w:eastAsia="cs-CZ"/>
        </w:rPr>
        <w:t>ž</w:t>
      </w:r>
      <w:r w:rsidRPr="00AC7550">
        <w:rPr>
          <w:rFonts w:ascii="Georgia" w:hAnsi="Georgia"/>
          <w:szCs w:val="24"/>
          <w:lang w:eastAsia="cs-CZ"/>
        </w:rPr>
        <w:t>ádosti o dotaci není přípustné odvolání ani rozklad. Obnova řízení se nepřipouští. Přezkumné řízení se nepřipouští, s výjimkou postupu podle § 153 odst. 1 písm. a) správní</w:t>
      </w:r>
      <w:r w:rsidR="00AE22C0" w:rsidRPr="00AC7550">
        <w:rPr>
          <w:rFonts w:ascii="Georgia" w:hAnsi="Georgia"/>
          <w:szCs w:val="24"/>
          <w:lang w:eastAsia="cs-CZ"/>
        </w:rPr>
        <w:t>ho</w:t>
      </w:r>
      <w:r w:rsidRPr="00AC7550">
        <w:rPr>
          <w:rFonts w:ascii="Georgia" w:hAnsi="Georgia"/>
          <w:szCs w:val="24"/>
          <w:lang w:eastAsia="cs-CZ"/>
        </w:rPr>
        <w:t xml:space="preserve"> řád</w:t>
      </w:r>
      <w:r w:rsidR="00AE22C0" w:rsidRPr="00AC7550">
        <w:rPr>
          <w:rFonts w:ascii="Georgia" w:hAnsi="Georgia"/>
          <w:szCs w:val="24"/>
          <w:lang w:eastAsia="cs-CZ"/>
        </w:rPr>
        <w:t>u</w:t>
      </w:r>
      <w:r w:rsidRPr="00AC7550">
        <w:rPr>
          <w:rFonts w:ascii="Georgia" w:hAnsi="Georgia"/>
          <w:szCs w:val="24"/>
          <w:lang w:eastAsia="cs-CZ"/>
        </w:rPr>
        <w:t>.</w:t>
      </w:r>
    </w:p>
    <w:p w14:paraId="5763E743" w14:textId="77777777" w:rsidR="00E777CC" w:rsidRPr="00AC7550" w:rsidRDefault="00E777CC" w:rsidP="00A74F1B">
      <w:pPr>
        <w:pStyle w:val="Prosttext1"/>
        <w:widowControl/>
        <w:numPr>
          <w:ilvl w:val="0"/>
          <w:numId w:val="27"/>
        </w:numPr>
        <w:spacing w:after="120"/>
        <w:jc w:val="both"/>
        <w:rPr>
          <w:rFonts w:ascii="Georgia" w:hAnsi="Georgia" w:cs="Georgia"/>
        </w:rPr>
      </w:pPr>
      <w:r w:rsidRPr="00AC7550">
        <w:rPr>
          <w:rFonts w:ascii="Georgia" w:hAnsi="Georgia" w:cs="Georgia"/>
          <w:sz w:val="22"/>
          <w:szCs w:val="22"/>
        </w:rPr>
        <w:t xml:space="preserve">Realizace celého projektu, včetně využití dotace, musí být evidována tak, aby bylo možné </w:t>
      </w:r>
      <w:r w:rsidR="00C378F1" w:rsidRPr="00AC7550">
        <w:rPr>
          <w:rFonts w:ascii="Georgia" w:hAnsi="Georgia"/>
          <w:sz w:val="22"/>
          <w:szCs w:val="22"/>
          <w:lang w:eastAsia="cs-CZ"/>
        </w:rPr>
        <w:t>podle příslušných právních předpisů</w:t>
      </w:r>
      <w:r w:rsidR="00C378F1" w:rsidRPr="00AC7550">
        <w:rPr>
          <w:rFonts w:ascii="Georgia" w:hAnsi="Georgia"/>
          <w:szCs w:val="24"/>
          <w:lang w:eastAsia="cs-CZ"/>
        </w:rPr>
        <w:t xml:space="preserve"> </w:t>
      </w:r>
      <w:r w:rsidRPr="00AC7550">
        <w:rPr>
          <w:rFonts w:ascii="Georgia" w:hAnsi="Georgia" w:cs="Georgia"/>
          <w:sz w:val="22"/>
          <w:szCs w:val="22"/>
        </w:rPr>
        <w:t xml:space="preserve">dohledat příslušné účetní doklady. </w:t>
      </w:r>
    </w:p>
    <w:p w14:paraId="72A3D3EC" w14:textId="77777777" w:rsidR="00E777CC" w:rsidRPr="00AC7550" w:rsidRDefault="00E777CC" w:rsidP="00EA7B28">
      <w:pPr>
        <w:spacing w:after="120" w:line="240" w:lineRule="auto"/>
        <w:rPr>
          <w:rFonts w:ascii="Georgia" w:hAnsi="Georgia" w:cs="Georgia"/>
        </w:rPr>
      </w:pPr>
    </w:p>
    <w:p w14:paraId="4B546452" w14:textId="77777777" w:rsidR="00E777CC" w:rsidRPr="00AC7550" w:rsidRDefault="00E777CC" w:rsidP="00EA7B28">
      <w:pPr>
        <w:pStyle w:val="Nadpis3"/>
        <w:spacing w:before="0" w:after="120"/>
        <w:jc w:val="both"/>
        <w:rPr>
          <w:rFonts w:ascii="Georgia" w:hAnsi="Georgia" w:cs="Georgia"/>
          <w:sz w:val="22"/>
          <w:szCs w:val="22"/>
        </w:rPr>
      </w:pPr>
      <w:r w:rsidRPr="00AC7550">
        <w:rPr>
          <w:rFonts w:ascii="Georgia" w:hAnsi="Georgia" w:cs="Georgia"/>
          <w:sz w:val="22"/>
          <w:szCs w:val="22"/>
        </w:rPr>
        <w:t xml:space="preserve">V. </w:t>
      </w:r>
      <w:r w:rsidR="00356266" w:rsidRPr="00AC7550">
        <w:rPr>
          <w:rFonts w:ascii="Georgia" w:hAnsi="Georgia" w:cs="Georgia"/>
          <w:sz w:val="22"/>
          <w:szCs w:val="22"/>
        </w:rPr>
        <w:t xml:space="preserve">Poskytnutí </w:t>
      </w:r>
      <w:r w:rsidR="00AB3FDE" w:rsidRPr="00AC7550">
        <w:rPr>
          <w:rFonts w:ascii="Georgia" w:hAnsi="Georgia" w:cs="Georgia"/>
          <w:sz w:val="22"/>
          <w:szCs w:val="22"/>
        </w:rPr>
        <w:t>d</w:t>
      </w:r>
      <w:r w:rsidR="00C378F1" w:rsidRPr="00AC7550">
        <w:rPr>
          <w:rFonts w:ascii="Georgia" w:hAnsi="Georgia" w:cs="Georgia"/>
          <w:sz w:val="22"/>
          <w:szCs w:val="22"/>
        </w:rPr>
        <w:t>otace</w:t>
      </w:r>
    </w:p>
    <w:p w14:paraId="66161C40" w14:textId="77777777" w:rsidR="003E5FB6" w:rsidRPr="00AC7550" w:rsidRDefault="003E5FB6" w:rsidP="003E5FB6">
      <w:pPr>
        <w:pStyle w:val="Prosttext"/>
        <w:keepLines/>
        <w:numPr>
          <w:ilvl w:val="0"/>
          <w:numId w:val="28"/>
        </w:numPr>
        <w:jc w:val="both"/>
        <w:rPr>
          <w:rFonts w:ascii="Georgia" w:hAnsi="Georgia" w:cs="Georgia"/>
          <w:sz w:val="22"/>
          <w:szCs w:val="22"/>
          <w:lang w:val="cs-CZ" w:eastAsia="zh-CN"/>
        </w:rPr>
      </w:pPr>
      <w:r w:rsidRPr="00AC7550">
        <w:rPr>
          <w:rFonts w:ascii="Georgia" w:hAnsi="Georgia" w:cs="Georgia"/>
          <w:sz w:val="22"/>
          <w:szCs w:val="22"/>
        </w:rPr>
        <w:t xml:space="preserve">Dotace se poskytuje výlučně </w:t>
      </w:r>
      <w:r w:rsidRPr="00AC7550">
        <w:rPr>
          <w:rFonts w:ascii="Georgia" w:hAnsi="Georgia" w:cs="Georgia"/>
          <w:sz w:val="22"/>
          <w:szCs w:val="22"/>
          <w:lang w:val="cs-CZ" w:eastAsia="zh-CN"/>
        </w:rPr>
        <w:t>na základě předložené žádosti o dotaci, jejíž přílohou musí být strukturovaný projektový dokument, a po provedení hodnocení jednotlivých žádostí o dotaci, jak je popsáno níže.</w:t>
      </w:r>
    </w:p>
    <w:p w14:paraId="0D0B940D" w14:textId="77777777" w:rsidR="003E5FB6" w:rsidRPr="00AC7550" w:rsidRDefault="003E5FB6" w:rsidP="003E5FB6">
      <w:pPr>
        <w:pStyle w:val="Prosttext"/>
        <w:keepLines/>
        <w:ind w:left="360"/>
        <w:jc w:val="both"/>
        <w:rPr>
          <w:rFonts w:ascii="Georgia" w:hAnsi="Georgia" w:cs="Georgia"/>
          <w:sz w:val="22"/>
          <w:szCs w:val="22"/>
          <w:lang w:val="cs-CZ" w:eastAsia="zh-CN"/>
        </w:rPr>
      </w:pPr>
    </w:p>
    <w:p w14:paraId="0B5B6393" w14:textId="30766306" w:rsidR="00E777CC" w:rsidRPr="00AC7550" w:rsidRDefault="006945D9" w:rsidP="003E5FB6">
      <w:pPr>
        <w:pStyle w:val="Prosttext1"/>
        <w:widowControl/>
        <w:numPr>
          <w:ilvl w:val="0"/>
          <w:numId w:val="28"/>
        </w:numPr>
        <w:spacing w:after="120"/>
        <w:jc w:val="both"/>
        <w:rPr>
          <w:rFonts w:ascii="Georgia" w:hAnsi="Georgia" w:cs="Georgia"/>
          <w:sz w:val="22"/>
          <w:szCs w:val="22"/>
        </w:rPr>
      </w:pPr>
      <w:r w:rsidRPr="781D4A4E">
        <w:rPr>
          <w:rFonts w:ascii="Georgia" w:hAnsi="Georgia" w:cs="Georgia"/>
          <w:sz w:val="22"/>
          <w:szCs w:val="22"/>
        </w:rPr>
        <w:t xml:space="preserve">Na poskytnutí dotace není právní nárok. </w:t>
      </w:r>
      <w:r w:rsidR="00C378F1" w:rsidRPr="781D4A4E">
        <w:rPr>
          <w:rFonts w:ascii="Georgia" w:hAnsi="Georgia" w:cs="Georgia"/>
          <w:sz w:val="22"/>
          <w:szCs w:val="22"/>
        </w:rPr>
        <w:t>Dotace</w:t>
      </w:r>
      <w:r w:rsidR="00E777CC" w:rsidRPr="781D4A4E">
        <w:rPr>
          <w:rFonts w:ascii="Georgia" w:hAnsi="Georgia" w:cs="Georgia"/>
          <w:sz w:val="22"/>
          <w:szCs w:val="22"/>
        </w:rPr>
        <w:t xml:space="preserve"> bude poskytována z prostředků státního rozpočtu formou účelově vázané dotace na základě Rozhodnutí </w:t>
      </w:r>
      <w:r w:rsidR="00AE22C0" w:rsidRPr="781D4A4E">
        <w:rPr>
          <w:rFonts w:ascii="Georgia" w:hAnsi="Georgia" w:cs="Georgia"/>
          <w:sz w:val="22"/>
          <w:szCs w:val="22"/>
        </w:rPr>
        <w:t xml:space="preserve">poskytovatele </w:t>
      </w:r>
      <w:r w:rsidR="00E777CC" w:rsidRPr="781D4A4E">
        <w:rPr>
          <w:rFonts w:ascii="Georgia" w:hAnsi="Georgia" w:cs="Georgia"/>
          <w:sz w:val="22"/>
          <w:szCs w:val="22"/>
        </w:rPr>
        <w:t>o</w:t>
      </w:r>
      <w:r w:rsidR="00AE22C0" w:rsidRPr="781D4A4E">
        <w:rPr>
          <w:rFonts w:ascii="Georgia" w:hAnsi="Georgia" w:cs="Georgia"/>
          <w:sz w:val="22"/>
          <w:szCs w:val="22"/>
        </w:rPr>
        <w:t> </w:t>
      </w:r>
      <w:r w:rsidR="00E777CC" w:rsidRPr="781D4A4E">
        <w:rPr>
          <w:rFonts w:ascii="Georgia" w:hAnsi="Georgia" w:cs="Georgia"/>
          <w:sz w:val="22"/>
          <w:szCs w:val="22"/>
        </w:rPr>
        <w:t xml:space="preserve">poskytnutí neinvestiční dotace ze </w:t>
      </w:r>
      <w:r w:rsidR="007A67CA" w:rsidRPr="781D4A4E">
        <w:rPr>
          <w:rFonts w:ascii="Georgia" w:hAnsi="Georgia" w:cs="Georgia"/>
          <w:sz w:val="22"/>
          <w:szCs w:val="22"/>
        </w:rPr>
        <w:t>státního rozpočtu ČR na rok 20</w:t>
      </w:r>
      <w:r w:rsidR="007647E6" w:rsidRPr="781D4A4E">
        <w:rPr>
          <w:rFonts w:ascii="Georgia" w:hAnsi="Georgia" w:cs="Georgia"/>
          <w:sz w:val="22"/>
          <w:szCs w:val="22"/>
        </w:rPr>
        <w:t>2</w:t>
      </w:r>
      <w:r w:rsidR="1B6E810B" w:rsidRPr="781D4A4E">
        <w:rPr>
          <w:rFonts w:ascii="Georgia" w:hAnsi="Georgia" w:cs="Georgia"/>
          <w:sz w:val="22"/>
          <w:szCs w:val="22"/>
        </w:rPr>
        <w:t>1</w:t>
      </w:r>
      <w:r w:rsidR="00E777CC" w:rsidRPr="781D4A4E">
        <w:rPr>
          <w:rFonts w:ascii="Georgia" w:hAnsi="Georgia" w:cs="Georgia"/>
          <w:sz w:val="22"/>
          <w:szCs w:val="22"/>
        </w:rPr>
        <w:t xml:space="preserve"> </w:t>
      </w:r>
      <w:r w:rsidR="00C378F1" w:rsidRPr="781D4A4E">
        <w:rPr>
          <w:rFonts w:ascii="Georgia" w:hAnsi="Georgia" w:cs="Georgia"/>
          <w:sz w:val="22"/>
          <w:szCs w:val="22"/>
        </w:rPr>
        <w:t>(dále jen „</w:t>
      </w:r>
      <w:r w:rsidR="00AE22C0" w:rsidRPr="781D4A4E">
        <w:rPr>
          <w:rFonts w:ascii="Georgia" w:hAnsi="Georgia" w:cs="Georgia"/>
          <w:sz w:val="22"/>
          <w:szCs w:val="22"/>
        </w:rPr>
        <w:t>r</w:t>
      </w:r>
      <w:r w:rsidR="00C378F1" w:rsidRPr="781D4A4E">
        <w:rPr>
          <w:rFonts w:ascii="Georgia" w:hAnsi="Georgia" w:cs="Georgia"/>
          <w:sz w:val="22"/>
          <w:szCs w:val="22"/>
        </w:rPr>
        <w:t xml:space="preserve">ozhodnutí“) </w:t>
      </w:r>
      <w:r w:rsidR="00E777CC" w:rsidRPr="781D4A4E">
        <w:rPr>
          <w:rFonts w:ascii="Georgia" w:hAnsi="Georgia" w:cs="Georgia"/>
          <w:sz w:val="22"/>
          <w:szCs w:val="22"/>
        </w:rPr>
        <w:t xml:space="preserve">a lze ji použít </w:t>
      </w:r>
      <w:r w:rsidR="00E84456" w:rsidRPr="781D4A4E">
        <w:rPr>
          <w:rFonts w:ascii="Georgia" w:hAnsi="Georgia" w:cs="Georgia"/>
          <w:sz w:val="22"/>
          <w:szCs w:val="22"/>
        </w:rPr>
        <w:t xml:space="preserve">pouze </w:t>
      </w:r>
      <w:r w:rsidR="00E777CC" w:rsidRPr="781D4A4E">
        <w:rPr>
          <w:rFonts w:ascii="Georgia" w:hAnsi="Georgia" w:cs="Georgia"/>
          <w:sz w:val="22"/>
          <w:szCs w:val="22"/>
        </w:rPr>
        <w:t>na účel uvedený v</w:t>
      </w:r>
      <w:r w:rsidR="00A80263" w:rsidRPr="781D4A4E">
        <w:rPr>
          <w:rFonts w:ascii="Georgia" w:hAnsi="Georgia" w:cs="Georgia"/>
          <w:sz w:val="22"/>
          <w:szCs w:val="22"/>
        </w:rPr>
        <w:t> </w:t>
      </w:r>
      <w:r w:rsidR="00AE22C0" w:rsidRPr="781D4A4E">
        <w:rPr>
          <w:rFonts w:ascii="Georgia" w:hAnsi="Georgia" w:cs="Georgia"/>
          <w:sz w:val="22"/>
          <w:szCs w:val="22"/>
        </w:rPr>
        <w:t>r</w:t>
      </w:r>
      <w:r w:rsidR="00E777CC" w:rsidRPr="781D4A4E">
        <w:rPr>
          <w:rFonts w:ascii="Georgia" w:hAnsi="Georgia" w:cs="Georgia"/>
          <w:sz w:val="22"/>
          <w:szCs w:val="22"/>
        </w:rPr>
        <w:t xml:space="preserve">ozhodnutí. Přitom je potřebné dodržet výši a skladbu výdajů týkajících se poskytnuté dotace tak, jak byly v </w:t>
      </w:r>
      <w:r w:rsidR="00AE22C0" w:rsidRPr="781D4A4E">
        <w:rPr>
          <w:rFonts w:ascii="Georgia" w:hAnsi="Georgia" w:cs="Georgia"/>
          <w:sz w:val="22"/>
          <w:szCs w:val="22"/>
        </w:rPr>
        <w:t>r</w:t>
      </w:r>
      <w:r w:rsidR="00E777CC" w:rsidRPr="781D4A4E">
        <w:rPr>
          <w:rFonts w:ascii="Georgia" w:hAnsi="Georgia" w:cs="Georgia"/>
          <w:sz w:val="22"/>
          <w:szCs w:val="22"/>
        </w:rPr>
        <w:t xml:space="preserve">ozhodnutí schváleny. </w:t>
      </w:r>
    </w:p>
    <w:p w14:paraId="284CEB86" w14:textId="77777777" w:rsidR="00E777CC" w:rsidRPr="00AC7550" w:rsidRDefault="00E777CC" w:rsidP="00A74F1B">
      <w:pPr>
        <w:pStyle w:val="Prosttext1"/>
        <w:widowControl/>
        <w:numPr>
          <w:ilvl w:val="0"/>
          <w:numId w:val="28"/>
        </w:numPr>
        <w:spacing w:after="120"/>
        <w:jc w:val="both"/>
        <w:rPr>
          <w:rFonts w:ascii="Georgia" w:hAnsi="Georgia" w:cs="Georgia"/>
          <w:sz w:val="22"/>
          <w:szCs w:val="22"/>
        </w:rPr>
      </w:pPr>
      <w:r w:rsidRPr="00AC7550">
        <w:rPr>
          <w:rFonts w:ascii="Georgia" w:hAnsi="Georgia" w:cs="Georgia"/>
          <w:sz w:val="22"/>
          <w:szCs w:val="22"/>
        </w:rPr>
        <w:t>Případné změny výdajů v</w:t>
      </w:r>
      <w:r w:rsidR="00A80263" w:rsidRPr="00AC7550">
        <w:rPr>
          <w:rFonts w:ascii="Georgia" w:hAnsi="Georgia" w:cs="Georgia"/>
          <w:sz w:val="22"/>
          <w:szCs w:val="22"/>
        </w:rPr>
        <w:t> </w:t>
      </w:r>
      <w:r w:rsidR="00AE22C0" w:rsidRPr="00AC7550">
        <w:rPr>
          <w:rFonts w:ascii="Georgia" w:hAnsi="Georgia" w:cs="Georgia"/>
          <w:sz w:val="22"/>
          <w:szCs w:val="22"/>
        </w:rPr>
        <w:t xml:space="preserve">rozhodnutí </w:t>
      </w:r>
      <w:r w:rsidRPr="00AC7550">
        <w:rPr>
          <w:rFonts w:ascii="Georgia" w:hAnsi="Georgia" w:cs="Georgia"/>
          <w:sz w:val="22"/>
          <w:szCs w:val="22"/>
        </w:rPr>
        <w:t xml:space="preserve">v průběhu rozpočtového roku může </w:t>
      </w:r>
      <w:r w:rsidR="00AE22C0" w:rsidRPr="00AC7550">
        <w:rPr>
          <w:rFonts w:ascii="Georgia" w:hAnsi="Georgia" w:cs="Georgia"/>
          <w:sz w:val="22"/>
          <w:szCs w:val="22"/>
        </w:rPr>
        <w:t xml:space="preserve">poskytovatel </w:t>
      </w:r>
      <w:r w:rsidRPr="00AC7550">
        <w:rPr>
          <w:rFonts w:ascii="Georgia" w:hAnsi="Georgia" w:cs="Georgia"/>
          <w:sz w:val="22"/>
          <w:szCs w:val="22"/>
        </w:rPr>
        <w:t xml:space="preserve">provést na základě písemné žádosti </w:t>
      </w:r>
      <w:r w:rsidR="00C378F1" w:rsidRPr="00AC7550">
        <w:rPr>
          <w:rFonts w:ascii="Georgia" w:hAnsi="Georgia" w:cs="Georgia"/>
          <w:sz w:val="22"/>
          <w:szCs w:val="22"/>
        </w:rPr>
        <w:t>P</w:t>
      </w:r>
      <w:r w:rsidRPr="00AC7550">
        <w:rPr>
          <w:rFonts w:ascii="Georgia" w:hAnsi="Georgia" w:cs="Georgia"/>
          <w:sz w:val="22"/>
          <w:szCs w:val="22"/>
        </w:rPr>
        <w:t xml:space="preserve">říjemce vydáním nového </w:t>
      </w:r>
      <w:r w:rsidR="00AE22C0" w:rsidRPr="00AC7550">
        <w:rPr>
          <w:rFonts w:ascii="Georgia" w:hAnsi="Georgia" w:cs="Georgia"/>
          <w:sz w:val="22"/>
          <w:szCs w:val="22"/>
        </w:rPr>
        <w:t>rozhodnutí</w:t>
      </w:r>
      <w:r w:rsidR="00E84456" w:rsidRPr="00AC7550">
        <w:rPr>
          <w:rFonts w:ascii="Georgia" w:hAnsi="Georgia" w:cs="Georgia"/>
          <w:sz w:val="22"/>
          <w:szCs w:val="22"/>
        </w:rPr>
        <w:t>.</w:t>
      </w:r>
      <w:r w:rsidRPr="00AC7550">
        <w:rPr>
          <w:rFonts w:ascii="Georgia" w:hAnsi="Georgia" w:cs="Georgia"/>
          <w:sz w:val="22"/>
          <w:szCs w:val="22"/>
        </w:rPr>
        <w:t xml:space="preserve"> V </w:t>
      </w:r>
      <w:r w:rsidR="00AE22C0" w:rsidRPr="00AC7550">
        <w:rPr>
          <w:rFonts w:ascii="Georgia" w:hAnsi="Georgia" w:cs="Georgia"/>
          <w:sz w:val="22"/>
          <w:szCs w:val="22"/>
        </w:rPr>
        <w:t xml:space="preserve">rozhodnutí </w:t>
      </w:r>
      <w:r w:rsidRPr="00AC7550">
        <w:rPr>
          <w:rFonts w:ascii="Georgia" w:hAnsi="Georgia" w:cs="Georgia"/>
          <w:sz w:val="22"/>
          <w:szCs w:val="22"/>
        </w:rPr>
        <w:t xml:space="preserve">o poskytnutí dotace ze státního rozpočtu stanoví </w:t>
      </w:r>
      <w:r w:rsidR="00AE22C0" w:rsidRPr="00AC7550">
        <w:rPr>
          <w:rFonts w:ascii="Georgia" w:hAnsi="Georgia" w:cs="Georgia"/>
          <w:sz w:val="22"/>
          <w:szCs w:val="22"/>
        </w:rPr>
        <w:t xml:space="preserve">poskytovatel </w:t>
      </w:r>
      <w:r w:rsidRPr="00AC7550">
        <w:rPr>
          <w:rFonts w:ascii="Georgia" w:hAnsi="Georgia" w:cs="Georgia"/>
          <w:sz w:val="22"/>
          <w:szCs w:val="22"/>
        </w:rPr>
        <w:t xml:space="preserve">písemně podmínky, které je </w:t>
      </w:r>
      <w:r w:rsidR="00AE22C0" w:rsidRPr="00AC7550">
        <w:rPr>
          <w:rFonts w:ascii="Georgia" w:hAnsi="Georgia" w:cs="Georgia"/>
          <w:sz w:val="22"/>
          <w:szCs w:val="22"/>
        </w:rPr>
        <w:t xml:space="preserve">příjemce </w:t>
      </w:r>
      <w:r w:rsidRPr="00AC7550">
        <w:rPr>
          <w:rFonts w:ascii="Georgia" w:hAnsi="Georgia" w:cs="Georgia"/>
          <w:sz w:val="22"/>
          <w:szCs w:val="22"/>
        </w:rPr>
        <w:t xml:space="preserve">při používání </w:t>
      </w:r>
      <w:r w:rsidR="00546CBB" w:rsidRPr="00AC7550">
        <w:rPr>
          <w:rFonts w:ascii="Georgia" w:hAnsi="Georgia" w:cs="Georgia"/>
          <w:sz w:val="22"/>
          <w:szCs w:val="22"/>
        </w:rPr>
        <w:t>d</w:t>
      </w:r>
      <w:r w:rsidR="007642D4" w:rsidRPr="00AC7550">
        <w:rPr>
          <w:rFonts w:ascii="Georgia" w:hAnsi="Georgia" w:cs="Georgia"/>
          <w:sz w:val="22"/>
          <w:szCs w:val="22"/>
        </w:rPr>
        <w:t xml:space="preserve">otace </w:t>
      </w:r>
      <w:r w:rsidRPr="00AC7550">
        <w:rPr>
          <w:rFonts w:ascii="Georgia" w:hAnsi="Georgia" w:cs="Georgia"/>
          <w:sz w:val="22"/>
          <w:szCs w:val="22"/>
        </w:rPr>
        <w:t xml:space="preserve">povinen dodržet. Rozhodnutí zohlední ustanovení uvedená v </w:t>
      </w:r>
      <w:r w:rsidR="00AE22C0" w:rsidRPr="00AC7550">
        <w:rPr>
          <w:rFonts w:ascii="Georgia" w:hAnsi="Georgia" w:cs="Georgia"/>
          <w:sz w:val="22"/>
          <w:szCs w:val="22"/>
        </w:rPr>
        <w:t xml:space="preserve">příloze </w:t>
      </w:r>
      <w:r w:rsidR="007A67CA" w:rsidRPr="00AC7550">
        <w:rPr>
          <w:rFonts w:ascii="Georgia" w:hAnsi="Georgia" w:cs="Georgia"/>
          <w:sz w:val="22"/>
          <w:szCs w:val="22"/>
        </w:rPr>
        <w:t>č. 1</w:t>
      </w:r>
      <w:r w:rsidR="00AA7E3D" w:rsidRPr="00AC7550">
        <w:rPr>
          <w:rFonts w:ascii="Georgia" w:hAnsi="Georgia" w:cs="Georgia"/>
          <w:sz w:val="22"/>
          <w:szCs w:val="22"/>
        </w:rPr>
        <w:t xml:space="preserve"> </w:t>
      </w:r>
      <w:r w:rsidR="00C72227" w:rsidRPr="00AC7550">
        <w:rPr>
          <w:rFonts w:ascii="Georgia" w:hAnsi="Georgia" w:cs="Georgia"/>
          <w:sz w:val="22"/>
          <w:szCs w:val="22"/>
        </w:rPr>
        <w:t>k Zásadám vlády</w:t>
      </w:r>
      <w:r w:rsidRPr="00AC7550">
        <w:rPr>
          <w:rFonts w:ascii="Georgia" w:hAnsi="Georgia" w:cs="Georgia"/>
          <w:sz w:val="22"/>
          <w:szCs w:val="22"/>
        </w:rPr>
        <w:t>, a</w:t>
      </w:r>
      <w:r w:rsidR="00037319" w:rsidRPr="00AC7550">
        <w:rPr>
          <w:rFonts w:ascii="Georgia" w:hAnsi="Georgia" w:cs="Georgia"/>
          <w:sz w:val="22"/>
          <w:szCs w:val="22"/>
        </w:rPr>
        <w:t> </w:t>
      </w:r>
      <w:r w:rsidRPr="00AC7550">
        <w:rPr>
          <w:rFonts w:ascii="Georgia" w:hAnsi="Georgia" w:cs="Georgia"/>
          <w:sz w:val="22"/>
          <w:szCs w:val="22"/>
        </w:rPr>
        <w:t>bude obsahovat tyto náležitosti:</w:t>
      </w:r>
    </w:p>
    <w:p w14:paraId="57DACC55" w14:textId="77777777" w:rsidR="00C7537E" w:rsidRPr="00AC7550" w:rsidRDefault="00E777CC" w:rsidP="00A74F1B">
      <w:pPr>
        <w:pStyle w:val="Normlnweb"/>
        <w:numPr>
          <w:ilvl w:val="0"/>
          <w:numId w:val="29"/>
        </w:numPr>
        <w:tabs>
          <w:tab w:val="left" w:pos="426"/>
        </w:tabs>
        <w:spacing w:before="0" w:after="120"/>
        <w:jc w:val="both"/>
        <w:rPr>
          <w:rFonts w:ascii="Georgia" w:hAnsi="Georgia" w:cs="Georgia"/>
          <w:sz w:val="22"/>
          <w:szCs w:val="22"/>
        </w:rPr>
      </w:pPr>
      <w:r w:rsidRPr="00AC7550">
        <w:rPr>
          <w:rFonts w:ascii="Georgia" w:hAnsi="Georgia" w:cs="Georgia"/>
          <w:sz w:val="22"/>
          <w:szCs w:val="22"/>
        </w:rPr>
        <w:t>název, adres</w:t>
      </w:r>
      <w:r w:rsidR="003E5FB6" w:rsidRPr="00AC7550">
        <w:rPr>
          <w:rFonts w:ascii="Georgia" w:hAnsi="Georgia" w:cs="Georgia"/>
          <w:sz w:val="22"/>
          <w:szCs w:val="22"/>
        </w:rPr>
        <w:t>u</w:t>
      </w:r>
      <w:r w:rsidRPr="00AC7550">
        <w:rPr>
          <w:rFonts w:ascii="Georgia" w:hAnsi="Georgia" w:cs="Georgia"/>
          <w:sz w:val="22"/>
          <w:szCs w:val="22"/>
        </w:rPr>
        <w:t xml:space="preserve"> sídla a identifikační číslo </w:t>
      </w:r>
      <w:r w:rsidR="00666035" w:rsidRPr="00AC7550">
        <w:rPr>
          <w:rFonts w:ascii="Georgia" w:hAnsi="Georgia" w:cs="Georgia"/>
          <w:sz w:val="22"/>
          <w:szCs w:val="22"/>
        </w:rPr>
        <w:t>příjemce</w:t>
      </w:r>
    </w:p>
    <w:p w14:paraId="60A044B4" w14:textId="77777777" w:rsidR="00C7537E" w:rsidRPr="00AC7550" w:rsidRDefault="00E777CC" w:rsidP="00A74F1B">
      <w:pPr>
        <w:pStyle w:val="Normlnweb"/>
        <w:numPr>
          <w:ilvl w:val="0"/>
          <w:numId w:val="29"/>
        </w:numPr>
        <w:tabs>
          <w:tab w:val="left" w:pos="426"/>
        </w:tabs>
        <w:spacing w:before="0" w:after="120"/>
        <w:jc w:val="both"/>
        <w:rPr>
          <w:rFonts w:ascii="Georgia" w:hAnsi="Georgia" w:cs="Georgia"/>
          <w:sz w:val="22"/>
          <w:szCs w:val="22"/>
        </w:rPr>
      </w:pPr>
      <w:r w:rsidRPr="00AC7550">
        <w:rPr>
          <w:rFonts w:ascii="Georgia" w:hAnsi="Georgia" w:cs="Georgia"/>
          <w:sz w:val="22"/>
          <w:szCs w:val="22"/>
        </w:rPr>
        <w:t>název a adres</w:t>
      </w:r>
      <w:r w:rsidR="003E5FB6" w:rsidRPr="00AC7550">
        <w:rPr>
          <w:rFonts w:ascii="Georgia" w:hAnsi="Georgia" w:cs="Georgia"/>
          <w:sz w:val="22"/>
          <w:szCs w:val="22"/>
        </w:rPr>
        <w:t>u</w:t>
      </w:r>
      <w:r w:rsidRPr="00AC7550">
        <w:rPr>
          <w:rFonts w:ascii="Georgia" w:hAnsi="Georgia" w:cs="Georgia"/>
          <w:sz w:val="22"/>
          <w:szCs w:val="22"/>
        </w:rPr>
        <w:t xml:space="preserve"> </w:t>
      </w:r>
      <w:r w:rsidR="00666035" w:rsidRPr="00AC7550">
        <w:rPr>
          <w:rFonts w:ascii="Georgia" w:hAnsi="Georgia" w:cs="Georgia"/>
          <w:sz w:val="22"/>
          <w:szCs w:val="22"/>
        </w:rPr>
        <w:t>poskytovatele</w:t>
      </w:r>
    </w:p>
    <w:p w14:paraId="5473CA03" w14:textId="77777777" w:rsidR="00CA3419" w:rsidRPr="00AC7550" w:rsidRDefault="009977D7" w:rsidP="00A74F1B">
      <w:pPr>
        <w:pStyle w:val="Normlnweb"/>
        <w:numPr>
          <w:ilvl w:val="0"/>
          <w:numId w:val="29"/>
        </w:numPr>
        <w:tabs>
          <w:tab w:val="left" w:pos="426"/>
        </w:tabs>
        <w:spacing w:before="0" w:after="120"/>
        <w:jc w:val="both"/>
        <w:rPr>
          <w:rFonts w:ascii="Georgia" w:hAnsi="Georgia" w:cs="Georgia"/>
          <w:sz w:val="22"/>
          <w:szCs w:val="22"/>
        </w:rPr>
      </w:pPr>
      <w:r w:rsidRPr="00AC7550">
        <w:rPr>
          <w:rFonts w:ascii="Georgia" w:hAnsi="Georgia" w:cs="Georgia"/>
          <w:sz w:val="22"/>
          <w:szCs w:val="22"/>
        </w:rPr>
        <w:t xml:space="preserve">poskytovanou </w:t>
      </w:r>
      <w:r w:rsidR="00CA3419" w:rsidRPr="00AC7550">
        <w:rPr>
          <w:rFonts w:ascii="Georgia" w:hAnsi="Georgia" w:cs="Georgia"/>
          <w:sz w:val="22"/>
          <w:szCs w:val="22"/>
        </w:rPr>
        <w:t xml:space="preserve">částku (součástí </w:t>
      </w:r>
      <w:r w:rsidR="00666035" w:rsidRPr="00AC7550">
        <w:rPr>
          <w:rFonts w:ascii="Georgia" w:hAnsi="Georgia" w:cs="Georgia"/>
          <w:sz w:val="22"/>
          <w:szCs w:val="22"/>
        </w:rPr>
        <w:t>r</w:t>
      </w:r>
      <w:r w:rsidR="00CA3419" w:rsidRPr="00AC7550">
        <w:rPr>
          <w:rFonts w:ascii="Georgia" w:hAnsi="Georgia" w:cs="Georgia"/>
          <w:sz w:val="22"/>
          <w:szCs w:val="22"/>
        </w:rPr>
        <w:t>ozhodnutí je celkový plánovaný nákladový rozpočet projektu)</w:t>
      </w:r>
      <w:r w:rsidR="00362B29" w:rsidRPr="00AC7550">
        <w:rPr>
          <w:rFonts w:ascii="Georgia" w:hAnsi="Georgia" w:cs="Georgia"/>
          <w:sz w:val="22"/>
          <w:szCs w:val="22"/>
        </w:rPr>
        <w:t xml:space="preserve"> a způsob jejího poskytnutí </w:t>
      </w:r>
      <w:r w:rsidR="00666035" w:rsidRPr="00AC7550">
        <w:rPr>
          <w:rFonts w:ascii="Georgia" w:hAnsi="Georgia" w:cs="Georgia"/>
          <w:sz w:val="22"/>
          <w:szCs w:val="22"/>
        </w:rPr>
        <w:t>p</w:t>
      </w:r>
      <w:r w:rsidR="00362B29" w:rsidRPr="00AC7550">
        <w:rPr>
          <w:rFonts w:ascii="Georgia" w:hAnsi="Georgia" w:cs="Georgia"/>
          <w:sz w:val="22"/>
          <w:szCs w:val="22"/>
        </w:rPr>
        <w:t>říjemci</w:t>
      </w:r>
    </w:p>
    <w:p w14:paraId="4CD4EB99" w14:textId="77777777" w:rsidR="00C7537E" w:rsidRPr="00AC7550" w:rsidRDefault="00E777CC" w:rsidP="001F1E1D">
      <w:pPr>
        <w:pStyle w:val="Normlnweb"/>
        <w:numPr>
          <w:ilvl w:val="0"/>
          <w:numId w:val="29"/>
        </w:numPr>
        <w:tabs>
          <w:tab w:val="left" w:pos="426"/>
        </w:tabs>
        <w:spacing w:before="0" w:after="120"/>
        <w:jc w:val="both"/>
        <w:rPr>
          <w:rFonts w:ascii="Georgia" w:hAnsi="Georgia" w:cs="Georgia"/>
          <w:sz w:val="22"/>
          <w:szCs w:val="22"/>
        </w:rPr>
      </w:pPr>
      <w:r w:rsidRPr="00AC7550">
        <w:rPr>
          <w:rFonts w:ascii="Georgia" w:hAnsi="Georgia" w:cs="Georgia"/>
          <w:sz w:val="22"/>
          <w:szCs w:val="22"/>
        </w:rPr>
        <w:t>účel, na který je dotace poskytována</w:t>
      </w:r>
    </w:p>
    <w:p w14:paraId="5862F3B6" w14:textId="77777777" w:rsidR="00CA3419" w:rsidRPr="00AC7550" w:rsidRDefault="00CA3419" w:rsidP="00A74F1B">
      <w:pPr>
        <w:pStyle w:val="Normlnweb"/>
        <w:numPr>
          <w:ilvl w:val="0"/>
          <w:numId w:val="29"/>
        </w:numPr>
        <w:tabs>
          <w:tab w:val="left" w:pos="426"/>
        </w:tabs>
        <w:spacing w:before="0" w:after="120"/>
        <w:jc w:val="both"/>
        <w:rPr>
          <w:rFonts w:ascii="Georgia" w:hAnsi="Georgia" w:cs="Georgia"/>
          <w:sz w:val="22"/>
          <w:szCs w:val="22"/>
        </w:rPr>
      </w:pPr>
      <w:r w:rsidRPr="00AC7550">
        <w:rPr>
          <w:rFonts w:ascii="Georgia" w:hAnsi="Georgia" w:cs="Georgia"/>
          <w:sz w:val="22"/>
          <w:szCs w:val="22"/>
        </w:rPr>
        <w:t>lhůtu, v níž má</w:t>
      </w:r>
      <w:r w:rsidR="00DE0C89" w:rsidRPr="00AC7550">
        <w:rPr>
          <w:rFonts w:ascii="Georgia" w:hAnsi="Georgia" w:cs="Georgia"/>
          <w:sz w:val="22"/>
          <w:szCs w:val="22"/>
        </w:rPr>
        <w:t xml:space="preserve"> být stanoveného účelu dosaženo</w:t>
      </w:r>
    </w:p>
    <w:p w14:paraId="16A7B293" w14:textId="77777777" w:rsidR="00CA3419" w:rsidRPr="00AC7550" w:rsidRDefault="00CA3419" w:rsidP="00A74F1B">
      <w:pPr>
        <w:pStyle w:val="Normlnweb"/>
        <w:numPr>
          <w:ilvl w:val="0"/>
          <w:numId w:val="29"/>
        </w:numPr>
        <w:tabs>
          <w:tab w:val="left" w:pos="426"/>
        </w:tabs>
        <w:spacing w:before="0" w:after="120"/>
        <w:jc w:val="both"/>
        <w:rPr>
          <w:rFonts w:ascii="Georgia" w:hAnsi="Georgia" w:cs="Georgia"/>
          <w:sz w:val="22"/>
          <w:szCs w:val="22"/>
        </w:rPr>
      </w:pPr>
      <w:r w:rsidRPr="00AC7550">
        <w:rPr>
          <w:rFonts w:ascii="Georgia" w:hAnsi="Georgia" w:cs="Georgia"/>
          <w:sz w:val="22"/>
          <w:szCs w:val="22"/>
        </w:rPr>
        <w:t>případné další podmínky, které musí příjemce v souvislosti s použitím dotace splnit;</w:t>
      </w:r>
    </w:p>
    <w:p w14:paraId="171EA19F" w14:textId="77777777" w:rsidR="00CA3419" w:rsidRPr="00AC7550" w:rsidRDefault="00CA3419" w:rsidP="00A74F1B">
      <w:pPr>
        <w:pStyle w:val="Normlnweb"/>
        <w:numPr>
          <w:ilvl w:val="0"/>
          <w:numId w:val="29"/>
        </w:numPr>
        <w:tabs>
          <w:tab w:val="left" w:pos="426"/>
        </w:tabs>
        <w:spacing w:before="0" w:after="120"/>
        <w:jc w:val="both"/>
        <w:rPr>
          <w:rFonts w:ascii="Georgia" w:hAnsi="Georgia" w:cs="Georgia"/>
          <w:sz w:val="22"/>
          <w:szCs w:val="22"/>
        </w:rPr>
      </w:pPr>
      <w:r w:rsidRPr="00AC7550">
        <w:rPr>
          <w:rFonts w:ascii="Georgia" w:hAnsi="Georgia" w:cs="Georgia"/>
          <w:sz w:val="22"/>
          <w:szCs w:val="22"/>
        </w:rPr>
        <w:t>u dotací, jejichž součástí jsou peněžní prostředky podle § 44 odst. 2 písm. b), d), f) nebo h)</w:t>
      </w:r>
      <w:r w:rsidR="00362B29" w:rsidRPr="00AC7550">
        <w:rPr>
          <w:rFonts w:ascii="Georgia" w:hAnsi="Georgia" w:cs="Georgia"/>
          <w:sz w:val="22"/>
          <w:szCs w:val="22"/>
        </w:rPr>
        <w:t xml:space="preserve"> rozpočtových pravidel</w:t>
      </w:r>
      <w:r w:rsidRPr="00AC7550">
        <w:rPr>
          <w:rFonts w:ascii="Georgia" w:hAnsi="Georgia" w:cs="Georgia"/>
          <w:sz w:val="22"/>
          <w:szCs w:val="22"/>
        </w:rPr>
        <w:t>, částku těchto prostředků</w:t>
      </w:r>
      <w:r w:rsidR="00362B29" w:rsidRPr="00AC7550">
        <w:rPr>
          <w:rFonts w:ascii="Georgia" w:hAnsi="Georgia" w:cs="Georgia"/>
          <w:sz w:val="22"/>
          <w:szCs w:val="22"/>
        </w:rPr>
        <w:t xml:space="preserve"> (§ 44</w:t>
      </w:r>
      <w:r w:rsidR="00DE0C89" w:rsidRPr="00AC7550">
        <w:rPr>
          <w:rFonts w:ascii="Georgia" w:hAnsi="Georgia" w:cs="Georgia"/>
          <w:sz w:val="22"/>
          <w:szCs w:val="22"/>
        </w:rPr>
        <w:t xml:space="preserve"> odst. 6 rozpočtových pravidel)</w:t>
      </w:r>
    </w:p>
    <w:p w14:paraId="3398BD0B" w14:textId="77777777" w:rsidR="00C7537E" w:rsidRPr="00AC7550" w:rsidRDefault="00E777CC" w:rsidP="00A74F1B">
      <w:pPr>
        <w:pStyle w:val="Normlnweb"/>
        <w:numPr>
          <w:ilvl w:val="0"/>
          <w:numId w:val="29"/>
        </w:numPr>
        <w:tabs>
          <w:tab w:val="left" w:pos="426"/>
        </w:tabs>
        <w:spacing w:before="0" w:after="120"/>
        <w:jc w:val="both"/>
        <w:rPr>
          <w:rFonts w:ascii="Georgia" w:hAnsi="Georgia" w:cs="Georgia"/>
          <w:sz w:val="22"/>
          <w:szCs w:val="22"/>
        </w:rPr>
      </w:pPr>
      <w:r w:rsidRPr="00AC7550">
        <w:rPr>
          <w:rFonts w:ascii="Georgia" w:hAnsi="Georgia" w:cs="Georgia"/>
          <w:sz w:val="22"/>
          <w:szCs w:val="22"/>
        </w:rPr>
        <w:t xml:space="preserve">závazný </w:t>
      </w:r>
      <w:r w:rsidR="00493C42" w:rsidRPr="00AC7550">
        <w:rPr>
          <w:rFonts w:ascii="Georgia" w:hAnsi="Georgia" w:cs="Georgia"/>
          <w:sz w:val="22"/>
          <w:szCs w:val="22"/>
        </w:rPr>
        <w:t>a nepřekročitelný podíl dotace na celkovém rozpočtu projektu</w:t>
      </w:r>
    </w:p>
    <w:p w14:paraId="3E656B79" w14:textId="77777777" w:rsidR="00C7537E" w:rsidRPr="00AC7550" w:rsidRDefault="00E777CC" w:rsidP="00A74F1B">
      <w:pPr>
        <w:pStyle w:val="Normlnweb"/>
        <w:numPr>
          <w:ilvl w:val="0"/>
          <w:numId w:val="29"/>
        </w:numPr>
        <w:tabs>
          <w:tab w:val="left" w:pos="426"/>
        </w:tabs>
        <w:spacing w:before="0" w:after="120"/>
        <w:jc w:val="both"/>
        <w:rPr>
          <w:rFonts w:ascii="Georgia" w:hAnsi="Georgia" w:cs="Georgia"/>
          <w:sz w:val="22"/>
          <w:szCs w:val="22"/>
        </w:rPr>
      </w:pPr>
      <w:r w:rsidRPr="00AC7550">
        <w:rPr>
          <w:rFonts w:ascii="Georgia" w:hAnsi="Georgia" w:cs="Georgia"/>
          <w:sz w:val="22"/>
          <w:szCs w:val="22"/>
        </w:rPr>
        <w:t>datum účinnosti uznatelných nákladů</w:t>
      </w:r>
    </w:p>
    <w:p w14:paraId="66E56056" w14:textId="77777777" w:rsidR="00C7537E" w:rsidRPr="00AC7550" w:rsidRDefault="00E777CC" w:rsidP="00A74F1B">
      <w:pPr>
        <w:pStyle w:val="Normlnweb"/>
        <w:numPr>
          <w:ilvl w:val="0"/>
          <w:numId w:val="29"/>
        </w:numPr>
        <w:tabs>
          <w:tab w:val="left" w:pos="426"/>
        </w:tabs>
        <w:spacing w:before="0" w:after="120"/>
        <w:jc w:val="both"/>
        <w:rPr>
          <w:rFonts w:ascii="Georgia" w:hAnsi="Georgia" w:cs="Georgia"/>
          <w:sz w:val="22"/>
          <w:szCs w:val="22"/>
        </w:rPr>
      </w:pPr>
      <w:r w:rsidRPr="00AC7550">
        <w:rPr>
          <w:rFonts w:ascii="Georgia" w:hAnsi="Georgia" w:cs="Georgia"/>
          <w:sz w:val="22"/>
          <w:szCs w:val="22"/>
        </w:rPr>
        <w:t>datum ukončení realizace projektu</w:t>
      </w:r>
    </w:p>
    <w:p w14:paraId="22E9C783" w14:textId="77777777" w:rsidR="00C7537E" w:rsidRPr="00AC7550" w:rsidRDefault="00E777CC" w:rsidP="00A74F1B">
      <w:pPr>
        <w:pStyle w:val="Normlnweb"/>
        <w:numPr>
          <w:ilvl w:val="0"/>
          <w:numId w:val="29"/>
        </w:numPr>
        <w:tabs>
          <w:tab w:val="left" w:pos="426"/>
        </w:tabs>
        <w:spacing w:before="0" w:after="120"/>
        <w:jc w:val="both"/>
        <w:rPr>
          <w:rFonts w:ascii="Georgia" w:hAnsi="Georgia" w:cs="Georgia"/>
          <w:sz w:val="22"/>
          <w:szCs w:val="22"/>
        </w:rPr>
      </w:pPr>
      <w:r w:rsidRPr="00AC7550">
        <w:rPr>
          <w:rFonts w:ascii="Georgia" w:hAnsi="Georgia" w:cs="Georgia"/>
          <w:sz w:val="22"/>
          <w:szCs w:val="22"/>
        </w:rPr>
        <w:t>odkaz na obsah pravidel pro stanovení uznatelných nákladů</w:t>
      </w:r>
    </w:p>
    <w:p w14:paraId="54781BC9" w14:textId="77777777" w:rsidR="00E777CC" w:rsidRPr="00AC7550" w:rsidRDefault="00362B29" w:rsidP="00A74F1B">
      <w:pPr>
        <w:pStyle w:val="Normlnweb"/>
        <w:numPr>
          <w:ilvl w:val="0"/>
          <w:numId w:val="29"/>
        </w:numPr>
        <w:tabs>
          <w:tab w:val="left" w:pos="426"/>
        </w:tabs>
        <w:spacing w:before="0" w:after="120"/>
        <w:jc w:val="both"/>
        <w:rPr>
          <w:rFonts w:ascii="Georgia" w:hAnsi="Georgia" w:cs="Georgia"/>
          <w:sz w:val="22"/>
          <w:szCs w:val="22"/>
        </w:rPr>
      </w:pPr>
      <w:r w:rsidRPr="00AC7550">
        <w:rPr>
          <w:rFonts w:ascii="Georgia" w:hAnsi="Georgia" w:cs="Georgia"/>
          <w:sz w:val="22"/>
          <w:szCs w:val="22"/>
        </w:rPr>
        <w:t>ostatní povinnosti, které příjemce v souvislosti s poskytnutím dotace plní a jejichž nedodržení není neoprávněným použitím podle § 3 písm. e)</w:t>
      </w:r>
      <w:r w:rsidR="00666035" w:rsidRPr="00AC7550">
        <w:rPr>
          <w:rFonts w:ascii="Georgia" w:hAnsi="Georgia" w:cs="Georgia"/>
          <w:sz w:val="22"/>
          <w:szCs w:val="22"/>
        </w:rPr>
        <w:t xml:space="preserve"> rozpočtových pravidel</w:t>
      </w:r>
      <w:r w:rsidRPr="00AC7550">
        <w:rPr>
          <w:rFonts w:ascii="Georgia" w:hAnsi="Georgia" w:cs="Georgia"/>
          <w:sz w:val="22"/>
          <w:szCs w:val="22"/>
        </w:rPr>
        <w:t>.</w:t>
      </w:r>
    </w:p>
    <w:p w14:paraId="5A4A6A25" w14:textId="60D9B2A4" w:rsidR="00E777CC" w:rsidRPr="00AC7550" w:rsidRDefault="00E777CC" w:rsidP="00A74F1B">
      <w:pPr>
        <w:pStyle w:val="Prosttext1"/>
        <w:widowControl/>
        <w:numPr>
          <w:ilvl w:val="0"/>
          <w:numId w:val="28"/>
        </w:numPr>
        <w:spacing w:after="120"/>
        <w:jc w:val="both"/>
        <w:rPr>
          <w:rFonts w:ascii="Georgia" w:hAnsi="Georgia" w:cs="Georgia"/>
          <w:sz w:val="22"/>
          <w:szCs w:val="22"/>
        </w:rPr>
      </w:pPr>
      <w:r w:rsidRPr="00AC7550">
        <w:rPr>
          <w:rFonts w:ascii="Georgia" w:hAnsi="Georgia" w:cs="Georgia"/>
          <w:sz w:val="22"/>
          <w:szCs w:val="22"/>
        </w:rPr>
        <w:t xml:space="preserve">Finanční prostředky budou uvolňovány v souladu s regulací čerpání výdajů </w:t>
      </w:r>
      <w:r w:rsidR="007A67CA" w:rsidRPr="00AC7550">
        <w:rPr>
          <w:rFonts w:ascii="Georgia" w:hAnsi="Georgia" w:cs="Georgia"/>
          <w:sz w:val="22"/>
          <w:szCs w:val="22"/>
        </w:rPr>
        <w:t>státního rozpočtu ČR na rok 20</w:t>
      </w:r>
      <w:r w:rsidR="006C37A0">
        <w:rPr>
          <w:rFonts w:ascii="Georgia" w:hAnsi="Georgia" w:cs="Georgia"/>
          <w:sz w:val="22"/>
          <w:szCs w:val="22"/>
        </w:rPr>
        <w:t>21</w:t>
      </w:r>
      <w:r w:rsidRPr="00AC7550">
        <w:rPr>
          <w:rFonts w:ascii="Georgia" w:hAnsi="Georgia" w:cs="Georgia"/>
          <w:sz w:val="22"/>
          <w:szCs w:val="22"/>
        </w:rPr>
        <w:t xml:space="preserve"> ve výši stanovené </w:t>
      </w:r>
      <w:r w:rsidR="00666035" w:rsidRPr="00AC7550">
        <w:rPr>
          <w:rFonts w:ascii="Georgia" w:hAnsi="Georgia" w:cs="Georgia"/>
          <w:sz w:val="22"/>
          <w:szCs w:val="22"/>
        </w:rPr>
        <w:t>rozhodnutím</w:t>
      </w:r>
      <w:r w:rsidRPr="00AC7550">
        <w:rPr>
          <w:rFonts w:ascii="Georgia" w:hAnsi="Georgia" w:cs="Georgia"/>
          <w:sz w:val="22"/>
          <w:szCs w:val="22"/>
        </w:rPr>
        <w:t xml:space="preserve">. Poskytnutí dotace je vázáno na přidělení prostředků ze státního rozpočtu </w:t>
      </w:r>
      <w:r w:rsidR="00666035" w:rsidRPr="00AC7550">
        <w:rPr>
          <w:rFonts w:ascii="Georgia" w:hAnsi="Georgia" w:cs="Georgia"/>
          <w:sz w:val="22"/>
          <w:szCs w:val="22"/>
        </w:rPr>
        <w:t>poskytovateli</w:t>
      </w:r>
      <w:r w:rsidR="007642D4" w:rsidRPr="00AC7550">
        <w:rPr>
          <w:rFonts w:ascii="Georgia" w:hAnsi="Georgia" w:cs="Georgia"/>
          <w:sz w:val="22"/>
          <w:szCs w:val="22"/>
        </w:rPr>
        <w:t>.</w:t>
      </w:r>
    </w:p>
    <w:p w14:paraId="00C557D4" w14:textId="77777777" w:rsidR="00666035" w:rsidRPr="00AC7550" w:rsidRDefault="00E777CC" w:rsidP="00A74F1B">
      <w:pPr>
        <w:pStyle w:val="Prosttext1"/>
        <w:widowControl/>
        <w:numPr>
          <w:ilvl w:val="0"/>
          <w:numId w:val="28"/>
        </w:numPr>
        <w:spacing w:after="120"/>
        <w:jc w:val="both"/>
        <w:rPr>
          <w:rFonts w:ascii="Georgia" w:hAnsi="Georgia" w:cs="Georgia"/>
          <w:sz w:val="22"/>
          <w:szCs w:val="22"/>
        </w:rPr>
      </w:pPr>
      <w:r w:rsidRPr="00AC7550">
        <w:rPr>
          <w:rFonts w:ascii="Georgia" w:hAnsi="Georgia" w:cs="Georgia"/>
          <w:sz w:val="22"/>
          <w:szCs w:val="22"/>
        </w:rPr>
        <w:t xml:space="preserve">Nedílnou součástí </w:t>
      </w:r>
      <w:r w:rsidR="00666035" w:rsidRPr="00AC7550">
        <w:rPr>
          <w:rFonts w:ascii="Georgia" w:hAnsi="Georgia" w:cs="Georgia"/>
          <w:sz w:val="22"/>
          <w:szCs w:val="22"/>
        </w:rPr>
        <w:t xml:space="preserve">rozhodnutí </w:t>
      </w:r>
      <w:r w:rsidRPr="00AC7550">
        <w:rPr>
          <w:rFonts w:ascii="Georgia" w:hAnsi="Georgia" w:cs="Georgia"/>
          <w:sz w:val="22"/>
          <w:szCs w:val="22"/>
        </w:rPr>
        <w:t>j</w:t>
      </w:r>
      <w:r w:rsidR="000B7AD7" w:rsidRPr="00AC7550">
        <w:rPr>
          <w:rFonts w:ascii="Georgia" w:hAnsi="Georgia" w:cs="Georgia"/>
          <w:sz w:val="22"/>
          <w:szCs w:val="22"/>
        </w:rPr>
        <w:t>sou</w:t>
      </w:r>
      <w:r w:rsidR="00666035" w:rsidRPr="00AC7550">
        <w:rPr>
          <w:rFonts w:ascii="Georgia" w:hAnsi="Georgia" w:cs="Georgia"/>
          <w:sz w:val="22"/>
          <w:szCs w:val="22"/>
        </w:rPr>
        <w:t>:</w:t>
      </w:r>
      <w:r w:rsidR="000B7AD7" w:rsidRPr="00AC7550">
        <w:rPr>
          <w:rFonts w:ascii="Georgia" w:hAnsi="Georgia" w:cs="Georgia"/>
          <w:sz w:val="22"/>
          <w:szCs w:val="22"/>
        </w:rPr>
        <w:t xml:space="preserve"> </w:t>
      </w:r>
    </w:p>
    <w:p w14:paraId="39B83B19" w14:textId="77777777" w:rsidR="00666035" w:rsidRPr="00AC7550" w:rsidRDefault="00666035" w:rsidP="00A74F1B">
      <w:pPr>
        <w:pStyle w:val="Normlnweb"/>
        <w:numPr>
          <w:ilvl w:val="0"/>
          <w:numId w:val="30"/>
        </w:numPr>
        <w:tabs>
          <w:tab w:val="left" w:pos="426"/>
        </w:tabs>
        <w:spacing w:before="0" w:after="120"/>
        <w:jc w:val="both"/>
        <w:rPr>
          <w:rFonts w:ascii="Georgia" w:hAnsi="Georgia" w:cs="Georgia"/>
          <w:sz w:val="22"/>
          <w:szCs w:val="22"/>
        </w:rPr>
      </w:pPr>
      <w:r w:rsidRPr="00AC7550">
        <w:rPr>
          <w:rFonts w:ascii="Georgia" w:hAnsi="Georgia" w:cs="Georgia"/>
          <w:sz w:val="22"/>
          <w:szCs w:val="22"/>
        </w:rPr>
        <w:lastRenderedPageBreak/>
        <w:t xml:space="preserve">tabulka </w:t>
      </w:r>
      <w:r w:rsidR="00E777CC" w:rsidRPr="00AC7550">
        <w:rPr>
          <w:rFonts w:ascii="Georgia" w:hAnsi="Georgia" w:cs="Georgia"/>
          <w:sz w:val="22"/>
          <w:szCs w:val="22"/>
        </w:rPr>
        <w:t xml:space="preserve">výstupů a </w:t>
      </w:r>
      <w:r w:rsidR="00363572" w:rsidRPr="00AC7550">
        <w:rPr>
          <w:rFonts w:ascii="Georgia" w:hAnsi="Georgia" w:cs="Georgia"/>
          <w:sz w:val="22"/>
          <w:szCs w:val="22"/>
        </w:rPr>
        <w:t xml:space="preserve">aktivit </w:t>
      </w:r>
      <w:r w:rsidR="00E02673" w:rsidRPr="00AC7550">
        <w:rPr>
          <w:rFonts w:ascii="Georgia" w:hAnsi="Georgia" w:cs="Georgia"/>
          <w:sz w:val="22"/>
          <w:szCs w:val="22"/>
        </w:rPr>
        <w:t>projektu (</w:t>
      </w:r>
      <w:r w:rsidRPr="00AC7550">
        <w:rPr>
          <w:rFonts w:ascii="Georgia" w:hAnsi="Georgia" w:cs="Georgia"/>
          <w:sz w:val="22"/>
          <w:szCs w:val="22"/>
        </w:rPr>
        <w:t>příloha</w:t>
      </w:r>
      <w:r w:rsidR="00315669" w:rsidRPr="00AC7550">
        <w:rPr>
          <w:rFonts w:ascii="Georgia" w:hAnsi="Georgia" w:cs="Georgia"/>
          <w:sz w:val="22"/>
          <w:szCs w:val="22"/>
        </w:rPr>
        <w:t xml:space="preserve"> č.</w:t>
      </w:r>
      <w:r w:rsidR="003E5FB6" w:rsidRPr="00AC7550">
        <w:rPr>
          <w:rFonts w:ascii="Georgia" w:hAnsi="Georgia" w:cs="Georgia"/>
          <w:sz w:val="22"/>
          <w:szCs w:val="22"/>
        </w:rPr>
        <w:t xml:space="preserve"> </w:t>
      </w:r>
      <w:r w:rsidR="00363572" w:rsidRPr="00AC7550">
        <w:rPr>
          <w:rFonts w:ascii="Georgia" w:hAnsi="Georgia" w:cs="Georgia"/>
          <w:sz w:val="22"/>
          <w:szCs w:val="22"/>
        </w:rPr>
        <w:t>III</w:t>
      </w:r>
      <w:r w:rsidR="00E02673" w:rsidRPr="00AC7550">
        <w:rPr>
          <w:rFonts w:ascii="Georgia" w:hAnsi="Georgia" w:cs="Georgia"/>
          <w:sz w:val="22"/>
          <w:szCs w:val="22"/>
        </w:rPr>
        <w:t>)</w:t>
      </w:r>
      <w:r w:rsidR="00E777CC" w:rsidRPr="00AC7550">
        <w:rPr>
          <w:rFonts w:ascii="Georgia" w:hAnsi="Georgia" w:cs="Georgia"/>
          <w:sz w:val="22"/>
          <w:szCs w:val="22"/>
        </w:rPr>
        <w:t xml:space="preserve"> </w:t>
      </w:r>
    </w:p>
    <w:p w14:paraId="352B5629" w14:textId="77777777" w:rsidR="00666035" w:rsidRPr="00AC7550" w:rsidRDefault="00666035" w:rsidP="00A74F1B">
      <w:pPr>
        <w:pStyle w:val="Normlnweb"/>
        <w:numPr>
          <w:ilvl w:val="0"/>
          <w:numId w:val="30"/>
        </w:numPr>
        <w:tabs>
          <w:tab w:val="left" w:pos="426"/>
        </w:tabs>
        <w:spacing w:before="0" w:after="120"/>
        <w:jc w:val="both"/>
        <w:rPr>
          <w:rFonts w:ascii="Georgia" w:hAnsi="Georgia" w:cs="Georgia"/>
          <w:sz w:val="22"/>
          <w:szCs w:val="22"/>
        </w:rPr>
      </w:pPr>
      <w:r w:rsidRPr="00AC7550">
        <w:rPr>
          <w:rFonts w:ascii="Georgia" w:hAnsi="Georgia" w:cs="Georgia"/>
          <w:sz w:val="22"/>
          <w:szCs w:val="22"/>
        </w:rPr>
        <w:t xml:space="preserve">strukturovaný </w:t>
      </w:r>
      <w:r w:rsidR="00E777CC" w:rsidRPr="00AC7550">
        <w:rPr>
          <w:rFonts w:ascii="Georgia" w:hAnsi="Georgia" w:cs="Georgia"/>
          <w:sz w:val="22"/>
          <w:szCs w:val="22"/>
        </w:rPr>
        <w:t>rozpočet</w:t>
      </w:r>
      <w:r w:rsidR="00522B35" w:rsidRPr="00AC7550">
        <w:rPr>
          <w:rFonts w:ascii="Georgia" w:hAnsi="Georgia" w:cs="Georgia"/>
          <w:sz w:val="22"/>
          <w:szCs w:val="22"/>
        </w:rPr>
        <w:t xml:space="preserve"> projektu</w:t>
      </w:r>
      <w:r w:rsidR="00E777CC" w:rsidRPr="00AC7550">
        <w:rPr>
          <w:rFonts w:ascii="Georgia" w:hAnsi="Georgia" w:cs="Georgia"/>
          <w:sz w:val="22"/>
          <w:szCs w:val="22"/>
        </w:rPr>
        <w:t xml:space="preserve"> </w:t>
      </w:r>
      <w:r w:rsidR="00E02673" w:rsidRPr="00AC7550">
        <w:rPr>
          <w:rFonts w:ascii="Georgia" w:hAnsi="Georgia" w:cs="Georgia"/>
          <w:sz w:val="22"/>
          <w:szCs w:val="22"/>
        </w:rPr>
        <w:t>(</w:t>
      </w:r>
      <w:r w:rsidRPr="00AC7550">
        <w:rPr>
          <w:rFonts w:ascii="Georgia" w:hAnsi="Georgia" w:cs="Georgia"/>
          <w:sz w:val="22"/>
          <w:szCs w:val="22"/>
        </w:rPr>
        <w:t xml:space="preserve">příloha </w:t>
      </w:r>
      <w:r w:rsidR="00315669" w:rsidRPr="00AC7550">
        <w:rPr>
          <w:rFonts w:ascii="Georgia" w:hAnsi="Georgia" w:cs="Georgia"/>
          <w:sz w:val="22"/>
          <w:szCs w:val="22"/>
        </w:rPr>
        <w:t xml:space="preserve">č. </w:t>
      </w:r>
      <w:r w:rsidR="004B043A" w:rsidRPr="00AC7550">
        <w:rPr>
          <w:rFonts w:ascii="Georgia" w:hAnsi="Georgia" w:cs="Georgia"/>
          <w:sz w:val="22"/>
          <w:szCs w:val="22"/>
        </w:rPr>
        <w:t>I</w:t>
      </w:r>
      <w:r w:rsidR="00E777CC" w:rsidRPr="00AC7550">
        <w:rPr>
          <w:rFonts w:ascii="Georgia" w:hAnsi="Georgia" w:cs="Georgia"/>
          <w:sz w:val="22"/>
          <w:szCs w:val="22"/>
        </w:rPr>
        <w:t>V</w:t>
      </w:r>
      <w:r w:rsidRPr="00AC7550">
        <w:rPr>
          <w:rFonts w:ascii="Georgia" w:hAnsi="Georgia" w:cs="Georgia"/>
          <w:sz w:val="22"/>
          <w:szCs w:val="22"/>
        </w:rPr>
        <w:t>) a</w:t>
      </w:r>
    </w:p>
    <w:p w14:paraId="718DB490" w14:textId="4E57450D" w:rsidR="003E5FB6" w:rsidRPr="00AC7550" w:rsidRDefault="00666035" w:rsidP="003E5FB6">
      <w:pPr>
        <w:pStyle w:val="Normlnweb"/>
        <w:numPr>
          <w:ilvl w:val="0"/>
          <w:numId w:val="30"/>
        </w:numPr>
        <w:tabs>
          <w:tab w:val="left" w:pos="426"/>
        </w:tabs>
        <w:spacing w:before="0" w:after="120"/>
        <w:jc w:val="both"/>
        <w:rPr>
          <w:rFonts w:ascii="Georgia" w:hAnsi="Georgia" w:cs="Georgia"/>
          <w:sz w:val="22"/>
          <w:szCs w:val="22"/>
        </w:rPr>
      </w:pPr>
      <w:r w:rsidRPr="1571A325">
        <w:rPr>
          <w:rFonts w:ascii="Georgia" w:hAnsi="Georgia" w:cs="Georgia"/>
          <w:sz w:val="22"/>
          <w:szCs w:val="22"/>
        </w:rPr>
        <w:t>s</w:t>
      </w:r>
      <w:r w:rsidR="00A67C71" w:rsidRPr="1571A325">
        <w:rPr>
          <w:rFonts w:ascii="Georgia" w:hAnsi="Georgia" w:cs="Georgia"/>
          <w:sz w:val="22"/>
          <w:szCs w:val="22"/>
        </w:rPr>
        <w:t>tanovení uznatelných výdajů projektu pro rok 202</w:t>
      </w:r>
      <w:r w:rsidR="2D72A57A" w:rsidRPr="1571A325">
        <w:rPr>
          <w:rFonts w:ascii="Georgia" w:hAnsi="Georgia" w:cs="Georgia"/>
          <w:sz w:val="22"/>
          <w:szCs w:val="22"/>
        </w:rPr>
        <w:t>1</w:t>
      </w:r>
      <w:r w:rsidR="00A67C71" w:rsidRPr="1571A325">
        <w:rPr>
          <w:rFonts w:ascii="Georgia" w:hAnsi="Georgia" w:cs="Georgia"/>
          <w:sz w:val="22"/>
          <w:szCs w:val="22"/>
        </w:rPr>
        <w:t xml:space="preserve"> </w:t>
      </w:r>
      <w:r w:rsidR="00E02673" w:rsidRPr="1571A325">
        <w:rPr>
          <w:rFonts w:ascii="Georgia" w:hAnsi="Georgia" w:cs="Georgia"/>
          <w:sz w:val="22"/>
          <w:szCs w:val="22"/>
        </w:rPr>
        <w:t>(</w:t>
      </w:r>
      <w:r w:rsidRPr="1571A325">
        <w:rPr>
          <w:rFonts w:ascii="Georgia" w:hAnsi="Georgia" w:cs="Georgia"/>
          <w:sz w:val="22"/>
          <w:szCs w:val="22"/>
        </w:rPr>
        <w:t>příloha</w:t>
      </w:r>
      <w:r w:rsidR="00315669" w:rsidRPr="1571A325">
        <w:rPr>
          <w:rFonts w:ascii="Georgia" w:hAnsi="Georgia" w:cs="Georgia"/>
          <w:sz w:val="22"/>
          <w:szCs w:val="22"/>
        </w:rPr>
        <w:t xml:space="preserve"> č.</w:t>
      </w:r>
      <w:r w:rsidRPr="1571A325">
        <w:rPr>
          <w:rFonts w:ascii="Georgia" w:hAnsi="Georgia" w:cs="Georgia"/>
          <w:sz w:val="22"/>
          <w:szCs w:val="22"/>
        </w:rPr>
        <w:t xml:space="preserve"> </w:t>
      </w:r>
      <w:r w:rsidR="00363572" w:rsidRPr="1571A325">
        <w:rPr>
          <w:rFonts w:ascii="Georgia" w:hAnsi="Georgia" w:cs="Georgia"/>
          <w:sz w:val="22"/>
          <w:szCs w:val="22"/>
        </w:rPr>
        <w:t>I</w:t>
      </w:r>
      <w:r w:rsidR="0099250F" w:rsidRPr="1571A325">
        <w:rPr>
          <w:rFonts w:ascii="Georgia" w:hAnsi="Georgia" w:cs="Georgia"/>
          <w:sz w:val="22"/>
          <w:szCs w:val="22"/>
        </w:rPr>
        <w:t>X</w:t>
      </w:r>
      <w:r w:rsidR="00E02673" w:rsidRPr="1571A325">
        <w:rPr>
          <w:rFonts w:ascii="Georgia" w:hAnsi="Georgia" w:cs="Georgia"/>
          <w:sz w:val="22"/>
          <w:szCs w:val="22"/>
        </w:rPr>
        <w:t>)</w:t>
      </w:r>
      <w:r w:rsidR="00493C42" w:rsidRPr="1571A325">
        <w:rPr>
          <w:rFonts w:ascii="Georgia" w:hAnsi="Georgia" w:cs="Georgia"/>
          <w:sz w:val="22"/>
          <w:szCs w:val="22"/>
        </w:rPr>
        <w:t>.</w:t>
      </w:r>
    </w:p>
    <w:p w14:paraId="0E27B00A" w14:textId="77777777" w:rsidR="00EA0225" w:rsidRDefault="00EA0225" w:rsidP="0010102D">
      <w:pPr>
        <w:pStyle w:val="Nadpis3"/>
        <w:numPr>
          <w:ilvl w:val="0"/>
          <w:numId w:val="0"/>
        </w:numPr>
        <w:spacing w:before="0" w:after="120"/>
        <w:jc w:val="both"/>
        <w:rPr>
          <w:rFonts w:ascii="Georgia" w:hAnsi="Georgia" w:cs="Georgia"/>
          <w:sz w:val="22"/>
          <w:szCs w:val="22"/>
        </w:rPr>
      </w:pPr>
    </w:p>
    <w:p w14:paraId="74DD60F8" w14:textId="77777777" w:rsidR="00E777CC" w:rsidRPr="00AC7550" w:rsidRDefault="00E777CC" w:rsidP="0010102D">
      <w:pPr>
        <w:pStyle w:val="Nadpis3"/>
        <w:numPr>
          <w:ilvl w:val="0"/>
          <w:numId w:val="0"/>
        </w:numPr>
        <w:spacing w:before="0" w:after="120"/>
        <w:jc w:val="both"/>
        <w:rPr>
          <w:rFonts w:ascii="Georgia" w:hAnsi="Georgia" w:cs="Georgia"/>
          <w:sz w:val="22"/>
          <w:szCs w:val="22"/>
        </w:rPr>
      </w:pPr>
      <w:r w:rsidRPr="00AC7550">
        <w:rPr>
          <w:rFonts w:ascii="Georgia" w:hAnsi="Georgia" w:cs="Georgia"/>
          <w:sz w:val="22"/>
          <w:szCs w:val="22"/>
        </w:rPr>
        <w:t>VI. Kontrola využití dotace</w:t>
      </w:r>
    </w:p>
    <w:p w14:paraId="5057DB8A" w14:textId="77777777" w:rsidR="00E777CC" w:rsidRPr="00AC7550" w:rsidRDefault="00A84E70" w:rsidP="00C7537E">
      <w:pPr>
        <w:pStyle w:val="Normlnweb"/>
        <w:spacing w:before="0" w:after="120"/>
        <w:jc w:val="both"/>
        <w:rPr>
          <w:rFonts w:ascii="Georgia" w:hAnsi="Georgia" w:cs="Georgia"/>
          <w:sz w:val="22"/>
          <w:szCs w:val="22"/>
        </w:rPr>
      </w:pPr>
      <w:r w:rsidRPr="00AC7550">
        <w:rPr>
          <w:rFonts w:ascii="Georgia" w:hAnsi="Georgia" w:cs="Georgia"/>
          <w:sz w:val="22"/>
          <w:szCs w:val="22"/>
        </w:rPr>
        <w:t>Poskytovatel</w:t>
      </w:r>
      <w:r w:rsidR="00E777CC" w:rsidRPr="00AC7550">
        <w:rPr>
          <w:rFonts w:ascii="Georgia" w:hAnsi="Georgia" w:cs="Georgia"/>
          <w:sz w:val="22"/>
          <w:szCs w:val="22"/>
        </w:rPr>
        <w:t xml:space="preserve"> je oprávněn průběžně i dodatečně kontrolovat řešení projektu i průběh čerpání dotac</w:t>
      </w:r>
      <w:r w:rsidRPr="00AC7550">
        <w:rPr>
          <w:rFonts w:ascii="Georgia" w:hAnsi="Georgia" w:cs="Georgia"/>
          <w:sz w:val="22"/>
          <w:szCs w:val="22"/>
        </w:rPr>
        <w:t>e</w:t>
      </w:r>
      <w:r w:rsidR="00E777CC" w:rsidRPr="00AC7550">
        <w:rPr>
          <w:rFonts w:ascii="Georgia" w:hAnsi="Georgia" w:cs="Georgia"/>
          <w:sz w:val="22"/>
          <w:szCs w:val="22"/>
        </w:rPr>
        <w:t>. Tím nejsou dotčena kontrolní oprávnění finančních orgánů a orgánů kontroly České republiky. Příjemce umožní na požádání ústředního státn</w:t>
      </w:r>
      <w:r w:rsidR="00916B43" w:rsidRPr="00AC7550">
        <w:rPr>
          <w:rFonts w:ascii="Georgia" w:hAnsi="Georgia" w:cs="Georgia"/>
          <w:sz w:val="22"/>
          <w:szCs w:val="22"/>
        </w:rPr>
        <w:t>ího orgánu provedení kontroly a </w:t>
      </w:r>
      <w:r w:rsidR="00E777CC" w:rsidRPr="00AC7550">
        <w:rPr>
          <w:rFonts w:ascii="Georgia" w:hAnsi="Georgia" w:cs="Georgia"/>
          <w:sz w:val="22"/>
          <w:szCs w:val="22"/>
        </w:rPr>
        <w:t xml:space="preserve">ověření správnosti použití prostředků dotace v účetnictví. Finanční kontrola, řízení o odnětí dotace a ukládání sankcí za porušení rozpočtové kázně se provádí v </w:t>
      </w:r>
      <w:r w:rsidR="007A67CA" w:rsidRPr="00AC7550">
        <w:rPr>
          <w:rFonts w:ascii="Georgia" w:hAnsi="Georgia" w:cs="Georgia"/>
          <w:sz w:val="22"/>
          <w:szCs w:val="22"/>
        </w:rPr>
        <w:t>souladu s</w:t>
      </w:r>
      <w:r w:rsidR="00A80263" w:rsidRPr="00AC7550">
        <w:rPr>
          <w:rFonts w:ascii="Georgia" w:hAnsi="Georgia" w:cs="Georgia"/>
          <w:sz w:val="22"/>
          <w:szCs w:val="22"/>
        </w:rPr>
        <w:t> </w:t>
      </w:r>
      <w:r w:rsidR="007A67CA" w:rsidRPr="00AC7550">
        <w:rPr>
          <w:rFonts w:ascii="Georgia" w:hAnsi="Georgia" w:cs="Georgia"/>
          <w:sz w:val="22"/>
          <w:szCs w:val="22"/>
        </w:rPr>
        <w:t>příslušnými</w:t>
      </w:r>
      <w:r w:rsidR="00E777CC" w:rsidRPr="00AC7550">
        <w:rPr>
          <w:rFonts w:ascii="Georgia" w:hAnsi="Georgia" w:cs="Georgia"/>
          <w:sz w:val="22"/>
          <w:szCs w:val="22"/>
        </w:rPr>
        <w:t xml:space="preserve"> ustanoveními zákona </w:t>
      </w:r>
      <w:r w:rsidRPr="00AC7550">
        <w:rPr>
          <w:rFonts w:ascii="Georgia" w:hAnsi="Georgia" w:cs="Georgia"/>
          <w:sz w:val="22"/>
          <w:szCs w:val="22"/>
        </w:rPr>
        <w:t>o rozpočtových pravidlech</w:t>
      </w:r>
      <w:r w:rsidR="00E777CC" w:rsidRPr="00AC7550">
        <w:rPr>
          <w:rFonts w:ascii="Georgia" w:hAnsi="Georgia" w:cs="Georgia"/>
          <w:sz w:val="22"/>
          <w:szCs w:val="22"/>
        </w:rPr>
        <w:t>. V případě, že kontrolní orgán nebo ústřední orgán zjistí kontrolou neoprávněné použití prostředků nebo zadržení prostředků, zajistí jejich vrácení do státního rozpočtu prostřednictvím příslušného finančního úřadu.</w:t>
      </w:r>
    </w:p>
    <w:p w14:paraId="60061E4C" w14:textId="77777777" w:rsidR="00E777CC" w:rsidRPr="00AC7550" w:rsidRDefault="00E777CC" w:rsidP="00EA7B28">
      <w:pPr>
        <w:pStyle w:val="Nadpis3"/>
        <w:spacing w:before="0" w:after="120"/>
        <w:jc w:val="both"/>
        <w:rPr>
          <w:rFonts w:ascii="Georgia" w:hAnsi="Georgia" w:cs="Georgia"/>
          <w:b w:val="0"/>
          <w:sz w:val="22"/>
          <w:szCs w:val="22"/>
        </w:rPr>
      </w:pPr>
    </w:p>
    <w:p w14:paraId="0EE77465" w14:textId="77777777" w:rsidR="00E777CC" w:rsidRPr="00AC7550" w:rsidRDefault="00E777CC" w:rsidP="00EA7B28">
      <w:pPr>
        <w:pStyle w:val="Nadpis3"/>
        <w:spacing w:before="0" w:after="120"/>
        <w:jc w:val="both"/>
        <w:rPr>
          <w:rFonts w:ascii="Georgia" w:hAnsi="Georgia" w:cs="Georgia"/>
          <w:sz w:val="22"/>
          <w:szCs w:val="22"/>
        </w:rPr>
      </w:pPr>
      <w:r w:rsidRPr="00AC7550">
        <w:rPr>
          <w:rFonts w:ascii="Georgia" w:hAnsi="Georgia" w:cs="Georgia"/>
          <w:sz w:val="22"/>
          <w:szCs w:val="22"/>
        </w:rPr>
        <w:t>VII. Finanční zúčtování dotace se státním rozpočtem</w:t>
      </w:r>
    </w:p>
    <w:p w14:paraId="054A2AB5" w14:textId="18330D79" w:rsidR="00493C42" w:rsidRPr="00AC7550" w:rsidRDefault="00E777CC" w:rsidP="00A74F1B">
      <w:pPr>
        <w:pStyle w:val="Prosttext1"/>
        <w:widowControl/>
        <w:numPr>
          <w:ilvl w:val="0"/>
          <w:numId w:val="31"/>
        </w:numPr>
        <w:spacing w:after="120"/>
        <w:jc w:val="both"/>
        <w:rPr>
          <w:rFonts w:ascii="Georgia" w:hAnsi="Georgia" w:cs="Georgia"/>
          <w:sz w:val="22"/>
          <w:szCs w:val="22"/>
        </w:rPr>
      </w:pPr>
      <w:r w:rsidRPr="781D4A4E">
        <w:rPr>
          <w:rFonts w:ascii="Georgia" w:hAnsi="Georgia" w:cs="Georgia"/>
          <w:sz w:val="22"/>
          <w:szCs w:val="22"/>
        </w:rPr>
        <w:t xml:space="preserve">Příjemce je povinen předložit </w:t>
      </w:r>
      <w:r w:rsidR="00315669" w:rsidRPr="781D4A4E">
        <w:rPr>
          <w:rFonts w:ascii="Georgia" w:hAnsi="Georgia" w:cs="Georgia"/>
          <w:sz w:val="22"/>
          <w:szCs w:val="22"/>
        </w:rPr>
        <w:t xml:space="preserve">poskytovateli </w:t>
      </w:r>
      <w:r w:rsidRPr="781D4A4E">
        <w:rPr>
          <w:rFonts w:ascii="Georgia" w:hAnsi="Georgia" w:cs="Georgia"/>
          <w:sz w:val="22"/>
          <w:szCs w:val="22"/>
        </w:rPr>
        <w:t xml:space="preserve">nejpozději do 15. </w:t>
      </w:r>
      <w:r w:rsidR="00363572" w:rsidRPr="781D4A4E">
        <w:rPr>
          <w:rFonts w:ascii="Georgia" w:hAnsi="Georgia" w:cs="Georgia"/>
          <w:sz w:val="22"/>
          <w:szCs w:val="22"/>
        </w:rPr>
        <w:t>února</w:t>
      </w:r>
      <w:r w:rsidR="00546CBB" w:rsidRPr="781D4A4E">
        <w:rPr>
          <w:rFonts w:ascii="Georgia" w:hAnsi="Georgia" w:cs="Georgia"/>
          <w:sz w:val="22"/>
          <w:szCs w:val="22"/>
        </w:rPr>
        <w:t xml:space="preserve"> 202</w:t>
      </w:r>
      <w:r w:rsidR="2D58E7F7" w:rsidRPr="781D4A4E">
        <w:rPr>
          <w:rFonts w:ascii="Georgia" w:hAnsi="Georgia" w:cs="Georgia"/>
          <w:sz w:val="22"/>
          <w:szCs w:val="22"/>
        </w:rPr>
        <w:t xml:space="preserve">2 prostřednictvím platformy Grantys </w:t>
      </w:r>
      <w:r w:rsidR="00FF3771" w:rsidRPr="781D4A4E">
        <w:rPr>
          <w:rFonts w:ascii="Georgia" w:hAnsi="Georgia" w:cs="Georgia"/>
          <w:sz w:val="22"/>
          <w:szCs w:val="22"/>
        </w:rPr>
        <w:t>závěrečnou zprávu o projektu</w:t>
      </w:r>
      <w:r w:rsidR="00363572" w:rsidRPr="781D4A4E">
        <w:rPr>
          <w:rFonts w:ascii="Georgia" w:hAnsi="Georgia" w:cs="Georgia"/>
          <w:sz w:val="22"/>
          <w:szCs w:val="22"/>
        </w:rPr>
        <w:t>,</w:t>
      </w:r>
      <w:r w:rsidR="00FF3771" w:rsidRPr="781D4A4E">
        <w:rPr>
          <w:rFonts w:ascii="Georgia" w:hAnsi="Georgia" w:cs="Georgia"/>
          <w:sz w:val="22"/>
          <w:szCs w:val="22"/>
        </w:rPr>
        <w:t xml:space="preserve"> </w:t>
      </w:r>
      <w:r w:rsidRPr="781D4A4E">
        <w:rPr>
          <w:rFonts w:ascii="Georgia" w:hAnsi="Georgia" w:cs="Georgia"/>
          <w:sz w:val="22"/>
          <w:szCs w:val="22"/>
        </w:rPr>
        <w:t>vyúčtování přidělené dotace</w:t>
      </w:r>
      <w:r w:rsidR="00923679" w:rsidRPr="781D4A4E">
        <w:rPr>
          <w:rFonts w:ascii="Georgia" w:hAnsi="Georgia" w:cs="Georgia"/>
          <w:sz w:val="22"/>
          <w:szCs w:val="22"/>
        </w:rPr>
        <w:t>,</w:t>
      </w:r>
      <w:r w:rsidR="00FA7185" w:rsidRPr="781D4A4E">
        <w:rPr>
          <w:rFonts w:ascii="Georgia" w:hAnsi="Georgia" w:cs="Georgia"/>
          <w:sz w:val="22"/>
          <w:szCs w:val="22"/>
        </w:rPr>
        <w:t xml:space="preserve"> případn</w:t>
      </w:r>
      <w:r w:rsidR="00923679" w:rsidRPr="781D4A4E">
        <w:rPr>
          <w:rFonts w:ascii="Georgia" w:hAnsi="Georgia" w:cs="Georgia"/>
          <w:sz w:val="22"/>
          <w:szCs w:val="22"/>
        </w:rPr>
        <w:t>ě</w:t>
      </w:r>
      <w:r w:rsidR="00FA7185" w:rsidRPr="781D4A4E">
        <w:rPr>
          <w:rFonts w:ascii="Georgia" w:hAnsi="Georgia" w:cs="Georgia"/>
          <w:sz w:val="22"/>
          <w:szCs w:val="22"/>
        </w:rPr>
        <w:t xml:space="preserve"> </w:t>
      </w:r>
      <w:r w:rsidR="00493C42" w:rsidRPr="781D4A4E">
        <w:rPr>
          <w:rFonts w:ascii="Georgia" w:hAnsi="Georgia" w:cs="Georgia"/>
          <w:sz w:val="22"/>
          <w:szCs w:val="22"/>
        </w:rPr>
        <w:t xml:space="preserve">další </w:t>
      </w:r>
      <w:r w:rsidRPr="781D4A4E">
        <w:rPr>
          <w:rFonts w:ascii="Georgia" w:hAnsi="Georgia" w:cs="Georgia"/>
          <w:sz w:val="22"/>
          <w:szCs w:val="22"/>
        </w:rPr>
        <w:t>závazné výstupy specifikované v</w:t>
      </w:r>
      <w:r w:rsidR="00FF3771" w:rsidRPr="781D4A4E">
        <w:rPr>
          <w:rFonts w:ascii="Georgia" w:hAnsi="Georgia" w:cs="Georgia"/>
          <w:sz w:val="22"/>
          <w:szCs w:val="22"/>
        </w:rPr>
        <w:t> </w:t>
      </w:r>
      <w:r w:rsidR="00315669" w:rsidRPr="781D4A4E">
        <w:rPr>
          <w:rFonts w:ascii="Georgia" w:hAnsi="Georgia" w:cs="Georgia"/>
          <w:sz w:val="22"/>
          <w:szCs w:val="22"/>
        </w:rPr>
        <w:t>rozhodnutí</w:t>
      </w:r>
      <w:r w:rsidR="00FF3771" w:rsidRPr="781D4A4E">
        <w:rPr>
          <w:rFonts w:ascii="Georgia" w:hAnsi="Georgia" w:cs="Georgia"/>
          <w:sz w:val="22"/>
          <w:szCs w:val="22"/>
        </w:rPr>
        <w:t>.</w:t>
      </w:r>
      <w:r w:rsidRPr="781D4A4E">
        <w:rPr>
          <w:rFonts w:ascii="Georgia" w:hAnsi="Georgia" w:cs="Georgia"/>
          <w:sz w:val="22"/>
          <w:szCs w:val="22"/>
        </w:rPr>
        <w:t xml:space="preserve"> </w:t>
      </w:r>
    </w:p>
    <w:p w14:paraId="0F1CE693" w14:textId="77777777" w:rsidR="00E777CC" w:rsidRPr="00AC7550" w:rsidRDefault="00E777CC" w:rsidP="00A74F1B">
      <w:pPr>
        <w:pStyle w:val="Prosttext1"/>
        <w:widowControl/>
        <w:numPr>
          <w:ilvl w:val="0"/>
          <w:numId w:val="31"/>
        </w:numPr>
        <w:spacing w:after="120"/>
        <w:jc w:val="both"/>
        <w:rPr>
          <w:rFonts w:ascii="Georgia" w:hAnsi="Georgia" w:cs="Georgia"/>
          <w:sz w:val="22"/>
          <w:szCs w:val="22"/>
        </w:rPr>
      </w:pPr>
      <w:r w:rsidRPr="00AC7550">
        <w:rPr>
          <w:rFonts w:ascii="Georgia" w:hAnsi="Georgia" w:cs="Georgia"/>
          <w:sz w:val="22"/>
          <w:szCs w:val="22"/>
        </w:rPr>
        <w:t xml:space="preserve">V rámci vyúčtování </w:t>
      </w:r>
      <w:r w:rsidR="00315669" w:rsidRPr="00AC7550">
        <w:rPr>
          <w:rFonts w:ascii="Georgia" w:hAnsi="Georgia" w:cs="Georgia"/>
          <w:sz w:val="22"/>
          <w:szCs w:val="22"/>
        </w:rPr>
        <w:t xml:space="preserve">příjemce </w:t>
      </w:r>
      <w:r w:rsidRPr="00AC7550">
        <w:rPr>
          <w:rFonts w:ascii="Georgia" w:hAnsi="Georgia" w:cs="Georgia"/>
          <w:sz w:val="22"/>
          <w:szCs w:val="22"/>
        </w:rPr>
        <w:t>uvede:</w:t>
      </w:r>
    </w:p>
    <w:p w14:paraId="1086F254" w14:textId="77777777" w:rsidR="00E777CC" w:rsidRPr="00AC7550" w:rsidRDefault="00E777CC" w:rsidP="00A74F1B">
      <w:pPr>
        <w:pStyle w:val="Normlnweb"/>
        <w:numPr>
          <w:ilvl w:val="0"/>
          <w:numId w:val="32"/>
        </w:numPr>
        <w:tabs>
          <w:tab w:val="left" w:pos="426"/>
        </w:tabs>
        <w:spacing w:before="0" w:after="120"/>
        <w:jc w:val="both"/>
        <w:rPr>
          <w:rFonts w:ascii="Georgia" w:hAnsi="Georgia" w:cs="Georgia"/>
          <w:sz w:val="22"/>
          <w:szCs w:val="22"/>
        </w:rPr>
      </w:pPr>
      <w:r w:rsidRPr="00AC7550">
        <w:rPr>
          <w:rFonts w:ascii="Georgia" w:hAnsi="Georgia" w:cs="Georgia"/>
          <w:sz w:val="22"/>
          <w:szCs w:val="22"/>
        </w:rPr>
        <w:t>celk</w:t>
      </w:r>
      <w:r w:rsidR="00916B43" w:rsidRPr="00AC7550">
        <w:rPr>
          <w:rFonts w:ascii="Georgia" w:hAnsi="Georgia" w:cs="Georgia"/>
          <w:sz w:val="22"/>
          <w:szCs w:val="22"/>
        </w:rPr>
        <w:t>ový rozpočet projektu</w:t>
      </w:r>
      <w:r w:rsidR="00E814C9" w:rsidRPr="00AC7550">
        <w:rPr>
          <w:rFonts w:ascii="Georgia" w:hAnsi="Georgia" w:cs="Georgia"/>
          <w:sz w:val="22"/>
          <w:szCs w:val="22"/>
        </w:rPr>
        <w:t xml:space="preserve"> schválený </w:t>
      </w:r>
      <w:r w:rsidR="00315669" w:rsidRPr="00AC7550">
        <w:rPr>
          <w:rFonts w:ascii="Georgia" w:hAnsi="Georgia" w:cs="Georgia"/>
          <w:sz w:val="22"/>
          <w:szCs w:val="22"/>
        </w:rPr>
        <w:t>poskytovatelem</w:t>
      </w:r>
      <w:r w:rsidR="00916B43" w:rsidRPr="00AC7550">
        <w:rPr>
          <w:rFonts w:ascii="Georgia" w:hAnsi="Georgia" w:cs="Georgia"/>
          <w:sz w:val="22"/>
          <w:szCs w:val="22"/>
        </w:rPr>
        <w:t>;</w:t>
      </w:r>
    </w:p>
    <w:p w14:paraId="11878DA1" w14:textId="7ECE4F28" w:rsidR="00E777CC" w:rsidRPr="00AC7550" w:rsidRDefault="007A67CA" w:rsidP="00A74F1B">
      <w:pPr>
        <w:pStyle w:val="Normlnweb"/>
        <w:numPr>
          <w:ilvl w:val="0"/>
          <w:numId w:val="32"/>
        </w:numPr>
        <w:tabs>
          <w:tab w:val="left" w:pos="426"/>
        </w:tabs>
        <w:spacing w:before="0" w:after="120"/>
        <w:jc w:val="both"/>
        <w:rPr>
          <w:rFonts w:ascii="Georgia" w:hAnsi="Georgia" w:cs="Georgia"/>
          <w:sz w:val="22"/>
          <w:szCs w:val="22"/>
        </w:rPr>
      </w:pPr>
      <w:r w:rsidRPr="781D4A4E">
        <w:rPr>
          <w:rFonts w:ascii="Georgia" w:hAnsi="Georgia" w:cs="Georgia"/>
          <w:sz w:val="22"/>
          <w:szCs w:val="22"/>
        </w:rPr>
        <w:t xml:space="preserve">rozpočet </w:t>
      </w:r>
      <w:r w:rsidR="00A62D0C" w:rsidRPr="781D4A4E">
        <w:rPr>
          <w:rFonts w:ascii="Georgia" w:hAnsi="Georgia" w:cs="Georgia"/>
          <w:sz w:val="22"/>
          <w:szCs w:val="22"/>
        </w:rPr>
        <w:t xml:space="preserve">poskytnuté </w:t>
      </w:r>
      <w:r w:rsidRPr="781D4A4E">
        <w:rPr>
          <w:rFonts w:ascii="Georgia" w:hAnsi="Georgia" w:cs="Georgia"/>
          <w:sz w:val="22"/>
          <w:szCs w:val="22"/>
        </w:rPr>
        <w:t>dotace na rok 20</w:t>
      </w:r>
      <w:r w:rsidR="00E814C9" w:rsidRPr="781D4A4E">
        <w:rPr>
          <w:rFonts w:ascii="Georgia" w:hAnsi="Georgia" w:cs="Georgia"/>
          <w:sz w:val="22"/>
          <w:szCs w:val="22"/>
        </w:rPr>
        <w:t>2</w:t>
      </w:r>
      <w:r w:rsidR="5A13663C" w:rsidRPr="781D4A4E">
        <w:rPr>
          <w:rFonts w:ascii="Georgia" w:hAnsi="Georgia" w:cs="Georgia"/>
          <w:sz w:val="22"/>
          <w:szCs w:val="22"/>
        </w:rPr>
        <w:t>1</w:t>
      </w:r>
      <w:r w:rsidR="00916B43" w:rsidRPr="781D4A4E">
        <w:rPr>
          <w:rFonts w:ascii="Georgia" w:hAnsi="Georgia" w:cs="Georgia"/>
          <w:sz w:val="22"/>
          <w:szCs w:val="22"/>
        </w:rPr>
        <w:t>;</w:t>
      </w:r>
    </w:p>
    <w:p w14:paraId="0AFBEB7D" w14:textId="1C89E8F5" w:rsidR="00E777CC" w:rsidRPr="00AC7550" w:rsidRDefault="00E777CC" w:rsidP="00A74F1B">
      <w:pPr>
        <w:pStyle w:val="Normlnweb"/>
        <w:numPr>
          <w:ilvl w:val="0"/>
          <w:numId w:val="32"/>
        </w:numPr>
        <w:tabs>
          <w:tab w:val="left" w:pos="426"/>
        </w:tabs>
        <w:spacing w:before="0" w:after="120"/>
        <w:jc w:val="both"/>
        <w:rPr>
          <w:rFonts w:ascii="Georgia" w:hAnsi="Georgia" w:cs="Georgia"/>
          <w:sz w:val="22"/>
          <w:szCs w:val="22"/>
        </w:rPr>
      </w:pPr>
      <w:r w:rsidRPr="781D4A4E">
        <w:rPr>
          <w:rFonts w:ascii="Georgia" w:hAnsi="Georgia" w:cs="Georgia"/>
          <w:sz w:val="22"/>
          <w:szCs w:val="22"/>
        </w:rPr>
        <w:t xml:space="preserve">celkové skutečné výdaje na projekt (včetně vlastních </w:t>
      </w:r>
      <w:r w:rsidR="00A62D0C" w:rsidRPr="781D4A4E">
        <w:rPr>
          <w:rFonts w:ascii="Georgia" w:hAnsi="Georgia" w:cs="Georgia"/>
          <w:sz w:val="22"/>
          <w:szCs w:val="22"/>
        </w:rPr>
        <w:t>a</w:t>
      </w:r>
      <w:r w:rsidR="00BA7EF3" w:rsidRPr="781D4A4E">
        <w:rPr>
          <w:rFonts w:ascii="Georgia" w:hAnsi="Georgia" w:cs="Georgia"/>
          <w:sz w:val="22"/>
          <w:szCs w:val="22"/>
        </w:rPr>
        <w:t xml:space="preserve"> dalších </w:t>
      </w:r>
      <w:r w:rsidRPr="781D4A4E">
        <w:rPr>
          <w:rFonts w:ascii="Georgia" w:hAnsi="Georgia" w:cs="Georgia"/>
          <w:sz w:val="22"/>
          <w:szCs w:val="22"/>
        </w:rPr>
        <w:t xml:space="preserve">zdrojů) v členění na jednotlivé položky v souladu s předloženým </w:t>
      </w:r>
      <w:r w:rsidR="005E20E3" w:rsidRPr="781D4A4E">
        <w:rPr>
          <w:rFonts w:ascii="Georgia" w:hAnsi="Georgia" w:cs="Georgia"/>
          <w:sz w:val="22"/>
          <w:szCs w:val="22"/>
        </w:rPr>
        <w:t xml:space="preserve">strukturovaným </w:t>
      </w:r>
      <w:r w:rsidRPr="781D4A4E">
        <w:rPr>
          <w:rFonts w:ascii="Georgia" w:hAnsi="Georgia" w:cs="Georgia"/>
          <w:sz w:val="22"/>
          <w:szCs w:val="22"/>
        </w:rPr>
        <w:t>r</w:t>
      </w:r>
      <w:r w:rsidR="007A67CA" w:rsidRPr="781D4A4E">
        <w:rPr>
          <w:rFonts w:ascii="Georgia" w:hAnsi="Georgia" w:cs="Georgia"/>
          <w:sz w:val="22"/>
          <w:szCs w:val="22"/>
        </w:rPr>
        <w:t>ozpočtem projektu k</w:t>
      </w:r>
      <w:r w:rsidR="00315669" w:rsidRPr="781D4A4E">
        <w:rPr>
          <w:rFonts w:ascii="Georgia" w:hAnsi="Georgia" w:cs="Georgia"/>
          <w:sz w:val="22"/>
          <w:szCs w:val="22"/>
        </w:rPr>
        <w:t> </w:t>
      </w:r>
      <w:r w:rsidR="007A67CA" w:rsidRPr="781D4A4E">
        <w:rPr>
          <w:rFonts w:ascii="Georgia" w:hAnsi="Georgia" w:cs="Georgia"/>
          <w:sz w:val="22"/>
          <w:szCs w:val="22"/>
        </w:rPr>
        <w:t>31.</w:t>
      </w:r>
      <w:r w:rsidR="00315669" w:rsidRPr="781D4A4E">
        <w:rPr>
          <w:rFonts w:ascii="Georgia" w:hAnsi="Georgia" w:cs="Georgia"/>
          <w:sz w:val="22"/>
          <w:szCs w:val="22"/>
        </w:rPr>
        <w:t> </w:t>
      </w:r>
      <w:r w:rsidR="007A67CA" w:rsidRPr="781D4A4E">
        <w:rPr>
          <w:rFonts w:ascii="Georgia" w:hAnsi="Georgia" w:cs="Georgia"/>
          <w:sz w:val="22"/>
          <w:szCs w:val="22"/>
        </w:rPr>
        <w:t>12.</w:t>
      </w:r>
      <w:r w:rsidR="00315669" w:rsidRPr="781D4A4E">
        <w:rPr>
          <w:rFonts w:ascii="Georgia" w:hAnsi="Georgia" w:cs="Georgia"/>
          <w:sz w:val="22"/>
          <w:szCs w:val="22"/>
        </w:rPr>
        <w:t> </w:t>
      </w:r>
      <w:r w:rsidR="007A67CA" w:rsidRPr="781D4A4E">
        <w:rPr>
          <w:rFonts w:ascii="Georgia" w:hAnsi="Georgia" w:cs="Georgia"/>
          <w:sz w:val="22"/>
          <w:szCs w:val="22"/>
        </w:rPr>
        <w:t>20</w:t>
      </w:r>
      <w:r w:rsidR="00E814C9" w:rsidRPr="781D4A4E">
        <w:rPr>
          <w:rFonts w:ascii="Georgia" w:hAnsi="Georgia" w:cs="Georgia"/>
          <w:sz w:val="22"/>
          <w:szCs w:val="22"/>
        </w:rPr>
        <w:t>2</w:t>
      </w:r>
      <w:r w:rsidR="325EA9E6" w:rsidRPr="781D4A4E">
        <w:rPr>
          <w:rFonts w:ascii="Georgia" w:hAnsi="Georgia" w:cs="Georgia"/>
          <w:sz w:val="22"/>
          <w:szCs w:val="22"/>
        </w:rPr>
        <w:t>1</w:t>
      </w:r>
      <w:r w:rsidR="00916B43" w:rsidRPr="781D4A4E">
        <w:rPr>
          <w:rFonts w:ascii="Georgia" w:hAnsi="Georgia" w:cs="Georgia"/>
          <w:sz w:val="22"/>
          <w:szCs w:val="22"/>
        </w:rPr>
        <w:t>;</w:t>
      </w:r>
    </w:p>
    <w:p w14:paraId="545EDE29" w14:textId="1FB796B2" w:rsidR="00E777CC" w:rsidRPr="00AC7550" w:rsidRDefault="00E777CC" w:rsidP="00A74F1B">
      <w:pPr>
        <w:pStyle w:val="Normlnweb"/>
        <w:numPr>
          <w:ilvl w:val="0"/>
          <w:numId w:val="32"/>
        </w:numPr>
        <w:tabs>
          <w:tab w:val="left" w:pos="426"/>
        </w:tabs>
        <w:spacing w:before="0" w:after="120"/>
        <w:jc w:val="both"/>
        <w:rPr>
          <w:rFonts w:ascii="Georgia" w:hAnsi="Georgia" w:cs="Georgia"/>
          <w:sz w:val="22"/>
          <w:szCs w:val="22"/>
        </w:rPr>
      </w:pPr>
      <w:r w:rsidRPr="1571A325">
        <w:rPr>
          <w:rFonts w:ascii="Georgia" w:hAnsi="Georgia" w:cs="Georgia"/>
          <w:sz w:val="22"/>
          <w:szCs w:val="22"/>
        </w:rPr>
        <w:t>skutečnou výši dotace</w:t>
      </w:r>
      <w:r w:rsidR="005471C6" w:rsidRPr="1571A325">
        <w:rPr>
          <w:rFonts w:ascii="Georgia" w:hAnsi="Georgia" w:cs="Georgia"/>
          <w:sz w:val="22"/>
          <w:szCs w:val="22"/>
        </w:rPr>
        <w:t xml:space="preserve"> z </w:t>
      </w:r>
      <w:r w:rsidR="005E20E3" w:rsidRPr="1571A325">
        <w:rPr>
          <w:rFonts w:ascii="Georgia" w:hAnsi="Georgia" w:cs="Georgia"/>
          <w:sz w:val="22"/>
          <w:szCs w:val="22"/>
        </w:rPr>
        <w:t>titulu</w:t>
      </w:r>
      <w:r w:rsidR="005471C6" w:rsidRPr="1571A325">
        <w:rPr>
          <w:rFonts w:ascii="Georgia" w:hAnsi="Georgia" w:cs="Georgia"/>
          <w:sz w:val="22"/>
          <w:szCs w:val="22"/>
        </w:rPr>
        <w:t xml:space="preserve"> Pr</w:t>
      </w:r>
      <w:r w:rsidR="00363572" w:rsidRPr="1571A325">
        <w:rPr>
          <w:rFonts w:ascii="Georgia" w:hAnsi="Georgia" w:cs="Georgia"/>
          <w:sz w:val="22"/>
          <w:szCs w:val="22"/>
        </w:rPr>
        <w:t>ogram transformační spolupráce</w:t>
      </w:r>
      <w:r w:rsidRPr="1571A325">
        <w:rPr>
          <w:rFonts w:ascii="Georgia" w:hAnsi="Georgia" w:cs="Georgia"/>
          <w:sz w:val="22"/>
          <w:szCs w:val="22"/>
        </w:rPr>
        <w:t>, která byla použita n</w:t>
      </w:r>
      <w:r w:rsidR="007A67CA" w:rsidRPr="1571A325">
        <w:rPr>
          <w:rFonts w:ascii="Georgia" w:hAnsi="Georgia" w:cs="Georgia"/>
          <w:sz w:val="22"/>
          <w:szCs w:val="22"/>
        </w:rPr>
        <w:t>a realizaci projektu v roce 20</w:t>
      </w:r>
      <w:r w:rsidR="00E814C9" w:rsidRPr="1571A325">
        <w:rPr>
          <w:rFonts w:ascii="Georgia" w:hAnsi="Georgia" w:cs="Georgia"/>
          <w:sz w:val="22"/>
          <w:szCs w:val="22"/>
        </w:rPr>
        <w:t>2</w:t>
      </w:r>
      <w:r w:rsidR="27BE1AA0" w:rsidRPr="1571A325">
        <w:rPr>
          <w:rFonts w:ascii="Georgia" w:hAnsi="Georgia" w:cs="Georgia"/>
          <w:sz w:val="22"/>
          <w:szCs w:val="22"/>
        </w:rPr>
        <w:t>1</w:t>
      </w:r>
      <w:r w:rsidRPr="1571A325">
        <w:rPr>
          <w:rFonts w:ascii="Georgia" w:hAnsi="Georgia" w:cs="Georgia"/>
          <w:sz w:val="22"/>
          <w:szCs w:val="22"/>
        </w:rPr>
        <w:t xml:space="preserve"> v členění na jednotlivé položky v souladu s předloženým r</w:t>
      </w:r>
      <w:r w:rsidR="007A67CA" w:rsidRPr="1571A325">
        <w:rPr>
          <w:rFonts w:ascii="Georgia" w:hAnsi="Georgia" w:cs="Georgia"/>
          <w:sz w:val="22"/>
          <w:szCs w:val="22"/>
        </w:rPr>
        <w:t>ozpočtem projektu k 31. 12. 20</w:t>
      </w:r>
      <w:r w:rsidR="00E814C9" w:rsidRPr="1571A325">
        <w:rPr>
          <w:rFonts w:ascii="Georgia" w:hAnsi="Georgia" w:cs="Georgia"/>
          <w:sz w:val="22"/>
          <w:szCs w:val="22"/>
        </w:rPr>
        <w:t>2</w:t>
      </w:r>
      <w:r w:rsidR="2D34382B" w:rsidRPr="1571A325">
        <w:rPr>
          <w:rFonts w:ascii="Georgia" w:hAnsi="Georgia" w:cs="Georgia"/>
          <w:sz w:val="22"/>
          <w:szCs w:val="22"/>
        </w:rPr>
        <w:t>1</w:t>
      </w:r>
      <w:r w:rsidR="00916B43" w:rsidRPr="1571A325">
        <w:rPr>
          <w:rFonts w:ascii="Georgia" w:hAnsi="Georgia" w:cs="Georgia"/>
          <w:sz w:val="22"/>
          <w:szCs w:val="22"/>
        </w:rPr>
        <w:t>;</w:t>
      </w:r>
    </w:p>
    <w:p w14:paraId="098487F6" w14:textId="298F5738" w:rsidR="00E777CC" w:rsidRPr="00AC7550" w:rsidRDefault="00E6399B" w:rsidP="00A74F1B">
      <w:pPr>
        <w:pStyle w:val="Prosttext1"/>
        <w:widowControl/>
        <w:numPr>
          <w:ilvl w:val="0"/>
          <w:numId w:val="31"/>
        </w:numPr>
        <w:spacing w:after="120"/>
        <w:jc w:val="both"/>
        <w:rPr>
          <w:rFonts w:ascii="Georgia" w:hAnsi="Georgia" w:cs="Georgia"/>
          <w:sz w:val="22"/>
          <w:szCs w:val="22"/>
        </w:rPr>
      </w:pPr>
      <w:r w:rsidRPr="781D4A4E">
        <w:rPr>
          <w:rFonts w:ascii="Georgia" w:hAnsi="Georgia" w:cs="Georgia"/>
          <w:sz w:val="22"/>
          <w:szCs w:val="22"/>
        </w:rPr>
        <w:t xml:space="preserve">V rámci finančního vypořádání </w:t>
      </w:r>
      <w:r w:rsidR="00315669" w:rsidRPr="781D4A4E">
        <w:rPr>
          <w:rFonts w:ascii="Georgia" w:hAnsi="Georgia" w:cs="Georgia"/>
          <w:sz w:val="22"/>
          <w:szCs w:val="22"/>
        </w:rPr>
        <w:t xml:space="preserve">příjemce </w:t>
      </w:r>
      <w:r w:rsidRPr="781D4A4E">
        <w:rPr>
          <w:rFonts w:ascii="Georgia" w:hAnsi="Georgia" w:cs="Georgia"/>
          <w:sz w:val="22"/>
          <w:szCs w:val="22"/>
        </w:rPr>
        <w:t>dotace dále předloží externí audit (</w:t>
      </w:r>
      <w:r w:rsidR="005E20E3" w:rsidRPr="781D4A4E">
        <w:rPr>
          <w:rFonts w:ascii="Georgia" w:hAnsi="Georgia" w:cs="Georgia"/>
          <w:sz w:val="22"/>
          <w:szCs w:val="22"/>
        </w:rPr>
        <w:t>z</w:t>
      </w:r>
      <w:r w:rsidRPr="781D4A4E">
        <w:rPr>
          <w:rFonts w:ascii="Georgia" w:hAnsi="Georgia" w:cs="Georgia"/>
          <w:sz w:val="22"/>
          <w:szCs w:val="22"/>
        </w:rPr>
        <w:t xml:space="preserve">právu nezávislého auditora) o správnosti vynaložení finančních prostředků na realizaci projektu. Povinnost finančního auditu se vztahuje na projekty s přiznanou dotací od </w:t>
      </w:r>
      <w:r w:rsidR="00315669" w:rsidRPr="781D4A4E">
        <w:rPr>
          <w:rFonts w:ascii="Georgia" w:hAnsi="Georgia" w:cs="Georgia"/>
          <w:sz w:val="22"/>
          <w:szCs w:val="22"/>
        </w:rPr>
        <w:t>300 </w:t>
      </w:r>
      <w:r w:rsidRPr="781D4A4E">
        <w:rPr>
          <w:rFonts w:ascii="Georgia" w:hAnsi="Georgia" w:cs="Georgia"/>
          <w:sz w:val="22"/>
          <w:szCs w:val="22"/>
        </w:rPr>
        <w:t>000,-</w:t>
      </w:r>
      <w:r w:rsidR="00E90F5E" w:rsidRPr="781D4A4E">
        <w:rPr>
          <w:rFonts w:ascii="Georgia" w:hAnsi="Georgia" w:cs="Georgia"/>
          <w:sz w:val="22"/>
          <w:szCs w:val="22"/>
        </w:rPr>
        <w:t xml:space="preserve"> </w:t>
      </w:r>
      <w:r w:rsidRPr="781D4A4E">
        <w:rPr>
          <w:rFonts w:ascii="Georgia" w:hAnsi="Georgia" w:cs="Georgia"/>
          <w:sz w:val="22"/>
          <w:szCs w:val="22"/>
        </w:rPr>
        <w:t>Kč</w:t>
      </w:r>
      <w:r w:rsidR="00B4479A" w:rsidRPr="781D4A4E">
        <w:rPr>
          <w:rFonts w:ascii="Georgia" w:hAnsi="Georgia" w:cs="Georgia"/>
          <w:sz w:val="22"/>
          <w:szCs w:val="22"/>
        </w:rPr>
        <w:t xml:space="preserve"> (slovy: tři</w:t>
      </w:r>
      <w:r w:rsidR="00382A59" w:rsidRPr="781D4A4E">
        <w:rPr>
          <w:rFonts w:ascii="Georgia" w:hAnsi="Georgia" w:cs="Georgia"/>
          <w:sz w:val="22"/>
          <w:szCs w:val="22"/>
        </w:rPr>
        <w:t xml:space="preserve"> </w:t>
      </w:r>
      <w:r w:rsidR="00B4479A" w:rsidRPr="781D4A4E">
        <w:rPr>
          <w:rFonts w:ascii="Georgia" w:hAnsi="Georgia" w:cs="Georgia"/>
          <w:sz w:val="22"/>
          <w:szCs w:val="22"/>
        </w:rPr>
        <w:t>sta</w:t>
      </w:r>
      <w:r w:rsidR="00382A59" w:rsidRPr="781D4A4E">
        <w:rPr>
          <w:rFonts w:ascii="Georgia" w:hAnsi="Georgia" w:cs="Georgia"/>
          <w:sz w:val="22"/>
          <w:szCs w:val="22"/>
        </w:rPr>
        <w:t xml:space="preserve"> </w:t>
      </w:r>
      <w:r w:rsidR="00B4479A" w:rsidRPr="781D4A4E">
        <w:rPr>
          <w:rFonts w:ascii="Georgia" w:hAnsi="Georgia" w:cs="Georgia"/>
          <w:sz w:val="22"/>
          <w:szCs w:val="22"/>
        </w:rPr>
        <w:t>tisíc</w:t>
      </w:r>
      <w:r w:rsidR="00382A59" w:rsidRPr="781D4A4E">
        <w:rPr>
          <w:rFonts w:ascii="Georgia" w:hAnsi="Georgia" w:cs="Georgia"/>
          <w:sz w:val="22"/>
          <w:szCs w:val="22"/>
        </w:rPr>
        <w:t xml:space="preserve"> </w:t>
      </w:r>
      <w:r w:rsidR="00B4479A" w:rsidRPr="781D4A4E">
        <w:rPr>
          <w:rFonts w:ascii="Georgia" w:hAnsi="Georgia" w:cs="Georgia"/>
          <w:sz w:val="22"/>
          <w:szCs w:val="22"/>
        </w:rPr>
        <w:t>korun</w:t>
      </w:r>
      <w:r w:rsidR="00382A59" w:rsidRPr="781D4A4E">
        <w:rPr>
          <w:rFonts w:ascii="Georgia" w:hAnsi="Georgia" w:cs="Georgia"/>
          <w:sz w:val="22"/>
          <w:szCs w:val="22"/>
        </w:rPr>
        <w:t xml:space="preserve"> </w:t>
      </w:r>
      <w:r w:rsidR="00B4479A" w:rsidRPr="781D4A4E">
        <w:rPr>
          <w:rFonts w:ascii="Georgia" w:hAnsi="Georgia" w:cs="Georgia"/>
          <w:sz w:val="22"/>
          <w:szCs w:val="22"/>
        </w:rPr>
        <w:t>českých)</w:t>
      </w:r>
      <w:r w:rsidRPr="781D4A4E">
        <w:rPr>
          <w:rFonts w:ascii="Georgia" w:hAnsi="Georgia" w:cs="Georgia"/>
          <w:sz w:val="22"/>
          <w:szCs w:val="22"/>
        </w:rPr>
        <w:t xml:space="preserve"> včetně. Zprávu vypracuje auditor s</w:t>
      </w:r>
      <w:r w:rsidR="00382A59" w:rsidRPr="781D4A4E">
        <w:rPr>
          <w:rFonts w:ascii="Georgia" w:hAnsi="Georgia" w:cs="Georgia"/>
          <w:sz w:val="22"/>
          <w:szCs w:val="22"/>
        </w:rPr>
        <w:t> </w:t>
      </w:r>
      <w:r w:rsidRPr="781D4A4E">
        <w:rPr>
          <w:rFonts w:ascii="Georgia" w:hAnsi="Georgia" w:cs="Georgia"/>
          <w:sz w:val="22"/>
          <w:szCs w:val="22"/>
        </w:rPr>
        <w:t xml:space="preserve">platným oprávněním Komory auditorů České republiky. Provedení externího auditu je uznatelným výdajem na realizaci projektu. Náklady vynaložené na uvedenou zprávu je nutno zahrnout do </w:t>
      </w:r>
      <w:r w:rsidR="005471C6" w:rsidRPr="781D4A4E">
        <w:rPr>
          <w:rFonts w:ascii="Georgia" w:hAnsi="Georgia" w:cs="Georgia"/>
          <w:sz w:val="22"/>
          <w:szCs w:val="22"/>
        </w:rPr>
        <w:t>s</w:t>
      </w:r>
      <w:r w:rsidRPr="781D4A4E">
        <w:rPr>
          <w:rFonts w:ascii="Georgia" w:hAnsi="Georgia" w:cs="Georgia"/>
          <w:sz w:val="22"/>
          <w:szCs w:val="22"/>
        </w:rPr>
        <w:t>truktury rozpočtu projektu pro rok 20</w:t>
      </w:r>
      <w:r w:rsidR="008620AD" w:rsidRPr="781D4A4E">
        <w:rPr>
          <w:rFonts w:ascii="Georgia" w:hAnsi="Georgia" w:cs="Georgia"/>
          <w:sz w:val="22"/>
          <w:szCs w:val="22"/>
        </w:rPr>
        <w:t>2</w:t>
      </w:r>
      <w:r w:rsidR="5B765CE6" w:rsidRPr="781D4A4E">
        <w:rPr>
          <w:rFonts w:ascii="Georgia" w:hAnsi="Georgia" w:cs="Georgia"/>
          <w:sz w:val="22"/>
          <w:szCs w:val="22"/>
        </w:rPr>
        <w:t>1</w:t>
      </w:r>
      <w:r w:rsidRPr="781D4A4E">
        <w:rPr>
          <w:rFonts w:ascii="Georgia" w:hAnsi="Georgia" w:cs="Georgia"/>
          <w:sz w:val="22"/>
          <w:szCs w:val="22"/>
        </w:rPr>
        <w:t>.</w:t>
      </w:r>
    </w:p>
    <w:p w14:paraId="030A9E08" w14:textId="77777777" w:rsidR="005E20E3" w:rsidRPr="00AC7550" w:rsidRDefault="005E20E3" w:rsidP="00A74F1B">
      <w:pPr>
        <w:pStyle w:val="Prosttext1"/>
        <w:widowControl/>
        <w:numPr>
          <w:ilvl w:val="0"/>
          <w:numId w:val="31"/>
        </w:numPr>
        <w:spacing w:after="120"/>
        <w:jc w:val="both"/>
        <w:rPr>
          <w:rFonts w:ascii="Georgia" w:hAnsi="Georgia" w:cs="Georgia"/>
          <w:sz w:val="22"/>
          <w:szCs w:val="22"/>
        </w:rPr>
      </w:pPr>
      <w:r w:rsidRPr="00AC7550">
        <w:rPr>
          <w:rFonts w:ascii="Georgia" w:hAnsi="Georgia" w:cs="Georgia"/>
          <w:sz w:val="22"/>
          <w:szCs w:val="22"/>
        </w:rPr>
        <w:t>Příjemce je povinen současně s vyúčtováním dotace zaslat zprávu o realizaci projektu v rozpočtovém období, v němž mu byla dotace poskytnuta.</w:t>
      </w:r>
    </w:p>
    <w:p w14:paraId="62CBB573" w14:textId="77777777" w:rsidR="00E777CC" w:rsidRPr="00AC7550" w:rsidRDefault="00E777CC" w:rsidP="00A74F1B">
      <w:pPr>
        <w:pStyle w:val="Prosttext1"/>
        <w:widowControl/>
        <w:numPr>
          <w:ilvl w:val="0"/>
          <w:numId w:val="31"/>
        </w:numPr>
        <w:spacing w:after="120"/>
        <w:jc w:val="both"/>
        <w:rPr>
          <w:rFonts w:ascii="Georgia" w:hAnsi="Georgia" w:cs="Georgia"/>
          <w:sz w:val="22"/>
          <w:szCs w:val="22"/>
        </w:rPr>
      </w:pPr>
      <w:r w:rsidRPr="00AC7550">
        <w:rPr>
          <w:rFonts w:ascii="Georgia" w:hAnsi="Georgia" w:cs="Georgia"/>
          <w:sz w:val="22"/>
          <w:szCs w:val="22"/>
        </w:rPr>
        <w:t xml:space="preserve">Příjemce je povinen přednostně vypořádat vztahy se státním </w:t>
      </w:r>
      <w:r w:rsidR="007A67CA" w:rsidRPr="00AC7550">
        <w:rPr>
          <w:rFonts w:ascii="Georgia" w:hAnsi="Georgia" w:cs="Georgia"/>
          <w:sz w:val="22"/>
          <w:szCs w:val="22"/>
        </w:rPr>
        <w:t>rozpočtem a vrátit</w:t>
      </w:r>
      <w:r w:rsidRPr="00AC7550">
        <w:rPr>
          <w:rFonts w:ascii="Georgia" w:hAnsi="Georgia" w:cs="Georgia"/>
          <w:sz w:val="22"/>
          <w:szCs w:val="22"/>
        </w:rPr>
        <w:t xml:space="preserve"> nevyčerpané prostředky spolu s vyúčtováním dotace. Lhůta je max. 30 </w:t>
      </w:r>
      <w:r w:rsidR="005471C6" w:rsidRPr="00AC7550">
        <w:rPr>
          <w:rFonts w:ascii="Georgia" w:hAnsi="Georgia" w:cs="Georgia"/>
          <w:sz w:val="22"/>
          <w:szCs w:val="22"/>
        </w:rPr>
        <w:t xml:space="preserve">kalendářních </w:t>
      </w:r>
      <w:r w:rsidRPr="00AC7550">
        <w:rPr>
          <w:rFonts w:ascii="Georgia" w:hAnsi="Georgia" w:cs="Georgia"/>
          <w:sz w:val="22"/>
          <w:szCs w:val="22"/>
        </w:rPr>
        <w:t xml:space="preserve">dnů od ukončení projektu, řádného či předčasného, případně od odstoupení od projektu. </w:t>
      </w:r>
    </w:p>
    <w:p w14:paraId="5C15DC49" w14:textId="77777777" w:rsidR="00433F46" w:rsidRPr="00AC7550" w:rsidRDefault="00E777CC" w:rsidP="00A74F1B">
      <w:pPr>
        <w:pStyle w:val="Prosttext1"/>
        <w:widowControl/>
        <w:numPr>
          <w:ilvl w:val="0"/>
          <w:numId w:val="31"/>
        </w:numPr>
        <w:spacing w:after="120"/>
        <w:jc w:val="both"/>
        <w:rPr>
          <w:rFonts w:ascii="Georgia" w:hAnsi="Georgia" w:cs="Georgia"/>
          <w:sz w:val="22"/>
          <w:szCs w:val="22"/>
        </w:rPr>
      </w:pPr>
      <w:r w:rsidRPr="00AC7550">
        <w:rPr>
          <w:rFonts w:ascii="Georgia" w:hAnsi="Georgia" w:cs="Georgia"/>
          <w:sz w:val="22"/>
          <w:szCs w:val="22"/>
        </w:rPr>
        <w:t>Poskytovatel je oprávněn ověřovat správnost věcného poskytnutí dotace ze státního rozpočtu.</w:t>
      </w:r>
      <w:r w:rsidR="00E02673" w:rsidRPr="00AC7550">
        <w:rPr>
          <w:rFonts w:ascii="Georgia" w:hAnsi="Georgia" w:cs="Georgia"/>
          <w:sz w:val="22"/>
          <w:szCs w:val="22"/>
        </w:rPr>
        <w:t xml:space="preserve"> </w:t>
      </w:r>
    </w:p>
    <w:p w14:paraId="288021B0" w14:textId="77777777" w:rsidR="00E777CC" w:rsidRPr="00AC7550" w:rsidRDefault="00E777CC" w:rsidP="00603A3A">
      <w:pPr>
        <w:pStyle w:val="Prosttext1"/>
        <w:widowControl/>
        <w:numPr>
          <w:ilvl w:val="0"/>
          <w:numId w:val="31"/>
        </w:numPr>
        <w:spacing w:after="120"/>
        <w:jc w:val="both"/>
        <w:rPr>
          <w:rFonts w:ascii="Georgia" w:hAnsi="Georgia" w:cs="Georgia"/>
          <w:sz w:val="22"/>
          <w:szCs w:val="22"/>
        </w:rPr>
      </w:pPr>
      <w:r w:rsidRPr="00AC7550">
        <w:rPr>
          <w:rFonts w:ascii="Georgia" w:hAnsi="Georgia" w:cs="Georgia"/>
          <w:sz w:val="22"/>
          <w:szCs w:val="22"/>
        </w:rPr>
        <w:t xml:space="preserve">Pokud </w:t>
      </w:r>
      <w:r w:rsidR="00315669" w:rsidRPr="00AC7550">
        <w:rPr>
          <w:rFonts w:ascii="Georgia" w:hAnsi="Georgia" w:cs="Georgia"/>
          <w:sz w:val="22"/>
          <w:szCs w:val="22"/>
        </w:rPr>
        <w:t xml:space="preserve">příjemce </w:t>
      </w:r>
      <w:r w:rsidRPr="00AC7550">
        <w:rPr>
          <w:rFonts w:ascii="Georgia" w:hAnsi="Georgia" w:cs="Georgia"/>
          <w:sz w:val="22"/>
          <w:szCs w:val="22"/>
        </w:rPr>
        <w:t>nepředloží ve stanoveném termínu</w:t>
      </w:r>
      <w:r w:rsidR="00916B43" w:rsidRPr="00AC7550">
        <w:rPr>
          <w:rFonts w:ascii="Georgia" w:hAnsi="Georgia" w:cs="Georgia"/>
          <w:sz w:val="22"/>
          <w:szCs w:val="22"/>
        </w:rPr>
        <w:t xml:space="preserve"> vyúčtování poskytnuté dotace a </w:t>
      </w:r>
      <w:r w:rsidRPr="00AC7550">
        <w:rPr>
          <w:rFonts w:ascii="Georgia" w:hAnsi="Georgia" w:cs="Georgia"/>
          <w:sz w:val="22"/>
          <w:szCs w:val="22"/>
        </w:rPr>
        <w:t xml:space="preserve">neodvede-li nevyčerpané prostředky z dotace do státního rozpočtu, vztahují se na něj sankce podle příslušných právních předpisů. V případě, že požádá o dotaci na nastupující rozpočtový rok, nebude mu dotace </w:t>
      </w:r>
      <w:r w:rsidR="00315669" w:rsidRPr="00AC7550">
        <w:rPr>
          <w:rFonts w:ascii="Georgia" w:hAnsi="Georgia" w:cs="Georgia"/>
          <w:sz w:val="22"/>
          <w:szCs w:val="22"/>
        </w:rPr>
        <w:t xml:space="preserve">poskytovatelem </w:t>
      </w:r>
      <w:r w:rsidRPr="00AC7550">
        <w:rPr>
          <w:rFonts w:ascii="Georgia" w:hAnsi="Georgia" w:cs="Georgia"/>
          <w:sz w:val="22"/>
          <w:szCs w:val="22"/>
        </w:rPr>
        <w:t xml:space="preserve">poskytnuta. Výjimku z tohoto pravidla </w:t>
      </w:r>
      <w:r w:rsidRPr="00AC7550">
        <w:rPr>
          <w:rFonts w:ascii="Georgia" w:hAnsi="Georgia" w:cs="Georgia"/>
          <w:sz w:val="22"/>
          <w:szCs w:val="22"/>
        </w:rPr>
        <w:lastRenderedPageBreak/>
        <w:t xml:space="preserve">může </w:t>
      </w:r>
      <w:r w:rsidR="008119C6" w:rsidRPr="00AC7550">
        <w:rPr>
          <w:rFonts w:ascii="Georgia" w:hAnsi="Georgia" w:cs="Georgia"/>
          <w:sz w:val="22"/>
          <w:szCs w:val="22"/>
        </w:rPr>
        <w:t>povolit</w:t>
      </w:r>
      <w:r w:rsidRPr="00AC7550">
        <w:rPr>
          <w:rFonts w:ascii="Georgia" w:hAnsi="Georgia" w:cs="Georgia"/>
          <w:sz w:val="22"/>
          <w:szCs w:val="22"/>
        </w:rPr>
        <w:t xml:space="preserve"> </w:t>
      </w:r>
      <w:r w:rsidR="00C028D7" w:rsidRPr="00AC7550">
        <w:rPr>
          <w:rFonts w:ascii="Georgia" w:hAnsi="Georgia" w:cs="Georgia"/>
          <w:sz w:val="22"/>
          <w:szCs w:val="22"/>
        </w:rPr>
        <w:t>ministr</w:t>
      </w:r>
      <w:r w:rsidR="008119C6" w:rsidRPr="00AC7550">
        <w:rPr>
          <w:rFonts w:ascii="Georgia" w:hAnsi="Georgia" w:cs="Georgia"/>
          <w:sz w:val="22"/>
          <w:szCs w:val="22"/>
        </w:rPr>
        <w:t xml:space="preserve"> zahraničních věcí</w:t>
      </w:r>
      <w:r w:rsidRPr="00AC7550">
        <w:rPr>
          <w:rFonts w:ascii="Georgia" w:hAnsi="Georgia" w:cs="Georgia"/>
          <w:sz w:val="22"/>
          <w:szCs w:val="22"/>
        </w:rPr>
        <w:t xml:space="preserve"> za předpokladu, že již bylo provedeno finanční zúčtování se státním rozpočtem.</w:t>
      </w:r>
    </w:p>
    <w:p w14:paraId="44EAFD9C" w14:textId="77777777" w:rsidR="00EA0225" w:rsidRDefault="00EA0225" w:rsidP="00121A4D">
      <w:pPr>
        <w:pStyle w:val="Nadpis3"/>
        <w:numPr>
          <w:ilvl w:val="0"/>
          <w:numId w:val="0"/>
        </w:numPr>
        <w:spacing w:before="0" w:after="120"/>
        <w:jc w:val="both"/>
        <w:rPr>
          <w:rFonts w:ascii="Georgia" w:hAnsi="Georgia" w:cs="Georgia"/>
          <w:sz w:val="22"/>
          <w:szCs w:val="22"/>
        </w:rPr>
      </w:pPr>
    </w:p>
    <w:p w14:paraId="2F1B847B" w14:textId="1D560B52" w:rsidR="00E777CC" w:rsidRPr="00AC7550" w:rsidRDefault="00E777CC" w:rsidP="00121A4D">
      <w:pPr>
        <w:pStyle w:val="Nadpis3"/>
        <w:numPr>
          <w:ilvl w:val="2"/>
          <w:numId w:val="0"/>
        </w:numPr>
        <w:spacing w:before="0" w:after="120"/>
        <w:jc w:val="both"/>
        <w:rPr>
          <w:rFonts w:ascii="Georgia" w:hAnsi="Georgia" w:cs="Georgia"/>
          <w:sz w:val="22"/>
          <w:szCs w:val="22"/>
        </w:rPr>
      </w:pPr>
      <w:r w:rsidRPr="781D4A4E">
        <w:rPr>
          <w:rFonts w:ascii="Georgia" w:hAnsi="Georgia" w:cs="Georgia"/>
          <w:sz w:val="22"/>
          <w:szCs w:val="22"/>
        </w:rPr>
        <w:t>VIII. Způsob pod</w:t>
      </w:r>
      <w:r w:rsidR="007A67CA" w:rsidRPr="781D4A4E">
        <w:rPr>
          <w:rFonts w:ascii="Georgia" w:hAnsi="Georgia" w:cs="Georgia"/>
          <w:sz w:val="22"/>
          <w:szCs w:val="22"/>
        </w:rPr>
        <w:t>ání žádosti o dotaci na rok 20</w:t>
      </w:r>
      <w:r w:rsidR="00B332A5" w:rsidRPr="781D4A4E">
        <w:rPr>
          <w:rFonts w:ascii="Georgia" w:hAnsi="Georgia" w:cs="Georgia"/>
          <w:sz w:val="22"/>
          <w:szCs w:val="22"/>
        </w:rPr>
        <w:t>2</w:t>
      </w:r>
      <w:r w:rsidR="1E9AAFB0" w:rsidRPr="781D4A4E">
        <w:rPr>
          <w:rFonts w:ascii="Georgia" w:hAnsi="Georgia" w:cs="Georgia"/>
          <w:sz w:val="22"/>
          <w:szCs w:val="22"/>
        </w:rPr>
        <w:t>1</w:t>
      </w:r>
    </w:p>
    <w:p w14:paraId="3BEE08BB" w14:textId="6ED7634F" w:rsidR="003B0210" w:rsidRPr="00AC7550" w:rsidRDefault="00991E09" w:rsidP="781D4A4E">
      <w:pPr>
        <w:pStyle w:val="Prosttext1"/>
        <w:widowControl/>
        <w:numPr>
          <w:ilvl w:val="0"/>
          <w:numId w:val="33"/>
        </w:numPr>
        <w:spacing w:after="120"/>
        <w:jc w:val="both"/>
        <w:rPr>
          <w:rFonts w:ascii="Georgia" w:eastAsia="Georgia" w:hAnsi="Georgia" w:cs="Georgia"/>
          <w:sz w:val="22"/>
          <w:szCs w:val="22"/>
        </w:rPr>
      </w:pPr>
      <w:r w:rsidRPr="781D4A4E">
        <w:rPr>
          <w:rFonts w:ascii="Georgia" w:hAnsi="Georgia" w:cs="Georgia"/>
          <w:sz w:val="22"/>
          <w:szCs w:val="22"/>
        </w:rPr>
        <w:t>Přihlašované projekty podáv</w:t>
      </w:r>
      <w:r w:rsidR="00E777CC" w:rsidRPr="781D4A4E">
        <w:rPr>
          <w:rFonts w:ascii="Georgia" w:hAnsi="Georgia" w:cs="Georgia"/>
          <w:sz w:val="22"/>
          <w:szCs w:val="22"/>
        </w:rPr>
        <w:t xml:space="preserve">ejte </w:t>
      </w:r>
      <w:r w:rsidRPr="781D4A4E">
        <w:rPr>
          <w:rFonts w:ascii="Georgia" w:hAnsi="Georgia" w:cs="Georgia"/>
          <w:sz w:val="22"/>
          <w:szCs w:val="22"/>
        </w:rPr>
        <w:t>prostřednictvím on-line databázového systému G</w:t>
      </w:r>
      <w:r w:rsidR="61FE268F" w:rsidRPr="781D4A4E">
        <w:rPr>
          <w:rFonts w:ascii="Georgia" w:hAnsi="Georgia" w:cs="Georgia"/>
          <w:sz w:val="22"/>
          <w:szCs w:val="22"/>
        </w:rPr>
        <w:t>rantys</w:t>
      </w:r>
      <w:r w:rsidRPr="781D4A4E">
        <w:rPr>
          <w:rFonts w:ascii="Georgia" w:hAnsi="Georgia" w:cs="Georgia"/>
          <w:sz w:val="22"/>
          <w:szCs w:val="22"/>
        </w:rPr>
        <w:t xml:space="preserve"> na adrese </w:t>
      </w:r>
      <w:r w:rsidRPr="781D4A4E">
        <w:rPr>
          <w:rFonts w:ascii="Georgia" w:hAnsi="Georgia" w:cs="Georgia"/>
          <w:sz w:val="22"/>
          <w:szCs w:val="22"/>
          <w:u w:val="single"/>
        </w:rPr>
        <w:t>www.mzv.grantys.cz</w:t>
      </w:r>
      <w:r w:rsidRPr="781D4A4E">
        <w:rPr>
          <w:rFonts w:ascii="Georgia" w:hAnsi="Georgia" w:cs="Georgia"/>
          <w:sz w:val="22"/>
          <w:szCs w:val="22"/>
        </w:rPr>
        <w:t xml:space="preserve">. </w:t>
      </w:r>
    </w:p>
    <w:p w14:paraId="1DB0FB64" w14:textId="42DA78B9" w:rsidR="003B0210" w:rsidRPr="00AC7550" w:rsidRDefault="00E777CC" w:rsidP="781D4A4E">
      <w:pPr>
        <w:pStyle w:val="Prosttext1"/>
        <w:widowControl/>
        <w:numPr>
          <w:ilvl w:val="0"/>
          <w:numId w:val="33"/>
        </w:numPr>
        <w:spacing w:after="120"/>
        <w:jc w:val="both"/>
        <w:rPr>
          <w:sz w:val="22"/>
          <w:szCs w:val="22"/>
        </w:rPr>
      </w:pPr>
      <w:r w:rsidRPr="781D4A4E">
        <w:rPr>
          <w:rFonts w:ascii="Georgia" w:hAnsi="Georgia" w:cs="Georgia"/>
          <w:sz w:val="22"/>
          <w:szCs w:val="22"/>
        </w:rPr>
        <w:t xml:space="preserve">Příjem návrhů projektů končí </w:t>
      </w:r>
      <w:r w:rsidRPr="00E750A7">
        <w:rPr>
          <w:rFonts w:ascii="Georgia" w:hAnsi="Georgia" w:cs="Georgia"/>
          <w:sz w:val="22"/>
          <w:szCs w:val="22"/>
        </w:rPr>
        <w:t xml:space="preserve">dne </w:t>
      </w:r>
      <w:r w:rsidR="001F03FD" w:rsidRPr="00E750A7">
        <w:rPr>
          <w:rFonts w:ascii="Georgia" w:hAnsi="Georgia" w:cs="Georgia"/>
          <w:sz w:val="22"/>
          <w:szCs w:val="22"/>
        </w:rPr>
        <w:t>1</w:t>
      </w:r>
      <w:r w:rsidR="00E750A7" w:rsidRPr="00E750A7">
        <w:rPr>
          <w:rFonts w:ascii="Georgia" w:hAnsi="Georgia" w:cs="Georgia"/>
          <w:sz w:val="22"/>
          <w:szCs w:val="22"/>
        </w:rPr>
        <w:t>9</w:t>
      </w:r>
      <w:r w:rsidR="007A67CA" w:rsidRPr="00E750A7">
        <w:rPr>
          <w:rFonts w:ascii="Georgia" w:hAnsi="Georgia" w:cs="Georgia"/>
          <w:sz w:val="22"/>
          <w:szCs w:val="22"/>
        </w:rPr>
        <w:t xml:space="preserve">. </w:t>
      </w:r>
      <w:r w:rsidR="00A425A8" w:rsidRPr="00E750A7">
        <w:rPr>
          <w:rFonts w:ascii="Georgia" w:hAnsi="Georgia" w:cs="Georgia"/>
          <w:sz w:val="22"/>
          <w:szCs w:val="22"/>
        </w:rPr>
        <w:t>7</w:t>
      </w:r>
      <w:r w:rsidR="006B083D" w:rsidRPr="00E750A7">
        <w:rPr>
          <w:rFonts w:ascii="Georgia" w:hAnsi="Georgia" w:cs="Georgia"/>
          <w:sz w:val="22"/>
          <w:szCs w:val="22"/>
        </w:rPr>
        <w:t xml:space="preserve">. </w:t>
      </w:r>
      <w:r w:rsidR="007A67CA" w:rsidRPr="00E750A7">
        <w:rPr>
          <w:rFonts w:ascii="Georgia" w:hAnsi="Georgia" w:cs="Georgia"/>
          <w:sz w:val="22"/>
          <w:szCs w:val="22"/>
        </w:rPr>
        <w:t>20</w:t>
      </w:r>
      <w:r w:rsidR="0042208D" w:rsidRPr="00E750A7">
        <w:rPr>
          <w:rFonts w:ascii="Georgia" w:hAnsi="Georgia" w:cs="Georgia"/>
          <w:sz w:val="22"/>
          <w:szCs w:val="22"/>
        </w:rPr>
        <w:t>2</w:t>
      </w:r>
      <w:r w:rsidR="3FCC6F39" w:rsidRPr="00E750A7">
        <w:rPr>
          <w:rFonts w:ascii="Georgia" w:hAnsi="Georgia" w:cs="Georgia"/>
          <w:sz w:val="22"/>
          <w:szCs w:val="22"/>
        </w:rPr>
        <w:t>1</w:t>
      </w:r>
      <w:r w:rsidR="007A67CA" w:rsidRPr="00E750A7">
        <w:rPr>
          <w:rFonts w:ascii="Georgia" w:hAnsi="Georgia" w:cs="Georgia"/>
          <w:sz w:val="22"/>
          <w:szCs w:val="22"/>
        </w:rPr>
        <w:t xml:space="preserve"> </w:t>
      </w:r>
      <w:r w:rsidR="00A425A8" w:rsidRPr="00E750A7">
        <w:rPr>
          <w:rFonts w:ascii="Georgia" w:hAnsi="Georgia" w:cs="Georgia"/>
          <w:sz w:val="22"/>
          <w:szCs w:val="22"/>
        </w:rPr>
        <w:t>ve 1</w:t>
      </w:r>
      <w:r w:rsidR="00E750A7" w:rsidRPr="00E750A7">
        <w:rPr>
          <w:rFonts w:ascii="Georgia" w:hAnsi="Georgia" w:cs="Georgia"/>
          <w:sz w:val="22"/>
          <w:szCs w:val="22"/>
        </w:rPr>
        <w:t>2</w:t>
      </w:r>
      <w:r w:rsidRPr="00E750A7">
        <w:rPr>
          <w:rFonts w:ascii="Georgia" w:hAnsi="Georgia" w:cs="Georgia"/>
          <w:sz w:val="22"/>
          <w:szCs w:val="22"/>
        </w:rPr>
        <w:t>.00 hod</w:t>
      </w:r>
      <w:r w:rsidR="00AA102C" w:rsidRPr="00E750A7">
        <w:rPr>
          <w:rFonts w:ascii="Georgia" w:hAnsi="Georgia" w:cs="Georgia"/>
          <w:sz w:val="22"/>
          <w:szCs w:val="22"/>
        </w:rPr>
        <w:t>in</w:t>
      </w:r>
      <w:r w:rsidRPr="00E750A7">
        <w:rPr>
          <w:rFonts w:ascii="Georgia" w:hAnsi="Georgia" w:cs="Georgia"/>
          <w:sz w:val="22"/>
          <w:szCs w:val="22"/>
        </w:rPr>
        <w:t>.</w:t>
      </w:r>
      <w:bookmarkStart w:id="0" w:name="_GoBack"/>
      <w:bookmarkEnd w:id="0"/>
      <w:r w:rsidRPr="781D4A4E">
        <w:rPr>
          <w:rFonts w:ascii="Georgia" w:hAnsi="Georgia" w:cs="Georgia"/>
          <w:sz w:val="22"/>
          <w:szCs w:val="22"/>
        </w:rPr>
        <w:t xml:space="preserve"> </w:t>
      </w:r>
    </w:p>
    <w:p w14:paraId="75FE2B42" w14:textId="77777777" w:rsidR="00315669" w:rsidRPr="00AC7550" w:rsidRDefault="00E777CC" w:rsidP="00A74F1B">
      <w:pPr>
        <w:pStyle w:val="Prosttext1"/>
        <w:widowControl/>
        <w:numPr>
          <w:ilvl w:val="0"/>
          <w:numId w:val="33"/>
        </w:numPr>
        <w:spacing w:after="120"/>
        <w:jc w:val="both"/>
        <w:rPr>
          <w:rFonts w:ascii="Georgia" w:hAnsi="Georgia" w:cs="Georgia"/>
          <w:sz w:val="22"/>
          <w:szCs w:val="22"/>
        </w:rPr>
      </w:pPr>
      <w:r w:rsidRPr="781D4A4E">
        <w:rPr>
          <w:rFonts w:ascii="Georgia" w:hAnsi="Georgia" w:cs="Georgia"/>
          <w:b/>
          <w:bCs/>
          <w:sz w:val="22"/>
          <w:szCs w:val="22"/>
        </w:rPr>
        <w:t>Náležitosti žádosti:</w:t>
      </w:r>
      <w:r w:rsidR="000F11AE" w:rsidRPr="781D4A4E">
        <w:rPr>
          <w:rFonts w:ascii="Georgia" w:hAnsi="Georgia" w:cs="Georgia"/>
          <w:sz w:val="22"/>
          <w:szCs w:val="22"/>
          <w:u w:val="single"/>
        </w:rPr>
        <w:t xml:space="preserve"> </w:t>
      </w:r>
    </w:p>
    <w:p w14:paraId="1D847399" w14:textId="77777777" w:rsidR="005A60AB" w:rsidRPr="00AC7550" w:rsidRDefault="00726500" w:rsidP="00A74F1B">
      <w:pPr>
        <w:pStyle w:val="Normlnweb"/>
        <w:numPr>
          <w:ilvl w:val="0"/>
          <w:numId w:val="35"/>
        </w:numPr>
        <w:tabs>
          <w:tab w:val="left" w:pos="426"/>
        </w:tabs>
        <w:spacing w:before="0" w:after="120"/>
        <w:jc w:val="both"/>
        <w:rPr>
          <w:rFonts w:ascii="Georgia" w:hAnsi="Georgia" w:cs="Georgia"/>
          <w:sz w:val="22"/>
          <w:szCs w:val="22"/>
        </w:rPr>
      </w:pPr>
      <w:r w:rsidRPr="00AC7550">
        <w:rPr>
          <w:rFonts w:ascii="Georgia" w:hAnsi="Georgia" w:cs="Georgia"/>
          <w:sz w:val="22"/>
          <w:szCs w:val="22"/>
        </w:rPr>
        <w:t>identifikace příjemce, tj. j</w:t>
      </w:r>
      <w:r w:rsidR="005A60AB" w:rsidRPr="00AC7550">
        <w:rPr>
          <w:rFonts w:ascii="Georgia" w:hAnsi="Georgia" w:cs="Georgia"/>
          <w:sz w:val="22"/>
          <w:szCs w:val="22"/>
        </w:rPr>
        <w:t>méno, popřípadě jména, příjmení, datum narození, rodné číslo, a adre</w:t>
      </w:r>
      <w:r w:rsidR="000F11AE" w:rsidRPr="00AC7550">
        <w:rPr>
          <w:rFonts w:ascii="Georgia" w:hAnsi="Georgia" w:cs="Georgia"/>
          <w:sz w:val="22"/>
          <w:szCs w:val="22"/>
        </w:rPr>
        <w:t>s</w:t>
      </w:r>
      <w:r w:rsidR="005A60AB" w:rsidRPr="00AC7550">
        <w:rPr>
          <w:rFonts w:ascii="Georgia" w:hAnsi="Georgia" w:cs="Georgia"/>
          <w:sz w:val="22"/>
          <w:szCs w:val="22"/>
        </w:rPr>
        <w:t xml:space="preserve">a trvalého pobytu, popřípadě je-li fyzická osoba podnikatelem, také identifikační číslo; název, adresa sídla a identifikační číslo osoby, je-li příjemcem dotace právnická osoba, </w:t>
      </w:r>
    </w:p>
    <w:p w14:paraId="071126E6" w14:textId="77777777" w:rsidR="005A60AB" w:rsidRPr="00AC7550" w:rsidRDefault="00726500" w:rsidP="00A74F1B">
      <w:pPr>
        <w:pStyle w:val="Normlnweb"/>
        <w:numPr>
          <w:ilvl w:val="0"/>
          <w:numId w:val="35"/>
        </w:numPr>
        <w:tabs>
          <w:tab w:val="left" w:pos="426"/>
        </w:tabs>
        <w:spacing w:before="0" w:after="120"/>
        <w:jc w:val="both"/>
        <w:rPr>
          <w:rFonts w:ascii="Georgia" w:hAnsi="Georgia" w:cs="Georgia"/>
          <w:sz w:val="22"/>
          <w:szCs w:val="22"/>
        </w:rPr>
      </w:pPr>
      <w:r w:rsidRPr="00AC7550">
        <w:rPr>
          <w:rFonts w:ascii="Georgia" w:hAnsi="Georgia" w:cs="Georgia"/>
          <w:sz w:val="22"/>
          <w:szCs w:val="22"/>
        </w:rPr>
        <w:t xml:space="preserve">identifikace poskytovatele, tj. </w:t>
      </w:r>
      <w:r w:rsidR="005A60AB" w:rsidRPr="00AC7550">
        <w:rPr>
          <w:rFonts w:ascii="Georgia" w:hAnsi="Georgia" w:cs="Georgia"/>
          <w:sz w:val="22"/>
          <w:szCs w:val="22"/>
        </w:rPr>
        <w:t>n</w:t>
      </w:r>
      <w:r w:rsidR="00694F00" w:rsidRPr="00AC7550">
        <w:rPr>
          <w:rFonts w:ascii="Georgia" w:hAnsi="Georgia" w:cs="Georgia"/>
          <w:sz w:val="22"/>
          <w:szCs w:val="22"/>
        </w:rPr>
        <w:t>ázev a adres</w:t>
      </w:r>
      <w:r w:rsidRPr="00AC7550">
        <w:rPr>
          <w:rFonts w:ascii="Georgia" w:hAnsi="Georgia" w:cs="Georgia"/>
          <w:sz w:val="22"/>
          <w:szCs w:val="22"/>
        </w:rPr>
        <w:t>a</w:t>
      </w:r>
      <w:r w:rsidR="005A60AB" w:rsidRPr="00AC7550">
        <w:rPr>
          <w:rFonts w:ascii="Georgia" w:hAnsi="Georgia" w:cs="Georgia"/>
          <w:sz w:val="22"/>
          <w:szCs w:val="22"/>
        </w:rPr>
        <w:t xml:space="preserve">, </w:t>
      </w:r>
    </w:p>
    <w:p w14:paraId="180CACEF" w14:textId="77777777" w:rsidR="005A60AB" w:rsidRPr="00AC7550" w:rsidRDefault="005A60AB" w:rsidP="00A74F1B">
      <w:pPr>
        <w:pStyle w:val="Normlnweb"/>
        <w:numPr>
          <w:ilvl w:val="0"/>
          <w:numId w:val="35"/>
        </w:numPr>
        <w:tabs>
          <w:tab w:val="left" w:pos="426"/>
        </w:tabs>
        <w:spacing w:before="0" w:after="120"/>
        <w:jc w:val="both"/>
        <w:rPr>
          <w:rFonts w:ascii="Georgia" w:hAnsi="Georgia" w:cs="Georgia"/>
          <w:sz w:val="22"/>
          <w:szCs w:val="22"/>
        </w:rPr>
      </w:pPr>
      <w:r w:rsidRPr="00AC7550">
        <w:rPr>
          <w:rFonts w:ascii="Georgia" w:hAnsi="Georgia" w:cs="Georgia"/>
          <w:sz w:val="22"/>
          <w:szCs w:val="22"/>
        </w:rPr>
        <w:t xml:space="preserve">požadovaná částka, </w:t>
      </w:r>
    </w:p>
    <w:p w14:paraId="5E8812CB" w14:textId="77777777" w:rsidR="005A60AB" w:rsidRPr="00AC7550" w:rsidRDefault="005A60AB" w:rsidP="00A74F1B">
      <w:pPr>
        <w:pStyle w:val="Normlnweb"/>
        <w:numPr>
          <w:ilvl w:val="0"/>
          <w:numId w:val="35"/>
        </w:numPr>
        <w:tabs>
          <w:tab w:val="left" w:pos="426"/>
        </w:tabs>
        <w:spacing w:before="0" w:after="120"/>
        <w:jc w:val="both"/>
        <w:rPr>
          <w:rFonts w:ascii="Georgia" w:hAnsi="Georgia" w:cs="Georgia"/>
          <w:sz w:val="22"/>
          <w:szCs w:val="22"/>
        </w:rPr>
      </w:pPr>
      <w:r w:rsidRPr="00AC7550">
        <w:rPr>
          <w:rFonts w:ascii="Georgia" w:hAnsi="Georgia" w:cs="Georgia"/>
          <w:sz w:val="22"/>
          <w:szCs w:val="22"/>
        </w:rPr>
        <w:t xml:space="preserve">účel, na který chce </w:t>
      </w:r>
      <w:r w:rsidR="00726500" w:rsidRPr="00AC7550">
        <w:rPr>
          <w:rFonts w:ascii="Georgia" w:hAnsi="Georgia" w:cs="Georgia"/>
          <w:sz w:val="22"/>
          <w:szCs w:val="22"/>
        </w:rPr>
        <w:t>ž</w:t>
      </w:r>
      <w:r w:rsidRPr="00AC7550">
        <w:rPr>
          <w:rFonts w:ascii="Georgia" w:hAnsi="Georgia" w:cs="Georgia"/>
          <w:sz w:val="22"/>
          <w:szCs w:val="22"/>
        </w:rPr>
        <w:t xml:space="preserve">adatel žádané prostředky použít, </w:t>
      </w:r>
    </w:p>
    <w:p w14:paraId="51F002A5" w14:textId="77777777" w:rsidR="005A60AB" w:rsidRPr="00AC7550" w:rsidRDefault="005A60AB" w:rsidP="00A74F1B">
      <w:pPr>
        <w:pStyle w:val="Normlnweb"/>
        <w:numPr>
          <w:ilvl w:val="0"/>
          <w:numId w:val="35"/>
        </w:numPr>
        <w:tabs>
          <w:tab w:val="left" w:pos="426"/>
        </w:tabs>
        <w:spacing w:before="0" w:after="120"/>
        <w:jc w:val="both"/>
        <w:rPr>
          <w:rFonts w:ascii="Georgia" w:hAnsi="Georgia" w:cs="Georgia"/>
          <w:sz w:val="22"/>
          <w:szCs w:val="22"/>
        </w:rPr>
      </w:pPr>
      <w:r w:rsidRPr="00AC7550">
        <w:rPr>
          <w:rFonts w:ascii="Georgia" w:hAnsi="Georgia" w:cs="Georgia"/>
          <w:sz w:val="22"/>
          <w:szCs w:val="22"/>
        </w:rPr>
        <w:t>lhůtu, v níž má být tohoto účelu dosaženo</w:t>
      </w:r>
      <w:r w:rsidR="00C36135" w:rsidRPr="00AC7550">
        <w:rPr>
          <w:rFonts w:ascii="Georgia" w:hAnsi="Georgia" w:cs="Georgia"/>
          <w:sz w:val="22"/>
          <w:szCs w:val="22"/>
        </w:rPr>
        <w:t xml:space="preserve">, </w:t>
      </w:r>
    </w:p>
    <w:p w14:paraId="2E5E484E" w14:textId="77777777" w:rsidR="003C3F23" w:rsidRPr="00AC7550" w:rsidRDefault="00C36135" w:rsidP="00A74F1B">
      <w:pPr>
        <w:pStyle w:val="Normlnweb"/>
        <w:numPr>
          <w:ilvl w:val="0"/>
          <w:numId w:val="35"/>
        </w:numPr>
        <w:tabs>
          <w:tab w:val="left" w:pos="426"/>
        </w:tabs>
        <w:spacing w:before="0" w:after="120"/>
        <w:jc w:val="both"/>
        <w:rPr>
          <w:rFonts w:ascii="Georgia" w:hAnsi="Georgia" w:cs="Georgia"/>
          <w:sz w:val="22"/>
          <w:szCs w:val="22"/>
        </w:rPr>
      </w:pPr>
      <w:r w:rsidRPr="00AC7550">
        <w:rPr>
          <w:rFonts w:ascii="Georgia" w:hAnsi="Georgia" w:cs="Georgia"/>
          <w:sz w:val="22"/>
          <w:szCs w:val="22"/>
        </w:rPr>
        <w:t xml:space="preserve">je-li </w:t>
      </w:r>
      <w:r w:rsidR="00726500" w:rsidRPr="00AC7550">
        <w:rPr>
          <w:rFonts w:ascii="Georgia" w:hAnsi="Georgia" w:cs="Georgia"/>
          <w:sz w:val="22"/>
          <w:szCs w:val="22"/>
        </w:rPr>
        <w:t>ž</w:t>
      </w:r>
      <w:r w:rsidRPr="00AC7550">
        <w:rPr>
          <w:rFonts w:ascii="Georgia" w:hAnsi="Georgia" w:cs="Georgia"/>
          <w:sz w:val="22"/>
          <w:szCs w:val="22"/>
        </w:rPr>
        <w:t>adatel o dotaci právnickou osobou, informace</w:t>
      </w:r>
      <w:r w:rsidR="003C3F23" w:rsidRPr="00AC7550">
        <w:rPr>
          <w:rFonts w:ascii="Georgia" w:hAnsi="Georgia" w:cs="Georgia"/>
          <w:sz w:val="22"/>
          <w:szCs w:val="22"/>
        </w:rPr>
        <w:t xml:space="preserve"> o identifikaci</w:t>
      </w:r>
    </w:p>
    <w:p w14:paraId="7980FF3E" w14:textId="77777777" w:rsidR="003C3F23" w:rsidRPr="00AC7550" w:rsidRDefault="003C3F23" w:rsidP="00A74F1B">
      <w:pPr>
        <w:pStyle w:val="Prosttext1"/>
        <w:widowControl/>
        <w:numPr>
          <w:ilvl w:val="0"/>
          <w:numId w:val="36"/>
        </w:numPr>
        <w:tabs>
          <w:tab w:val="left" w:pos="142"/>
        </w:tabs>
        <w:spacing w:after="120"/>
        <w:ind w:left="1134" w:hanging="283"/>
        <w:jc w:val="both"/>
        <w:rPr>
          <w:rFonts w:ascii="Georgia" w:hAnsi="Georgia" w:cs="Georgia"/>
          <w:sz w:val="22"/>
          <w:szCs w:val="22"/>
        </w:rPr>
      </w:pPr>
      <w:r w:rsidRPr="00AC7550">
        <w:rPr>
          <w:rFonts w:ascii="Georgia" w:hAnsi="Georgia" w:cs="Georgia"/>
          <w:sz w:val="22"/>
          <w:szCs w:val="22"/>
        </w:rPr>
        <w:t xml:space="preserve">osob jednajících jeho jménem s uvedením, zda jednají jako jeho statutární orgán nebo jednají na základě udělené plné moci, </w:t>
      </w:r>
    </w:p>
    <w:p w14:paraId="5BBC7C74" w14:textId="77777777" w:rsidR="003C3F23" w:rsidRPr="00AC7550" w:rsidRDefault="003C3F23" w:rsidP="00A74F1B">
      <w:pPr>
        <w:pStyle w:val="Prosttext1"/>
        <w:widowControl/>
        <w:numPr>
          <w:ilvl w:val="0"/>
          <w:numId w:val="36"/>
        </w:numPr>
        <w:tabs>
          <w:tab w:val="left" w:pos="142"/>
        </w:tabs>
        <w:spacing w:after="120"/>
        <w:ind w:left="1134" w:hanging="283"/>
        <w:jc w:val="both"/>
        <w:rPr>
          <w:rFonts w:ascii="Georgia" w:hAnsi="Georgia" w:cs="Georgia"/>
          <w:sz w:val="22"/>
          <w:szCs w:val="22"/>
        </w:rPr>
      </w:pPr>
      <w:r w:rsidRPr="00AC7550">
        <w:rPr>
          <w:rFonts w:ascii="Georgia" w:hAnsi="Georgia" w:cs="Georgia"/>
          <w:sz w:val="22"/>
          <w:szCs w:val="22"/>
        </w:rPr>
        <w:t xml:space="preserve">osob s podílem v této právnické osobě, </w:t>
      </w:r>
    </w:p>
    <w:p w14:paraId="5D9FC1B3" w14:textId="77777777" w:rsidR="003C3F23" w:rsidRPr="00AC7550" w:rsidRDefault="003C3F23" w:rsidP="00A74F1B">
      <w:pPr>
        <w:pStyle w:val="Prosttext1"/>
        <w:widowControl/>
        <w:numPr>
          <w:ilvl w:val="0"/>
          <w:numId w:val="36"/>
        </w:numPr>
        <w:tabs>
          <w:tab w:val="left" w:pos="142"/>
        </w:tabs>
        <w:spacing w:after="120"/>
        <w:ind w:left="1134" w:hanging="283"/>
        <w:jc w:val="both"/>
        <w:rPr>
          <w:rFonts w:ascii="Georgia" w:hAnsi="Georgia" w:cs="Georgia"/>
          <w:sz w:val="22"/>
          <w:szCs w:val="22"/>
        </w:rPr>
      </w:pPr>
      <w:r w:rsidRPr="00AC7550">
        <w:rPr>
          <w:rFonts w:ascii="Georgia" w:hAnsi="Georgia" w:cs="Georgia"/>
          <w:sz w:val="22"/>
          <w:szCs w:val="22"/>
        </w:rPr>
        <w:t>osob, v nichž má podíl, a o výši tohoto podílu a</w:t>
      </w:r>
    </w:p>
    <w:p w14:paraId="692DA3A5" w14:textId="77777777" w:rsidR="003C3F23" w:rsidRPr="00AC7550" w:rsidRDefault="003C3F23" w:rsidP="00A74F1B">
      <w:pPr>
        <w:pStyle w:val="Normlnweb"/>
        <w:numPr>
          <w:ilvl w:val="0"/>
          <w:numId w:val="35"/>
        </w:numPr>
        <w:tabs>
          <w:tab w:val="left" w:pos="426"/>
        </w:tabs>
        <w:spacing w:before="0" w:after="120"/>
        <w:jc w:val="both"/>
        <w:rPr>
          <w:rFonts w:ascii="Georgia" w:hAnsi="Georgia" w:cs="Georgia"/>
          <w:sz w:val="22"/>
          <w:szCs w:val="22"/>
        </w:rPr>
      </w:pPr>
      <w:r w:rsidRPr="00AC7550">
        <w:rPr>
          <w:rFonts w:ascii="Georgia" w:hAnsi="Georgia" w:cs="Georgia"/>
          <w:sz w:val="22"/>
          <w:szCs w:val="22"/>
        </w:rPr>
        <w:t xml:space="preserve">identifikace výzvy, na jejímž základě je žádost podána. </w:t>
      </w:r>
    </w:p>
    <w:p w14:paraId="615E1707" w14:textId="77777777" w:rsidR="005068BB" w:rsidRPr="00AC7550" w:rsidRDefault="005068BB" w:rsidP="00A74F1B">
      <w:pPr>
        <w:pStyle w:val="Prosttext1"/>
        <w:widowControl/>
        <w:numPr>
          <w:ilvl w:val="0"/>
          <w:numId w:val="33"/>
        </w:numPr>
        <w:spacing w:after="120"/>
        <w:jc w:val="both"/>
        <w:rPr>
          <w:rFonts w:ascii="Georgia" w:hAnsi="Georgia" w:cs="Georgia"/>
          <w:sz w:val="22"/>
          <w:szCs w:val="22"/>
        </w:rPr>
      </w:pPr>
      <w:r w:rsidRPr="781D4A4E">
        <w:rPr>
          <w:rFonts w:ascii="Georgia" w:hAnsi="Georgia" w:cs="Georgia"/>
          <w:sz w:val="22"/>
          <w:szCs w:val="22"/>
        </w:rPr>
        <w:t xml:space="preserve">Součástí žádosti o dotaci </w:t>
      </w:r>
      <w:r w:rsidR="006B28A5" w:rsidRPr="781D4A4E">
        <w:rPr>
          <w:rFonts w:ascii="Georgia" w:hAnsi="Georgia" w:cs="Georgia"/>
          <w:sz w:val="22"/>
          <w:szCs w:val="22"/>
        </w:rPr>
        <w:t>(příloha č. I</w:t>
      </w:r>
      <w:r w:rsidR="004B043A" w:rsidRPr="781D4A4E">
        <w:rPr>
          <w:rFonts w:ascii="Georgia" w:hAnsi="Georgia" w:cs="Georgia"/>
          <w:sz w:val="22"/>
          <w:szCs w:val="22"/>
        </w:rPr>
        <w:t xml:space="preserve"> této výzvy)</w:t>
      </w:r>
      <w:r w:rsidR="005927B1" w:rsidRPr="781D4A4E">
        <w:rPr>
          <w:rFonts w:ascii="Georgia" w:hAnsi="Georgia" w:cs="Georgia"/>
          <w:sz w:val="22"/>
          <w:szCs w:val="22"/>
        </w:rPr>
        <w:t>,</w:t>
      </w:r>
      <w:r w:rsidR="004B043A" w:rsidRPr="781D4A4E">
        <w:rPr>
          <w:rFonts w:ascii="Georgia" w:hAnsi="Georgia" w:cs="Georgia"/>
          <w:sz w:val="22"/>
          <w:szCs w:val="22"/>
        </w:rPr>
        <w:t xml:space="preserve"> </w:t>
      </w:r>
      <w:r w:rsidR="005927B1" w:rsidRPr="781D4A4E">
        <w:rPr>
          <w:rFonts w:ascii="Georgia" w:hAnsi="Georgia" w:cs="Georgia"/>
          <w:sz w:val="22"/>
          <w:szCs w:val="22"/>
        </w:rPr>
        <w:t xml:space="preserve">vyplněné v českém jazyce, </w:t>
      </w:r>
      <w:r w:rsidRPr="781D4A4E">
        <w:rPr>
          <w:rFonts w:ascii="Georgia" w:hAnsi="Georgia" w:cs="Georgia"/>
          <w:sz w:val="22"/>
          <w:szCs w:val="22"/>
        </w:rPr>
        <w:t xml:space="preserve">je </w:t>
      </w:r>
      <w:r w:rsidR="00726500" w:rsidRPr="781D4A4E">
        <w:rPr>
          <w:rFonts w:ascii="Georgia" w:hAnsi="Georgia" w:cs="Georgia"/>
          <w:sz w:val="22"/>
          <w:szCs w:val="22"/>
        </w:rPr>
        <w:t xml:space="preserve">žadatelem </w:t>
      </w:r>
      <w:r w:rsidRPr="781D4A4E">
        <w:rPr>
          <w:rFonts w:ascii="Georgia" w:hAnsi="Georgia" w:cs="Georgia"/>
          <w:sz w:val="22"/>
          <w:szCs w:val="22"/>
        </w:rPr>
        <w:t xml:space="preserve">zpracovaný návrh projektu strukturovaný podle osnovy uvedené v </w:t>
      </w:r>
      <w:r w:rsidR="00726500" w:rsidRPr="781D4A4E">
        <w:rPr>
          <w:rFonts w:ascii="Georgia" w:hAnsi="Georgia" w:cs="Georgia"/>
          <w:sz w:val="22"/>
          <w:szCs w:val="22"/>
        </w:rPr>
        <w:t xml:space="preserve">příloze č. </w:t>
      </w:r>
      <w:r w:rsidR="00022FFF" w:rsidRPr="781D4A4E">
        <w:rPr>
          <w:rFonts w:ascii="Georgia" w:hAnsi="Georgia" w:cs="Georgia"/>
          <w:sz w:val="22"/>
          <w:szCs w:val="22"/>
        </w:rPr>
        <w:t>V</w:t>
      </w:r>
      <w:r w:rsidRPr="781D4A4E">
        <w:rPr>
          <w:rFonts w:ascii="Georgia" w:hAnsi="Georgia" w:cs="Georgia"/>
          <w:sz w:val="22"/>
          <w:szCs w:val="22"/>
        </w:rPr>
        <w:t xml:space="preserve">I a vyhovující </w:t>
      </w:r>
      <w:r w:rsidR="00726500" w:rsidRPr="781D4A4E">
        <w:rPr>
          <w:rFonts w:ascii="Georgia" w:hAnsi="Georgia" w:cs="Georgia"/>
          <w:sz w:val="22"/>
          <w:szCs w:val="22"/>
        </w:rPr>
        <w:t xml:space="preserve">předmětu </w:t>
      </w:r>
      <w:r w:rsidRPr="781D4A4E">
        <w:rPr>
          <w:rFonts w:ascii="Georgia" w:hAnsi="Georgia" w:cs="Georgia"/>
          <w:sz w:val="22"/>
          <w:szCs w:val="22"/>
        </w:rPr>
        <w:t xml:space="preserve">dotace </w:t>
      </w:r>
      <w:r w:rsidR="00726500" w:rsidRPr="781D4A4E">
        <w:rPr>
          <w:rFonts w:ascii="Georgia" w:hAnsi="Georgia" w:cs="Georgia"/>
          <w:sz w:val="22"/>
          <w:szCs w:val="22"/>
        </w:rPr>
        <w:t>po</w:t>
      </w:r>
      <w:r w:rsidRPr="781D4A4E">
        <w:rPr>
          <w:rFonts w:ascii="Georgia" w:hAnsi="Georgia" w:cs="Georgia"/>
          <w:sz w:val="22"/>
          <w:szCs w:val="22"/>
        </w:rPr>
        <w:t xml:space="preserve">dle </w:t>
      </w:r>
      <w:r w:rsidR="00726500" w:rsidRPr="781D4A4E">
        <w:rPr>
          <w:rFonts w:ascii="Georgia" w:hAnsi="Georgia" w:cs="Georgia"/>
          <w:sz w:val="22"/>
          <w:szCs w:val="22"/>
        </w:rPr>
        <w:t>bodu</w:t>
      </w:r>
      <w:r w:rsidRPr="781D4A4E">
        <w:rPr>
          <w:rFonts w:ascii="Georgia" w:hAnsi="Georgia" w:cs="Georgia"/>
          <w:sz w:val="22"/>
          <w:szCs w:val="22"/>
        </w:rPr>
        <w:t xml:space="preserve"> I</w:t>
      </w:r>
      <w:r w:rsidR="00726500" w:rsidRPr="781D4A4E">
        <w:rPr>
          <w:rFonts w:ascii="Georgia" w:hAnsi="Georgia" w:cs="Georgia"/>
          <w:sz w:val="22"/>
          <w:szCs w:val="22"/>
        </w:rPr>
        <w:t>.</w:t>
      </w:r>
      <w:r w:rsidRPr="781D4A4E">
        <w:rPr>
          <w:rFonts w:ascii="Georgia" w:hAnsi="Georgia" w:cs="Georgia"/>
          <w:sz w:val="22"/>
          <w:szCs w:val="22"/>
        </w:rPr>
        <w:t xml:space="preserve"> této výzvy.</w:t>
      </w:r>
    </w:p>
    <w:p w14:paraId="5888056B" w14:textId="77777777" w:rsidR="002855CF" w:rsidRPr="00AC7550" w:rsidRDefault="0093500F" w:rsidP="00A74F1B">
      <w:pPr>
        <w:pStyle w:val="Prosttext1"/>
        <w:widowControl/>
        <w:numPr>
          <w:ilvl w:val="0"/>
          <w:numId w:val="33"/>
        </w:numPr>
        <w:spacing w:after="120"/>
        <w:jc w:val="both"/>
        <w:rPr>
          <w:rFonts w:ascii="Georgia" w:hAnsi="Georgia" w:cs="Georgia"/>
          <w:sz w:val="22"/>
          <w:szCs w:val="22"/>
        </w:rPr>
      </w:pPr>
      <w:r w:rsidRPr="781D4A4E">
        <w:rPr>
          <w:rFonts w:ascii="Georgia" w:hAnsi="Georgia" w:cs="Georgia"/>
          <w:sz w:val="22"/>
          <w:szCs w:val="22"/>
        </w:rPr>
        <w:t>Návrh projektu – projektov</w:t>
      </w:r>
      <w:r w:rsidR="00D3165A" w:rsidRPr="781D4A4E">
        <w:rPr>
          <w:rFonts w:ascii="Georgia" w:hAnsi="Georgia" w:cs="Georgia"/>
          <w:sz w:val="22"/>
          <w:szCs w:val="22"/>
        </w:rPr>
        <w:t>ý dokument</w:t>
      </w:r>
      <w:r w:rsidR="00BE4342" w:rsidRPr="781D4A4E">
        <w:rPr>
          <w:rFonts w:ascii="Georgia" w:hAnsi="Georgia" w:cs="Georgia"/>
          <w:sz w:val="22"/>
          <w:szCs w:val="22"/>
        </w:rPr>
        <w:t xml:space="preserve"> obsahující přílohy</w:t>
      </w:r>
      <w:r w:rsidR="0064264A" w:rsidRPr="781D4A4E">
        <w:rPr>
          <w:rFonts w:ascii="Georgia" w:hAnsi="Georgia" w:cs="Georgia"/>
          <w:sz w:val="22"/>
          <w:szCs w:val="22"/>
        </w:rPr>
        <w:t xml:space="preserve"> č.</w:t>
      </w:r>
      <w:r w:rsidR="00BE4342" w:rsidRPr="781D4A4E">
        <w:rPr>
          <w:rFonts w:ascii="Georgia" w:hAnsi="Georgia" w:cs="Georgia"/>
          <w:sz w:val="22"/>
          <w:szCs w:val="22"/>
        </w:rPr>
        <w:t xml:space="preserve"> II–IV </w:t>
      </w:r>
      <w:r w:rsidR="00140207" w:rsidRPr="781D4A4E">
        <w:rPr>
          <w:rFonts w:ascii="Georgia" w:hAnsi="Georgia" w:cs="Georgia"/>
          <w:sz w:val="22"/>
          <w:szCs w:val="22"/>
        </w:rPr>
        <w:t>(</w:t>
      </w:r>
      <w:r w:rsidR="00BE4342" w:rsidRPr="781D4A4E">
        <w:rPr>
          <w:rFonts w:ascii="Georgia" w:hAnsi="Georgia" w:cs="Georgia"/>
          <w:sz w:val="22"/>
          <w:szCs w:val="22"/>
        </w:rPr>
        <w:t>příloha</w:t>
      </w:r>
      <w:r w:rsidR="0064264A" w:rsidRPr="781D4A4E">
        <w:rPr>
          <w:rFonts w:ascii="Georgia" w:hAnsi="Georgia" w:cs="Georgia"/>
          <w:sz w:val="22"/>
          <w:szCs w:val="22"/>
        </w:rPr>
        <w:t xml:space="preserve"> č.</w:t>
      </w:r>
      <w:r w:rsidR="00BE4342" w:rsidRPr="781D4A4E">
        <w:rPr>
          <w:rFonts w:ascii="Georgia" w:hAnsi="Georgia" w:cs="Georgia"/>
          <w:sz w:val="22"/>
          <w:szCs w:val="22"/>
        </w:rPr>
        <w:t xml:space="preserve"> II může být vyplněna anglicky)</w:t>
      </w:r>
      <w:r w:rsidR="00140207" w:rsidRPr="781D4A4E">
        <w:rPr>
          <w:rFonts w:ascii="Georgia" w:hAnsi="Georgia" w:cs="Georgia"/>
          <w:sz w:val="22"/>
          <w:szCs w:val="22"/>
        </w:rPr>
        <w:t xml:space="preserve"> </w:t>
      </w:r>
      <w:r w:rsidRPr="781D4A4E">
        <w:rPr>
          <w:rFonts w:ascii="Georgia" w:hAnsi="Georgia" w:cs="Georgia"/>
          <w:sz w:val="22"/>
          <w:szCs w:val="22"/>
        </w:rPr>
        <w:t>předkládá</w:t>
      </w:r>
      <w:r w:rsidR="00140207" w:rsidRPr="781D4A4E">
        <w:rPr>
          <w:rFonts w:ascii="Georgia" w:hAnsi="Georgia" w:cs="Georgia"/>
          <w:sz w:val="22"/>
          <w:szCs w:val="22"/>
        </w:rPr>
        <w:t xml:space="preserve"> </w:t>
      </w:r>
      <w:r w:rsidR="00726500" w:rsidRPr="781D4A4E">
        <w:rPr>
          <w:rFonts w:ascii="Georgia" w:hAnsi="Georgia" w:cs="Georgia"/>
          <w:sz w:val="22"/>
          <w:szCs w:val="22"/>
        </w:rPr>
        <w:t xml:space="preserve">žadatel </w:t>
      </w:r>
      <w:r w:rsidR="000B02C0" w:rsidRPr="781D4A4E">
        <w:rPr>
          <w:rFonts w:ascii="Georgia" w:hAnsi="Georgia" w:cs="Georgia"/>
          <w:sz w:val="22"/>
          <w:szCs w:val="22"/>
        </w:rPr>
        <w:t>elektronicky.</w:t>
      </w:r>
      <w:r w:rsidR="0069754F" w:rsidRPr="781D4A4E">
        <w:rPr>
          <w:rFonts w:ascii="Georgia" w:hAnsi="Georgia" w:cs="Georgia"/>
          <w:sz w:val="22"/>
          <w:szCs w:val="22"/>
        </w:rPr>
        <w:t xml:space="preserve"> Žadatel též předloží kopii smlouvy podepsané s hlavním donorem </w:t>
      </w:r>
      <w:r w:rsidR="000C1290" w:rsidRPr="781D4A4E">
        <w:rPr>
          <w:rFonts w:ascii="Georgia" w:hAnsi="Georgia" w:cs="Georgia"/>
          <w:sz w:val="22"/>
          <w:szCs w:val="22"/>
        </w:rPr>
        <w:t>a základní projektové dokumenty (popis projekt</w:t>
      </w:r>
      <w:r w:rsidR="00B816C4" w:rsidRPr="781D4A4E">
        <w:rPr>
          <w:rFonts w:ascii="Georgia" w:hAnsi="Georgia" w:cs="Georgia"/>
          <w:sz w:val="22"/>
          <w:szCs w:val="22"/>
        </w:rPr>
        <w:t>u</w:t>
      </w:r>
      <w:r w:rsidR="000C1290" w:rsidRPr="781D4A4E">
        <w:rPr>
          <w:rFonts w:ascii="Georgia" w:hAnsi="Georgia" w:cs="Georgia"/>
          <w:sz w:val="22"/>
          <w:szCs w:val="22"/>
        </w:rPr>
        <w:t>, harmonogram, rozpočet, logický rámec).</w:t>
      </w:r>
    </w:p>
    <w:p w14:paraId="7D933825" w14:textId="77777777" w:rsidR="00DE708D" w:rsidRPr="00AC7550" w:rsidRDefault="0039723B" w:rsidP="00A74F1B">
      <w:pPr>
        <w:pStyle w:val="Prosttext1"/>
        <w:widowControl/>
        <w:numPr>
          <w:ilvl w:val="0"/>
          <w:numId w:val="33"/>
        </w:numPr>
        <w:spacing w:after="120"/>
        <w:jc w:val="both"/>
        <w:rPr>
          <w:rFonts w:ascii="Georgia" w:hAnsi="Georgia" w:cs="Georgia"/>
          <w:sz w:val="22"/>
          <w:szCs w:val="22"/>
        </w:rPr>
      </w:pPr>
      <w:r w:rsidRPr="781D4A4E">
        <w:rPr>
          <w:rFonts w:ascii="Georgia" w:hAnsi="Georgia" w:cs="Georgia"/>
          <w:sz w:val="22"/>
          <w:szCs w:val="22"/>
        </w:rPr>
        <w:t xml:space="preserve">Předkládané dokumenty musí být na místech k tomu určených podepsané osobou oprávněnou za </w:t>
      </w:r>
      <w:r w:rsidR="00726500" w:rsidRPr="781D4A4E">
        <w:rPr>
          <w:rFonts w:ascii="Georgia" w:hAnsi="Georgia" w:cs="Georgia"/>
          <w:sz w:val="22"/>
          <w:szCs w:val="22"/>
        </w:rPr>
        <w:t xml:space="preserve">žadatele </w:t>
      </w:r>
      <w:r w:rsidRPr="781D4A4E">
        <w:rPr>
          <w:rFonts w:ascii="Georgia" w:hAnsi="Georgia" w:cs="Georgia"/>
          <w:sz w:val="22"/>
          <w:szCs w:val="22"/>
        </w:rPr>
        <w:t>jednat (v případě zmocnění doložit také ověřenou plnou mocí)</w:t>
      </w:r>
      <w:r w:rsidR="00120E4E" w:rsidRPr="781D4A4E">
        <w:rPr>
          <w:rFonts w:ascii="Georgia" w:hAnsi="Georgia" w:cs="Georgia"/>
          <w:sz w:val="22"/>
          <w:szCs w:val="22"/>
        </w:rPr>
        <w:t xml:space="preserve"> a</w:t>
      </w:r>
      <w:r w:rsidR="00726500" w:rsidRPr="781D4A4E">
        <w:rPr>
          <w:rFonts w:ascii="Georgia" w:hAnsi="Georgia" w:cs="Georgia"/>
          <w:sz w:val="22"/>
          <w:szCs w:val="22"/>
        </w:rPr>
        <w:t> </w:t>
      </w:r>
      <w:r w:rsidR="00DD1906" w:rsidRPr="781D4A4E">
        <w:rPr>
          <w:rFonts w:ascii="Georgia" w:hAnsi="Georgia" w:cs="Georgia"/>
          <w:sz w:val="22"/>
          <w:szCs w:val="22"/>
        </w:rPr>
        <w:t xml:space="preserve">zpracovatelem </w:t>
      </w:r>
      <w:r w:rsidR="00120E4E" w:rsidRPr="781D4A4E">
        <w:rPr>
          <w:rFonts w:ascii="Georgia" w:hAnsi="Georgia" w:cs="Georgia"/>
          <w:sz w:val="22"/>
          <w:szCs w:val="22"/>
        </w:rPr>
        <w:t>projektu, kde požadováno.</w:t>
      </w:r>
    </w:p>
    <w:p w14:paraId="69ABE590" w14:textId="77777777" w:rsidR="00E777CC" w:rsidRPr="00AC7550" w:rsidRDefault="00196E92" w:rsidP="00A74F1B">
      <w:pPr>
        <w:pStyle w:val="Prosttext1"/>
        <w:widowControl/>
        <w:numPr>
          <w:ilvl w:val="0"/>
          <w:numId w:val="33"/>
        </w:numPr>
        <w:spacing w:after="120"/>
        <w:jc w:val="both"/>
        <w:rPr>
          <w:rFonts w:ascii="Georgia" w:hAnsi="Georgia" w:cs="Georgia"/>
          <w:sz w:val="22"/>
          <w:szCs w:val="22"/>
        </w:rPr>
      </w:pPr>
      <w:r w:rsidRPr="781D4A4E">
        <w:rPr>
          <w:rFonts w:ascii="Georgia" w:hAnsi="Georgia" w:cs="Georgia"/>
          <w:sz w:val="22"/>
          <w:szCs w:val="22"/>
        </w:rPr>
        <w:t>Nedílnou součástí žádosti o dotaci jsou rovněž tyto dokumenty, které lze v elektronickém systému uložit tak, aby byly využitelné pro všechny podávané žádosti příslušného žadatele:</w:t>
      </w:r>
      <w:r w:rsidR="00E31B35" w:rsidRPr="781D4A4E">
        <w:rPr>
          <w:rFonts w:ascii="Georgia" w:hAnsi="Georgia" w:cs="Georgia"/>
          <w:sz w:val="22"/>
          <w:szCs w:val="22"/>
        </w:rPr>
        <w:t xml:space="preserve"> </w:t>
      </w:r>
    </w:p>
    <w:p w14:paraId="758BB2B4" w14:textId="77777777" w:rsidR="00E777CC" w:rsidRPr="00AC7550" w:rsidRDefault="005E4E73" w:rsidP="00A74F1B">
      <w:pPr>
        <w:pStyle w:val="Normlnweb"/>
        <w:numPr>
          <w:ilvl w:val="0"/>
          <w:numId w:val="37"/>
        </w:numPr>
        <w:tabs>
          <w:tab w:val="left" w:pos="426"/>
        </w:tabs>
        <w:spacing w:before="0" w:after="120"/>
        <w:jc w:val="both"/>
        <w:rPr>
          <w:rFonts w:ascii="Georgia" w:hAnsi="Georgia" w:cs="Georgia"/>
          <w:sz w:val="22"/>
          <w:szCs w:val="22"/>
        </w:rPr>
      </w:pPr>
      <w:r w:rsidRPr="00AC7550">
        <w:rPr>
          <w:rFonts w:ascii="Georgia" w:hAnsi="Georgia" w:cs="Georgia"/>
          <w:sz w:val="22"/>
          <w:szCs w:val="22"/>
        </w:rPr>
        <w:t xml:space="preserve">ověřený </w:t>
      </w:r>
      <w:r w:rsidR="00E777CC" w:rsidRPr="00AC7550">
        <w:rPr>
          <w:rFonts w:ascii="Georgia" w:hAnsi="Georgia" w:cs="Georgia"/>
          <w:sz w:val="22"/>
          <w:szCs w:val="22"/>
        </w:rPr>
        <w:t xml:space="preserve">doklad o právní </w:t>
      </w:r>
      <w:r w:rsidRPr="00AC7550">
        <w:rPr>
          <w:rFonts w:ascii="Georgia" w:hAnsi="Georgia" w:cs="Georgia"/>
          <w:sz w:val="22"/>
          <w:szCs w:val="22"/>
        </w:rPr>
        <w:t xml:space="preserve">osobnosti </w:t>
      </w:r>
      <w:r w:rsidR="00E777CC" w:rsidRPr="00AC7550">
        <w:rPr>
          <w:rFonts w:ascii="Georgia" w:hAnsi="Georgia" w:cs="Georgia"/>
          <w:sz w:val="22"/>
          <w:szCs w:val="22"/>
        </w:rPr>
        <w:t xml:space="preserve">v souladu s právní formou </w:t>
      </w:r>
      <w:r w:rsidR="00DE708D" w:rsidRPr="00AC7550">
        <w:rPr>
          <w:rFonts w:ascii="Georgia" w:hAnsi="Georgia" w:cs="Georgia"/>
          <w:sz w:val="22"/>
          <w:szCs w:val="22"/>
        </w:rPr>
        <w:t>žadatele</w:t>
      </w:r>
      <w:r w:rsidR="000433DD" w:rsidRPr="00AC7550">
        <w:rPr>
          <w:rFonts w:ascii="Georgia" w:hAnsi="Georgia" w:cs="Georgia"/>
          <w:sz w:val="22"/>
          <w:szCs w:val="22"/>
        </w:rPr>
        <w:t>;</w:t>
      </w:r>
    </w:p>
    <w:p w14:paraId="2831A454" w14:textId="77777777" w:rsidR="00E777CC" w:rsidRPr="00AC7550" w:rsidRDefault="005E4E73" w:rsidP="00A74F1B">
      <w:pPr>
        <w:pStyle w:val="Normlnweb"/>
        <w:numPr>
          <w:ilvl w:val="0"/>
          <w:numId w:val="37"/>
        </w:numPr>
        <w:tabs>
          <w:tab w:val="left" w:pos="426"/>
        </w:tabs>
        <w:spacing w:before="0" w:after="120"/>
        <w:jc w:val="both"/>
        <w:rPr>
          <w:rFonts w:ascii="Georgia" w:hAnsi="Georgia" w:cs="Georgia"/>
          <w:sz w:val="22"/>
          <w:szCs w:val="22"/>
        </w:rPr>
      </w:pPr>
      <w:r w:rsidRPr="00AC7550">
        <w:rPr>
          <w:rFonts w:ascii="Georgia" w:hAnsi="Georgia" w:cs="Georgia"/>
          <w:sz w:val="22"/>
          <w:szCs w:val="22"/>
        </w:rPr>
        <w:t xml:space="preserve">ověřený </w:t>
      </w:r>
      <w:r w:rsidR="00E777CC" w:rsidRPr="00AC7550">
        <w:rPr>
          <w:rFonts w:ascii="Georgia" w:hAnsi="Georgia" w:cs="Georgia"/>
          <w:sz w:val="22"/>
          <w:szCs w:val="22"/>
        </w:rPr>
        <w:t xml:space="preserve">doklad o volbě nebo jmenování statutárního zástupce, </w:t>
      </w:r>
      <w:r w:rsidR="00E777CC" w:rsidRPr="00AC7550">
        <w:rPr>
          <w:rFonts w:ascii="Georgia" w:hAnsi="Georgia" w:cs="Georgia"/>
          <w:sz w:val="22"/>
          <w:szCs w:val="22"/>
          <w:u w:val="single"/>
        </w:rPr>
        <w:t>současně s</w:t>
      </w:r>
      <w:r w:rsidR="00A80263" w:rsidRPr="00AC7550">
        <w:rPr>
          <w:rFonts w:ascii="Georgia" w:hAnsi="Georgia" w:cs="Georgia"/>
          <w:sz w:val="22"/>
          <w:szCs w:val="22"/>
          <w:u w:val="single"/>
        </w:rPr>
        <w:t> </w:t>
      </w:r>
      <w:r w:rsidR="00E777CC" w:rsidRPr="00AC7550">
        <w:rPr>
          <w:rFonts w:ascii="Georgia" w:hAnsi="Georgia" w:cs="Georgia"/>
          <w:sz w:val="22"/>
          <w:szCs w:val="22"/>
          <w:u w:val="single"/>
        </w:rPr>
        <w:t>dokladem osvědčujícím oprávnění zástupce jednat jménem subjektu navenek</w:t>
      </w:r>
      <w:r w:rsidR="000433DD" w:rsidRPr="00AC7550">
        <w:rPr>
          <w:rFonts w:ascii="Georgia" w:hAnsi="Georgia" w:cs="Georgia"/>
          <w:sz w:val="22"/>
          <w:szCs w:val="22"/>
        </w:rPr>
        <w:t>;</w:t>
      </w:r>
    </w:p>
    <w:p w14:paraId="7C1D0C93" w14:textId="77777777" w:rsidR="00B4228A" w:rsidRPr="00AC7550" w:rsidRDefault="00E777CC" w:rsidP="00A74F1B">
      <w:pPr>
        <w:pStyle w:val="Normlnweb"/>
        <w:numPr>
          <w:ilvl w:val="0"/>
          <w:numId w:val="37"/>
        </w:numPr>
        <w:tabs>
          <w:tab w:val="left" w:pos="426"/>
        </w:tabs>
        <w:spacing w:before="0" w:after="120"/>
        <w:jc w:val="both"/>
        <w:rPr>
          <w:rFonts w:ascii="Georgia" w:hAnsi="Georgia" w:cs="Georgia"/>
          <w:sz w:val="22"/>
          <w:szCs w:val="22"/>
        </w:rPr>
      </w:pPr>
      <w:r w:rsidRPr="00AC7550">
        <w:rPr>
          <w:rFonts w:ascii="Georgia" w:hAnsi="Georgia" w:cs="Georgia"/>
          <w:sz w:val="22"/>
          <w:szCs w:val="22"/>
        </w:rPr>
        <w:t>kopie dokladu o přidělení IČO</w:t>
      </w:r>
      <w:r w:rsidR="00B4228A" w:rsidRPr="00AC7550">
        <w:rPr>
          <w:rFonts w:ascii="Georgia" w:hAnsi="Georgia" w:cs="Georgia"/>
          <w:sz w:val="22"/>
          <w:szCs w:val="22"/>
        </w:rPr>
        <w:t>;</w:t>
      </w:r>
    </w:p>
    <w:p w14:paraId="618D59C7" w14:textId="77777777" w:rsidR="00E777CC" w:rsidRPr="00AC7550" w:rsidRDefault="00B4228A" w:rsidP="00A74F1B">
      <w:pPr>
        <w:pStyle w:val="Normlnweb"/>
        <w:numPr>
          <w:ilvl w:val="0"/>
          <w:numId w:val="37"/>
        </w:numPr>
        <w:tabs>
          <w:tab w:val="left" w:pos="426"/>
        </w:tabs>
        <w:spacing w:before="0" w:after="120"/>
        <w:jc w:val="both"/>
        <w:rPr>
          <w:rFonts w:ascii="Georgia" w:hAnsi="Georgia" w:cs="Georgia"/>
          <w:sz w:val="22"/>
          <w:szCs w:val="22"/>
        </w:rPr>
      </w:pPr>
      <w:r w:rsidRPr="00AC7550">
        <w:rPr>
          <w:rFonts w:ascii="Georgia" w:hAnsi="Georgia" w:cs="Georgia"/>
          <w:sz w:val="22"/>
          <w:szCs w:val="22"/>
        </w:rPr>
        <w:t xml:space="preserve">kopie </w:t>
      </w:r>
      <w:r w:rsidR="00E777CC" w:rsidRPr="00AC7550">
        <w:rPr>
          <w:rFonts w:ascii="Georgia" w:hAnsi="Georgia" w:cs="Georgia"/>
          <w:sz w:val="22"/>
          <w:szCs w:val="22"/>
        </w:rPr>
        <w:t>osvědčení o regis</w:t>
      </w:r>
      <w:r w:rsidR="000433DD" w:rsidRPr="00AC7550">
        <w:rPr>
          <w:rFonts w:ascii="Georgia" w:hAnsi="Georgia" w:cs="Georgia"/>
          <w:sz w:val="22"/>
          <w:szCs w:val="22"/>
        </w:rPr>
        <w:t>traci DIČ, pokud bylo přiděleno;</w:t>
      </w:r>
    </w:p>
    <w:p w14:paraId="61DC1195" w14:textId="77777777" w:rsidR="00E777CC" w:rsidRPr="00AC7550" w:rsidRDefault="00E777CC" w:rsidP="00A74F1B">
      <w:pPr>
        <w:pStyle w:val="Normlnweb"/>
        <w:numPr>
          <w:ilvl w:val="0"/>
          <w:numId w:val="37"/>
        </w:numPr>
        <w:tabs>
          <w:tab w:val="left" w:pos="426"/>
        </w:tabs>
        <w:spacing w:before="0" w:after="120"/>
        <w:jc w:val="both"/>
        <w:rPr>
          <w:rFonts w:ascii="Georgia" w:hAnsi="Georgia" w:cs="Georgia"/>
          <w:sz w:val="22"/>
          <w:szCs w:val="22"/>
        </w:rPr>
      </w:pPr>
      <w:r w:rsidRPr="00AC7550">
        <w:rPr>
          <w:rFonts w:ascii="Georgia" w:hAnsi="Georgia" w:cs="Georgia"/>
          <w:sz w:val="22"/>
          <w:szCs w:val="22"/>
          <w:u w:val="single"/>
        </w:rPr>
        <w:t xml:space="preserve">originál </w:t>
      </w:r>
      <w:r w:rsidR="005E4E73" w:rsidRPr="00AC7550">
        <w:rPr>
          <w:rFonts w:ascii="Georgia" w:hAnsi="Georgia" w:cs="Georgia"/>
          <w:sz w:val="22"/>
          <w:szCs w:val="22"/>
          <w:u w:val="single"/>
        </w:rPr>
        <w:t>nebo úředně ověřená kopie</w:t>
      </w:r>
      <w:r w:rsidR="005E4E73" w:rsidRPr="00AC7550">
        <w:rPr>
          <w:rFonts w:ascii="Georgia" w:hAnsi="Georgia" w:cs="Georgia"/>
          <w:sz w:val="22"/>
          <w:szCs w:val="22"/>
        </w:rPr>
        <w:t xml:space="preserve"> d</w:t>
      </w:r>
      <w:r w:rsidRPr="00AC7550">
        <w:rPr>
          <w:rFonts w:ascii="Georgia" w:hAnsi="Georgia" w:cs="Georgia"/>
          <w:sz w:val="22"/>
          <w:szCs w:val="22"/>
        </w:rPr>
        <w:t>okladu místně</w:t>
      </w:r>
      <w:r w:rsidR="00916B43" w:rsidRPr="00AC7550">
        <w:rPr>
          <w:rFonts w:ascii="Georgia" w:hAnsi="Georgia" w:cs="Georgia"/>
          <w:sz w:val="22"/>
          <w:szCs w:val="22"/>
        </w:rPr>
        <w:t xml:space="preserve"> příslušného finančního úřadu</w:t>
      </w:r>
      <w:r w:rsidR="005B71FF" w:rsidRPr="00AC7550">
        <w:rPr>
          <w:rFonts w:ascii="Georgia" w:hAnsi="Georgia" w:cs="Georgia"/>
          <w:sz w:val="22"/>
          <w:szCs w:val="22"/>
        </w:rPr>
        <w:t xml:space="preserve"> ne starší šesti měsíců o tom</w:t>
      </w:r>
      <w:r w:rsidRPr="00AC7550">
        <w:rPr>
          <w:rFonts w:ascii="Georgia" w:hAnsi="Georgia" w:cs="Georgia"/>
          <w:sz w:val="22"/>
          <w:szCs w:val="22"/>
        </w:rPr>
        <w:t xml:space="preserve">, že </w:t>
      </w:r>
      <w:r w:rsidR="005E4E73" w:rsidRPr="00AC7550">
        <w:rPr>
          <w:rFonts w:ascii="Georgia" w:hAnsi="Georgia" w:cs="Georgia"/>
          <w:sz w:val="22"/>
          <w:szCs w:val="22"/>
        </w:rPr>
        <w:t>Ž</w:t>
      </w:r>
      <w:r w:rsidRPr="00AC7550">
        <w:rPr>
          <w:rFonts w:ascii="Georgia" w:hAnsi="Georgia" w:cs="Georgia"/>
          <w:sz w:val="22"/>
          <w:szCs w:val="22"/>
        </w:rPr>
        <w:t xml:space="preserve">adatel </w:t>
      </w:r>
      <w:r w:rsidR="00B4228A" w:rsidRPr="00AC7550">
        <w:rPr>
          <w:rFonts w:ascii="Georgia" w:hAnsi="Georgia" w:cs="Georgia"/>
          <w:sz w:val="22"/>
          <w:szCs w:val="22"/>
        </w:rPr>
        <w:t xml:space="preserve">u něj </w:t>
      </w:r>
      <w:r w:rsidRPr="00AC7550">
        <w:rPr>
          <w:rFonts w:ascii="Georgia" w:hAnsi="Georgia" w:cs="Georgia"/>
          <w:sz w:val="22"/>
          <w:szCs w:val="22"/>
        </w:rPr>
        <w:t>nem</w:t>
      </w:r>
      <w:r w:rsidR="00916B43" w:rsidRPr="00AC7550">
        <w:rPr>
          <w:rFonts w:ascii="Georgia" w:hAnsi="Georgia" w:cs="Georgia"/>
          <w:sz w:val="22"/>
          <w:szCs w:val="22"/>
        </w:rPr>
        <w:t xml:space="preserve">á </w:t>
      </w:r>
      <w:r w:rsidR="000433DD" w:rsidRPr="00AC7550">
        <w:rPr>
          <w:rFonts w:ascii="Georgia" w:hAnsi="Georgia" w:cs="Georgia"/>
          <w:sz w:val="22"/>
          <w:szCs w:val="22"/>
        </w:rPr>
        <w:t>závazky po lhůtě splatnosti;</w:t>
      </w:r>
    </w:p>
    <w:p w14:paraId="4D01973B" w14:textId="77777777" w:rsidR="00B4228A" w:rsidRPr="00AC7550" w:rsidRDefault="00B4228A" w:rsidP="00A74F1B">
      <w:pPr>
        <w:pStyle w:val="Normlnweb"/>
        <w:numPr>
          <w:ilvl w:val="0"/>
          <w:numId w:val="37"/>
        </w:numPr>
        <w:tabs>
          <w:tab w:val="left" w:pos="426"/>
        </w:tabs>
        <w:spacing w:before="0" w:after="120"/>
        <w:jc w:val="both"/>
        <w:rPr>
          <w:rFonts w:ascii="Georgia" w:hAnsi="Georgia" w:cs="Georgia"/>
          <w:sz w:val="22"/>
          <w:szCs w:val="22"/>
        </w:rPr>
      </w:pPr>
      <w:r w:rsidRPr="00AC7550">
        <w:rPr>
          <w:rFonts w:ascii="Georgia" w:hAnsi="Georgia" w:cs="Georgia"/>
          <w:sz w:val="22"/>
          <w:szCs w:val="22"/>
          <w:u w:val="single"/>
        </w:rPr>
        <w:lastRenderedPageBreak/>
        <w:t>originál nebo úředně ověřená kopie</w:t>
      </w:r>
      <w:r w:rsidRPr="00AC7550">
        <w:rPr>
          <w:rFonts w:ascii="Georgia" w:hAnsi="Georgia" w:cs="Georgia"/>
          <w:sz w:val="22"/>
          <w:szCs w:val="22"/>
        </w:rPr>
        <w:t xml:space="preserve"> dokladu místně příslušné okresní správy sociálního zabezpečení ne starší šesti měsíců o tom, že </w:t>
      </w:r>
      <w:r w:rsidR="00DE708D" w:rsidRPr="00AC7550">
        <w:rPr>
          <w:rFonts w:ascii="Georgia" w:hAnsi="Georgia" w:cs="Georgia"/>
          <w:sz w:val="22"/>
          <w:szCs w:val="22"/>
        </w:rPr>
        <w:t xml:space="preserve">žadatel </w:t>
      </w:r>
      <w:r w:rsidRPr="00AC7550">
        <w:rPr>
          <w:rFonts w:ascii="Georgia" w:hAnsi="Georgia" w:cs="Georgia"/>
          <w:sz w:val="22"/>
          <w:szCs w:val="22"/>
        </w:rPr>
        <w:t>u ní nemá závazky po lhůtě splatnosti;</w:t>
      </w:r>
    </w:p>
    <w:p w14:paraId="32CC1B52" w14:textId="77777777" w:rsidR="00E777CC" w:rsidRPr="00AC7550" w:rsidRDefault="00433F46" w:rsidP="00A74F1B">
      <w:pPr>
        <w:pStyle w:val="Normlnweb"/>
        <w:numPr>
          <w:ilvl w:val="0"/>
          <w:numId w:val="37"/>
        </w:numPr>
        <w:tabs>
          <w:tab w:val="left" w:pos="426"/>
        </w:tabs>
        <w:spacing w:before="0" w:after="120"/>
        <w:jc w:val="both"/>
        <w:rPr>
          <w:rFonts w:ascii="Georgia" w:hAnsi="Georgia" w:cs="Georgia"/>
          <w:sz w:val="22"/>
          <w:szCs w:val="22"/>
        </w:rPr>
      </w:pPr>
      <w:r w:rsidRPr="00AC7550">
        <w:rPr>
          <w:rFonts w:ascii="Georgia" w:hAnsi="Georgia" w:cs="Georgia"/>
          <w:sz w:val="22"/>
          <w:szCs w:val="22"/>
        </w:rPr>
        <w:t>kopie dokladu</w:t>
      </w:r>
      <w:r w:rsidR="004D373E" w:rsidRPr="00AC7550">
        <w:rPr>
          <w:rFonts w:ascii="Georgia" w:hAnsi="Georgia" w:cs="Georgia"/>
          <w:sz w:val="22"/>
          <w:szCs w:val="22"/>
        </w:rPr>
        <w:t xml:space="preserve"> </w:t>
      </w:r>
      <w:r w:rsidR="00E777CC" w:rsidRPr="00AC7550">
        <w:rPr>
          <w:rFonts w:ascii="Georgia" w:hAnsi="Georgia" w:cs="Georgia"/>
          <w:sz w:val="22"/>
          <w:szCs w:val="22"/>
        </w:rPr>
        <w:t>o zřízení běžného účtu u peněžního ústavu v</w:t>
      </w:r>
      <w:r w:rsidR="004E25A1" w:rsidRPr="00AC7550">
        <w:rPr>
          <w:rFonts w:ascii="Georgia" w:hAnsi="Georgia" w:cs="Georgia"/>
          <w:sz w:val="22"/>
          <w:szCs w:val="22"/>
        </w:rPr>
        <w:t> </w:t>
      </w:r>
      <w:r w:rsidR="00E777CC" w:rsidRPr="00AC7550">
        <w:rPr>
          <w:rFonts w:ascii="Georgia" w:hAnsi="Georgia" w:cs="Georgia"/>
          <w:sz w:val="22"/>
          <w:szCs w:val="22"/>
        </w:rPr>
        <w:t>ČR</w:t>
      </w:r>
      <w:r w:rsidR="004E25A1" w:rsidRPr="00AC7550">
        <w:rPr>
          <w:rFonts w:ascii="Georgia" w:hAnsi="Georgia" w:cs="Georgia"/>
          <w:sz w:val="22"/>
          <w:szCs w:val="22"/>
        </w:rPr>
        <w:t xml:space="preserve"> shodného s účtem uvedeným v</w:t>
      </w:r>
      <w:r w:rsidR="000433DD" w:rsidRPr="00AC7550">
        <w:rPr>
          <w:rFonts w:ascii="Georgia" w:hAnsi="Georgia" w:cs="Georgia"/>
          <w:sz w:val="22"/>
          <w:szCs w:val="22"/>
        </w:rPr>
        <w:t> </w:t>
      </w:r>
      <w:r w:rsidR="004E25A1" w:rsidRPr="00AC7550">
        <w:rPr>
          <w:rFonts w:ascii="Georgia" w:hAnsi="Georgia" w:cs="Georgia"/>
          <w:sz w:val="22"/>
          <w:szCs w:val="22"/>
        </w:rPr>
        <w:t>žádosti</w:t>
      </w:r>
      <w:r w:rsidR="000433DD" w:rsidRPr="00AC7550">
        <w:rPr>
          <w:rFonts w:ascii="Georgia" w:hAnsi="Georgia" w:cs="Georgia"/>
          <w:sz w:val="22"/>
          <w:szCs w:val="22"/>
        </w:rPr>
        <w:t>;</w:t>
      </w:r>
    </w:p>
    <w:p w14:paraId="6445989E" w14:textId="77777777" w:rsidR="00E777CC" w:rsidRPr="00AC7550" w:rsidRDefault="00E777CC" w:rsidP="00A74F1B">
      <w:pPr>
        <w:pStyle w:val="Normlnweb"/>
        <w:numPr>
          <w:ilvl w:val="0"/>
          <w:numId w:val="37"/>
        </w:numPr>
        <w:tabs>
          <w:tab w:val="left" w:pos="426"/>
        </w:tabs>
        <w:spacing w:before="0" w:after="120"/>
        <w:jc w:val="both"/>
        <w:rPr>
          <w:rFonts w:ascii="Georgia" w:hAnsi="Georgia" w:cs="Georgia"/>
          <w:sz w:val="22"/>
          <w:szCs w:val="22"/>
        </w:rPr>
      </w:pPr>
      <w:r w:rsidRPr="00AC7550">
        <w:rPr>
          <w:rFonts w:ascii="Georgia" w:hAnsi="Georgia" w:cs="Georgia"/>
          <w:sz w:val="22"/>
          <w:szCs w:val="22"/>
        </w:rPr>
        <w:t xml:space="preserve">čestné prohlášení, že </w:t>
      </w:r>
      <w:r w:rsidR="00DE708D" w:rsidRPr="00AC7550">
        <w:rPr>
          <w:rFonts w:ascii="Georgia" w:hAnsi="Georgia" w:cs="Georgia"/>
          <w:sz w:val="22"/>
          <w:szCs w:val="22"/>
        </w:rPr>
        <w:t xml:space="preserve">žadatel </w:t>
      </w:r>
      <w:r w:rsidRPr="00AC7550">
        <w:rPr>
          <w:rFonts w:ascii="Georgia" w:hAnsi="Georgia" w:cs="Georgia"/>
          <w:sz w:val="22"/>
          <w:szCs w:val="22"/>
        </w:rPr>
        <w:t>nemá žádné závazky po lhůtě splatnosti vůči zdravotním pojišťovnám, Celní správě, Pozemkovému fondu, Státnímu fondu životního prostředí a Státnímu zemědělskému intervenčnímu fondu (za vypořádání přitom nelze považovat posečkání s úhradou dlužných závazků),</w:t>
      </w:r>
      <w:r w:rsidR="002C5A0E" w:rsidRPr="00AC7550">
        <w:rPr>
          <w:rFonts w:ascii="Georgia" w:hAnsi="Georgia" w:cs="Georgia"/>
          <w:sz w:val="22"/>
          <w:szCs w:val="22"/>
        </w:rPr>
        <w:t xml:space="preserve"> ani dalším fondům či rozpočtům orgánů veřejné moci</w:t>
      </w:r>
      <w:r w:rsidR="000433DD" w:rsidRPr="00AC7550">
        <w:rPr>
          <w:rFonts w:ascii="Georgia" w:hAnsi="Georgia" w:cs="Georgia"/>
          <w:sz w:val="22"/>
          <w:szCs w:val="22"/>
        </w:rPr>
        <w:t>;</w:t>
      </w:r>
      <w:r w:rsidR="002C5A0E" w:rsidRPr="00AC7550">
        <w:rPr>
          <w:rFonts w:ascii="Georgia" w:hAnsi="Georgia" w:cs="Georgia"/>
          <w:sz w:val="22"/>
          <w:szCs w:val="22"/>
        </w:rPr>
        <w:t xml:space="preserve"> </w:t>
      </w:r>
    </w:p>
    <w:p w14:paraId="17A84B7F" w14:textId="77777777" w:rsidR="00650443" w:rsidRDefault="00E777CC" w:rsidP="00561ACB">
      <w:pPr>
        <w:pStyle w:val="Normlnweb"/>
        <w:numPr>
          <w:ilvl w:val="0"/>
          <w:numId w:val="37"/>
        </w:numPr>
        <w:tabs>
          <w:tab w:val="left" w:pos="426"/>
        </w:tabs>
        <w:spacing w:before="0" w:after="120"/>
        <w:jc w:val="both"/>
        <w:rPr>
          <w:rFonts w:ascii="Georgia" w:hAnsi="Georgia" w:cs="Georgia"/>
          <w:sz w:val="22"/>
          <w:szCs w:val="22"/>
        </w:rPr>
      </w:pPr>
      <w:r w:rsidRPr="00AC7550">
        <w:rPr>
          <w:rFonts w:ascii="Georgia" w:hAnsi="Georgia" w:cs="Georgia"/>
          <w:sz w:val="22"/>
          <w:szCs w:val="22"/>
        </w:rPr>
        <w:t xml:space="preserve">čestné prohlášení, že </w:t>
      </w:r>
      <w:r w:rsidR="00DE708D" w:rsidRPr="00AC7550">
        <w:rPr>
          <w:rFonts w:ascii="Georgia" w:hAnsi="Georgia" w:cs="Georgia"/>
          <w:sz w:val="22"/>
          <w:szCs w:val="22"/>
        </w:rPr>
        <w:t xml:space="preserve">žadatel </w:t>
      </w:r>
      <w:r w:rsidRPr="00AC7550">
        <w:rPr>
          <w:rFonts w:ascii="Georgia" w:hAnsi="Georgia" w:cs="Georgia"/>
          <w:sz w:val="22"/>
          <w:szCs w:val="22"/>
        </w:rPr>
        <w:t>nemá žádné závazky po lhůtě sp</w:t>
      </w:r>
      <w:r w:rsidR="00AF28A9">
        <w:rPr>
          <w:rFonts w:ascii="Georgia" w:hAnsi="Georgia" w:cs="Georgia"/>
          <w:sz w:val="22"/>
          <w:szCs w:val="22"/>
        </w:rPr>
        <w:t>latnosti vůči státnímu rozpočtu.</w:t>
      </w:r>
    </w:p>
    <w:p w14:paraId="4B94D5A5" w14:textId="77777777" w:rsidR="00AF28A9" w:rsidRPr="00561ACB" w:rsidRDefault="00AF28A9" w:rsidP="00AF28A9">
      <w:pPr>
        <w:pStyle w:val="Normlnweb"/>
        <w:tabs>
          <w:tab w:val="left" w:pos="426"/>
        </w:tabs>
        <w:spacing w:before="0" w:after="120"/>
        <w:jc w:val="both"/>
        <w:rPr>
          <w:rFonts w:ascii="Georgia" w:hAnsi="Georgia" w:cs="Georgia"/>
          <w:sz w:val="22"/>
          <w:szCs w:val="22"/>
        </w:rPr>
      </w:pPr>
    </w:p>
    <w:p w14:paraId="332B66CD" w14:textId="08D2B724" w:rsidR="00D04BE1" w:rsidRPr="00AC7550" w:rsidRDefault="003B5AFA" w:rsidP="00D04BE1">
      <w:pPr>
        <w:pStyle w:val="Prosttext1"/>
        <w:widowControl/>
        <w:spacing w:after="120"/>
        <w:jc w:val="both"/>
        <w:rPr>
          <w:rFonts w:ascii="Georgia" w:hAnsi="Georgia" w:cs="Georgia"/>
          <w:sz w:val="22"/>
          <w:szCs w:val="22"/>
        </w:rPr>
      </w:pPr>
      <w:r w:rsidRPr="781D4A4E">
        <w:rPr>
          <w:rFonts w:ascii="Georgia" w:hAnsi="Georgia" w:cs="Georgia"/>
          <w:sz w:val="22"/>
          <w:szCs w:val="22"/>
        </w:rPr>
        <w:t>Osob</w:t>
      </w:r>
      <w:r w:rsidR="68223846" w:rsidRPr="781D4A4E">
        <w:rPr>
          <w:rFonts w:ascii="Georgia" w:hAnsi="Georgia" w:cs="Georgia"/>
          <w:sz w:val="22"/>
          <w:szCs w:val="22"/>
        </w:rPr>
        <w:t>a</w:t>
      </w:r>
      <w:r w:rsidRPr="781D4A4E">
        <w:rPr>
          <w:rFonts w:ascii="Georgia" w:hAnsi="Georgia" w:cs="Georgia"/>
          <w:sz w:val="22"/>
          <w:szCs w:val="22"/>
        </w:rPr>
        <w:t xml:space="preserve"> pověřen</w:t>
      </w:r>
      <w:r w:rsidR="540B7CD9" w:rsidRPr="781D4A4E">
        <w:rPr>
          <w:rFonts w:ascii="Georgia" w:hAnsi="Georgia" w:cs="Georgia"/>
          <w:sz w:val="22"/>
          <w:szCs w:val="22"/>
        </w:rPr>
        <w:t>á</w:t>
      </w:r>
      <w:r w:rsidR="00D04BE1" w:rsidRPr="781D4A4E">
        <w:rPr>
          <w:rFonts w:ascii="Georgia" w:hAnsi="Georgia" w:cs="Georgia"/>
          <w:sz w:val="22"/>
          <w:szCs w:val="22"/>
        </w:rPr>
        <w:t xml:space="preserve"> pro věcná je</w:t>
      </w:r>
      <w:r w:rsidRPr="781D4A4E">
        <w:rPr>
          <w:rFonts w:ascii="Georgia" w:hAnsi="Georgia" w:cs="Georgia"/>
          <w:sz w:val="22"/>
          <w:szCs w:val="22"/>
        </w:rPr>
        <w:t>dnání v rámci dotačního titulu:</w:t>
      </w:r>
    </w:p>
    <w:p w14:paraId="59A43C83" w14:textId="75B5FAA9" w:rsidR="003B5AFA" w:rsidRPr="00AC7550" w:rsidRDefault="49FA251C" w:rsidP="00D04BE1">
      <w:pPr>
        <w:pStyle w:val="Prosttext1"/>
        <w:widowControl/>
        <w:spacing w:after="120"/>
        <w:jc w:val="both"/>
        <w:rPr>
          <w:rFonts w:ascii="Georgia" w:hAnsi="Georgia" w:cs="Georgia"/>
          <w:sz w:val="22"/>
          <w:szCs w:val="22"/>
        </w:rPr>
      </w:pPr>
      <w:r w:rsidRPr="781D4A4E">
        <w:rPr>
          <w:rFonts w:ascii="Georgia" w:hAnsi="Georgia" w:cs="Georgia"/>
          <w:sz w:val="22"/>
          <w:szCs w:val="22"/>
        </w:rPr>
        <w:t>Zdeňka Caisová</w:t>
      </w:r>
      <w:r w:rsidR="003B5AFA" w:rsidRPr="781D4A4E">
        <w:rPr>
          <w:rFonts w:ascii="Georgia" w:hAnsi="Georgia" w:cs="Georgia"/>
          <w:sz w:val="22"/>
          <w:szCs w:val="22"/>
        </w:rPr>
        <w:t>, vedoucí oddělení transformační spolupráce</w:t>
      </w:r>
    </w:p>
    <w:p w14:paraId="352862DD" w14:textId="77777777" w:rsidR="00D04BE1" w:rsidRPr="00AC7550" w:rsidRDefault="00D04BE1" w:rsidP="00D04BE1">
      <w:pPr>
        <w:pStyle w:val="Prosttext1"/>
        <w:widowControl/>
        <w:spacing w:after="120"/>
        <w:jc w:val="both"/>
        <w:rPr>
          <w:rFonts w:ascii="Georgia" w:hAnsi="Georgia" w:cs="Georgia"/>
          <w:sz w:val="22"/>
          <w:szCs w:val="22"/>
        </w:rPr>
      </w:pPr>
      <w:r w:rsidRPr="00AC7550">
        <w:rPr>
          <w:rFonts w:ascii="Georgia" w:hAnsi="Georgia" w:cs="Georgia"/>
          <w:sz w:val="22"/>
          <w:szCs w:val="22"/>
        </w:rPr>
        <w:t xml:space="preserve">e-mail: </w:t>
      </w:r>
      <w:hyperlink r:id="rId14" w:history="1">
        <w:r w:rsidRPr="00AC7550">
          <w:rPr>
            <w:rFonts w:ascii="Georgia" w:hAnsi="Georgia" w:cs="Georgia"/>
            <w:sz w:val="22"/>
            <w:szCs w:val="22"/>
          </w:rPr>
          <w:t>trans@mzv.cz</w:t>
        </w:r>
      </w:hyperlink>
      <w:r w:rsidRPr="00AC7550">
        <w:rPr>
          <w:rFonts w:ascii="Georgia" w:hAnsi="Georgia" w:cs="Georgia"/>
          <w:sz w:val="22"/>
          <w:szCs w:val="22"/>
        </w:rPr>
        <w:t xml:space="preserve">  </w:t>
      </w:r>
    </w:p>
    <w:p w14:paraId="292793D2" w14:textId="0F193193" w:rsidR="00D04BE1" w:rsidRPr="00AC7550" w:rsidRDefault="00D04BE1" w:rsidP="00D04BE1">
      <w:pPr>
        <w:pStyle w:val="Prosttext1"/>
        <w:widowControl/>
        <w:spacing w:after="120"/>
        <w:jc w:val="both"/>
        <w:rPr>
          <w:rFonts w:ascii="Georgia" w:hAnsi="Georgia" w:cs="Georgia"/>
          <w:sz w:val="22"/>
          <w:szCs w:val="22"/>
        </w:rPr>
      </w:pPr>
      <w:r w:rsidRPr="781D4A4E">
        <w:rPr>
          <w:rFonts w:ascii="Georgia" w:hAnsi="Georgia" w:cs="Georgia"/>
          <w:sz w:val="22"/>
          <w:szCs w:val="22"/>
        </w:rPr>
        <w:t>tel.: 224 182</w:t>
      </w:r>
      <w:r w:rsidR="003B5AFA" w:rsidRPr="781D4A4E">
        <w:rPr>
          <w:rFonts w:ascii="Georgia" w:hAnsi="Georgia" w:cs="Georgia"/>
          <w:sz w:val="22"/>
          <w:szCs w:val="22"/>
        </w:rPr>
        <w:t> </w:t>
      </w:r>
      <w:r w:rsidRPr="781D4A4E">
        <w:rPr>
          <w:rFonts w:ascii="Georgia" w:hAnsi="Georgia" w:cs="Georgia"/>
          <w:sz w:val="22"/>
          <w:szCs w:val="22"/>
        </w:rPr>
        <w:t>756</w:t>
      </w:r>
    </w:p>
    <w:p w14:paraId="3DEEC669" w14:textId="77777777" w:rsidR="00356266" w:rsidRPr="00AC7550" w:rsidRDefault="00356266" w:rsidP="00AB7821">
      <w:pPr>
        <w:widowControl w:val="0"/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Georgia" w:hAnsi="Georgia"/>
          <w:szCs w:val="24"/>
          <w:lang w:eastAsia="cs-CZ"/>
        </w:rPr>
      </w:pPr>
    </w:p>
    <w:p w14:paraId="1514BC63" w14:textId="77777777" w:rsidR="00923679" w:rsidRPr="00AC7550" w:rsidRDefault="00ED1306" w:rsidP="00923679">
      <w:pPr>
        <w:pStyle w:val="Nadpis2"/>
        <w:spacing w:before="0" w:after="120"/>
        <w:rPr>
          <w:rFonts w:ascii="Georgia" w:hAnsi="Georgia" w:cs="Georgia"/>
          <w:i w:val="0"/>
          <w:sz w:val="22"/>
          <w:szCs w:val="22"/>
        </w:rPr>
      </w:pPr>
      <w:r w:rsidRPr="00AC7550">
        <w:rPr>
          <w:rFonts w:ascii="Georgia" w:hAnsi="Georgia" w:cs="Georgia"/>
          <w:i w:val="0"/>
          <w:sz w:val="22"/>
          <w:szCs w:val="22"/>
        </w:rPr>
        <w:t>I</w:t>
      </w:r>
      <w:r w:rsidR="00E777CC" w:rsidRPr="00AC7550">
        <w:rPr>
          <w:rFonts w:ascii="Georgia" w:hAnsi="Georgia" w:cs="Georgia"/>
          <w:i w:val="0"/>
          <w:sz w:val="22"/>
          <w:szCs w:val="22"/>
        </w:rPr>
        <w:t>X.</w:t>
      </w:r>
      <w:r w:rsidR="00356266" w:rsidRPr="00AC7550">
        <w:rPr>
          <w:rFonts w:ascii="Georgia" w:hAnsi="Georgia" w:cs="Georgia"/>
          <w:i w:val="0"/>
          <w:sz w:val="22"/>
          <w:szCs w:val="22"/>
        </w:rPr>
        <w:t xml:space="preserve"> </w:t>
      </w:r>
      <w:r w:rsidR="00E777CC" w:rsidRPr="00AC7550">
        <w:rPr>
          <w:rFonts w:ascii="Georgia" w:hAnsi="Georgia" w:cs="Georgia"/>
          <w:i w:val="0"/>
          <w:sz w:val="22"/>
          <w:szCs w:val="22"/>
        </w:rPr>
        <w:t>Kritéria pro hodnocení návrhů projektů</w:t>
      </w:r>
    </w:p>
    <w:p w14:paraId="0EBD2186" w14:textId="77777777" w:rsidR="00923679" w:rsidRPr="00AC7550" w:rsidRDefault="00923679" w:rsidP="00923679">
      <w:pPr>
        <w:pStyle w:val="Prosttext"/>
        <w:spacing w:after="100" w:afterAutospacing="1"/>
        <w:jc w:val="both"/>
        <w:rPr>
          <w:rFonts w:ascii="Georgia" w:hAnsi="Georgia"/>
          <w:sz w:val="22"/>
          <w:szCs w:val="22"/>
          <w:lang w:val="cs-CZ"/>
        </w:rPr>
      </w:pPr>
      <w:r w:rsidRPr="00AC7550">
        <w:rPr>
          <w:rFonts w:ascii="Georgia" w:eastAsia="MS Mincho" w:hAnsi="Georgia"/>
          <w:bCs/>
          <w:sz w:val="22"/>
          <w:szCs w:val="22"/>
          <w:lang w:val="cs-CZ"/>
        </w:rPr>
        <w:t xml:space="preserve">V souladu se zákonem č. 367/2017 Sb., který s účinností od 1. 1. 2018 mění zákon č. 218/2000 Sb., o rozpočtových pravidlech, v účinném znění, si poskytovatel vyhrazuje právo postupovat dle ust. </w:t>
      </w:r>
      <w:r w:rsidRPr="00AC7550">
        <w:rPr>
          <w:rFonts w:ascii="Georgia" w:hAnsi="Georgia"/>
          <w:sz w:val="22"/>
          <w:szCs w:val="22"/>
        </w:rPr>
        <w:t>§</w:t>
      </w:r>
      <w:r w:rsidRPr="00AC7550">
        <w:rPr>
          <w:rFonts w:ascii="Georgia" w:hAnsi="Georgia"/>
          <w:sz w:val="22"/>
          <w:szCs w:val="22"/>
          <w:lang w:val="cs-CZ"/>
        </w:rPr>
        <w:t>1</w:t>
      </w:r>
      <w:r w:rsidRPr="00AC7550">
        <w:rPr>
          <w:rFonts w:ascii="Georgia" w:hAnsi="Georgia"/>
          <w:sz w:val="22"/>
          <w:szCs w:val="22"/>
        </w:rPr>
        <w:t>4</w:t>
      </w:r>
      <w:r w:rsidRPr="00AC7550">
        <w:rPr>
          <w:rFonts w:ascii="Georgia" w:hAnsi="Georgia"/>
          <w:sz w:val="22"/>
          <w:szCs w:val="22"/>
          <w:lang w:val="cs-CZ"/>
        </w:rPr>
        <w:t>k</w:t>
      </w:r>
      <w:r w:rsidRPr="00AC7550">
        <w:rPr>
          <w:rFonts w:ascii="Georgia" w:hAnsi="Georgia"/>
          <w:sz w:val="22"/>
          <w:szCs w:val="22"/>
        </w:rPr>
        <w:t xml:space="preserve"> odst. </w:t>
      </w:r>
      <w:r w:rsidRPr="00AC7550">
        <w:rPr>
          <w:rFonts w:ascii="Georgia" w:hAnsi="Georgia"/>
          <w:sz w:val="22"/>
          <w:szCs w:val="22"/>
          <w:lang w:val="cs-CZ"/>
        </w:rPr>
        <w:t>3 a 4 zákona č. 218/2000 Sb., ve znění účinném od 1. 1. 2018, tedy že:</w:t>
      </w:r>
    </w:p>
    <w:p w14:paraId="16C38FDE" w14:textId="77777777" w:rsidR="00923679" w:rsidRPr="00AC7550" w:rsidRDefault="00923679" w:rsidP="00923679">
      <w:pPr>
        <w:pStyle w:val="Prosttext"/>
        <w:numPr>
          <w:ilvl w:val="0"/>
          <w:numId w:val="18"/>
        </w:numPr>
        <w:spacing w:after="100" w:afterAutospacing="1"/>
        <w:jc w:val="both"/>
        <w:rPr>
          <w:rFonts w:ascii="Georgia" w:eastAsia="MS Mincho" w:hAnsi="Georgia"/>
          <w:bCs/>
          <w:sz w:val="22"/>
          <w:szCs w:val="22"/>
          <w:lang w:val="cs-CZ"/>
        </w:rPr>
      </w:pPr>
      <w:r w:rsidRPr="00AC7550">
        <w:rPr>
          <w:rFonts w:ascii="Georgia" w:hAnsi="Georgia"/>
          <w:sz w:val="22"/>
          <w:szCs w:val="22"/>
          <w:lang w:val="cs-CZ"/>
        </w:rPr>
        <w:t>poskytovatel může kdykoliv v průběhu řízení vyzvat žadatele o dotaci k doložení dalších podkladů nebo údajů nezbytných pro vydání rozhodnutí o poskytnutí dotace, k čemuž žadateli poskytuje přiměřenou lhůtu</w:t>
      </w:r>
      <w:r w:rsidRPr="00AC7550">
        <w:rPr>
          <w:rFonts w:ascii="Georgia" w:hAnsi="Georgia"/>
          <w:sz w:val="22"/>
          <w:szCs w:val="22"/>
        </w:rPr>
        <w:t>;</w:t>
      </w:r>
    </w:p>
    <w:p w14:paraId="332961AA" w14:textId="77777777" w:rsidR="00923679" w:rsidRPr="00AC7550" w:rsidRDefault="00923679" w:rsidP="00923679">
      <w:pPr>
        <w:pStyle w:val="Prosttext"/>
        <w:numPr>
          <w:ilvl w:val="0"/>
          <w:numId w:val="18"/>
        </w:numPr>
        <w:spacing w:after="100" w:afterAutospacing="1"/>
        <w:jc w:val="both"/>
        <w:rPr>
          <w:rFonts w:ascii="Georgia" w:eastAsia="MS Mincho" w:hAnsi="Georgia"/>
          <w:bCs/>
          <w:sz w:val="22"/>
          <w:szCs w:val="22"/>
          <w:lang w:val="cs-CZ"/>
        </w:rPr>
      </w:pPr>
      <w:r w:rsidRPr="00AC7550">
        <w:rPr>
          <w:rFonts w:ascii="Georgia" w:hAnsi="Georgia"/>
          <w:sz w:val="22"/>
          <w:szCs w:val="22"/>
          <w:lang w:val="cs-CZ"/>
        </w:rPr>
        <w:t>poskytovatel může žadateli o dotaci doporučit úpravu žádosti, lze-li předpokládat, že upravené žádosti bude zcela vyhověno</w:t>
      </w:r>
      <w:r w:rsidRPr="00AC7550">
        <w:rPr>
          <w:rFonts w:ascii="Georgia" w:hAnsi="Georgia"/>
          <w:sz w:val="22"/>
          <w:szCs w:val="22"/>
        </w:rPr>
        <w:t>;</w:t>
      </w:r>
      <w:r w:rsidRPr="00AC7550">
        <w:rPr>
          <w:rFonts w:ascii="Georgia" w:hAnsi="Georgia"/>
          <w:sz w:val="22"/>
          <w:szCs w:val="22"/>
          <w:lang w:val="cs-CZ"/>
        </w:rPr>
        <w:t xml:space="preserve"> vyhoví-li žadatel tomuto doporučení, posuzuje poskytovatel upravenou žádost</w:t>
      </w:r>
      <w:r w:rsidRPr="00AC7550">
        <w:rPr>
          <w:rFonts w:ascii="Georgia" w:hAnsi="Georgia"/>
          <w:sz w:val="22"/>
          <w:szCs w:val="22"/>
        </w:rPr>
        <w:t>;</w:t>
      </w:r>
    </w:p>
    <w:p w14:paraId="3656B9AB" w14:textId="77777777" w:rsidR="00923679" w:rsidRPr="00AC7550" w:rsidRDefault="00923679" w:rsidP="00CF5553">
      <w:pPr>
        <w:pStyle w:val="Prosttext"/>
        <w:spacing w:after="100" w:afterAutospacing="1"/>
        <w:ind w:left="360"/>
        <w:jc w:val="both"/>
        <w:rPr>
          <w:rFonts w:ascii="Georgia" w:eastAsia="MS Mincho" w:hAnsi="Georgia"/>
          <w:bCs/>
          <w:sz w:val="22"/>
          <w:szCs w:val="22"/>
          <w:lang w:val="cs-CZ"/>
        </w:rPr>
      </w:pPr>
    </w:p>
    <w:p w14:paraId="15202802" w14:textId="77777777" w:rsidR="00923679" w:rsidRPr="00AC7550" w:rsidRDefault="00923679" w:rsidP="00923679">
      <w:pPr>
        <w:pStyle w:val="Nadpis2"/>
        <w:spacing w:before="0" w:after="120"/>
        <w:rPr>
          <w:rFonts w:ascii="Georgia" w:hAnsi="Georgia" w:cs="Georgia"/>
          <w:i w:val="0"/>
          <w:sz w:val="22"/>
          <w:szCs w:val="22"/>
        </w:rPr>
      </w:pPr>
      <w:r w:rsidRPr="00AC7550">
        <w:rPr>
          <w:rFonts w:ascii="Georgia" w:hAnsi="Georgia" w:cs="Georgia"/>
          <w:i w:val="0"/>
          <w:sz w:val="22"/>
          <w:szCs w:val="22"/>
        </w:rPr>
        <w:t>X. Kritéria pro hodnocení návrhů projektů</w:t>
      </w:r>
    </w:p>
    <w:p w14:paraId="057A6140" w14:textId="77777777" w:rsidR="00182E34" w:rsidRPr="00AC7550" w:rsidRDefault="009A6F74" w:rsidP="00A74F1B">
      <w:pPr>
        <w:pStyle w:val="Prosttext1"/>
        <w:widowControl/>
        <w:numPr>
          <w:ilvl w:val="0"/>
          <w:numId w:val="38"/>
        </w:numPr>
        <w:spacing w:after="120"/>
        <w:jc w:val="both"/>
        <w:rPr>
          <w:rFonts w:ascii="Georgia" w:hAnsi="Georgia" w:cs="Georgia"/>
          <w:sz w:val="22"/>
          <w:szCs w:val="22"/>
        </w:rPr>
      </w:pPr>
      <w:r w:rsidRPr="00AC7550">
        <w:rPr>
          <w:rFonts w:ascii="Georgia" w:hAnsi="Georgia" w:cs="Georgia"/>
          <w:sz w:val="22"/>
          <w:szCs w:val="22"/>
        </w:rPr>
        <w:t>Návrhy projektů, které splnily formální náležitosti, budou hodnotící komisí posuzovány podle těchto kritérií:</w:t>
      </w:r>
    </w:p>
    <w:p w14:paraId="020EB1E4" w14:textId="77777777" w:rsidR="00A30695" w:rsidRPr="00AC7550" w:rsidRDefault="00FF5481" w:rsidP="00A74F1B">
      <w:pPr>
        <w:pStyle w:val="Normlnweb"/>
        <w:numPr>
          <w:ilvl w:val="0"/>
          <w:numId w:val="39"/>
        </w:numPr>
        <w:tabs>
          <w:tab w:val="left" w:pos="426"/>
        </w:tabs>
        <w:spacing w:before="0" w:after="120"/>
        <w:jc w:val="both"/>
        <w:rPr>
          <w:rFonts w:ascii="Georgia" w:hAnsi="Georgia" w:cs="Georgia"/>
          <w:sz w:val="22"/>
          <w:szCs w:val="22"/>
        </w:rPr>
      </w:pPr>
      <w:r w:rsidRPr="00AC7550">
        <w:rPr>
          <w:rFonts w:ascii="Georgia" w:hAnsi="Georgia" w:cs="Georgia"/>
          <w:sz w:val="22"/>
          <w:szCs w:val="22"/>
        </w:rPr>
        <w:t>Relevance a přínos projektu</w:t>
      </w:r>
      <w:r w:rsidR="00A30695" w:rsidRPr="00AC7550">
        <w:rPr>
          <w:rFonts w:ascii="Georgia" w:hAnsi="Georgia" w:cs="Georgia"/>
          <w:sz w:val="22"/>
          <w:szCs w:val="22"/>
        </w:rPr>
        <w:t xml:space="preserve">/soulad s tématy dotačního </w:t>
      </w:r>
      <w:r w:rsidR="00246D0A" w:rsidRPr="00AC7550">
        <w:rPr>
          <w:rFonts w:ascii="Georgia" w:hAnsi="Georgia" w:cs="Georgia"/>
          <w:sz w:val="22"/>
          <w:szCs w:val="22"/>
        </w:rPr>
        <w:t>titulu</w:t>
      </w:r>
      <w:r w:rsidR="00962EA8" w:rsidRPr="00AC7550">
        <w:rPr>
          <w:rFonts w:ascii="Georgia" w:hAnsi="Georgia" w:cs="Georgia"/>
          <w:sz w:val="22"/>
          <w:szCs w:val="22"/>
        </w:rPr>
        <w:t xml:space="preserve"> –</w:t>
      </w:r>
      <w:r w:rsidR="00A30695" w:rsidRPr="00AC7550">
        <w:rPr>
          <w:rFonts w:ascii="Georgia" w:hAnsi="Georgia" w:cs="Georgia"/>
          <w:sz w:val="22"/>
          <w:szCs w:val="22"/>
        </w:rPr>
        <w:t xml:space="preserve"> odůvodněný předpoklad potřebnosti a přínosu projektu </w:t>
      </w:r>
      <w:r w:rsidR="005D1F7B" w:rsidRPr="00AC7550">
        <w:rPr>
          <w:rFonts w:ascii="Georgia" w:hAnsi="Georgia" w:cs="Georgia"/>
          <w:sz w:val="22"/>
          <w:szCs w:val="22"/>
        </w:rPr>
        <w:t>pro rozvoj demokracie a lidských práv v cílové zemi, znalost místních podmínek</w:t>
      </w:r>
      <w:r w:rsidR="00A30695" w:rsidRPr="00AC7550">
        <w:rPr>
          <w:rFonts w:ascii="Georgia" w:hAnsi="Georgia" w:cs="Georgia"/>
          <w:sz w:val="22"/>
          <w:szCs w:val="22"/>
        </w:rPr>
        <w:t>;</w:t>
      </w:r>
      <w:r w:rsidR="00923679" w:rsidRPr="00AC7550">
        <w:rPr>
          <w:rFonts w:ascii="Georgia" w:hAnsi="Georgia" w:cs="Georgia"/>
          <w:sz w:val="22"/>
          <w:szCs w:val="22"/>
        </w:rPr>
        <w:t xml:space="preserve"> max. 30 bodů</w:t>
      </w:r>
      <w:r w:rsidR="001B72EE" w:rsidRPr="00AC7550">
        <w:rPr>
          <w:rFonts w:ascii="Georgia" w:hAnsi="Georgia" w:cs="Georgia"/>
          <w:sz w:val="22"/>
          <w:szCs w:val="22"/>
        </w:rPr>
        <w:t>;</w:t>
      </w:r>
      <w:r w:rsidR="00923679" w:rsidRPr="00AC7550">
        <w:rPr>
          <w:rFonts w:ascii="Georgia" w:hAnsi="Georgia" w:cs="Georgia"/>
          <w:sz w:val="22"/>
          <w:szCs w:val="22"/>
        </w:rPr>
        <w:t xml:space="preserve"> </w:t>
      </w:r>
    </w:p>
    <w:p w14:paraId="6D5FAA0A" w14:textId="77777777" w:rsidR="00246D0A" w:rsidRPr="00AC7550" w:rsidRDefault="001B72EE" w:rsidP="00A74F1B">
      <w:pPr>
        <w:pStyle w:val="Normlnweb"/>
        <w:numPr>
          <w:ilvl w:val="0"/>
          <w:numId w:val="39"/>
        </w:numPr>
        <w:tabs>
          <w:tab w:val="left" w:pos="426"/>
        </w:tabs>
        <w:spacing w:before="0" w:after="120"/>
        <w:jc w:val="both"/>
        <w:rPr>
          <w:rFonts w:ascii="Georgia" w:hAnsi="Georgia" w:cs="Georgia"/>
          <w:sz w:val="22"/>
          <w:szCs w:val="22"/>
        </w:rPr>
      </w:pPr>
      <w:r w:rsidRPr="00AC7550">
        <w:rPr>
          <w:rFonts w:ascii="Georgia" w:hAnsi="Georgia" w:cs="Georgia"/>
          <w:sz w:val="22"/>
          <w:szCs w:val="22"/>
        </w:rPr>
        <w:t>K</w:t>
      </w:r>
      <w:r w:rsidR="00A91CEC" w:rsidRPr="00AC7550">
        <w:rPr>
          <w:rFonts w:ascii="Georgia" w:hAnsi="Georgia" w:cs="Georgia"/>
          <w:sz w:val="22"/>
          <w:szCs w:val="22"/>
        </w:rPr>
        <w:t>apacita žadatele –</w:t>
      </w:r>
      <w:r w:rsidR="00246D0A" w:rsidRPr="00AC7550">
        <w:rPr>
          <w:rFonts w:ascii="Georgia" w:hAnsi="Georgia" w:cs="Georgia"/>
          <w:sz w:val="22"/>
          <w:szCs w:val="22"/>
        </w:rPr>
        <w:t xml:space="preserve"> odborná úroveň organizace a řešitelského týmu, resp. realizátora – délka praxe, zkušenosti v oboru, vlastní výsledky činnosti, přímá nikoliv zprostředkovatelská role při realizaci projektu, úspěšnost při realizaci obdobných projektů;</w:t>
      </w:r>
      <w:r w:rsidR="00923679" w:rsidRPr="00AC7550">
        <w:rPr>
          <w:rFonts w:ascii="Georgia" w:hAnsi="Georgia" w:cs="Georgia"/>
          <w:sz w:val="22"/>
          <w:szCs w:val="22"/>
        </w:rPr>
        <w:t xml:space="preserve"> max. 20 bodů</w:t>
      </w:r>
      <w:r w:rsidRPr="00AC7550">
        <w:rPr>
          <w:rFonts w:ascii="Georgia" w:hAnsi="Georgia" w:cs="Georgia"/>
          <w:sz w:val="22"/>
          <w:szCs w:val="22"/>
        </w:rPr>
        <w:t>;</w:t>
      </w:r>
    </w:p>
    <w:p w14:paraId="6E4D8291" w14:textId="77777777" w:rsidR="00246D0A" w:rsidRPr="00AC7550" w:rsidRDefault="001B72EE" w:rsidP="00A74F1B">
      <w:pPr>
        <w:pStyle w:val="Normlnweb"/>
        <w:numPr>
          <w:ilvl w:val="0"/>
          <w:numId w:val="39"/>
        </w:numPr>
        <w:tabs>
          <w:tab w:val="left" w:pos="426"/>
        </w:tabs>
        <w:spacing w:before="0" w:after="120"/>
        <w:jc w:val="both"/>
        <w:rPr>
          <w:rFonts w:ascii="Georgia" w:hAnsi="Georgia" w:cs="Georgia"/>
          <w:sz w:val="22"/>
          <w:szCs w:val="22"/>
        </w:rPr>
      </w:pPr>
      <w:r w:rsidRPr="00AC7550">
        <w:rPr>
          <w:rFonts w:ascii="Georgia" w:hAnsi="Georgia" w:cs="Georgia"/>
          <w:sz w:val="22"/>
          <w:szCs w:val="22"/>
        </w:rPr>
        <w:t>Ú</w:t>
      </w:r>
      <w:r w:rsidR="00246D0A" w:rsidRPr="00AC7550">
        <w:rPr>
          <w:rFonts w:ascii="Georgia" w:hAnsi="Georgia" w:cs="Georgia"/>
          <w:sz w:val="22"/>
          <w:szCs w:val="22"/>
        </w:rPr>
        <w:t>čelnost, přiměřenost a efektivita vynaložení finančních prostředků a využití dotace vzhledem ke stanoveným cílům projektu</w:t>
      </w:r>
      <w:r w:rsidR="005D1F7B" w:rsidRPr="00AC7550">
        <w:rPr>
          <w:rFonts w:ascii="Georgia" w:hAnsi="Georgia" w:cs="Georgia"/>
          <w:sz w:val="22"/>
          <w:szCs w:val="22"/>
        </w:rPr>
        <w:t>, zviditelnění ČR</w:t>
      </w:r>
      <w:r w:rsidR="00246D0A" w:rsidRPr="00AC7550">
        <w:rPr>
          <w:rFonts w:ascii="Georgia" w:hAnsi="Georgia" w:cs="Georgia"/>
          <w:sz w:val="22"/>
          <w:szCs w:val="22"/>
        </w:rPr>
        <w:t>;</w:t>
      </w:r>
      <w:r w:rsidR="00923679" w:rsidRPr="00AC7550">
        <w:rPr>
          <w:rFonts w:ascii="Georgia" w:hAnsi="Georgia" w:cs="Georgia"/>
          <w:sz w:val="22"/>
          <w:szCs w:val="22"/>
        </w:rPr>
        <w:t xml:space="preserve"> max. 20 bodů</w:t>
      </w:r>
      <w:r w:rsidRPr="00AC7550">
        <w:rPr>
          <w:rFonts w:ascii="Georgia" w:hAnsi="Georgia" w:cs="Georgia"/>
          <w:sz w:val="22"/>
          <w:szCs w:val="22"/>
        </w:rPr>
        <w:t>;</w:t>
      </w:r>
    </w:p>
    <w:p w14:paraId="1E57E187" w14:textId="77777777" w:rsidR="00246D0A" w:rsidRPr="00AC7550" w:rsidRDefault="001B72EE" w:rsidP="00A74F1B">
      <w:pPr>
        <w:pStyle w:val="Normlnweb"/>
        <w:numPr>
          <w:ilvl w:val="0"/>
          <w:numId w:val="39"/>
        </w:numPr>
        <w:tabs>
          <w:tab w:val="left" w:pos="426"/>
        </w:tabs>
        <w:spacing w:before="0" w:after="120"/>
        <w:jc w:val="both"/>
        <w:rPr>
          <w:rFonts w:ascii="Georgia" w:hAnsi="Georgia" w:cs="Georgia"/>
          <w:sz w:val="22"/>
          <w:szCs w:val="22"/>
        </w:rPr>
      </w:pPr>
      <w:r w:rsidRPr="00AC7550">
        <w:rPr>
          <w:rFonts w:ascii="Georgia" w:hAnsi="Georgia" w:cs="Georgia"/>
          <w:sz w:val="22"/>
          <w:szCs w:val="22"/>
        </w:rPr>
        <w:t>P</w:t>
      </w:r>
      <w:r w:rsidR="00246D0A" w:rsidRPr="00AC7550">
        <w:rPr>
          <w:rFonts w:ascii="Georgia" w:hAnsi="Georgia" w:cs="Georgia"/>
          <w:sz w:val="22"/>
          <w:szCs w:val="22"/>
        </w:rPr>
        <w:t>roveditelnost z časového, organizačního, finančního a technického hlediska;</w:t>
      </w:r>
      <w:r w:rsidR="00923679" w:rsidRPr="00AC7550">
        <w:rPr>
          <w:rFonts w:ascii="Georgia" w:hAnsi="Georgia" w:cs="Georgia"/>
          <w:sz w:val="22"/>
          <w:szCs w:val="22"/>
        </w:rPr>
        <w:t xml:space="preserve"> max. 10 bodů</w:t>
      </w:r>
      <w:r w:rsidRPr="00AC7550">
        <w:rPr>
          <w:rFonts w:ascii="Georgia" w:hAnsi="Georgia" w:cs="Georgia"/>
          <w:sz w:val="22"/>
          <w:szCs w:val="22"/>
        </w:rPr>
        <w:t>;</w:t>
      </w:r>
    </w:p>
    <w:p w14:paraId="5C66ADFC" w14:textId="77777777" w:rsidR="00246D0A" w:rsidRPr="00AC7550" w:rsidRDefault="001B72EE" w:rsidP="00A74F1B">
      <w:pPr>
        <w:pStyle w:val="Normlnweb"/>
        <w:numPr>
          <w:ilvl w:val="0"/>
          <w:numId w:val="39"/>
        </w:numPr>
        <w:tabs>
          <w:tab w:val="left" w:pos="426"/>
        </w:tabs>
        <w:spacing w:before="0" w:after="120"/>
        <w:jc w:val="both"/>
        <w:rPr>
          <w:rFonts w:ascii="Georgia" w:hAnsi="Georgia" w:cs="Georgia"/>
          <w:sz w:val="22"/>
          <w:szCs w:val="22"/>
        </w:rPr>
      </w:pPr>
      <w:r w:rsidRPr="00AC7550">
        <w:rPr>
          <w:rFonts w:ascii="Georgia" w:hAnsi="Georgia" w:cs="Georgia"/>
          <w:sz w:val="22"/>
          <w:szCs w:val="22"/>
        </w:rPr>
        <w:lastRenderedPageBreak/>
        <w:t>K</w:t>
      </w:r>
      <w:r w:rsidR="000A7C56" w:rsidRPr="00AC7550">
        <w:rPr>
          <w:rFonts w:ascii="Georgia" w:hAnsi="Georgia" w:cs="Georgia"/>
          <w:sz w:val="22"/>
          <w:szCs w:val="22"/>
        </w:rPr>
        <w:t>valita zpracování projektu –</w:t>
      </w:r>
      <w:r w:rsidR="00AA1DA1" w:rsidRPr="00AC7550">
        <w:rPr>
          <w:rFonts w:ascii="Georgia" w:hAnsi="Georgia" w:cs="Georgia"/>
          <w:sz w:val="22"/>
          <w:szCs w:val="22"/>
        </w:rPr>
        <w:t xml:space="preserve"> po formální i obsahové stránce, jeho odborná úroveň;</w:t>
      </w:r>
      <w:r w:rsidR="00923679" w:rsidRPr="00AC7550">
        <w:rPr>
          <w:rFonts w:ascii="Georgia" w:hAnsi="Georgia" w:cs="Georgia"/>
          <w:sz w:val="22"/>
          <w:szCs w:val="22"/>
        </w:rPr>
        <w:t xml:space="preserve"> max. 10 bodů</w:t>
      </w:r>
      <w:r w:rsidRPr="00AC7550">
        <w:rPr>
          <w:rFonts w:ascii="Georgia" w:hAnsi="Georgia" w:cs="Georgia"/>
          <w:sz w:val="22"/>
          <w:szCs w:val="22"/>
        </w:rPr>
        <w:t>;</w:t>
      </w:r>
    </w:p>
    <w:p w14:paraId="0541DDC2" w14:textId="77777777" w:rsidR="00AA1DA1" w:rsidRPr="00AC7550" w:rsidRDefault="001B72EE" w:rsidP="00A74F1B">
      <w:pPr>
        <w:pStyle w:val="Normlnweb"/>
        <w:numPr>
          <w:ilvl w:val="0"/>
          <w:numId w:val="39"/>
        </w:numPr>
        <w:tabs>
          <w:tab w:val="left" w:pos="426"/>
        </w:tabs>
        <w:spacing w:before="0" w:after="120"/>
        <w:jc w:val="both"/>
        <w:rPr>
          <w:rFonts w:ascii="Georgia" w:hAnsi="Georgia" w:cs="Georgia"/>
          <w:sz w:val="22"/>
          <w:szCs w:val="22"/>
        </w:rPr>
      </w:pPr>
      <w:r w:rsidRPr="00AC7550">
        <w:rPr>
          <w:rFonts w:ascii="Georgia" w:hAnsi="Georgia" w:cs="Georgia"/>
          <w:sz w:val="22"/>
          <w:szCs w:val="22"/>
        </w:rPr>
        <w:t>U</w:t>
      </w:r>
      <w:r w:rsidR="00AA1DA1" w:rsidRPr="00AC7550">
        <w:rPr>
          <w:rFonts w:ascii="Georgia" w:hAnsi="Georgia" w:cs="Georgia"/>
          <w:sz w:val="22"/>
          <w:szCs w:val="22"/>
        </w:rPr>
        <w:t>držitelnost výstupů a cí</w:t>
      </w:r>
      <w:r w:rsidR="00AB7577" w:rsidRPr="00AC7550">
        <w:rPr>
          <w:rFonts w:ascii="Georgia" w:hAnsi="Georgia" w:cs="Georgia"/>
          <w:sz w:val="22"/>
          <w:szCs w:val="22"/>
        </w:rPr>
        <w:t>lů projektu/multiplikační efekt;</w:t>
      </w:r>
      <w:r w:rsidR="00923679" w:rsidRPr="00AC7550">
        <w:rPr>
          <w:rFonts w:ascii="Georgia" w:hAnsi="Georgia" w:cs="Georgia"/>
          <w:sz w:val="22"/>
          <w:szCs w:val="22"/>
        </w:rPr>
        <w:t xml:space="preserve"> max. 10 bodů</w:t>
      </w:r>
      <w:r w:rsidRPr="00AC7550">
        <w:rPr>
          <w:rFonts w:ascii="Georgia" w:hAnsi="Georgia" w:cs="Georgia"/>
          <w:sz w:val="22"/>
          <w:szCs w:val="22"/>
        </w:rPr>
        <w:t>.</w:t>
      </w:r>
    </w:p>
    <w:p w14:paraId="150ACD4B" w14:textId="77777777" w:rsidR="00CD174B" w:rsidRPr="00AC7550" w:rsidRDefault="0066792B" w:rsidP="00A74F1B">
      <w:pPr>
        <w:pStyle w:val="Prosttext1"/>
        <w:widowControl/>
        <w:numPr>
          <w:ilvl w:val="0"/>
          <w:numId w:val="38"/>
        </w:numPr>
        <w:spacing w:after="120"/>
        <w:jc w:val="both"/>
        <w:rPr>
          <w:rFonts w:ascii="Georgia" w:hAnsi="Georgia" w:cs="Georgia"/>
          <w:sz w:val="22"/>
          <w:szCs w:val="22"/>
        </w:rPr>
      </w:pPr>
      <w:r w:rsidRPr="00AC7550">
        <w:rPr>
          <w:rFonts w:ascii="Georgia" w:hAnsi="Georgia" w:cs="Georgia"/>
          <w:sz w:val="22"/>
          <w:szCs w:val="22"/>
        </w:rPr>
        <w:t>Výsledky výběru a schvalování projektů</w:t>
      </w:r>
      <w:r w:rsidR="00CD174B" w:rsidRPr="00AC7550">
        <w:rPr>
          <w:rFonts w:ascii="Georgia" w:hAnsi="Georgia" w:cs="Georgia"/>
          <w:sz w:val="22"/>
          <w:szCs w:val="22"/>
        </w:rPr>
        <w:t xml:space="preserve"> budou z</w:t>
      </w:r>
      <w:r w:rsidR="003A1BC5" w:rsidRPr="00AC7550">
        <w:rPr>
          <w:rFonts w:ascii="Georgia" w:hAnsi="Georgia" w:cs="Georgia"/>
          <w:sz w:val="22"/>
          <w:szCs w:val="22"/>
        </w:rPr>
        <w:t xml:space="preserve">veřejněny </w:t>
      </w:r>
      <w:r w:rsidR="007E0730" w:rsidRPr="00AC7550">
        <w:rPr>
          <w:rFonts w:ascii="Georgia" w:hAnsi="Georgia" w:cs="Georgia"/>
          <w:sz w:val="22"/>
          <w:szCs w:val="22"/>
        </w:rPr>
        <w:t>v systému</w:t>
      </w:r>
      <w:r w:rsidR="004B4E6E">
        <w:rPr>
          <w:rFonts w:ascii="Georgia" w:hAnsi="Georgia" w:cs="Georgia"/>
          <w:sz w:val="22"/>
          <w:szCs w:val="22"/>
        </w:rPr>
        <w:t xml:space="preserve"> Grantys</w:t>
      </w:r>
      <w:r w:rsidRPr="00AC7550">
        <w:rPr>
          <w:rFonts w:ascii="Georgia" w:hAnsi="Georgia"/>
          <w:sz w:val="22"/>
          <w:szCs w:val="22"/>
          <w:lang w:eastAsia="cs-CZ"/>
        </w:rPr>
        <w:t>.</w:t>
      </w:r>
    </w:p>
    <w:p w14:paraId="79212E83" w14:textId="77777777" w:rsidR="00CD174B" w:rsidRPr="00AC7550" w:rsidRDefault="009A6F74" w:rsidP="00A74F1B">
      <w:pPr>
        <w:pStyle w:val="Prosttext1"/>
        <w:widowControl/>
        <w:numPr>
          <w:ilvl w:val="0"/>
          <w:numId w:val="38"/>
        </w:numPr>
        <w:spacing w:after="120"/>
        <w:jc w:val="both"/>
        <w:rPr>
          <w:rFonts w:ascii="Georgia" w:hAnsi="Georgia" w:cs="Georgia"/>
          <w:sz w:val="22"/>
          <w:szCs w:val="22"/>
        </w:rPr>
      </w:pPr>
      <w:r w:rsidRPr="00AC7550">
        <w:rPr>
          <w:rFonts w:ascii="Georgia" w:hAnsi="Georgia" w:cs="Georgia"/>
          <w:sz w:val="22"/>
          <w:szCs w:val="22"/>
        </w:rPr>
        <w:t>Úspěšní žadatelé/</w:t>
      </w:r>
      <w:r w:rsidR="00DE708D" w:rsidRPr="00AC7550">
        <w:rPr>
          <w:rFonts w:ascii="Georgia" w:hAnsi="Georgia" w:cs="Georgia"/>
          <w:sz w:val="22"/>
          <w:szCs w:val="22"/>
        </w:rPr>
        <w:t xml:space="preserve">příjemci </w:t>
      </w:r>
      <w:r w:rsidR="00CD174B" w:rsidRPr="00AC7550">
        <w:rPr>
          <w:rFonts w:ascii="Georgia" w:hAnsi="Georgia" w:cs="Georgia"/>
          <w:sz w:val="22"/>
          <w:szCs w:val="22"/>
        </w:rPr>
        <w:t xml:space="preserve">obdrží od poskytovatele </w:t>
      </w:r>
      <w:r w:rsidR="00DE708D" w:rsidRPr="00AC7550">
        <w:rPr>
          <w:rFonts w:ascii="Georgia" w:hAnsi="Georgia" w:cs="Georgia"/>
          <w:sz w:val="22"/>
          <w:szCs w:val="22"/>
        </w:rPr>
        <w:t xml:space="preserve">rozhodnutí </w:t>
      </w:r>
      <w:r w:rsidR="00CD174B" w:rsidRPr="00AC7550">
        <w:rPr>
          <w:rFonts w:ascii="Georgia" w:hAnsi="Georgia" w:cs="Georgia"/>
          <w:sz w:val="22"/>
          <w:szCs w:val="22"/>
        </w:rPr>
        <w:t>obsahující výše uvedené náležitosti, příp. další náležitosti nezbytné dle příslušných právních předpisů.</w:t>
      </w:r>
    </w:p>
    <w:p w14:paraId="7AD8C2FD" w14:textId="77777777" w:rsidR="00B10E57" w:rsidRPr="00AC7550" w:rsidRDefault="00B10E57" w:rsidP="00B10E57">
      <w:pPr>
        <w:pStyle w:val="Prosttext1"/>
        <w:widowControl/>
        <w:spacing w:after="120"/>
        <w:jc w:val="both"/>
        <w:rPr>
          <w:rFonts w:ascii="Georgia" w:hAnsi="Georgia" w:cs="Georgia"/>
          <w:sz w:val="22"/>
          <w:szCs w:val="22"/>
        </w:rPr>
      </w:pPr>
      <w:r w:rsidRPr="00AC7550">
        <w:rPr>
          <w:rFonts w:ascii="Georgia" w:hAnsi="Georgia" w:cs="Georgia"/>
          <w:sz w:val="22"/>
          <w:szCs w:val="22"/>
        </w:rPr>
        <w:t>Maximální bodový zisk, kterého při hodnocení může projekt dosáhnout, činí 100 bodů. Realizované mohou být pouze projekty, které obdrží alespoň 66 bodů.</w:t>
      </w:r>
    </w:p>
    <w:p w14:paraId="45FB0818" w14:textId="77777777" w:rsidR="00E777CC" w:rsidRPr="00AC7550" w:rsidRDefault="00E777CC" w:rsidP="00EA7B28">
      <w:pPr>
        <w:pStyle w:val="Nadpis2"/>
        <w:spacing w:before="0" w:after="120"/>
        <w:rPr>
          <w:rFonts w:ascii="Georgia" w:hAnsi="Georgia" w:cs="Georgia"/>
          <w:i w:val="0"/>
          <w:sz w:val="22"/>
          <w:szCs w:val="22"/>
        </w:rPr>
      </w:pPr>
    </w:p>
    <w:p w14:paraId="13D0C629" w14:textId="77777777" w:rsidR="00E777CC" w:rsidRPr="00AC7550" w:rsidRDefault="00E777CC" w:rsidP="00EA7B28">
      <w:pPr>
        <w:pStyle w:val="Nadpis2"/>
        <w:spacing w:before="0" w:after="120"/>
        <w:rPr>
          <w:rFonts w:ascii="Georgia" w:hAnsi="Georgia" w:cs="Georgia"/>
        </w:rPr>
      </w:pPr>
      <w:r w:rsidRPr="00AC7550">
        <w:rPr>
          <w:rFonts w:ascii="Georgia" w:hAnsi="Georgia" w:cs="Georgia"/>
          <w:i w:val="0"/>
          <w:sz w:val="22"/>
          <w:szCs w:val="22"/>
        </w:rPr>
        <w:t>X. Závěrečné ustanovení</w:t>
      </w:r>
    </w:p>
    <w:p w14:paraId="1275D86E" w14:textId="77777777" w:rsidR="006945D9" w:rsidRPr="00AC7550" w:rsidRDefault="006945D9" w:rsidP="00A74F1B">
      <w:pPr>
        <w:pStyle w:val="Prosttext1"/>
        <w:widowControl/>
        <w:numPr>
          <w:ilvl w:val="0"/>
          <w:numId w:val="40"/>
        </w:numPr>
        <w:spacing w:after="120"/>
        <w:jc w:val="both"/>
        <w:rPr>
          <w:rFonts w:ascii="Georgia" w:hAnsi="Georgia" w:cs="Georgia"/>
          <w:sz w:val="22"/>
          <w:szCs w:val="22"/>
        </w:rPr>
      </w:pPr>
      <w:r w:rsidRPr="00AC7550">
        <w:rPr>
          <w:rFonts w:ascii="Georgia" w:hAnsi="Georgia" w:cs="Georgia"/>
          <w:b/>
          <w:sz w:val="22"/>
          <w:szCs w:val="22"/>
        </w:rPr>
        <w:t xml:space="preserve">Na </w:t>
      </w:r>
      <w:r w:rsidR="00694F00" w:rsidRPr="00AC7550">
        <w:rPr>
          <w:rFonts w:ascii="Georgia" w:hAnsi="Georgia" w:cs="Georgia"/>
          <w:b/>
          <w:sz w:val="22"/>
          <w:szCs w:val="22"/>
        </w:rPr>
        <w:t>dotaci není právní nárok</w:t>
      </w:r>
      <w:r w:rsidR="00694F00" w:rsidRPr="00AC7550">
        <w:rPr>
          <w:rFonts w:ascii="Georgia" w:hAnsi="Georgia" w:cs="Georgia"/>
          <w:sz w:val="22"/>
          <w:szCs w:val="22"/>
        </w:rPr>
        <w:t xml:space="preserve">. </w:t>
      </w:r>
    </w:p>
    <w:p w14:paraId="6334EFDE" w14:textId="77777777" w:rsidR="00A44C97" w:rsidRPr="00AC7550" w:rsidRDefault="00F412A5" w:rsidP="00A74F1B">
      <w:pPr>
        <w:pStyle w:val="Prosttext1"/>
        <w:widowControl/>
        <w:numPr>
          <w:ilvl w:val="0"/>
          <w:numId w:val="40"/>
        </w:numPr>
        <w:spacing w:after="120"/>
        <w:jc w:val="both"/>
        <w:rPr>
          <w:rFonts w:ascii="Georgia" w:hAnsi="Georgia" w:cs="Georgia"/>
          <w:sz w:val="22"/>
          <w:szCs w:val="22"/>
        </w:rPr>
      </w:pPr>
      <w:r w:rsidRPr="00AC7550">
        <w:rPr>
          <w:rFonts w:ascii="Georgia" w:hAnsi="Georgia" w:cs="Georgia"/>
          <w:sz w:val="22"/>
          <w:szCs w:val="22"/>
        </w:rPr>
        <w:t>Poskytovatel</w:t>
      </w:r>
      <w:r w:rsidR="00E777CC" w:rsidRPr="00AC7550">
        <w:rPr>
          <w:rFonts w:ascii="Georgia" w:hAnsi="Georgia" w:cs="Georgia"/>
          <w:sz w:val="22"/>
          <w:szCs w:val="22"/>
        </w:rPr>
        <w:t xml:space="preserve"> nevrací nabídky projektů, které </w:t>
      </w:r>
      <w:r w:rsidR="00D71411" w:rsidRPr="00AC7550">
        <w:rPr>
          <w:rFonts w:ascii="Georgia" w:hAnsi="Georgia" w:cs="Georgia"/>
          <w:sz w:val="22"/>
          <w:szCs w:val="22"/>
        </w:rPr>
        <w:t xml:space="preserve">obdržel </w:t>
      </w:r>
      <w:r w:rsidRPr="00AC7550">
        <w:rPr>
          <w:rFonts w:ascii="Georgia" w:hAnsi="Georgia" w:cs="Georgia"/>
          <w:sz w:val="22"/>
          <w:szCs w:val="22"/>
        </w:rPr>
        <w:t>v rámci této výzvy</w:t>
      </w:r>
      <w:r w:rsidR="00E777CC" w:rsidRPr="00AC7550">
        <w:rPr>
          <w:rFonts w:ascii="Georgia" w:hAnsi="Georgia" w:cs="Georgia"/>
          <w:sz w:val="22"/>
          <w:szCs w:val="22"/>
        </w:rPr>
        <w:t xml:space="preserve">. </w:t>
      </w:r>
    </w:p>
    <w:p w14:paraId="4505FB39" w14:textId="77777777" w:rsidR="00A44C97" w:rsidRPr="00AC7550" w:rsidRDefault="00F412A5" w:rsidP="00A74F1B">
      <w:pPr>
        <w:pStyle w:val="Prosttext1"/>
        <w:widowControl/>
        <w:numPr>
          <w:ilvl w:val="0"/>
          <w:numId w:val="40"/>
        </w:numPr>
        <w:spacing w:after="120"/>
        <w:jc w:val="both"/>
        <w:rPr>
          <w:rFonts w:ascii="Georgia" w:hAnsi="Georgia" w:cs="Georgia"/>
          <w:sz w:val="22"/>
          <w:szCs w:val="22"/>
        </w:rPr>
      </w:pPr>
      <w:r w:rsidRPr="00AC7550">
        <w:rPr>
          <w:rFonts w:ascii="Georgia" w:hAnsi="Georgia" w:cs="Georgia"/>
          <w:sz w:val="22"/>
          <w:szCs w:val="22"/>
        </w:rPr>
        <w:t>Poskytovatel</w:t>
      </w:r>
      <w:r w:rsidR="00E777CC" w:rsidRPr="00AC7550">
        <w:rPr>
          <w:rFonts w:ascii="Georgia" w:hAnsi="Georgia" w:cs="Georgia"/>
          <w:sz w:val="22"/>
          <w:szCs w:val="22"/>
        </w:rPr>
        <w:t xml:space="preserve"> si vyhrazuje právo kdykoli zrušit cel</w:t>
      </w:r>
      <w:r w:rsidRPr="00AC7550">
        <w:rPr>
          <w:rFonts w:ascii="Georgia" w:hAnsi="Georgia" w:cs="Georgia"/>
          <w:sz w:val="22"/>
          <w:szCs w:val="22"/>
        </w:rPr>
        <w:t>ou výzvu</w:t>
      </w:r>
      <w:r w:rsidR="00E777CC" w:rsidRPr="00AC7550">
        <w:rPr>
          <w:rFonts w:ascii="Georgia" w:hAnsi="Georgia" w:cs="Georgia"/>
          <w:sz w:val="22"/>
          <w:szCs w:val="22"/>
        </w:rPr>
        <w:t xml:space="preserve">, a to bez udání důvodu. </w:t>
      </w:r>
    </w:p>
    <w:p w14:paraId="17D53B49" w14:textId="4E8D047C" w:rsidR="00EE5DAF" w:rsidRPr="00AC7550" w:rsidRDefault="00A44C97" w:rsidP="00A74F1B">
      <w:pPr>
        <w:pStyle w:val="Prosttext1"/>
        <w:widowControl/>
        <w:numPr>
          <w:ilvl w:val="0"/>
          <w:numId w:val="40"/>
        </w:numPr>
        <w:spacing w:after="120"/>
        <w:jc w:val="both"/>
        <w:rPr>
          <w:rFonts w:ascii="Georgia" w:hAnsi="Georgia" w:cs="Georgia"/>
          <w:sz w:val="22"/>
          <w:szCs w:val="22"/>
        </w:rPr>
      </w:pPr>
      <w:r w:rsidRPr="781D4A4E">
        <w:rPr>
          <w:rFonts w:ascii="Georgia" w:hAnsi="Georgia" w:cs="Georgia"/>
          <w:sz w:val="22"/>
          <w:szCs w:val="22"/>
        </w:rPr>
        <w:t xml:space="preserve">Poskytovatel </w:t>
      </w:r>
      <w:r w:rsidR="00E777CC" w:rsidRPr="781D4A4E">
        <w:rPr>
          <w:rFonts w:ascii="Georgia" w:hAnsi="Georgia" w:cs="Georgia"/>
          <w:sz w:val="22"/>
          <w:szCs w:val="22"/>
        </w:rPr>
        <w:t xml:space="preserve">si vyhrazuje právo přidělit dotaci v nižší než požadované výši. </w:t>
      </w:r>
      <w:r w:rsidR="00EE5DAF" w:rsidRPr="781D4A4E">
        <w:rPr>
          <w:rFonts w:ascii="Georgia" w:hAnsi="Georgia" w:cs="Georgia"/>
          <w:sz w:val="22"/>
          <w:szCs w:val="22"/>
        </w:rPr>
        <w:t>Pokud bude konečný přidělený rozpočet na rok 202</w:t>
      </w:r>
      <w:r w:rsidR="7AD1C950" w:rsidRPr="781D4A4E">
        <w:rPr>
          <w:rFonts w:ascii="Georgia" w:hAnsi="Georgia" w:cs="Georgia"/>
          <w:sz w:val="22"/>
          <w:szCs w:val="22"/>
        </w:rPr>
        <w:t>1</w:t>
      </w:r>
      <w:r w:rsidR="00EE5DAF" w:rsidRPr="781D4A4E">
        <w:rPr>
          <w:rFonts w:ascii="Georgia" w:hAnsi="Georgia" w:cs="Georgia"/>
          <w:sz w:val="22"/>
          <w:szCs w:val="22"/>
        </w:rPr>
        <w:t xml:space="preserve"> nižší než očekávaný, projekt či projekty umístěné na posledních pořadových místech mohou být zcela vyřazeny.</w:t>
      </w:r>
    </w:p>
    <w:p w14:paraId="049F31CB" w14:textId="77777777" w:rsidR="00BF384E" w:rsidRPr="00AC7550" w:rsidRDefault="00BF384E" w:rsidP="00EA7B28">
      <w:pPr>
        <w:spacing w:after="120" w:line="240" w:lineRule="auto"/>
        <w:jc w:val="both"/>
        <w:rPr>
          <w:rFonts w:ascii="Georgia" w:hAnsi="Georgia" w:cs="Georgia"/>
          <w:b/>
        </w:rPr>
      </w:pPr>
    </w:p>
    <w:p w14:paraId="529702A7" w14:textId="77777777" w:rsidR="008D0C36" w:rsidRPr="00AC7550" w:rsidRDefault="00EE5DAF" w:rsidP="00EA7B28">
      <w:pPr>
        <w:spacing w:after="120" w:line="240" w:lineRule="auto"/>
        <w:rPr>
          <w:rFonts w:ascii="Georgia" w:hAnsi="Georgia"/>
          <w:b/>
        </w:rPr>
      </w:pPr>
      <w:r w:rsidRPr="00AC7550">
        <w:rPr>
          <w:rFonts w:ascii="Georgia" w:hAnsi="Georgia"/>
          <w:b/>
        </w:rPr>
        <w:t xml:space="preserve">XI. </w:t>
      </w:r>
      <w:r w:rsidR="008D0C36" w:rsidRPr="00AC7550">
        <w:rPr>
          <w:rFonts w:ascii="Georgia" w:hAnsi="Georgia"/>
          <w:b/>
        </w:rPr>
        <w:t>Nedílnou součástí této výzvy jsou následující přílohy:</w:t>
      </w:r>
    </w:p>
    <w:p w14:paraId="479E5F9B" w14:textId="0155190C" w:rsidR="00213ACB" w:rsidRPr="00AC7550" w:rsidRDefault="008D0C36" w:rsidP="00EA7B28">
      <w:pPr>
        <w:spacing w:after="120" w:line="240" w:lineRule="auto"/>
        <w:rPr>
          <w:rFonts w:ascii="Georgia" w:hAnsi="Georgia"/>
        </w:rPr>
      </w:pPr>
      <w:r w:rsidRPr="781D4A4E">
        <w:rPr>
          <w:rFonts w:ascii="Georgia" w:hAnsi="Georgia"/>
        </w:rPr>
        <w:t>Přílo</w:t>
      </w:r>
      <w:r w:rsidR="00CD174B" w:rsidRPr="781D4A4E">
        <w:rPr>
          <w:rFonts w:ascii="Georgia" w:hAnsi="Georgia"/>
        </w:rPr>
        <w:t>ha</w:t>
      </w:r>
      <w:r w:rsidR="00A44C97" w:rsidRPr="781D4A4E">
        <w:rPr>
          <w:rFonts w:ascii="Georgia" w:hAnsi="Georgia"/>
        </w:rPr>
        <w:t xml:space="preserve"> č.</w:t>
      </w:r>
      <w:r w:rsidRPr="781D4A4E">
        <w:rPr>
          <w:rFonts w:ascii="Georgia" w:hAnsi="Georgia"/>
        </w:rPr>
        <w:t xml:space="preserve"> I</w:t>
      </w:r>
      <w:r w:rsidR="00D16079" w:rsidRPr="781D4A4E">
        <w:rPr>
          <w:rFonts w:ascii="Georgia" w:hAnsi="Georgia"/>
        </w:rPr>
        <w:t>:</w:t>
      </w:r>
      <w:r w:rsidR="002B7A73" w:rsidRPr="781D4A4E">
        <w:rPr>
          <w:rFonts w:ascii="Georgia" w:hAnsi="Georgia"/>
        </w:rPr>
        <w:t xml:space="preserve"> Žádost nestátních neziskových organizací a dalších oprávněných subjektů o státní dotaci na rok 202</w:t>
      </w:r>
      <w:r w:rsidR="549CF18C" w:rsidRPr="781D4A4E">
        <w:rPr>
          <w:rFonts w:ascii="Georgia" w:hAnsi="Georgia"/>
        </w:rPr>
        <w:t>1</w:t>
      </w:r>
    </w:p>
    <w:p w14:paraId="6E828715" w14:textId="77777777" w:rsidR="00D16079" w:rsidRPr="00AC7550" w:rsidRDefault="00D16079" w:rsidP="00D16079">
      <w:pPr>
        <w:spacing w:after="120" w:line="240" w:lineRule="auto"/>
        <w:rPr>
          <w:rFonts w:ascii="Georgia" w:hAnsi="Georgia" w:cs="Georgia"/>
        </w:rPr>
      </w:pPr>
      <w:r w:rsidRPr="00AC7550">
        <w:rPr>
          <w:rFonts w:ascii="Georgia" w:hAnsi="Georgia" w:cs="Georgia"/>
        </w:rPr>
        <w:t xml:space="preserve">Příloha </w:t>
      </w:r>
      <w:r w:rsidR="00A44C97" w:rsidRPr="00AC7550">
        <w:rPr>
          <w:rFonts w:ascii="Georgia" w:hAnsi="Georgia" w:cs="Georgia"/>
        </w:rPr>
        <w:t xml:space="preserve">č. </w:t>
      </w:r>
      <w:r w:rsidRPr="00AC7550">
        <w:rPr>
          <w:rFonts w:ascii="Georgia" w:hAnsi="Georgia" w:cs="Georgia"/>
        </w:rPr>
        <w:t xml:space="preserve">II: </w:t>
      </w:r>
      <w:r w:rsidR="002B7A73" w:rsidRPr="00AC7550">
        <w:rPr>
          <w:rFonts w:ascii="Georgia" w:hAnsi="Georgia"/>
        </w:rPr>
        <w:t>Popis projektu</w:t>
      </w:r>
      <w:r w:rsidRPr="00AC7550">
        <w:rPr>
          <w:rFonts w:ascii="Georgia" w:hAnsi="Georgia" w:cs="Georgia"/>
        </w:rPr>
        <w:t>;</w:t>
      </w:r>
    </w:p>
    <w:p w14:paraId="0FA1758B" w14:textId="4361D3B1" w:rsidR="00EE6FDF" w:rsidRPr="00AC7550" w:rsidRDefault="00A80263" w:rsidP="781D4A4E">
      <w:pPr>
        <w:spacing w:after="120" w:line="240" w:lineRule="auto"/>
        <w:rPr>
          <w:rFonts w:ascii="Georgia" w:hAnsi="Georgia"/>
        </w:rPr>
      </w:pPr>
      <w:r w:rsidRPr="781D4A4E">
        <w:rPr>
          <w:rFonts w:ascii="Georgia" w:hAnsi="Georgia"/>
        </w:rPr>
        <w:t>Přílo</w:t>
      </w:r>
      <w:r w:rsidR="00CD174B" w:rsidRPr="781D4A4E">
        <w:rPr>
          <w:rFonts w:ascii="Georgia" w:hAnsi="Georgia"/>
        </w:rPr>
        <w:t>ha</w:t>
      </w:r>
      <w:r w:rsidRPr="781D4A4E">
        <w:rPr>
          <w:rFonts w:ascii="Georgia" w:hAnsi="Georgia"/>
        </w:rPr>
        <w:t xml:space="preserve"> </w:t>
      </w:r>
      <w:r w:rsidR="00A44C97" w:rsidRPr="781D4A4E">
        <w:rPr>
          <w:rFonts w:ascii="Georgia" w:hAnsi="Georgia"/>
        </w:rPr>
        <w:t xml:space="preserve">č. </w:t>
      </w:r>
      <w:r w:rsidRPr="781D4A4E">
        <w:rPr>
          <w:rFonts w:ascii="Georgia" w:hAnsi="Georgia"/>
        </w:rPr>
        <w:t>III</w:t>
      </w:r>
      <w:r w:rsidR="00D16079" w:rsidRPr="781D4A4E">
        <w:rPr>
          <w:rFonts w:ascii="Georgia" w:hAnsi="Georgia"/>
        </w:rPr>
        <w:t>:</w:t>
      </w:r>
      <w:r w:rsidRPr="781D4A4E">
        <w:rPr>
          <w:rFonts w:ascii="Georgia" w:hAnsi="Georgia"/>
        </w:rPr>
        <w:t xml:space="preserve"> </w:t>
      </w:r>
      <w:r w:rsidR="005D1F7B" w:rsidRPr="781D4A4E">
        <w:rPr>
          <w:rFonts w:ascii="Georgia" w:hAnsi="Georgia"/>
        </w:rPr>
        <w:t>Tabulka výstupů a aktivit projektu</w:t>
      </w:r>
      <w:r w:rsidR="772898E7" w:rsidRPr="781D4A4E">
        <w:rPr>
          <w:rFonts w:ascii="Georgia" w:hAnsi="Georgia" w:cs="Georgia"/>
        </w:rPr>
        <w:t>;</w:t>
      </w:r>
      <w:r w:rsidR="005D1F7B" w:rsidRPr="781D4A4E">
        <w:rPr>
          <w:rFonts w:ascii="Georgia" w:hAnsi="Georgia"/>
        </w:rPr>
        <w:t xml:space="preserve"> </w:t>
      </w:r>
    </w:p>
    <w:p w14:paraId="7AD45758" w14:textId="77777777" w:rsidR="008D0C36" w:rsidRPr="00AC7550" w:rsidRDefault="008D0C36" w:rsidP="00EA7B28">
      <w:pPr>
        <w:spacing w:after="120" w:line="240" w:lineRule="auto"/>
        <w:rPr>
          <w:rFonts w:ascii="Georgia" w:hAnsi="Georgia"/>
        </w:rPr>
      </w:pPr>
      <w:r w:rsidRPr="00AC7550">
        <w:rPr>
          <w:rFonts w:ascii="Georgia" w:hAnsi="Georgia"/>
        </w:rPr>
        <w:t>Přílo</w:t>
      </w:r>
      <w:r w:rsidR="00CD174B" w:rsidRPr="00AC7550">
        <w:rPr>
          <w:rFonts w:ascii="Georgia" w:hAnsi="Georgia"/>
        </w:rPr>
        <w:t>ha</w:t>
      </w:r>
      <w:r w:rsidRPr="00AC7550">
        <w:rPr>
          <w:rFonts w:ascii="Georgia" w:hAnsi="Georgia"/>
        </w:rPr>
        <w:t xml:space="preserve"> </w:t>
      </w:r>
      <w:r w:rsidR="00A44C97" w:rsidRPr="00AC7550">
        <w:rPr>
          <w:rFonts w:ascii="Georgia" w:hAnsi="Georgia"/>
        </w:rPr>
        <w:t xml:space="preserve">č. </w:t>
      </w:r>
      <w:r w:rsidRPr="00AC7550">
        <w:rPr>
          <w:rFonts w:ascii="Georgia" w:hAnsi="Georgia"/>
        </w:rPr>
        <w:t>IV</w:t>
      </w:r>
      <w:r w:rsidR="00D16079" w:rsidRPr="00AC7550">
        <w:rPr>
          <w:rFonts w:ascii="Georgia" w:hAnsi="Georgia"/>
        </w:rPr>
        <w:t>:</w:t>
      </w:r>
      <w:r w:rsidR="00A80263" w:rsidRPr="00AC7550">
        <w:rPr>
          <w:rFonts w:ascii="Georgia" w:hAnsi="Georgia"/>
        </w:rPr>
        <w:t xml:space="preserve"> </w:t>
      </w:r>
      <w:r w:rsidR="002B7A73" w:rsidRPr="00AC7550">
        <w:rPr>
          <w:rFonts w:ascii="Georgia" w:hAnsi="Georgia"/>
        </w:rPr>
        <w:t>Struktura rozpočtu projektu</w:t>
      </w:r>
      <w:r w:rsidR="00AA1DA1" w:rsidRPr="00AC7550">
        <w:rPr>
          <w:rFonts w:ascii="Georgia" w:hAnsi="Georgia"/>
        </w:rPr>
        <w:t>;</w:t>
      </w:r>
    </w:p>
    <w:p w14:paraId="65F33178" w14:textId="77777777" w:rsidR="00A80263" w:rsidRPr="00AC7550" w:rsidRDefault="00A80263" w:rsidP="00EA7B28">
      <w:pPr>
        <w:spacing w:after="120" w:line="240" w:lineRule="auto"/>
        <w:rPr>
          <w:rFonts w:ascii="Georgia" w:hAnsi="Georgia"/>
        </w:rPr>
      </w:pPr>
      <w:r w:rsidRPr="00AC7550">
        <w:rPr>
          <w:rFonts w:ascii="Georgia" w:hAnsi="Georgia"/>
        </w:rPr>
        <w:t>Příloh</w:t>
      </w:r>
      <w:r w:rsidR="00CD174B" w:rsidRPr="00AC7550">
        <w:rPr>
          <w:rFonts w:ascii="Georgia" w:hAnsi="Georgia"/>
        </w:rPr>
        <w:t>a</w:t>
      </w:r>
      <w:r w:rsidRPr="00AC7550">
        <w:rPr>
          <w:rFonts w:ascii="Georgia" w:hAnsi="Georgia"/>
        </w:rPr>
        <w:t xml:space="preserve"> </w:t>
      </w:r>
      <w:r w:rsidR="00A44C97" w:rsidRPr="00AC7550">
        <w:rPr>
          <w:rFonts w:ascii="Georgia" w:hAnsi="Georgia"/>
        </w:rPr>
        <w:t xml:space="preserve">č. </w:t>
      </w:r>
      <w:r w:rsidR="00DD77A3" w:rsidRPr="00AC7550">
        <w:rPr>
          <w:rFonts w:ascii="Georgia" w:hAnsi="Georgia"/>
        </w:rPr>
        <w:t>V</w:t>
      </w:r>
      <w:r w:rsidR="00D16079" w:rsidRPr="00AC7550">
        <w:rPr>
          <w:rFonts w:ascii="Georgia" w:hAnsi="Georgia"/>
        </w:rPr>
        <w:t>:</w:t>
      </w:r>
      <w:r w:rsidRPr="00AC7550">
        <w:rPr>
          <w:rFonts w:ascii="Georgia" w:hAnsi="Georgia"/>
        </w:rPr>
        <w:t xml:space="preserve"> </w:t>
      </w:r>
      <w:r w:rsidR="00C941F6" w:rsidRPr="00AC7550">
        <w:rPr>
          <w:rFonts w:ascii="Georgia" w:hAnsi="Georgia"/>
        </w:rPr>
        <w:t>Souhlas se zpracováním osobních údajů</w:t>
      </w:r>
      <w:r w:rsidR="00A11824" w:rsidRPr="00AC7550">
        <w:rPr>
          <w:rFonts w:ascii="Georgia" w:hAnsi="Georgia"/>
        </w:rPr>
        <w:t>;</w:t>
      </w:r>
    </w:p>
    <w:p w14:paraId="4D1B9AD9" w14:textId="77777777" w:rsidR="00CD174B" w:rsidRPr="00AC7550" w:rsidRDefault="00CD174B" w:rsidP="00EA7B28">
      <w:pPr>
        <w:spacing w:after="120" w:line="240" w:lineRule="auto"/>
        <w:rPr>
          <w:rFonts w:ascii="Georgia" w:hAnsi="Georgia"/>
        </w:rPr>
      </w:pPr>
      <w:r w:rsidRPr="00AC7550">
        <w:rPr>
          <w:rFonts w:ascii="Georgia" w:hAnsi="Georgia"/>
        </w:rPr>
        <w:t xml:space="preserve">Příloha </w:t>
      </w:r>
      <w:r w:rsidR="00A44C97" w:rsidRPr="00AC7550">
        <w:rPr>
          <w:rFonts w:ascii="Georgia" w:hAnsi="Georgia"/>
        </w:rPr>
        <w:t xml:space="preserve">č. </w:t>
      </w:r>
      <w:r w:rsidR="00DD77A3" w:rsidRPr="00AC7550">
        <w:rPr>
          <w:rFonts w:ascii="Georgia" w:hAnsi="Georgia"/>
        </w:rPr>
        <w:t>VI</w:t>
      </w:r>
      <w:r w:rsidR="00D16079" w:rsidRPr="00AC7550">
        <w:rPr>
          <w:rFonts w:ascii="Georgia" w:hAnsi="Georgia"/>
        </w:rPr>
        <w:t>:</w:t>
      </w:r>
      <w:r w:rsidR="00C941F6" w:rsidRPr="00AC7550">
        <w:rPr>
          <w:rFonts w:ascii="Georgia" w:hAnsi="Georgia"/>
        </w:rPr>
        <w:t xml:space="preserve"> Vzorová osnova projektového dokumentu</w:t>
      </w:r>
      <w:r w:rsidR="00A11824" w:rsidRPr="00AC7550">
        <w:rPr>
          <w:rFonts w:ascii="Georgia" w:hAnsi="Georgia"/>
        </w:rPr>
        <w:t>;</w:t>
      </w:r>
    </w:p>
    <w:p w14:paraId="072E3F3D" w14:textId="77777777" w:rsidR="000572A5" w:rsidRPr="00AC7550" w:rsidRDefault="0033528B" w:rsidP="000572A5">
      <w:pPr>
        <w:spacing w:after="120" w:line="240" w:lineRule="auto"/>
        <w:rPr>
          <w:rFonts w:ascii="Georgia" w:hAnsi="Georgia"/>
        </w:rPr>
      </w:pPr>
      <w:r w:rsidRPr="00AC7550">
        <w:rPr>
          <w:rFonts w:ascii="Georgia" w:hAnsi="Georgia"/>
        </w:rPr>
        <w:t xml:space="preserve">Přílohu </w:t>
      </w:r>
      <w:r w:rsidR="00A44C97" w:rsidRPr="00AC7550">
        <w:rPr>
          <w:rFonts w:ascii="Georgia" w:hAnsi="Georgia"/>
        </w:rPr>
        <w:t xml:space="preserve">č. </w:t>
      </w:r>
      <w:r w:rsidR="00DD77A3" w:rsidRPr="00AC7550">
        <w:rPr>
          <w:rFonts w:ascii="Georgia" w:hAnsi="Georgia"/>
        </w:rPr>
        <w:t>VII</w:t>
      </w:r>
      <w:r w:rsidR="00D16079" w:rsidRPr="00AC7550">
        <w:rPr>
          <w:rFonts w:ascii="Georgia" w:hAnsi="Georgia"/>
        </w:rPr>
        <w:t>:</w:t>
      </w:r>
      <w:r w:rsidR="00A80263" w:rsidRPr="00AC7550">
        <w:rPr>
          <w:rFonts w:ascii="Georgia" w:hAnsi="Georgia"/>
        </w:rPr>
        <w:t xml:space="preserve"> </w:t>
      </w:r>
      <w:r w:rsidRPr="00AC7550">
        <w:rPr>
          <w:rFonts w:ascii="Georgia" w:hAnsi="Georgia"/>
        </w:rPr>
        <w:t>Posuzování uznatelných výdajů na realizaci projektů</w:t>
      </w:r>
      <w:r w:rsidR="00A11824" w:rsidRPr="00AC7550">
        <w:rPr>
          <w:rFonts w:ascii="Georgia" w:hAnsi="Georgia"/>
        </w:rPr>
        <w:t>.</w:t>
      </w:r>
    </w:p>
    <w:p w14:paraId="53128261" w14:textId="77777777" w:rsidR="000572A5" w:rsidRPr="00AC7550" w:rsidRDefault="000572A5" w:rsidP="00EA7B28">
      <w:pPr>
        <w:spacing w:after="120" w:line="240" w:lineRule="auto"/>
        <w:rPr>
          <w:rFonts w:ascii="Georgia" w:hAnsi="Georgia"/>
        </w:rPr>
      </w:pPr>
    </w:p>
    <w:sectPr w:rsidR="000572A5" w:rsidRPr="00AC7550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9056E" w14:textId="77777777" w:rsidR="00045399" w:rsidRDefault="00045399">
      <w:pPr>
        <w:spacing w:after="0" w:line="240" w:lineRule="auto"/>
      </w:pPr>
      <w:r>
        <w:separator/>
      </w:r>
    </w:p>
  </w:endnote>
  <w:endnote w:type="continuationSeparator" w:id="0">
    <w:p w14:paraId="1299C43A" w14:textId="77777777" w:rsidR="00045399" w:rsidRDefault="0004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RePublicStd">
    <w:altName w:val="Arial Unicode MS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546F9" w14:textId="4A5381E3" w:rsidR="00694F00" w:rsidRDefault="00694F0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750A7">
      <w:rPr>
        <w:noProof/>
      </w:rPr>
      <w:t>1</w:t>
    </w:r>
    <w:r>
      <w:fldChar w:fldCharType="end"/>
    </w:r>
  </w:p>
  <w:p w14:paraId="4DDBEF00" w14:textId="77777777" w:rsidR="00694F00" w:rsidRDefault="00694F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86C05" w14:textId="77777777" w:rsidR="00045399" w:rsidRDefault="00045399">
      <w:pPr>
        <w:spacing w:after="0" w:line="240" w:lineRule="auto"/>
      </w:pPr>
      <w:r>
        <w:separator/>
      </w:r>
    </w:p>
  </w:footnote>
  <w:footnote w:type="continuationSeparator" w:id="0">
    <w:p w14:paraId="4101652C" w14:textId="77777777" w:rsidR="00045399" w:rsidRDefault="00045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4" w15:restartNumberingAfterBreak="0">
    <w:nsid w:val="00000005"/>
    <w:multiLevelType w:val="singleLevel"/>
    <w:tmpl w:val="405C9EFC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/>
        <w:color w:val="auto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283"/>
        </w:tabs>
        <w:ind w:left="1003" w:hanging="283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4641A6D"/>
    <w:multiLevelType w:val="hybridMultilevel"/>
    <w:tmpl w:val="550C179E"/>
    <w:lvl w:ilvl="0" w:tplc="312814F4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0D96652A"/>
    <w:multiLevelType w:val="hybridMultilevel"/>
    <w:tmpl w:val="0EEE338E"/>
    <w:lvl w:ilvl="0" w:tplc="8738E300">
      <w:numFmt w:val="bullet"/>
      <w:lvlText w:val="·"/>
      <w:lvlJc w:val="left"/>
      <w:pPr>
        <w:ind w:left="795" w:hanging="435"/>
      </w:pPr>
      <w:rPr>
        <w:rFonts w:ascii="Georgia" w:eastAsia="Times New Roman" w:hAnsi="Georgia" w:cs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DA610B"/>
    <w:multiLevelType w:val="hybridMultilevel"/>
    <w:tmpl w:val="A41C4684"/>
    <w:lvl w:ilvl="0" w:tplc="280001BA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0F7D68A6"/>
    <w:multiLevelType w:val="hybridMultilevel"/>
    <w:tmpl w:val="93D2457E"/>
    <w:lvl w:ilvl="0" w:tplc="F7DA086C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360AB0"/>
    <w:multiLevelType w:val="hybridMultilevel"/>
    <w:tmpl w:val="8584AABC"/>
    <w:lvl w:ilvl="0" w:tplc="04050001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E421B9"/>
    <w:multiLevelType w:val="hybridMultilevel"/>
    <w:tmpl w:val="E56AA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9A6CC3"/>
    <w:multiLevelType w:val="hybridMultilevel"/>
    <w:tmpl w:val="D8BC55CA"/>
    <w:lvl w:ilvl="0" w:tplc="50543112">
      <w:start w:val="1"/>
      <w:numFmt w:val="decimal"/>
      <w:lvlText w:val="%1."/>
      <w:legacy w:legacy="1" w:legacySpace="0" w:legacyIndent="360"/>
      <w:lvlJc w:val="left"/>
      <w:pPr>
        <w:ind w:left="1080" w:hanging="360"/>
      </w:pPr>
      <w:rPr>
        <w:rFonts w:ascii="Georgia" w:hAnsi="Georgia" w:cs="Times New Roman" w:hint="default"/>
      </w:rPr>
    </w:lvl>
    <w:lvl w:ilvl="1" w:tplc="CDB40390">
      <w:numFmt w:val="decimal"/>
      <w:lvlText w:val=""/>
      <w:lvlJc w:val="left"/>
    </w:lvl>
    <w:lvl w:ilvl="2" w:tplc="1AD81B2C">
      <w:numFmt w:val="decimal"/>
      <w:lvlText w:val=""/>
      <w:lvlJc w:val="left"/>
    </w:lvl>
    <w:lvl w:ilvl="3" w:tplc="B888D036">
      <w:numFmt w:val="decimal"/>
      <w:lvlText w:val=""/>
      <w:lvlJc w:val="left"/>
    </w:lvl>
    <w:lvl w:ilvl="4" w:tplc="486CA79A">
      <w:numFmt w:val="decimal"/>
      <w:lvlText w:val=""/>
      <w:lvlJc w:val="left"/>
    </w:lvl>
    <w:lvl w:ilvl="5" w:tplc="6858525A">
      <w:numFmt w:val="decimal"/>
      <w:lvlText w:val=""/>
      <w:lvlJc w:val="left"/>
    </w:lvl>
    <w:lvl w:ilvl="6" w:tplc="9DFEB676">
      <w:numFmt w:val="decimal"/>
      <w:lvlText w:val=""/>
      <w:lvlJc w:val="left"/>
    </w:lvl>
    <w:lvl w:ilvl="7" w:tplc="5C522CB0">
      <w:numFmt w:val="decimal"/>
      <w:lvlText w:val=""/>
      <w:lvlJc w:val="left"/>
    </w:lvl>
    <w:lvl w:ilvl="8" w:tplc="AAB8E35A">
      <w:numFmt w:val="decimal"/>
      <w:lvlText w:val=""/>
      <w:lvlJc w:val="left"/>
    </w:lvl>
  </w:abstractNum>
  <w:abstractNum w:abstractNumId="15" w15:restartNumberingAfterBreak="0">
    <w:nsid w:val="175C6785"/>
    <w:multiLevelType w:val="hybridMultilevel"/>
    <w:tmpl w:val="0532B3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2C271E"/>
    <w:multiLevelType w:val="hybridMultilevel"/>
    <w:tmpl w:val="00000004"/>
    <w:lvl w:ilvl="0" w:tplc="27681A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3BD83D7E">
      <w:numFmt w:val="decimal"/>
      <w:lvlText w:val=""/>
      <w:lvlJc w:val="left"/>
    </w:lvl>
    <w:lvl w:ilvl="2" w:tplc="753AD404">
      <w:numFmt w:val="decimal"/>
      <w:lvlText w:val=""/>
      <w:lvlJc w:val="left"/>
    </w:lvl>
    <w:lvl w:ilvl="3" w:tplc="40462F34">
      <w:numFmt w:val="decimal"/>
      <w:lvlText w:val=""/>
      <w:lvlJc w:val="left"/>
    </w:lvl>
    <w:lvl w:ilvl="4" w:tplc="22EC441E">
      <w:numFmt w:val="decimal"/>
      <w:lvlText w:val=""/>
      <w:lvlJc w:val="left"/>
    </w:lvl>
    <w:lvl w:ilvl="5" w:tplc="AF90A12A">
      <w:numFmt w:val="decimal"/>
      <w:lvlText w:val=""/>
      <w:lvlJc w:val="left"/>
    </w:lvl>
    <w:lvl w:ilvl="6" w:tplc="601801E4">
      <w:numFmt w:val="decimal"/>
      <w:lvlText w:val=""/>
      <w:lvlJc w:val="left"/>
    </w:lvl>
    <w:lvl w:ilvl="7" w:tplc="F126D124">
      <w:numFmt w:val="decimal"/>
      <w:lvlText w:val=""/>
      <w:lvlJc w:val="left"/>
    </w:lvl>
    <w:lvl w:ilvl="8" w:tplc="1152D122">
      <w:numFmt w:val="decimal"/>
      <w:lvlText w:val=""/>
      <w:lvlJc w:val="left"/>
    </w:lvl>
  </w:abstractNum>
  <w:abstractNum w:abstractNumId="17" w15:restartNumberingAfterBreak="0">
    <w:nsid w:val="235D70B6"/>
    <w:multiLevelType w:val="hybridMultilevel"/>
    <w:tmpl w:val="00000004"/>
    <w:lvl w:ilvl="0" w:tplc="1F94C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4C9EAB78">
      <w:numFmt w:val="decimal"/>
      <w:lvlText w:val=""/>
      <w:lvlJc w:val="left"/>
    </w:lvl>
    <w:lvl w:ilvl="2" w:tplc="8D34AB24">
      <w:numFmt w:val="decimal"/>
      <w:lvlText w:val=""/>
      <w:lvlJc w:val="left"/>
    </w:lvl>
    <w:lvl w:ilvl="3" w:tplc="2C0298AE">
      <w:numFmt w:val="decimal"/>
      <w:lvlText w:val=""/>
      <w:lvlJc w:val="left"/>
    </w:lvl>
    <w:lvl w:ilvl="4" w:tplc="E376DF40">
      <w:numFmt w:val="decimal"/>
      <w:lvlText w:val=""/>
      <w:lvlJc w:val="left"/>
    </w:lvl>
    <w:lvl w:ilvl="5" w:tplc="551A196A">
      <w:numFmt w:val="decimal"/>
      <w:lvlText w:val=""/>
      <w:lvlJc w:val="left"/>
    </w:lvl>
    <w:lvl w:ilvl="6" w:tplc="4890153A">
      <w:numFmt w:val="decimal"/>
      <w:lvlText w:val=""/>
      <w:lvlJc w:val="left"/>
    </w:lvl>
    <w:lvl w:ilvl="7" w:tplc="C34E09F6">
      <w:numFmt w:val="decimal"/>
      <w:lvlText w:val=""/>
      <w:lvlJc w:val="left"/>
    </w:lvl>
    <w:lvl w:ilvl="8" w:tplc="686A10F0">
      <w:numFmt w:val="decimal"/>
      <w:lvlText w:val=""/>
      <w:lvlJc w:val="left"/>
    </w:lvl>
  </w:abstractNum>
  <w:abstractNum w:abstractNumId="18" w15:restartNumberingAfterBreak="0">
    <w:nsid w:val="23B04F75"/>
    <w:multiLevelType w:val="hybridMultilevel"/>
    <w:tmpl w:val="0532B3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DA6997"/>
    <w:multiLevelType w:val="hybridMultilevel"/>
    <w:tmpl w:val="BEE6F6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C33EB"/>
    <w:multiLevelType w:val="hybridMultilevel"/>
    <w:tmpl w:val="00000004"/>
    <w:lvl w:ilvl="0" w:tplc="AA9E08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3BB88970">
      <w:numFmt w:val="decimal"/>
      <w:lvlText w:val=""/>
      <w:lvlJc w:val="left"/>
    </w:lvl>
    <w:lvl w:ilvl="2" w:tplc="10607EAC">
      <w:numFmt w:val="decimal"/>
      <w:lvlText w:val=""/>
      <w:lvlJc w:val="left"/>
    </w:lvl>
    <w:lvl w:ilvl="3" w:tplc="147E9024">
      <w:numFmt w:val="decimal"/>
      <w:lvlText w:val=""/>
      <w:lvlJc w:val="left"/>
    </w:lvl>
    <w:lvl w:ilvl="4" w:tplc="22F8C978">
      <w:numFmt w:val="decimal"/>
      <w:lvlText w:val=""/>
      <w:lvlJc w:val="left"/>
    </w:lvl>
    <w:lvl w:ilvl="5" w:tplc="9B50F76C">
      <w:numFmt w:val="decimal"/>
      <w:lvlText w:val=""/>
      <w:lvlJc w:val="left"/>
    </w:lvl>
    <w:lvl w:ilvl="6" w:tplc="6D8AB00C">
      <w:numFmt w:val="decimal"/>
      <w:lvlText w:val=""/>
      <w:lvlJc w:val="left"/>
    </w:lvl>
    <w:lvl w:ilvl="7" w:tplc="43B4CC6E">
      <w:numFmt w:val="decimal"/>
      <w:lvlText w:val=""/>
      <w:lvlJc w:val="left"/>
    </w:lvl>
    <w:lvl w:ilvl="8" w:tplc="1DCA27B8">
      <w:numFmt w:val="decimal"/>
      <w:lvlText w:val=""/>
      <w:lvlJc w:val="left"/>
    </w:lvl>
  </w:abstractNum>
  <w:abstractNum w:abstractNumId="21" w15:restartNumberingAfterBreak="0">
    <w:nsid w:val="34706FF8"/>
    <w:multiLevelType w:val="hybridMultilevel"/>
    <w:tmpl w:val="EF60BF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D4767"/>
    <w:multiLevelType w:val="hybridMultilevel"/>
    <w:tmpl w:val="00000004"/>
    <w:lvl w:ilvl="0" w:tplc="90F489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7EC9038">
      <w:numFmt w:val="decimal"/>
      <w:lvlText w:val=""/>
      <w:lvlJc w:val="left"/>
    </w:lvl>
    <w:lvl w:ilvl="2" w:tplc="551216CE">
      <w:numFmt w:val="decimal"/>
      <w:lvlText w:val=""/>
      <w:lvlJc w:val="left"/>
    </w:lvl>
    <w:lvl w:ilvl="3" w:tplc="1BFCEF46">
      <w:numFmt w:val="decimal"/>
      <w:lvlText w:val=""/>
      <w:lvlJc w:val="left"/>
    </w:lvl>
    <w:lvl w:ilvl="4" w:tplc="F32EC936">
      <w:numFmt w:val="decimal"/>
      <w:lvlText w:val=""/>
      <w:lvlJc w:val="left"/>
    </w:lvl>
    <w:lvl w:ilvl="5" w:tplc="9F16AC70">
      <w:numFmt w:val="decimal"/>
      <w:lvlText w:val=""/>
      <w:lvlJc w:val="left"/>
    </w:lvl>
    <w:lvl w:ilvl="6" w:tplc="D59A0952">
      <w:numFmt w:val="decimal"/>
      <w:lvlText w:val=""/>
      <w:lvlJc w:val="left"/>
    </w:lvl>
    <w:lvl w:ilvl="7" w:tplc="0028604A">
      <w:numFmt w:val="decimal"/>
      <w:lvlText w:val=""/>
      <w:lvlJc w:val="left"/>
    </w:lvl>
    <w:lvl w:ilvl="8" w:tplc="8B5CDEA4">
      <w:numFmt w:val="decimal"/>
      <w:lvlText w:val=""/>
      <w:lvlJc w:val="left"/>
    </w:lvl>
  </w:abstractNum>
  <w:abstractNum w:abstractNumId="23" w15:restartNumberingAfterBreak="0">
    <w:nsid w:val="3BBE18A2"/>
    <w:multiLevelType w:val="hybridMultilevel"/>
    <w:tmpl w:val="6CA46AA4"/>
    <w:lvl w:ilvl="0" w:tplc="04050001">
      <w:start w:val="1"/>
      <w:numFmt w:val="bullet"/>
      <w:lvlText w:val=""/>
      <w:lvlJc w:val="left"/>
      <w:pPr>
        <w:ind w:left="1771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491" w:hanging="360"/>
      </w:pPr>
    </w:lvl>
    <w:lvl w:ilvl="2" w:tplc="0405001B" w:tentative="1">
      <w:start w:val="1"/>
      <w:numFmt w:val="lowerRoman"/>
      <w:lvlText w:val="%3."/>
      <w:lvlJc w:val="right"/>
      <w:pPr>
        <w:ind w:left="3211" w:hanging="180"/>
      </w:pPr>
    </w:lvl>
    <w:lvl w:ilvl="3" w:tplc="0405000F" w:tentative="1">
      <w:start w:val="1"/>
      <w:numFmt w:val="decimal"/>
      <w:lvlText w:val="%4."/>
      <w:lvlJc w:val="left"/>
      <w:pPr>
        <w:ind w:left="3931" w:hanging="360"/>
      </w:pPr>
    </w:lvl>
    <w:lvl w:ilvl="4" w:tplc="04050019" w:tentative="1">
      <w:start w:val="1"/>
      <w:numFmt w:val="lowerLetter"/>
      <w:lvlText w:val="%5."/>
      <w:lvlJc w:val="left"/>
      <w:pPr>
        <w:ind w:left="4651" w:hanging="360"/>
      </w:pPr>
    </w:lvl>
    <w:lvl w:ilvl="5" w:tplc="0405001B" w:tentative="1">
      <w:start w:val="1"/>
      <w:numFmt w:val="lowerRoman"/>
      <w:lvlText w:val="%6."/>
      <w:lvlJc w:val="right"/>
      <w:pPr>
        <w:ind w:left="5371" w:hanging="180"/>
      </w:pPr>
    </w:lvl>
    <w:lvl w:ilvl="6" w:tplc="0405000F" w:tentative="1">
      <w:start w:val="1"/>
      <w:numFmt w:val="decimal"/>
      <w:lvlText w:val="%7."/>
      <w:lvlJc w:val="left"/>
      <w:pPr>
        <w:ind w:left="6091" w:hanging="360"/>
      </w:pPr>
    </w:lvl>
    <w:lvl w:ilvl="7" w:tplc="04050019" w:tentative="1">
      <w:start w:val="1"/>
      <w:numFmt w:val="lowerLetter"/>
      <w:lvlText w:val="%8."/>
      <w:lvlJc w:val="left"/>
      <w:pPr>
        <w:ind w:left="6811" w:hanging="360"/>
      </w:pPr>
    </w:lvl>
    <w:lvl w:ilvl="8" w:tplc="0405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24" w15:restartNumberingAfterBreak="0">
    <w:nsid w:val="3C4A3330"/>
    <w:multiLevelType w:val="singleLevel"/>
    <w:tmpl w:val="3F2A783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Georgia" w:hAnsi="Georgia" w:cs="Times New Roman" w:hint="default"/>
      </w:rPr>
    </w:lvl>
  </w:abstractNum>
  <w:abstractNum w:abstractNumId="25" w15:restartNumberingAfterBreak="0">
    <w:nsid w:val="3DD66E1E"/>
    <w:multiLevelType w:val="hybridMultilevel"/>
    <w:tmpl w:val="6C9029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0827DD"/>
    <w:multiLevelType w:val="hybridMultilevel"/>
    <w:tmpl w:val="0532B3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515274"/>
    <w:multiLevelType w:val="hybridMultilevel"/>
    <w:tmpl w:val="D168F9C8"/>
    <w:lvl w:ilvl="0" w:tplc="00000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491B4E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9" w15:restartNumberingAfterBreak="0">
    <w:nsid w:val="51BC6443"/>
    <w:multiLevelType w:val="hybridMultilevel"/>
    <w:tmpl w:val="3BC2FFAC"/>
    <w:lvl w:ilvl="0" w:tplc="71ECCC82">
      <w:numFmt w:val="bullet"/>
      <w:lvlText w:val="·"/>
      <w:lvlJc w:val="left"/>
      <w:pPr>
        <w:ind w:left="840" w:hanging="480"/>
      </w:pPr>
      <w:rPr>
        <w:rFonts w:ascii="Georgia" w:eastAsia="Times New Roman" w:hAnsi="Georgia" w:cs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8D3D4E"/>
    <w:multiLevelType w:val="hybridMultilevel"/>
    <w:tmpl w:val="0CF4351A"/>
    <w:lvl w:ilvl="0" w:tplc="D576AE16">
      <w:start w:val="1"/>
      <w:numFmt w:val="lowerLetter"/>
      <w:lvlText w:val="%1)"/>
      <w:lvlJc w:val="left"/>
      <w:pPr>
        <w:ind w:left="17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1" w:hanging="360"/>
      </w:pPr>
    </w:lvl>
    <w:lvl w:ilvl="2" w:tplc="0405001B" w:tentative="1">
      <w:start w:val="1"/>
      <w:numFmt w:val="lowerRoman"/>
      <w:lvlText w:val="%3."/>
      <w:lvlJc w:val="right"/>
      <w:pPr>
        <w:ind w:left="3211" w:hanging="180"/>
      </w:pPr>
    </w:lvl>
    <w:lvl w:ilvl="3" w:tplc="0405000F" w:tentative="1">
      <w:start w:val="1"/>
      <w:numFmt w:val="decimal"/>
      <w:lvlText w:val="%4."/>
      <w:lvlJc w:val="left"/>
      <w:pPr>
        <w:ind w:left="3931" w:hanging="360"/>
      </w:pPr>
    </w:lvl>
    <w:lvl w:ilvl="4" w:tplc="04050019" w:tentative="1">
      <w:start w:val="1"/>
      <w:numFmt w:val="lowerLetter"/>
      <w:lvlText w:val="%5."/>
      <w:lvlJc w:val="left"/>
      <w:pPr>
        <w:ind w:left="4651" w:hanging="360"/>
      </w:pPr>
    </w:lvl>
    <w:lvl w:ilvl="5" w:tplc="0405001B" w:tentative="1">
      <w:start w:val="1"/>
      <w:numFmt w:val="lowerRoman"/>
      <w:lvlText w:val="%6."/>
      <w:lvlJc w:val="right"/>
      <w:pPr>
        <w:ind w:left="5371" w:hanging="180"/>
      </w:pPr>
    </w:lvl>
    <w:lvl w:ilvl="6" w:tplc="0405000F" w:tentative="1">
      <w:start w:val="1"/>
      <w:numFmt w:val="decimal"/>
      <w:lvlText w:val="%7."/>
      <w:lvlJc w:val="left"/>
      <w:pPr>
        <w:ind w:left="6091" w:hanging="360"/>
      </w:pPr>
    </w:lvl>
    <w:lvl w:ilvl="7" w:tplc="04050019" w:tentative="1">
      <w:start w:val="1"/>
      <w:numFmt w:val="lowerLetter"/>
      <w:lvlText w:val="%8."/>
      <w:lvlJc w:val="left"/>
      <w:pPr>
        <w:ind w:left="6811" w:hanging="360"/>
      </w:pPr>
    </w:lvl>
    <w:lvl w:ilvl="8" w:tplc="0405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31" w15:restartNumberingAfterBreak="0">
    <w:nsid w:val="58CB256A"/>
    <w:multiLevelType w:val="hybridMultilevel"/>
    <w:tmpl w:val="F7B0B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486AB5"/>
    <w:multiLevelType w:val="hybridMultilevel"/>
    <w:tmpl w:val="87FAFB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CA87450"/>
    <w:multiLevelType w:val="hybridMultilevel"/>
    <w:tmpl w:val="CC465080"/>
    <w:lvl w:ilvl="0" w:tplc="8738E300">
      <w:numFmt w:val="bullet"/>
      <w:lvlText w:val="·"/>
      <w:lvlJc w:val="left"/>
      <w:pPr>
        <w:ind w:left="795" w:hanging="435"/>
      </w:pPr>
      <w:rPr>
        <w:rFonts w:ascii="Georgia" w:eastAsia="Times New Roman" w:hAnsi="Georgia" w:cs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862B90"/>
    <w:multiLevelType w:val="hybridMultilevel"/>
    <w:tmpl w:val="A31621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1C5A09"/>
    <w:multiLevelType w:val="hybridMultilevel"/>
    <w:tmpl w:val="00000004"/>
    <w:lvl w:ilvl="0" w:tplc="A4E08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51F20890">
      <w:numFmt w:val="decimal"/>
      <w:lvlText w:val=""/>
      <w:lvlJc w:val="left"/>
    </w:lvl>
    <w:lvl w:ilvl="2" w:tplc="B6C88D40">
      <w:numFmt w:val="decimal"/>
      <w:lvlText w:val=""/>
      <w:lvlJc w:val="left"/>
    </w:lvl>
    <w:lvl w:ilvl="3" w:tplc="3C7CD4CE">
      <w:numFmt w:val="decimal"/>
      <w:lvlText w:val=""/>
      <w:lvlJc w:val="left"/>
    </w:lvl>
    <w:lvl w:ilvl="4" w:tplc="603AFD2E">
      <w:numFmt w:val="decimal"/>
      <w:lvlText w:val=""/>
      <w:lvlJc w:val="left"/>
    </w:lvl>
    <w:lvl w:ilvl="5" w:tplc="7BEA4AEA">
      <w:numFmt w:val="decimal"/>
      <w:lvlText w:val=""/>
      <w:lvlJc w:val="left"/>
    </w:lvl>
    <w:lvl w:ilvl="6" w:tplc="57801D86">
      <w:numFmt w:val="decimal"/>
      <w:lvlText w:val=""/>
      <w:lvlJc w:val="left"/>
    </w:lvl>
    <w:lvl w:ilvl="7" w:tplc="2884A454">
      <w:numFmt w:val="decimal"/>
      <w:lvlText w:val=""/>
      <w:lvlJc w:val="left"/>
    </w:lvl>
    <w:lvl w:ilvl="8" w:tplc="935E1252">
      <w:numFmt w:val="decimal"/>
      <w:lvlText w:val=""/>
      <w:lvlJc w:val="left"/>
    </w:lvl>
  </w:abstractNum>
  <w:abstractNum w:abstractNumId="36" w15:restartNumberingAfterBreak="0">
    <w:nsid w:val="638376E1"/>
    <w:multiLevelType w:val="hybridMultilevel"/>
    <w:tmpl w:val="0532B3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A6DDB"/>
    <w:multiLevelType w:val="hybridMultilevel"/>
    <w:tmpl w:val="0532B3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9C2126"/>
    <w:multiLevelType w:val="hybridMultilevel"/>
    <w:tmpl w:val="2A3EEE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D01B6"/>
    <w:multiLevelType w:val="hybridMultilevel"/>
    <w:tmpl w:val="ACB4F8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6583B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41" w15:restartNumberingAfterBreak="0">
    <w:nsid w:val="79A91506"/>
    <w:multiLevelType w:val="hybridMultilevel"/>
    <w:tmpl w:val="5FE090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CA1AE1"/>
    <w:multiLevelType w:val="hybridMultilevel"/>
    <w:tmpl w:val="0532B3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505BC0"/>
    <w:multiLevelType w:val="hybridMultilevel"/>
    <w:tmpl w:val="0532B3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4F54D7"/>
    <w:multiLevelType w:val="hybridMultilevel"/>
    <w:tmpl w:val="0532B3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41"/>
  </w:num>
  <w:num w:numId="10">
    <w:abstractNumId w:val="14"/>
  </w:num>
  <w:num w:numId="11">
    <w:abstractNumId w:val="24"/>
  </w:num>
  <w:num w:numId="12">
    <w:abstractNumId w:val="1"/>
  </w:num>
  <w:num w:numId="13">
    <w:abstractNumId w:val="31"/>
  </w:num>
  <w:num w:numId="14">
    <w:abstractNumId w:val="9"/>
  </w:num>
  <w:num w:numId="15">
    <w:abstractNumId w:val="33"/>
  </w:num>
  <w:num w:numId="16">
    <w:abstractNumId w:val="29"/>
  </w:num>
  <w:num w:numId="17">
    <w:abstractNumId w:val="12"/>
  </w:num>
  <w:num w:numId="18">
    <w:abstractNumId w:val="11"/>
  </w:num>
  <w:num w:numId="19">
    <w:abstractNumId w:val="10"/>
  </w:num>
  <w:num w:numId="20">
    <w:abstractNumId w:val="8"/>
  </w:num>
  <w:num w:numId="21">
    <w:abstractNumId w:val="32"/>
  </w:num>
  <w:num w:numId="22">
    <w:abstractNumId w:val="19"/>
  </w:num>
  <w:num w:numId="23">
    <w:abstractNumId w:val="30"/>
  </w:num>
  <w:num w:numId="24">
    <w:abstractNumId w:val="35"/>
  </w:num>
  <w:num w:numId="25">
    <w:abstractNumId w:val="27"/>
  </w:num>
  <w:num w:numId="26">
    <w:abstractNumId w:val="18"/>
  </w:num>
  <w:num w:numId="27">
    <w:abstractNumId w:val="22"/>
  </w:num>
  <w:num w:numId="28">
    <w:abstractNumId w:val="16"/>
  </w:num>
  <w:num w:numId="29">
    <w:abstractNumId w:val="42"/>
  </w:num>
  <w:num w:numId="30">
    <w:abstractNumId w:val="26"/>
  </w:num>
  <w:num w:numId="31">
    <w:abstractNumId w:val="28"/>
  </w:num>
  <w:num w:numId="32">
    <w:abstractNumId w:val="15"/>
  </w:num>
  <w:num w:numId="33">
    <w:abstractNumId w:val="20"/>
  </w:num>
  <w:num w:numId="34">
    <w:abstractNumId w:val="36"/>
  </w:num>
  <w:num w:numId="35">
    <w:abstractNumId w:val="43"/>
  </w:num>
  <w:num w:numId="36">
    <w:abstractNumId w:val="23"/>
  </w:num>
  <w:num w:numId="37">
    <w:abstractNumId w:val="37"/>
  </w:num>
  <w:num w:numId="38">
    <w:abstractNumId w:val="40"/>
  </w:num>
  <w:num w:numId="39">
    <w:abstractNumId w:val="44"/>
  </w:num>
  <w:num w:numId="40">
    <w:abstractNumId w:val="17"/>
  </w:num>
  <w:num w:numId="41">
    <w:abstractNumId w:val="21"/>
  </w:num>
  <w:num w:numId="42">
    <w:abstractNumId w:val="13"/>
  </w:num>
  <w:num w:numId="43">
    <w:abstractNumId w:val="25"/>
  </w:num>
  <w:num w:numId="44">
    <w:abstractNumId w:val="39"/>
  </w:num>
  <w:num w:numId="45">
    <w:abstractNumId w:val="34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7E"/>
    <w:rsid w:val="000006C6"/>
    <w:rsid w:val="00000AFA"/>
    <w:rsid w:val="00003426"/>
    <w:rsid w:val="00004486"/>
    <w:rsid w:val="00005EE7"/>
    <w:rsid w:val="00007FCB"/>
    <w:rsid w:val="00010886"/>
    <w:rsid w:val="000155E5"/>
    <w:rsid w:val="0002156D"/>
    <w:rsid w:val="00022FFF"/>
    <w:rsid w:val="000246E4"/>
    <w:rsid w:val="00027929"/>
    <w:rsid w:val="00027C5F"/>
    <w:rsid w:val="00032B0D"/>
    <w:rsid w:val="00033331"/>
    <w:rsid w:val="00037319"/>
    <w:rsid w:val="00040A09"/>
    <w:rsid w:val="00042B2F"/>
    <w:rsid w:val="000433DD"/>
    <w:rsid w:val="00045399"/>
    <w:rsid w:val="00055824"/>
    <w:rsid w:val="000572A5"/>
    <w:rsid w:val="00063501"/>
    <w:rsid w:val="00071B22"/>
    <w:rsid w:val="00072244"/>
    <w:rsid w:val="000751B0"/>
    <w:rsid w:val="00080C62"/>
    <w:rsid w:val="00087403"/>
    <w:rsid w:val="00094470"/>
    <w:rsid w:val="000946A9"/>
    <w:rsid w:val="000A0673"/>
    <w:rsid w:val="000A1C05"/>
    <w:rsid w:val="000A75CC"/>
    <w:rsid w:val="000A7C56"/>
    <w:rsid w:val="000B02C0"/>
    <w:rsid w:val="000B0AEF"/>
    <w:rsid w:val="000B2736"/>
    <w:rsid w:val="000B7AD7"/>
    <w:rsid w:val="000C1290"/>
    <w:rsid w:val="000D1CA8"/>
    <w:rsid w:val="000D72AC"/>
    <w:rsid w:val="000E5D13"/>
    <w:rsid w:val="000E647A"/>
    <w:rsid w:val="000E6F84"/>
    <w:rsid w:val="000F11AE"/>
    <w:rsid w:val="000F26BD"/>
    <w:rsid w:val="000F629A"/>
    <w:rsid w:val="0010102D"/>
    <w:rsid w:val="001134FA"/>
    <w:rsid w:val="00114A15"/>
    <w:rsid w:val="00114F24"/>
    <w:rsid w:val="00115B8F"/>
    <w:rsid w:val="00120E4E"/>
    <w:rsid w:val="00121A4D"/>
    <w:rsid w:val="001316A0"/>
    <w:rsid w:val="00140207"/>
    <w:rsid w:val="00142511"/>
    <w:rsid w:val="001425D7"/>
    <w:rsid w:val="00153E2F"/>
    <w:rsid w:val="00166847"/>
    <w:rsid w:val="001673DF"/>
    <w:rsid w:val="0017528E"/>
    <w:rsid w:val="00182E34"/>
    <w:rsid w:val="00183872"/>
    <w:rsid w:val="00192EDF"/>
    <w:rsid w:val="00194498"/>
    <w:rsid w:val="0019699C"/>
    <w:rsid w:val="00196E92"/>
    <w:rsid w:val="001A719B"/>
    <w:rsid w:val="001A7D4D"/>
    <w:rsid w:val="001B0D0F"/>
    <w:rsid w:val="001B72EE"/>
    <w:rsid w:val="001C1858"/>
    <w:rsid w:val="001C3E19"/>
    <w:rsid w:val="001D0850"/>
    <w:rsid w:val="001D531A"/>
    <w:rsid w:val="001D68F5"/>
    <w:rsid w:val="001F03FD"/>
    <w:rsid w:val="001F1E1D"/>
    <w:rsid w:val="001F3402"/>
    <w:rsid w:val="00213ACB"/>
    <w:rsid w:val="0022047E"/>
    <w:rsid w:val="00220967"/>
    <w:rsid w:val="00222598"/>
    <w:rsid w:val="002236D0"/>
    <w:rsid w:val="002425EC"/>
    <w:rsid w:val="00244D29"/>
    <w:rsid w:val="00244E96"/>
    <w:rsid w:val="00246D0A"/>
    <w:rsid w:val="00246DE9"/>
    <w:rsid w:val="00247B09"/>
    <w:rsid w:val="002578CE"/>
    <w:rsid w:val="00260DA1"/>
    <w:rsid w:val="0026348A"/>
    <w:rsid w:val="00274D07"/>
    <w:rsid w:val="002750A3"/>
    <w:rsid w:val="00284DB1"/>
    <w:rsid w:val="002855CF"/>
    <w:rsid w:val="002A54B3"/>
    <w:rsid w:val="002B49D8"/>
    <w:rsid w:val="002B7A73"/>
    <w:rsid w:val="002C05B8"/>
    <w:rsid w:val="002C5A0E"/>
    <w:rsid w:val="002E60E5"/>
    <w:rsid w:val="002F294C"/>
    <w:rsid w:val="00300988"/>
    <w:rsid w:val="003073B1"/>
    <w:rsid w:val="00307C68"/>
    <w:rsid w:val="003114FA"/>
    <w:rsid w:val="00315669"/>
    <w:rsid w:val="0031758F"/>
    <w:rsid w:val="00320656"/>
    <w:rsid w:val="00320ABC"/>
    <w:rsid w:val="00324628"/>
    <w:rsid w:val="003256AF"/>
    <w:rsid w:val="0033528B"/>
    <w:rsid w:val="00336751"/>
    <w:rsid w:val="00342264"/>
    <w:rsid w:val="00356266"/>
    <w:rsid w:val="00362B29"/>
    <w:rsid w:val="00363402"/>
    <w:rsid w:val="00363572"/>
    <w:rsid w:val="00375F58"/>
    <w:rsid w:val="00380457"/>
    <w:rsid w:val="00382376"/>
    <w:rsid w:val="00382A59"/>
    <w:rsid w:val="003907F9"/>
    <w:rsid w:val="0039723B"/>
    <w:rsid w:val="003A1BC5"/>
    <w:rsid w:val="003B0210"/>
    <w:rsid w:val="003B12D9"/>
    <w:rsid w:val="003B2E51"/>
    <w:rsid w:val="003B5AFA"/>
    <w:rsid w:val="003C3F23"/>
    <w:rsid w:val="003C6A18"/>
    <w:rsid w:val="003C718A"/>
    <w:rsid w:val="003C77FB"/>
    <w:rsid w:val="003E5FB6"/>
    <w:rsid w:val="003E7885"/>
    <w:rsid w:val="00402425"/>
    <w:rsid w:val="00420699"/>
    <w:rsid w:val="0042208D"/>
    <w:rsid w:val="004337FA"/>
    <w:rsid w:val="00433F46"/>
    <w:rsid w:val="00464977"/>
    <w:rsid w:val="00471115"/>
    <w:rsid w:val="00484301"/>
    <w:rsid w:val="004849AD"/>
    <w:rsid w:val="00484A55"/>
    <w:rsid w:val="004853B8"/>
    <w:rsid w:val="00486154"/>
    <w:rsid w:val="00491B55"/>
    <w:rsid w:val="00493C42"/>
    <w:rsid w:val="004A0FE6"/>
    <w:rsid w:val="004A6986"/>
    <w:rsid w:val="004B043A"/>
    <w:rsid w:val="004B4E6E"/>
    <w:rsid w:val="004C0FF2"/>
    <w:rsid w:val="004D0D35"/>
    <w:rsid w:val="004D0DC9"/>
    <w:rsid w:val="004D373E"/>
    <w:rsid w:val="004D3908"/>
    <w:rsid w:val="004E25A1"/>
    <w:rsid w:val="004E323E"/>
    <w:rsid w:val="004E3D1A"/>
    <w:rsid w:val="004F18EC"/>
    <w:rsid w:val="004F6988"/>
    <w:rsid w:val="0050366A"/>
    <w:rsid w:val="005068BB"/>
    <w:rsid w:val="00507582"/>
    <w:rsid w:val="00522B35"/>
    <w:rsid w:val="00533A9C"/>
    <w:rsid w:val="00541565"/>
    <w:rsid w:val="00544243"/>
    <w:rsid w:val="00544C41"/>
    <w:rsid w:val="00546773"/>
    <w:rsid w:val="00546CBB"/>
    <w:rsid w:val="005471C6"/>
    <w:rsid w:val="00547934"/>
    <w:rsid w:val="00550156"/>
    <w:rsid w:val="00561ACB"/>
    <w:rsid w:val="005626AC"/>
    <w:rsid w:val="005663FC"/>
    <w:rsid w:val="00566AC9"/>
    <w:rsid w:val="00580285"/>
    <w:rsid w:val="00581E13"/>
    <w:rsid w:val="00582BBD"/>
    <w:rsid w:val="00582F0B"/>
    <w:rsid w:val="00587CCD"/>
    <w:rsid w:val="005927B1"/>
    <w:rsid w:val="005A60AB"/>
    <w:rsid w:val="005B36D8"/>
    <w:rsid w:val="005B634E"/>
    <w:rsid w:val="005B6DD3"/>
    <w:rsid w:val="005B71FF"/>
    <w:rsid w:val="005C3810"/>
    <w:rsid w:val="005C6A98"/>
    <w:rsid w:val="005D1F7B"/>
    <w:rsid w:val="005D22A7"/>
    <w:rsid w:val="005E20E3"/>
    <w:rsid w:val="005E4E73"/>
    <w:rsid w:val="005E531D"/>
    <w:rsid w:val="005F3931"/>
    <w:rsid w:val="00600324"/>
    <w:rsid w:val="00603A3A"/>
    <w:rsid w:val="00624F5C"/>
    <w:rsid w:val="00626C38"/>
    <w:rsid w:val="006278E4"/>
    <w:rsid w:val="00631782"/>
    <w:rsid w:val="00631C95"/>
    <w:rsid w:val="00634D0D"/>
    <w:rsid w:val="006355CB"/>
    <w:rsid w:val="00640A0A"/>
    <w:rsid w:val="00641B72"/>
    <w:rsid w:val="0064264A"/>
    <w:rsid w:val="00650443"/>
    <w:rsid w:val="00652A00"/>
    <w:rsid w:val="00666035"/>
    <w:rsid w:val="006670F7"/>
    <w:rsid w:val="0066792B"/>
    <w:rsid w:val="0067204C"/>
    <w:rsid w:val="00673C51"/>
    <w:rsid w:val="00674C5C"/>
    <w:rsid w:val="006945D9"/>
    <w:rsid w:val="00694F00"/>
    <w:rsid w:val="0069754F"/>
    <w:rsid w:val="006A5A73"/>
    <w:rsid w:val="006B083D"/>
    <w:rsid w:val="006B28A5"/>
    <w:rsid w:val="006B5185"/>
    <w:rsid w:val="006B5571"/>
    <w:rsid w:val="006C3528"/>
    <w:rsid w:val="006C37A0"/>
    <w:rsid w:val="006D1235"/>
    <w:rsid w:val="006F186A"/>
    <w:rsid w:val="006F31BE"/>
    <w:rsid w:val="006F5F66"/>
    <w:rsid w:val="007010B6"/>
    <w:rsid w:val="00703F0F"/>
    <w:rsid w:val="007121BD"/>
    <w:rsid w:val="00723163"/>
    <w:rsid w:val="00725054"/>
    <w:rsid w:val="00726500"/>
    <w:rsid w:val="00726CB9"/>
    <w:rsid w:val="00726D5F"/>
    <w:rsid w:val="0074148D"/>
    <w:rsid w:val="0075659A"/>
    <w:rsid w:val="00757C8D"/>
    <w:rsid w:val="00762A54"/>
    <w:rsid w:val="007642D4"/>
    <w:rsid w:val="007647E6"/>
    <w:rsid w:val="00767C0D"/>
    <w:rsid w:val="00772814"/>
    <w:rsid w:val="007808FC"/>
    <w:rsid w:val="0078296C"/>
    <w:rsid w:val="007843DC"/>
    <w:rsid w:val="00784DC2"/>
    <w:rsid w:val="0079231B"/>
    <w:rsid w:val="007A67CA"/>
    <w:rsid w:val="007B64C5"/>
    <w:rsid w:val="007C25EB"/>
    <w:rsid w:val="007C3826"/>
    <w:rsid w:val="007C7D24"/>
    <w:rsid w:val="007E0730"/>
    <w:rsid w:val="007F1FC2"/>
    <w:rsid w:val="007F33D3"/>
    <w:rsid w:val="00802813"/>
    <w:rsid w:val="00810E34"/>
    <w:rsid w:val="008119C6"/>
    <w:rsid w:val="00827D29"/>
    <w:rsid w:val="008337A2"/>
    <w:rsid w:val="008400E4"/>
    <w:rsid w:val="008425E4"/>
    <w:rsid w:val="008620AD"/>
    <w:rsid w:val="00863F4A"/>
    <w:rsid w:val="00873937"/>
    <w:rsid w:val="008876BC"/>
    <w:rsid w:val="008965EA"/>
    <w:rsid w:val="008967A4"/>
    <w:rsid w:val="0089766C"/>
    <w:rsid w:val="008A2984"/>
    <w:rsid w:val="008A5036"/>
    <w:rsid w:val="008D0C36"/>
    <w:rsid w:val="008D49E4"/>
    <w:rsid w:val="008E4781"/>
    <w:rsid w:val="008F14D3"/>
    <w:rsid w:val="008F1ADA"/>
    <w:rsid w:val="00901D3D"/>
    <w:rsid w:val="009020AA"/>
    <w:rsid w:val="00905953"/>
    <w:rsid w:val="00916B43"/>
    <w:rsid w:val="00923679"/>
    <w:rsid w:val="00925666"/>
    <w:rsid w:val="00934582"/>
    <w:rsid w:val="0093500F"/>
    <w:rsid w:val="00952217"/>
    <w:rsid w:val="00954683"/>
    <w:rsid w:val="00962EA8"/>
    <w:rsid w:val="00974051"/>
    <w:rsid w:val="00974A7A"/>
    <w:rsid w:val="00975DA4"/>
    <w:rsid w:val="0098137B"/>
    <w:rsid w:val="00991E09"/>
    <w:rsid w:val="0099250F"/>
    <w:rsid w:val="00993015"/>
    <w:rsid w:val="009977D7"/>
    <w:rsid w:val="009A5889"/>
    <w:rsid w:val="009A6F74"/>
    <w:rsid w:val="009A7375"/>
    <w:rsid w:val="009C1DBD"/>
    <w:rsid w:val="009C3AA5"/>
    <w:rsid w:val="009C44DA"/>
    <w:rsid w:val="009C4957"/>
    <w:rsid w:val="009E4E9A"/>
    <w:rsid w:val="009F37D3"/>
    <w:rsid w:val="009F5476"/>
    <w:rsid w:val="00A00975"/>
    <w:rsid w:val="00A018E1"/>
    <w:rsid w:val="00A11824"/>
    <w:rsid w:val="00A12F2B"/>
    <w:rsid w:val="00A150B8"/>
    <w:rsid w:val="00A17F1F"/>
    <w:rsid w:val="00A2521C"/>
    <w:rsid w:val="00A3065D"/>
    <w:rsid w:val="00A30675"/>
    <w:rsid w:val="00A30695"/>
    <w:rsid w:val="00A34E04"/>
    <w:rsid w:val="00A35BF2"/>
    <w:rsid w:val="00A413E9"/>
    <w:rsid w:val="00A425A8"/>
    <w:rsid w:val="00A42AC5"/>
    <w:rsid w:val="00A4426B"/>
    <w:rsid w:val="00A44C97"/>
    <w:rsid w:val="00A469FF"/>
    <w:rsid w:val="00A53E8C"/>
    <w:rsid w:val="00A56484"/>
    <w:rsid w:val="00A60EE3"/>
    <w:rsid w:val="00A62D0C"/>
    <w:rsid w:val="00A650D5"/>
    <w:rsid w:val="00A67C71"/>
    <w:rsid w:val="00A71B33"/>
    <w:rsid w:val="00A74F1B"/>
    <w:rsid w:val="00A76923"/>
    <w:rsid w:val="00A80263"/>
    <w:rsid w:val="00A80F14"/>
    <w:rsid w:val="00A83975"/>
    <w:rsid w:val="00A849E9"/>
    <w:rsid w:val="00A84E70"/>
    <w:rsid w:val="00A91CEC"/>
    <w:rsid w:val="00A934B9"/>
    <w:rsid w:val="00A96209"/>
    <w:rsid w:val="00A9681C"/>
    <w:rsid w:val="00AA102C"/>
    <w:rsid w:val="00AA16B0"/>
    <w:rsid w:val="00AA1DA1"/>
    <w:rsid w:val="00AA7E3D"/>
    <w:rsid w:val="00AB2FFF"/>
    <w:rsid w:val="00AB3968"/>
    <w:rsid w:val="00AB3FDE"/>
    <w:rsid w:val="00AB7577"/>
    <w:rsid w:val="00AB7821"/>
    <w:rsid w:val="00AC44D8"/>
    <w:rsid w:val="00AC7550"/>
    <w:rsid w:val="00AE22C0"/>
    <w:rsid w:val="00AE24F3"/>
    <w:rsid w:val="00AF28A9"/>
    <w:rsid w:val="00B00B4C"/>
    <w:rsid w:val="00B01197"/>
    <w:rsid w:val="00B04F3A"/>
    <w:rsid w:val="00B10E57"/>
    <w:rsid w:val="00B11282"/>
    <w:rsid w:val="00B25473"/>
    <w:rsid w:val="00B26D74"/>
    <w:rsid w:val="00B30DC4"/>
    <w:rsid w:val="00B31513"/>
    <w:rsid w:val="00B332A5"/>
    <w:rsid w:val="00B365A2"/>
    <w:rsid w:val="00B37391"/>
    <w:rsid w:val="00B40B12"/>
    <w:rsid w:val="00B4228A"/>
    <w:rsid w:val="00B424C6"/>
    <w:rsid w:val="00B4479A"/>
    <w:rsid w:val="00B44F68"/>
    <w:rsid w:val="00B53AF7"/>
    <w:rsid w:val="00B71B53"/>
    <w:rsid w:val="00B76D9E"/>
    <w:rsid w:val="00B816C4"/>
    <w:rsid w:val="00BA1E72"/>
    <w:rsid w:val="00BA7EF3"/>
    <w:rsid w:val="00BB312D"/>
    <w:rsid w:val="00BD2791"/>
    <w:rsid w:val="00BE13E3"/>
    <w:rsid w:val="00BE17EE"/>
    <w:rsid w:val="00BE24DC"/>
    <w:rsid w:val="00BE3CF2"/>
    <w:rsid w:val="00BE4342"/>
    <w:rsid w:val="00BE76D0"/>
    <w:rsid w:val="00BF3108"/>
    <w:rsid w:val="00BF384E"/>
    <w:rsid w:val="00BF5971"/>
    <w:rsid w:val="00C028D7"/>
    <w:rsid w:val="00C10263"/>
    <w:rsid w:val="00C221A5"/>
    <w:rsid w:val="00C23D71"/>
    <w:rsid w:val="00C2688E"/>
    <w:rsid w:val="00C319D6"/>
    <w:rsid w:val="00C33B59"/>
    <w:rsid w:val="00C36135"/>
    <w:rsid w:val="00C378F1"/>
    <w:rsid w:val="00C444DC"/>
    <w:rsid w:val="00C44CA1"/>
    <w:rsid w:val="00C45CFF"/>
    <w:rsid w:val="00C52C84"/>
    <w:rsid w:val="00C53FFE"/>
    <w:rsid w:val="00C54300"/>
    <w:rsid w:val="00C575E0"/>
    <w:rsid w:val="00C62307"/>
    <w:rsid w:val="00C70FB1"/>
    <w:rsid w:val="00C72227"/>
    <w:rsid w:val="00C7537E"/>
    <w:rsid w:val="00C768FF"/>
    <w:rsid w:val="00C801FD"/>
    <w:rsid w:val="00C81529"/>
    <w:rsid w:val="00C82A42"/>
    <w:rsid w:val="00C87EDE"/>
    <w:rsid w:val="00C90921"/>
    <w:rsid w:val="00C941F6"/>
    <w:rsid w:val="00C94660"/>
    <w:rsid w:val="00CA3419"/>
    <w:rsid w:val="00CD174B"/>
    <w:rsid w:val="00CD4BEA"/>
    <w:rsid w:val="00CD54E6"/>
    <w:rsid w:val="00CD6CEB"/>
    <w:rsid w:val="00CD7089"/>
    <w:rsid w:val="00CE2181"/>
    <w:rsid w:val="00CE4A77"/>
    <w:rsid w:val="00CE4C92"/>
    <w:rsid w:val="00CE717D"/>
    <w:rsid w:val="00CF5553"/>
    <w:rsid w:val="00CF655A"/>
    <w:rsid w:val="00D01584"/>
    <w:rsid w:val="00D04BE1"/>
    <w:rsid w:val="00D0564D"/>
    <w:rsid w:val="00D07A76"/>
    <w:rsid w:val="00D16079"/>
    <w:rsid w:val="00D22CD8"/>
    <w:rsid w:val="00D2351A"/>
    <w:rsid w:val="00D27570"/>
    <w:rsid w:val="00D3165A"/>
    <w:rsid w:val="00D344D2"/>
    <w:rsid w:val="00D3774C"/>
    <w:rsid w:val="00D40341"/>
    <w:rsid w:val="00D40618"/>
    <w:rsid w:val="00D432A0"/>
    <w:rsid w:val="00D43B96"/>
    <w:rsid w:val="00D47530"/>
    <w:rsid w:val="00D61221"/>
    <w:rsid w:val="00D71411"/>
    <w:rsid w:val="00D7221A"/>
    <w:rsid w:val="00D82867"/>
    <w:rsid w:val="00D91ACB"/>
    <w:rsid w:val="00D922F3"/>
    <w:rsid w:val="00D93286"/>
    <w:rsid w:val="00D9762A"/>
    <w:rsid w:val="00D977AB"/>
    <w:rsid w:val="00DA543C"/>
    <w:rsid w:val="00DB20CF"/>
    <w:rsid w:val="00DB2AB8"/>
    <w:rsid w:val="00DC172B"/>
    <w:rsid w:val="00DC533E"/>
    <w:rsid w:val="00DC6F13"/>
    <w:rsid w:val="00DD1906"/>
    <w:rsid w:val="00DD1C53"/>
    <w:rsid w:val="00DD7584"/>
    <w:rsid w:val="00DD77A3"/>
    <w:rsid w:val="00DE0C89"/>
    <w:rsid w:val="00DE1D62"/>
    <w:rsid w:val="00DE3191"/>
    <w:rsid w:val="00DE708D"/>
    <w:rsid w:val="00DF3ACE"/>
    <w:rsid w:val="00DF4E18"/>
    <w:rsid w:val="00DF5F3F"/>
    <w:rsid w:val="00DF6D64"/>
    <w:rsid w:val="00DF7281"/>
    <w:rsid w:val="00E02673"/>
    <w:rsid w:val="00E14729"/>
    <w:rsid w:val="00E177A0"/>
    <w:rsid w:val="00E229C7"/>
    <w:rsid w:val="00E31B35"/>
    <w:rsid w:val="00E320B5"/>
    <w:rsid w:val="00E33313"/>
    <w:rsid w:val="00E4709A"/>
    <w:rsid w:val="00E57D8B"/>
    <w:rsid w:val="00E626FB"/>
    <w:rsid w:val="00E6399B"/>
    <w:rsid w:val="00E67814"/>
    <w:rsid w:val="00E70D1D"/>
    <w:rsid w:val="00E72287"/>
    <w:rsid w:val="00E750A7"/>
    <w:rsid w:val="00E777CC"/>
    <w:rsid w:val="00E814C9"/>
    <w:rsid w:val="00E84456"/>
    <w:rsid w:val="00E90F5E"/>
    <w:rsid w:val="00EA0225"/>
    <w:rsid w:val="00EA293B"/>
    <w:rsid w:val="00EA34C0"/>
    <w:rsid w:val="00EA460D"/>
    <w:rsid w:val="00EA7B28"/>
    <w:rsid w:val="00EB0AC9"/>
    <w:rsid w:val="00EC2175"/>
    <w:rsid w:val="00EC4E95"/>
    <w:rsid w:val="00EC6DD8"/>
    <w:rsid w:val="00ED1306"/>
    <w:rsid w:val="00ED1490"/>
    <w:rsid w:val="00ED500C"/>
    <w:rsid w:val="00EE0EC1"/>
    <w:rsid w:val="00EE5DAF"/>
    <w:rsid w:val="00EE6FDF"/>
    <w:rsid w:val="00EE71CB"/>
    <w:rsid w:val="00EE7927"/>
    <w:rsid w:val="00EF0A61"/>
    <w:rsid w:val="00EF329F"/>
    <w:rsid w:val="00F037F2"/>
    <w:rsid w:val="00F24E55"/>
    <w:rsid w:val="00F2581B"/>
    <w:rsid w:val="00F25A5E"/>
    <w:rsid w:val="00F412A5"/>
    <w:rsid w:val="00F42677"/>
    <w:rsid w:val="00F45D8F"/>
    <w:rsid w:val="00F50AE4"/>
    <w:rsid w:val="00F56745"/>
    <w:rsid w:val="00F61E84"/>
    <w:rsid w:val="00F64693"/>
    <w:rsid w:val="00F77FEA"/>
    <w:rsid w:val="00F80080"/>
    <w:rsid w:val="00F81B66"/>
    <w:rsid w:val="00F81FC3"/>
    <w:rsid w:val="00F836CD"/>
    <w:rsid w:val="00F83CC1"/>
    <w:rsid w:val="00F83E61"/>
    <w:rsid w:val="00FA5130"/>
    <w:rsid w:val="00FA7185"/>
    <w:rsid w:val="00FB68CB"/>
    <w:rsid w:val="00FC0EF8"/>
    <w:rsid w:val="00FC61F3"/>
    <w:rsid w:val="00FD1659"/>
    <w:rsid w:val="00FE0DA5"/>
    <w:rsid w:val="00FE0ECE"/>
    <w:rsid w:val="00FF3771"/>
    <w:rsid w:val="00FF5481"/>
    <w:rsid w:val="025D0AFB"/>
    <w:rsid w:val="09C023E7"/>
    <w:rsid w:val="0D3FC558"/>
    <w:rsid w:val="132021CB"/>
    <w:rsid w:val="14BBF22C"/>
    <w:rsid w:val="1507EAA7"/>
    <w:rsid w:val="1571A325"/>
    <w:rsid w:val="1B6E810B"/>
    <w:rsid w:val="1E9AAFB0"/>
    <w:rsid w:val="27BE1AA0"/>
    <w:rsid w:val="2D34382B"/>
    <w:rsid w:val="2D58E7F7"/>
    <w:rsid w:val="2D72A57A"/>
    <w:rsid w:val="325EA9E6"/>
    <w:rsid w:val="342703F5"/>
    <w:rsid w:val="35B5780E"/>
    <w:rsid w:val="364B6073"/>
    <w:rsid w:val="3A0DFC24"/>
    <w:rsid w:val="3BCF4E2A"/>
    <w:rsid w:val="3FCC6F39"/>
    <w:rsid w:val="3FDA2A03"/>
    <w:rsid w:val="40EC5EA0"/>
    <w:rsid w:val="49A11285"/>
    <w:rsid w:val="49FA251C"/>
    <w:rsid w:val="540B7CD9"/>
    <w:rsid w:val="549CF18C"/>
    <w:rsid w:val="56E56DB4"/>
    <w:rsid w:val="5A112168"/>
    <w:rsid w:val="5A13663C"/>
    <w:rsid w:val="5B239F94"/>
    <w:rsid w:val="5B765CE6"/>
    <w:rsid w:val="5C533D00"/>
    <w:rsid w:val="5EC94393"/>
    <w:rsid w:val="61FE268F"/>
    <w:rsid w:val="6729DCD0"/>
    <w:rsid w:val="68223846"/>
    <w:rsid w:val="686A6FD4"/>
    <w:rsid w:val="6BA21096"/>
    <w:rsid w:val="731DE0F7"/>
    <w:rsid w:val="752FCA7F"/>
    <w:rsid w:val="772898E7"/>
    <w:rsid w:val="781D4A4E"/>
    <w:rsid w:val="794B7B7D"/>
    <w:rsid w:val="7AD1C950"/>
    <w:rsid w:val="7C92C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DE9639"/>
  <w15:docId w15:val="{BE4A82FD-4D95-4222-86C0-A5D71973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val="cs-CZ" w:eastAsia="zh-CN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Zkladntext"/>
    <w:qFormat/>
    <w:pPr>
      <w:numPr>
        <w:ilvl w:val="2"/>
        <w:numId w:val="2"/>
      </w:numPr>
      <w:spacing w:before="100" w:after="100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2"/>
      <w:szCs w:val="22"/>
    </w:rPr>
  </w:style>
  <w:style w:type="character" w:customStyle="1" w:styleId="WW8Num3z0">
    <w:name w:val="WW8Num3z0"/>
    <w:rPr>
      <w:rFonts w:ascii="Times New Roman" w:hAnsi="Times New Roman" w:cs="Times New Roman" w:hint="default"/>
      <w:sz w:val="22"/>
      <w:szCs w:val="22"/>
    </w:rPr>
  </w:style>
  <w:style w:type="character" w:customStyle="1" w:styleId="WW8Num4z0">
    <w:name w:val="WW8Num4z0"/>
    <w:rPr>
      <w:rFonts w:ascii="Times New Roman" w:hAnsi="Times New Roman" w:cs="Times New Roman" w:hint="default"/>
      <w:b/>
      <w:sz w:val="22"/>
      <w:szCs w:val="22"/>
    </w:rPr>
  </w:style>
  <w:style w:type="character" w:customStyle="1" w:styleId="WW8Num5z0">
    <w:name w:val="WW8Num5z0"/>
    <w:rPr>
      <w:rFonts w:ascii="Georgia" w:hAnsi="Georgia" w:cs="Georgia"/>
      <w:sz w:val="22"/>
      <w:szCs w:val="22"/>
    </w:rPr>
  </w:style>
  <w:style w:type="character" w:customStyle="1" w:styleId="WW8Num6z0">
    <w:name w:val="WW8Num6z0"/>
    <w:rPr>
      <w:rFonts w:ascii="Times New Roman" w:hAnsi="Times New Roman" w:cs="Times New Roman" w:hint="default"/>
      <w:sz w:val="22"/>
      <w:szCs w:val="22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0">
    <w:name w:val="WW8Num8z0"/>
    <w:rPr>
      <w:rFonts w:ascii="Times New Roman" w:hAnsi="Times New Roman" w:cs="Times New Roman" w:hint="default"/>
    </w:rPr>
  </w:style>
  <w:style w:type="character" w:customStyle="1" w:styleId="WW8NumSt7z0">
    <w:name w:val="WW8NumSt7z0"/>
    <w:rPr>
      <w:rFonts w:ascii="Times New Roman" w:hAnsi="Times New Roman" w:cs="Times New Roman" w:hint="default"/>
    </w:rPr>
  </w:style>
  <w:style w:type="character" w:customStyle="1" w:styleId="Standardnpsmoodstavce1">
    <w:name w:val="Standardní písmo odstavce1"/>
  </w:style>
  <w:style w:type="character" w:customStyle="1" w:styleId="NzevuraduChar">
    <w:name w:val="Název uradu Char"/>
    <w:rPr>
      <w:rFonts w:ascii="Georgia" w:hAnsi="Georgia" w:cs="Georgia"/>
      <w:sz w:val="24"/>
      <w:lang w:val="cs-CZ" w:bidi="ar-SA"/>
    </w:rPr>
  </w:style>
  <w:style w:type="character" w:customStyle="1" w:styleId="AdresaChar">
    <w:name w:val="Adresa Char"/>
    <w:uiPriority w:val="99"/>
    <w:rPr>
      <w:rFonts w:ascii="Georgia" w:hAnsi="Georgia" w:cs="Georgia"/>
      <w:sz w:val="16"/>
      <w:lang w:val="cs-CZ" w:bidi="ar-SA"/>
    </w:rPr>
  </w:style>
  <w:style w:type="character" w:customStyle="1" w:styleId="TEXTChar">
    <w:name w:val="TEXT Char"/>
    <w:rPr>
      <w:rFonts w:ascii="Georgia" w:hAnsi="Georgia" w:cs="Georgia"/>
      <w:lang w:val="cs-CZ" w:eastAsia="ja-JP" w:bidi="ar-SA"/>
    </w:rPr>
  </w:style>
  <w:style w:type="character" w:customStyle="1" w:styleId="CharChar5">
    <w:name w:val="Char Char5"/>
    <w:rPr>
      <w:rFonts w:ascii="Arial" w:hAnsi="Arial" w:cs="Arial"/>
      <w:b/>
      <w:bCs/>
      <w:i/>
      <w:iCs/>
      <w:sz w:val="28"/>
      <w:szCs w:val="28"/>
      <w:lang w:val="cs-CZ" w:bidi="ar-SA"/>
    </w:rPr>
  </w:style>
  <w:style w:type="character" w:customStyle="1" w:styleId="CharChar4">
    <w:name w:val="Char Char4"/>
    <w:rPr>
      <w:b/>
      <w:bCs/>
      <w:sz w:val="27"/>
      <w:szCs w:val="27"/>
      <w:lang w:val="cs-CZ" w:bidi="ar-SA"/>
    </w:rPr>
  </w:style>
  <w:style w:type="character" w:customStyle="1" w:styleId="CharChar2">
    <w:name w:val="Char Char2"/>
    <w:rPr>
      <w:rFonts w:ascii="Courier New" w:hAnsi="Courier New" w:cs="Courier New"/>
      <w:lang w:val="cs-CZ" w:bidi="ar-SA"/>
    </w:rPr>
  </w:style>
  <w:style w:type="character" w:customStyle="1" w:styleId="CharChar">
    <w:name w:val="Char Char"/>
    <w:rPr>
      <w:lang w:val="cs-CZ" w:bidi="ar-SA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funkcetitulkaChar">
    <w:name w:val="funkce titulka Char"/>
    <w:rPr>
      <w:rFonts w:ascii="Georgia" w:hAnsi="Georgia" w:cs="Georgia"/>
      <w:sz w:val="26"/>
      <w:szCs w:val="26"/>
      <w:lang w:bidi="ar-SA"/>
    </w:rPr>
  </w:style>
  <w:style w:type="character" w:styleId="Hypertextovodkaz">
    <w:name w:val="Hyperlink"/>
    <w:rPr>
      <w:color w:val="000080"/>
      <w:u w:val="single"/>
    </w:rPr>
  </w:style>
  <w:style w:type="character" w:styleId="Znakapoznpodarou">
    <w:name w:val="footnote reference"/>
    <w:rPr>
      <w:vertAlign w:val="superscript"/>
    </w:rPr>
  </w:style>
  <w:style w:type="character" w:customStyle="1" w:styleId="Znakyprovysvtlivky">
    <w:name w:val="Znaky pro vysvětlivky"/>
    <w:rPr>
      <w:vertAlign w:val="superscript"/>
    </w:rPr>
  </w:style>
  <w:style w:type="character" w:customStyle="1" w:styleId="WW-Znakyprovysvtlivky">
    <w:name w:val="WW-Znaky pro vysvětlivky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Odkaznavysvtlivky">
    <w:name w:val="endnote reference"/>
    <w:rPr>
      <w:vertAlign w:val="superscript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Nzevuradu">
    <w:name w:val="Název uradu"/>
    <w:basedOn w:val="Normln"/>
    <w:pPr>
      <w:autoSpaceDE w:val="0"/>
      <w:spacing w:before="226" w:after="0"/>
      <w:ind w:left="369" w:right="369"/>
    </w:pPr>
    <w:rPr>
      <w:rFonts w:ascii="Georgia" w:hAnsi="Georgia" w:cs="Georgia"/>
      <w:sz w:val="24"/>
      <w:szCs w:val="20"/>
    </w:rPr>
  </w:style>
  <w:style w:type="paragraph" w:customStyle="1" w:styleId="Adresa">
    <w:name w:val="Adresa"/>
    <w:basedOn w:val="Normln"/>
    <w:uiPriority w:val="99"/>
    <w:pPr>
      <w:autoSpaceDE w:val="0"/>
      <w:spacing w:after="0"/>
      <w:ind w:right="2"/>
    </w:pPr>
    <w:rPr>
      <w:rFonts w:ascii="Georgia" w:hAnsi="Georgia" w:cs="Georgia"/>
      <w:sz w:val="16"/>
      <w:szCs w:val="20"/>
    </w:rPr>
  </w:style>
  <w:style w:type="paragraph" w:customStyle="1" w:styleId="TEXT">
    <w:name w:val="TEXT"/>
    <w:basedOn w:val="Normln"/>
    <w:qFormat/>
    <w:rPr>
      <w:rFonts w:ascii="Georgia" w:hAnsi="Georgia" w:cs="Georgia"/>
      <w:sz w:val="20"/>
      <w:szCs w:val="20"/>
      <w:lang w:val="en-GB" w:eastAsia="ja-JP"/>
    </w:rPr>
  </w:style>
  <w:style w:type="paragraph" w:styleId="Normlnweb">
    <w:name w:val="Normal (Web)"/>
    <w:basedOn w:val="Normln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Text21">
    <w:name w:val="Body Text 21"/>
    <w:basedOn w:val="Normln"/>
    <w:pPr>
      <w:widowControl w:val="0"/>
      <w:autoSpaceDE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osttext1">
    <w:name w:val="Prostý text1"/>
    <w:basedOn w:val="Normln"/>
    <w:pPr>
      <w:widowControl w:val="0"/>
      <w:autoSpaceDE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Textpoznpodarou">
    <w:name w:val="footnote text"/>
    <w:basedOn w:val="Normln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unkcetitulka">
    <w:name w:val="funkce titulka"/>
    <w:basedOn w:val="Normln"/>
    <w:pPr>
      <w:spacing w:after="0" w:line="240" w:lineRule="auto"/>
    </w:pPr>
    <w:rPr>
      <w:rFonts w:ascii="Georgia" w:hAnsi="Georgia" w:cs="Georgia"/>
      <w:sz w:val="26"/>
      <w:szCs w:val="26"/>
      <w:lang w:val="en-GB"/>
    </w:rPr>
  </w:style>
  <w:style w:type="paragraph" w:customStyle="1" w:styleId="Zaznam">
    <w:name w:val="Zaznam"/>
    <w:basedOn w:val="Normln"/>
    <w:pPr>
      <w:spacing w:before="20" w:after="4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Normln"/>
  </w:style>
  <w:style w:type="paragraph" w:styleId="Textbubliny">
    <w:name w:val="Balloon Text"/>
    <w:basedOn w:val="Normln"/>
    <w:link w:val="TextbublinyChar"/>
    <w:uiPriority w:val="99"/>
    <w:semiHidden/>
    <w:unhideWhenUsed/>
    <w:rsid w:val="00DC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C6F13"/>
    <w:rPr>
      <w:rFonts w:ascii="Tahoma" w:hAnsi="Tahoma" w:cs="Tahoma"/>
      <w:sz w:val="16"/>
      <w:szCs w:val="16"/>
      <w:lang w:eastAsia="zh-CN"/>
    </w:rPr>
  </w:style>
  <w:style w:type="character" w:styleId="Odkaznakoment">
    <w:name w:val="annotation reference"/>
    <w:uiPriority w:val="99"/>
    <w:semiHidden/>
    <w:unhideWhenUsed/>
    <w:rsid w:val="006670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70F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670F7"/>
    <w:rPr>
      <w:rFonts w:ascii="Calibri" w:hAnsi="Calibri" w:cs="Calibri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70F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670F7"/>
    <w:rPr>
      <w:rFonts w:ascii="Calibri" w:hAnsi="Calibri" w:cs="Calibri"/>
      <w:b/>
      <w:bCs/>
      <w:lang w:eastAsia="zh-CN"/>
    </w:rPr>
  </w:style>
  <w:style w:type="paragraph" w:styleId="Prosttext">
    <w:name w:val="Plain Text"/>
    <w:basedOn w:val="Normln"/>
    <w:link w:val="ProsttextChar"/>
    <w:semiHidden/>
    <w:rsid w:val="00356266"/>
    <w:pPr>
      <w:suppressAutoHyphens w:val="0"/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semiHidden/>
    <w:rsid w:val="00356266"/>
    <w:rPr>
      <w:rFonts w:ascii="Courier New" w:hAnsi="Courier New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694F0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94F00"/>
    <w:rPr>
      <w:rFonts w:ascii="Calibri" w:hAnsi="Calibri" w:cs="Calibri"/>
      <w:sz w:val="22"/>
      <w:szCs w:val="22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694F0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94F00"/>
    <w:rPr>
      <w:rFonts w:ascii="Calibri" w:hAnsi="Calibri" w:cs="Calibri"/>
      <w:sz w:val="22"/>
      <w:szCs w:val="22"/>
      <w:lang w:eastAsia="zh-CN"/>
    </w:rPr>
  </w:style>
  <w:style w:type="paragraph" w:styleId="Revize">
    <w:name w:val="Revision"/>
    <w:hidden/>
    <w:uiPriority w:val="99"/>
    <w:semiHidden/>
    <w:rsid w:val="00666035"/>
    <w:rPr>
      <w:rFonts w:ascii="Calibri" w:hAnsi="Calibri" w:cs="Calibri"/>
      <w:sz w:val="22"/>
      <w:szCs w:val="22"/>
      <w:lang w:val="cs-CZ" w:eastAsia="zh-CN"/>
    </w:rPr>
  </w:style>
  <w:style w:type="character" w:styleId="Siln">
    <w:name w:val="Strong"/>
    <w:qFormat/>
    <w:rsid w:val="00F037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zv.cz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zv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rans@mzv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2438DB6FABE4CA5235855E33215DF" ma:contentTypeVersion="10" ma:contentTypeDescription="Create a new document." ma:contentTypeScope="" ma:versionID="cb2f3156649313f13390307d01f97cf2">
  <xsd:schema xmlns:xsd="http://www.w3.org/2001/XMLSchema" xmlns:xs="http://www.w3.org/2001/XMLSchema" xmlns:p="http://schemas.microsoft.com/office/2006/metadata/properties" xmlns:ns2="22c8a086-89d2-4d54-a2a6-ea7b53de8c42" targetNamespace="http://schemas.microsoft.com/office/2006/metadata/properties" ma:root="true" ma:fieldsID="8fdc15d74637c12c1ff0dbeed699d084" ns2:_="">
    <xsd:import namespace="22c8a086-89d2-4d54-a2a6-ea7b53de8c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8a086-89d2-4d54-a2a6-ea7b53de8c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56158-6957-4292-9FE2-FA53BB03BA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8a086-89d2-4d54-a2a6-ea7b53de8c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D73A07-05D9-41B5-A969-55AF80EE8C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C18C77-3F7B-436D-AB07-089E1758DEFA}">
  <ds:schemaRefs>
    <ds:schemaRef ds:uri="http://purl.org/dc/dcmitype/"/>
    <ds:schemaRef ds:uri="http://purl.org/dc/elements/1.1/"/>
    <ds:schemaRef ds:uri="http://schemas.microsoft.com/office/2006/documentManagement/types"/>
    <ds:schemaRef ds:uri="22c8a086-89d2-4d54-a2a6-ea7b53de8c42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95DCC51-FAFD-49C5-AE10-FD3CB9E04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2641</Words>
  <Characters>15056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17662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jjirasko</dc:creator>
  <cp:keywords/>
  <cp:lastModifiedBy>OCST</cp:lastModifiedBy>
  <cp:revision>3</cp:revision>
  <cp:lastPrinted>2019-09-06T23:15:00Z</cp:lastPrinted>
  <dcterms:created xsi:type="dcterms:W3CDTF">2021-06-17T07:07:00Z</dcterms:created>
  <dcterms:modified xsi:type="dcterms:W3CDTF">2021-06-17T12:29:00Z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0x010100DEC2438DB6FABE4CA5235855E33215DF</vt:lpwstr>
  </property>
</Properties>
</file>