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B7" w:rsidRPr="00D73F9D" w:rsidRDefault="008740B7" w:rsidP="0087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" w:eastAsia="cs-CZ"/>
        </w:rPr>
      </w:pPr>
      <w:proofErr w:type="spellStart"/>
      <w:r w:rsidRPr="00D73F9D">
        <w:rPr>
          <w:rFonts w:ascii="Times New Roman" w:eastAsia="Times New Roman" w:hAnsi="Times New Roman" w:cs="Times New Roman"/>
          <w:b/>
          <w:sz w:val="36"/>
          <w:szCs w:val="36"/>
          <w:lang w:val="es-ES" w:eastAsia="cs-CZ"/>
        </w:rPr>
        <w:t>Miloš</w:t>
      </w:r>
      <w:proofErr w:type="spellEnd"/>
      <w:r w:rsidRPr="00D73F9D">
        <w:rPr>
          <w:rFonts w:ascii="Times New Roman" w:eastAsia="Times New Roman" w:hAnsi="Times New Roman" w:cs="Times New Roman"/>
          <w:b/>
          <w:sz w:val="36"/>
          <w:szCs w:val="36"/>
          <w:lang w:val="es-ES" w:eastAsia="cs-CZ"/>
        </w:rPr>
        <w:t xml:space="preserve"> </w:t>
      </w:r>
      <w:proofErr w:type="spellStart"/>
      <w:r w:rsidRPr="00D73F9D">
        <w:rPr>
          <w:rFonts w:ascii="Times New Roman" w:eastAsia="Times New Roman" w:hAnsi="Times New Roman" w:cs="Times New Roman"/>
          <w:b/>
          <w:sz w:val="36"/>
          <w:szCs w:val="36"/>
          <w:lang w:val="es-ES" w:eastAsia="cs-CZ"/>
        </w:rPr>
        <w:t>Kobr</w:t>
      </w:r>
      <w:proofErr w:type="spellEnd"/>
    </w:p>
    <w:p w:rsidR="008740B7" w:rsidRDefault="008740B7" w:rsidP="008740B7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Nació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e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n 1876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Roudnice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. Se graduó en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la Academia Consular de Viena. Fue uno d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e los pocos diplomáticos que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estaban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ya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en el servicio diplomático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br/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de Austria-Hungría. Trabajó en </w:t>
      </w:r>
      <w:proofErr w:type="spellStart"/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Shangai</w:t>
      </w:r>
      <w:proofErr w:type="spellEnd"/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y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p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asó la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primera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guerra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mundial como cónsul en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Argentina. Desde abril de 1919 trabajó en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las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embajadas en Pa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rís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y Berlín. De 1921 a 1925 ocupó el cargo de e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nviado en Madrid y desde 1922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fue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ac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reditado como e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mbajador en Portugal. Lueg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o fue enviado en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Constantinopla (ahora Estambul),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y 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desde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1927 en Ankara. Entre 1933-1939 fue enviado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en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Hungría. Después de la ocupación de Bohemia y Moravia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fue a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Suiza. En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tre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br/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1942-1945 trabajó en el Ministerio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de Asuntos Exteriores de Checoslovaquia </w:t>
      </w:r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>en el exilio</w:t>
      </w:r>
      <w:r w:rsidRPr="00D73F9D">
        <w:rPr>
          <w:rFonts w:ascii="Times New Roman" w:eastAsia="Times New Roman" w:hAnsi="Times New Roman" w:cs="Times New Roman"/>
          <w:sz w:val="28"/>
          <w:szCs w:val="28"/>
          <w:lang w:val="es-ES" w:eastAsia="cs-CZ"/>
        </w:rPr>
        <w:t xml:space="preserve"> en Londres.</w:t>
      </w:r>
    </w:p>
    <w:p w:rsidR="006A4C13" w:rsidRPr="008740B7" w:rsidRDefault="006A4C13">
      <w:pPr>
        <w:rPr>
          <w:lang w:val="es-ES"/>
        </w:rPr>
      </w:pPr>
    </w:p>
    <w:sectPr w:rsidR="006A4C13" w:rsidRPr="0087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B7"/>
    <w:rsid w:val="006A4C13"/>
    <w:rsid w:val="008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0566"/>
  <w15:chartTrackingRefBased/>
  <w15:docId w15:val="{B329D4A2-5676-436A-BA58-5ED44FED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0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KORBELOVÁ</dc:creator>
  <cp:keywords/>
  <dc:description/>
  <cp:lastModifiedBy>Jana KORBELOVÁ</cp:lastModifiedBy>
  <cp:revision>1</cp:revision>
  <dcterms:created xsi:type="dcterms:W3CDTF">2019-08-02T10:41:00Z</dcterms:created>
  <dcterms:modified xsi:type="dcterms:W3CDTF">2019-08-02T10:41:00Z</dcterms:modified>
</cp:coreProperties>
</file>