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91" w:rsidRPr="00AA2F91" w:rsidRDefault="00AA2F91" w:rsidP="00AA2F9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A2F91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Martin </w:t>
      </w:r>
      <w:proofErr w:type="spellStart"/>
      <w:r w:rsidRPr="00AA2F91">
        <w:rPr>
          <w:rFonts w:ascii="Times New Roman" w:hAnsi="Times New Roman" w:cs="Times New Roman"/>
          <w:b/>
          <w:sz w:val="24"/>
          <w:szCs w:val="24"/>
          <w:lang w:val="es-ES"/>
        </w:rPr>
        <w:t>Košatka</w:t>
      </w:r>
      <w:proofErr w:type="spellEnd"/>
    </w:p>
    <w:p w:rsidR="00AA2F91" w:rsidRDefault="00AA2F91" w:rsidP="00AA2F9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Terminó los 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studios interdisciplinarios en la Facultad de Ciencias y en la Facultad de Filosofía de la Universidad </w:t>
      </w:r>
      <w:r>
        <w:rPr>
          <w:rFonts w:ascii="Times New Roman" w:hAnsi="Times New Roman" w:cs="Times New Roman"/>
          <w:sz w:val="24"/>
          <w:szCs w:val="24"/>
          <w:lang w:val="es-ES"/>
        </w:rPr>
        <w:t>Carolina en 1988. 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>tre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1989-1992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recibió </w:t>
      </w:r>
      <w:r>
        <w:rPr>
          <w:rFonts w:ascii="Times New Roman" w:hAnsi="Times New Roman" w:cs="Times New Roman"/>
          <w:sz w:val="24"/>
          <w:szCs w:val="24"/>
          <w:lang w:val="es-ES"/>
        </w:rPr>
        <w:t>la formación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de posgrado</w:t>
      </w:r>
      <w:r w:rsidRPr="000519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n la Facultad de Ciencias. Comenzó su carrera como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científico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investigador en la misma facultad en 1992-1993 y en 1994 </w:t>
      </w:r>
      <w:r>
        <w:rPr>
          <w:rFonts w:ascii="Times New Roman" w:hAnsi="Times New Roman" w:cs="Times New Roman"/>
          <w:sz w:val="24"/>
          <w:szCs w:val="24"/>
          <w:lang w:val="es-ES"/>
        </w:rPr>
        <w:t>empezó a trabajar en el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Ministerio de Asuntos Exteriores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en el Departamento de la ONU, donde </w:t>
      </w:r>
      <w:r>
        <w:rPr>
          <w:rFonts w:ascii="Times New Roman" w:hAnsi="Times New Roman" w:cs="Times New Roman"/>
          <w:sz w:val="24"/>
          <w:szCs w:val="24"/>
          <w:lang w:val="es-ES"/>
        </w:rPr>
        <w:t>llegó a ser d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ir</w:t>
      </w:r>
      <w:r>
        <w:rPr>
          <w:rFonts w:ascii="Times New Roman" w:hAnsi="Times New Roman" w:cs="Times New Roman"/>
          <w:sz w:val="24"/>
          <w:szCs w:val="24"/>
          <w:lang w:val="es-ES"/>
        </w:rPr>
        <w:t>ector adjunto en 1996 y luego d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irec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tor hasta 1997. </w:t>
      </w:r>
    </w:p>
    <w:p w:rsidR="00AA2F91" w:rsidRDefault="00AA2F91" w:rsidP="00AA2F9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Entre 1997-2001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desempeñó </w:t>
      </w:r>
      <w:r>
        <w:rPr>
          <w:rFonts w:ascii="Times New Roman" w:hAnsi="Times New Roman" w:cs="Times New Roman"/>
          <w:sz w:val="24"/>
          <w:szCs w:val="24"/>
          <w:lang w:val="es-ES"/>
        </w:rPr>
        <w:t>la función de embajador a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djunto en Ottawa. Desp</w:t>
      </w:r>
      <w:r>
        <w:rPr>
          <w:rFonts w:ascii="Times New Roman" w:hAnsi="Times New Roman" w:cs="Times New Roman"/>
          <w:sz w:val="24"/>
          <w:szCs w:val="24"/>
          <w:lang w:val="es-ES"/>
        </w:rPr>
        <w:t>ués de regresar a la sede de MAE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fue d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irect</w:t>
      </w:r>
      <w:r>
        <w:rPr>
          <w:rFonts w:ascii="Times New Roman" w:hAnsi="Times New Roman" w:cs="Times New Roman"/>
          <w:sz w:val="24"/>
          <w:szCs w:val="24"/>
          <w:lang w:val="es-ES"/>
        </w:rPr>
        <w:t>or del Departamento de Política de Seguridad.  Y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ocupó el cargo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de embajador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desde 2004 en el Reino de España y el Principado de Andorra. 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ntre </w:t>
      </w:r>
      <w:r>
        <w:rPr>
          <w:rFonts w:ascii="Times New Roman" w:hAnsi="Times New Roman" w:cs="Times New Roman"/>
          <w:sz w:val="24"/>
          <w:szCs w:val="24"/>
          <w:lang w:val="es-ES"/>
        </w:rPr>
        <w:t>2009-2012 ocupó el cargo de d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>irector del Departamento de Europa del Norte y Este. Ha pasado su misión extranjera más reciente como em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bajador en Croacia entre 2012-2016. Desde 2017 también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desempeña </w:t>
      </w:r>
      <w:r>
        <w:rPr>
          <w:rFonts w:ascii="Times New Roman" w:hAnsi="Times New Roman" w:cs="Times New Roman"/>
          <w:sz w:val="24"/>
          <w:szCs w:val="24"/>
          <w:lang w:val="es-ES"/>
        </w:rPr>
        <w:t>la función de d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irector del Departamento de Estados </w:t>
      </w:r>
      <w:r>
        <w:rPr>
          <w:rFonts w:ascii="Times New Roman" w:hAnsi="Times New Roman" w:cs="Times New Roman"/>
          <w:sz w:val="24"/>
          <w:szCs w:val="24"/>
          <w:lang w:val="es-ES"/>
        </w:rPr>
        <w:t>de Europa del Sur y Sudeste y v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iceministro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adjunto para la 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UE. </w:t>
      </w:r>
    </w:p>
    <w:p w:rsidR="00AA2F91" w:rsidRDefault="00AA2F91" w:rsidP="00AA2F91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Habla inglés, español, croata y ruso, y </w:t>
      </w:r>
      <w:r>
        <w:rPr>
          <w:rFonts w:ascii="Times New Roman" w:hAnsi="Times New Roman" w:cs="Times New Roman"/>
          <w:sz w:val="24"/>
          <w:szCs w:val="24"/>
          <w:lang w:val="es-ES"/>
        </w:rPr>
        <w:t>es titular de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la Cruz del Ministro de Defensa de la República Checa por Mérito (2003) y la Orden del Príncipe </w:t>
      </w:r>
      <w:proofErr w:type="spellStart"/>
      <w:r w:rsidRPr="00FF7E04">
        <w:rPr>
          <w:rFonts w:ascii="Times New Roman" w:hAnsi="Times New Roman" w:cs="Times New Roman"/>
          <w:sz w:val="24"/>
          <w:szCs w:val="24"/>
          <w:lang w:val="es-ES"/>
        </w:rPr>
        <w:t>Branimir</w:t>
      </w:r>
      <w:proofErr w:type="spellEnd"/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con </w:t>
      </w:r>
      <w:r>
        <w:rPr>
          <w:rFonts w:ascii="Times New Roman" w:hAnsi="Times New Roman" w:cs="Times New Roman"/>
          <w:sz w:val="24"/>
          <w:szCs w:val="24"/>
          <w:lang w:val="es-ES"/>
        </w:rPr>
        <w:t>lazo</w:t>
      </w:r>
      <w:r w:rsidRPr="00FF7E04">
        <w:rPr>
          <w:rFonts w:ascii="Times New Roman" w:hAnsi="Times New Roman" w:cs="Times New Roman"/>
          <w:sz w:val="24"/>
          <w:szCs w:val="24"/>
          <w:lang w:val="es-ES"/>
        </w:rPr>
        <w:t xml:space="preserve"> (2016).</w:t>
      </w:r>
    </w:p>
    <w:p w:rsidR="00811F40" w:rsidRPr="00AA2F91" w:rsidRDefault="00811F40">
      <w:pPr>
        <w:rPr>
          <w:lang w:val="es-ES"/>
        </w:rPr>
      </w:pPr>
    </w:p>
    <w:sectPr w:rsidR="00811F40" w:rsidRPr="00AA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91"/>
    <w:rsid w:val="00811F40"/>
    <w:rsid w:val="00A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A665"/>
  <w15:chartTrackingRefBased/>
  <w15:docId w15:val="{053EF964-8902-4ACE-87D7-AD36E69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KORBELOVÁ</dc:creator>
  <cp:keywords/>
  <dc:description/>
  <cp:lastModifiedBy>Jana KORBELOVÁ</cp:lastModifiedBy>
  <cp:revision>1</cp:revision>
  <dcterms:created xsi:type="dcterms:W3CDTF">2019-08-02T10:34:00Z</dcterms:created>
  <dcterms:modified xsi:type="dcterms:W3CDTF">2019-08-02T10:35:00Z</dcterms:modified>
</cp:coreProperties>
</file>