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04" w:rsidRPr="009F6D04" w:rsidRDefault="009F6D04" w:rsidP="009F6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04">
        <w:rPr>
          <w:rFonts w:ascii="Times New Roman" w:hAnsi="Times New Roman" w:cs="Times New Roman"/>
          <w:b/>
          <w:sz w:val="24"/>
          <w:szCs w:val="24"/>
        </w:rPr>
        <w:t xml:space="preserve">Ivan </w:t>
      </w:r>
      <w:proofErr w:type="spellStart"/>
      <w:r w:rsidRPr="009F6D04">
        <w:rPr>
          <w:rFonts w:ascii="Times New Roman" w:hAnsi="Times New Roman" w:cs="Times New Roman"/>
          <w:b/>
          <w:sz w:val="24"/>
          <w:szCs w:val="24"/>
        </w:rPr>
        <w:t>Jančárek</w:t>
      </w:r>
      <w:proofErr w:type="spellEnd"/>
    </w:p>
    <w:p w:rsidR="009F6D04" w:rsidRDefault="009F6D04" w:rsidP="009F6D0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embajador de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la República Checa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el Reino de España y el Principado de Andorra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entregó sus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cartas 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credenciales al rey Felipe VI el 13. 9. 2018.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Ivan</w:t>
      </w:r>
      <w:proofErr w:type="spellEnd"/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B5CEF">
        <w:rPr>
          <w:rFonts w:ascii="Times New Roman" w:hAnsi="Times New Roman" w:cs="Times New Roman"/>
          <w:sz w:val="24"/>
          <w:szCs w:val="24"/>
          <w:lang w:val="es-ES"/>
        </w:rPr>
        <w:t>Jančárek</w:t>
      </w:r>
      <w:proofErr w:type="spellEnd"/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estudió en la Facultad de Derecho de la Universidad C</w:t>
      </w:r>
      <w:r>
        <w:rPr>
          <w:rFonts w:ascii="Times New Roman" w:hAnsi="Times New Roman" w:cs="Times New Roman"/>
          <w:sz w:val="24"/>
          <w:szCs w:val="24"/>
          <w:lang w:val="es-ES"/>
        </w:rPr>
        <w:t>arolina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en Praga y también en la Facultad de Relaciones Internacionales en el Instituto de Relac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iones Internacionales de Moscú. Obtuvo el título académico </w:t>
      </w:r>
      <w:proofErr w:type="spellStart"/>
      <w:r w:rsidRPr="00CB5CEF">
        <w:rPr>
          <w:rFonts w:ascii="Times New Roman" w:hAnsi="Times New Roman" w:cs="Times New Roman"/>
          <w:sz w:val="24"/>
          <w:szCs w:val="24"/>
          <w:lang w:val="es-ES"/>
        </w:rPr>
        <w:t>JUDr</w:t>
      </w:r>
      <w:proofErr w:type="spellEnd"/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. en 1988. </w:t>
      </w:r>
    </w:p>
    <w:p w:rsidR="009F6D04" w:rsidRDefault="009F6D04" w:rsidP="009F6D04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Comenzó su carrera en el Departamento </w:t>
      </w:r>
      <w:r>
        <w:rPr>
          <w:rFonts w:ascii="Times New Roman" w:hAnsi="Times New Roman" w:cs="Times New Roman"/>
          <w:sz w:val="24"/>
          <w:szCs w:val="24"/>
          <w:lang w:val="es-ES"/>
        </w:rPr>
        <w:t>de África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del Ministerio Federal de </w:t>
      </w:r>
      <w:r>
        <w:rPr>
          <w:rFonts w:ascii="Times New Roman" w:hAnsi="Times New Roman" w:cs="Times New Roman"/>
          <w:sz w:val="24"/>
          <w:szCs w:val="24"/>
          <w:lang w:val="es-ES"/>
        </w:rPr>
        <w:t>Asuntos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Exteriores el mismo año y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después del servicio militar </w:t>
      </w:r>
      <w:r>
        <w:rPr>
          <w:rFonts w:ascii="Times New Roman" w:hAnsi="Times New Roman" w:cs="Times New Roman"/>
          <w:sz w:val="24"/>
          <w:szCs w:val="24"/>
          <w:lang w:val="es-ES"/>
        </w:rPr>
        <w:t>obligatorio, comenzó a trabajar en África -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primero en Mozambique y en</w:t>
      </w:r>
      <w:r>
        <w:rPr>
          <w:rFonts w:ascii="Times New Roman" w:hAnsi="Times New Roman" w:cs="Times New Roman"/>
          <w:sz w:val="24"/>
          <w:szCs w:val="24"/>
          <w:lang w:val="es-ES"/>
        </w:rPr>
        <w:t>tre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1991-1994 en Sudáfrica, donde ocupó los cargos de </w:t>
      </w:r>
      <w:r>
        <w:rPr>
          <w:rFonts w:ascii="Times New Roman" w:hAnsi="Times New Roman" w:cs="Times New Roman"/>
          <w:sz w:val="24"/>
          <w:szCs w:val="24"/>
          <w:lang w:val="es-ES"/>
        </w:rPr>
        <w:t>secretario y más tarde j</w:t>
      </w:r>
      <w:r w:rsidRPr="007B2E94">
        <w:rPr>
          <w:rFonts w:ascii="Times New Roman" w:hAnsi="Times New Roman" w:cs="Times New Roman"/>
          <w:sz w:val="24"/>
          <w:szCs w:val="24"/>
          <w:lang w:val="es-ES"/>
        </w:rPr>
        <w:t>efe del Consulado General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. En 1996, fue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enviado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como </w:t>
      </w:r>
      <w:r>
        <w:rPr>
          <w:rFonts w:ascii="Times New Roman" w:hAnsi="Times New Roman" w:cs="Times New Roman"/>
          <w:sz w:val="24"/>
          <w:szCs w:val="24"/>
          <w:lang w:val="es-ES"/>
        </w:rPr>
        <w:t>jefe de Misión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Adjunto </w:t>
      </w:r>
      <w:r>
        <w:rPr>
          <w:rFonts w:ascii="Times New Roman" w:hAnsi="Times New Roman" w:cs="Times New Roman"/>
          <w:sz w:val="24"/>
          <w:szCs w:val="24"/>
          <w:lang w:val="es-ES"/>
        </w:rPr>
        <w:t>a Suecia. La misión actual del e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mbaj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ador en el Reino de España es la tercera en este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cargo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Ivan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B5CEF">
        <w:rPr>
          <w:rFonts w:ascii="Times New Roman" w:hAnsi="Times New Roman" w:cs="Times New Roman"/>
          <w:sz w:val="24"/>
          <w:szCs w:val="24"/>
          <w:lang w:val="es-ES"/>
        </w:rPr>
        <w:t>Jančárek</w:t>
      </w:r>
      <w:proofErr w:type="spellEnd"/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lo 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ocupó por primera vez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2004 en Dinamarca y en 2008 en Brasil. Ocupó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varios cargos directivos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la sede del M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comenzando como j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efe del </w:t>
      </w:r>
      <w:r>
        <w:rPr>
          <w:rFonts w:ascii="Times New Roman" w:hAnsi="Times New Roman" w:cs="Times New Roman"/>
          <w:sz w:val="24"/>
          <w:szCs w:val="24"/>
          <w:lang w:val="es-ES"/>
        </w:rPr>
        <w:t>Grupo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de los Balcanes (1995),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continuando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como 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irector del Departamento de la UE </w:t>
      </w:r>
      <w:r>
        <w:rPr>
          <w:rFonts w:ascii="Times New Roman" w:hAnsi="Times New Roman" w:cs="Times New Roman"/>
          <w:sz w:val="24"/>
          <w:szCs w:val="24"/>
          <w:lang w:val="es-ES"/>
        </w:rPr>
        <w:t>y Europa Occidental (2001), 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irector </w:t>
      </w:r>
      <w:r>
        <w:rPr>
          <w:rFonts w:ascii="Times New Roman" w:hAnsi="Times New Roman" w:cs="Times New Roman"/>
          <w:sz w:val="24"/>
          <w:szCs w:val="24"/>
          <w:lang w:val="es-ES"/>
        </w:rPr>
        <w:t>general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>la Sección de la UE (2003), 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irector del Servicio Diplomático y </w:t>
      </w: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el Departamento 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ONU y 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irector </w:t>
      </w:r>
      <w:r>
        <w:rPr>
          <w:rFonts w:ascii="Times New Roman" w:hAnsi="Times New Roman" w:cs="Times New Roman"/>
          <w:sz w:val="24"/>
          <w:szCs w:val="24"/>
          <w:lang w:val="es-ES"/>
        </w:rPr>
        <w:t>general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de la Sección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para los Países No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Europeos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(2013)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esde 2015 ocupó el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cargo 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irector del Departamento </w:t>
      </w:r>
      <w:r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África Subsahariana. </w:t>
      </w:r>
    </w:p>
    <w:p w:rsidR="009F6D04" w:rsidRPr="0054155B" w:rsidRDefault="009F6D04" w:rsidP="009F6D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El embajador habla inglés, portugués, español, ruso y alemán y </w:t>
      </w:r>
      <w:r w:rsidRPr="0054155B">
        <w:rPr>
          <w:rFonts w:ascii="Times New Roman" w:hAnsi="Times New Roman" w:cs="Times New Roman"/>
          <w:sz w:val="24"/>
          <w:szCs w:val="24"/>
          <w:lang w:val="es-ES"/>
        </w:rPr>
        <w:t>posee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dos distinciones recibidas durante su</w:t>
      </w:r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servicio en Brasil, la Orden de Rio Branco y la Medalla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Pr="00CB5CEF">
        <w:rPr>
          <w:rFonts w:ascii="Times New Roman" w:hAnsi="Times New Roman" w:cs="Times New Roman"/>
          <w:sz w:val="24"/>
          <w:szCs w:val="24"/>
          <w:lang w:val="es-ES"/>
        </w:rPr>
        <w:t>Juscelino</w:t>
      </w:r>
      <w:proofErr w:type="spellEnd"/>
      <w:r w:rsidRPr="00CB5C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B5CEF">
        <w:rPr>
          <w:rFonts w:ascii="Times New Roman" w:hAnsi="Times New Roman" w:cs="Times New Roman"/>
          <w:sz w:val="24"/>
          <w:szCs w:val="24"/>
          <w:lang w:val="es-ES"/>
        </w:rPr>
        <w:t>Kubitschek</w:t>
      </w:r>
      <w:proofErr w:type="spellEnd"/>
      <w:r w:rsidRPr="00CB5CE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11F40" w:rsidRDefault="00811F40"/>
    <w:sectPr w:rsidR="0081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04"/>
    <w:rsid w:val="00811F40"/>
    <w:rsid w:val="009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7AF6"/>
  <w15:chartTrackingRefBased/>
  <w15:docId w15:val="{0C2F98AD-5ABB-4452-BE9A-BF599CF1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KORBELOVÁ</dc:creator>
  <cp:keywords/>
  <dc:description/>
  <cp:lastModifiedBy>Jana KORBELOVÁ</cp:lastModifiedBy>
  <cp:revision>1</cp:revision>
  <dcterms:created xsi:type="dcterms:W3CDTF">2019-08-02T10:31:00Z</dcterms:created>
  <dcterms:modified xsi:type="dcterms:W3CDTF">2019-08-02T10:32:00Z</dcterms:modified>
</cp:coreProperties>
</file>