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CEF" w:rsidRPr="003C2225" w:rsidRDefault="00D93CEF" w:rsidP="003C2225">
      <w:pPr>
        <w:pStyle w:val="Nadpis1"/>
        <w:spacing w:after="120"/>
        <w:ind w:left="360" w:hanging="360"/>
        <w:jc w:val="left"/>
        <w:rPr>
          <w:rFonts w:ascii="Calibri" w:eastAsia="Calibri" w:hAnsi="Calibri"/>
          <w:sz w:val="36"/>
          <w:lang w:val="en-GB" w:eastAsia="en-US"/>
        </w:rPr>
      </w:pPr>
      <w:bookmarkStart w:id="0" w:name="_Hlk3405459"/>
      <w:bookmarkStart w:id="1" w:name="_Hlk3442155"/>
      <w:r w:rsidRPr="003C2225">
        <w:rPr>
          <w:rFonts w:ascii="Calibri" w:eastAsia="Calibri" w:hAnsi="Calibri"/>
          <w:sz w:val="36"/>
          <w:lang w:val="en-GB" w:eastAsia="en-US"/>
        </w:rPr>
        <w:t xml:space="preserve">Příloha </w:t>
      </w:r>
      <w:bookmarkEnd w:id="0"/>
      <w:bookmarkEnd w:id="1"/>
      <w:r w:rsidRPr="003C2225">
        <w:rPr>
          <w:rFonts w:ascii="Calibri" w:eastAsia="Calibri" w:hAnsi="Calibri"/>
          <w:sz w:val="36"/>
          <w:lang w:val="en-GB" w:eastAsia="en-US"/>
        </w:rPr>
        <w:t>1 Executive summary</w:t>
      </w:r>
    </w:p>
    <w:p w:rsidR="00AB52A4" w:rsidRPr="003C2225" w:rsidRDefault="00AB52A4" w:rsidP="00AB52A4">
      <w:pPr>
        <w:spacing w:after="0"/>
        <w:rPr>
          <w:b/>
          <w:lang w:val="en-GB"/>
        </w:rPr>
      </w:pPr>
      <w:r w:rsidRPr="003C2225">
        <w:rPr>
          <w:b/>
          <w:lang w:val="en-GB"/>
        </w:rPr>
        <w:t>Purpose of Evaluation</w:t>
      </w:r>
    </w:p>
    <w:p w:rsidR="00716104" w:rsidRPr="003C2225" w:rsidRDefault="00F54B13" w:rsidP="00AB52A4">
      <w:pPr>
        <w:spacing w:after="0"/>
        <w:rPr>
          <w:lang w:val="en-GB"/>
        </w:rPr>
      </w:pPr>
      <w:r w:rsidRPr="003C2225">
        <w:rPr>
          <w:b/>
          <w:bCs/>
          <w:lang w:val="en-GB"/>
        </w:rPr>
        <w:t xml:space="preserve">Evaluation of the programme of </w:t>
      </w:r>
      <w:r w:rsidR="00716104" w:rsidRPr="003C2225">
        <w:rPr>
          <w:b/>
          <w:bCs/>
          <w:lang w:val="en-GB"/>
        </w:rPr>
        <w:t xml:space="preserve">Foreign Development </w:t>
      </w:r>
      <w:r w:rsidR="00F41603">
        <w:rPr>
          <w:b/>
          <w:bCs/>
          <w:lang w:val="en-GB"/>
        </w:rPr>
        <w:t xml:space="preserve">Cooperation </w:t>
      </w:r>
      <w:r w:rsidRPr="003C2225">
        <w:rPr>
          <w:b/>
          <w:bCs/>
          <w:lang w:val="en-GB"/>
        </w:rPr>
        <w:t>Support of trilateral projects of Czech organizations in the period 2016-2018</w:t>
      </w:r>
      <w:r w:rsidRPr="003C2225">
        <w:rPr>
          <w:lang w:val="en-GB"/>
        </w:rPr>
        <w:t xml:space="preserve"> (below the Programme) was </w:t>
      </w:r>
      <w:r w:rsidR="00716104" w:rsidRPr="003C2225">
        <w:rPr>
          <w:lang w:val="en-GB"/>
        </w:rPr>
        <w:t xml:space="preserve">assigned by the Ministry of Foreign Affairs of the Czech Republic (herein after MFA), Development Cooperation and Humanitarian Aid Department, with the purpose to provide implementers of Foreign Development </w:t>
      </w:r>
      <w:r w:rsidR="00F41603">
        <w:rPr>
          <w:lang w:val="en-GB"/>
        </w:rPr>
        <w:t>Cooperation</w:t>
      </w:r>
      <w:r w:rsidR="00716104" w:rsidRPr="003C2225">
        <w:rPr>
          <w:lang w:val="en-GB"/>
        </w:rPr>
        <w:t xml:space="preserve"> of the Czech Republic (herein after the FD</w:t>
      </w:r>
      <w:r w:rsidR="00F41603">
        <w:rPr>
          <w:lang w:val="en-GB"/>
        </w:rPr>
        <w:t>C</w:t>
      </w:r>
      <w:r w:rsidR="00716104" w:rsidRPr="003C2225">
        <w:rPr>
          <w:lang w:val="en-GB"/>
        </w:rPr>
        <w:t xml:space="preserve">) with independent, objectively supported and consistent conclusions, findings and recommendations useful for decision process of the MFA in cooperation </w:t>
      </w:r>
      <w:r w:rsidR="003C2225" w:rsidRPr="003C2225">
        <w:rPr>
          <w:lang w:val="en-GB"/>
        </w:rPr>
        <w:t xml:space="preserve">with </w:t>
      </w:r>
      <w:r w:rsidR="00716104" w:rsidRPr="003C2225">
        <w:rPr>
          <w:lang w:val="en-GB"/>
        </w:rPr>
        <w:t xml:space="preserve">the </w:t>
      </w:r>
      <w:r w:rsidR="00EA5B8A" w:rsidRPr="003C2225">
        <w:rPr>
          <w:lang w:val="en-GB"/>
        </w:rPr>
        <w:t xml:space="preserve">Czech Development Agency (herein after </w:t>
      </w:r>
      <w:r w:rsidR="009865F5">
        <w:rPr>
          <w:lang w:val="en-GB"/>
        </w:rPr>
        <w:t>CZDA</w:t>
      </w:r>
      <w:r w:rsidR="00EA5B8A" w:rsidRPr="003C2225">
        <w:rPr>
          <w:lang w:val="en-GB"/>
        </w:rPr>
        <w:t>)</w:t>
      </w:r>
      <w:r w:rsidR="00716104" w:rsidRPr="003C2225">
        <w:rPr>
          <w:lang w:val="en-GB"/>
        </w:rPr>
        <w:t xml:space="preserve"> and other stakeholders</w:t>
      </w:r>
      <w:r w:rsidR="00C271CA" w:rsidRPr="003C2225">
        <w:rPr>
          <w:lang w:val="en-GB"/>
        </w:rPr>
        <w:t xml:space="preserve"> </w:t>
      </w:r>
      <w:r w:rsidR="00716104" w:rsidRPr="003C2225">
        <w:rPr>
          <w:lang w:val="en-GB"/>
        </w:rPr>
        <w:t xml:space="preserve">on future orientation and way of realization of the </w:t>
      </w:r>
      <w:r w:rsidR="00F41603">
        <w:rPr>
          <w:lang w:val="en-GB"/>
        </w:rPr>
        <w:t>FDC</w:t>
      </w:r>
      <w:r w:rsidR="00716104" w:rsidRPr="003C2225">
        <w:rPr>
          <w:lang w:val="en-GB"/>
        </w:rPr>
        <w:t xml:space="preserve"> of the Czech Republic.</w:t>
      </w:r>
      <w:r w:rsidR="00EA5B8A" w:rsidRPr="003C2225">
        <w:rPr>
          <w:lang w:val="en-GB"/>
        </w:rPr>
        <w:t xml:space="preserve"> It was </w:t>
      </w:r>
      <w:r w:rsidR="00231695" w:rsidRPr="003C2225">
        <w:rPr>
          <w:lang w:val="en-GB"/>
        </w:rPr>
        <w:t>the</w:t>
      </w:r>
      <w:r w:rsidR="00EA5B8A" w:rsidRPr="003C2225">
        <w:rPr>
          <w:lang w:val="en-GB"/>
        </w:rPr>
        <w:t xml:space="preserve"> reason why the evaluation was focused primarily on system and programme level. The terms of reference formulated evaluation questions connected to evaluation criteria according to OECD/DAC (relevance, effectiveness, efficiency, sustainability, impacts) and some other aspects (visibility of the Programme and enforcement of horizontal criteria of the </w:t>
      </w:r>
      <w:r w:rsidR="00231695" w:rsidRPr="003C2225">
        <w:rPr>
          <w:lang w:val="en-GB"/>
        </w:rPr>
        <w:t xml:space="preserve">Czech </w:t>
      </w:r>
      <w:r w:rsidR="00F41603">
        <w:rPr>
          <w:lang w:val="en-GB"/>
        </w:rPr>
        <w:t>FDC</w:t>
      </w:r>
      <w:r w:rsidR="00EA5B8A" w:rsidRPr="003C2225">
        <w:rPr>
          <w:lang w:val="en-GB"/>
        </w:rPr>
        <w:t xml:space="preserve">). The evaluation focused on </w:t>
      </w:r>
      <w:r w:rsidR="00BF0BFC" w:rsidRPr="003C2225">
        <w:rPr>
          <w:lang w:val="en-GB"/>
        </w:rPr>
        <w:t xml:space="preserve">following </w:t>
      </w:r>
      <w:r w:rsidR="00EA5B8A" w:rsidRPr="003C2225">
        <w:rPr>
          <w:lang w:val="en-GB"/>
        </w:rPr>
        <w:t>target group</w:t>
      </w:r>
      <w:r w:rsidR="00BF0BFC" w:rsidRPr="003C2225">
        <w:rPr>
          <w:lang w:val="en-GB"/>
        </w:rPr>
        <w:t>s:</w:t>
      </w:r>
      <w:r w:rsidR="00EA5B8A" w:rsidRPr="003C2225">
        <w:rPr>
          <w:lang w:val="en-GB"/>
        </w:rPr>
        <w:t xml:space="preserve"> applicants / implementors of projects supported from the Programme and the Czech Republic (in </w:t>
      </w:r>
      <w:r w:rsidR="00BF0BFC" w:rsidRPr="003C2225">
        <w:rPr>
          <w:lang w:val="en-GB"/>
        </w:rPr>
        <w:t xml:space="preserve">the </w:t>
      </w:r>
      <w:r w:rsidR="00EA5B8A" w:rsidRPr="003C2225">
        <w:rPr>
          <w:lang w:val="en-GB"/>
        </w:rPr>
        <w:t xml:space="preserve">sense of interests of the Czech Republic) and further </w:t>
      </w:r>
      <w:r w:rsidR="00BF0BFC" w:rsidRPr="003C2225">
        <w:rPr>
          <w:lang w:val="en-GB"/>
        </w:rPr>
        <w:t xml:space="preserve">on possibilities for effective </w:t>
      </w:r>
      <w:proofErr w:type="spellStart"/>
      <w:r w:rsidR="00BF0BFC" w:rsidRPr="003C2225">
        <w:rPr>
          <w:lang w:val="en-GB"/>
        </w:rPr>
        <w:t>dynamisation</w:t>
      </w:r>
      <w:proofErr w:type="spellEnd"/>
      <w:r w:rsidR="00BF0BFC" w:rsidRPr="003C2225">
        <w:rPr>
          <w:lang w:val="en-GB"/>
        </w:rPr>
        <w:t xml:space="preserve"> of the Programme, i.e. via foreign good practice examples. The study provides framework assessment of processes connected to realization of Programme focused on uncovering of options</w:t>
      </w:r>
      <w:r w:rsidR="00D1365F" w:rsidRPr="003C2225">
        <w:rPr>
          <w:lang w:val="en-GB"/>
        </w:rPr>
        <w:t xml:space="preserve"> leading to increasing </w:t>
      </w:r>
      <w:r w:rsidR="00231695" w:rsidRPr="003C2225">
        <w:rPr>
          <w:lang w:val="en-GB"/>
        </w:rPr>
        <w:t xml:space="preserve">its </w:t>
      </w:r>
      <w:r w:rsidR="00D1365F" w:rsidRPr="003C2225">
        <w:rPr>
          <w:lang w:val="en-GB"/>
        </w:rPr>
        <w:t>efficiency and effectivity.</w:t>
      </w:r>
    </w:p>
    <w:p w:rsidR="00AB52A4" w:rsidRPr="003C2225" w:rsidRDefault="00AB52A4" w:rsidP="00AB52A4">
      <w:pPr>
        <w:rPr>
          <w:b/>
          <w:lang w:val="en-GB"/>
        </w:rPr>
      </w:pPr>
      <w:r w:rsidRPr="003C2225">
        <w:rPr>
          <w:b/>
          <w:lang w:val="en-GB"/>
        </w:rPr>
        <w:t>Brief description of the evaluated Programme and of evaluation context</w:t>
      </w:r>
    </w:p>
    <w:p w:rsidR="00231695" w:rsidRPr="003C2225" w:rsidRDefault="00231695" w:rsidP="00AB52A4">
      <w:pPr>
        <w:rPr>
          <w:rFonts w:cs="Times New Roman"/>
          <w:lang w:val="en-GB"/>
        </w:rPr>
      </w:pPr>
      <w:r w:rsidRPr="003C2225">
        <w:rPr>
          <w:rFonts w:cs="Times New Roman"/>
          <w:lang w:val="en-GB"/>
        </w:rPr>
        <w:t xml:space="preserve">The Programme of trilateral projects of Czech organizations is one of the </w:t>
      </w:r>
      <w:r w:rsidR="00F41603">
        <w:rPr>
          <w:rFonts w:cs="Times New Roman"/>
          <w:lang w:val="en-GB"/>
        </w:rPr>
        <w:t>FDC</w:t>
      </w:r>
      <w:r w:rsidRPr="003C2225">
        <w:rPr>
          <w:rFonts w:cs="Times New Roman"/>
          <w:lang w:val="en-GB"/>
        </w:rPr>
        <w:t xml:space="preserve"> programmes and its main purpose is to support the Czech</w:t>
      </w:r>
      <w:bookmarkStart w:id="2" w:name="_GoBack"/>
      <w:bookmarkEnd w:id="2"/>
      <w:r w:rsidRPr="003C2225">
        <w:rPr>
          <w:rFonts w:cs="Times New Roman"/>
          <w:lang w:val="en-GB"/>
        </w:rPr>
        <w:t xml:space="preserve"> NGOs in obtaining resources from financial instruments of the European Commission or from other multilateral or bilateral donors to realize projects in development countries, primarily orientated to </w:t>
      </w:r>
      <w:r w:rsidR="00636373" w:rsidRPr="003C2225">
        <w:rPr>
          <w:rFonts w:cs="Times New Roman"/>
          <w:lang w:val="en-GB"/>
        </w:rPr>
        <w:t xml:space="preserve">meeting the Sustainable Development Goals (SDGs) and Millennium Development Goals (MDGs), </w:t>
      </w:r>
      <w:r w:rsidRPr="003C2225">
        <w:rPr>
          <w:rFonts w:cs="Times New Roman"/>
          <w:lang w:val="en-GB"/>
        </w:rPr>
        <w:t>by means of ensuring necessary co-funding for Czech NGOs</w:t>
      </w:r>
      <w:r w:rsidR="00636373" w:rsidRPr="003C2225">
        <w:rPr>
          <w:rFonts w:cs="Times New Roman"/>
          <w:lang w:val="en-GB"/>
        </w:rPr>
        <w:t xml:space="preserve">. Provider and administrator of support is the </w:t>
      </w:r>
      <w:r w:rsidR="009865F5">
        <w:rPr>
          <w:rFonts w:cs="Times New Roman"/>
          <w:lang w:val="en-GB"/>
        </w:rPr>
        <w:t>CZDA</w:t>
      </w:r>
      <w:r w:rsidR="00636373" w:rsidRPr="003C2225">
        <w:rPr>
          <w:rFonts w:cs="Times New Roman"/>
          <w:lang w:val="en-GB"/>
        </w:rPr>
        <w:t xml:space="preserve">. Eligible applicants are Czech </w:t>
      </w:r>
      <w:r w:rsidR="009865F5">
        <w:rPr>
          <w:rFonts w:cs="Times New Roman"/>
          <w:lang w:val="en-GB"/>
        </w:rPr>
        <w:t>organizations</w:t>
      </w:r>
      <w:r w:rsidR="00636373" w:rsidRPr="003C2225">
        <w:rPr>
          <w:rFonts w:cs="Times New Roman"/>
          <w:lang w:val="en-GB"/>
        </w:rPr>
        <w:t xml:space="preserve"> (esp. NGOs) and </w:t>
      </w:r>
      <w:r w:rsidR="003C2225" w:rsidRPr="003C2225">
        <w:rPr>
          <w:rFonts w:cs="Times New Roman"/>
          <w:lang w:val="en-GB"/>
        </w:rPr>
        <w:t xml:space="preserve">they </w:t>
      </w:r>
      <w:r w:rsidR="00636373" w:rsidRPr="003C2225">
        <w:rPr>
          <w:rFonts w:cs="Times New Roman"/>
          <w:lang w:val="en-GB"/>
        </w:rPr>
        <w:t>can submit application for support</w:t>
      </w:r>
      <w:r w:rsidR="003C2225" w:rsidRPr="003C2225">
        <w:rPr>
          <w:rFonts w:cs="Times New Roman"/>
          <w:lang w:val="en-GB"/>
        </w:rPr>
        <w:t>, i.e.</w:t>
      </w:r>
      <w:r w:rsidR="00636373" w:rsidRPr="003C2225">
        <w:rPr>
          <w:rFonts w:cs="Times New Roman"/>
          <w:lang w:val="en-GB"/>
        </w:rPr>
        <w:t xml:space="preserve"> </w:t>
      </w:r>
      <w:r w:rsidR="00FC7036">
        <w:rPr>
          <w:rFonts w:cs="Times New Roman"/>
          <w:lang w:val="en-GB"/>
        </w:rPr>
        <w:t xml:space="preserve">for </w:t>
      </w:r>
      <w:r w:rsidR="00636373" w:rsidRPr="003C2225">
        <w:rPr>
          <w:rFonts w:cs="Times New Roman"/>
          <w:lang w:val="en-GB"/>
        </w:rPr>
        <w:t xml:space="preserve">co-funding of a trilateral project that is already partly financed by other </w:t>
      </w:r>
      <w:r w:rsidR="001D3F4D" w:rsidRPr="003C2225">
        <w:rPr>
          <w:rFonts w:cs="Times New Roman"/>
          <w:lang w:val="en-GB"/>
        </w:rPr>
        <w:t xml:space="preserve">main donor (esp. EU, but also </w:t>
      </w:r>
      <w:r w:rsidR="003C2225" w:rsidRPr="003C2225">
        <w:rPr>
          <w:rFonts w:cs="Times New Roman"/>
          <w:lang w:val="en-GB"/>
        </w:rPr>
        <w:t xml:space="preserve">by </w:t>
      </w:r>
      <w:r w:rsidR="001D3F4D" w:rsidRPr="003C2225">
        <w:rPr>
          <w:rFonts w:cs="Times New Roman"/>
          <w:lang w:val="en-GB"/>
        </w:rPr>
        <w:t>other</w:t>
      </w:r>
      <w:r w:rsidR="003C2225" w:rsidRPr="003C2225">
        <w:rPr>
          <w:rFonts w:cs="Times New Roman"/>
          <w:lang w:val="en-GB"/>
        </w:rPr>
        <w:t>s</w:t>
      </w:r>
      <w:r w:rsidR="001D3F4D" w:rsidRPr="003C2225">
        <w:rPr>
          <w:rFonts w:cs="Times New Roman"/>
          <w:lang w:val="en-GB"/>
        </w:rPr>
        <w:t>). The level co-funding might be maximally 50 percent f</w:t>
      </w:r>
      <w:r w:rsidR="00FC7036">
        <w:rPr>
          <w:rFonts w:cs="Times New Roman"/>
          <w:lang w:val="en-GB"/>
        </w:rPr>
        <w:t>ro</w:t>
      </w:r>
      <w:r w:rsidR="001D3F4D" w:rsidRPr="003C2225">
        <w:rPr>
          <w:rFonts w:cs="Times New Roman"/>
          <w:lang w:val="en-GB"/>
        </w:rPr>
        <w:t>m the overall budget of the main project and maximally CZK 4 million annually. Call</w:t>
      </w:r>
      <w:r w:rsidR="003C2225" w:rsidRPr="003C2225">
        <w:rPr>
          <w:rFonts w:cs="Times New Roman"/>
          <w:lang w:val="en-GB"/>
        </w:rPr>
        <w:t>s</w:t>
      </w:r>
      <w:r w:rsidR="001D3F4D" w:rsidRPr="003C2225">
        <w:rPr>
          <w:rFonts w:cs="Times New Roman"/>
          <w:lang w:val="en-GB"/>
        </w:rPr>
        <w:t xml:space="preserve"> for proposals </w:t>
      </w:r>
      <w:r w:rsidR="003C2225" w:rsidRPr="003C2225">
        <w:rPr>
          <w:rFonts w:cs="Times New Roman"/>
          <w:lang w:val="en-GB"/>
        </w:rPr>
        <w:t>are</w:t>
      </w:r>
      <w:r w:rsidR="001D3F4D" w:rsidRPr="003C2225">
        <w:rPr>
          <w:rFonts w:cs="Times New Roman"/>
          <w:lang w:val="en-GB"/>
        </w:rPr>
        <w:t xml:space="preserve"> published once per year. Applications for support of multiannual projects can be submitted, nevertheless the application must be submitted every year repeatedly. In 2016-2017</w:t>
      </w:r>
      <w:r w:rsidR="00FC7036">
        <w:rPr>
          <w:rFonts w:cs="Times New Roman"/>
          <w:lang w:val="en-GB"/>
        </w:rPr>
        <w:t>,</w:t>
      </w:r>
      <w:r w:rsidR="001D3F4D" w:rsidRPr="003C2225">
        <w:rPr>
          <w:rFonts w:cs="Times New Roman"/>
          <w:lang w:val="en-GB"/>
        </w:rPr>
        <w:t xml:space="preserve"> grant management was divided </w:t>
      </w:r>
      <w:r w:rsidR="00EB7162" w:rsidRPr="003C2225">
        <w:rPr>
          <w:rFonts w:cs="Times New Roman"/>
          <w:lang w:val="en-GB"/>
        </w:rPr>
        <w:t xml:space="preserve">into two rounds (conception notes and project proposals), since 2018 the programme has only one round. Projects are assessed and selected by established commission. There is geographical and thematic preference for projects that are in line with the </w:t>
      </w:r>
      <w:r w:rsidR="00FC7036">
        <w:rPr>
          <w:rFonts w:cs="Times New Roman"/>
          <w:lang w:val="en-GB"/>
        </w:rPr>
        <w:t>Policy</w:t>
      </w:r>
      <w:r w:rsidR="00EB7162" w:rsidRPr="003C2225">
        <w:rPr>
          <w:rFonts w:cs="Times New Roman"/>
          <w:lang w:val="en-GB"/>
        </w:rPr>
        <w:t xml:space="preserve"> of the </w:t>
      </w:r>
      <w:r w:rsidR="00F41603">
        <w:rPr>
          <w:rFonts w:cs="Times New Roman"/>
          <w:lang w:val="en-GB"/>
        </w:rPr>
        <w:t>FDC</w:t>
      </w:r>
      <w:r w:rsidR="00EB7162" w:rsidRPr="003C2225">
        <w:rPr>
          <w:rFonts w:cs="Times New Roman"/>
          <w:lang w:val="en-GB"/>
        </w:rPr>
        <w:t xml:space="preserve"> CR 2010-2017 and Strategy </w:t>
      </w:r>
      <w:r w:rsidR="00F41603">
        <w:rPr>
          <w:rFonts w:cs="Times New Roman"/>
          <w:lang w:val="en-GB"/>
        </w:rPr>
        <w:t>FDC</w:t>
      </w:r>
      <w:r w:rsidR="00EB7162" w:rsidRPr="003C2225">
        <w:rPr>
          <w:rFonts w:cs="Times New Roman"/>
          <w:lang w:val="en-GB"/>
        </w:rPr>
        <w:t xml:space="preserve"> 2018-2030 and with respective bilateral programmes on cooperation. Projects in the Czech </w:t>
      </w:r>
      <w:r w:rsidR="00F41603">
        <w:rPr>
          <w:rFonts w:cs="Times New Roman"/>
          <w:lang w:val="en-GB"/>
        </w:rPr>
        <w:t>FDC</w:t>
      </w:r>
      <w:r w:rsidR="00EB7162" w:rsidRPr="003C2225">
        <w:rPr>
          <w:rFonts w:cs="Times New Roman"/>
          <w:lang w:val="en-GB"/>
        </w:rPr>
        <w:t xml:space="preserve"> priority countries and in least development countries (LDCs) are preferred but projects in other countries out of </w:t>
      </w:r>
      <w:r w:rsidR="00F41603">
        <w:rPr>
          <w:rFonts w:cs="Times New Roman"/>
          <w:lang w:val="en-GB"/>
        </w:rPr>
        <w:t>FDC</w:t>
      </w:r>
      <w:r w:rsidR="00EB7162" w:rsidRPr="003C2225">
        <w:rPr>
          <w:rFonts w:cs="Times New Roman"/>
          <w:lang w:val="en-GB"/>
        </w:rPr>
        <w:t xml:space="preserve"> priority countries, including some </w:t>
      </w:r>
      <w:r w:rsidR="003C2225" w:rsidRPr="003C2225">
        <w:rPr>
          <w:rFonts w:cs="Times New Roman"/>
          <w:lang w:val="en-GB"/>
        </w:rPr>
        <w:t xml:space="preserve">GDE </w:t>
      </w:r>
      <w:r w:rsidR="00EB7162" w:rsidRPr="003C2225">
        <w:rPr>
          <w:rFonts w:cs="Times New Roman"/>
          <w:lang w:val="en-GB"/>
        </w:rPr>
        <w:t>activities in the EU countries</w:t>
      </w:r>
      <w:r w:rsidR="003C2225" w:rsidRPr="003C2225">
        <w:rPr>
          <w:rFonts w:cs="Times New Roman"/>
          <w:lang w:val="en-GB"/>
        </w:rPr>
        <w:t xml:space="preserve"> were supported as well</w:t>
      </w:r>
      <w:r w:rsidR="00EB7162" w:rsidRPr="003C2225">
        <w:rPr>
          <w:rFonts w:cs="Times New Roman"/>
          <w:lang w:val="en-GB"/>
        </w:rPr>
        <w:t>.</w:t>
      </w:r>
    </w:p>
    <w:p w:rsidR="00AB52A4" w:rsidRPr="003C2225" w:rsidRDefault="00AB52A4" w:rsidP="00AB52A4">
      <w:pPr>
        <w:rPr>
          <w:b/>
          <w:lang w:val="en-GB"/>
        </w:rPr>
      </w:pPr>
      <w:r w:rsidRPr="003C2225">
        <w:rPr>
          <w:b/>
          <w:lang w:val="en-GB"/>
        </w:rPr>
        <w:t>Methodology of the evaluation</w:t>
      </w:r>
    </w:p>
    <w:p w:rsidR="00F25FFE" w:rsidRPr="003C2225" w:rsidRDefault="00F25FFE" w:rsidP="00AB52A4">
      <w:pPr>
        <w:rPr>
          <w:lang w:val="en-GB"/>
        </w:rPr>
      </w:pPr>
      <w:r w:rsidRPr="003C2225">
        <w:rPr>
          <w:lang w:val="en-GB"/>
        </w:rPr>
        <w:t>The methodology of the evaluation was based on non-experimental mixed evaluation design, using quantitative and qualitative methods of data collection and analysis and abiding principles of triangulation, with strong participative characteristics. Crucial methods of data collection were desk research, two electronic surveys focused on organization</w:t>
      </w:r>
      <w:r w:rsidR="00F54B13" w:rsidRPr="003C2225">
        <w:rPr>
          <w:lang w:val="en-GB"/>
        </w:rPr>
        <w:t>s</w:t>
      </w:r>
      <w:r w:rsidRPr="003C2225">
        <w:rPr>
          <w:lang w:val="en-GB"/>
        </w:rPr>
        <w:t xml:space="preserve"> involved into the Programme (supported and non-supported o</w:t>
      </w:r>
      <w:r w:rsidR="00F54B13" w:rsidRPr="003C2225">
        <w:rPr>
          <w:lang w:val="en-GB"/>
        </w:rPr>
        <w:t>rganizations) and semi-structured interviews (with 35 informants). Evaluation visits, workshop and group discussion were among other</w:t>
      </w:r>
      <w:r w:rsidR="00FC7036">
        <w:rPr>
          <w:lang w:val="en-GB"/>
        </w:rPr>
        <w:t xml:space="preserve"> applied</w:t>
      </w:r>
      <w:r w:rsidR="00F54B13" w:rsidRPr="003C2225">
        <w:rPr>
          <w:lang w:val="en-GB"/>
        </w:rPr>
        <w:t xml:space="preserve"> methods. Obligatory research</w:t>
      </w:r>
      <w:r w:rsidRPr="003C2225">
        <w:rPr>
          <w:lang w:val="en-GB"/>
        </w:rPr>
        <w:t xml:space="preserve"> </w:t>
      </w:r>
      <w:r w:rsidR="00F54B13" w:rsidRPr="003C2225">
        <w:rPr>
          <w:lang w:val="en-GB"/>
        </w:rPr>
        <w:t xml:space="preserve">in Georgia was part of the evaluation. It was conceived as a probe </w:t>
      </w:r>
      <w:r w:rsidR="00F41603">
        <w:rPr>
          <w:lang w:val="en-GB"/>
        </w:rPr>
        <w:t>by means of</w:t>
      </w:r>
      <w:r w:rsidR="00F54B13" w:rsidRPr="003C2225">
        <w:rPr>
          <w:lang w:val="en-GB"/>
        </w:rPr>
        <w:t xml:space="preserve"> two selected projects incorporated into the context of this country, selected by the contracting authority.</w:t>
      </w:r>
    </w:p>
    <w:p w:rsidR="00AB52A4" w:rsidRPr="003C2225" w:rsidRDefault="00AB52A4" w:rsidP="00AB52A4">
      <w:pPr>
        <w:rPr>
          <w:b/>
          <w:lang w:val="en-GB"/>
        </w:rPr>
      </w:pPr>
      <w:r w:rsidRPr="003C2225">
        <w:rPr>
          <w:b/>
          <w:lang w:val="en-GB"/>
        </w:rPr>
        <w:t>Main findings and conclusions</w:t>
      </w:r>
    </w:p>
    <w:p w:rsidR="00227EE7" w:rsidRPr="003C2225" w:rsidRDefault="00227EE7" w:rsidP="00AB52A4">
      <w:pPr>
        <w:rPr>
          <w:bCs/>
          <w:lang w:val="en-GB"/>
        </w:rPr>
      </w:pPr>
      <w:r w:rsidRPr="003C2225">
        <w:rPr>
          <w:bCs/>
          <w:lang w:val="en-GB"/>
        </w:rPr>
        <w:t>Programme supported 94 project application</w:t>
      </w:r>
      <w:r w:rsidR="00FF469F" w:rsidRPr="003C2225">
        <w:rPr>
          <w:bCs/>
          <w:lang w:val="en-GB"/>
        </w:rPr>
        <w:t xml:space="preserve">s, more precisely 38 new projects in the </w:t>
      </w:r>
      <w:r w:rsidR="00F25FFE" w:rsidRPr="003C2225">
        <w:rPr>
          <w:bCs/>
          <w:lang w:val="en-GB"/>
        </w:rPr>
        <w:t xml:space="preserve">studied </w:t>
      </w:r>
      <w:r w:rsidR="00FF469F" w:rsidRPr="003C2225">
        <w:rPr>
          <w:bCs/>
          <w:lang w:val="en-GB"/>
        </w:rPr>
        <w:t xml:space="preserve">period, on the other hand 71 project applications, especially for new projects were not supported. The </w:t>
      </w:r>
      <w:r w:rsidR="00F25FFE" w:rsidRPr="003C2225">
        <w:rPr>
          <w:bCs/>
          <w:lang w:val="en-GB"/>
        </w:rPr>
        <w:t xml:space="preserve">budget of </w:t>
      </w:r>
      <w:r w:rsidR="00F25FFE" w:rsidRPr="003C2225">
        <w:rPr>
          <w:bCs/>
          <w:lang w:val="en-GB"/>
        </w:rPr>
        <w:lastRenderedPageBreak/>
        <w:t xml:space="preserve">the </w:t>
      </w:r>
      <w:r w:rsidR="00FF469F" w:rsidRPr="003C2225">
        <w:rPr>
          <w:bCs/>
          <w:lang w:val="en-GB"/>
        </w:rPr>
        <w:t xml:space="preserve">Programme (CZK 112,2 million) supported development projects with overall amount of CZK 812,2 million. Financial “leverage effect” of the Programme was on average 6,7 in the analysed period (i.e. each CZK 1 from the Czech </w:t>
      </w:r>
      <w:r w:rsidR="00F41603">
        <w:rPr>
          <w:bCs/>
          <w:lang w:val="en-GB"/>
        </w:rPr>
        <w:t>FDC</w:t>
      </w:r>
      <w:r w:rsidR="00FF469F" w:rsidRPr="003C2225">
        <w:rPr>
          <w:bCs/>
          <w:lang w:val="en-GB"/>
        </w:rPr>
        <w:t xml:space="preserve"> meant implementation of activities in development projects per CZK 6,7). The EU was the predominant donor (overall 60 percent of resources of supported projects). Average co-financing f</w:t>
      </w:r>
      <w:r w:rsidR="00F25FFE" w:rsidRPr="003C2225">
        <w:rPr>
          <w:bCs/>
          <w:lang w:val="en-GB"/>
        </w:rPr>
        <w:t>ro</w:t>
      </w:r>
      <w:r w:rsidR="00FF469F" w:rsidRPr="003C2225">
        <w:rPr>
          <w:bCs/>
          <w:lang w:val="en-GB"/>
        </w:rPr>
        <w:t xml:space="preserve">m the side of the </w:t>
      </w:r>
      <w:r w:rsidR="00F41603">
        <w:rPr>
          <w:bCs/>
          <w:lang w:val="en-GB"/>
        </w:rPr>
        <w:t>FDC</w:t>
      </w:r>
      <w:r w:rsidR="00FF469F" w:rsidRPr="003C2225">
        <w:rPr>
          <w:bCs/>
          <w:lang w:val="en-GB"/>
        </w:rPr>
        <w:t xml:space="preserve"> was 18 percent in the analysed period. 13 organization</w:t>
      </w:r>
      <w:r w:rsidR="00F41603">
        <w:rPr>
          <w:bCs/>
          <w:lang w:val="en-GB"/>
        </w:rPr>
        <w:t>s</w:t>
      </w:r>
      <w:r w:rsidR="00FF469F" w:rsidRPr="003C2225">
        <w:rPr>
          <w:bCs/>
          <w:lang w:val="en-GB"/>
        </w:rPr>
        <w:t xml:space="preserve"> were supported form the resources of t</w:t>
      </w:r>
      <w:r w:rsidR="00F25FFE" w:rsidRPr="003C2225">
        <w:rPr>
          <w:bCs/>
          <w:lang w:val="en-GB"/>
        </w:rPr>
        <w:t>h</w:t>
      </w:r>
      <w:r w:rsidR="00FF469F" w:rsidRPr="003C2225">
        <w:rPr>
          <w:bCs/>
          <w:lang w:val="en-GB"/>
        </w:rPr>
        <w:t xml:space="preserve">e Programme </w:t>
      </w:r>
      <w:r w:rsidR="00F25FFE" w:rsidRPr="003C2225">
        <w:rPr>
          <w:bCs/>
          <w:lang w:val="en-GB"/>
        </w:rPr>
        <w:t xml:space="preserve">in 2016-2018, programme resources were however strongly concentrated – 90 percent of Programme resources were </w:t>
      </w:r>
      <w:r w:rsidR="00F41603">
        <w:rPr>
          <w:bCs/>
          <w:lang w:val="en-GB"/>
        </w:rPr>
        <w:t xml:space="preserve">allocated </w:t>
      </w:r>
      <w:r w:rsidR="00F25FFE" w:rsidRPr="003C2225">
        <w:rPr>
          <w:bCs/>
          <w:lang w:val="en-GB"/>
        </w:rPr>
        <w:t>on projects of four NGOs.</w:t>
      </w:r>
    </w:p>
    <w:p w:rsidR="00AB52A4" w:rsidRPr="003C2225" w:rsidRDefault="00AB52A4" w:rsidP="00AB52A4">
      <w:pPr>
        <w:rPr>
          <w:b/>
          <w:lang w:val="en-GB"/>
        </w:rPr>
      </w:pPr>
      <w:r w:rsidRPr="003C2225">
        <w:rPr>
          <w:b/>
          <w:lang w:val="en-GB"/>
        </w:rPr>
        <w:t>Evaluation criterion relevance</w:t>
      </w:r>
    </w:p>
    <w:p w:rsidR="00F81067" w:rsidRPr="003C2225" w:rsidRDefault="00AB52A4" w:rsidP="00AB52A4">
      <w:pPr>
        <w:rPr>
          <w:rFonts w:cs="Times New Roman"/>
          <w:lang w:val="en-GB"/>
        </w:rPr>
      </w:pPr>
      <w:r w:rsidRPr="003C2225">
        <w:rPr>
          <w:rFonts w:cs="Times New Roman"/>
          <w:b/>
          <w:bCs/>
          <w:lang w:val="en-GB"/>
        </w:rPr>
        <w:t xml:space="preserve">Relevance </w:t>
      </w:r>
      <w:r w:rsidRPr="003C2225">
        <w:rPr>
          <w:rFonts w:cs="Times New Roman"/>
          <w:lang w:val="en-GB"/>
        </w:rPr>
        <w:t>(</w:t>
      </w:r>
      <w:r w:rsidR="00093C62" w:rsidRPr="003C2225">
        <w:rPr>
          <w:lang w:val="en-GB"/>
        </w:rPr>
        <w:t>understanding of relevance reflects delimitation of the contracting authority</w:t>
      </w:r>
      <w:r w:rsidR="00093C62" w:rsidRPr="003C2225">
        <w:rPr>
          <w:rFonts w:cs="Times New Roman"/>
          <w:b/>
          <w:bCs/>
          <w:lang w:val="en-GB"/>
        </w:rPr>
        <w:t>)</w:t>
      </w:r>
      <w:r w:rsidRPr="003C2225">
        <w:rPr>
          <w:rFonts w:cs="Times New Roman"/>
          <w:b/>
          <w:bCs/>
          <w:lang w:val="en-GB"/>
        </w:rPr>
        <w:t xml:space="preserve"> </w:t>
      </w:r>
      <w:r w:rsidR="00F41603">
        <w:rPr>
          <w:rFonts w:cs="Times New Roman"/>
          <w:b/>
          <w:bCs/>
          <w:lang w:val="en-GB"/>
        </w:rPr>
        <w:t>of the Programme</w:t>
      </w:r>
      <w:r w:rsidRPr="003C2225">
        <w:rPr>
          <w:rFonts w:cs="Times New Roman"/>
          <w:b/>
          <w:bCs/>
          <w:lang w:val="en-GB"/>
        </w:rPr>
        <w:t xml:space="preserve"> </w:t>
      </w:r>
      <w:r w:rsidR="00093C62" w:rsidRPr="003C2225">
        <w:rPr>
          <w:rFonts w:cs="Times New Roman"/>
          <w:b/>
          <w:bCs/>
          <w:lang w:val="en-GB"/>
        </w:rPr>
        <w:t xml:space="preserve">is </w:t>
      </w:r>
      <w:r w:rsidR="00F81067" w:rsidRPr="003C2225">
        <w:rPr>
          <w:rFonts w:cs="Times New Roman"/>
          <w:b/>
          <w:bCs/>
          <w:lang w:val="en-GB"/>
        </w:rPr>
        <w:t>high</w:t>
      </w:r>
      <w:r w:rsidRPr="003C2225">
        <w:rPr>
          <w:rFonts w:cs="Times New Roman"/>
          <w:b/>
          <w:bCs/>
          <w:lang w:val="en-GB"/>
        </w:rPr>
        <w:t>.</w:t>
      </w:r>
      <w:r w:rsidRPr="003C2225">
        <w:rPr>
          <w:rFonts w:cs="Times New Roman"/>
          <w:lang w:val="en-GB"/>
        </w:rPr>
        <w:t xml:space="preserve"> </w:t>
      </w:r>
      <w:r w:rsidR="00F81067" w:rsidRPr="003C2225">
        <w:rPr>
          <w:rFonts w:cs="Times New Roman"/>
          <w:lang w:val="en-GB"/>
        </w:rPr>
        <w:t xml:space="preserve">From international point of view, the Programme is in line with a strong trend of development cooperation </w:t>
      </w:r>
      <w:r w:rsidR="00621078">
        <w:rPr>
          <w:rFonts w:cs="Times New Roman"/>
          <w:lang w:val="en-GB"/>
        </w:rPr>
        <w:t xml:space="preserve">towards </w:t>
      </w:r>
      <w:r w:rsidR="00F81067" w:rsidRPr="003C2225">
        <w:rPr>
          <w:rFonts w:cs="Times New Roman"/>
          <w:lang w:val="en-GB"/>
        </w:rPr>
        <w:t xml:space="preserve">trilateral cooperation and </w:t>
      </w:r>
      <w:r w:rsidR="00621078">
        <w:rPr>
          <w:rFonts w:cs="Times New Roman"/>
          <w:lang w:val="en-GB"/>
        </w:rPr>
        <w:t xml:space="preserve">it </w:t>
      </w:r>
      <w:r w:rsidR="00F81067" w:rsidRPr="003C2225">
        <w:rPr>
          <w:rFonts w:cs="Times New Roman"/>
          <w:lang w:val="en-GB"/>
        </w:rPr>
        <w:t>contributes to resolving development issues of l</w:t>
      </w:r>
      <w:r w:rsidR="00621078">
        <w:rPr>
          <w:rFonts w:cs="Times New Roman"/>
          <w:lang w:val="en-GB"/>
        </w:rPr>
        <w:t>es</w:t>
      </w:r>
      <w:r w:rsidR="00F81067" w:rsidRPr="003C2225">
        <w:rPr>
          <w:rFonts w:cs="Times New Roman"/>
          <w:lang w:val="en-GB"/>
        </w:rPr>
        <w:t xml:space="preserve">s developed countries. The Programme </w:t>
      </w:r>
      <w:r w:rsidR="00621078">
        <w:rPr>
          <w:rFonts w:cs="Times New Roman"/>
          <w:lang w:val="en-GB"/>
        </w:rPr>
        <w:t>assists</w:t>
      </w:r>
      <w:r w:rsidR="00F81067" w:rsidRPr="003C2225">
        <w:rPr>
          <w:rFonts w:cs="Times New Roman"/>
          <w:lang w:val="en-GB"/>
        </w:rPr>
        <w:t xml:space="preserve"> the Czech NGOs to be involved to the international </w:t>
      </w:r>
      <w:r w:rsidR="00F41603">
        <w:rPr>
          <w:rFonts w:cs="Times New Roman"/>
          <w:lang w:val="en-GB"/>
        </w:rPr>
        <w:t>FDC</w:t>
      </w:r>
      <w:r w:rsidR="00F81067" w:rsidRPr="003C2225">
        <w:rPr>
          <w:rFonts w:cs="Times New Roman"/>
          <w:lang w:val="en-GB"/>
        </w:rPr>
        <w:t xml:space="preserve">, to gain specific know-how for realization of </w:t>
      </w:r>
      <w:r w:rsidR="00F41603">
        <w:rPr>
          <w:rFonts w:cs="Times New Roman"/>
          <w:lang w:val="en-GB"/>
        </w:rPr>
        <w:t>FDC</w:t>
      </w:r>
      <w:r w:rsidR="008A1F38" w:rsidRPr="003C2225">
        <w:rPr>
          <w:rFonts w:cs="Times New Roman"/>
          <w:lang w:val="en-GB"/>
        </w:rPr>
        <w:t xml:space="preserve"> and to draw financial resources from international programmes, esp. from the EU and strengthen thus drawing </w:t>
      </w:r>
      <w:r w:rsidR="00227EE7" w:rsidRPr="003C2225">
        <w:rPr>
          <w:rFonts w:cs="Times New Roman"/>
          <w:lang w:val="en-GB"/>
        </w:rPr>
        <w:t xml:space="preserve">of </w:t>
      </w:r>
      <w:r w:rsidR="008A1F38" w:rsidRPr="003C2225">
        <w:rPr>
          <w:rFonts w:cs="Times New Roman"/>
          <w:lang w:val="en-GB"/>
        </w:rPr>
        <w:t xml:space="preserve">funds from the EU budget. </w:t>
      </w:r>
      <w:r w:rsidR="00621078">
        <w:rPr>
          <w:rFonts w:cs="Times New Roman"/>
          <w:lang w:val="en-GB"/>
        </w:rPr>
        <w:t>The</w:t>
      </w:r>
      <w:r w:rsidR="008A1F38" w:rsidRPr="003C2225">
        <w:rPr>
          <w:rFonts w:cs="Times New Roman"/>
          <w:lang w:val="en-GB"/>
        </w:rPr>
        <w:t xml:space="preserve"> allocation </w:t>
      </w:r>
      <w:r w:rsidR="00227EE7" w:rsidRPr="003C2225">
        <w:rPr>
          <w:rFonts w:cs="Times New Roman"/>
          <w:lang w:val="en-GB"/>
        </w:rPr>
        <w:t xml:space="preserve">within the European </w:t>
      </w:r>
      <w:r w:rsidR="00621078">
        <w:rPr>
          <w:rFonts w:cs="Times New Roman"/>
          <w:lang w:val="en-GB"/>
        </w:rPr>
        <w:t>S</w:t>
      </w:r>
      <w:r w:rsidR="00227EE7" w:rsidRPr="003C2225">
        <w:rPr>
          <w:rFonts w:cs="Times New Roman"/>
          <w:lang w:val="en-GB"/>
        </w:rPr>
        <w:t xml:space="preserve">tructural and </w:t>
      </w:r>
      <w:r w:rsidR="00621078">
        <w:rPr>
          <w:rFonts w:cs="Times New Roman"/>
          <w:lang w:val="en-GB"/>
        </w:rPr>
        <w:t>I</w:t>
      </w:r>
      <w:r w:rsidR="00227EE7" w:rsidRPr="003C2225">
        <w:rPr>
          <w:rFonts w:cs="Times New Roman"/>
          <w:lang w:val="en-GB"/>
        </w:rPr>
        <w:t xml:space="preserve">nvestment </w:t>
      </w:r>
      <w:r w:rsidR="009865F5">
        <w:rPr>
          <w:rFonts w:cs="Times New Roman"/>
          <w:lang w:val="en-GB"/>
        </w:rPr>
        <w:t>F</w:t>
      </w:r>
      <w:r w:rsidR="00227EE7" w:rsidRPr="003C2225">
        <w:rPr>
          <w:rFonts w:cs="Times New Roman"/>
          <w:lang w:val="en-GB"/>
        </w:rPr>
        <w:t xml:space="preserve">unds </w:t>
      </w:r>
      <w:r w:rsidR="008A1F38" w:rsidRPr="003C2225">
        <w:rPr>
          <w:rFonts w:cs="Times New Roman"/>
          <w:lang w:val="en-GB"/>
        </w:rPr>
        <w:t>for the Czech Republic decreas</w:t>
      </w:r>
      <w:r w:rsidR="00621078">
        <w:rPr>
          <w:rFonts w:cs="Times New Roman"/>
          <w:lang w:val="en-GB"/>
        </w:rPr>
        <w:t>es and</w:t>
      </w:r>
      <w:r w:rsidR="008A1F38" w:rsidRPr="003C2225">
        <w:rPr>
          <w:rFonts w:cs="Times New Roman"/>
          <w:lang w:val="en-GB"/>
        </w:rPr>
        <w:t xml:space="preserve"> </w:t>
      </w:r>
      <w:r w:rsidR="00621078">
        <w:rPr>
          <w:rFonts w:cs="Times New Roman"/>
          <w:lang w:val="en-GB"/>
        </w:rPr>
        <w:t xml:space="preserve">an </w:t>
      </w:r>
      <w:r w:rsidR="008A1F38" w:rsidRPr="003C2225">
        <w:rPr>
          <w:rFonts w:cs="Times New Roman"/>
          <w:lang w:val="en-GB"/>
        </w:rPr>
        <w:t>opportunity to use important financial resources through NGOs and programmes o</w:t>
      </w:r>
      <w:r w:rsidR="00227EE7" w:rsidRPr="003C2225">
        <w:rPr>
          <w:rFonts w:cs="Times New Roman"/>
          <w:lang w:val="en-GB"/>
        </w:rPr>
        <w:t>f</w:t>
      </w:r>
      <w:r w:rsidR="008A1F38" w:rsidRPr="003C2225">
        <w:rPr>
          <w:rFonts w:cs="Times New Roman"/>
          <w:lang w:val="en-GB"/>
        </w:rPr>
        <w:t xml:space="preserve"> development cooperation </w:t>
      </w:r>
      <w:r w:rsidR="00227EE7" w:rsidRPr="003C2225">
        <w:rPr>
          <w:rFonts w:cs="Times New Roman"/>
          <w:lang w:val="en-GB"/>
        </w:rPr>
        <w:t>is</w:t>
      </w:r>
      <w:r w:rsidR="00621078">
        <w:rPr>
          <w:rFonts w:cs="Times New Roman"/>
          <w:lang w:val="en-GB"/>
        </w:rPr>
        <w:t xml:space="preserve"> thus</w:t>
      </w:r>
      <w:r w:rsidR="00227EE7" w:rsidRPr="003C2225">
        <w:rPr>
          <w:rFonts w:cs="Times New Roman"/>
          <w:lang w:val="en-GB"/>
        </w:rPr>
        <w:t xml:space="preserve"> </w:t>
      </w:r>
      <w:r w:rsidR="008A1F38" w:rsidRPr="003C2225">
        <w:rPr>
          <w:rFonts w:cs="Times New Roman"/>
          <w:lang w:val="en-GB"/>
        </w:rPr>
        <w:t xml:space="preserve">attractive. From </w:t>
      </w:r>
      <w:r w:rsidR="00621078">
        <w:rPr>
          <w:rFonts w:cs="Times New Roman"/>
          <w:lang w:val="en-GB"/>
        </w:rPr>
        <w:t xml:space="preserve">the </w:t>
      </w:r>
      <w:r w:rsidR="008A1F38" w:rsidRPr="003C2225">
        <w:rPr>
          <w:rFonts w:cs="Times New Roman"/>
          <w:lang w:val="en-GB"/>
        </w:rPr>
        <w:t xml:space="preserve">national perspective, the Programme contributes to realization of </w:t>
      </w:r>
      <w:r w:rsidR="00F41603">
        <w:rPr>
          <w:rFonts w:cs="Times New Roman"/>
          <w:lang w:val="en-GB"/>
        </w:rPr>
        <w:t>the Czech FDC</w:t>
      </w:r>
      <w:r w:rsidR="008A1F38" w:rsidRPr="003C2225">
        <w:rPr>
          <w:rFonts w:cs="Times New Roman"/>
          <w:lang w:val="en-GB"/>
        </w:rPr>
        <w:t xml:space="preserve"> with </w:t>
      </w:r>
      <w:r w:rsidR="00621078">
        <w:rPr>
          <w:rFonts w:cs="Times New Roman"/>
          <w:lang w:val="en-GB"/>
        </w:rPr>
        <w:t>profound</w:t>
      </w:r>
      <w:r w:rsidR="008A1F38" w:rsidRPr="003C2225">
        <w:rPr>
          <w:rFonts w:cs="Times New Roman"/>
          <w:lang w:val="en-GB"/>
        </w:rPr>
        <w:t xml:space="preserve"> financial </w:t>
      </w:r>
      <w:r w:rsidR="00621078">
        <w:rPr>
          <w:rFonts w:cs="Times New Roman"/>
          <w:lang w:val="en-GB"/>
        </w:rPr>
        <w:t>support</w:t>
      </w:r>
      <w:r w:rsidR="008A1F38" w:rsidRPr="003C2225">
        <w:rPr>
          <w:rFonts w:cs="Times New Roman"/>
          <w:lang w:val="en-GB"/>
        </w:rPr>
        <w:t xml:space="preserve"> of other donors and the Czech NGOs, </w:t>
      </w:r>
      <w:r w:rsidR="00621078">
        <w:rPr>
          <w:rFonts w:cs="Times New Roman"/>
          <w:lang w:val="en-GB"/>
        </w:rPr>
        <w:t>which</w:t>
      </w:r>
      <w:r w:rsidR="008A1F38" w:rsidRPr="003C2225">
        <w:rPr>
          <w:rFonts w:cs="Times New Roman"/>
          <w:lang w:val="en-GB"/>
        </w:rPr>
        <w:t xml:space="preserve"> prepare successful application</w:t>
      </w:r>
      <w:r w:rsidR="00F41603">
        <w:rPr>
          <w:rFonts w:cs="Times New Roman"/>
          <w:lang w:val="en-GB"/>
        </w:rPr>
        <w:t>s</w:t>
      </w:r>
      <w:r w:rsidR="008A1F38" w:rsidRPr="003C2225">
        <w:rPr>
          <w:rFonts w:cs="Times New Roman"/>
          <w:lang w:val="en-GB"/>
        </w:rPr>
        <w:t xml:space="preserve"> for the main donor and implement </w:t>
      </w:r>
      <w:r w:rsidR="00621078">
        <w:rPr>
          <w:rFonts w:cs="Times New Roman"/>
          <w:lang w:val="en-GB"/>
        </w:rPr>
        <w:t xml:space="preserve">the </w:t>
      </w:r>
      <w:r w:rsidR="008A1F38" w:rsidRPr="003C2225">
        <w:rPr>
          <w:rFonts w:cs="Times New Roman"/>
          <w:lang w:val="en-GB"/>
        </w:rPr>
        <w:t>project</w:t>
      </w:r>
      <w:r w:rsidR="00F41603">
        <w:rPr>
          <w:rFonts w:cs="Times New Roman"/>
          <w:lang w:val="en-GB"/>
        </w:rPr>
        <w:t>s</w:t>
      </w:r>
      <w:r w:rsidR="008A1F38" w:rsidRPr="003C2225">
        <w:rPr>
          <w:rFonts w:cs="Times New Roman"/>
          <w:lang w:val="en-GB"/>
        </w:rPr>
        <w:t xml:space="preserve">. Since the Programme was established, its absorption capacity has increased </w:t>
      </w:r>
      <w:r w:rsidR="00621078">
        <w:rPr>
          <w:rFonts w:cs="Times New Roman"/>
          <w:lang w:val="en-GB"/>
        </w:rPr>
        <w:t>substantially</w:t>
      </w:r>
      <w:r w:rsidR="00227EE7" w:rsidRPr="003C2225">
        <w:rPr>
          <w:rFonts w:cs="Times New Roman"/>
          <w:lang w:val="en-GB"/>
        </w:rPr>
        <w:t xml:space="preserve"> and some organizations have built</w:t>
      </w:r>
      <w:r w:rsidR="00621078">
        <w:rPr>
          <w:rFonts w:cs="Times New Roman"/>
          <w:lang w:val="en-GB"/>
        </w:rPr>
        <w:t xml:space="preserve"> </w:t>
      </w:r>
      <w:r w:rsidR="00227EE7" w:rsidRPr="003C2225">
        <w:rPr>
          <w:rFonts w:cs="Times New Roman"/>
          <w:lang w:val="en-GB"/>
        </w:rPr>
        <w:t>up</w:t>
      </w:r>
      <w:r w:rsidR="00621078">
        <w:rPr>
          <w:rFonts w:cs="Times New Roman"/>
          <w:lang w:val="en-GB"/>
        </w:rPr>
        <w:t xml:space="preserve"> a</w:t>
      </w:r>
      <w:r w:rsidR="00227EE7" w:rsidRPr="003C2225">
        <w:rPr>
          <w:rFonts w:cs="Times New Roman"/>
          <w:lang w:val="en-GB"/>
        </w:rPr>
        <w:t xml:space="preserve"> high competence </w:t>
      </w:r>
      <w:r w:rsidR="00621078">
        <w:rPr>
          <w:rFonts w:cs="Times New Roman"/>
          <w:lang w:val="en-GB"/>
        </w:rPr>
        <w:t>to</w:t>
      </w:r>
      <w:r w:rsidR="00227EE7" w:rsidRPr="003C2225">
        <w:rPr>
          <w:rFonts w:cs="Times New Roman"/>
          <w:lang w:val="en-GB"/>
        </w:rPr>
        <w:t xml:space="preserve"> realiz</w:t>
      </w:r>
      <w:r w:rsidR="00621078">
        <w:rPr>
          <w:rFonts w:cs="Times New Roman"/>
          <w:lang w:val="en-GB"/>
        </w:rPr>
        <w:t xml:space="preserve">e </w:t>
      </w:r>
      <w:r w:rsidR="00227EE7" w:rsidRPr="003C2225">
        <w:rPr>
          <w:rFonts w:cs="Times New Roman"/>
          <w:lang w:val="en-GB"/>
        </w:rPr>
        <w:t>international development cooperation. Thanks to the Programme, the Czech NGOs can implement more development projects but their potential is much higher.</w:t>
      </w:r>
    </w:p>
    <w:p w:rsidR="00AB52A4" w:rsidRPr="00F41603" w:rsidRDefault="00AB52A4" w:rsidP="00F41603">
      <w:pPr>
        <w:rPr>
          <w:b/>
          <w:lang w:val="en-GB"/>
        </w:rPr>
      </w:pPr>
      <w:r w:rsidRPr="00F41603">
        <w:rPr>
          <w:b/>
          <w:lang w:val="en-GB"/>
        </w:rPr>
        <w:t xml:space="preserve">Evaluation criterion economy </w:t>
      </w:r>
    </w:p>
    <w:p w:rsidR="00AB52A4" w:rsidRPr="003C2225" w:rsidRDefault="00F602FC" w:rsidP="00AB52A4">
      <w:pPr>
        <w:contextualSpacing/>
        <w:rPr>
          <w:bCs/>
          <w:lang w:val="en-GB"/>
        </w:rPr>
      </w:pPr>
      <w:r w:rsidRPr="003C2225">
        <w:rPr>
          <w:b/>
          <w:lang w:val="en-GB"/>
        </w:rPr>
        <w:t xml:space="preserve">Economy </w:t>
      </w:r>
      <w:r w:rsidRPr="003C2225">
        <w:rPr>
          <w:rFonts w:cs="Times New Roman"/>
          <w:b/>
          <w:bCs/>
          <w:lang w:val="en-GB"/>
        </w:rPr>
        <w:t>(</w:t>
      </w:r>
      <w:bookmarkStart w:id="3" w:name="_Hlk12575054"/>
      <w:r w:rsidRPr="003C2225">
        <w:rPr>
          <w:lang w:val="en-GB"/>
        </w:rPr>
        <w:t>understanding of economy reflects delimitation of the contracting authority</w:t>
      </w:r>
      <w:r w:rsidRPr="003C2225">
        <w:rPr>
          <w:rFonts w:cs="Times New Roman"/>
          <w:b/>
          <w:bCs/>
          <w:lang w:val="en-GB"/>
        </w:rPr>
        <w:t xml:space="preserve">) </w:t>
      </w:r>
      <w:bookmarkEnd w:id="3"/>
      <w:r w:rsidRPr="003C2225">
        <w:rPr>
          <w:b/>
          <w:lang w:val="en-GB"/>
        </w:rPr>
        <w:t>of the Programme is rather low</w:t>
      </w:r>
      <w:r w:rsidRPr="003C2225">
        <w:rPr>
          <w:bCs/>
          <w:lang w:val="en-GB"/>
        </w:rPr>
        <w:t>. The most important finding from the non-economy point of view concerns the overall setting</w:t>
      </w:r>
      <w:r w:rsidR="007C374A">
        <w:rPr>
          <w:bCs/>
          <w:lang w:val="en-GB"/>
        </w:rPr>
        <w:t>-</w:t>
      </w:r>
      <w:r w:rsidRPr="003C2225">
        <w:rPr>
          <w:bCs/>
          <w:lang w:val="en-GB"/>
        </w:rPr>
        <w:t xml:space="preserve">up of the Programme, </w:t>
      </w:r>
      <w:r w:rsidR="007C374A">
        <w:rPr>
          <w:bCs/>
          <w:lang w:val="en-GB"/>
        </w:rPr>
        <w:t>in particular the</w:t>
      </w:r>
      <w:r w:rsidRPr="003C2225">
        <w:rPr>
          <w:bCs/>
          <w:lang w:val="en-GB"/>
        </w:rPr>
        <w:t xml:space="preserve"> annual financial cycle of projects and </w:t>
      </w:r>
      <w:r w:rsidR="007C374A">
        <w:rPr>
          <w:bCs/>
          <w:lang w:val="en-GB"/>
        </w:rPr>
        <w:t xml:space="preserve">arising practical </w:t>
      </w:r>
      <w:r w:rsidRPr="003C2225">
        <w:rPr>
          <w:bCs/>
          <w:lang w:val="en-GB"/>
        </w:rPr>
        <w:t>implications</w:t>
      </w:r>
      <w:r w:rsidR="007C374A">
        <w:rPr>
          <w:bCs/>
          <w:lang w:val="en-GB"/>
        </w:rPr>
        <w:t xml:space="preserve">, undermining the </w:t>
      </w:r>
      <w:r w:rsidRPr="003C2225">
        <w:rPr>
          <w:bCs/>
          <w:lang w:val="en-GB"/>
        </w:rPr>
        <w:t>increas</w:t>
      </w:r>
      <w:r w:rsidR="007C374A">
        <w:rPr>
          <w:bCs/>
          <w:lang w:val="en-GB"/>
        </w:rPr>
        <w:t>ed</w:t>
      </w:r>
      <w:r w:rsidRPr="003C2225">
        <w:rPr>
          <w:bCs/>
          <w:lang w:val="en-GB"/>
        </w:rPr>
        <w:t xml:space="preserve"> administrative burden</w:t>
      </w:r>
      <w:r w:rsidR="007C374A">
        <w:rPr>
          <w:bCs/>
          <w:lang w:val="en-GB"/>
        </w:rPr>
        <w:t>s</w:t>
      </w:r>
      <w:r w:rsidRPr="003C2225">
        <w:rPr>
          <w:bCs/>
          <w:lang w:val="en-GB"/>
        </w:rPr>
        <w:t xml:space="preserve"> </w:t>
      </w:r>
      <w:r w:rsidR="00114C61">
        <w:rPr>
          <w:bCs/>
          <w:lang w:val="en-GB"/>
        </w:rPr>
        <w:t>for</w:t>
      </w:r>
      <w:r w:rsidRPr="003C2225">
        <w:rPr>
          <w:bCs/>
          <w:lang w:val="en-GB"/>
        </w:rPr>
        <w:t xml:space="preserve"> beneficiaries, administrators and foreign donors. </w:t>
      </w:r>
      <w:r w:rsidR="007C374A">
        <w:rPr>
          <w:bCs/>
          <w:lang w:val="en-GB"/>
        </w:rPr>
        <w:t>If</w:t>
      </w:r>
      <w:r w:rsidRPr="003C2225">
        <w:rPr>
          <w:bCs/>
          <w:lang w:val="en-GB"/>
        </w:rPr>
        <w:t xml:space="preserve"> more </w:t>
      </w:r>
      <w:r w:rsidR="007C374A">
        <w:rPr>
          <w:bCs/>
          <w:lang w:val="en-GB"/>
        </w:rPr>
        <w:t>partners</w:t>
      </w:r>
      <w:r w:rsidRPr="003C2225">
        <w:rPr>
          <w:bCs/>
          <w:lang w:val="en-GB"/>
        </w:rPr>
        <w:t xml:space="preserve"> are involved in project implementation, </w:t>
      </w:r>
      <w:r w:rsidR="007C374A">
        <w:rPr>
          <w:bCs/>
          <w:lang w:val="en-GB"/>
        </w:rPr>
        <w:t xml:space="preserve">the </w:t>
      </w:r>
      <w:r w:rsidRPr="003C2225">
        <w:rPr>
          <w:bCs/>
          <w:lang w:val="en-GB"/>
        </w:rPr>
        <w:t>gestor of the Programme requires description of specific activities and outputs</w:t>
      </w:r>
      <w:r w:rsidR="007C374A">
        <w:rPr>
          <w:bCs/>
          <w:lang w:val="en-GB"/>
        </w:rPr>
        <w:t xml:space="preserve"> for which</w:t>
      </w:r>
      <w:r w:rsidRPr="003C2225">
        <w:rPr>
          <w:bCs/>
          <w:lang w:val="en-GB"/>
        </w:rPr>
        <w:t xml:space="preserve"> the Czech organization is directly responsible. </w:t>
      </w:r>
      <w:r w:rsidR="007C374A">
        <w:rPr>
          <w:bCs/>
          <w:lang w:val="en-GB"/>
        </w:rPr>
        <w:t>The o</w:t>
      </w:r>
      <w:r w:rsidRPr="003C2225">
        <w:rPr>
          <w:bCs/>
          <w:lang w:val="en-GB"/>
        </w:rPr>
        <w:t xml:space="preserve">utputs and activities must be in line with required budget. Outputs, activities, budget and </w:t>
      </w:r>
      <w:r w:rsidR="00C12805" w:rsidRPr="003C2225">
        <w:rPr>
          <w:bCs/>
          <w:lang w:val="en-GB"/>
        </w:rPr>
        <w:t xml:space="preserve">time schedule are linked to the respective year of support and </w:t>
      </w:r>
      <w:r w:rsidR="007C374A">
        <w:rPr>
          <w:bCs/>
          <w:lang w:val="en-GB"/>
        </w:rPr>
        <w:t xml:space="preserve">the </w:t>
      </w:r>
      <w:r w:rsidR="00C12805" w:rsidRPr="003C2225">
        <w:rPr>
          <w:bCs/>
          <w:lang w:val="en-GB"/>
        </w:rPr>
        <w:t>monitoring follows this logic, which does not correspond to time schedule of the monitoring of the main project. The essential problem concerns identified ambiguities in published appr</w:t>
      </w:r>
      <w:r w:rsidR="00114C61">
        <w:rPr>
          <w:bCs/>
          <w:lang w:val="en-GB"/>
        </w:rPr>
        <w:t>ai</w:t>
      </w:r>
      <w:r w:rsidR="00C12805" w:rsidRPr="003C2225">
        <w:rPr>
          <w:bCs/>
          <w:lang w:val="en-GB"/>
        </w:rPr>
        <w:t xml:space="preserve">sal criteria and real criteria </w:t>
      </w:r>
      <w:r w:rsidR="00F52D2E">
        <w:rPr>
          <w:bCs/>
          <w:lang w:val="en-GB"/>
        </w:rPr>
        <w:t>for</w:t>
      </w:r>
      <w:r w:rsidR="00C12805" w:rsidRPr="003C2225">
        <w:rPr>
          <w:bCs/>
          <w:lang w:val="en-GB"/>
        </w:rPr>
        <w:t xml:space="preserve"> </w:t>
      </w:r>
      <w:r w:rsidR="00F52D2E">
        <w:rPr>
          <w:bCs/>
          <w:lang w:val="en-GB"/>
        </w:rPr>
        <w:t>appraisal</w:t>
      </w:r>
      <w:r w:rsidR="00C12805" w:rsidRPr="003C2225">
        <w:rPr>
          <w:bCs/>
          <w:lang w:val="en-GB"/>
        </w:rPr>
        <w:t xml:space="preserve"> in 2016-2017. Effectiveness of the </w:t>
      </w:r>
      <w:r w:rsidR="00F52D2E">
        <w:rPr>
          <w:bCs/>
          <w:lang w:val="en-GB"/>
        </w:rPr>
        <w:t>factual</w:t>
      </w:r>
      <w:r w:rsidR="00C12805" w:rsidRPr="003C2225">
        <w:rPr>
          <w:bCs/>
          <w:lang w:val="en-GB"/>
        </w:rPr>
        <w:t xml:space="preserve"> appraisal could be re-considered as projects </w:t>
      </w:r>
      <w:r w:rsidR="009865F5">
        <w:rPr>
          <w:bCs/>
          <w:lang w:val="en-GB"/>
        </w:rPr>
        <w:t>are</w:t>
      </w:r>
      <w:r w:rsidR="00C12805" w:rsidRPr="003C2225">
        <w:rPr>
          <w:bCs/>
          <w:lang w:val="en-GB"/>
        </w:rPr>
        <w:t xml:space="preserve"> </w:t>
      </w:r>
      <w:r w:rsidR="00F52D2E">
        <w:rPr>
          <w:bCs/>
          <w:lang w:val="en-GB"/>
        </w:rPr>
        <w:t>appraised</w:t>
      </w:r>
      <w:r w:rsidR="00C12805" w:rsidRPr="003C2225">
        <w:rPr>
          <w:bCs/>
          <w:lang w:val="en-GB"/>
        </w:rPr>
        <w:t xml:space="preserve"> by main donor</w:t>
      </w:r>
      <w:r w:rsidR="00F52D2E">
        <w:rPr>
          <w:bCs/>
          <w:lang w:val="en-GB"/>
        </w:rPr>
        <w:t>s</w:t>
      </w:r>
      <w:r w:rsidR="00C12805" w:rsidRPr="003C2225">
        <w:rPr>
          <w:bCs/>
          <w:lang w:val="en-GB"/>
        </w:rPr>
        <w:t xml:space="preserve"> and </w:t>
      </w:r>
      <w:r w:rsidR="006E2415" w:rsidRPr="003C2225">
        <w:rPr>
          <w:bCs/>
          <w:lang w:val="en-GB"/>
        </w:rPr>
        <w:t>as</w:t>
      </w:r>
      <w:r w:rsidR="00C12805" w:rsidRPr="003C2225">
        <w:rPr>
          <w:bCs/>
          <w:lang w:val="en-GB"/>
        </w:rPr>
        <w:t xml:space="preserve"> in cas</w:t>
      </w:r>
      <w:r w:rsidR="006E2415" w:rsidRPr="003C2225">
        <w:rPr>
          <w:bCs/>
          <w:lang w:val="en-GB"/>
        </w:rPr>
        <w:t>e</w:t>
      </w:r>
      <w:r w:rsidR="00C12805" w:rsidRPr="003C2225">
        <w:rPr>
          <w:bCs/>
          <w:lang w:val="en-GB"/>
        </w:rPr>
        <w:t xml:space="preserve"> of the EU</w:t>
      </w:r>
      <w:r w:rsidR="006E2415" w:rsidRPr="003C2225">
        <w:rPr>
          <w:bCs/>
          <w:lang w:val="en-GB"/>
        </w:rPr>
        <w:t>, supporting the majority of projects, the Czech Republic contributes not only to development cooperation in financial terms but also</w:t>
      </w:r>
      <w:r w:rsidR="00F52D2E">
        <w:rPr>
          <w:bCs/>
          <w:lang w:val="en-GB"/>
        </w:rPr>
        <w:t xml:space="preserve"> to</w:t>
      </w:r>
      <w:r w:rsidR="006E2415" w:rsidRPr="003C2225">
        <w:rPr>
          <w:bCs/>
          <w:lang w:val="en-GB"/>
        </w:rPr>
        <w:t xml:space="preserve"> </w:t>
      </w:r>
      <w:r w:rsidR="009865F5">
        <w:rPr>
          <w:bCs/>
          <w:lang w:val="en-GB"/>
        </w:rPr>
        <w:t>its setting</w:t>
      </w:r>
      <w:r w:rsidR="006E2415" w:rsidRPr="003C2225">
        <w:rPr>
          <w:bCs/>
          <w:lang w:val="en-GB"/>
        </w:rPr>
        <w:t xml:space="preserve">. </w:t>
      </w:r>
    </w:p>
    <w:p w:rsidR="006E2415" w:rsidRPr="003C2225" w:rsidRDefault="006E2415" w:rsidP="00AB52A4">
      <w:pPr>
        <w:contextualSpacing/>
        <w:rPr>
          <w:b/>
          <w:lang w:val="en-GB"/>
        </w:rPr>
      </w:pPr>
    </w:p>
    <w:p w:rsidR="005D6444" w:rsidRDefault="006E2415" w:rsidP="00AB52A4">
      <w:pPr>
        <w:rPr>
          <w:rFonts w:cs="Times New Roman"/>
          <w:lang w:val="en-GB"/>
        </w:rPr>
      </w:pPr>
      <w:r w:rsidRPr="003C2225">
        <w:rPr>
          <w:rFonts w:cs="Times New Roman"/>
          <w:lang w:val="en-GB"/>
        </w:rPr>
        <w:t xml:space="preserve">Already </w:t>
      </w:r>
      <w:r w:rsidR="005D6444">
        <w:rPr>
          <w:rFonts w:cs="Times New Roman"/>
          <w:lang w:val="en-GB"/>
        </w:rPr>
        <w:t>outlined</w:t>
      </w:r>
      <w:r w:rsidRPr="003C2225">
        <w:rPr>
          <w:rFonts w:cs="Times New Roman"/>
          <w:lang w:val="en-GB"/>
        </w:rPr>
        <w:t xml:space="preserve"> significant </w:t>
      </w:r>
      <w:r w:rsidR="005D6444">
        <w:rPr>
          <w:rFonts w:cs="Times New Roman"/>
          <w:lang w:val="en-GB"/>
        </w:rPr>
        <w:t>'</w:t>
      </w:r>
      <w:r w:rsidRPr="003C2225">
        <w:rPr>
          <w:rFonts w:cs="Times New Roman"/>
          <w:lang w:val="en-GB"/>
        </w:rPr>
        <w:t>leverage effect</w:t>
      </w:r>
      <w:r w:rsidR="005D6444">
        <w:rPr>
          <w:rFonts w:cs="Times New Roman"/>
          <w:lang w:val="en-GB"/>
        </w:rPr>
        <w:t>'</w:t>
      </w:r>
      <w:r w:rsidRPr="003C2225">
        <w:rPr>
          <w:rFonts w:cs="Times New Roman"/>
          <w:lang w:val="en-GB"/>
        </w:rPr>
        <w:t xml:space="preserve"> is currently the only way (however not the most appropriate one) how </w:t>
      </w:r>
      <w:r w:rsidR="005D6444">
        <w:rPr>
          <w:rFonts w:cs="Times New Roman"/>
          <w:lang w:val="en-GB"/>
        </w:rPr>
        <w:t>'</w:t>
      </w:r>
      <w:r w:rsidRPr="003C2225">
        <w:rPr>
          <w:rFonts w:cs="Times New Roman"/>
          <w:lang w:val="en-GB"/>
        </w:rPr>
        <w:t>value for money</w:t>
      </w:r>
      <w:r w:rsidR="005D6444">
        <w:rPr>
          <w:rFonts w:cs="Times New Roman"/>
          <w:lang w:val="en-GB"/>
        </w:rPr>
        <w:t>' of the Programme</w:t>
      </w:r>
      <w:r w:rsidRPr="003C2225">
        <w:rPr>
          <w:rFonts w:cs="Times New Roman"/>
          <w:lang w:val="en-GB"/>
        </w:rPr>
        <w:t xml:space="preserve"> </w:t>
      </w:r>
      <w:r w:rsidR="00DE4BEE" w:rsidRPr="003C2225">
        <w:rPr>
          <w:rFonts w:cs="Times New Roman"/>
          <w:lang w:val="en-GB"/>
        </w:rPr>
        <w:t xml:space="preserve">can be conceived on the basis of available information. A different approach is hindered by non-sufficient monitoring at the level of the </w:t>
      </w:r>
      <w:r w:rsidR="005D6444">
        <w:rPr>
          <w:rFonts w:cs="Times New Roman"/>
          <w:lang w:val="en-GB"/>
        </w:rPr>
        <w:t>entire</w:t>
      </w:r>
      <w:r w:rsidR="00DE4BEE" w:rsidRPr="003C2225">
        <w:rPr>
          <w:rFonts w:cs="Times New Roman"/>
          <w:lang w:val="en-GB"/>
        </w:rPr>
        <w:t xml:space="preserve"> Programme and especially by the fact that concreate priorities and objectives of the Programme were not set </w:t>
      </w:r>
      <w:r w:rsidR="005D6444">
        <w:rPr>
          <w:rFonts w:cs="Times New Roman"/>
          <w:lang w:val="en-GB"/>
        </w:rPr>
        <w:t xml:space="preserve">explicitly. </w:t>
      </w:r>
    </w:p>
    <w:p w:rsidR="00DE4BEE" w:rsidRPr="003C2225" w:rsidRDefault="005D6444" w:rsidP="00AB52A4">
      <w:pPr>
        <w:rPr>
          <w:rFonts w:cs="Times New Roman"/>
          <w:lang w:val="en-GB"/>
        </w:rPr>
      </w:pPr>
      <w:r>
        <w:rPr>
          <w:rFonts w:cs="Times New Roman"/>
          <w:lang w:val="en-GB"/>
        </w:rPr>
        <w:t>Although</w:t>
      </w:r>
      <w:r w:rsidR="00DE4BEE" w:rsidRPr="003C2225">
        <w:rPr>
          <w:rFonts w:cs="Times New Roman"/>
          <w:lang w:val="en-GB"/>
        </w:rPr>
        <w:t xml:space="preserve"> in the frame of evaluation research some positive factors were reported fr</w:t>
      </w:r>
      <w:r>
        <w:rPr>
          <w:rFonts w:cs="Times New Roman"/>
          <w:lang w:val="en-GB"/>
        </w:rPr>
        <w:t>o</w:t>
      </w:r>
      <w:r w:rsidR="00DE4BEE" w:rsidRPr="003C2225">
        <w:rPr>
          <w:rFonts w:cs="Times New Roman"/>
          <w:lang w:val="en-GB"/>
        </w:rPr>
        <w:t>m the economy point of view (</w:t>
      </w:r>
      <w:r>
        <w:rPr>
          <w:rFonts w:cs="Times New Roman"/>
          <w:lang w:val="en-GB"/>
        </w:rPr>
        <w:t xml:space="preserve">e.g. </w:t>
      </w:r>
      <w:r w:rsidR="0016492F" w:rsidRPr="003C2225">
        <w:rPr>
          <w:rFonts w:cs="Times New Roman"/>
          <w:lang w:val="en-GB"/>
        </w:rPr>
        <w:t>in general applied principle of co-funding and the possibility to submit a part of the pro</w:t>
      </w:r>
      <w:r>
        <w:rPr>
          <w:rFonts w:cs="Times New Roman"/>
          <w:lang w:val="en-GB"/>
        </w:rPr>
        <w:t>posal</w:t>
      </w:r>
      <w:r w:rsidR="0016492F" w:rsidRPr="003C2225">
        <w:rPr>
          <w:rFonts w:cs="Times New Roman"/>
          <w:lang w:val="en-GB"/>
        </w:rPr>
        <w:t xml:space="preserve"> in English), identified factors </w:t>
      </w:r>
      <w:r>
        <w:rPr>
          <w:rFonts w:cs="Times New Roman"/>
          <w:lang w:val="en-GB"/>
        </w:rPr>
        <w:t>undermining</w:t>
      </w:r>
      <w:r w:rsidR="0016492F" w:rsidRPr="003C2225">
        <w:rPr>
          <w:rFonts w:cs="Times New Roman"/>
          <w:lang w:val="en-GB"/>
        </w:rPr>
        <w:t xml:space="preserve"> efficiency of the Programme </w:t>
      </w:r>
      <w:r>
        <w:rPr>
          <w:rFonts w:cs="Times New Roman"/>
          <w:lang w:val="en-GB"/>
        </w:rPr>
        <w:t>prevail</w:t>
      </w:r>
      <w:r w:rsidR="0016492F" w:rsidRPr="003C2225">
        <w:rPr>
          <w:rFonts w:cs="Times New Roman"/>
          <w:lang w:val="en-GB"/>
        </w:rPr>
        <w:t xml:space="preserve"> and </w:t>
      </w:r>
      <w:r>
        <w:rPr>
          <w:rFonts w:cs="Times New Roman"/>
          <w:lang w:val="en-GB"/>
        </w:rPr>
        <w:t>bring about</w:t>
      </w:r>
      <w:r w:rsidR="0016492F" w:rsidRPr="003C2225">
        <w:rPr>
          <w:rFonts w:cs="Times New Roman"/>
          <w:lang w:val="en-GB"/>
        </w:rPr>
        <w:t xml:space="preserve"> more important implications</w:t>
      </w:r>
      <w:r w:rsidR="00DE4BEE" w:rsidRPr="003C2225">
        <w:rPr>
          <w:rFonts w:cs="Times New Roman"/>
          <w:lang w:val="en-GB"/>
        </w:rPr>
        <w:t>.</w:t>
      </w:r>
      <w:r w:rsidR="0016492F" w:rsidRPr="003C2225">
        <w:rPr>
          <w:rFonts w:cs="Times New Roman"/>
          <w:lang w:val="en-GB"/>
        </w:rPr>
        <w:t xml:space="preserve"> It concerns many aspects of process</w:t>
      </w:r>
      <w:r w:rsidR="005F17C0">
        <w:rPr>
          <w:rFonts w:cs="Times New Roman"/>
          <w:lang w:val="en-GB"/>
        </w:rPr>
        <w:t>'</w:t>
      </w:r>
      <w:r w:rsidR="0016492F" w:rsidRPr="003C2225">
        <w:rPr>
          <w:rFonts w:cs="Times New Roman"/>
          <w:lang w:val="en-GB"/>
        </w:rPr>
        <w:t xml:space="preserve"> </w:t>
      </w:r>
      <w:r w:rsidR="005F17C0">
        <w:rPr>
          <w:rFonts w:cs="Times New Roman"/>
          <w:lang w:val="en-GB"/>
        </w:rPr>
        <w:t>setting</w:t>
      </w:r>
      <w:r w:rsidR="0016492F" w:rsidRPr="003C2225">
        <w:rPr>
          <w:rFonts w:cs="Times New Roman"/>
          <w:lang w:val="en-GB"/>
        </w:rPr>
        <w:t>, e.g. duplication of required information,</w:t>
      </w:r>
      <w:r w:rsidR="00DE4BEE" w:rsidRPr="003C2225">
        <w:rPr>
          <w:rFonts w:cs="Times New Roman"/>
          <w:lang w:val="en-GB"/>
        </w:rPr>
        <w:t xml:space="preserve"> </w:t>
      </w:r>
      <w:r w:rsidR="005F17C0">
        <w:rPr>
          <w:rFonts w:cs="Times New Roman"/>
          <w:lang w:val="en-GB"/>
        </w:rPr>
        <w:t>obligation</w:t>
      </w:r>
      <w:r w:rsidR="007750CF" w:rsidRPr="003C2225">
        <w:rPr>
          <w:rFonts w:cs="Times New Roman"/>
          <w:lang w:val="en-GB"/>
        </w:rPr>
        <w:t xml:space="preserve"> to submit the project application in Czech, </w:t>
      </w:r>
      <w:r w:rsidR="00505CF2" w:rsidRPr="003C2225">
        <w:rPr>
          <w:rFonts w:cs="Times New Roman"/>
          <w:lang w:val="en-GB"/>
        </w:rPr>
        <w:t xml:space="preserve">in two </w:t>
      </w:r>
      <w:r w:rsidR="005F17C0">
        <w:rPr>
          <w:rFonts w:cs="Times New Roman"/>
          <w:lang w:val="en-GB"/>
        </w:rPr>
        <w:t xml:space="preserve">hard </w:t>
      </w:r>
      <w:r w:rsidR="00505CF2" w:rsidRPr="003C2225">
        <w:rPr>
          <w:rFonts w:cs="Times New Roman"/>
          <w:lang w:val="en-GB"/>
        </w:rPr>
        <w:t xml:space="preserve">copies or obligation to submit publicly available documents. Even though methodological support and communication with the grant administrator is appreciated in the sense of willingness of the </w:t>
      </w:r>
      <w:r w:rsidR="009865F5">
        <w:rPr>
          <w:rFonts w:cs="Times New Roman"/>
          <w:lang w:val="en-GB"/>
        </w:rPr>
        <w:t>CZDA</w:t>
      </w:r>
      <w:r w:rsidR="00505CF2" w:rsidRPr="003C2225">
        <w:rPr>
          <w:rFonts w:cs="Times New Roman"/>
          <w:lang w:val="en-GB"/>
        </w:rPr>
        <w:t xml:space="preserve"> employees to answer questions of applicants / beneficiaries, missing systematic approach and exact methodological processes make the system non-effective in the sense of increased administrative burden of administrators and beneficiaries as a result of frequent</w:t>
      </w:r>
      <w:r w:rsidR="009865F5">
        <w:rPr>
          <w:rFonts w:cs="Times New Roman"/>
          <w:lang w:val="en-GB"/>
        </w:rPr>
        <w:t>ly</w:t>
      </w:r>
      <w:r w:rsidR="00505CF2" w:rsidRPr="003C2225">
        <w:rPr>
          <w:rFonts w:cs="Times New Roman"/>
          <w:lang w:val="en-GB"/>
        </w:rPr>
        <w:t xml:space="preserve"> asked questions. Monitoring at project level is set up but with no </w:t>
      </w:r>
      <w:r w:rsidR="00505CF2" w:rsidRPr="003C2225">
        <w:rPr>
          <w:rFonts w:cs="Times New Roman"/>
          <w:lang w:val="en-GB"/>
        </w:rPr>
        <w:lastRenderedPageBreak/>
        <w:t xml:space="preserve">connection </w:t>
      </w:r>
      <w:r w:rsidR="00232EFD" w:rsidRPr="003C2225">
        <w:rPr>
          <w:rFonts w:cs="Times New Roman"/>
          <w:lang w:val="en-GB"/>
        </w:rPr>
        <w:t>with monitoring of the main donor, there is methodological unambiguity if outcomes or outputs</w:t>
      </w:r>
      <w:r w:rsidR="009865F5">
        <w:rPr>
          <w:rFonts w:cs="Times New Roman"/>
          <w:lang w:val="en-GB"/>
        </w:rPr>
        <w:t xml:space="preserve"> should be followed</w:t>
      </w:r>
      <w:r w:rsidR="00232EFD" w:rsidRPr="003C2225">
        <w:rPr>
          <w:rFonts w:cs="Times New Roman"/>
          <w:lang w:val="en-GB"/>
        </w:rPr>
        <w:t xml:space="preserve">. However current capacities of the gestor do not allow to ensure monitoring </w:t>
      </w:r>
      <w:r w:rsidR="009865F5">
        <w:rPr>
          <w:rFonts w:cs="Times New Roman"/>
          <w:lang w:val="en-GB"/>
        </w:rPr>
        <w:t xml:space="preserve">of </w:t>
      </w:r>
      <w:r w:rsidR="00232EFD" w:rsidRPr="003C2225">
        <w:rPr>
          <w:rFonts w:cs="Times New Roman"/>
          <w:lang w:val="en-GB"/>
        </w:rPr>
        <w:t>missions and control, monitoring and control mechanisms of the main donor are not used.</w:t>
      </w:r>
    </w:p>
    <w:p w:rsidR="005F7582" w:rsidRPr="00922331" w:rsidRDefault="00BF2F54" w:rsidP="00922331">
      <w:pPr>
        <w:contextualSpacing/>
        <w:rPr>
          <w:b/>
          <w:lang w:val="en-GB"/>
        </w:rPr>
      </w:pPr>
      <w:r w:rsidRPr="00922331">
        <w:rPr>
          <w:b/>
          <w:lang w:val="en-GB"/>
        </w:rPr>
        <w:t xml:space="preserve">Evaluation criterion efficiency </w:t>
      </w:r>
    </w:p>
    <w:p w:rsidR="005F7582" w:rsidRPr="003C2225" w:rsidRDefault="005F7582" w:rsidP="00AB52A4">
      <w:pPr>
        <w:rPr>
          <w:rFonts w:cs="Times New Roman"/>
          <w:lang w:val="en-GB"/>
        </w:rPr>
      </w:pPr>
      <w:r w:rsidRPr="003C2225">
        <w:rPr>
          <w:rFonts w:cs="Times New Roman"/>
          <w:b/>
          <w:bCs/>
          <w:lang w:val="en-GB"/>
        </w:rPr>
        <w:t>Efficiency (</w:t>
      </w:r>
      <w:r w:rsidRPr="003C2225">
        <w:rPr>
          <w:lang w:val="en-GB"/>
        </w:rPr>
        <w:t>understanding of efficiency reflects delimitation of the contracting authority</w:t>
      </w:r>
      <w:r w:rsidRPr="003C2225">
        <w:rPr>
          <w:rFonts w:cs="Times New Roman"/>
          <w:b/>
          <w:bCs/>
          <w:lang w:val="en-GB"/>
        </w:rPr>
        <w:t>) of the Programme is rather high</w:t>
      </w:r>
      <w:r w:rsidRPr="003C2225">
        <w:rPr>
          <w:rFonts w:cs="Times New Roman"/>
          <w:lang w:val="en-GB"/>
        </w:rPr>
        <w:t xml:space="preserve">. The Programme helps Czech implementors </w:t>
      </w:r>
      <w:r w:rsidR="009865F5">
        <w:rPr>
          <w:rFonts w:cs="Times New Roman"/>
          <w:lang w:val="en-GB"/>
        </w:rPr>
        <w:t xml:space="preserve">to be involved </w:t>
      </w:r>
      <w:r w:rsidRPr="003C2225">
        <w:rPr>
          <w:rFonts w:cs="Times New Roman"/>
          <w:lang w:val="en-GB"/>
        </w:rPr>
        <w:t xml:space="preserve">in </w:t>
      </w:r>
      <w:r w:rsidR="009E2D15">
        <w:rPr>
          <w:rFonts w:cs="Times New Roman"/>
          <w:lang w:val="en-GB"/>
        </w:rPr>
        <w:t>FDC</w:t>
      </w:r>
      <w:r w:rsidRPr="003C2225">
        <w:rPr>
          <w:rFonts w:cs="Times New Roman"/>
          <w:lang w:val="en-GB"/>
        </w:rPr>
        <w:t xml:space="preserve"> programmes of other donors, however also other factors influence it too: esp. bilateral projects, private resources, development of internal capacities, membership in international strategic partner organizations, interconnection with humanitarian projects and interest in cooperation fr</w:t>
      </w:r>
      <w:r w:rsidR="009865F5">
        <w:rPr>
          <w:rFonts w:cs="Times New Roman"/>
          <w:lang w:val="en-GB"/>
        </w:rPr>
        <w:t>o</w:t>
      </w:r>
      <w:r w:rsidRPr="003C2225">
        <w:rPr>
          <w:rFonts w:cs="Times New Roman"/>
          <w:lang w:val="en-GB"/>
        </w:rPr>
        <w:t xml:space="preserve">m the side of other donors and partners. </w:t>
      </w:r>
      <w:r w:rsidR="000E05DA" w:rsidRPr="003C2225">
        <w:rPr>
          <w:rFonts w:cs="Times New Roman"/>
          <w:lang w:val="en-GB"/>
        </w:rPr>
        <w:t>A</w:t>
      </w:r>
      <w:r w:rsidRPr="003C2225">
        <w:rPr>
          <w:rFonts w:cs="Times New Roman"/>
          <w:lang w:val="en-GB"/>
        </w:rPr>
        <w:t xml:space="preserve">ll big NGOs </w:t>
      </w:r>
      <w:r w:rsidR="000E05DA" w:rsidRPr="003C2225">
        <w:rPr>
          <w:rFonts w:cs="Times New Roman"/>
          <w:lang w:val="en-GB"/>
        </w:rPr>
        <w:t>had been</w:t>
      </w:r>
      <w:r w:rsidRPr="003C2225">
        <w:rPr>
          <w:rFonts w:cs="Times New Roman"/>
          <w:lang w:val="en-GB"/>
        </w:rPr>
        <w:t xml:space="preserve"> involved into </w:t>
      </w:r>
      <w:r w:rsidR="009E2D15">
        <w:rPr>
          <w:rFonts w:cs="Times New Roman"/>
          <w:lang w:val="en-GB"/>
        </w:rPr>
        <w:t>FDC</w:t>
      </w:r>
      <w:r w:rsidRPr="003C2225">
        <w:rPr>
          <w:rFonts w:cs="Times New Roman"/>
          <w:lang w:val="en-GB"/>
        </w:rPr>
        <w:t xml:space="preserve"> before they received support from the assessed Programme, in two examples even more as a leader partner. More important influence of the Programme is perceived by smaller organizations. </w:t>
      </w:r>
    </w:p>
    <w:p w:rsidR="00D72F01" w:rsidRPr="003C2225" w:rsidRDefault="00D72F01" w:rsidP="00AB52A4">
      <w:pPr>
        <w:rPr>
          <w:rFonts w:cs="Times New Roman"/>
          <w:lang w:val="en-GB"/>
        </w:rPr>
      </w:pPr>
      <w:r w:rsidRPr="003C2225">
        <w:rPr>
          <w:rFonts w:cs="Times New Roman"/>
          <w:lang w:val="en-GB"/>
        </w:rPr>
        <w:t xml:space="preserve">Activity of NGOs is significant even </w:t>
      </w:r>
      <w:r w:rsidR="00533D16" w:rsidRPr="003C2225">
        <w:rPr>
          <w:rFonts w:cs="Times New Roman"/>
          <w:lang w:val="en-GB"/>
        </w:rPr>
        <w:t>beyond</w:t>
      </w:r>
      <w:r w:rsidRPr="003C2225">
        <w:rPr>
          <w:rFonts w:cs="Times New Roman"/>
          <w:lang w:val="en-GB"/>
        </w:rPr>
        <w:t xml:space="preserve"> the Programme. In the analysed period</w:t>
      </w:r>
      <w:r w:rsidR="00533D16" w:rsidRPr="003C2225">
        <w:rPr>
          <w:rFonts w:cs="Times New Roman"/>
          <w:lang w:val="en-GB"/>
        </w:rPr>
        <w:t>,</w:t>
      </w:r>
      <w:r w:rsidRPr="003C2225">
        <w:rPr>
          <w:rFonts w:cs="Times New Roman"/>
          <w:lang w:val="en-GB"/>
        </w:rPr>
        <w:t xml:space="preserve"> only those NGOs that filled in the questionnaires, submitted 499 project applications, from which approximately one third was supported (in the frame of the Programme 38 new projects were supported). </w:t>
      </w:r>
      <w:r w:rsidR="004E05C0" w:rsidRPr="003C2225">
        <w:rPr>
          <w:rFonts w:cs="Times New Roman"/>
          <w:lang w:val="en-GB"/>
        </w:rPr>
        <w:t xml:space="preserve">Following benefits of the Programme were mentioned </w:t>
      </w:r>
      <w:r w:rsidRPr="003C2225">
        <w:rPr>
          <w:rFonts w:cs="Times New Roman"/>
          <w:lang w:val="en-GB"/>
        </w:rPr>
        <w:t xml:space="preserve">from the point </w:t>
      </w:r>
      <w:r w:rsidR="004E05C0" w:rsidRPr="003C2225">
        <w:rPr>
          <w:rFonts w:cs="Times New Roman"/>
          <w:lang w:val="en-GB"/>
        </w:rPr>
        <w:t>o</w:t>
      </w:r>
      <w:r w:rsidRPr="003C2225">
        <w:rPr>
          <w:rFonts w:cs="Times New Roman"/>
          <w:lang w:val="en-GB"/>
        </w:rPr>
        <w:t xml:space="preserve">f view </w:t>
      </w:r>
      <w:r w:rsidR="004E05C0" w:rsidRPr="003C2225">
        <w:rPr>
          <w:rFonts w:cs="Times New Roman"/>
          <w:lang w:val="en-GB"/>
        </w:rPr>
        <w:t xml:space="preserve">of involvement of the NGOs into </w:t>
      </w:r>
      <w:r w:rsidR="009E2D15">
        <w:rPr>
          <w:rFonts w:cs="Times New Roman"/>
          <w:lang w:val="en-GB"/>
        </w:rPr>
        <w:t>FDC</w:t>
      </w:r>
      <w:r w:rsidR="004E05C0" w:rsidRPr="003C2225">
        <w:rPr>
          <w:rFonts w:cs="Times New Roman"/>
          <w:lang w:val="en-GB"/>
        </w:rPr>
        <w:t xml:space="preserve"> of other donors: building of position that the respective NGO can be involved into project implementation and </w:t>
      </w:r>
      <w:r w:rsidR="00533D16" w:rsidRPr="003C2225">
        <w:rPr>
          <w:rFonts w:cs="Times New Roman"/>
          <w:lang w:val="en-GB"/>
        </w:rPr>
        <w:t xml:space="preserve">can </w:t>
      </w:r>
      <w:r w:rsidR="004E05C0" w:rsidRPr="003C2225">
        <w:rPr>
          <w:rFonts w:cs="Times New Roman"/>
          <w:lang w:val="en-GB"/>
        </w:rPr>
        <w:t>bring its part of co-funding, involvement among European applicants, opportunity to share know-how, opportunity to learn from experience</w:t>
      </w:r>
      <w:r w:rsidR="00533D16" w:rsidRPr="003C2225">
        <w:rPr>
          <w:rFonts w:cs="Times New Roman"/>
          <w:lang w:val="en-GB"/>
        </w:rPr>
        <w:t>d</w:t>
      </w:r>
      <w:r w:rsidR="004E05C0" w:rsidRPr="003C2225">
        <w:rPr>
          <w:rFonts w:cs="Times New Roman"/>
          <w:lang w:val="en-GB"/>
        </w:rPr>
        <w:t xml:space="preserve"> foreign organizations, multiplication effects for organizations and the Czech </w:t>
      </w:r>
      <w:r w:rsidR="009E2D15">
        <w:rPr>
          <w:rFonts w:cs="Times New Roman"/>
          <w:lang w:val="en-GB"/>
        </w:rPr>
        <w:t>FDC</w:t>
      </w:r>
      <w:r w:rsidR="004E05C0" w:rsidRPr="003C2225">
        <w:rPr>
          <w:rFonts w:cs="Times New Roman"/>
          <w:lang w:val="en-GB"/>
        </w:rPr>
        <w:t xml:space="preserve">, as well. The fact that the respective organization is </w:t>
      </w:r>
      <w:r w:rsidR="00533D16" w:rsidRPr="003C2225">
        <w:rPr>
          <w:rFonts w:cs="Times New Roman"/>
          <w:lang w:val="en-GB"/>
        </w:rPr>
        <w:t xml:space="preserve">/ </w:t>
      </w:r>
      <w:r w:rsidR="004E05C0" w:rsidRPr="003C2225">
        <w:rPr>
          <w:rFonts w:cs="Times New Roman"/>
          <w:lang w:val="en-GB"/>
        </w:rPr>
        <w:t xml:space="preserve">is not supported, have more important influence on the strategy of the NGO </w:t>
      </w:r>
      <w:r w:rsidR="00533D16" w:rsidRPr="003C2225">
        <w:rPr>
          <w:rFonts w:cs="Times New Roman"/>
          <w:lang w:val="en-GB"/>
        </w:rPr>
        <w:t>than</w:t>
      </w:r>
      <w:r w:rsidR="004E05C0" w:rsidRPr="003C2225">
        <w:rPr>
          <w:rFonts w:cs="Times New Roman"/>
          <w:lang w:val="en-GB"/>
        </w:rPr>
        <w:t xml:space="preserve"> on the fate of the respective project.  </w:t>
      </w:r>
    </w:p>
    <w:p w:rsidR="00533D16" w:rsidRPr="003C2225" w:rsidRDefault="00533D16" w:rsidP="00AB52A4">
      <w:pPr>
        <w:rPr>
          <w:rFonts w:cs="Times New Roman"/>
          <w:lang w:val="en-GB"/>
        </w:rPr>
      </w:pPr>
      <w:r w:rsidRPr="003C2225">
        <w:rPr>
          <w:rFonts w:cs="Times New Roman"/>
          <w:lang w:val="en-GB"/>
        </w:rPr>
        <w:t xml:space="preserve">The Czech counterpart requires description of outcomes neither in applications, nor in interim and annual reports. The main unit for monitoring and </w:t>
      </w:r>
      <w:r w:rsidR="009865F5">
        <w:rPr>
          <w:rFonts w:cs="Times New Roman"/>
          <w:lang w:val="en-GB"/>
        </w:rPr>
        <w:t xml:space="preserve">description in </w:t>
      </w:r>
      <w:r w:rsidRPr="003C2225">
        <w:rPr>
          <w:rFonts w:cs="Times New Roman"/>
          <w:lang w:val="en-GB"/>
        </w:rPr>
        <w:t>applications as wells are outputs and activities linked to specific parts of a project, supported by the Czech co</w:t>
      </w:r>
      <w:r w:rsidR="009865F5">
        <w:rPr>
          <w:rFonts w:cs="Times New Roman"/>
          <w:lang w:val="en-GB"/>
        </w:rPr>
        <w:t>-</w:t>
      </w:r>
      <w:r w:rsidRPr="003C2225">
        <w:rPr>
          <w:rFonts w:cs="Times New Roman"/>
          <w:lang w:val="en-GB"/>
        </w:rPr>
        <w:t xml:space="preserve">founding (since 2018 it </w:t>
      </w:r>
      <w:r w:rsidR="009865F5">
        <w:rPr>
          <w:rFonts w:cs="Times New Roman"/>
          <w:lang w:val="en-GB"/>
        </w:rPr>
        <w:t>ha</w:t>
      </w:r>
      <w:r w:rsidRPr="003C2225">
        <w:rPr>
          <w:rFonts w:cs="Times New Roman"/>
          <w:lang w:val="en-GB"/>
        </w:rPr>
        <w:t>s</w:t>
      </w:r>
      <w:r w:rsidR="009865F5">
        <w:rPr>
          <w:rFonts w:cs="Times New Roman"/>
          <w:lang w:val="en-GB"/>
        </w:rPr>
        <w:t xml:space="preserve"> been</w:t>
      </w:r>
      <w:r w:rsidRPr="003C2225">
        <w:rPr>
          <w:rFonts w:cs="Times New Roman"/>
          <w:lang w:val="en-GB"/>
        </w:rPr>
        <w:t xml:space="preserve"> recommended that the NGOs elaborate report for the whole project). NGOs have own monitoring processes and systems and </w:t>
      </w:r>
      <w:r w:rsidR="00FA2218" w:rsidRPr="003C2225">
        <w:rPr>
          <w:rFonts w:cs="Times New Roman"/>
          <w:lang w:val="en-GB"/>
        </w:rPr>
        <w:t xml:space="preserve">follow outcomes of their projects for their own needs or follow outcomes of supported projects as the main donor requires. Projects are commonly evaluated. The data available are </w:t>
      </w:r>
      <w:r w:rsidR="009865F5">
        <w:rPr>
          <w:rFonts w:cs="Times New Roman"/>
          <w:lang w:val="en-GB"/>
        </w:rPr>
        <w:t>nevertheless</w:t>
      </w:r>
      <w:r w:rsidR="00FA2218" w:rsidRPr="003C2225">
        <w:rPr>
          <w:rFonts w:cs="Times New Roman"/>
          <w:lang w:val="en-GB"/>
        </w:rPr>
        <w:t xml:space="preserve"> not used and systematically analysed by the Czech counterpart. </w:t>
      </w:r>
    </w:p>
    <w:p w:rsidR="00FA2218" w:rsidRPr="003C2225" w:rsidRDefault="00FA2218" w:rsidP="00AB52A4">
      <w:pPr>
        <w:rPr>
          <w:rFonts w:cs="Times New Roman"/>
          <w:b/>
          <w:bCs/>
          <w:lang w:val="en-GB"/>
        </w:rPr>
      </w:pPr>
      <w:r w:rsidRPr="003C2225">
        <w:rPr>
          <w:rFonts w:cs="Times New Roman"/>
          <w:lang w:val="en-GB"/>
        </w:rPr>
        <w:t>The overall allocation for 30 supported project</w:t>
      </w:r>
      <w:r w:rsidR="009865F5">
        <w:rPr>
          <w:rFonts w:cs="Times New Roman"/>
          <w:lang w:val="en-GB"/>
        </w:rPr>
        <w:t>s</w:t>
      </w:r>
      <w:r w:rsidRPr="003C2225">
        <w:rPr>
          <w:rFonts w:cs="Times New Roman"/>
          <w:lang w:val="en-GB"/>
        </w:rPr>
        <w:t xml:space="preserve"> within the global development education </w:t>
      </w:r>
      <w:r w:rsidR="009865F5">
        <w:rPr>
          <w:rFonts w:cs="Times New Roman"/>
          <w:lang w:val="en-GB"/>
        </w:rPr>
        <w:t xml:space="preserve">(GRE) </w:t>
      </w:r>
      <w:r w:rsidRPr="003C2225">
        <w:rPr>
          <w:rFonts w:cs="Times New Roman"/>
          <w:lang w:val="en-GB"/>
        </w:rPr>
        <w:t>decreased from CZK 4</w:t>
      </w:r>
      <w:r w:rsidR="009865F5">
        <w:rPr>
          <w:rFonts w:cs="Times New Roman"/>
          <w:lang w:val="en-GB"/>
        </w:rPr>
        <w:t>,</w:t>
      </w:r>
      <w:r w:rsidRPr="003C2225">
        <w:rPr>
          <w:rFonts w:cs="Times New Roman"/>
          <w:lang w:val="en-GB"/>
        </w:rPr>
        <w:t>6 million</w:t>
      </w:r>
      <w:r w:rsidR="00D3631B" w:rsidRPr="003C2225">
        <w:rPr>
          <w:rFonts w:cs="Times New Roman"/>
          <w:lang w:val="en-GB"/>
        </w:rPr>
        <w:t xml:space="preserve"> in 2016 to CZK 1</w:t>
      </w:r>
      <w:r w:rsidR="009865F5">
        <w:rPr>
          <w:rFonts w:cs="Times New Roman"/>
          <w:lang w:val="en-GB"/>
        </w:rPr>
        <w:t>,</w:t>
      </w:r>
      <w:r w:rsidR="00D3631B" w:rsidRPr="003C2225">
        <w:rPr>
          <w:rFonts w:cs="Times New Roman"/>
          <w:lang w:val="en-GB"/>
        </w:rPr>
        <w:t>4 million in 2018, with significant deviation between first two analysed years and 2018. However</w:t>
      </w:r>
      <w:r w:rsidR="008F1D28">
        <w:rPr>
          <w:rFonts w:cs="Times New Roman"/>
          <w:lang w:val="en-GB"/>
        </w:rPr>
        <w:t>,</w:t>
      </w:r>
      <w:r w:rsidR="00D3631B" w:rsidRPr="003C2225">
        <w:rPr>
          <w:rFonts w:cs="Times New Roman"/>
          <w:lang w:val="en-GB"/>
        </w:rPr>
        <w:t xml:space="preserve"> it is </w:t>
      </w:r>
      <w:r w:rsidR="008F1D28" w:rsidRPr="003C2225">
        <w:rPr>
          <w:rFonts w:cs="Times New Roman"/>
          <w:lang w:val="en-GB"/>
        </w:rPr>
        <w:t>impossible</w:t>
      </w:r>
      <w:r w:rsidR="00D3631B" w:rsidRPr="003C2225">
        <w:rPr>
          <w:rFonts w:cs="Times New Roman"/>
          <w:lang w:val="en-GB"/>
        </w:rPr>
        <w:t xml:space="preserve"> to </w:t>
      </w:r>
      <w:r w:rsidR="009865F5">
        <w:rPr>
          <w:rFonts w:cs="Times New Roman"/>
          <w:lang w:val="en-GB"/>
        </w:rPr>
        <w:t>deduce</w:t>
      </w:r>
      <w:r w:rsidR="00D3631B" w:rsidRPr="003C2225">
        <w:rPr>
          <w:rFonts w:cs="Times New Roman"/>
          <w:lang w:val="en-GB"/>
        </w:rPr>
        <w:t xml:space="preserve"> any trend form the data, some organizations assessed situation that the </w:t>
      </w:r>
      <w:r w:rsidR="009865F5">
        <w:rPr>
          <w:rFonts w:cs="Times New Roman"/>
          <w:lang w:val="en-GB"/>
        </w:rPr>
        <w:t>CZDA</w:t>
      </w:r>
      <w:r w:rsidR="00D3631B" w:rsidRPr="003C2225">
        <w:rPr>
          <w:rFonts w:cs="Times New Roman"/>
          <w:lang w:val="en-GB"/>
        </w:rPr>
        <w:t xml:space="preserve"> is retreating support of the GRE from the Programme and reacted </w:t>
      </w:r>
      <w:r w:rsidR="009865F5">
        <w:rPr>
          <w:rFonts w:cs="Times New Roman"/>
          <w:lang w:val="en-GB"/>
        </w:rPr>
        <w:t>by</w:t>
      </w:r>
      <w:r w:rsidR="00D3631B" w:rsidRPr="003C2225">
        <w:rPr>
          <w:rFonts w:cs="Times New Roman"/>
          <w:lang w:val="en-GB"/>
        </w:rPr>
        <w:t xml:space="preserve"> modification of the</w:t>
      </w:r>
      <w:r w:rsidR="009865F5">
        <w:rPr>
          <w:rFonts w:cs="Times New Roman"/>
          <w:lang w:val="en-GB"/>
        </w:rPr>
        <w:t>ir</w:t>
      </w:r>
      <w:r w:rsidR="00D3631B" w:rsidRPr="003C2225">
        <w:rPr>
          <w:rFonts w:cs="Times New Roman"/>
          <w:lang w:val="en-GB"/>
        </w:rPr>
        <w:t xml:space="preserve"> strategy. The lever</w:t>
      </w:r>
      <w:r w:rsidR="006E2415" w:rsidRPr="003C2225">
        <w:rPr>
          <w:rFonts w:cs="Times New Roman"/>
          <w:lang w:val="en-GB"/>
        </w:rPr>
        <w:t>age</w:t>
      </w:r>
      <w:r w:rsidR="00D3631B" w:rsidRPr="003C2225">
        <w:rPr>
          <w:rFonts w:cs="Times New Roman"/>
          <w:lang w:val="en-GB"/>
        </w:rPr>
        <w:t xml:space="preserve"> effect of GDE projects supported from the Programme is more significant than </w:t>
      </w:r>
      <w:r w:rsidR="009865F5">
        <w:rPr>
          <w:rFonts w:cs="Times New Roman"/>
          <w:lang w:val="en-GB"/>
        </w:rPr>
        <w:t xml:space="preserve">the effect </w:t>
      </w:r>
      <w:r w:rsidR="00D3631B" w:rsidRPr="003C2225">
        <w:rPr>
          <w:rFonts w:cs="Times New Roman"/>
          <w:lang w:val="en-GB"/>
        </w:rPr>
        <w:t xml:space="preserve">of the development </w:t>
      </w:r>
      <w:r w:rsidR="009865F5">
        <w:rPr>
          <w:rFonts w:cs="Times New Roman"/>
          <w:lang w:val="en-GB"/>
        </w:rPr>
        <w:t xml:space="preserve">projects </w:t>
      </w:r>
      <w:r w:rsidR="00D3631B" w:rsidRPr="003C2225">
        <w:rPr>
          <w:rFonts w:cs="Times New Roman"/>
          <w:lang w:val="en-GB"/>
        </w:rPr>
        <w:t>in general.</w:t>
      </w:r>
    </w:p>
    <w:p w:rsidR="00AB52A4" w:rsidRPr="00922331" w:rsidRDefault="00AF6EAF" w:rsidP="00922331">
      <w:pPr>
        <w:contextualSpacing/>
        <w:rPr>
          <w:b/>
          <w:lang w:val="en-GB"/>
        </w:rPr>
      </w:pPr>
      <w:r w:rsidRPr="00922331">
        <w:rPr>
          <w:b/>
          <w:lang w:val="en-GB"/>
        </w:rPr>
        <w:t>Evaluation criterion impacts</w:t>
      </w:r>
    </w:p>
    <w:p w:rsidR="002D7D3F" w:rsidRPr="00922331" w:rsidRDefault="00AF6EAF" w:rsidP="00AB52A4">
      <w:pPr>
        <w:rPr>
          <w:rFonts w:eastAsia="Arial" w:cs="Times New Roman"/>
          <w:b/>
          <w:color w:val="000000"/>
          <w:lang w:val="en-GB"/>
        </w:rPr>
      </w:pPr>
      <w:r w:rsidRPr="003C2225">
        <w:rPr>
          <w:rFonts w:eastAsia="Arial" w:cs="Times New Roman"/>
          <w:b/>
          <w:color w:val="000000"/>
          <w:lang w:val="en-GB"/>
        </w:rPr>
        <w:t>Impacts of the Programme are asses</w:t>
      </w:r>
      <w:r w:rsidR="00104DBA" w:rsidRPr="003C2225">
        <w:rPr>
          <w:rFonts w:eastAsia="Arial" w:cs="Times New Roman"/>
          <w:b/>
          <w:color w:val="000000"/>
          <w:lang w:val="en-GB"/>
        </w:rPr>
        <w:t>s</w:t>
      </w:r>
      <w:r w:rsidRPr="003C2225">
        <w:rPr>
          <w:rFonts w:eastAsia="Arial" w:cs="Times New Roman"/>
          <w:b/>
          <w:color w:val="000000"/>
          <w:lang w:val="en-GB"/>
        </w:rPr>
        <w:t xml:space="preserve">ed as rather high for medium-term outcomes, we did not </w:t>
      </w:r>
      <w:r w:rsidR="00104DBA" w:rsidRPr="003C2225">
        <w:rPr>
          <w:rFonts w:eastAsia="Arial" w:cs="Times New Roman"/>
          <w:b/>
          <w:color w:val="000000"/>
          <w:lang w:val="en-GB"/>
        </w:rPr>
        <w:t>succeed</w:t>
      </w:r>
      <w:r w:rsidRPr="003C2225">
        <w:rPr>
          <w:rFonts w:eastAsia="Arial" w:cs="Times New Roman"/>
          <w:b/>
          <w:color w:val="000000"/>
          <w:lang w:val="en-GB"/>
        </w:rPr>
        <w:t xml:space="preserve"> in proving long-term outcomes and impacts, however the Programme has a potential to contribute to some effects. </w:t>
      </w:r>
      <w:r w:rsidR="00E279DD" w:rsidRPr="003C2225">
        <w:rPr>
          <w:rFonts w:eastAsia="Arial" w:cs="Times New Roman"/>
          <w:bCs/>
          <w:color w:val="000000"/>
          <w:lang w:val="en-GB"/>
        </w:rPr>
        <w:t xml:space="preserve">The programme contributes to building capacity of Czech entities / NGOs to become involved into projects of main donors in the area of </w:t>
      </w:r>
      <w:r w:rsidR="009E2D15">
        <w:rPr>
          <w:rFonts w:eastAsia="Arial" w:cs="Times New Roman"/>
          <w:bCs/>
          <w:color w:val="000000"/>
          <w:lang w:val="en-GB"/>
        </w:rPr>
        <w:t>FDC</w:t>
      </w:r>
      <w:r w:rsidR="00E279DD" w:rsidRPr="003C2225">
        <w:rPr>
          <w:rFonts w:eastAsia="Arial" w:cs="Times New Roman"/>
          <w:bCs/>
          <w:color w:val="000000"/>
          <w:lang w:val="en-GB"/>
        </w:rPr>
        <w:t xml:space="preserve">, to building capacity </w:t>
      </w:r>
      <w:r w:rsidR="007B3F22" w:rsidRPr="003C2225">
        <w:rPr>
          <w:rFonts w:eastAsia="Arial" w:cs="Times New Roman"/>
          <w:bCs/>
          <w:color w:val="000000"/>
          <w:lang w:val="en-GB"/>
        </w:rPr>
        <w:t>of Czech NGOs to join consortia for international programmes of development cooperation</w:t>
      </w:r>
      <w:r w:rsidR="000334F3" w:rsidRPr="003C2225">
        <w:rPr>
          <w:rFonts w:eastAsia="Arial" w:cs="Times New Roman"/>
          <w:bCs/>
          <w:color w:val="000000"/>
          <w:lang w:val="en-GB"/>
        </w:rPr>
        <w:t xml:space="preserve">, to more important visibility of the Czech </w:t>
      </w:r>
      <w:r w:rsidR="009E2D15">
        <w:rPr>
          <w:rFonts w:eastAsia="Arial" w:cs="Times New Roman"/>
          <w:bCs/>
          <w:color w:val="000000"/>
          <w:lang w:val="en-GB"/>
        </w:rPr>
        <w:t>FDC</w:t>
      </w:r>
      <w:r w:rsidR="007B3F22" w:rsidRPr="003C2225">
        <w:rPr>
          <w:rFonts w:eastAsia="Arial" w:cs="Times New Roman"/>
          <w:bCs/>
          <w:color w:val="000000"/>
          <w:lang w:val="en-GB"/>
        </w:rPr>
        <w:t xml:space="preserve"> </w:t>
      </w:r>
      <w:r w:rsidR="00E279DD" w:rsidRPr="003C2225">
        <w:rPr>
          <w:rFonts w:eastAsia="Arial" w:cs="Times New Roman"/>
          <w:bCs/>
          <w:color w:val="000000"/>
          <w:lang w:val="en-GB"/>
        </w:rPr>
        <w:t>on t</w:t>
      </w:r>
      <w:r w:rsidRPr="003C2225">
        <w:rPr>
          <w:rFonts w:eastAsia="Arial" w:cs="Times New Roman"/>
          <w:bCs/>
          <w:color w:val="000000"/>
          <w:lang w:val="en-GB"/>
        </w:rPr>
        <w:t>he level of medium-term outcomes</w:t>
      </w:r>
      <w:r w:rsidR="002D7D3F" w:rsidRPr="003C2225">
        <w:rPr>
          <w:rFonts w:eastAsia="Arial" w:cs="Times New Roman"/>
          <w:bCs/>
          <w:color w:val="000000"/>
          <w:lang w:val="en-GB"/>
        </w:rPr>
        <w:t>. The potential of the Programme is not well exploited from the perspective of some other effects</w:t>
      </w:r>
      <w:r w:rsidR="000334F3" w:rsidRPr="003C2225">
        <w:rPr>
          <w:rFonts w:eastAsia="Arial" w:cs="Times New Roman"/>
          <w:bCs/>
          <w:color w:val="000000"/>
          <w:lang w:val="en-GB"/>
        </w:rPr>
        <w:t xml:space="preserve"> </w:t>
      </w:r>
      <w:r w:rsidR="002D7D3F" w:rsidRPr="003C2225">
        <w:rPr>
          <w:rFonts w:eastAsia="Arial" w:cs="Times New Roman"/>
          <w:bCs/>
          <w:color w:val="000000"/>
          <w:lang w:val="en-GB"/>
        </w:rPr>
        <w:t xml:space="preserve">– gaining resources from main donors for </w:t>
      </w:r>
      <w:r w:rsidR="009E2D15">
        <w:rPr>
          <w:rFonts w:eastAsia="Arial" w:cs="Times New Roman"/>
          <w:bCs/>
          <w:color w:val="000000"/>
          <w:lang w:val="en-GB"/>
        </w:rPr>
        <w:t>FDC</w:t>
      </w:r>
      <w:r w:rsidR="002D7D3F" w:rsidRPr="003C2225">
        <w:rPr>
          <w:rFonts w:eastAsia="Arial" w:cs="Times New Roman"/>
          <w:bCs/>
          <w:color w:val="000000"/>
          <w:lang w:val="en-GB"/>
        </w:rPr>
        <w:t xml:space="preserve"> projects, certain stability of the Czech NGOs thanks to the opportunity to incorporate fix</w:t>
      </w:r>
      <w:r w:rsidR="00104DBA" w:rsidRPr="003C2225">
        <w:rPr>
          <w:rFonts w:eastAsia="Arial" w:cs="Times New Roman"/>
          <w:bCs/>
          <w:color w:val="000000"/>
          <w:lang w:val="en-GB"/>
        </w:rPr>
        <w:t>ed</w:t>
      </w:r>
      <w:r w:rsidR="002D7D3F" w:rsidRPr="003C2225">
        <w:rPr>
          <w:rFonts w:eastAsia="Arial" w:cs="Times New Roman"/>
          <w:bCs/>
          <w:color w:val="000000"/>
          <w:lang w:val="en-GB"/>
        </w:rPr>
        <w:t xml:space="preserve"> part of administrative costs, influence on the focus of NGOs’ projects</w:t>
      </w:r>
      <w:r w:rsidR="00A45D73" w:rsidRPr="003C2225">
        <w:rPr>
          <w:rFonts w:eastAsia="Arial" w:cs="Times New Roman"/>
          <w:bCs/>
          <w:color w:val="000000"/>
          <w:lang w:val="en-GB"/>
        </w:rPr>
        <w:t xml:space="preserve"> and the Czech </w:t>
      </w:r>
      <w:r w:rsidR="009E2D15">
        <w:rPr>
          <w:rFonts w:eastAsia="Arial" w:cs="Times New Roman"/>
          <w:bCs/>
          <w:color w:val="000000"/>
          <w:lang w:val="en-GB"/>
        </w:rPr>
        <w:t>FDC</w:t>
      </w:r>
      <w:r w:rsidR="00A45D73" w:rsidRPr="003C2225">
        <w:rPr>
          <w:rFonts w:eastAsia="Arial" w:cs="Times New Roman"/>
          <w:bCs/>
          <w:color w:val="000000"/>
          <w:lang w:val="en-GB"/>
        </w:rPr>
        <w:t xml:space="preserve">, incorporating of innovative approaches in the </w:t>
      </w:r>
      <w:r w:rsidR="009E2D15">
        <w:rPr>
          <w:rFonts w:eastAsia="Arial" w:cs="Times New Roman"/>
          <w:bCs/>
          <w:color w:val="000000"/>
          <w:lang w:val="en-GB"/>
        </w:rPr>
        <w:t>FDC</w:t>
      </w:r>
      <w:r w:rsidR="00A45D73" w:rsidRPr="003C2225">
        <w:rPr>
          <w:rFonts w:eastAsia="Arial" w:cs="Times New Roman"/>
          <w:bCs/>
          <w:color w:val="000000"/>
          <w:lang w:val="en-GB"/>
        </w:rPr>
        <w:t xml:space="preserve"> ar</w:t>
      </w:r>
      <w:r w:rsidR="00104DBA" w:rsidRPr="003C2225">
        <w:rPr>
          <w:rFonts w:eastAsia="Arial" w:cs="Times New Roman"/>
          <w:bCs/>
          <w:color w:val="000000"/>
          <w:lang w:val="en-GB"/>
        </w:rPr>
        <w:t>e</w:t>
      </w:r>
      <w:r w:rsidR="00A45D73" w:rsidRPr="003C2225">
        <w:rPr>
          <w:rFonts w:eastAsia="Arial" w:cs="Times New Roman"/>
          <w:bCs/>
          <w:color w:val="000000"/>
          <w:lang w:val="en-GB"/>
        </w:rPr>
        <w:t>a and partnership. The evaluation did not prove that the Programme</w:t>
      </w:r>
      <w:r w:rsidR="00104DBA" w:rsidRPr="003C2225">
        <w:rPr>
          <w:rFonts w:eastAsia="Arial" w:cs="Times New Roman"/>
          <w:bCs/>
          <w:color w:val="000000"/>
          <w:lang w:val="en-GB"/>
        </w:rPr>
        <w:t xml:space="preserve"> contributes to opening of mission </w:t>
      </w:r>
      <w:r w:rsidR="009865F5">
        <w:rPr>
          <w:rFonts w:eastAsia="Arial" w:cs="Times New Roman"/>
          <w:bCs/>
          <w:color w:val="000000"/>
          <w:lang w:val="en-GB"/>
        </w:rPr>
        <w:t>i</w:t>
      </w:r>
      <w:r w:rsidR="00104DBA" w:rsidRPr="003C2225">
        <w:rPr>
          <w:rFonts w:eastAsia="Arial" w:cs="Times New Roman"/>
          <w:bCs/>
          <w:color w:val="000000"/>
          <w:lang w:val="en-GB"/>
        </w:rPr>
        <w:t>n some development countries by NGOs or economic or social development of development countries and mitigation of poverty. Although contribution of the Programme to development of any sector supported by projects</w:t>
      </w:r>
      <w:r w:rsidR="00C75FA7" w:rsidRPr="003C2225">
        <w:rPr>
          <w:rFonts w:eastAsia="Arial" w:cs="Times New Roman"/>
          <w:bCs/>
          <w:color w:val="000000"/>
          <w:lang w:val="en-GB"/>
        </w:rPr>
        <w:t xml:space="preserve">, strengthening of bilateral </w:t>
      </w:r>
      <w:r w:rsidR="009E2D15">
        <w:rPr>
          <w:rFonts w:eastAsia="Arial" w:cs="Times New Roman"/>
          <w:bCs/>
          <w:color w:val="000000"/>
          <w:lang w:val="en-GB"/>
        </w:rPr>
        <w:t>FDC</w:t>
      </w:r>
      <w:r w:rsidR="00C75FA7" w:rsidRPr="003C2225">
        <w:rPr>
          <w:rFonts w:eastAsia="Arial" w:cs="Times New Roman"/>
          <w:bCs/>
          <w:color w:val="000000"/>
          <w:lang w:val="en-GB"/>
        </w:rPr>
        <w:t xml:space="preserve"> with priority countries, using of potential for interconnection of humanitarian aid and development cooperation in non-priority countries was</w:t>
      </w:r>
      <w:r w:rsidR="00104DBA" w:rsidRPr="003C2225">
        <w:rPr>
          <w:rFonts w:eastAsia="Arial" w:cs="Times New Roman"/>
          <w:bCs/>
          <w:color w:val="000000"/>
          <w:lang w:val="en-GB"/>
        </w:rPr>
        <w:t xml:space="preserve"> not approved</w:t>
      </w:r>
      <w:r w:rsidR="005977B5" w:rsidRPr="003C2225">
        <w:rPr>
          <w:rFonts w:eastAsia="Arial" w:cs="Times New Roman"/>
          <w:bCs/>
          <w:color w:val="000000"/>
          <w:lang w:val="en-GB"/>
        </w:rPr>
        <w:t>, the Programme has potential to such contribution. Crucial assumptions for meeting objectives of the Programme are</w:t>
      </w:r>
      <w:r w:rsidR="009865F5">
        <w:rPr>
          <w:rFonts w:eastAsia="Arial" w:cs="Times New Roman"/>
          <w:bCs/>
          <w:color w:val="000000"/>
          <w:lang w:val="en-GB"/>
        </w:rPr>
        <w:t>:</w:t>
      </w:r>
      <w:r w:rsidR="005977B5" w:rsidRPr="003C2225">
        <w:rPr>
          <w:rFonts w:eastAsia="Arial" w:cs="Times New Roman"/>
          <w:bCs/>
          <w:color w:val="000000"/>
          <w:lang w:val="en-GB"/>
        </w:rPr>
        <w:t xml:space="preserve"> </w:t>
      </w:r>
      <w:r w:rsidR="009865F5">
        <w:rPr>
          <w:rFonts w:eastAsia="Arial" w:cs="Times New Roman"/>
          <w:bCs/>
          <w:color w:val="000000"/>
          <w:lang w:val="en-GB"/>
        </w:rPr>
        <w:t>s</w:t>
      </w:r>
      <w:r w:rsidR="005977B5" w:rsidRPr="003C2225">
        <w:rPr>
          <w:rFonts w:eastAsia="Arial" w:cs="Times New Roman"/>
          <w:bCs/>
          <w:color w:val="000000"/>
          <w:lang w:val="en-GB"/>
        </w:rPr>
        <w:t xml:space="preserve">tabile orientation of the Programme, coherence and readability of the support, appropriate allocation, thematic and </w:t>
      </w:r>
      <w:r w:rsidR="005977B5" w:rsidRPr="003C2225">
        <w:rPr>
          <w:rFonts w:eastAsia="Arial" w:cs="Times New Roman"/>
          <w:bCs/>
          <w:color w:val="000000"/>
          <w:lang w:val="en-GB"/>
        </w:rPr>
        <w:lastRenderedPageBreak/>
        <w:t xml:space="preserve">geographic concentration, interest of Czech stakeholders to participate on realization of projects and appropriate administrative burden on the side of administrators as well as of applicants/beneficiaries. </w:t>
      </w:r>
    </w:p>
    <w:p w:rsidR="00AB52A4" w:rsidRPr="008F1D28" w:rsidRDefault="00AB52A4" w:rsidP="008F1D28">
      <w:pPr>
        <w:rPr>
          <w:lang w:val="en-GB"/>
        </w:rPr>
      </w:pPr>
      <w:r w:rsidRPr="008F1D28">
        <w:rPr>
          <w:b/>
          <w:lang w:val="en-GB"/>
        </w:rPr>
        <w:t>Evaluation criterion sustainability</w:t>
      </w:r>
    </w:p>
    <w:p w:rsidR="000069FE" w:rsidRPr="003C2225" w:rsidRDefault="00F62DEC" w:rsidP="00AB52A4">
      <w:pPr>
        <w:pStyle w:val="zjitn"/>
        <w:numPr>
          <w:ilvl w:val="0"/>
          <w:numId w:val="0"/>
        </w:numPr>
        <w:rPr>
          <w:szCs w:val="22"/>
          <w:lang w:val="en-GB"/>
        </w:rPr>
      </w:pPr>
      <w:r w:rsidRPr="003C2225">
        <w:rPr>
          <w:b/>
          <w:bCs/>
          <w:szCs w:val="22"/>
          <w:lang w:val="en-GB"/>
        </w:rPr>
        <w:t xml:space="preserve">Sustainability </w:t>
      </w:r>
      <w:r w:rsidRPr="003C2225">
        <w:rPr>
          <w:szCs w:val="22"/>
          <w:lang w:val="en-GB"/>
        </w:rPr>
        <w:t xml:space="preserve">(understanding of sustainability reflects delimitation of the contracting authority) </w:t>
      </w:r>
      <w:r w:rsidRPr="003C2225">
        <w:rPr>
          <w:b/>
          <w:bCs/>
          <w:szCs w:val="22"/>
          <w:lang w:val="en-GB"/>
        </w:rPr>
        <w:t>of the Programme is assessed as rather low</w:t>
      </w:r>
      <w:r w:rsidRPr="003C2225">
        <w:rPr>
          <w:szCs w:val="22"/>
          <w:lang w:val="en-GB"/>
        </w:rPr>
        <w:t>.</w:t>
      </w:r>
      <w:r w:rsidRPr="003C2225">
        <w:rPr>
          <w:b/>
          <w:bCs/>
          <w:szCs w:val="22"/>
          <w:lang w:val="en-GB"/>
        </w:rPr>
        <w:t xml:space="preserve"> </w:t>
      </w:r>
      <w:r w:rsidRPr="003C2225">
        <w:rPr>
          <w:szCs w:val="22"/>
          <w:lang w:val="en-GB"/>
        </w:rPr>
        <w:t>Absorption capacity of the NGO sector in the sense of generating of trilateral projects and applications for co-</w:t>
      </w:r>
      <w:r w:rsidR="000069FE" w:rsidRPr="003C2225">
        <w:rPr>
          <w:szCs w:val="22"/>
          <w:lang w:val="en-GB"/>
        </w:rPr>
        <w:t xml:space="preserve">funding </w:t>
      </w:r>
      <w:r w:rsidRPr="003C2225">
        <w:rPr>
          <w:szCs w:val="22"/>
          <w:lang w:val="en-GB"/>
        </w:rPr>
        <w:t xml:space="preserve">from the Programme considerably exceeds allocation of the Programme. In the analysed period, </w:t>
      </w:r>
      <w:r w:rsidR="009865F5">
        <w:rPr>
          <w:szCs w:val="22"/>
          <w:lang w:val="en-GB"/>
        </w:rPr>
        <w:t>budget</w:t>
      </w:r>
      <w:r w:rsidR="000069FE" w:rsidRPr="003C2225">
        <w:rPr>
          <w:szCs w:val="22"/>
          <w:lang w:val="en-GB"/>
        </w:rPr>
        <w:t xml:space="preserve"> of non-supported projects was very much the same as </w:t>
      </w:r>
      <w:r w:rsidR="009865F5">
        <w:rPr>
          <w:szCs w:val="22"/>
          <w:lang w:val="en-GB"/>
        </w:rPr>
        <w:t>budget</w:t>
      </w:r>
      <w:r w:rsidR="000069FE" w:rsidRPr="003C2225">
        <w:rPr>
          <w:szCs w:val="22"/>
          <w:lang w:val="en-GB"/>
        </w:rPr>
        <w:t xml:space="preserve"> of the Programme and capacity of NGOs to prepare and realize more trilateral projects under support of the </w:t>
      </w:r>
      <w:r w:rsidR="009865F5">
        <w:rPr>
          <w:szCs w:val="22"/>
          <w:lang w:val="en-GB"/>
        </w:rPr>
        <w:t>CZDA</w:t>
      </w:r>
      <w:r w:rsidR="000069FE" w:rsidRPr="003C2225">
        <w:rPr>
          <w:szCs w:val="22"/>
          <w:lang w:val="en-GB"/>
        </w:rPr>
        <w:t xml:space="preserve"> was confirmed by other evaluation methods, too. Significant financial extent of non-satisfied project applications supported from the EU may be in a way understood as a missed opportunity. Even if non-supported projects are realized from other resources after all, relatively law chance to receive support makes some organizations to modify the</w:t>
      </w:r>
      <w:r w:rsidR="00392CF4" w:rsidRPr="003C2225">
        <w:rPr>
          <w:szCs w:val="22"/>
          <w:lang w:val="en-GB"/>
        </w:rPr>
        <w:t>i</w:t>
      </w:r>
      <w:r w:rsidR="000069FE" w:rsidRPr="003C2225">
        <w:rPr>
          <w:szCs w:val="22"/>
          <w:lang w:val="en-GB"/>
        </w:rPr>
        <w:t xml:space="preserve">r strategy of </w:t>
      </w:r>
      <w:r w:rsidR="00392CF4" w:rsidRPr="003C2225">
        <w:rPr>
          <w:szCs w:val="22"/>
          <w:lang w:val="en-GB"/>
        </w:rPr>
        <w:t>future a</w:t>
      </w:r>
      <w:r w:rsidR="00AF6EAF" w:rsidRPr="003C2225">
        <w:rPr>
          <w:szCs w:val="22"/>
          <w:lang w:val="en-GB"/>
        </w:rPr>
        <w:t>c</w:t>
      </w:r>
      <w:r w:rsidR="00392CF4" w:rsidRPr="003C2225">
        <w:rPr>
          <w:szCs w:val="22"/>
          <w:lang w:val="en-GB"/>
        </w:rPr>
        <w:t xml:space="preserve">tivity. This does not only jeopardize absorption capacity of the </w:t>
      </w:r>
      <w:proofErr w:type="gramStart"/>
      <w:r w:rsidR="00392CF4" w:rsidRPr="003C2225">
        <w:rPr>
          <w:szCs w:val="22"/>
          <w:lang w:val="en-GB"/>
        </w:rPr>
        <w:t>Programme,</w:t>
      </w:r>
      <w:proofErr w:type="gramEnd"/>
      <w:r w:rsidR="00392CF4" w:rsidRPr="003C2225">
        <w:rPr>
          <w:szCs w:val="22"/>
          <w:lang w:val="en-GB"/>
        </w:rPr>
        <w:t xml:space="preserve"> </w:t>
      </w:r>
      <w:r w:rsidR="009865F5">
        <w:rPr>
          <w:szCs w:val="22"/>
          <w:lang w:val="en-GB"/>
        </w:rPr>
        <w:t>i</w:t>
      </w:r>
      <w:r w:rsidR="00392CF4" w:rsidRPr="003C2225">
        <w:rPr>
          <w:szCs w:val="22"/>
          <w:lang w:val="en-GB"/>
        </w:rPr>
        <w:t xml:space="preserve">t may also </w:t>
      </w:r>
      <w:r w:rsidR="009865F5" w:rsidRPr="003C2225">
        <w:rPr>
          <w:szCs w:val="22"/>
          <w:lang w:val="en-GB"/>
        </w:rPr>
        <w:t>strengthen</w:t>
      </w:r>
      <w:r w:rsidR="00392CF4" w:rsidRPr="003C2225">
        <w:rPr>
          <w:szCs w:val="22"/>
          <w:lang w:val="en-GB"/>
        </w:rPr>
        <w:t xml:space="preserve"> already high concentration of support to very limited number of organizations. Among factors decreasing </w:t>
      </w:r>
      <w:r w:rsidR="009865F5">
        <w:rPr>
          <w:szCs w:val="22"/>
          <w:lang w:val="en-GB"/>
        </w:rPr>
        <w:t xml:space="preserve">their </w:t>
      </w:r>
      <w:r w:rsidR="00392CF4" w:rsidRPr="003C2225">
        <w:rPr>
          <w:szCs w:val="22"/>
          <w:lang w:val="en-GB"/>
        </w:rPr>
        <w:t>interest are: non-stability of the Programme in the sense of its conditions, blurred objectives and general strategic orientation of the Programme (e.g</w:t>
      </w:r>
      <w:r w:rsidR="00AF6EAF" w:rsidRPr="003C2225">
        <w:rPr>
          <w:szCs w:val="22"/>
          <w:lang w:val="en-GB"/>
        </w:rPr>
        <w:t>.</w:t>
      </w:r>
      <w:r w:rsidR="00392CF4" w:rsidRPr="003C2225">
        <w:rPr>
          <w:szCs w:val="22"/>
          <w:lang w:val="en-GB"/>
        </w:rPr>
        <w:t xml:space="preserve"> in relation to projects of global development education or less experienced organizations) and increasing competition of organizations.</w:t>
      </w:r>
    </w:p>
    <w:p w:rsidR="00AB52A4" w:rsidRPr="003C2225" w:rsidRDefault="00AB52A4" w:rsidP="00AB52A4">
      <w:pPr>
        <w:pStyle w:val="zjitn"/>
        <w:numPr>
          <w:ilvl w:val="0"/>
          <w:numId w:val="0"/>
        </w:numPr>
        <w:rPr>
          <w:szCs w:val="22"/>
          <w:lang w:val="en-GB"/>
        </w:rPr>
      </w:pPr>
    </w:p>
    <w:p w:rsidR="00AB52A4" w:rsidRPr="003C2225" w:rsidRDefault="00AB52A4" w:rsidP="00AB52A4">
      <w:pPr>
        <w:ind w:left="-76"/>
        <w:rPr>
          <w:lang w:val="en-GB"/>
        </w:rPr>
      </w:pPr>
      <w:r w:rsidRPr="003C2225">
        <w:rPr>
          <w:b/>
          <w:lang w:val="en-GB"/>
        </w:rPr>
        <w:t>Conclusion and main recommendations</w:t>
      </w:r>
    </w:p>
    <w:p w:rsidR="00AB52A4" w:rsidRPr="008F1D28" w:rsidRDefault="002A256F" w:rsidP="00AB52A4">
      <w:pPr>
        <w:rPr>
          <w:rFonts w:cs="Times New Roman"/>
          <w:lang w:val="en-GB"/>
        </w:rPr>
      </w:pPr>
      <w:r w:rsidRPr="003C2225">
        <w:rPr>
          <w:rFonts w:cs="Times New Roman"/>
          <w:lang w:val="en-GB"/>
        </w:rPr>
        <w:t>Two crucial recommendations of systemic character were formulated: to use aspects of shared management and modification of the Programme in the sense of proposed m</w:t>
      </w:r>
      <w:r w:rsidR="009865F5">
        <w:rPr>
          <w:rFonts w:cs="Times New Roman"/>
          <w:lang w:val="en-GB"/>
        </w:rPr>
        <w:t>oda</w:t>
      </w:r>
      <w:r w:rsidRPr="003C2225">
        <w:rPr>
          <w:rFonts w:cs="Times New Roman"/>
          <w:lang w:val="en-GB"/>
        </w:rPr>
        <w:t xml:space="preserve">lities of the support. </w:t>
      </w:r>
      <w:r w:rsidR="005A1D6D" w:rsidRPr="003C2225">
        <w:rPr>
          <w:rFonts w:cs="Times New Roman"/>
          <w:lang w:val="en-GB"/>
        </w:rPr>
        <w:t>I</w:t>
      </w:r>
      <w:r w:rsidRPr="003C2225">
        <w:rPr>
          <w:rFonts w:cs="Times New Roman"/>
          <w:lang w:val="en-GB"/>
        </w:rPr>
        <w:t xml:space="preserve">mplications </w:t>
      </w:r>
      <w:r w:rsidR="005A1D6D" w:rsidRPr="003C2225">
        <w:rPr>
          <w:rFonts w:cs="Times New Roman"/>
          <w:lang w:val="en-GB"/>
        </w:rPr>
        <w:t>concerning especially projects appraisal and selection emerged</w:t>
      </w:r>
      <w:r w:rsidR="009865F5">
        <w:rPr>
          <w:rFonts w:cs="Times New Roman"/>
          <w:lang w:val="en-GB"/>
        </w:rPr>
        <w:t xml:space="preserve"> from these recommendations</w:t>
      </w:r>
      <w:r w:rsidR="005A1D6D" w:rsidRPr="003C2225">
        <w:rPr>
          <w:rFonts w:cs="Times New Roman"/>
          <w:lang w:val="en-GB"/>
        </w:rPr>
        <w:t xml:space="preserve">. Other recommendations </w:t>
      </w:r>
      <w:r w:rsidR="009865F5">
        <w:rPr>
          <w:rFonts w:cs="Times New Roman"/>
          <w:lang w:val="en-GB"/>
        </w:rPr>
        <w:t>follow.</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1843"/>
        <w:gridCol w:w="2551"/>
      </w:tblGrid>
      <w:tr w:rsidR="00AB52A4" w:rsidRPr="003C2225" w:rsidTr="00F74D86">
        <w:tc>
          <w:tcPr>
            <w:tcW w:w="5382" w:type="dxa"/>
            <w:shd w:val="clear" w:color="auto" w:fill="auto"/>
          </w:tcPr>
          <w:p w:rsidR="00AB52A4" w:rsidRPr="003C2225" w:rsidRDefault="005A1D6D" w:rsidP="008F1D28">
            <w:pPr>
              <w:pBdr>
                <w:top w:val="nil"/>
                <w:left w:val="nil"/>
                <w:bottom w:val="nil"/>
                <w:right w:val="nil"/>
                <w:between w:val="nil"/>
              </w:pBdr>
              <w:spacing w:before="0" w:after="0"/>
              <w:rPr>
                <w:rFonts w:cs="Times New Roman"/>
                <w:b/>
                <w:color w:val="000000"/>
                <w:lang w:val="en-GB"/>
              </w:rPr>
            </w:pPr>
            <w:r w:rsidRPr="003C2225">
              <w:rPr>
                <w:rFonts w:cs="Times New Roman"/>
                <w:b/>
                <w:color w:val="000000"/>
                <w:lang w:val="en-GB"/>
              </w:rPr>
              <w:t>Recommendation</w:t>
            </w:r>
          </w:p>
        </w:tc>
        <w:tc>
          <w:tcPr>
            <w:tcW w:w="1843" w:type="dxa"/>
            <w:vAlign w:val="center"/>
          </w:tcPr>
          <w:p w:rsidR="00AB52A4" w:rsidRPr="003C2225" w:rsidRDefault="005A1D6D" w:rsidP="008F1D28">
            <w:pPr>
              <w:pBdr>
                <w:top w:val="nil"/>
                <w:left w:val="nil"/>
                <w:bottom w:val="nil"/>
                <w:right w:val="nil"/>
                <w:between w:val="nil"/>
              </w:pBdr>
              <w:spacing w:before="0" w:after="0"/>
              <w:jc w:val="center"/>
              <w:rPr>
                <w:rFonts w:cs="Times New Roman"/>
                <w:b/>
                <w:color w:val="000000"/>
                <w:lang w:val="en-GB"/>
              </w:rPr>
            </w:pPr>
            <w:r w:rsidRPr="003C2225">
              <w:rPr>
                <w:rFonts w:cs="Times New Roman"/>
                <w:b/>
                <w:color w:val="000000"/>
                <w:lang w:val="en-GB"/>
              </w:rPr>
              <w:t>Grade</w:t>
            </w:r>
          </w:p>
        </w:tc>
        <w:tc>
          <w:tcPr>
            <w:tcW w:w="2551" w:type="dxa"/>
            <w:shd w:val="clear" w:color="auto" w:fill="auto"/>
          </w:tcPr>
          <w:p w:rsidR="00AB52A4" w:rsidRPr="003C2225" w:rsidRDefault="005A1D6D" w:rsidP="008F1D28">
            <w:pPr>
              <w:pBdr>
                <w:top w:val="nil"/>
                <w:left w:val="nil"/>
                <w:bottom w:val="nil"/>
                <w:right w:val="nil"/>
                <w:between w:val="nil"/>
              </w:pBdr>
              <w:spacing w:before="0" w:after="0"/>
              <w:jc w:val="center"/>
              <w:rPr>
                <w:rFonts w:cs="Times New Roman"/>
                <w:b/>
                <w:color w:val="000000"/>
                <w:lang w:val="en-GB"/>
              </w:rPr>
            </w:pPr>
            <w:r w:rsidRPr="003C2225">
              <w:rPr>
                <w:rFonts w:cs="Times New Roman"/>
                <w:b/>
                <w:color w:val="000000"/>
                <w:lang w:val="en-GB"/>
              </w:rPr>
              <w:t>Responsibility</w:t>
            </w:r>
          </w:p>
        </w:tc>
      </w:tr>
      <w:tr w:rsidR="00AB52A4" w:rsidRPr="003C2225" w:rsidTr="00F74D86">
        <w:tc>
          <w:tcPr>
            <w:tcW w:w="5382" w:type="dxa"/>
            <w:shd w:val="clear" w:color="auto" w:fill="auto"/>
          </w:tcPr>
          <w:p w:rsidR="00AB52A4" w:rsidRPr="003C2225" w:rsidRDefault="00AB52A4" w:rsidP="008F1D28">
            <w:pPr>
              <w:pBdr>
                <w:top w:val="nil"/>
                <w:left w:val="nil"/>
                <w:bottom w:val="nil"/>
                <w:right w:val="nil"/>
                <w:between w:val="nil"/>
              </w:pBdr>
              <w:spacing w:before="0" w:after="0"/>
              <w:rPr>
                <w:rFonts w:cs="Times New Roman"/>
                <w:bCs/>
                <w:color w:val="000000"/>
                <w:lang w:val="en-GB"/>
              </w:rPr>
            </w:pPr>
            <w:r w:rsidRPr="003C2225">
              <w:rPr>
                <w:rFonts w:cs="Times New Roman"/>
                <w:bCs/>
                <w:color w:val="000000"/>
                <w:lang w:val="en-GB"/>
              </w:rPr>
              <w:t xml:space="preserve">1) </w:t>
            </w:r>
            <w:r w:rsidR="009363D0" w:rsidRPr="003C2225">
              <w:rPr>
                <w:rFonts w:cs="Times New Roman"/>
                <w:bCs/>
                <w:color w:val="000000"/>
                <w:lang w:val="en-GB"/>
              </w:rPr>
              <w:t>To i</w:t>
            </w:r>
            <w:r w:rsidR="00E55DE2" w:rsidRPr="003C2225">
              <w:rPr>
                <w:rFonts w:cs="Times New Roman"/>
                <w:bCs/>
                <w:color w:val="000000"/>
                <w:lang w:val="en-GB"/>
              </w:rPr>
              <w:t xml:space="preserve">ncrease Programme </w:t>
            </w:r>
            <w:r w:rsidR="00473F95">
              <w:rPr>
                <w:rFonts w:cs="Times New Roman"/>
                <w:bCs/>
                <w:color w:val="000000"/>
                <w:lang w:val="en-GB"/>
              </w:rPr>
              <w:t>a</w:t>
            </w:r>
            <w:r w:rsidR="00E55DE2" w:rsidRPr="003C2225">
              <w:rPr>
                <w:rFonts w:cs="Times New Roman"/>
                <w:bCs/>
                <w:color w:val="000000"/>
                <w:lang w:val="en-GB"/>
              </w:rPr>
              <w:t>llocation</w:t>
            </w:r>
          </w:p>
        </w:tc>
        <w:tc>
          <w:tcPr>
            <w:tcW w:w="1843" w:type="dxa"/>
          </w:tcPr>
          <w:p w:rsidR="00AB52A4" w:rsidRPr="003C2225" w:rsidRDefault="00AB52A4" w:rsidP="008F1D28">
            <w:pPr>
              <w:pBdr>
                <w:top w:val="nil"/>
                <w:left w:val="nil"/>
                <w:bottom w:val="nil"/>
                <w:right w:val="nil"/>
                <w:between w:val="nil"/>
              </w:pBdr>
              <w:spacing w:before="0" w:after="0"/>
              <w:jc w:val="center"/>
              <w:rPr>
                <w:rFonts w:cs="Times New Roman"/>
                <w:color w:val="000000"/>
                <w:lang w:val="en-GB"/>
              </w:rPr>
            </w:pPr>
            <w:r w:rsidRPr="003C2225">
              <w:rPr>
                <w:rFonts w:cs="Times New Roman"/>
                <w:color w:val="000000"/>
                <w:lang w:val="en-GB"/>
              </w:rPr>
              <w:t>1</w:t>
            </w:r>
          </w:p>
        </w:tc>
        <w:tc>
          <w:tcPr>
            <w:tcW w:w="2551" w:type="dxa"/>
            <w:shd w:val="clear" w:color="auto" w:fill="auto"/>
          </w:tcPr>
          <w:p w:rsidR="00AB52A4" w:rsidRPr="003C2225" w:rsidRDefault="005A1D6D" w:rsidP="008F1D28">
            <w:pPr>
              <w:pBdr>
                <w:top w:val="nil"/>
                <w:left w:val="nil"/>
                <w:bottom w:val="nil"/>
                <w:right w:val="nil"/>
                <w:between w:val="nil"/>
              </w:pBdr>
              <w:spacing w:before="0" w:after="0"/>
              <w:jc w:val="center"/>
              <w:rPr>
                <w:rFonts w:cs="Times New Roman"/>
                <w:color w:val="000000"/>
                <w:lang w:val="en-GB"/>
              </w:rPr>
            </w:pPr>
            <w:r w:rsidRPr="003C2225">
              <w:rPr>
                <w:rFonts w:cs="Times New Roman"/>
                <w:color w:val="000000"/>
                <w:lang w:val="en-GB"/>
              </w:rPr>
              <w:t>MFA</w:t>
            </w:r>
            <w:r w:rsidR="00AB52A4" w:rsidRPr="003C2225">
              <w:rPr>
                <w:rFonts w:cs="Times New Roman"/>
                <w:color w:val="000000"/>
                <w:lang w:val="en-GB"/>
              </w:rPr>
              <w:t xml:space="preserve"> </w:t>
            </w:r>
          </w:p>
        </w:tc>
      </w:tr>
      <w:tr w:rsidR="00AB52A4" w:rsidRPr="003C2225" w:rsidTr="00F74D86">
        <w:tc>
          <w:tcPr>
            <w:tcW w:w="5382" w:type="dxa"/>
            <w:shd w:val="clear" w:color="auto" w:fill="auto"/>
          </w:tcPr>
          <w:p w:rsidR="00AB52A4" w:rsidRPr="003C2225" w:rsidRDefault="00AB52A4" w:rsidP="008F1D28">
            <w:pPr>
              <w:pBdr>
                <w:top w:val="nil"/>
                <w:left w:val="nil"/>
                <w:bottom w:val="nil"/>
                <w:right w:val="nil"/>
                <w:between w:val="nil"/>
              </w:pBdr>
              <w:spacing w:before="0" w:after="0"/>
              <w:rPr>
                <w:rFonts w:cs="Times New Roman"/>
                <w:bCs/>
                <w:color w:val="000000"/>
                <w:lang w:val="en-GB"/>
              </w:rPr>
            </w:pPr>
            <w:r w:rsidRPr="003C2225">
              <w:rPr>
                <w:rFonts w:cs="Times New Roman"/>
                <w:bCs/>
                <w:color w:val="000000"/>
                <w:lang w:val="en-GB"/>
              </w:rPr>
              <w:t xml:space="preserve">2) </w:t>
            </w:r>
            <w:r w:rsidR="009363D0" w:rsidRPr="003C2225">
              <w:rPr>
                <w:rFonts w:cs="Times New Roman"/>
                <w:bCs/>
                <w:color w:val="000000"/>
                <w:lang w:val="en-GB"/>
              </w:rPr>
              <w:t>To a</w:t>
            </w:r>
            <w:r w:rsidR="00E55DE2" w:rsidRPr="003C2225">
              <w:rPr>
                <w:rFonts w:cs="Times New Roman"/>
                <w:bCs/>
                <w:color w:val="000000"/>
                <w:lang w:val="en-GB"/>
              </w:rPr>
              <w:t>pply evidence-based approach in Programme management</w:t>
            </w:r>
          </w:p>
        </w:tc>
        <w:tc>
          <w:tcPr>
            <w:tcW w:w="1843" w:type="dxa"/>
          </w:tcPr>
          <w:p w:rsidR="00AB52A4" w:rsidRPr="003C2225" w:rsidRDefault="00AB52A4" w:rsidP="008F1D28">
            <w:pPr>
              <w:pBdr>
                <w:top w:val="nil"/>
                <w:left w:val="nil"/>
                <w:bottom w:val="nil"/>
                <w:right w:val="nil"/>
                <w:between w:val="nil"/>
              </w:pBdr>
              <w:spacing w:before="0" w:after="0"/>
              <w:jc w:val="center"/>
              <w:rPr>
                <w:rFonts w:cs="Times New Roman"/>
                <w:color w:val="000000"/>
                <w:lang w:val="en-GB"/>
              </w:rPr>
            </w:pPr>
            <w:r w:rsidRPr="003C2225">
              <w:rPr>
                <w:rFonts w:cs="Times New Roman"/>
                <w:color w:val="000000"/>
                <w:lang w:val="en-GB"/>
              </w:rPr>
              <w:t>1</w:t>
            </w:r>
          </w:p>
        </w:tc>
        <w:tc>
          <w:tcPr>
            <w:tcW w:w="2551" w:type="dxa"/>
            <w:shd w:val="clear" w:color="auto" w:fill="auto"/>
          </w:tcPr>
          <w:p w:rsidR="00AB52A4" w:rsidRPr="003C2225" w:rsidRDefault="005A1D6D" w:rsidP="008F1D28">
            <w:pPr>
              <w:pBdr>
                <w:top w:val="nil"/>
                <w:left w:val="nil"/>
                <w:bottom w:val="nil"/>
                <w:right w:val="nil"/>
                <w:between w:val="nil"/>
              </w:pBdr>
              <w:spacing w:before="0" w:after="0"/>
              <w:jc w:val="center"/>
              <w:rPr>
                <w:rFonts w:cs="Times New Roman"/>
                <w:color w:val="000000"/>
                <w:lang w:val="en-GB"/>
              </w:rPr>
            </w:pPr>
            <w:r w:rsidRPr="003C2225">
              <w:rPr>
                <w:rFonts w:cs="Times New Roman"/>
                <w:color w:val="000000"/>
                <w:lang w:val="en-GB"/>
              </w:rPr>
              <w:t>MFA</w:t>
            </w:r>
          </w:p>
        </w:tc>
      </w:tr>
      <w:tr w:rsidR="00AB52A4" w:rsidRPr="003C2225" w:rsidTr="00F74D86">
        <w:tc>
          <w:tcPr>
            <w:tcW w:w="5382" w:type="dxa"/>
            <w:shd w:val="clear" w:color="auto" w:fill="auto"/>
          </w:tcPr>
          <w:p w:rsidR="00AB52A4" w:rsidRPr="003C2225" w:rsidRDefault="00AB52A4" w:rsidP="008F1D28">
            <w:pPr>
              <w:pBdr>
                <w:top w:val="nil"/>
                <w:left w:val="nil"/>
                <w:bottom w:val="nil"/>
                <w:right w:val="nil"/>
                <w:between w:val="nil"/>
              </w:pBdr>
              <w:spacing w:before="0" w:after="0"/>
              <w:rPr>
                <w:rFonts w:cs="Times New Roman"/>
                <w:bCs/>
                <w:color w:val="000000"/>
                <w:lang w:val="en-GB"/>
              </w:rPr>
            </w:pPr>
            <w:r w:rsidRPr="003C2225">
              <w:rPr>
                <w:rFonts w:cs="Times New Roman"/>
                <w:bCs/>
                <w:color w:val="000000"/>
                <w:lang w:val="en-GB"/>
              </w:rPr>
              <w:t xml:space="preserve">3) </w:t>
            </w:r>
            <w:r w:rsidR="009363D0" w:rsidRPr="003C2225">
              <w:rPr>
                <w:rFonts w:cs="Times New Roman"/>
                <w:bCs/>
                <w:color w:val="000000"/>
                <w:lang w:val="en-GB"/>
              </w:rPr>
              <w:t>To m</w:t>
            </w:r>
            <w:r w:rsidR="00E55DE2" w:rsidRPr="003C2225">
              <w:rPr>
                <w:rFonts w:cs="Times New Roman"/>
                <w:bCs/>
                <w:color w:val="000000"/>
                <w:lang w:val="en-GB"/>
              </w:rPr>
              <w:t>ake a strat</w:t>
            </w:r>
            <w:r w:rsidR="009363D0" w:rsidRPr="003C2225">
              <w:rPr>
                <w:rFonts w:cs="Times New Roman"/>
                <w:bCs/>
                <w:color w:val="000000"/>
                <w:lang w:val="en-GB"/>
              </w:rPr>
              <w:t>e</w:t>
            </w:r>
            <w:r w:rsidR="00E55DE2" w:rsidRPr="003C2225">
              <w:rPr>
                <w:rFonts w:cs="Times New Roman"/>
                <w:bCs/>
                <w:color w:val="000000"/>
                <w:lang w:val="en-GB"/>
              </w:rPr>
              <w:t xml:space="preserve">gic decision on future Programme design </w:t>
            </w:r>
          </w:p>
        </w:tc>
        <w:tc>
          <w:tcPr>
            <w:tcW w:w="1843" w:type="dxa"/>
          </w:tcPr>
          <w:p w:rsidR="00AB52A4" w:rsidRPr="003C2225" w:rsidRDefault="00AB52A4" w:rsidP="008F1D28">
            <w:pPr>
              <w:pBdr>
                <w:top w:val="nil"/>
                <w:left w:val="nil"/>
                <w:bottom w:val="nil"/>
                <w:right w:val="nil"/>
                <w:between w:val="nil"/>
              </w:pBdr>
              <w:spacing w:before="0" w:after="0"/>
              <w:jc w:val="center"/>
              <w:rPr>
                <w:rFonts w:cs="Times New Roman"/>
                <w:color w:val="000000"/>
                <w:lang w:val="en-GB"/>
              </w:rPr>
            </w:pPr>
            <w:r w:rsidRPr="003C2225">
              <w:rPr>
                <w:rFonts w:cs="Times New Roman"/>
                <w:color w:val="000000"/>
                <w:lang w:val="en-GB"/>
              </w:rPr>
              <w:t>1</w:t>
            </w:r>
          </w:p>
        </w:tc>
        <w:tc>
          <w:tcPr>
            <w:tcW w:w="2551" w:type="dxa"/>
            <w:shd w:val="clear" w:color="auto" w:fill="auto"/>
          </w:tcPr>
          <w:p w:rsidR="00AB52A4" w:rsidRPr="003C2225" w:rsidRDefault="005A1D6D" w:rsidP="008F1D28">
            <w:pPr>
              <w:pBdr>
                <w:top w:val="nil"/>
                <w:left w:val="nil"/>
                <w:bottom w:val="nil"/>
                <w:right w:val="nil"/>
                <w:between w:val="nil"/>
              </w:pBdr>
              <w:spacing w:before="0" w:after="0"/>
              <w:jc w:val="center"/>
              <w:rPr>
                <w:rFonts w:cs="Times New Roman"/>
                <w:color w:val="000000"/>
                <w:lang w:val="en-GB"/>
              </w:rPr>
            </w:pPr>
            <w:r w:rsidRPr="003C2225">
              <w:rPr>
                <w:rFonts w:cs="Times New Roman"/>
                <w:color w:val="000000"/>
                <w:lang w:val="en-GB"/>
              </w:rPr>
              <w:t>MFA</w:t>
            </w:r>
          </w:p>
        </w:tc>
      </w:tr>
      <w:tr w:rsidR="00AB52A4" w:rsidRPr="003C2225" w:rsidTr="00F74D86">
        <w:tc>
          <w:tcPr>
            <w:tcW w:w="5382" w:type="dxa"/>
            <w:shd w:val="clear" w:color="auto" w:fill="auto"/>
          </w:tcPr>
          <w:p w:rsidR="00AB52A4" w:rsidRPr="003C2225" w:rsidRDefault="00AB52A4" w:rsidP="008F1D28">
            <w:pPr>
              <w:pBdr>
                <w:top w:val="nil"/>
                <w:left w:val="nil"/>
                <w:bottom w:val="nil"/>
                <w:right w:val="nil"/>
                <w:between w:val="nil"/>
              </w:pBdr>
              <w:spacing w:before="0" w:after="0"/>
              <w:rPr>
                <w:rFonts w:cs="Times New Roman"/>
                <w:bCs/>
                <w:color w:val="000000"/>
                <w:lang w:val="en-GB"/>
              </w:rPr>
            </w:pPr>
            <w:r w:rsidRPr="003C2225">
              <w:rPr>
                <w:rFonts w:cs="Times New Roman"/>
                <w:bCs/>
                <w:color w:val="000000"/>
                <w:lang w:val="en-GB"/>
              </w:rPr>
              <w:t xml:space="preserve">4) </w:t>
            </w:r>
            <w:r w:rsidR="009363D0" w:rsidRPr="003C2225">
              <w:rPr>
                <w:rFonts w:cs="Times New Roman"/>
                <w:bCs/>
                <w:color w:val="000000"/>
                <w:lang w:val="en-GB"/>
              </w:rPr>
              <w:t>To p</w:t>
            </w:r>
            <w:r w:rsidR="00E55DE2" w:rsidRPr="003C2225">
              <w:rPr>
                <w:rFonts w:cs="Times New Roman"/>
                <w:bCs/>
                <w:color w:val="000000"/>
                <w:lang w:val="en-GB"/>
              </w:rPr>
              <w:t>repare strat</w:t>
            </w:r>
            <w:r w:rsidR="009363D0" w:rsidRPr="003C2225">
              <w:rPr>
                <w:rFonts w:cs="Times New Roman"/>
                <w:bCs/>
                <w:color w:val="000000"/>
                <w:lang w:val="en-GB"/>
              </w:rPr>
              <w:t>e</w:t>
            </w:r>
            <w:r w:rsidR="00E55DE2" w:rsidRPr="003C2225">
              <w:rPr>
                <w:rFonts w:cs="Times New Roman"/>
                <w:bCs/>
                <w:color w:val="000000"/>
                <w:lang w:val="en-GB"/>
              </w:rPr>
              <w:t xml:space="preserve">gy of the Programme supporting </w:t>
            </w:r>
            <w:r w:rsidR="009363D0" w:rsidRPr="003C2225">
              <w:rPr>
                <w:rFonts w:cs="Times New Roman"/>
                <w:bCs/>
                <w:color w:val="000000"/>
                <w:lang w:val="en-GB"/>
              </w:rPr>
              <w:t xml:space="preserve">trilateral projects of Czech stakeholders according to the </w:t>
            </w:r>
            <w:r w:rsidR="009363D0" w:rsidRPr="003C2225">
              <w:rPr>
                <w:bCs/>
                <w:lang w:val="en-GB"/>
              </w:rPr>
              <w:t>principles of strategic planning and programme cycle</w:t>
            </w:r>
            <w:r w:rsidR="009363D0" w:rsidRPr="003C2225">
              <w:rPr>
                <w:rFonts w:cs="Times New Roman"/>
                <w:bCs/>
                <w:color w:val="000000"/>
                <w:lang w:val="en-GB"/>
              </w:rPr>
              <w:t xml:space="preserve"> </w:t>
            </w:r>
          </w:p>
        </w:tc>
        <w:tc>
          <w:tcPr>
            <w:tcW w:w="1843" w:type="dxa"/>
          </w:tcPr>
          <w:p w:rsidR="00AB52A4" w:rsidRPr="003C2225" w:rsidRDefault="00AB52A4" w:rsidP="008F1D28">
            <w:pPr>
              <w:pBdr>
                <w:top w:val="nil"/>
                <w:left w:val="nil"/>
                <w:bottom w:val="nil"/>
                <w:right w:val="nil"/>
                <w:between w:val="nil"/>
              </w:pBdr>
              <w:spacing w:before="0" w:after="0"/>
              <w:jc w:val="center"/>
              <w:rPr>
                <w:rFonts w:cs="Times New Roman"/>
                <w:color w:val="000000"/>
                <w:lang w:val="en-GB"/>
              </w:rPr>
            </w:pPr>
            <w:r w:rsidRPr="003C2225">
              <w:rPr>
                <w:rFonts w:cs="Times New Roman"/>
                <w:color w:val="000000"/>
                <w:lang w:val="en-GB"/>
              </w:rPr>
              <w:t>1</w:t>
            </w:r>
          </w:p>
        </w:tc>
        <w:tc>
          <w:tcPr>
            <w:tcW w:w="2551" w:type="dxa"/>
            <w:shd w:val="clear" w:color="auto" w:fill="auto"/>
          </w:tcPr>
          <w:p w:rsidR="00AB52A4" w:rsidRPr="003C2225" w:rsidRDefault="005A1D6D" w:rsidP="008F1D28">
            <w:pPr>
              <w:pBdr>
                <w:top w:val="nil"/>
                <w:left w:val="nil"/>
                <w:bottom w:val="nil"/>
                <w:right w:val="nil"/>
                <w:between w:val="nil"/>
              </w:pBdr>
              <w:spacing w:before="0" w:after="0"/>
              <w:jc w:val="center"/>
              <w:rPr>
                <w:rFonts w:cs="Times New Roman"/>
                <w:color w:val="000000"/>
                <w:lang w:val="en-GB"/>
              </w:rPr>
            </w:pPr>
            <w:r w:rsidRPr="003C2225">
              <w:rPr>
                <w:rFonts w:cs="Times New Roman"/>
                <w:color w:val="000000"/>
                <w:lang w:val="en-GB"/>
              </w:rPr>
              <w:t>MFA</w:t>
            </w:r>
            <w:r w:rsidR="00AB52A4" w:rsidRPr="003C2225">
              <w:rPr>
                <w:rFonts w:cs="Times New Roman"/>
                <w:color w:val="000000"/>
                <w:lang w:val="en-GB"/>
              </w:rPr>
              <w:t xml:space="preserve"> (</w:t>
            </w:r>
            <w:r w:rsidRPr="003C2225">
              <w:rPr>
                <w:rFonts w:cs="Times New Roman"/>
                <w:color w:val="000000"/>
                <w:lang w:val="en-GB"/>
              </w:rPr>
              <w:t xml:space="preserve">cooperation with other relevant stakeholders, esp. </w:t>
            </w:r>
            <w:proofErr w:type="spellStart"/>
            <w:r w:rsidRPr="003C2225">
              <w:rPr>
                <w:rFonts w:cs="Times New Roman"/>
                <w:color w:val="000000"/>
                <w:lang w:val="en-GB"/>
              </w:rPr>
              <w:t>C</w:t>
            </w:r>
            <w:r w:rsidR="00E55DE2" w:rsidRPr="003C2225">
              <w:rPr>
                <w:rFonts w:cs="Times New Roman"/>
                <w:color w:val="000000"/>
                <w:lang w:val="en-GB"/>
              </w:rPr>
              <w:t>z</w:t>
            </w:r>
            <w:r w:rsidRPr="003C2225">
              <w:rPr>
                <w:rFonts w:cs="Times New Roman"/>
                <w:color w:val="000000"/>
                <w:lang w:val="en-GB"/>
              </w:rPr>
              <w:t>DA</w:t>
            </w:r>
            <w:proofErr w:type="spellEnd"/>
            <w:r w:rsidR="00AB52A4" w:rsidRPr="003C2225">
              <w:rPr>
                <w:rFonts w:cs="Times New Roman"/>
                <w:color w:val="000000"/>
                <w:lang w:val="en-GB"/>
              </w:rPr>
              <w:t xml:space="preserve">, </w:t>
            </w:r>
            <w:r w:rsidR="00E55DE2" w:rsidRPr="003C2225">
              <w:rPr>
                <w:rFonts w:cs="Times New Roman"/>
                <w:color w:val="000000"/>
                <w:lang w:val="en-GB"/>
              </w:rPr>
              <w:t>CDCF</w:t>
            </w:r>
            <w:r w:rsidR="00AB52A4" w:rsidRPr="003C2225">
              <w:rPr>
                <w:rFonts w:cs="Times New Roman"/>
                <w:color w:val="000000"/>
                <w:lang w:val="en-GB"/>
              </w:rPr>
              <w:t xml:space="preserve">, </w:t>
            </w:r>
            <w:r w:rsidR="00E55DE2" w:rsidRPr="003C2225">
              <w:rPr>
                <w:rFonts w:cs="Times New Roman"/>
                <w:color w:val="000000"/>
                <w:lang w:val="en-GB"/>
              </w:rPr>
              <w:t>NGOs</w:t>
            </w:r>
            <w:r w:rsidR="00AB52A4" w:rsidRPr="003C2225">
              <w:rPr>
                <w:rFonts w:cs="Times New Roman"/>
                <w:color w:val="000000"/>
                <w:lang w:val="en-GB"/>
              </w:rPr>
              <w:t>)</w:t>
            </w:r>
          </w:p>
        </w:tc>
      </w:tr>
      <w:tr w:rsidR="00AB52A4" w:rsidRPr="003C2225" w:rsidTr="00F74D86">
        <w:tc>
          <w:tcPr>
            <w:tcW w:w="5382" w:type="dxa"/>
            <w:shd w:val="clear" w:color="auto" w:fill="auto"/>
          </w:tcPr>
          <w:p w:rsidR="00AB52A4" w:rsidRPr="003C2225" w:rsidRDefault="00AB52A4" w:rsidP="008F1D28">
            <w:pPr>
              <w:pBdr>
                <w:top w:val="nil"/>
                <w:left w:val="nil"/>
                <w:bottom w:val="nil"/>
                <w:right w:val="nil"/>
                <w:between w:val="nil"/>
              </w:pBdr>
              <w:spacing w:before="0" w:after="0"/>
              <w:rPr>
                <w:rFonts w:cs="Times New Roman"/>
                <w:bCs/>
                <w:color w:val="000000"/>
                <w:lang w:val="en-GB"/>
              </w:rPr>
            </w:pPr>
            <w:r w:rsidRPr="003C2225">
              <w:rPr>
                <w:rFonts w:cs="Times New Roman"/>
                <w:bCs/>
                <w:color w:val="000000"/>
                <w:lang w:val="en-GB"/>
              </w:rPr>
              <w:t xml:space="preserve">5) </w:t>
            </w:r>
            <w:r w:rsidR="009363D0" w:rsidRPr="003C2225">
              <w:rPr>
                <w:rFonts w:cs="Times New Roman"/>
                <w:bCs/>
                <w:color w:val="000000"/>
                <w:lang w:val="en-GB"/>
              </w:rPr>
              <w:t>To increase openness of communication and transparency</w:t>
            </w:r>
          </w:p>
        </w:tc>
        <w:tc>
          <w:tcPr>
            <w:tcW w:w="1843" w:type="dxa"/>
          </w:tcPr>
          <w:p w:rsidR="00AB52A4" w:rsidRPr="003C2225" w:rsidRDefault="00AB52A4" w:rsidP="008F1D28">
            <w:pPr>
              <w:pBdr>
                <w:top w:val="nil"/>
                <w:left w:val="nil"/>
                <w:bottom w:val="nil"/>
                <w:right w:val="nil"/>
                <w:between w:val="nil"/>
              </w:pBdr>
              <w:spacing w:before="0" w:after="0"/>
              <w:jc w:val="center"/>
              <w:rPr>
                <w:rFonts w:cs="Times New Roman"/>
                <w:color w:val="000000"/>
                <w:lang w:val="en-GB"/>
              </w:rPr>
            </w:pPr>
            <w:r w:rsidRPr="003C2225">
              <w:rPr>
                <w:rFonts w:cs="Times New Roman"/>
                <w:color w:val="000000"/>
                <w:lang w:val="en-GB"/>
              </w:rPr>
              <w:t>1</w:t>
            </w:r>
          </w:p>
        </w:tc>
        <w:tc>
          <w:tcPr>
            <w:tcW w:w="2551" w:type="dxa"/>
            <w:shd w:val="clear" w:color="auto" w:fill="auto"/>
          </w:tcPr>
          <w:p w:rsidR="00AB52A4" w:rsidRPr="003C2225" w:rsidRDefault="00E55DE2" w:rsidP="008F1D28">
            <w:pPr>
              <w:pBdr>
                <w:top w:val="nil"/>
                <w:left w:val="nil"/>
                <w:bottom w:val="nil"/>
                <w:right w:val="nil"/>
                <w:between w:val="nil"/>
              </w:pBdr>
              <w:spacing w:before="0" w:after="0"/>
              <w:jc w:val="center"/>
              <w:rPr>
                <w:rFonts w:cs="Times New Roman"/>
                <w:color w:val="000000"/>
                <w:lang w:val="en-GB"/>
              </w:rPr>
            </w:pPr>
            <w:proofErr w:type="spellStart"/>
            <w:r w:rsidRPr="003C2225">
              <w:rPr>
                <w:rFonts w:cs="Times New Roman"/>
                <w:color w:val="000000"/>
                <w:lang w:val="en-GB"/>
              </w:rPr>
              <w:t>CzDA</w:t>
            </w:r>
            <w:proofErr w:type="spellEnd"/>
            <w:r w:rsidR="00AB52A4" w:rsidRPr="003C2225">
              <w:rPr>
                <w:rFonts w:cs="Times New Roman"/>
                <w:color w:val="000000"/>
                <w:lang w:val="en-GB"/>
              </w:rPr>
              <w:t xml:space="preserve"> / </w:t>
            </w:r>
            <w:r w:rsidRPr="003C2225">
              <w:rPr>
                <w:rFonts w:cs="Times New Roman"/>
                <w:color w:val="000000"/>
                <w:lang w:val="en-GB"/>
              </w:rPr>
              <w:t>MFA</w:t>
            </w:r>
            <w:r w:rsidR="00AB52A4" w:rsidRPr="003C2225">
              <w:rPr>
                <w:rFonts w:cs="Times New Roman"/>
                <w:color w:val="000000"/>
                <w:lang w:val="en-GB"/>
              </w:rPr>
              <w:t xml:space="preserve"> </w:t>
            </w:r>
          </w:p>
        </w:tc>
      </w:tr>
      <w:tr w:rsidR="00AB52A4" w:rsidRPr="003C2225" w:rsidTr="00F74D86">
        <w:tc>
          <w:tcPr>
            <w:tcW w:w="5382" w:type="dxa"/>
            <w:shd w:val="clear" w:color="auto" w:fill="auto"/>
          </w:tcPr>
          <w:p w:rsidR="00AB52A4" w:rsidRPr="003C2225" w:rsidRDefault="00AB52A4" w:rsidP="008F1D28">
            <w:pPr>
              <w:pBdr>
                <w:top w:val="nil"/>
                <w:left w:val="nil"/>
                <w:bottom w:val="nil"/>
                <w:right w:val="nil"/>
                <w:between w:val="nil"/>
              </w:pBdr>
              <w:spacing w:before="0" w:after="0"/>
              <w:rPr>
                <w:rFonts w:cs="Times New Roman"/>
                <w:bCs/>
                <w:color w:val="000000"/>
                <w:lang w:val="en-GB"/>
              </w:rPr>
            </w:pPr>
            <w:r w:rsidRPr="003C2225">
              <w:rPr>
                <w:rFonts w:cs="Times New Roman"/>
                <w:bCs/>
                <w:color w:val="000000"/>
                <w:lang w:val="en-GB"/>
              </w:rPr>
              <w:t xml:space="preserve">6) </w:t>
            </w:r>
            <w:r w:rsidR="009363D0" w:rsidRPr="003C2225">
              <w:rPr>
                <w:rFonts w:cs="Times New Roman"/>
                <w:bCs/>
                <w:color w:val="000000"/>
                <w:lang w:val="en-GB"/>
              </w:rPr>
              <w:t>To modify approach of projects selection</w:t>
            </w:r>
          </w:p>
        </w:tc>
        <w:tc>
          <w:tcPr>
            <w:tcW w:w="1843" w:type="dxa"/>
          </w:tcPr>
          <w:p w:rsidR="00AB52A4" w:rsidRPr="003C2225" w:rsidRDefault="00AB52A4" w:rsidP="008F1D28">
            <w:pPr>
              <w:pBdr>
                <w:top w:val="nil"/>
                <w:left w:val="nil"/>
                <w:bottom w:val="nil"/>
                <w:right w:val="nil"/>
                <w:between w:val="nil"/>
              </w:pBdr>
              <w:spacing w:before="0" w:after="0"/>
              <w:jc w:val="center"/>
              <w:rPr>
                <w:rFonts w:cs="Times New Roman"/>
                <w:color w:val="000000"/>
                <w:lang w:val="en-GB"/>
              </w:rPr>
            </w:pPr>
            <w:r w:rsidRPr="003C2225">
              <w:rPr>
                <w:rFonts w:cs="Times New Roman"/>
                <w:color w:val="000000"/>
                <w:lang w:val="en-GB"/>
              </w:rPr>
              <w:t>1</w:t>
            </w:r>
          </w:p>
        </w:tc>
        <w:tc>
          <w:tcPr>
            <w:tcW w:w="2551" w:type="dxa"/>
            <w:shd w:val="clear" w:color="auto" w:fill="auto"/>
          </w:tcPr>
          <w:p w:rsidR="00AB52A4" w:rsidRPr="003C2225" w:rsidRDefault="00E55DE2" w:rsidP="008F1D28">
            <w:pPr>
              <w:pBdr>
                <w:top w:val="nil"/>
                <w:left w:val="nil"/>
                <w:bottom w:val="nil"/>
                <w:right w:val="nil"/>
                <w:between w:val="nil"/>
              </w:pBdr>
              <w:spacing w:before="0" w:after="0"/>
              <w:jc w:val="center"/>
              <w:rPr>
                <w:rFonts w:cs="Times New Roman"/>
                <w:color w:val="000000"/>
                <w:lang w:val="en-GB"/>
              </w:rPr>
            </w:pPr>
            <w:proofErr w:type="spellStart"/>
            <w:r w:rsidRPr="003C2225">
              <w:rPr>
                <w:rFonts w:cs="Times New Roman"/>
                <w:color w:val="000000"/>
                <w:lang w:val="en-GB"/>
              </w:rPr>
              <w:t>CzDA</w:t>
            </w:r>
            <w:proofErr w:type="spellEnd"/>
            <w:r w:rsidR="00AB52A4" w:rsidRPr="003C2225">
              <w:rPr>
                <w:rFonts w:cs="Times New Roman"/>
                <w:color w:val="000000"/>
                <w:lang w:val="en-GB"/>
              </w:rPr>
              <w:t xml:space="preserve"> (</w:t>
            </w:r>
            <w:r w:rsidRPr="003C2225">
              <w:rPr>
                <w:rFonts w:cs="Times New Roman"/>
                <w:color w:val="000000"/>
                <w:lang w:val="en-GB"/>
              </w:rPr>
              <w:t>in cooperation with MFA</w:t>
            </w:r>
            <w:r w:rsidR="00AB52A4" w:rsidRPr="003C2225">
              <w:rPr>
                <w:rFonts w:cs="Times New Roman"/>
                <w:color w:val="000000"/>
                <w:lang w:val="en-GB"/>
              </w:rPr>
              <w:t>)</w:t>
            </w:r>
          </w:p>
        </w:tc>
      </w:tr>
      <w:tr w:rsidR="00AB52A4" w:rsidRPr="003C2225" w:rsidTr="00F74D86">
        <w:tc>
          <w:tcPr>
            <w:tcW w:w="5382" w:type="dxa"/>
            <w:shd w:val="clear" w:color="auto" w:fill="auto"/>
          </w:tcPr>
          <w:p w:rsidR="00AB52A4" w:rsidRPr="003C2225" w:rsidRDefault="00AB52A4" w:rsidP="008F1D28">
            <w:pPr>
              <w:pBdr>
                <w:top w:val="nil"/>
                <w:left w:val="nil"/>
                <w:bottom w:val="nil"/>
                <w:right w:val="nil"/>
                <w:between w:val="nil"/>
              </w:pBdr>
              <w:spacing w:before="0" w:after="0"/>
              <w:rPr>
                <w:rFonts w:cs="Times New Roman"/>
                <w:bCs/>
                <w:color w:val="000000"/>
                <w:lang w:val="en-GB"/>
              </w:rPr>
            </w:pPr>
            <w:r w:rsidRPr="003C2225">
              <w:rPr>
                <w:rFonts w:cs="Times New Roman"/>
                <w:bCs/>
                <w:color w:val="000000"/>
                <w:lang w:val="en-GB"/>
              </w:rPr>
              <w:t xml:space="preserve">7) </w:t>
            </w:r>
            <w:r w:rsidR="009363D0" w:rsidRPr="003C2225">
              <w:rPr>
                <w:rFonts w:cs="Times New Roman"/>
                <w:bCs/>
                <w:color w:val="000000"/>
                <w:lang w:val="en-GB"/>
              </w:rPr>
              <w:t xml:space="preserve">To adapt processes for multiannual </w:t>
            </w:r>
            <w:r w:rsidR="00D631B0" w:rsidRPr="003C2225">
              <w:rPr>
                <w:rFonts w:cs="Times New Roman"/>
                <w:bCs/>
                <w:color w:val="000000"/>
                <w:lang w:val="en-GB"/>
              </w:rPr>
              <w:t>funding</w:t>
            </w:r>
            <w:r w:rsidR="009363D0" w:rsidRPr="003C2225">
              <w:rPr>
                <w:rFonts w:cs="Times New Roman"/>
                <w:bCs/>
                <w:color w:val="000000"/>
                <w:lang w:val="en-GB"/>
              </w:rPr>
              <w:t xml:space="preserve"> of projects</w:t>
            </w:r>
          </w:p>
        </w:tc>
        <w:tc>
          <w:tcPr>
            <w:tcW w:w="1843" w:type="dxa"/>
          </w:tcPr>
          <w:p w:rsidR="00AB52A4" w:rsidRPr="003C2225" w:rsidRDefault="00AB52A4" w:rsidP="008F1D28">
            <w:pPr>
              <w:pBdr>
                <w:top w:val="nil"/>
                <w:left w:val="nil"/>
                <w:bottom w:val="nil"/>
                <w:right w:val="nil"/>
                <w:between w:val="nil"/>
              </w:pBdr>
              <w:spacing w:before="0" w:after="0"/>
              <w:jc w:val="center"/>
              <w:rPr>
                <w:rFonts w:cs="Times New Roman"/>
                <w:color w:val="000000"/>
                <w:lang w:val="en-GB"/>
              </w:rPr>
            </w:pPr>
            <w:r w:rsidRPr="003C2225">
              <w:rPr>
                <w:rFonts w:cs="Times New Roman"/>
                <w:color w:val="000000"/>
                <w:lang w:val="en-GB"/>
              </w:rPr>
              <w:t>1</w:t>
            </w:r>
          </w:p>
        </w:tc>
        <w:tc>
          <w:tcPr>
            <w:tcW w:w="2551" w:type="dxa"/>
            <w:shd w:val="clear" w:color="auto" w:fill="auto"/>
          </w:tcPr>
          <w:p w:rsidR="00AB52A4" w:rsidRPr="003C2225" w:rsidRDefault="00E55DE2" w:rsidP="008F1D28">
            <w:pPr>
              <w:pBdr>
                <w:top w:val="nil"/>
                <w:left w:val="nil"/>
                <w:bottom w:val="nil"/>
                <w:right w:val="nil"/>
                <w:between w:val="nil"/>
              </w:pBdr>
              <w:spacing w:before="0" w:after="0"/>
              <w:jc w:val="center"/>
              <w:rPr>
                <w:rFonts w:cs="Times New Roman"/>
                <w:color w:val="000000"/>
                <w:lang w:val="en-GB"/>
              </w:rPr>
            </w:pPr>
            <w:r w:rsidRPr="003C2225">
              <w:rPr>
                <w:rFonts w:cs="Times New Roman"/>
                <w:color w:val="000000"/>
                <w:lang w:val="en-GB"/>
              </w:rPr>
              <w:t>MFA</w:t>
            </w:r>
            <w:r w:rsidR="00AB52A4" w:rsidRPr="003C2225">
              <w:rPr>
                <w:rFonts w:cs="Times New Roman"/>
                <w:color w:val="000000"/>
                <w:lang w:val="en-GB"/>
              </w:rPr>
              <w:t xml:space="preserve"> / </w:t>
            </w:r>
            <w:proofErr w:type="spellStart"/>
            <w:r w:rsidRPr="003C2225">
              <w:rPr>
                <w:rFonts w:cs="Times New Roman"/>
                <w:color w:val="000000"/>
                <w:lang w:val="en-GB"/>
              </w:rPr>
              <w:t>CzDA</w:t>
            </w:r>
            <w:proofErr w:type="spellEnd"/>
          </w:p>
        </w:tc>
      </w:tr>
      <w:tr w:rsidR="00AB52A4" w:rsidRPr="003C2225" w:rsidTr="00F74D86">
        <w:tc>
          <w:tcPr>
            <w:tcW w:w="5382" w:type="dxa"/>
            <w:shd w:val="clear" w:color="auto" w:fill="auto"/>
          </w:tcPr>
          <w:p w:rsidR="00AB52A4" w:rsidRPr="003C2225" w:rsidRDefault="00AB52A4" w:rsidP="008F1D28">
            <w:pPr>
              <w:pBdr>
                <w:top w:val="nil"/>
                <w:left w:val="nil"/>
                <w:bottom w:val="nil"/>
                <w:right w:val="nil"/>
                <w:between w:val="nil"/>
              </w:pBdr>
              <w:spacing w:before="0" w:after="0"/>
              <w:rPr>
                <w:rFonts w:cs="Times New Roman"/>
                <w:bCs/>
                <w:color w:val="000000"/>
                <w:lang w:val="en-GB"/>
              </w:rPr>
            </w:pPr>
            <w:r w:rsidRPr="003C2225">
              <w:rPr>
                <w:rFonts w:cs="Times New Roman"/>
                <w:bCs/>
                <w:color w:val="000000"/>
                <w:lang w:val="en-GB"/>
              </w:rPr>
              <w:t xml:space="preserve">8) </w:t>
            </w:r>
            <w:r w:rsidR="009363D0" w:rsidRPr="003C2225">
              <w:rPr>
                <w:rFonts w:cs="Times New Roman"/>
                <w:bCs/>
                <w:color w:val="000000"/>
                <w:lang w:val="en-GB"/>
              </w:rPr>
              <w:t xml:space="preserve">To set up and to realize on-going monitoring of the Programme and </w:t>
            </w:r>
            <w:r w:rsidR="00D631B0" w:rsidRPr="003C2225">
              <w:rPr>
                <w:rFonts w:cs="Times New Roman"/>
                <w:bCs/>
                <w:color w:val="000000"/>
                <w:lang w:val="en-GB"/>
              </w:rPr>
              <w:t xml:space="preserve">to </w:t>
            </w:r>
            <w:r w:rsidR="009363D0" w:rsidRPr="003C2225">
              <w:rPr>
                <w:rFonts w:cs="Times New Roman"/>
                <w:bCs/>
                <w:color w:val="000000"/>
                <w:lang w:val="en-GB"/>
              </w:rPr>
              <w:t>ensure data set for mana</w:t>
            </w:r>
            <w:r w:rsidR="00D631B0" w:rsidRPr="003C2225">
              <w:rPr>
                <w:rFonts w:cs="Times New Roman"/>
                <w:bCs/>
                <w:color w:val="000000"/>
                <w:lang w:val="en-GB"/>
              </w:rPr>
              <w:t>g</w:t>
            </w:r>
            <w:r w:rsidR="009363D0" w:rsidRPr="003C2225">
              <w:rPr>
                <w:rFonts w:cs="Times New Roman"/>
                <w:bCs/>
                <w:color w:val="000000"/>
                <w:lang w:val="en-GB"/>
              </w:rPr>
              <w:t xml:space="preserve">ement and evaluation of the Programme </w:t>
            </w:r>
          </w:p>
        </w:tc>
        <w:tc>
          <w:tcPr>
            <w:tcW w:w="1843" w:type="dxa"/>
          </w:tcPr>
          <w:p w:rsidR="00AB52A4" w:rsidRPr="003C2225" w:rsidRDefault="00AB52A4" w:rsidP="008F1D28">
            <w:pPr>
              <w:pBdr>
                <w:top w:val="nil"/>
                <w:left w:val="nil"/>
                <w:bottom w:val="nil"/>
                <w:right w:val="nil"/>
                <w:between w:val="nil"/>
              </w:pBdr>
              <w:spacing w:before="0" w:after="0"/>
              <w:jc w:val="center"/>
              <w:rPr>
                <w:rFonts w:cs="Times New Roman"/>
                <w:color w:val="000000"/>
                <w:lang w:val="en-GB"/>
              </w:rPr>
            </w:pPr>
            <w:r w:rsidRPr="003C2225">
              <w:rPr>
                <w:rFonts w:cs="Times New Roman"/>
                <w:color w:val="000000"/>
                <w:lang w:val="en-GB"/>
              </w:rPr>
              <w:t>1</w:t>
            </w:r>
          </w:p>
        </w:tc>
        <w:tc>
          <w:tcPr>
            <w:tcW w:w="2551" w:type="dxa"/>
            <w:shd w:val="clear" w:color="auto" w:fill="auto"/>
          </w:tcPr>
          <w:p w:rsidR="00AB52A4" w:rsidRPr="003C2225" w:rsidRDefault="00E55DE2" w:rsidP="008F1D28">
            <w:pPr>
              <w:pBdr>
                <w:top w:val="nil"/>
                <w:left w:val="nil"/>
                <w:bottom w:val="nil"/>
                <w:right w:val="nil"/>
                <w:between w:val="nil"/>
              </w:pBdr>
              <w:spacing w:before="0" w:after="0"/>
              <w:jc w:val="center"/>
              <w:rPr>
                <w:rFonts w:cs="Times New Roman"/>
                <w:color w:val="000000"/>
                <w:lang w:val="en-GB"/>
              </w:rPr>
            </w:pPr>
            <w:r w:rsidRPr="003C2225">
              <w:rPr>
                <w:rFonts w:cs="Times New Roman"/>
                <w:color w:val="000000"/>
                <w:lang w:val="en-GB"/>
              </w:rPr>
              <w:t>MFA</w:t>
            </w:r>
            <w:r w:rsidR="00AB52A4" w:rsidRPr="003C2225">
              <w:rPr>
                <w:rFonts w:cs="Times New Roman"/>
                <w:color w:val="000000"/>
                <w:lang w:val="en-GB"/>
              </w:rPr>
              <w:t xml:space="preserve"> / </w:t>
            </w:r>
            <w:proofErr w:type="spellStart"/>
            <w:r w:rsidRPr="003C2225">
              <w:rPr>
                <w:rFonts w:cs="Times New Roman"/>
                <w:color w:val="000000"/>
                <w:lang w:val="en-GB"/>
              </w:rPr>
              <w:t>CzDA</w:t>
            </w:r>
            <w:proofErr w:type="spellEnd"/>
          </w:p>
        </w:tc>
      </w:tr>
      <w:tr w:rsidR="00AB52A4" w:rsidRPr="003C2225" w:rsidTr="00F74D86">
        <w:tc>
          <w:tcPr>
            <w:tcW w:w="5382" w:type="dxa"/>
            <w:shd w:val="clear" w:color="auto" w:fill="auto"/>
          </w:tcPr>
          <w:p w:rsidR="00AB52A4" w:rsidRPr="003C2225" w:rsidRDefault="00AB52A4" w:rsidP="008F1D28">
            <w:pPr>
              <w:pBdr>
                <w:top w:val="nil"/>
                <w:left w:val="nil"/>
                <w:bottom w:val="nil"/>
                <w:right w:val="nil"/>
                <w:between w:val="nil"/>
              </w:pBdr>
              <w:spacing w:before="0" w:after="0"/>
              <w:rPr>
                <w:rFonts w:cs="Times New Roman"/>
                <w:bCs/>
                <w:color w:val="000000"/>
                <w:lang w:val="en-GB"/>
              </w:rPr>
            </w:pPr>
            <w:r w:rsidRPr="003C2225">
              <w:rPr>
                <w:rFonts w:cs="Times New Roman"/>
                <w:bCs/>
                <w:color w:val="000000"/>
                <w:lang w:val="en-GB"/>
              </w:rPr>
              <w:t xml:space="preserve">9) </w:t>
            </w:r>
            <w:r w:rsidR="00D631B0" w:rsidRPr="003C2225">
              <w:rPr>
                <w:rFonts w:cs="Times New Roman"/>
                <w:bCs/>
                <w:color w:val="000000"/>
                <w:lang w:val="en-GB"/>
              </w:rPr>
              <w:t>To set up a syst</w:t>
            </w:r>
            <w:r w:rsidR="00473F95">
              <w:rPr>
                <w:rFonts w:cs="Times New Roman"/>
                <w:bCs/>
                <w:color w:val="000000"/>
                <w:lang w:val="en-GB"/>
              </w:rPr>
              <w:t>e</w:t>
            </w:r>
            <w:r w:rsidR="00D631B0" w:rsidRPr="003C2225">
              <w:rPr>
                <w:rFonts w:cs="Times New Roman"/>
                <w:bCs/>
                <w:color w:val="000000"/>
                <w:lang w:val="en-GB"/>
              </w:rPr>
              <w:t>m of evaluation of the Programme</w:t>
            </w:r>
          </w:p>
        </w:tc>
        <w:tc>
          <w:tcPr>
            <w:tcW w:w="1843" w:type="dxa"/>
          </w:tcPr>
          <w:p w:rsidR="00AB52A4" w:rsidRPr="003C2225" w:rsidRDefault="00AB52A4" w:rsidP="008F1D28">
            <w:pPr>
              <w:pBdr>
                <w:top w:val="nil"/>
                <w:left w:val="nil"/>
                <w:bottom w:val="nil"/>
                <w:right w:val="nil"/>
                <w:between w:val="nil"/>
              </w:pBdr>
              <w:spacing w:before="0" w:after="0"/>
              <w:jc w:val="center"/>
              <w:rPr>
                <w:rFonts w:cs="Times New Roman"/>
                <w:color w:val="000000"/>
                <w:lang w:val="en-GB"/>
              </w:rPr>
            </w:pPr>
            <w:r w:rsidRPr="003C2225">
              <w:rPr>
                <w:rFonts w:cs="Times New Roman"/>
                <w:color w:val="000000"/>
                <w:lang w:val="en-GB"/>
              </w:rPr>
              <w:t>2</w:t>
            </w:r>
          </w:p>
        </w:tc>
        <w:tc>
          <w:tcPr>
            <w:tcW w:w="2551" w:type="dxa"/>
            <w:shd w:val="clear" w:color="auto" w:fill="auto"/>
          </w:tcPr>
          <w:p w:rsidR="00AB52A4" w:rsidRPr="003C2225" w:rsidRDefault="00E55DE2" w:rsidP="008F1D28">
            <w:pPr>
              <w:pBdr>
                <w:top w:val="nil"/>
                <w:left w:val="nil"/>
                <w:bottom w:val="nil"/>
                <w:right w:val="nil"/>
                <w:between w:val="nil"/>
              </w:pBdr>
              <w:spacing w:before="0" w:after="0"/>
              <w:jc w:val="center"/>
              <w:rPr>
                <w:rFonts w:cs="Times New Roman"/>
                <w:color w:val="000000"/>
                <w:lang w:val="en-GB"/>
              </w:rPr>
            </w:pPr>
            <w:r w:rsidRPr="003C2225">
              <w:rPr>
                <w:rFonts w:cs="Times New Roman"/>
                <w:color w:val="000000"/>
                <w:lang w:val="en-GB"/>
              </w:rPr>
              <w:t>MFA</w:t>
            </w:r>
          </w:p>
        </w:tc>
      </w:tr>
      <w:tr w:rsidR="00AB52A4" w:rsidRPr="003C2225" w:rsidTr="00F74D86">
        <w:tc>
          <w:tcPr>
            <w:tcW w:w="5382" w:type="dxa"/>
            <w:shd w:val="clear" w:color="auto" w:fill="auto"/>
          </w:tcPr>
          <w:p w:rsidR="00AB52A4" w:rsidRPr="003C2225" w:rsidRDefault="00AB52A4" w:rsidP="008F1D28">
            <w:pPr>
              <w:pBdr>
                <w:top w:val="nil"/>
                <w:left w:val="nil"/>
                <w:bottom w:val="nil"/>
                <w:right w:val="nil"/>
                <w:between w:val="nil"/>
              </w:pBdr>
              <w:spacing w:before="0" w:after="0"/>
              <w:rPr>
                <w:rFonts w:cs="Times New Roman"/>
                <w:bCs/>
                <w:color w:val="000000"/>
                <w:lang w:val="en-GB"/>
              </w:rPr>
            </w:pPr>
            <w:r w:rsidRPr="003C2225">
              <w:rPr>
                <w:rFonts w:cs="Times New Roman"/>
                <w:bCs/>
                <w:color w:val="000000"/>
                <w:lang w:val="en-GB"/>
              </w:rPr>
              <w:t xml:space="preserve">10) </w:t>
            </w:r>
            <w:r w:rsidR="00D631B0" w:rsidRPr="003C2225">
              <w:rPr>
                <w:rFonts w:cs="Times New Roman"/>
                <w:bCs/>
                <w:color w:val="000000"/>
                <w:lang w:val="en-GB"/>
              </w:rPr>
              <w:t xml:space="preserve">To simplify regular administrative processes </w:t>
            </w:r>
          </w:p>
        </w:tc>
        <w:tc>
          <w:tcPr>
            <w:tcW w:w="1843" w:type="dxa"/>
          </w:tcPr>
          <w:p w:rsidR="00AB52A4" w:rsidRPr="003C2225" w:rsidRDefault="00AB52A4" w:rsidP="008F1D28">
            <w:pPr>
              <w:pBdr>
                <w:top w:val="nil"/>
                <w:left w:val="nil"/>
                <w:bottom w:val="nil"/>
                <w:right w:val="nil"/>
                <w:between w:val="nil"/>
              </w:pBdr>
              <w:spacing w:before="0" w:after="0"/>
              <w:jc w:val="center"/>
              <w:rPr>
                <w:rFonts w:cs="Times New Roman"/>
                <w:color w:val="000000"/>
                <w:lang w:val="en-GB"/>
              </w:rPr>
            </w:pPr>
            <w:r w:rsidRPr="003C2225">
              <w:rPr>
                <w:rFonts w:cs="Times New Roman"/>
                <w:color w:val="000000"/>
                <w:lang w:val="en-GB"/>
              </w:rPr>
              <w:t>1</w:t>
            </w:r>
          </w:p>
        </w:tc>
        <w:tc>
          <w:tcPr>
            <w:tcW w:w="2551" w:type="dxa"/>
            <w:shd w:val="clear" w:color="auto" w:fill="auto"/>
          </w:tcPr>
          <w:p w:rsidR="00AB52A4" w:rsidRPr="003C2225" w:rsidRDefault="00E55DE2" w:rsidP="008F1D28">
            <w:pPr>
              <w:pBdr>
                <w:top w:val="nil"/>
                <w:left w:val="nil"/>
                <w:bottom w:val="nil"/>
                <w:right w:val="nil"/>
                <w:between w:val="nil"/>
              </w:pBdr>
              <w:spacing w:before="0" w:after="0"/>
              <w:jc w:val="center"/>
              <w:rPr>
                <w:rFonts w:cs="Times New Roman"/>
                <w:color w:val="000000"/>
                <w:lang w:val="en-GB"/>
              </w:rPr>
            </w:pPr>
            <w:proofErr w:type="spellStart"/>
            <w:r w:rsidRPr="003C2225">
              <w:rPr>
                <w:rFonts w:cs="Times New Roman"/>
                <w:color w:val="000000"/>
                <w:lang w:val="en-GB"/>
              </w:rPr>
              <w:t>CzDA</w:t>
            </w:r>
            <w:proofErr w:type="spellEnd"/>
          </w:p>
        </w:tc>
      </w:tr>
    </w:tbl>
    <w:p w:rsidR="00E55DE2" w:rsidRPr="00A730F2" w:rsidRDefault="00E55DE2" w:rsidP="00A730F2">
      <w:pPr>
        <w:spacing w:before="0"/>
        <w:rPr>
          <w:rFonts w:cs="Times New Roman"/>
          <w:bCs/>
          <w:sz w:val="16"/>
          <w:szCs w:val="16"/>
          <w:lang w:val="en-GB"/>
        </w:rPr>
      </w:pPr>
      <w:r w:rsidRPr="00A730F2">
        <w:rPr>
          <w:rFonts w:cs="Times New Roman"/>
          <w:bCs/>
          <w:sz w:val="16"/>
          <w:szCs w:val="16"/>
          <w:lang w:val="en-GB"/>
        </w:rPr>
        <w:t>Note: C</w:t>
      </w:r>
      <w:r w:rsidR="00473F95">
        <w:rPr>
          <w:rFonts w:cs="Times New Roman"/>
          <w:bCs/>
          <w:sz w:val="16"/>
          <w:szCs w:val="16"/>
          <w:lang w:val="en-GB"/>
        </w:rPr>
        <w:t>Z</w:t>
      </w:r>
      <w:r w:rsidRPr="00A730F2">
        <w:rPr>
          <w:rFonts w:cs="Times New Roman"/>
          <w:bCs/>
          <w:sz w:val="16"/>
          <w:szCs w:val="16"/>
          <w:lang w:val="en-GB"/>
        </w:rPr>
        <w:t xml:space="preserve">DA – Czech Development Agency, CDCF - </w:t>
      </w:r>
      <w:r w:rsidR="005A1D6D" w:rsidRPr="00A730F2">
        <w:rPr>
          <w:rFonts w:cs="Times New Roman"/>
          <w:bCs/>
          <w:sz w:val="16"/>
          <w:szCs w:val="16"/>
          <w:lang w:val="en-GB"/>
        </w:rPr>
        <w:t>Czech Development Cooperation Forum</w:t>
      </w:r>
      <w:r w:rsidRPr="00A730F2">
        <w:rPr>
          <w:rFonts w:cs="Times New Roman"/>
          <w:bCs/>
          <w:sz w:val="16"/>
          <w:szCs w:val="16"/>
          <w:lang w:val="en-GB"/>
        </w:rPr>
        <w:t>, MFA – Ministry of Foreign Affairs of the Czech Republic</w:t>
      </w:r>
      <w:r w:rsidR="00A730F2" w:rsidRPr="00A730F2">
        <w:rPr>
          <w:rFonts w:cs="Times New Roman"/>
          <w:bCs/>
          <w:sz w:val="16"/>
          <w:szCs w:val="16"/>
          <w:lang w:val="en-GB"/>
        </w:rPr>
        <w:t>.</w:t>
      </w:r>
    </w:p>
    <w:p w:rsidR="00AB52A4" w:rsidRPr="003C2225" w:rsidRDefault="00AB52A4" w:rsidP="00AB52A4">
      <w:pPr>
        <w:rPr>
          <w:b/>
          <w:lang w:val="en-GB"/>
        </w:rPr>
      </w:pPr>
      <w:r w:rsidRPr="003C2225">
        <w:rPr>
          <w:b/>
          <w:lang w:val="en-GB"/>
        </w:rPr>
        <w:t>Evaluation team</w:t>
      </w:r>
    </w:p>
    <w:p w:rsidR="00394292" w:rsidRPr="00922331" w:rsidRDefault="00AB52A4">
      <w:pPr>
        <w:rPr>
          <w:lang w:val="en-GB"/>
        </w:rPr>
      </w:pPr>
      <w:r w:rsidRPr="003C2225">
        <w:rPr>
          <w:lang w:val="en-GB"/>
        </w:rPr>
        <w:t xml:space="preserve">The EDREO evaluation team included seven members. Lucie Jungwiertová and Marie Feřtrová shared leadership of the evaluation. Other members of the team were: </w:t>
      </w:r>
      <w:proofErr w:type="spellStart"/>
      <w:r w:rsidRPr="003C2225">
        <w:rPr>
          <w:lang w:val="en-GB"/>
        </w:rPr>
        <w:t>Kateřina</w:t>
      </w:r>
      <w:proofErr w:type="spellEnd"/>
      <w:r w:rsidRPr="003C2225">
        <w:rPr>
          <w:lang w:val="en-GB"/>
        </w:rPr>
        <w:t xml:space="preserve"> </w:t>
      </w:r>
      <w:proofErr w:type="spellStart"/>
      <w:r w:rsidRPr="003C2225">
        <w:rPr>
          <w:lang w:val="en-GB"/>
        </w:rPr>
        <w:t>Gregorová</w:t>
      </w:r>
      <w:proofErr w:type="spellEnd"/>
      <w:r w:rsidRPr="003C2225">
        <w:rPr>
          <w:lang w:val="en-GB"/>
        </w:rPr>
        <w:t xml:space="preserve">, Tereza </w:t>
      </w:r>
      <w:proofErr w:type="spellStart"/>
      <w:r w:rsidRPr="003C2225">
        <w:rPr>
          <w:lang w:val="en-GB"/>
        </w:rPr>
        <w:t>Němečková</w:t>
      </w:r>
      <w:proofErr w:type="spellEnd"/>
      <w:r w:rsidRPr="003C2225">
        <w:rPr>
          <w:lang w:val="en-GB"/>
        </w:rPr>
        <w:t xml:space="preserve"> and </w:t>
      </w:r>
      <w:proofErr w:type="spellStart"/>
      <w:r w:rsidRPr="003C2225">
        <w:rPr>
          <w:lang w:val="en-GB"/>
        </w:rPr>
        <w:t>Lenka</w:t>
      </w:r>
      <w:proofErr w:type="spellEnd"/>
      <w:r w:rsidRPr="003C2225">
        <w:rPr>
          <w:lang w:val="en-GB"/>
        </w:rPr>
        <w:t xml:space="preserve"> </w:t>
      </w:r>
      <w:proofErr w:type="spellStart"/>
      <w:r w:rsidRPr="003C2225">
        <w:rPr>
          <w:lang w:val="en-GB"/>
        </w:rPr>
        <w:t>Dobiáš</w:t>
      </w:r>
      <w:proofErr w:type="spellEnd"/>
      <w:r w:rsidRPr="003C2225">
        <w:rPr>
          <w:lang w:val="en-GB"/>
        </w:rPr>
        <w:t xml:space="preserve"> </w:t>
      </w:r>
      <w:proofErr w:type="spellStart"/>
      <w:r w:rsidRPr="003C2225">
        <w:rPr>
          <w:lang w:val="en-GB"/>
        </w:rPr>
        <w:t>Černá</w:t>
      </w:r>
      <w:proofErr w:type="spellEnd"/>
      <w:r w:rsidRPr="003C2225">
        <w:rPr>
          <w:lang w:val="en-GB"/>
        </w:rPr>
        <w:t xml:space="preserve">. Joseph </w:t>
      </w:r>
      <w:proofErr w:type="spellStart"/>
      <w:r w:rsidRPr="003C2225">
        <w:rPr>
          <w:lang w:val="en-GB"/>
        </w:rPr>
        <w:t>Salukvadze</w:t>
      </w:r>
      <w:proofErr w:type="spellEnd"/>
      <w:r w:rsidRPr="003C2225">
        <w:rPr>
          <w:lang w:val="en-GB"/>
        </w:rPr>
        <w:t xml:space="preserve"> ensured field works in Georgia and Eva </w:t>
      </w:r>
      <w:proofErr w:type="spellStart"/>
      <w:r w:rsidRPr="003C2225">
        <w:rPr>
          <w:lang w:val="en-GB"/>
        </w:rPr>
        <w:t>Safrtálová</w:t>
      </w:r>
      <w:proofErr w:type="spellEnd"/>
      <w:r w:rsidRPr="003C2225">
        <w:rPr>
          <w:lang w:val="en-GB"/>
        </w:rPr>
        <w:t xml:space="preserve"> was responsible for electronic surveys. To contact evaluation team please mail to: lucie.jungwiertova@edreo.cz. </w:t>
      </w:r>
    </w:p>
    <w:sectPr w:rsidR="00394292" w:rsidRPr="009223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CD7" w:rsidRDefault="00A84CD7" w:rsidP="00AB52A4">
      <w:pPr>
        <w:spacing w:after="0"/>
      </w:pPr>
      <w:r>
        <w:separator/>
      </w:r>
    </w:p>
  </w:endnote>
  <w:endnote w:type="continuationSeparator" w:id="0">
    <w:p w:rsidR="00A84CD7" w:rsidRDefault="00A84CD7" w:rsidP="00AB5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Arial">
    <w:panose1 w:val="020B0604020202020204"/>
    <w:charset w:val="EE"/>
    <w:family w:val="swiss"/>
    <w:pitch w:val="variable"/>
    <w:sig w:usb0="20002A87" w:usb1="80000000" w:usb2="00000008"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CD7" w:rsidRDefault="00A84CD7" w:rsidP="00AB52A4">
      <w:pPr>
        <w:spacing w:after="0"/>
      </w:pPr>
      <w:r>
        <w:separator/>
      </w:r>
    </w:p>
  </w:footnote>
  <w:footnote w:type="continuationSeparator" w:id="0">
    <w:p w:rsidR="00A84CD7" w:rsidRDefault="00A84CD7" w:rsidP="00AB52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30CFD"/>
    <w:multiLevelType w:val="hybridMultilevel"/>
    <w:tmpl w:val="FA5C54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5F76A2B"/>
    <w:multiLevelType w:val="hybridMultilevel"/>
    <w:tmpl w:val="6AB04F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2A45DB4"/>
    <w:multiLevelType w:val="multilevel"/>
    <w:tmpl w:val="D7DA5A20"/>
    <w:lvl w:ilvl="0">
      <w:start w:val="1"/>
      <w:numFmt w:val="decimal"/>
      <w:lvlText w:val="%1"/>
      <w:lvlJc w:val="left"/>
      <w:pPr>
        <w:ind w:left="432" w:hanging="432"/>
      </w:pPr>
      <w:rPr>
        <w:sz w:val="28"/>
        <w:szCs w:val="28"/>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74A93763"/>
    <w:multiLevelType w:val="hybridMultilevel"/>
    <w:tmpl w:val="0D70E948"/>
    <w:lvl w:ilvl="0" w:tplc="DBFCEADE">
      <w:start w:val="1"/>
      <w:numFmt w:val="bullet"/>
      <w:pStyle w:val="zjitn"/>
      <w:lvlText w:val=""/>
      <w:lvlJc w:val="left"/>
      <w:pPr>
        <w:ind w:left="36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CEF"/>
    <w:rsid w:val="000069FE"/>
    <w:rsid w:val="000334F3"/>
    <w:rsid w:val="00093C62"/>
    <w:rsid w:val="000E05DA"/>
    <w:rsid w:val="00104DBA"/>
    <w:rsid w:val="00114C61"/>
    <w:rsid w:val="00132A51"/>
    <w:rsid w:val="0016492F"/>
    <w:rsid w:val="001D3F4D"/>
    <w:rsid w:val="001D59D6"/>
    <w:rsid w:val="00227EE7"/>
    <w:rsid w:val="00231695"/>
    <w:rsid w:val="00232EFD"/>
    <w:rsid w:val="002A256F"/>
    <w:rsid w:val="002D7D3F"/>
    <w:rsid w:val="003405BB"/>
    <w:rsid w:val="00392CF4"/>
    <w:rsid w:val="00394292"/>
    <w:rsid w:val="003C2225"/>
    <w:rsid w:val="00473F95"/>
    <w:rsid w:val="004E05C0"/>
    <w:rsid w:val="00505CF2"/>
    <w:rsid w:val="00533D16"/>
    <w:rsid w:val="005977B5"/>
    <w:rsid w:val="005A1D6D"/>
    <w:rsid w:val="005D6444"/>
    <w:rsid w:val="005F17C0"/>
    <w:rsid w:val="005F7582"/>
    <w:rsid w:val="00621078"/>
    <w:rsid w:val="00636373"/>
    <w:rsid w:val="006B567C"/>
    <w:rsid w:val="006E2415"/>
    <w:rsid w:val="00716104"/>
    <w:rsid w:val="007750CF"/>
    <w:rsid w:val="007B3F22"/>
    <w:rsid w:val="007C374A"/>
    <w:rsid w:val="0087001B"/>
    <w:rsid w:val="008A1F38"/>
    <w:rsid w:val="008F1D28"/>
    <w:rsid w:val="009107C8"/>
    <w:rsid w:val="00922331"/>
    <w:rsid w:val="009363D0"/>
    <w:rsid w:val="009865F5"/>
    <w:rsid w:val="009E2D15"/>
    <w:rsid w:val="00A45D73"/>
    <w:rsid w:val="00A730F2"/>
    <w:rsid w:val="00A84CD7"/>
    <w:rsid w:val="00AB52A4"/>
    <w:rsid w:val="00AE36A6"/>
    <w:rsid w:val="00AF6EAF"/>
    <w:rsid w:val="00B8717B"/>
    <w:rsid w:val="00BF0BFC"/>
    <w:rsid w:val="00BF2F54"/>
    <w:rsid w:val="00C12805"/>
    <w:rsid w:val="00C271CA"/>
    <w:rsid w:val="00C75FA7"/>
    <w:rsid w:val="00C77C38"/>
    <w:rsid w:val="00D1365F"/>
    <w:rsid w:val="00D145A5"/>
    <w:rsid w:val="00D3631B"/>
    <w:rsid w:val="00D5002C"/>
    <w:rsid w:val="00D631B0"/>
    <w:rsid w:val="00D72F01"/>
    <w:rsid w:val="00D93CEF"/>
    <w:rsid w:val="00DE4BEE"/>
    <w:rsid w:val="00E279DD"/>
    <w:rsid w:val="00E55DE2"/>
    <w:rsid w:val="00EA5B8A"/>
    <w:rsid w:val="00EB7162"/>
    <w:rsid w:val="00F25FFE"/>
    <w:rsid w:val="00F41603"/>
    <w:rsid w:val="00F52D2E"/>
    <w:rsid w:val="00F54B13"/>
    <w:rsid w:val="00F602FC"/>
    <w:rsid w:val="00F62DEC"/>
    <w:rsid w:val="00F81067"/>
    <w:rsid w:val="00FA2218"/>
    <w:rsid w:val="00FC7036"/>
    <w:rsid w:val="00FF46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1D4AB"/>
  <w15:chartTrackingRefBased/>
  <w15:docId w15:val="{7062C7CF-D607-4BA9-83EC-707B769F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2225"/>
    <w:pPr>
      <w:spacing w:before="120" w:after="120" w:line="240" w:lineRule="auto"/>
      <w:jc w:val="both"/>
    </w:pPr>
    <w:rPr>
      <w:rFonts w:ascii="Times New Roman" w:hAnsi="Times New Roman"/>
    </w:rPr>
  </w:style>
  <w:style w:type="paragraph" w:styleId="Nadpis1">
    <w:name w:val="heading 1"/>
    <w:basedOn w:val="Normln"/>
    <w:next w:val="Normln"/>
    <w:link w:val="Nadpis1Char"/>
    <w:qFormat/>
    <w:rsid w:val="00AB52A4"/>
    <w:pPr>
      <w:keepNext/>
      <w:spacing w:after="60"/>
      <w:outlineLvl w:val="0"/>
    </w:pPr>
    <w:rPr>
      <w:rFonts w:eastAsia="Times New Roman" w:cs="Times New Roman"/>
      <w:b/>
      <w:bCs/>
      <w:caps/>
      <w:sz w:val="28"/>
      <w:szCs w:val="24"/>
      <w:lang w:eastAsia="cs-CZ"/>
    </w:rPr>
  </w:style>
  <w:style w:type="paragraph" w:styleId="Nadpis2">
    <w:name w:val="heading 2"/>
    <w:basedOn w:val="Normln"/>
    <w:next w:val="Normln"/>
    <w:link w:val="Nadpis2Char"/>
    <w:uiPriority w:val="9"/>
    <w:qFormat/>
    <w:rsid w:val="00AB52A4"/>
    <w:pPr>
      <w:keepNext/>
      <w:numPr>
        <w:ilvl w:val="1"/>
        <w:numId w:val="1"/>
      </w:numPr>
      <w:ind w:left="578" w:hanging="578"/>
      <w:outlineLvl w:val="1"/>
    </w:pPr>
    <w:rPr>
      <w:rFonts w:eastAsia="Times New Roman" w:cs="Arial"/>
      <w:b/>
      <w:bCs/>
      <w:i/>
      <w:iCs/>
      <w:sz w:val="24"/>
      <w:szCs w:val="28"/>
      <w:lang w:eastAsia="cs-CZ"/>
    </w:rPr>
  </w:style>
  <w:style w:type="paragraph" w:styleId="Nadpis3">
    <w:name w:val="heading 3"/>
    <w:basedOn w:val="Normln"/>
    <w:next w:val="Normln"/>
    <w:link w:val="Nadpis3Char"/>
    <w:uiPriority w:val="9"/>
    <w:qFormat/>
    <w:rsid w:val="00AB52A4"/>
    <w:pPr>
      <w:keepNext/>
      <w:numPr>
        <w:ilvl w:val="2"/>
        <w:numId w:val="1"/>
      </w:numPr>
      <w:spacing w:before="60" w:after="0"/>
      <w:outlineLvl w:val="2"/>
    </w:pPr>
    <w:rPr>
      <w:rFonts w:eastAsia="Times New Roman" w:cs="Arial"/>
      <w:b/>
      <w:bCs/>
      <w:szCs w:val="26"/>
      <w:lang w:eastAsia="cs-CZ"/>
    </w:rPr>
  </w:style>
  <w:style w:type="paragraph" w:styleId="Nadpis4">
    <w:name w:val="heading 4"/>
    <w:basedOn w:val="Normln"/>
    <w:next w:val="Normln"/>
    <w:link w:val="Nadpis4Char"/>
    <w:uiPriority w:val="9"/>
    <w:qFormat/>
    <w:rsid w:val="00AB52A4"/>
    <w:pPr>
      <w:keepNext/>
      <w:numPr>
        <w:ilvl w:val="3"/>
        <w:numId w:val="1"/>
      </w:numPr>
      <w:spacing w:before="60" w:after="60"/>
      <w:outlineLvl w:val="3"/>
    </w:pPr>
    <w:rPr>
      <w:rFonts w:eastAsia="Times New Roman" w:cs="Times New Roman"/>
      <w:b/>
      <w:bCs/>
      <w:sz w:val="24"/>
      <w:szCs w:val="28"/>
      <w:lang w:eastAsia="cs-CZ"/>
    </w:rPr>
  </w:style>
  <w:style w:type="paragraph" w:styleId="Nadpis5">
    <w:name w:val="heading 5"/>
    <w:basedOn w:val="Normln"/>
    <w:next w:val="Normln"/>
    <w:link w:val="Nadpis5Char"/>
    <w:qFormat/>
    <w:rsid w:val="00AB52A4"/>
    <w:pPr>
      <w:numPr>
        <w:ilvl w:val="4"/>
        <w:numId w:val="1"/>
      </w:numPr>
      <w:spacing w:before="240" w:after="60"/>
      <w:outlineLvl w:val="4"/>
    </w:pPr>
    <w:rPr>
      <w:rFonts w:ascii="Calibri" w:eastAsia="Times New Roman" w:hAnsi="Calibri" w:cs="Times New Roman"/>
      <w:b/>
      <w:bCs/>
      <w:i/>
      <w:iCs/>
      <w:sz w:val="26"/>
      <w:szCs w:val="26"/>
      <w:lang w:eastAsia="cs-CZ"/>
    </w:rPr>
  </w:style>
  <w:style w:type="paragraph" w:styleId="Nadpis6">
    <w:name w:val="heading 6"/>
    <w:basedOn w:val="Normln"/>
    <w:next w:val="Normln"/>
    <w:link w:val="Nadpis6Char"/>
    <w:qFormat/>
    <w:rsid w:val="00AB52A4"/>
    <w:pPr>
      <w:numPr>
        <w:ilvl w:val="5"/>
        <w:numId w:val="1"/>
      </w:numPr>
      <w:spacing w:before="240" w:after="60"/>
      <w:outlineLvl w:val="5"/>
    </w:pPr>
    <w:rPr>
      <w:rFonts w:ascii="Calibri" w:eastAsia="Times New Roman" w:hAnsi="Calibri" w:cs="Times New Roman"/>
      <w:b/>
      <w:bCs/>
      <w:lang w:eastAsia="cs-CZ"/>
    </w:rPr>
  </w:style>
  <w:style w:type="paragraph" w:styleId="Nadpis7">
    <w:name w:val="heading 7"/>
    <w:basedOn w:val="Normln"/>
    <w:next w:val="Normln"/>
    <w:link w:val="Nadpis7Char"/>
    <w:qFormat/>
    <w:rsid w:val="00AB52A4"/>
    <w:pPr>
      <w:numPr>
        <w:ilvl w:val="6"/>
        <w:numId w:val="1"/>
      </w:numPr>
      <w:spacing w:before="240" w:after="60"/>
      <w:outlineLvl w:val="6"/>
    </w:pPr>
    <w:rPr>
      <w:rFonts w:ascii="Calibri" w:eastAsia="Times New Roman" w:hAnsi="Calibri" w:cs="Times New Roman"/>
      <w:szCs w:val="24"/>
      <w:lang w:eastAsia="cs-CZ"/>
    </w:rPr>
  </w:style>
  <w:style w:type="paragraph" w:styleId="Nadpis8">
    <w:name w:val="heading 8"/>
    <w:basedOn w:val="Normln"/>
    <w:next w:val="Normln"/>
    <w:link w:val="Nadpis8Char"/>
    <w:qFormat/>
    <w:rsid w:val="00AB52A4"/>
    <w:pPr>
      <w:numPr>
        <w:ilvl w:val="7"/>
        <w:numId w:val="1"/>
      </w:numPr>
      <w:spacing w:before="240" w:after="60"/>
      <w:outlineLvl w:val="7"/>
    </w:pPr>
    <w:rPr>
      <w:rFonts w:ascii="Calibri" w:eastAsia="Times New Roman" w:hAnsi="Calibri" w:cs="Times New Roman"/>
      <w:i/>
      <w:iCs/>
      <w:szCs w:val="24"/>
      <w:lang w:eastAsia="cs-CZ"/>
    </w:rPr>
  </w:style>
  <w:style w:type="paragraph" w:styleId="Nadpis9">
    <w:name w:val="heading 9"/>
    <w:basedOn w:val="Normln"/>
    <w:next w:val="Normln"/>
    <w:link w:val="Nadpis9Char"/>
    <w:qFormat/>
    <w:rsid w:val="00AB52A4"/>
    <w:pPr>
      <w:numPr>
        <w:ilvl w:val="8"/>
        <w:numId w:val="1"/>
      </w:numPr>
      <w:spacing w:before="240" w:after="60"/>
      <w:outlineLvl w:val="8"/>
    </w:pPr>
    <w:rPr>
      <w:rFonts w:ascii="Calibri Light" w:eastAsia="Times New Roman" w:hAnsi="Calibri Light"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B52A4"/>
    <w:rPr>
      <w:rFonts w:ascii="Times New Roman" w:eastAsia="Times New Roman" w:hAnsi="Times New Roman" w:cs="Times New Roman"/>
      <w:b/>
      <w:bCs/>
      <w:caps/>
      <w:sz w:val="28"/>
      <w:szCs w:val="24"/>
      <w:lang w:eastAsia="cs-CZ"/>
    </w:rPr>
  </w:style>
  <w:style w:type="character" w:customStyle="1" w:styleId="Nadpis2Char">
    <w:name w:val="Nadpis 2 Char"/>
    <w:basedOn w:val="Standardnpsmoodstavce"/>
    <w:link w:val="Nadpis2"/>
    <w:uiPriority w:val="9"/>
    <w:rsid w:val="00AB52A4"/>
    <w:rPr>
      <w:rFonts w:ascii="Times New Roman" w:eastAsia="Times New Roman" w:hAnsi="Times New Roman" w:cs="Arial"/>
      <w:b/>
      <w:bCs/>
      <w:i/>
      <w:iCs/>
      <w:sz w:val="24"/>
      <w:szCs w:val="28"/>
      <w:lang w:eastAsia="cs-CZ"/>
    </w:rPr>
  </w:style>
  <w:style w:type="character" w:customStyle="1" w:styleId="Nadpis3Char">
    <w:name w:val="Nadpis 3 Char"/>
    <w:basedOn w:val="Standardnpsmoodstavce"/>
    <w:link w:val="Nadpis3"/>
    <w:uiPriority w:val="9"/>
    <w:rsid w:val="00AB52A4"/>
    <w:rPr>
      <w:rFonts w:ascii="Times New Roman" w:eastAsia="Times New Roman" w:hAnsi="Times New Roman" w:cs="Arial"/>
      <w:b/>
      <w:bCs/>
      <w:szCs w:val="26"/>
      <w:lang w:eastAsia="cs-CZ"/>
    </w:rPr>
  </w:style>
  <w:style w:type="character" w:customStyle="1" w:styleId="Nadpis4Char">
    <w:name w:val="Nadpis 4 Char"/>
    <w:basedOn w:val="Standardnpsmoodstavce"/>
    <w:link w:val="Nadpis4"/>
    <w:uiPriority w:val="9"/>
    <w:rsid w:val="00AB52A4"/>
    <w:rPr>
      <w:rFonts w:ascii="Times New Roman" w:eastAsia="Times New Roman" w:hAnsi="Times New Roman" w:cs="Times New Roman"/>
      <w:b/>
      <w:bCs/>
      <w:sz w:val="24"/>
      <w:szCs w:val="28"/>
      <w:lang w:eastAsia="cs-CZ"/>
    </w:rPr>
  </w:style>
  <w:style w:type="character" w:customStyle="1" w:styleId="Nadpis5Char">
    <w:name w:val="Nadpis 5 Char"/>
    <w:basedOn w:val="Standardnpsmoodstavce"/>
    <w:link w:val="Nadpis5"/>
    <w:rsid w:val="00AB52A4"/>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rsid w:val="00AB52A4"/>
    <w:rPr>
      <w:rFonts w:ascii="Calibri" w:eastAsia="Times New Roman" w:hAnsi="Calibri" w:cs="Times New Roman"/>
      <w:b/>
      <w:bCs/>
      <w:lang w:eastAsia="cs-CZ"/>
    </w:rPr>
  </w:style>
  <w:style w:type="character" w:customStyle="1" w:styleId="Nadpis7Char">
    <w:name w:val="Nadpis 7 Char"/>
    <w:basedOn w:val="Standardnpsmoodstavce"/>
    <w:link w:val="Nadpis7"/>
    <w:rsid w:val="00AB52A4"/>
    <w:rPr>
      <w:rFonts w:ascii="Calibri" w:eastAsia="Times New Roman" w:hAnsi="Calibri" w:cs="Times New Roman"/>
      <w:szCs w:val="24"/>
      <w:lang w:eastAsia="cs-CZ"/>
    </w:rPr>
  </w:style>
  <w:style w:type="character" w:customStyle="1" w:styleId="Nadpis8Char">
    <w:name w:val="Nadpis 8 Char"/>
    <w:basedOn w:val="Standardnpsmoodstavce"/>
    <w:link w:val="Nadpis8"/>
    <w:rsid w:val="00AB52A4"/>
    <w:rPr>
      <w:rFonts w:ascii="Calibri" w:eastAsia="Times New Roman" w:hAnsi="Calibri" w:cs="Times New Roman"/>
      <w:i/>
      <w:iCs/>
      <w:szCs w:val="24"/>
      <w:lang w:eastAsia="cs-CZ"/>
    </w:rPr>
  </w:style>
  <w:style w:type="character" w:customStyle="1" w:styleId="Nadpis9Char">
    <w:name w:val="Nadpis 9 Char"/>
    <w:basedOn w:val="Standardnpsmoodstavce"/>
    <w:link w:val="Nadpis9"/>
    <w:rsid w:val="00AB52A4"/>
    <w:rPr>
      <w:rFonts w:ascii="Calibri Light" w:eastAsia="Times New Roman" w:hAnsi="Calibri Light" w:cs="Times New Roman"/>
      <w:lang w:eastAsia="cs-CZ"/>
    </w:rPr>
  </w:style>
  <w:style w:type="paragraph" w:styleId="Textpoznpodarou">
    <w:name w:val="footnote text"/>
    <w:aliases w:val="Char1,Schriftart: 9 pt,Schriftart: 10 pt,Schriftart: 8 pt,Text poznámky pod čiarou 007,Footnote,Fußnotentextf,Geneva 9,Font: Geneva 9,Boston 10,f,pozn. pod čarou,Char,Text pozn. pod čarou1,Char Char Char1,Footnote Text Char1,o"/>
    <w:basedOn w:val="Normln"/>
    <w:link w:val="TextpoznpodarouChar"/>
    <w:uiPriority w:val="99"/>
    <w:qFormat/>
    <w:rsid w:val="00AB52A4"/>
    <w:pPr>
      <w:spacing w:after="0"/>
    </w:pPr>
    <w:rPr>
      <w:rFonts w:eastAsia="Times New Roman" w:cs="Times New Roman"/>
      <w:sz w:val="18"/>
      <w:szCs w:val="20"/>
      <w:lang w:eastAsia="cs-CZ"/>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uiPriority w:val="99"/>
    <w:rsid w:val="00AB52A4"/>
    <w:rPr>
      <w:rFonts w:ascii="Times New Roman" w:eastAsia="Times New Roman" w:hAnsi="Times New Roman" w:cs="Times New Roman"/>
      <w:sz w:val="18"/>
      <w:szCs w:val="20"/>
      <w:lang w:eastAsia="cs-CZ"/>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
    <w:uiPriority w:val="99"/>
    <w:rsid w:val="00AB52A4"/>
    <w:rPr>
      <w:vertAlign w:val="superscript"/>
    </w:rPr>
  </w:style>
  <w:style w:type="paragraph" w:styleId="Odstavecseseznamem">
    <w:name w:val="List Paragraph"/>
    <w:basedOn w:val="Normln"/>
    <w:uiPriority w:val="34"/>
    <w:qFormat/>
    <w:rsid w:val="00AB52A4"/>
    <w:pPr>
      <w:ind w:left="708"/>
    </w:pPr>
    <w:rPr>
      <w:rFonts w:ascii="Calibri" w:eastAsia="Times New Roman" w:hAnsi="Calibri" w:cs="Times New Roman"/>
      <w:lang w:eastAsia="cs-CZ"/>
    </w:rPr>
  </w:style>
  <w:style w:type="paragraph" w:customStyle="1" w:styleId="zjitn">
    <w:name w:val="zjištění"/>
    <w:basedOn w:val="Normln"/>
    <w:link w:val="zjitnChar"/>
    <w:qFormat/>
    <w:rsid w:val="00AB52A4"/>
    <w:pPr>
      <w:numPr>
        <w:numId w:val="2"/>
      </w:numPr>
      <w:spacing w:before="20" w:after="0"/>
    </w:pPr>
    <w:rPr>
      <w:rFonts w:eastAsia="Times New Roman" w:cs="Times New Roman"/>
      <w:szCs w:val="24"/>
      <w:lang w:eastAsia="cs-CZ"/>
    </w:rPr>
  </w:style>
  <w:style w:type="character" w:customStyle="1" w:styleId="zjitnChar">
    <w:name w:val="zjištění Char"/>
    <w:link w:val="zjitn"/>
    <w:rsid w:val="00AB52A4"/>
    <w:rPr>
      <w:rFonts w:ascii="Times New Roman" w:eastAsia="Times New Roman" w:hAnsi="Times New Roman" w:cs="Times New Roman"/>
      <w:szCs w:val="24"/>
      <w:lang w:eastAsia="cs-CZ"/>
    </w:rPr>
  </w:style>
  <w:style w:type="paragraph" w:styleId="Textbubliny">
    <w:name w:val="Balloon Text"/>
    <w:basedOn w:val="Normln"/>
    <w:link w:val="TextbublinyChar"/>
    <w:uiPriority w:val="99"/>
    <w:semiHidden/>
    <w:unhideWhenUsed/>
    <w:rsid w:val="009865F5"/>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865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1224</TotalTime>
  <Pages>4</Pages>
  <Words>2577</Words>
  <Characters>15209</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Marie Feřtrová</dc:creator>
  <cp:keywords/>
  <dc:description/>
  <cp:lastModifiedBy>Worker</cp:lastModifiedBy>
  <cp:revision>21</cp:revision>
  <cp:lastPrinted>2019-06-28T10:50:00Z</cp:lastPrinted>
  <dcterms:created xsi:type="dcterms:W3CDTF">2019-05-15T19:46:00Z</dcterms:created>
  <dcterms:modified xsi:type="dcterms:W3CDTF">2019-06-28T11:55:00Z</dcterms:modified>
</cp:coreProperties>
</file>