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C8" w:rsidRPr="00AF1D2B" w:rsidRDefault="00283C38" w:rsidP="00755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 </w:t>
      </w:r>
      <w:r w:rsidR="004E7491">
        <w:rPr>
          <w:rFonts w:ascii="Times New Roman" w:hAnsi="Times New Roman" w:cs="Times New Roman"/>
          <w:b/>
          <w:sz w:val="24"/>
          <w:szCs w:val="24"/>
        </w:rPr>
        <w:t>porady ekonomického teamu USA a Kanady</w:t>
      </w:r>
      <w:r w:rsidR="004D2410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</w:rPr>
        <w:t xml:space="preserve">e dne </w:t>
      </w:r>
      <w:r w:rsidR="009A44F4">
        <w:rPr>
          <w:rFonts w:ascii="Times New Roman" w:hAnsi="Times New Roman" w:cs="Times New Roman"/>
          <w:b/>
          <w:sz w:val="24"/>
          <w:szCs w:val="24"/>
        </w:rPr>
        <w:t>14. a 15. března 2019</w:t>
      </w:r>
    </w:p>
    <w:p w:rsidR="00A859C1" w:rsidRPr="005A1627" w:rsidRDefault="00A859C1" w:rsidP="0075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944" w:rsidRDefault="00283C38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Účastníky porady přivítal generální konzul GK Los </w:t>
      </w:r>
      <w:r w:rsidR="00E4729E">
        <w:rPr>
          <w:rFonts w:ascii="Times New Roman" w:hAnsi="Times New Roman" w:cs="Times New Roman"/>
          <w:sz w:val="24"/>
          <w:szCs w:val="24"/>
        </w:rPr>
        <w:t xml:space="preserve">Angeles </w:t>
      </w: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Pr="00AE7511">
        <w:rPr>
          <w:rFonts w:ascii="Times New Roman" w:hAnsi="Times New Roman" w:cs="Times New Roman"/>
          <w:b/>
          <w:sz w:val="24"/>
          <w:szCs w:val="24"/>
        </w:rPr>
        <w:t xml:space="preserve">Pavol </w:t>
      </w:r>
      <w:proofErr w:type="spellStart"/>
      <w:r w:rsidRPr="00AE7511">
        <w:rPr>
          <w:rFonts w:ascii="Times New Roman" w:hAnsi="Times New Roman" w:cs="Times New Roman"/>
          <w:b/>
          <w:sz w:val="24"/>
          <w:szCs w:val="24"/>
        </w:rPr>
        <w:t>Šepelák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729E">
        <w:rPr>
          <w:rFonts w:ascii="Times New Roman" w:hAnsi="Times New Roman" w:cs="Times New Roman"/>
          <w:sz w:val="24"/>
          <w:szCs w:val="24"/>
        </w:rPr>
        <w:t xml:space="preserve">hostitel porady, </w:t>
      </w:r>
      <w:r>
        <w:rPr>
          <w:rFonts w:ascii="Times New Roman" w:hAnsi="Times New Roman" w:cs="Times New Roman"/>
          <w:sz w:val="24"/>
          <w:szCs w:val="24"/>
        </w:rPr>
        <w:t xml:space="preserve">a dále ZVZÚ Washington pan Z. Beránek, který poradu oficiálně zahájil. </w:t>
      </w:r>
      <w:r w:rsidRPr="00AE7511">
        <w:rPr>
          <w:rFonts w:ascii="Times New Roman" w:hAnsi="Times New Roman" w:cs="Times New Roman"/>
          <w:b/>
          <w:sz w:val="24"/>
          <w:szCs w:val="24"/>
        </w:rPr>
        <w:t>Z. Beránek</w:t>
      </w:r>
      <w:r>
        <w:rPr>
          <w:rFonts w:ascii="Times New Roman" w:hAnsi="Times New Roman" w:cs="Times New Roman"/>
          <w:sz w:val="24"/>
          <w:szCs w:val="24"/>
        </w:rPr>
        <w:t xml:space="preserve"> vyzdvihl význam porady pro vzájemnou informovanost je</w:t>
      </w:r>
      <w:r w:rsidR="00157B4D">
        <w:rPr>
          <w:rFonts w:ascii="Times New Roman" w:hAnsi="Times New Roman" w:cs="Times New Roman"/>
          <w:sz w:val="24"/>
          <w:szCs w:val="24"/>
        </w:rPr>
        <w:t xml:space="preserve">dnotlivých členů ekonomického týmu a pro posílení jejich spolupráce na území Severní Ameriky. Tým ekonomických pracovníků ČR přítomných </w:t>
      </w:r>
      <w:r w:rsidR="00E16D2F">
        <w:rPr>
          <w:rFonts w:ascii="Times New Roman" w:hAnsi="Times New Roman" w:cs="Times New Roman"/>
          <w:sz w:val="24"/>
          <w:szCs w:val="24"/>
        </w:rPr>
        <w:t>na území USA a Kanady by měl pra</w:t>
      </w:r>
      <w:r w:rsidR="00157B4D">
        <w:rPr>
          <w:rFonts w:ascii="Times New Roman" w:hAnsi="Times New Roman" w:cs="Times New Roman"/>
          <w:sz w:val="24"/>
          <w:szCs w:val="24"/>
        </w:rPr>
        <w:t>covat jako jeden celek, vzájemně si vyměňovat informace a zvyšovat efekt spolupráce s</w:t>
      </w:r>
      <w:r w:rsidR="00AE7511">
        <w:rPr>
          <w:rFonts w:ascii="Times New Roman" w:hAnsi="Times New Roman" w:cs="Times New Roman"/>
          <w:sz w:val="24"/>
          <w:szCs w:val="24"/>
        </w:rPr>
        <w:t xml:space="preserve"> </w:t>
      </w:r>
      <w:r w:rsidR="00157B4D">
        <w:rPr>
          <w:rFonts w:ascii="Times New Roman" w:hAnsi="Times New Roman" w:cs="Times New Roman"/>
          <w:sz w:val="24"/>
          <w:szCs w:val="24"/>
        </w:rPr>
        <w:t xml:space="preserve">českými firmami se zájmem o severoamerický trh. Smyslem konání porady je k tomuto cíli co nejvíce přispět. </w:t>
      </w:r>
    </w:p>
    <w:p w:rsidR="001B0001" w:rsidRDefault="00E960F5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připojený zápis </w:t>
      </w:r>
      <w:r w:rsidR="00E16D2F">
        <w:rPr>
          <w:rFonts w:ascii="Times New Roman" w:hAnsi="Times New Roman" w:cs="Times New Roman"/>
          <w:sz w:val="24"/>
          <w:szCs w:val="24"/>
        </w:rPr>
        <w:t xml:space="preserve">z </w:t>
      </w:r>
      <w:r w:rsidR="00E747E4">
        <w:rPr>
          <w:rFonts w:ascii="Times New Roman" w:hAnsi="Times New Roman" w:cs="Times New Roman"/>
          <w:sz w:val="24"/>
          <w:szCs w:val="24"/>
        </w:rPr>
        <w:t xml:space="preserve">porady bude </w:t>
      </w:r>
      <w:r>
        <w:rPr>
          <w:rFonts w:ascii="Times New Roman" w:hAnsi="Times New Roman" w:cs="Times New Roman"/>
          <w:sz w:val="24"/>
          <w:szCs w:val="24"/>
        </w:rPr>
        <w:t xml:space="preserve">doplněn prezentacemi, kde jsou jednotlivá témata rozpracována šířeji. </w:t>
      </w:r>
    </w:p>
    <w:p w:rsidR="001B0001" w:rsidRPr="009A44F4" w:rsidRDefault="001B0001" w:rsidP="00755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A7B" w:rsidRPr="00634A7B" w:rsidRDefault="00634A7B" w:rsidP="00135A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A7B">
        <w:rPr>
          <w:rFonts w:ascii="Times New Roman" w:hAnsi="Times New Roman" w:cs="Times New Roman"/>
          <w:b/>
          <w:sz w:val="28"/>
          <w:szCs w:val="28"/>
          <w:u w:val="single"/>
        </w:rPr>
        <w:t>Marek Svoboda</w:t>
      </w:r>
      <w:r w:rsidR="00627A31">
        <w:rPr>
          <w:rFonts w:ascii="Times New Roman" w:hAnsi="Times New Roman" w:cs="Times New Roman"/>
          <w:sz w:val="24"/>
          <w:szCs w:val="24"/>
        </w:rPr>
        <w:t>, ředitel odboru ekonomické diplomacie, MZV</w:t>
      </w:r>
    </w:p>
    <w:p w:rsidR="00157B4D" w:rsidRPr="00634A7B" w:rsidRDefault="00157B4D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 w:rsidRPr="00634A7B">
        <w:rPr>
          <w:rFonts w:ascii="Times New Roman" w:hAnsi="Times New Roman" w:cs="Times New Roman"/>
          <w:sz w:val="24"/>
          <w:szCs w:val="24"/>
        </w:rPr>
        <w:t>V bloku věnovaném příspěvkům hostů vystoupil jako první ředitel odboru ekonomické dipl</w:t>
      </w:r>
      <w:r w:rsidR="00AE7511" w:rsidRPr="00634A7B">
        <w:rPr>
          <w:rFonts w:ascii="Times New Roman" w:hAnsi="Times New Roman" w:cs="Times New Roman"/>
          <w:sz w:val="24"/>
          <w:szCs w:val="24"/>
        </w:rPr>
        <w:t>omacie MZV ČR p. Marek Svoboda, který se zabýval následujícími tématy:</w:t>
      </w:r>
    </w:p>
    <w:p w:rsidR="00AE7511" w:rsidRPr="00E4729E" w:rsidRDefault="00AE7511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29E">
        <w:rPr>
          <w:rFonts w:ascii="Times New Roman" w:hAnsi="Times New Roman" w:cs="Times New Roman"/>
          <w:sz w:val="24"/>
          <w:szCs w:val="24"/>
        </w:rPr>
        <w:t>Databáze</w:t>
      </w:r>
    </w:p>
    <w:p w:rsidR="00AE7511" w:rsidRDefault="00AE7511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Databáze Kompas není v současné době přístupná. Zpřístupněna však naopak byla obchodním úsekům v zahraničí </w:t>
      </w:r>
      <w:r w:rsidRPr="00AE7511">
        <w:rPr>
          <w:rFonts w:ascii="Times New Roman" w:hAnsi="Times New Roman" w:cs="Times New Roman"/>
          <w:sz w:val="24"/>
          <w:szCs w:val="24"/>
        </w:rPr>
        <w:t>databáze</w:t>
      </w:r>
      <w:r>
        <w:rPr>
          <w:rFonts w:ascii="Times New Roman" w:hAnsi="Times New Roman" w:cs="Times New Roman"/>
          <w:sz w:val="24"/>
          <w:szCs w:val="24"/>
        </w:rPr>
        <w:t xml:space="preserve"> Dun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Bradstreet</w:t>
      </w:r>
      <w:proofErr w:type="spellEnd"/>
      <w:r w:rsidR="00E4729E">
        <w:rPr>
          <w:rFonts w:ascii="Times New Roman" w:hAnsi="Times New Roman" w:cs="Times New Roman"/>
          <w:sz w:val="24"/>
          <w:szCs w:val="24"/>
        </w:rPr>
        <w:t xml:space="preserve"> GRS a nabízeno je také </w:t>
      </w:r>
      <w:r w:rsidRPr="00AE7511">
        <w:rPr>
          <w:rFonts w:ascii="Times New Roman" w:hAnsi="Times New Roman" w:cs="Times New Roman"/>
          <w:sz w:val="24"/>
          <w:szCs w:val="24"/>
        </w:rPr>
        <w:t xml:space="preserve">využití </w:t>
      </w:r>
      <w:r>
        <w:rPr>
          <w:rFonts w:ascii="Times New Roman" w:hAnsi="Times New Roman" w:cs="Times New Roman"/>
          <w:sz w:val="24"/>
          <w:szCs w:val="24"/>
        </w:rPr>
        <w:t xml:space="preserve">možnosti </w:t>
      </w:r>
      <w:r w:rsidRPr="00AE7511">
        <w:rPr>
          <w:rFonts w:ascii="Times New Roman" w:hAnsi="Times New Roman" w:cs="Times New Roman"/>
          <w:sz w:val="24"/>
          <w:szCs w:val="24"/>
        </w:rPr>
        <w:t xml:space="preserve">prověření firem </w:t>
      </w:r>
      <w:r>
        <w:rPr>
          <w:rFonts w:ascii="Times New Roman" w:hAnsi="Times New Roman" w:cs="Times New Roman"/>
          <w:sz w:val="24"/>
          <w:szCs w:val="24"/>
        </w:rPr>
        <w:t xml:space="preserve">prostřednictvím databáze Dun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tuto službu je však nutno požádat ústředí. </w:t>
      </w:r>
      <w:r w:rsidR="007B34B3">
        <w:rPr>
          <w:rFonts w:ascii="Times New Roman" w:hAnsi="Times New Roman" w:cs="Times New Roman"/>
          <w:sz w:val="24"/>
          <w:szCs w:val="24"/>
        </w:rPr>
        <w:t xml:space="preserve">K dispozici </w:t>
      </w:r>
      <w:r w:rsidR="00E747E4">
        <w:rPr>
          <w:rFonts w:ascii="Times New Roman" w:hAnsi="Times New Roman" w:cs="Times New Roman"/>
          <w:sz w:val="24"/>
          <w:szCs w:val="24"/>
        </w:rPr>
        <w:t xml:space="preserve">bude v dohledné době opět </w:t>
      </w:r>
      <w:r w:rsidR="00E4729E">
        <w:rPr>
          <w:rFonts w:ascii="Times New Roman" w:hAnsi="Times New Roman" w:cs="Times New Roman"/>
          <w:sz w:val="24"/>
          <w:szCs w:val="24"/>
        </w:rPr>
        <w:t>také</w:t>
      </w:r>
      <w:r w:rsidR="007B34B3">
        <w:rPr>
          <w:rFonts w:ascii="Times New Roman" w:hAnsi="Times New Roman" w:cs="Times New Roman"/>
          <w:sz w:val="24"/>
          <w:szCs w:val="24"/>
        </w:rPr>
        <w:t xml:space="preserve"> databáze společnosti </w:t>
      </w:r>
      <w:proofErr w:type="spellStart"/>
      <w:r w:rsidR="007B34B3" w:rsidRPr="007B34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B34B3" w:rsidRPr="007B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4B3" w:rsidRPr="007B34B3">
        <w:rPr>
          <w:rFonts w:ascii="Times New Roman" w:hAnsi="Times New Roman" w:cs="Times New Roman"/>
          <w:sz w:val="24"/>
          <w:szCs w:val="24"/>
        </w:rPr>
        <w:t>Economist</w:t>
      </w:r>
      <w:proofErr w:type="spellEnd"/>
      <w:r w:rsidR="007B34B3" w:rsidRPr="007B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4B3" w:rsidRPr="007B34B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7B34B3" w:rsidRPr="007B34B3">
        <w:rPr>
          <w:rFonts w:ascii="Times New Roman" w:hAnsi="Times New Roman" w:cs="Times New Roman"/>
          <w:sz w:val="24"/>
          <w:szCs w:val="24"/>
        </w:rPr>
        <w:t xml:space="preserve"> Unit</w:t>
      </w:r>
      <w:r w:rsidR="00E747E4">
        <w:rPr>
          <w:rFonts w:ascii="Times New Roman" w:hAnsi="Times New Roman" w:cs="Times New Roman"/>
          <w:sz w:val="24"/>
          <w:szCs w:val="24"/>
        </w:rPr>
        <w:t xml:space="preserve"> (EIU), jejíž rozšířená verze </w:t>
      </w:r>
      <w:proofErr w:type="spellStart"/>
      <w:r w:rsidR="00E747E4">
        <w:rPr>
          <w:rFonts w:ascii="Times New Roman" w:hAnsi="Times New Roman" w:cs="Times New Roman"/>
          <w:sz w:val="24"/>
          <w:szCs w:val="24"/>
        </w:rPr>
        <w:t>bde</w:t>
      </w:r>
      <w:proofErr w:type="spellEnd"/>
      <w:r w:rsidR="007B34B3">
        <w:rPr>
          <w:rFonts w:ascii="Times New Roman" w:hAnsi="Times New Roman" w:cs="Times New Roman"/>
          <w:sz w:val="24"/>
          <w:szCs w:val="24"/>
        </w:rPr>
        <w:t xml:space="preserve"> přístupná rovněž prostřednictvím ústředí. </w:t>
      </w:r>
    </w:p>
    <w:p w:rsidR="00E4729E" w:rsidRDefault="00E4729E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oborových příležitostí</w:t>
      </w:r>
    </w:p>
    <w:p w:rsidR="00E4729E" w:rsidRDefault="00E4729E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Vysloveno poděkování za aktualizaci údajů MOP. Do budoucna je žádoucí soustředit se na kvalitu příspěvků na úkor jejich kvantity.  </w:t>
      </w:r>
    </w:p>
    <w:p w:rsidR="00E4729E" w:rsidRDefault="00CD7EFE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 Mo</w:t>
      </w:r>
      <w:r w:rsidR="001F135D">
        <w:rPr>
          <w:rFonts w:ascii="Times New Roman" w:hAnsi="Times New Roman" w:cs="Times New Roman"/>
          <w:sz w:val="24"/>
          <w:szCs w:val="24"/>
        </w:rPr>
        <w:t>derní ekonomická diplomacie (</w:t>
      </w:r>
      <w:r>
        <w:rPr>
          <w:rFonts w:ascii="Times New Roman" w:hAnsi="Times New Roman" w:cs="Times New Roman"/>
          <w:sz w:val="24"/>
          <w:szCs w:val="24"/>
        </w:rPr>
        <w:t>MED)</w:t>
      </w:r>
    </w:p>
    <w:p w:rsidR="00CD7EFE" w:rsidRDefault="00E4729E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Zasílání pří</w:t>
      </w:r>
      <w:r w:rsidR="00E747E4">
        <w:rPr>
          <w:rFonts w:ascii="Times New Roman" w:hAnsi="Times New Roman" w:cs="Times New Roman"/>
          <w:sz w:val="24"/>
          <w:szCs w:val="24"/>
        </w:rPr>
        <w:t xml:space="preserve">spěvků do uvedeného časopisu a </w:t>
      </w:r>
      <w:r>
        <w:rPr>
          <w:rFonts w:ascii="Times New Roman" w:hAnsi="Times New Roman" w:cs="Times New Roman"/>
          <w:sz w:val="24"/>
          <w:szCs w:val="24"/>
        </w:rPr>
        <w:t xml:space="preserve">jeho celková redakce běží. </w:t>
      </w:r>
      <w:r w:rsidR="00CD7EFE">
        <w:rPr>
          <w:rFonts w:ascii="Times New Roman" w:hAnsi="Times New Roman" w:cs="Times New Roman"/>
          <w:sz w:val="24"/>
          <w:szCs w:val="24"/>
        </w:rPr>
        <w:t xml:space="preserve">Časopis je vydáván jak v tištěné podobě, tak v elektronické podobě na webových stránkách </w:t>
      </w:r>
      <w:hyperlink r:id="rId8" w:history="1">
        <w:r w:rsidR="00CD7EFE" w:rsidRPr="00385D81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http://www.export.cz/</w:t>
        </w:r>
      </w:hyperlink>
      <w:r w:rsidR="00DB4F21">
        <w:rPr>
          <w:rFonts w:ascii="Times New Roman" w:hAnsi="Times New Roman" w:cs="Times New Roman"/>
          <w:sz w:val="24"/>
          <w:szCs w:val="24"/>
        </w:rPr>
        <w:t xml:space="preserve">. Šířen je rovněž prostřednictvím sociálních sítí, kde má velkou sledovanost. </w:t>
      </w:r>
      <w:r w:rsidR="00E747E4">
        <w:rPr>
          <w:rFonts w:ascii="Times New Roman" w:hAnsi="Times New Roman" w:cs="Times New Roman"/>
          <w:sz w:val="24"/>
          <w:szCs w:val="24"/>
        </w:rPr>
        <w:t xml:space="preserve">MED </w:t>
      </w:r>
      <w:r w:rsidR="00CD7EFE">
        <w:rPr>
          <w:rFonts w:ascii="Times New Roman" w:hAnsi="Times New Roman" w:cs="Times New Roman"/>
          <w:sz w:val="24"/>
          <w:szCs w:val="24"/>
        </w:rPr>
        <w:t>by měl být do budoucna pu</w:t>
      </w:r>
      <w:r w:rsidR="00DB4F21">
        <w:rPr>
          <w:rFonts w:ascii="Times New Roman" w:hAnsi="Times New Roman" w:cs="Times New Roman"/>
          <w:sz w:val="24"/>
          <w:szCs w:val="24"/>
        </w:rPr>
        <w:t>blikován také prostřednictvím Č</w:t>
      </w:r>
      <w:r w:rsidR="00CD7EFE">
        <w:rPr>
          <w:rFonts w:ascii="Times New Roman" w:hAnsi="Times New Roman" w:cs="Times New Roman"/>
          <w:sz w:val="24"/>
          <w:szCs w:val="24"/>
        </w:rPr>
        <w:t>T</w:t>
      </w:r>
      <w:r w:rsidR="00DB4F21">
        <w:rPr>
          <w:rFonts w:ascii="Times New Roman" w:hAnsi="Times New Roman" w:cs="Times New Roman"/>
          <w:sz w:val="24"/>
          <w:szCs w:val="24"/>
        </w:rPr>
        <w:t xml:space="preserve">K, (Seznam?), </w:t>
      </w:r>
      <w:r w:rsidR="00CD7EFE">
        <w:rPr>
          <w:rFonts w:ascii="Times New Roman" w:hAnsi="Times New Roman" w:cs="Times New Roman"/>
          <w:sz w:val="24"/>
          <w:szCs w:val="24"/>
        </w:rPr>
        <w:t xml:space="preserve">což zajistí mnohonásobný počet jeho </w:t>
      </w:r>
      <w:proofErr w:type="gramStart"/>
      <w:r w:rsidR="00CD7EFE">
        <w:rPr>
          <w:rFonts w:ascii="Times New Roman" w:hAnsi="Times New Roman" w:cs="Times New Roman"/>
          <w:sz w:val="24"/>
          <w:szCs w:val="24"/>
        </w:rPr>
        <w:t>shlédnutí</w:t>
      </w:r>
      <w:proofErr w:type="gramEnd"/>
      <w:r w:rsidR="00CD7EFE">
        <w:rPr>
          <w:rFonts w:ascii="Times New Roman" w:hAnsi="Times New Roman" w:cs="Times New Roman"/>
          <w:sz w:val="24"/>
          <w:szCs w:val="24"/>
        </w:rPr>
        <w:t>.</w:t>
      </w:r>
    </w:p>
    <w:p w:rsidR="00CD7EFE" w:rsidRDefault="00CD7EFE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Semináře a konference</w:t>
      </w:r>
    </w:p>
    <w:p w:rsidR="00CD7EFE" w:rsidRDefault="00DB5330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ekonomických diplomatů je průběžně zajišťována. Dík patří vedoucím úřadů za laskavé uvolnění ekonomického diplomata na cestu do ČR. </w:t>
      </w:r>
    </w:p>
    <w:p w:rsidR="00DB5330" w:rsidRDefault="00DB5330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Porada honorárních konzulů v ústředí</w:t>
      </w:r>
    </w:p>
    <w:p w:rsidR="00DB5330" w:rsidRDefault="00DB5330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týdnu od 17. června </w:t>
      </w:r>
      <w:r w:rsidR="00C75514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se v Praze uskuteční porada honorárních konzulů z celého světa (pozn. ZÚ: p</w:t>
      </w:r>
      <w:r w:rsidR="00E747E4">
        <w:rPr>
          <w:rFonts w:ascii="Times New Roman" w:hAnsi="Times New Roman" w:cs="Times New Roman"/>
          <w:sz w:val="24"/>
          <w:szCs w:val="24"/>
        </w:rPr>
        <w:t>ro HK z</w:t>
      </w:r>
      <w:r w:rsidR="00C75514">
        <w:rPr>
          <w:rFonts w:ascii="Times New Roman" w:hAnsi="Times New Roman" w:cs="Times New Roman"/>
          <w:sz w:val="24"/>
          <w:szCs w:val="24"/>
        </w:rPr>
        <w:t xml:space="preserve"> USA</w:t>
      </w:r>
      <w:r>
        <w:rPr>
          <w:rFonts w:ascii="Times New Roman" w:hAnsi="Times New Roman" w:cs="Times New Roman"/>
          <w:sz w:val="24"/>
          <w:szCs w:val="24"/>
        </w:rPr>
        <w:t xml:space="preserve"> bude v</w:t>
      </w:r>
      <w:r w:rsidR="00C7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rámc</w:t>
      </w:r>
      <w:r w:rsidR="00E747E4">
        <w:rPr>
          <w:rFonts w:ascii="Times New Roman" w:hAnsi="Times New Roman" w:cs="Times New Roman"/>
          <w:sz w:val="24"/>
          <w:szCs w:val="24"/>
        </w:rPr>
        <w:t xml:space="preserve">i porady </w:t>
      </w:r>
      <w:r>
        <w:rPr>
          <w:rFonts w:ascii="Times New Roman" w:hAnsi="Times New Roman" w:cs="Times New Roman"/>
          <w:sz w:val="24"/>
          <w:szCs w:val="24"/>
        </w:rPr>
        <w:t xml:space="preserve">uspořádán </w:t>
      </w:r>
      <w:r w:rsidR="00E747E4">
        <w:rPr>
          <w:rFonts w:ascii="Times New Roman" w:hAnsi="Times New Roman" w:cs="Times New Roman"/>
          <w:sz w:val="24"/>
          <w:szCs w:val="24"/>
        </w:rPr>
        <w:t xml:space="preserve">dne 18. června </w:t>
      </w:r>
      <w:r>
        <w:rPr>
          <w:rFonts w:ascii="Times New Roman" w:hAnsi="Times New Roman" w:cs="Times New Roman"/>
          <w:sz w:val="24"/>
          <w:szCs w:val="24"/>
        </w:rPr>
        <w:t xml:space="preserve">samostatný půldenní blok).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Součástí </w:t>
      </w:r>
      <w:r w:rsidR="00DB4F21">
        <w:rPr>
          <w:rFonts w:ascii="Times New Roman" w:hAnsi="Times New Roman" w:cs="Times New Roman"/>
          <w:sz w:val="24"/>
          <w:szCs w:val="24"/>
        </w:rPr>
        <w:t>porady se stane rovněž Galavečer pořádaný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7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prostorách Národního muzea </w:t>
      </w:r>
      <w:r w:rsidR="00DB4F2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B4F21">
        <w:rPr>
          <w:rFonts w:ascii="Times New Roman" w:hAnsi="Times New Roman" w:cs="Times New Roman"/>
          <w:sz w:val="24"/>
          <w:szCs w:val="24"/>
        </w:rPr>
        <w:t>tématické</w:t>
      </w:r>
      <w:proofErr w:type="spellEnd"/>
      <w:r w:rsidR="00E747E4">
        <w:rPr>
          <w:rFonts w:ascii="Times New Roman" w:hAnsi="Times New Roman" w:cs="Times New Roman"/>
          <w:sz w:val="24"/>
          <w:szCs w:val="24"/>
        </w:rPr>
        <w:t xml:space="preserve"> návštěvy českých firem v  </w:t>
      </w:r>
      <w:proofErr w:type="spellStart"/>
      <w:r w:rsidR="00E16D2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sídle. HK budou doprovázeni vybranými ekonomickými diplomaty. Za teritorium Severní Ameriky byl </w:t>
      </w:r>
      <w:proofErr w:type="gramStart"/>
      <w:r>
        <w:rPr>
          <w:rFonts w:ascii="Times New Roman" w:hAnsi="Times New Roman" w:cs="Times New Roman"/>
          <w:sz w:val="24"/>
          <w:szCs w:val="24"/>
        </w:rPr>
        <w:t>vybrán Marino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Radačič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David Müller. </w:t>
      </w:r>
    </w:p>
    <w:p w:rsidR="00DB5330" w:rsidRDefault="00C75514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Brožura „Jak se prosadit ve světě“</w:t>
      </w:r>
    </w:p>
    <w:p w:rsidR="00C75514" w:rsidRPr="00CD7EFE" w:rsidRDefault="00C75514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Vydána ve spolupráci MZV, HK ČR, EGAP, ČSOB a ČEB. </w:t>
      </w:r>
    </w:p>
    <w:p w:rsidR="00AE7511" w:rsidRDefault="00C75514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PROPEDY</w:t>
      </w:r>
    </w:p>
    <w:p w:rsidR="00C75514" w:rsidRDefault="00C75514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příštího roku by se mělo finančně účastnit také MŽP a MZ (v letošním roce se zástupci těchto mini</w:t>
      </w:r>
      <w:r w:rsidR="00E747E4">
        <w:rPr>
          <w:rFonts w:ascii="Times New Roman" w:hAnsi="Times New Roman" w:cs="Times New Roman"/>
          <w:sz w:val="24"/>
          <w:szCs w:val="24"/>
        </w:rPr>
        <w:t xml:space="preserve">sterstev zúčastnili na misích v Kolumbii a v </w:t>
      </w:r>
      <w:r>
        <w:rPr>
          <w:rFonts w:ascii="Times New Roman" w:hAnsi="Times New Roman" w:cs="Times New Roman"/>
          <w:sz w:val="24"/>
          <w:szCs w:val="24"/>
        </w:rPr>
        <w:t xml:space="preserve">Jordánsku). 2. výzva pro podání projektů proběhne v květnu 2019, výzva pro podání projektů na rok 2020 proběhne kolem 20. října 2019. </w:t>
      </w:r>
    </w:p>
    <w:p w:rsidR="004D2410" w:rsidRDefault="004D2410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 síly</w:t>
      </w:r>
    </w:p>
    <w:p w:rsidR="004D2410" w:rsidRDefault="00DB4F21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B3914" w:rsidRPr="00DB4F21">
        <w:rPr>
          <w:rFonts w:ascii="Times New Roman" w:hAnsi="Times New Roman" w:cs="Times New Roman"/>
          <w:sz w:val="24"/>
          <w:szCs w:val="24"/>
        </w:rPr>
        <w:t xml:space="preserve"> současné době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B3914" w:rsidRPr="00DB4F21">
        <w:rPr>
          <w:rFonts w:ascii="Times New Roman" w:hAnsi="Times New Roman" w:cs="Times New Roman"/>
          <w:sz w:val="24"/>
          <w:szCs w:val="24"/>
        </w:rPr>
        <w:t>43 ekonomických místních sil</w:t>
      </w:r>
      <w:r>
        <w:rPr>
          <w:rFonts w:ascii="Times New Roman" w:hAnsi="Times New Roman" w:cs="Times New Roman"/>
          <w:sz w:val="24"/>
          <w:szCs w:val="24"/>
        </w:rPr>
        <w:t xml:space="preserve"> a od </w:t>
      </w:r>
      <w:r w:rsidR="00DB3914" w:rsidRPr="00DB4F21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DB3914" w:rsidRPr="00DB4F21">
        <w:rPr>
          <w:rFonts w:ascii="Times New Roman" w:hAnsi="Times New Roman" w:cs="Times New Roman"/>
          <w:sz w:val="24"/>
          <w:szCs w:val="24"/>
        </w:rPr>
        <w:t xml:space="preserve">převedeno </w:t>
      </w:r>
      <w:r w:rsidRPr="00DB4F21">
        <w:rPr>
          <w:rFonts w:ascii="Times New Roman" w:hAnsi="Times New Roman" w:cs="Times New Roman"/>
          <w:sz w:val="24"/>
          <w:szCs w:val="24"/>
        </w:rPr>
        <w:t xml:space="preserve">do systému OED </w:t>
      </w:r>
      <w:r w:rsidR="00DB3914" w:rsidRPr="00DB4F21">
        <w:rPr>
          <w:rFonts w:ascii="Times New Roman" w:hAnsi="Times New Roman" w:cs="Times New Roman"/>
          <w:sz w:val="24"/>
          <w:szCs w:val="24"/>
        </w:rPr>
        <w:t>dalších 20</w:t>
      </w:r>
      <w:r>
        <w:rPr>
          <w:rFonts w:ascii="Times New Roman" w:hAnsi="Times New Roman" w:cs="Times New Roman"/>
          <w:sz w:val="24"/>
          <w:szCs w:val="24"/>
        </w:rPr>
        <w:t xml:space="preserve"> místních sil. </w:t>
      </w:r>
      <w:r w:rsidR="004D2410">
        <w:rPr>
          <w:rFonts w:ascii="Times New Roman" w:hAnsi="Times New Roman" w:cs="Times New Roman"/>
          <w:sz w:val="24"/>
          <w:szCs w:val="24"/>
        </w:rPr>
        <w:t xml:space="preserve">Místní sílu </w:t>
      </w:r>
      <w:r>
        <w:rPr>
          <w:rFonts w:ascii="Times New Roman" w:hAnsi="Times New Roman" w:cs="Times New Roman"/>
          <w:sz w:val="24"/>
          <w:szCs w:val="24"/>
        </w:rPr>
        <w:t xml:space="preserve">získá rovněž ZÚ Washington. </w:t>
      </w:r>
    </w:p>
    <w:p w:rsidR="004D2410" w:rsidRDefault="004D2410" w:rsidP="00135A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Ekonomická diplomacie 2020</w:t>
      </w:r>
    </w:p>
    <w:p w:rsidR="004D2410" w:rsidRDefault="00E747E4" w:rsidP="00135A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intenzivněji propojována s </w:t>
      </w:r>
      <w:r w:rsidR="004D2410">
        <w:rPr>
          <w:rFonts w:ascii="Times New Roman" w:hAnsi="Times New Roman" w:cs="Times New Roman"/>
          <w:sz w:val="24"/>
          <w:szCs w:val="24"/>
        </w:rPr>
        <w:t xml:space="preserve">rozvojovou pomocí poskytovanou ČRA (například výstavba nemocnice částečně dotovaná z prostředků ČRA, vybavení bude dodáno z ČR) </w:t>
      </w:r>
    </w:p>
    <w:p w:rsidR="004D2410" w:rsidRPr="00DB4F21" w:rsidRDefault="004D2410" w:rsidP="00135A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HK ČR otevřela kanceláře pro 5 kr</w:t>
      </w:r>
      <w:r w:rsidR="00DB4F21">
        <w:rPr>
          <w:rFonts w:ascii="Times New Roman" w:hAnsi="Times New Roman" w:cs="Times New Roman"/>
          <w:sz w:val="24"/>
          <w:szCs w:val="24"/>
        </w:rPr>
        <w:t xml:space="preserve">ajských exportních specialistů (kraj </w:t>
      </w:r>
      <w:r w:rsidR="00DB3914" w:rsidRPr="00DB4F21">
        <w:rPr>
          <w:rFonts w:ascii="Times New Roman" w:hAnsi="Times New Roman" w:cs="Times New Roman"/>
          <w:sz w:val="24"/>
          <w:szCs w:val="24"/>
        </w:rPr>
        <w:t>Jihomoravský, Moravskoslezský, Pardubický, Olomoucký a Zlínský kraj</w:t>
      </w:r>
      <w:r w:rsidR="00E747E4">
        <w:rPr>
          <w:rFonts w:ascii="Times New Roman" w:hAnsi="Times New Roman" w:cs="Times New Roman"/>
          <w:sz w:val="24"/>
          <w:szCs w:val="24"/>
        </w:rPr>
        <w:t>)</w:t>
      </w:r>
      <w:r w:rsidR="00DB4F21">
        <w:rPr>
          <w:rFonts w:ascii="Times New Roman" w:hAnsi="Times New Roman" w:cs="Times New Roman"/>
          <w:sz w:val="24"/>
          <w:szCs w:val="24"/>
        </w:rPr>
        <w:t xml:space="preserve">. </w:t>
      </w:r>
      <w:r w:rsidRPr="00DB4F21">
        <w:rPr>
          <w:rFonts w:ascii="Times New Roman" w:hAnsi="Times New Roman" w:cs="Times New Roman"/>
          <w:sz w:val="24"/>
          <w:szCs w:val="24"/>
        </w:rPr>
        <w:t xml:space="preserve">Je evidován zájem ze strany exportérů. </w:t>
      </w:r>
    </w:p>
    <w:p w:rsidR="004D2410" w:rsidRPr="003C3B5B" w:rsidRDefault="001F135D" w:rsidP="00135A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sz w:val="24"/>
          <w:szCs w:val="24"/>
        </w:rPr>
        <w:t>Podpora sektorových platforem – homogenní</w:t>
      </w:r>
      <w:r w:rsidR="00DB4F21" w:rsidRPr="003C3B5B">
        <w:rPr>
          <w:rFonts w:ascii="Times New Roman" w:hAnsi="Times New Roman" w:cs="Times New Roman"/>
          <w:sz w:val="24"/>
          <w:szCs w:val="24"/>
        </w:rPr>
        <w:t>ch skupin českých firem podporovaný</w:t>
      </w:r>
      <w:r w:rsidRPr="003C3B5B">
        <w:rPr>
          <w:rFonts w:ascii="Times New Roman" w:hAnsi="Times New Roman" w:cs="Times New Roman"/>
          <w:sz w:val="24"/>
          <w:szCs w:val="24"/>
        </w:rPr>
        <w:t xml:space="preserve"> ze strany ČRA</w:t>
      </w:r>
    </w:p>
    <w:p w:rsidR="001F135D" w:rsidRDefault="001F135D" w:rsidP="00135A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nový produkt z</w:t>
      </w:r>
      <w:r w:rsidR="00E747E4">
        <w:rPr>
          <w:rFonts w:ascii="Times New Roman" w:hAnsi="Times New Roman" w:cs="Times New Roman"/>
          <w:sz w:val="24"/>
          <w:szCs w:val="24"/>
        </w:rPr>
        <w:t>koušen jako pilotní projekt na šesti</w:t>
      </w:r>
      <w:r>
        <w:rPr>
          <w:rFonts w:ascii="Times New Roman" w:hAnsi="Times New Roman" w:cs="Times New Roman"/>
          <w:sz w:val="24"/>
          <w:szCs w:val="24"/>
        </w:rPr>
        <w:t xml:space="preserve"> ZÚ včetně ZÚ Washi</w:t>
      </w:r>
      <w:r w:rsidR="00E747E4">
        <w:rPr>
          <w:rFonts w:ascii="Times New Roman" w:hAnsi="Times New Roman" w:cs="Times New Roman"/>
          <w:sz w:val="24"/>
          <w:szCs w:val="24"/>
        </w:rPr>
        <w:t xml:space="preserve">ngton. Výzva na rok 2020 se </w:t>
      </w:r>
      <w:r>
        <w:rPr>
          <w:rFonts w:ascii="Times New Roman" w:hAnsi="Times New Roman" w:cs="Times New Roman"/>
          <w:sz w:val="24"/>
          <w:szCs w:val="24"/>
        </w:rPr>
        <w:t>bude týkat všech úřadů. CBC se může stát podnikatelský subjekt v dané zemi, který bude ochoten a schopen pomáhat českým firmám při vstupu</w:t>
      </w:r>
      <w:r w:rsidR="003C3B5B">
        <w:rPr>
          <w:rFonts w:ascii="Times New Roman" w:hAnsi="Times New Roman" w:cs="Times New Roman"/>
          <w:sz w:val="24"/>
          <w:szCs w:val="24"/>
        </w:rPr>
        <w:t xml:space="preserve"> na trh dané země (za  odměnu v </w:t>
      </w:r>
      <w:r>
        <w:rPr>
          <w:rFonts w:ascii="Times New Roman" w:hAnsi="Times New Roman" w:cs="Times New Roman"/>
          <w:sz w:val="24"/>
          <w:szCs w:val="24"/>
        </w:rPr>
        <w:t xml:space="preserve">rámci dohodnutého limitu). Prostřednictvím činnosti CBC bude pomoc českým firmám při snaze vstoupit na zahraniční trh posunuta za hranice možností jednotlivých ZÚ. </w:t>
      </w:r>
    </w:p>
    <w:p w:rsidR="001F135D" w:rsidRDefault="008740C4" w:rsidP="00135A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ZÚ – probíhá do konce června 2019</w:t>
      </w:r>
    </w:p>
    <w:p w:rsidR="008740C4" w:rsidRDefault="008740C4" w:rsidP="00135AF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MZV a MPO uzavřely Dohodu o vysílání pracovníků</w:t>
      </w:r>
    </w:p>
    <w:p w:rsidR="008740C4" w:rsidRDefault="008740C4" w:rsidP="00135AF2">
      <w:pPr>
        <w:pStyle w:val="Odstavecseseznamem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pracovníci agentur budou vedeni jako ATP zaměstnanci příslušného zastupitelského úřadu</w:t>
      </w:r>
    </w:p>
    <w:p w:rsidR="008740C4" w:rsidRDefault="008740C4" w:rsidP="00135AF2">
      <w:pPr>
        <w:pStyle w:val="Odstavecseseznamem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loga na vizitkách, atp., je možné</w:t>
      </w:r>
    </w:p>
    <w:p w:rsidR="00634A7B" w:rsidRDefault="008740C4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 w:rsidRPr="00634A7B">
        <w:rPr>
          <w:rFonts w:ascii="Times New Roman" w:hAnsi="Times New Roman" w:cs="Times New Roman"/>
          <w:sz w:val="24"/>
          <w:szCs w:val="24"/>
          <w:u w:val="single"/>
        </w:rPr>
        <w:t>Diskuse</w:t>
      </w:r>
      <w:r>
        <w:rPr>
          <w:rFonts w:ascii="Times New Roman" w:hAnsi="Times New Roman" w:cs="Times New Roman"/>
          <w:sz w:val="24"/>
          <w:szCs w:val="24"/>
        </w:rPr>
        <w:t xml:space="preserve">: Byla vyjádřena shoda nad přínosem otevření </w:t>
      </w:r>
      <w:r w:rsidRPr="00634A7B">
        <w:rPr>
          <w:rFonts w:ascii="Times New Roman" w:hAnsi="Times New Roman" w:cs="Times New Roman"/>
          <w:b/>
          <w:sz w:val="24"/>
          <w:szCs w:val="24"/>
        </w:rPr>
        <w:t>zastoupení ČR (</w:t>
      </w:r>
      <w:proofErr w:type="spellStart"/>
      <w:r w:rsidRPr="00634A7B">
        <w:rPr>
          <w:rFonts w:ascii="Times New Roman" w:hAnsi="Times New Roman" w:cs="Times New Roman"/>
          <w:b/>
          <w:sz w:val="24"/>
          <w:szCs w:val="24"/>
        </w:rPr>
        <w:t>CzechTrade</w:t>
      </w:r>
      <w:proofErr w:type="spellEnd"/>
      <w:r w:rsidRPr="00634A7B">
        <w:rPr>
          <w:rFonts w:ascii="Times New Roman" w:hAnsi="Times New Roman" w:cs="Times New Roman"/>
          <w:b/>
          <w:sz w:val="24"/>
          <w:szCs w:val="24"/>
        </w:rPr>
        <w:t>) v Texasu</w:t>
      </w:r>
      <w:r>
        <w:rPr>
          <w:rFonts w:ascii="Times New Roman" w:hAnsi="Times New Roman" w:cs="Times New Roman"/>
          <w:sz w:val="24"/>
          <w:szCs w:val="24"/>
        </w:rPr>
        <w:t xml:space="preserve">. Zástupci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doporučí 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touto myšlenkou zabývat. </w:t>
      </w:r>
      <w:r w:rsidR="004010B2">
        <w:rPr>
          <w:rFonts w:ascii="Times New Roman" w:hAnsi="Times New Roman" w:cs="Times New Roman"/>
          <w:sz w:val="24"/>
          <w:szCs w:val="24"/>
        </w:rPr>
        <w:t>ZÚ Washi</w:t>
      </w:r>
      <w:r w:rsidR="00634A7B">
        <w:rPr>
          <w:rFonts w:ascii="Times New Roman" w:hAnsi="Times New Roman" w:cs="Times New Roman"/>
          <w:sz w:val="24"/>
          <w:szCs w:val="24"/>
        </w:rPr>
        <w:t>ngton př</w:t>
      </w:r>
      <w:r w:rsidR="00E747E4">
        <w:rPr>
          <w:rFonts w:ascii="Times New Roman" w:hAnsi="Times New Roman" w:cs="Times New Roman"/>
          <w:sz w:val="24"/>
          <w:szCs w:val="24"/>
        </w:rPr>
        <w:t>ípadně projedná s NM P. Očkem během jeho</w:t>
      </w:r>
      <w:r w:rsidR="00634A7B">
        <w:rPr>
          <w:rFonts w:ascii="Times New Roman" w:hAnsi="Times New Roman" w:cs="Times New Roman"/>
          <w:sz w:val="24"/>
          <w:szCs w:val="24"/>
        </w:rPr>
        <w:t xml:space="preserve"> bř</w:t>
      </w:r>
      <w:r w:rsidR="00E747E4">
        <w:rPr>
          <w:rFonts w:ascii="Times New Roman" w:hAnsi="Times New Roman" w:cs="Times New Roman"/>
          <w:sz w:val="24"/>
          <w:szCs w:val="24"/>
        </w:rPr>
        <w:t xml:space="preserve">eznové návštěvy Washingtonu a s </w:t>
      </w:r>
      <w:r w:rsidR="00634A7B">
        <w:rPr>
          <w:rFonts w:ascii="Times New Roman" w:hAnsi="Times New Roman" w:cs="Times New Roman"/>
          <w:sz w:val="24"/>
          <w:szCs w:val="24"/>
        </w:rPr>
        <w:t xml:space="preserve">ministrem Petříčkem u příležitosti </w:t>
      </w:r>
      <w:r w:rsidR="00E747E4">
        <w:rPr>
          <w:rFonts w:ascii="Times New Roman" w:hAnsi="Times New Roman" w:cs="Times New Roman"/>
          <w:sz w:val="24"/>
          <w:szCs w:val="24"/>
        </w:rPr>
        <w:t xml:space="preserve">jeho </w:t>
      </w:r>
      <w:r w:rsidR="00634A7B">
        <w:rPr>
          <w:rFonts w:ascii="Times New Roman" w:hAnsi="Times New Roman" w:cs="Times New Roman"/>
          <w:sz w:val="24"/>
          <w:szCs w:val="24"/>
        </w:rPr>
        <w:t xml:space="preserve">návštěvy Washingtonu v dubnu 2019. </w:t>
      </w:r>
    </w:p>
    <w:p w:rsidR="001B0001" w:rsidRDefault="001B0001" w:rsidP="00755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A7B" w:rsidRPr="00634A7B" w:rsidRDefault="00634A7B" w:rsidP="00135A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Eva B</w:t>
      </w:r>
      <w:r w:rsidRPr="00634A7B">
        <w:rPr>
          <w:rFonts w:ascii="Times New Roman" w:hAnsi="Times New Roman" w:cs="Times New Roman"/>
          <w:b/>
          <w:sz w:val="28"/>
          <w:szCs w:val="28"/>
          <w:u w:val="single"/>
        </w:rPr>
        <w:t>artoňová</w:t>
      </w:r>
      <w:r w:rsidR="00627A3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27A31" w:rsidRPr="00627A31">
        <w:rPr>
          <w:rFonts w:ascii="Times New Roman" w:hAnsi="Times New Roman" w:cs="Times New Roman"/>
          <w:sz w:val="24"/>
          <w:szCs w:val="24"/>
        </w:rPr>
        <w:t xml:space="preserve"> vedoucí oddělení Ameri</w:t>
      </w:r>
      <w:r w:rsidR="00627A31">
        <w:rPr>
          <w:rFonts w:ascii="Times New Roman" w:hAnsi="Times New Roman" w:cs="Times New Roman"/>
          <w:sz w:val="24"/>
          <w:szCs w:val="24"/>
        </w:rPr>
        <w:t xml:space="preserve">k, </w:t>
      </w:r>
      <w:r w:rsidR="00627A31" w:rsidRPr="00627A31">
        <w:rPr>
          <w:rFonts w:ascii="Times New Roman" w:hAnsi="Times New Roman" w:cs="Times New Roman"/>
          <w:sz w:val="24"/>
          <w:szCs w:val="24"/>
        </w:rPr>
        <w:t>MPO</w:t>
      </w:r>
    </w:p>
    <w:p w:rsidR="001D7ADC" w:rsidRDefault="00634A7B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 w:rsidRPr="00634A7B">
        <w:rPr>
          <w:rFonts w:ascii="Times New Roman" w:hAnsi="Times New Roman" w:cs="Times New Roman"/>
          <w:sz w:val="24"/>
          <w:szCs w:val="24"/>
        </w:rPr>
        <w:lastRenderedPageBreak/>
        <w:t>V bloku věnovaném příspěvkům hostů vystoupil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4A7B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další host vedoucí oddělení Amerik pí. Eva Bartoňová. Její příspěvek se zabýva</w:t>
      </w:r>
      <w:r w:rsidR="00916814">
        <w:rPr>
          <w:rFonts w:ascii="Times New Roman" w:hAnsi="Times New Roman" w:cs="Times New Roman"/>
          <w:sz w:val="24"/>
          <w:szCs w:val="24"/>
        </w:rPr>
        <w:t>l h</w:t>
      </w:r>
      <w:r w:rsidR="001D7ADC" w:rsidRPr="001D7ADC">
        <w:rPr>
          <w:rFonts w:ascii="Times New Roman" w:hAnsi="Times New Roman" w:cs="Times New Roman"/>
          <w:sz w:val="24"/>
          <w:szCs w:val="24"/>
        </w:rPr>
        <w:t>lavní</w:t>
      </w:r>
      <w:r w:rsidR="00916814">
        <w:rPr>
          <w:rFonts w:ascii="Times New Roman" w:hAnsi="Times New Roman" w:cs="Times New Roman"/>
          <w:sz w:val="24"/>
          <w:szCs w:val="24"/>
        </w:rPr>
        <w:t>mi cíli</w:t>
      </w:r>
      <w:r w:rsidR="001D7ADC" w:rsidRPr="001D7ADC">
        <w:rPr>
          <w:rFonts w:ascii="Times New Roman" w:hAnsi="Times New Roman" w:cs="Times New Roman"/>
          <w:sz w:val="24"/>
          <w:szCs w:val="24"/>
        </w:rPr>
        <w:t xml:space="preserve"> obchodní relace ČR – USA a ČR – Kanada pro rok 2019 z pohledu MPO ČR</w:t>
      </w:r>
      <w:r w:rsidR="00916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2DC" w:rsidRPr="00E802DC" w:rsidRDefault="00E802DC" w:rsidP="00755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2DC">
        <w:rPr>
          <w:rFonts w:ascii="Times New Roman" w:hAnsi="Times New Roman" w:cs="Times New Roman"/>
          <w:b/>
          <w:sz w:val="24"/>
          <w:szCs w:val="24"/>
        </w:rPr>
        <w:t>USA</w:t>
      </w:r>
    </w:p>
    <w:p w:rsidR="00E802DC" w:rsidRDefault="00E802DC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pro teritorium:</w:t>
      </w:r>
    </w:p>
    <w:p w:rsidR="00E72CE9" w:rsidRPr="00E802DC" w:rsidRDefault="004769E7" w:rsidP="00F160A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Udržení silného transatlantického vztahu</w:t>
      </w:r>
    </w:p>
    <w:p w:rsidR="00E72CE9" w:rsidRPr="00E802DC" w:rsidRDefault="004769E7" w:rsidP="00F160A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 xml:space="preserve">Zlepšovat míru otevřenosti přístupu na trh a odstraňovat překážky </w:t>
      </w:r>
    </w:p>
    <w:p w:rsidR="00E72CE9" w:rsidRPr="00E802DC" w:rsidRDefault="004769E7" w:rsidP="00F160A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 xml:space="preserve">Udržovat rostoucí trend obchodní výměny a vyrovnanou bilanci </w:t>
      </w:r>
    </w:p>
    <w:p w:rsidR="00E802DC" w:rsidRDefault="00E802DC" w:rsidP="00F160A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 xml:space="preserve">Posilování českého exportu, </w:t>
      </w:r>
      <w:r w:rsidR="004769E7" w:rsidRPr="00E802DC">
        <w:rPr>
          <w:rFonts w:ascii="Times New Roman" w:hAnsi="Times New Roman" w:cs="Times New Roman"/>
          <w:sz w:val="24"/>
          <w:szCs w:val="24"/>
        </w:rPr>
        <w:t xml:space="preserve">podpora projektů s vyšší přidanou hodnotou </w:t>
      </w:r>
    </w:p>
    <w:p w:rsidR="00E72CE9" w:rsidRPr="00E802DC" w:rsidRDefault="00E802DC" w:rsidP="00F160A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Diverzifikace sektorů</w:t>
      </w:r>
    </w:p>
    <w:p w:rsidR="00E72CE9" w:rsidRPr="00E802DC" w:rsidRDefault="004769E7" w:rsidP="00F160A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Podporovat vznik nových i rozvoj stávajících investičních projektů</w:t>
      </w:r>
    </w:p>
    <w:p w:rsidR="00E802DC" w:rsidRDefault="00E802DC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Zejména se jedná o: </w:t>
      </w:r>
    </w:p>
    <w:p w:rsidR="00E72CE9" w:rsidRPr="00E802DC" w:rsidRDefault="004769E7" w:rsidP="00F160A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Aktivní přístup k obchodní politice, Evropské komisi, WTO</w:t>
      </w:r>
    </w:p>
    <w:p w:rsidR="00E72CE9" w:rsidRPr="00E802DC" w:rsidRDefault="004769E7" w:rsidP="00F160A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Podpora vyjednávání nových dohod, implementace stávajících</w:t>
      </w:r>
    </w:p>
    <w:p w:rsidR="00E72CE9" w:rsidRPr="00E802DC" w:rsidRDefault="004769E7" w:rsidP="00F160A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Řešení překážek obchodu, protekcionismu a protiopatření</w:t>
      </w:r>
    </w:p>
    <w:p w:rsidR="00E72CE9" w:rsidRPr="00E802DC" w:rsidRDefault="004769E7" w:rsidP="00F160A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Aktivní spolupráce napříč Týmem Česko</w:t>
      </w:r>
    </w:p>
    <w:p w:rsidR="00E72CE9" w:rsidRDefault="004769E7" w:rsidP="00F160A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Rozvoj koncepčních nástrojů vč. teritoriální strategie</w:t>
      </w:r>
    </w:p>
    <w:p w:rsidR="00E802DC" w:rsidRDefault="00E802DC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ekonomickým týmem Severní Ameriky:</w:t>
      </w:r>
    </w:p>
    <w:p w:rsidR="00E72CE9" w:rsidRPr="00E802DC" w:rsidRDefault="004769E7" w:rsidP="00F160A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>Koordinace v obchodní politice, informace o praktických aspektech implementace dohod, propojení s DEU, využívání relevantních kontaktů v místě</w:t>
      </w:r>
    </w:p>
    <w:p w:rsidR="00E72CE9" w:rsidRPr="00E802DC" w:rsidRDefault="004769E7" w:rsidP="00F160A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 xml:space="preserve">Podpora firmám a individualizovaná péče </w:t>
      </w:r>
    </w:p>
    <w:p w:rsidR="00E72CE9" w:rsidRPr="00E802DC" w:rsidRDefault="004769E7" w:rsidP="00F160A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 xml:space="preserve">Spolupráce na jednotlivých projektech – akce, veletrhy, mise, incomingy </w:t>
      </w:r>
    </w:p>
    <w:p w:rsidR="00E72CE9" w:rsidRPr="00E802DC" w:rsidRDefault="004769E7" w:rsidP="00F160A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DC">
        <w:rPr>
          <w:rFonts w:ascii="Times New Roman" w:hAnsi="Times New Roman" w:cs="Times New Roman"/>
          <w:sz w:val="24"/>
          <w:szCs w:val="24"/>
        </w:rPr>
        <w:t xml:space="preserve">Výměna relevantních informací </w:t>
      </w:r>
    </w:p>
    <w:p w:rsidR="00E802DC" w:rsidRDefault="00E960F5" w:rsidP="00755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F5">
        <w:rPr>
          <w:rFonts w:ascii="Times New Roman" w:hAnsi="Times New Roman" w:cs="Times New Roman"/>
          <w:b/>
          <w:sz w:val="24"/>
          <w:szCs w:val="24"/>
        </w:rPr>
        <w:t>Kanada</w:t>
      </w:r>
    </w:p>
    <w:p w:rsidR="00E960F5" w:rsidRPr="00E960F5" w:rsidRDefault="00E960F5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 w:rsidRPr="00E960F5">
        <w:rPr>
          <w:rFonts w:ascii="Times New Roman" w:hAnsi="Times New Roman" w:cs="Times New Roman"/>
          <w:sz w:val="24"/>
          <w:szCs w:val="24"/>
        </w:rPr>
        <w:t>CETA – kde si stojíme</w:t>
      </w:r>
    </w:p>
    <w:p w:rsidR="00E72CE9" w:rsidRPr="00E960F5" w:rsidRDefault="004769E7" w:rsidP="00F160A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0F5">
        <w:rPr>
          <w:rFonts w:ascii="Times New Roman" w:hAnsi="Times New Roman" w:cs="Times New Roman"/>
          <w:sz w:val="24"/>
          <w:szCs w:val="24"/>
        </w:rPr>
        <w:t>Prozatímně prováděna od 21. září 2017, informační kampaň k prvnímu výročí</w:t>
      </w:r>
    </w:p>
    <w:p w:rsidR="00E72CE9" w:rsidRPr="00E960F5" w:rsidRDefault="004769E7" w:rsidP="00F160A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0F5">
        <w:rPr>
          <w:rFonts w:ascii="Times New Roman" w:hAnsi="Times New Roman" w:cs="Times New Roman"/>
          <w:sz w:val="24"/>
          <w:szCs w:val="24"/>
        </w:rPr>
        <w:t>Ratifikace ČR 16. října 2017 (6. členská země), ratifikovalo již 11 zemí</w:t>
      </w:r>
    </w:p>
    <w:p w:rsidR="00E72CE9" w:rsidRPr="00E960F5" w:rsidRDefault="004769E7" w:rsidP="00F160A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0F5">
        <w:rPr>
          <w:rFonts w:ascii="Times New Roman" w:hAnsi="Times New Roman" w:cs="Times New Roman"/>
          <w:sz w:val="24"/>
          <w:szCs w:val="24"/>
        </w:rPr>
        <w:t>Nárůst vzájemného obchodu o 31 procent</w:t>
      </w:r>
    </w:p>
    <w:p w:rsidR="00E72CE9" w:rsidRPr="00E960F5" w:rsidRDefault="004769E7" w:rsidP="00F160A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0F5">
        <w:rPr>
          <w:rFonts w:ascii="Times New Roman" w:hAnsi="Times New Roman" w:cs="Times New Roman"/>
          <w:sz w:val="24"/>
          <w:szCs w:val="24"/>
        </w:rPr>
        <w:t>REX - 281 registrovaných vývozců (únor 2019)</w:t>
      </w:r>
    </w:p>
    <w:p w:rsidR="00E72CE9" w:rsidRPr="00E960F5" w:rsidRDefault="004769E7" w:rsidP="00F160A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0F5">
        <w:rPr>
          <w:rFonts w:ascii="Times New Roman" w:hAnsi="Times New Roman" w:cs="Times New Roman"/>
          <w:sz w:val="24"/>
          <w:szCs w:val="24"/>
        </w:rPr>
        <w:t>Hlavní výsledky CETA: tarify, veřejné zakázky, zeměpisná označení (Gis), mechanismus řešení investičních sporů, regulatorika, služby</w:t>
      </w:r>
    </w:p>
    <w:p w:rsidR="001D7ADC" w:rsidRDefault="00E960F5" w:rsidP="00F160A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ú</w:t>
      </w:r>
      <w:r w:rsidR="004769E7" w:rsidRPr="00E960F5">
        <w:rPr>
          <w:rFonts w:ascii="Times New Roman" w:hAnsi="Times New Roman" w:cs="Times New Roman"/>
          <w:sz w:val="24"/>
          <w:szCs w:val="24"/>
        </w:rPr>
        <w:t xml:space="preserve">spěchů – potřeba výměny informací – mobilita, tendry </w:t>
      </w:r>
    </w:p>
    <w:p w:rsidR="001B0001" w:rsidRPr="001B0001" w:rsidRDefault="001B0001" w:rsidP="001B00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E7511" w:rsidRPr="004332F7" w:rsidRDefault="00E960F5" w:rsidP="00135A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Zdeněk Beránek</w:t>
      </w:r>
      <w:r w:rsidR="00627A3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27A31">
        <w:rPr>
          <w:rFonts w:ascii="Times New Roman" w:hAnsi="Times New Roman" w:cs="Times New Roman"/>
          <w:sz w:val="24"/>
          <w:szCs w:val="24"/>
        </w:rPr>
        <w:t xml:space="preserve"> zástupce velvyslance, ZÚ</w:t>
      </w:r>
      <w:r w:rsidR="004010B2">
        <w:rPr>
          <w:rFonts w:ascii="Times New Roman" w:hAnsi="Times New Roman" w:cs="Times New Roman"/>
          <w:sz w:val="24"/>
          <w:szCs w:val="24"/>
        </w:rPr>
        <w:t xml:space="preserve"> </w:t>
      </w:r>
      <w:r w:rsidR="00627A31">
        <w:rPr>
          <w:rFonts w:ascii="Times New Roman" w:hAnsi="Times New Roman" w:cs="Times New Roman"/>
          <w:sz w:val="24"/>
          <w:szCs w:val="24"/>
        </w:rPr>
        <w:t>Washington</w:t>
      </w:r>
    </w:p>
    <w:p w:rsidR="00CA1DD4" w:rsidRDefault="00E960F5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Beránek, zástupce velvyslance, ZÚ Washington, přiblížil přítomným návštěvu předsedy vlády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USA a její  hlavní  přínos.  </w:t>
      </w:r>
    </w:p>
    <w:p w:rsidR="007554AC" w:rsidRDefault="004332F7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Předseda vlády A.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F5" w:rsidRPr="00E960F5">
        <w:rPr>
          <w:rFonts w:ascii="Times New Roman" w:hAnsi="Times New Roman" w:cs="Times New Roman"/>
          <w:sz w:val="24"/>
          <w:szCs w:val="24"/>
        </w:rPr>
        <w:t xml:space="preserve">s chotí vykonal ve dnech 5. - 8. března pracovní návštěvu USA. Během jednání s prezidentem US D. </w:t>
      </w:r>
      <w:proofErr w:type="spellStart"/>
      <w:r w:rsidR="00E960F5" w:rsidRPr="00E960F5">
        <w:rPr>
          <w:rFonts w:ascii="Times New Roman" w:hAnsi="Times New Roman" w:cs="Times New Roman"/>
          <w:sz w:val="24"/>
          <w:szCs w:val="24"/>
        </w:rPr>
        <w:t>Trumpem</w:t>
      </w:r>
      <w:proofErr w:type="spellEnd"/>
      <w:r w:rsidR="00E960F5" w:rsidRPr="00E960F5">
        <w:rPr>
          <w:rFonts w:ascii="Times New Roman" w:hAnsi="Times New Roman" w:cs="Times New Roman"/>
          <w:sz w:val="24"/>
          <w:szCs w:val="24"/>
        </w:rPr>
        <w:t xml:space="preserve"> se zaměřil především na ekonomickou a bezpečnostní spolupráci. Učinil tak v bilaterální dimenzi i v kontextu vztahů EU-US, resp. v aliančním kontextu. Zvláštní pozornost byla věnována oblasti energetické a kybernetické bezpečnosti. Prezident </w:t>
      </w:r>
      <w:proofErr w:type="spellStart"/>
      <w:r w:rsidR="00E960F5" w:rsidRPr="00E960F5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="00E960F5" w:rsidRPr="00E960F5">
        <w:rPr>
          <w:rFonts w:ascii="Times New Roman" w:hAnsi="Times New Roman" w:cs="Times New Roman"/>
          <w:sz w:val="24"/>
          <w:szCs w:val="24"/>
        </w:rPr>
        <w:t xml:space="preserve"> se zajímal mj. o postoj ČR k projektu </w:t>
      </w:r>
      <w:proofErr w:type="spellStart"/>
      <w:r w:rsidR="00E960F5" w:rsidRPr="00E960F5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E960F5" w:rsidRPr="00E9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0F5" w:rsidRPr="00E960F5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="00E960F5" w:rsidRPr="00E960F5">
        <w:rPr>
          <w:rFonts w:ascii="Times New Roman" w:hAnsi="Times New Roman" w:cs="Times New Roman"/>
          <w:sz w:val="24"/>
          <w:szCs w:val="24"/>
        </w:rPr>
        <w:t xml:space="preserve"> II. V rámci dalšího programu návštěvy se AB zaměřil na e</w:t>
      </w:r>
      <w:r>
        <w:rPr>
          <w:rFonts w:ascii="Times New Roman" w:hAnsi="Times New Roman" w:cs="Times New Roman"/>
          <w:sz w:val="24"/>
          <w:szCs w:val="24"/>
        </w:rPr>
        <w:t xml:space="preserve">konomická témata a spolupráci v </w:t>
      </w:r>
      <w:r w:rsidR="00E960F5" w:rsidRPr="00E960F5">
        <w:rPr>
          <w:rFonts w:ascii="Times New Roman" w:hAnsi="Times New Roman" w:cs="Times New Roman"/>
          <w:sz w:val="24"/>
          <w:szCs w:val="24"/>
        </w:rPr>
        <w:t xml:space="preserve">oblasti vědy, výzkumu a inovací. Jednal s republikánským vedením Sněmovny reprezentantů, setkal se představiteli Skupiny přátel ČR v Kongresu a uskutečnila se i samostatná schůzka s představiteli významných židovských organizací. Při příležitosti výročí narození TGM uctil památku prvního československého prezidenta u jeho památníku ve Washingtonu a v doprovodu P. </w:t>
      </w:r>
      <w:proofErr w:type="spellStart"/>
      <w:r w:rsidR="00E960F5" w:rsidRPr="00E960F5">
        <w:rPr>
          <w:rFonts w:ascii="Times New Roman" w:hAnsi="Times New Roman" w:cs="Times New Roman"/>
          <w:sz w:val="24"/>
          <w:szCs w:val="24"/>
        </w:rPr>
        <w:t>Shanahana</w:t>
      </w:r>
      <w:proofErr w:type="spellEnd"/>
      <w:r w:rsidR="00E960F5" w:rsidRPr="00E960F5">
        <w:rPr>
          <w:rFonts w:ascii="Times New Roman" w:hAnsi="Times New Roman" w:cs="Times New Roman"/>
          <w:sz w:val="24"/>
          <w:szCs w:val="24"/>
        </w:rPr>
        <w:t xml:space="preserve"> pověřeného vedením ministerstva obrany se poklonil obětem teroristického útoku na Pentagon 9. září 2001.</w:t>
      </w:r>
      <w:r>
        <w:rPr>
          <w:rFonts w:ascii="Times New Roman" w:hAnsi="Times New Roman" w:cs="Times New Roman"/>
          <w:sz w:val="24"/>
          <w:szCs w:val="24"/>
        </w:rPr>
        <w:t xml:space="preserve"> Během setkání s prezidentem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zdůraznil, že uvalení na hliník a ocel českou ekonomiku poškozuje. </w:t>
      </w:r>
      <w:proofErr w:type="gramStart"/>
      <w:r>
        <w:rPr>
          <w:rFonts w:ascii="Times New Roman" w:hAnsi="Times New Roman" w:cs="Times New Roman"/>
          <w:sz w:val="24"/>
          <w:szCs w:val="24"/>
        </w:rPr>
        <w:t>mnohem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větší zátěží pro českou ekonomiku a  firmy by však  bylo uvalení dodatečných cel na auta a jejich součásti. Z reakce prezidenta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výše uvedené bylo možné vyčíst, že k uvalení cel na auta a jejich součásti by nemuselo nutně dojít. Zároveň však prezident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prohlásil, že je EU (EK) při vyjednáváním velmi těžkým soupeřem a že se jednání prozatím významně neposunula. </w:t>
      </w:r>
    </w:p>
    <w:p w:rsidR="001B0001" w:rsidRPr="00E960F5" w:rsidRDefault="001B0001" w:rsidP="00755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0F5" w:rsidRPr="007554AC" w:rsidRDefault="00B74984" w:rsidP="00135A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Jiří </w:t>
      </w:r>
      <w:r w:rsidR="007554AC" w:rsidRPr="007554AC">
        <w:rPr>
          <w:rFonts w:ascii="Times New Roman" w:hAnsi="Times New Roman" w:cs="Times New Roman"/>
          <w:b/>
          <w:sz w:val="28"/>
          <w:szCs w:val="28"/>
          <w:u w:val="single"/>
        </w:rPr>
        <w:t>Janíček</w:t>
      </w:r>
      <w:r w:rsidR="00627A31">
        <w:rPr>
          <w:rFonts w:ascii="Times New Roman" w:hAnsi="Times New Roman" w:cs="Times New Roman"/>
          <w:sz w:val="24"/>
          <w:szCs w:val="24"/>
        </w:rPr>
        <w:t xml:space="preserve">, </w:t>
      </w:r>
      <w:r w:rsidR="007554AC" w:rsidRPr="007554AC">
        <w:rPr>
          <w:rFonts w:ascii="Times New Roman" w:hAnsi="Times New Roman" w:cs="Times New Roman"/>
          <w:sz w:val="24"/>
          <w:szCs w:val="24"/>
        </w:rPr>
        <w:t>ZÚ Washington</w:t>
      </w:r>
    </w:p>
    <w:p w:rsidR="007554AC" w:rsidRDefault="007554AC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 w:rsidRPr="007554AC">
        <w:rPr>
          <w:rFonts w:ascii="Times New Roman" w:hAnsi="Times New Roman" w:cs="Times New Roman"/>
          <w:sz w:val="24"/>
          <w:szCs w:val="24"/>
        </w:rPr>
        <w:t>Zaměřením Z</w:t>
      </w:r>
      <w:r>
        <w:rPr>
          <w:rFonts w:ascii="Times New Roman" w:hAnsi="Times New Roman" w:cs="Times New Roman"/>
          <w:sz w:val="24"/>
          <w:szCs w:val="24"/>
        </w:rPr>
        <w:t xml:space="preserve">Ú Washington, pokud jde o projekty ekonomické diplomacie a práci s českými firmami v posledních dvou letech, </w:t>
      </w:r>
      <w:r w:rsidRPr="007554AC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energetika (klasická i jaderná), zdravotnictví, kybernetická bezpečnost, textilní průmysl, a vzhledem k přítomnosti vědeckého a zemědělského diplomata samozřejmě rovněž věda a výzkum a zemědělská produkce a technika. V letošním roce by se k těmto oborům měla přidat také požární a záchranná technika a letecký průmysl. Kybernetická bezpečnost byla předmětem společného projektu ZÚ Washington a GK Toronto. Obdobný projekt</w:t>
      </w:r>
      <w:r w:rsidR="00E747E4">
        <w:rPr>
          <w:rFonts w:ascii="Times New Roman" w:hAnsi="Times New Roman" w:cs="Times New Roman"/>
          <w:sz w:val="24"/>
          <w:szCs w:val="24"/>
        </w:rPr>
        <w:t xml:space="preserve"> by měl být realizován i v </w:t>
      </w:r>
      <w:r>
        <w:rPr>
          <w:rFonts w:ascii="Times New Roman" w:hAnsi="Times New Roman" w:cs="Times New Roman"/>
          <w:sz w:val="24"/>
          <w:szCs w:val="24"/>
        </w:rPr>
        <w:t xml:space="preserve">letošním roce. Na ZÚ Washington je </w:t>
      </w:r>
      <w:r w:rsidR="004A5F56">
        <w:rPr>
          <w:rFonts w:ascii="Times New Roman" w:hAnsi="Times New Roman" w:cs="Times New Roman"/>
          <w:sz w:val="24"/>
          <w:szCs w:val="24"/>
        </w:rPr>
        <w:t>přítomen specialista na kybernetickou bezpečnost s hlubokými znalostmi v tomto oboru, které b</w:t>
      </w:r>
      <w:r w:rsidR="00E747E4">
        <w:rPr>
          <w:rFonts w:ascii="Times New Roman" w:hAnsi="Times New Roman" w:cs="Times New Roman"/>
          <w:sz w:val="24"/>
          <w:szCs w:val="24"/>
        </w:rPr>
        <w:t xml:space="preserve">y měly být při realizaci </w:t>
      </w:r>
      <w:r w:rsidR="004A5F56">
        <w:rPr>
          <w:rFonts w:ascii="Times New Roman" w:hAnsi="Times New Roman" w:cs="Times New Roman"/>
          <w:sz w:val="24"/>
          <w:szCs w:val="24"/>
        </w:rPr>
        <w:t>projektu využity. Dále je ze strany ZÚ připravována incomingová mise amerických investorů pod  hlavičkou asociace ACEBA (</w:t>
      </w:r>
      <w:proofErr w:type="spellStart"/>
      <w:r w:rsidR="004A5F56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4A5F56">
        <w:rPr>
          <w:rFonts w:ascii="Times New Roman" w:hAnsi="Times New Roman" w:cs="Times New Roman"/>
          <w:sz w:val="24"/>
          <w:szCs w:val="24"/>
        </w:rPr>
        <w:t xml:space="preserve"> Czech Business </w:t>
      </w:r>
      <w:proofErr w:type="spellStart"/>
      <w:r w:rsidR="004A5F56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4A5F56">
        <w:rPr>
          <w:rFonts w:ascii="Times New Roman" w:hAnsi="Times New Roman" w:cs="Times New Roman"/>
          <w:sz w:val="24"/>
          <w:szCs w:val="24"/>
        </w:rPr>
        <w:t xml:space="preserve">), která bude obsahovat obranné fórum a zdravotní dialog. Mise se uskuteční v termínu 21. a 22. května. </w:t>
      </w:r>
    </w:p>
    <w:p w:rsidR="004A5F56" w:rsidRDefault="004A5F56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ZÚ sestavilo a průběžně aktualizuje databázi českých firem přítomných v USA. Tabulka bude umístěna na Google.doc pro možnost aktualizace a případného </w:t>
      </w:r>
      <w:r w:rsidR="00E747E4">
        <w:rPr>
          <w:rFonts w:ascii="Times New Roman" w:hAnsi="Times New Roman" w:cs="Times New Roman"/>
          <w:sz w:val="24"/>
          <w:szCs w:val="24"/>
        </w:rPr>
        <w:t xml:space="preserve">doplnění ze strany </w:t>
      </w:r>
      <w:r>
        <w:rPr>
          <w:rFonts w:ascii="Times New Roman" w:hAnsi="Times New Roman" w:cs="Times New Roman"/>
          <w:sz w:val="24"/>
          <w:szCs w:val="24"/>
        </w:rPr>
        <w:t xml:space="preserve">ostatních kolegů. V rámci uvedené databáze jsou evidována pracovní místa vytvořená v důsledku investování českých firem v USA. </w:t>
      </w:r>
    </w:p>
    <w:p w:rsidR="004769E7" w:rsidRDefault="004769E7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ZÚ Washington je součástí pilotního projektu </w:t>
      </w:r>
      <w:r w:rsidRPr="004769E7">
        <w:rPr>
          <w:rFonts w:ascii="Times New Roman" w:hAnsi="Times New Roman" w:cs="Times New Roman"/>
          <w:sz w:val="24"/>
          <w:szCs w:val="24"/>
          <w:lang w:val="en-US"/>
        </w:rPr>
        <w:t>Czech Busines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69E7">
        <w:rPr>
          <w:rFonts w:ascii="Times New Roman" w:hAnsi="Times New Roman" w:cs="Times New Roman"/>
          <w:sz w:val="24"/>
          <w:szCs w:val="24"/>
          <w:lang w:val="en-US"/>
        </w:rPr>
        <w:t xml:space="preserve"> Centers</w:t>
      </w:r>
      <w:r>
        <w:rPr>
          <w:rFonts w:ascii="Times New Roman" w:hAnsi="Times New Roman" w:cs="Times New Roman"/>
          <w:sz w:val="24"/>
          <w:szCs w:val="24"/>
        </w:rPr>
        <w:t>. Po vyhlášení výzvy platné i pro ostatní zastupitelské úřady na území USA (a Kanady) může předat svoje zkušenosti s realizací projektu</w:t>
      </w:r>
      <w:r w:rsidR="00DE3270">
        <w:rPr>
          <w:rFonts w:ascii="Times New Roman" w:hAnsi="Times New Roman" w:cs="Times New Roman"/>
          <w:sz w:val="24"/>
          <w:szCs w:val="24"/>
        </w:rPr>
        <w:t>.</w:t>
      </w:r>
    </w:p>
    <w:p w:rsidR="003C3B5B" w:rsidRPr="007554AC" w:rsidRDefault="003C3B5B" w:rsidP="00755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4AC" w:rsidRPr="003C3B5B" w:rsidRDefault="00B74984" w:rsidP="00135A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Bohdan </w:t>
      </w:r>
      <w:proofErr w:type="spellStart"/>
      <w:r w:rsidR="003C3B5B">
        <w:rPr>
          <w:rFonts w:ascii="Times New Roman" w:hAnsi="Times New Roman" w:cs="Times New Roman"/>
          <w:b/>
          <w:sz w:val="28"/>
          <w:szCs w:val="28"/>
          <w:u w:val="single"/>
        </w:rPr>
        <w:t>Malaniuk</w:t>
      </w:r>
      <w:proofErr w:type="spellEnd"/>
      <w:r w:rsidR="00627A31">
        <w:rPr>
          <w:rFonts w:ascii="Times New Roman" w:hAnsi="Times New Roman" w:cs="Times New Roman"/>
          <w:sz w:val="24"/>
          <w:szCs w:val="24"/>
        </w:rPr>
        <w:t>, ZÚ Washington</w:t>
      </w:r>
    </w:p>
    <w:p w:rsidR="003C3B5B" w:rsidRDefault="003C3B5B" w:rsidP="003C3B5B">
      <w:pPr>
        <w:jc w:val="both"/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sz w:val="24"/>
          <w:szCs w:val="24"/>
          <w:u w:val="single"/>
        </w:rPr>
        <w:lastRenderedPageBreak/>
        <w:t>Zdravotnictví: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B5B">
        <w:rPr>
          <w:rFonts w:ascii="Times New Roman" w:hAnsi="Times New Roman" w:cs="Times New Roman"/>
          <w:sz w:val="24"/>
          <w:szCs w:val="24"/>
        </w:rPr>
        <w:t xml:space="preserve">Implementace nové EU legislativy ohrožuje samu existenci řady CZ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SME's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 v oblasti zdravotnických prostředků. Pro mnohé z nich by spolupráce s US firmami mohla znamenat záchranu před krachem nebo nepřátelským převzetím ze strany agresivních velkých hráčů z Číny nebo Koreji. Memphiská delegace navštívila v rámci říjnového incomingu organizovaného ZÚ Washington a AVDZP výrobní závody českých zdravotnických firem, aby mohla posoudit připravenost českých výrobků a výrobního procesu na americkou certifikaci FDA. V souvislosti s chystanou změnou EU legislativy v oblasti zdravotnických prostředků je spolupráce CZ a US firem pro obě strany možností, jak překonat některé problémy, které jsou s implementací nové EU legislativy spojeny. Jako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-up sestavil tým z Memphisu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 list čtyř CZ firem (ELLA CS, MEDIN, BEZNOSKA,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Riocath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>), které jsou připraveny na vst</w:t>
      </w:r>
      <w:r>
        <w:rPr>
          <w:rFonts w:ascii="Times New Roman" w:hAnsi="Times New Roman" w:cs="Times New Roman"/>
          <w:sz w:val="24"/>
          <w:szCs w:val="24"/>
        </w:rPr>
        <w:t xml:space="preserve">up na US trh. V současné době </w:t>
      </w:r>
      <w:r w:rsidRPr="003C3B5B">
        <w:rPr>
          <w:rFonts w:ascii="Times New Roman" w:hAnsi="Times New Roman" w:cs="Times New Roman"/>
          <w:sz w:val="24"/>
          <w:szCs w:val="24"/>
        </w:rPr>
        <w:t xml:space="preserve">jsou připraveny konkrétní návrhy smluv, které mají CZ firmám zajistit přístup na US trh skrz program akcelerátoru ZeroTo510, který je součástí zdravotnického ekosystému v Memphisu. Díky pozitivním dílčím výsledkům má Memphis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 a místní zdravotnický ekosystém zastřešený Memphis </w:t>
      </w:r>
      <w:proofErr w:type="spellStart"/>
      <w:r w:rsidRPr="003C3B5B">
        <w:rPr>
          <w:rFonts w:ascii="Times New Roman" w:hAnsi="Times New Roman" w:cs="Times New Roman"/>
          <w:sz w:val="24"/>
          <w:szCs w:val="24"/>
        </w:rPr>
        <w:t>Bioworks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 zájem na prohloubení spolupráce mezi ČR a Memphisem. </w:t>
      </w:r>
    </w:p>
    <w:p w:rsidR="003C3B5B" w:rsidRDefault="003C3B5B" w:rsidP="003C3B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5B">
        <w:rPr>
          <w:rFonts w:ascii="Times New Roman" w:hAnsi="Times New Roman" w:cs="Times New Roman"/>
          <w:sz w:val="24"/>
          <w:szCs w:val="24"/>
          <w:u w:val="single"/>
        </w:rPr>
        <w:t>Cyber</w:t>
      </w:r>
      <w:proofErr w:type="spellEnd"/>
      <w:r w:rsidRPr="003C3B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3B5B">
        <w:rPr>
          <w:rFonts w:ascii="Times New Roman" w:hAnsi="Times New Roman" w:cs="Times New Roman"/>
          <w:sz w:val="24"/>
          <w:szCs w:val="24"/>
          <w:u w:val="single"/>
        </w:rPr>
        <w:t>Security</w:t>
      </w:r>
      <w:proofErr w:type="spellEnd"/>
      <w:r w:rsidRPr="003C3B5B">
        <w:rPr>
          <w:rFonts w:ascii="Times New Roman" w:hAnsi="Times New Roman" w:cs="Times New Roman"/>
          <w:sz w:val="24"/>
          <w:szCs w:val="24"/>
        </w:rPr>
        <w:t xml:space="preserve">: </w:t>
      </w:r>
      <w:r w:rsidR="00E02CB3">
        <w:rPr>
          <w:rFonts w:ascii="Times New Roman" w:hAnsi="Times New Roman" w:cs="Times New Roman"/>
          <w:sz w:val="24"/>
          <w:szCs w:val="24"/>
        </w:rPr>
        <w:t>Připravován PROPED</w:t>
      </w:r>
      <w:r w:rsidRPr="003C3B5B">
        <w:rPr>
          <w:rFonts w:ascii="Times New Roman" w:hAnsi="Times New Roman" w:cs="Times New Roman"/>
          <w:sz w:val="24"/>
          <w:szCs w:val="24"/>
        </w:rPr>
        <w:t xml:space="preserve"> ve spolupráci se ZÚ Toronto</w:t>
      </w:r>
      <w:r w:rsidR="00E02CB3">
        <w:rPr>
          <w:rFonts w:ascii="Times New Roman" w:hAnsi="Times New Roman" w:cs="Times New Roman"/>
          <w:sz w:val="24"/>
          <w:szCs w:val="24"/>
        </w:rPr>
        <w:t xml:space="preserve">, který by měl být realizován na podzim 2019. Místem realizace by se mělo stát východní pobřeží (DC, Victoria, </w:t>
      </w:r>
      <w:proofErr w:type="spellStart"/>
      <w:r w:rsidR="00E02CB3">
        <w:rPr>
          <w:rFonts w:ascii="Times New Roman" w:hAnsi="Times New Roman" w:cs="Times New Roman"/>
          <w:sz w:val="24"/>
          <w:szCs w:val="24"/>
        </w:rPr>
        <w:t>Pennsylvania</w:t>
      </w:r>
      <w:proofErr w:type="spellEnd"/>
      <w:r w:rsidR="00E02CB3">
        <w:rPr>
          <w:rFonts w:ascii="Times New Roman" w:hAnsi="Times New Roman" w:cs="Times New Roman"/>
          <w:sz w:val="24"/>
          <w:szCs w:val="24"/>
        </w:rPr>
        <w:t xml:space="preserve">). Přípravy i realizace projektu se zúčastní specialista na kybernetickou bezpečnost ze ZÚ </w:t>
      </w:r>
      <w:proofErr w:type="gramStart"/>
      <w:r w:rsidR="00E02CB3">
        <w:rPr>
          <w:rFonts w:ascii="Times New Roman" w:hAnsi="Times New Roman" w:cs="Times New Roman"/>
          <w:sz w:val="24"/>
          <w:szCs w:val="24"/>
        </w:rPr>
        <w:t>Washington</w:t>
      </w:r>
      <w:proofErr w:type="gramEnd"/>
      <w:r w:rsidR="00E02CB3"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 w:rsidR="00E02CB3">
        <w:rPr>
          <w:rFonts w:ascii="Times New Roman" w:hAnsi="Times New Roman" w:cs="Times New Roman"/>
          <w:sz w:val="24"/>
          <w:szCs w:val="24"/>
        </w:rPr>
        <w:t>Bagge</w:t>
      </w:r>
      <w:proofErr w:type="spellEnd"/>
      <w:r w:rsidR="00E02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984" w:rsidRDefault="00E02CB3" w:rsidP="00E02CB3">
      <w:pPr>
        <w:jc w:val="both"/>
        <w:rPr>
          <w:rFonts w:ascii="Times New Roman" w:hAnsi="Times New Roman" w:cs="Times New Roman"/>
          <w:sz w:val="24"/>
          <w:szCs w:val="24"/>
        </w:rPr>
      </w:pPr>
      <w:r w:rsidRPr="00E02CB3">
        <w:rPr>
          <w:rFonts w:ascii="Times New Roman" w:hAnsi="Times New Roman" w:cs="Times New Roman"/>
          <w:sz w:val="24"/>
          <w:szCs w:val="24"/>
          <w:u w:val="single"/>
        </w:rPr>
        <w:t>Energetika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02CB3">
        <w:rPr>
          <w:rFonts w:ascii="Times New Roman" w:hAnsi="Times New Roman" w:cs="Times New Roman"/>
          <w:sz w:val="24"/>
          <w:szCs w:val="24"/>
        </w:rPr>
        <w:t xml:space="preserve">Dlouhodobě významné kontakty má naše diplomacie v USA v oblasti energetiky a energetické bezpečnosti. Výstavba nových jaderných zdrojů v ČR. Firma </w:t>
      </w:r>
      <w:proofErr w:type="spellStart"/>
      <w:r w:rsidRPr="00E02CB3">
        <w:rPr>
          <w:rFonts w:ascii="Times New Roman" w:hAnsi="Times New Roman" w:cs="Times New Roman"/>
          <w:sz w:val="24"/>
          <w:szCs w:val="24"/>
        </w:rPr>
        <w:t>Westinghouse</w:t>
      </w:r>
      <w:proofErr w:type="spellEnd"/>
      <w:r w:rsidRPr="00E02CB3">
        <w:rPr>
          <w:rFonts w:ascii="Times New Roman" w:hAnsi="Times New Roman" w:cs="Times New Roman"/>
          <w:sz w:val="24"/>
          <w:szCs w:val="24"/>
        </w:rPr>
        <w:t xml:space="preserve"> je jedním ze zájemců o případnou realizaci výstavby nových jaderných zdrojů v ČR v Temelíně a Dukovanech.</w:t>
      </w:r>
    </w:p>
    <w:p w:rsidR="001B0001" w:rsidRPr="00E02CB3" w:rsidRDefault="001B0001" w:rsidP="00E02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B5B" w:rsidRPr="00B74984" w:rsidRDefault="00B74984" w:rsidP="00135A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984">
        <w:rPr>
          <w:rFonts w:ascii="Times New Roman" w:hAnsi="Times New Roman" w:cs="Times New Roman"/>
          <w:b/>
          <w:sz w:val="28"/>
          <w:szCs w:val="28"/>
          <w:u w:val="single"/>
        </w:rPr>
        <w:t>Luděk Moravec</w:t>
      </w:r>
      <w:r w:rsidR="00627A31">
        <w:rPr>
          <w:rFonts w:ascii="Times New Roman" w:hAnsi="Times New Roman" w:cs="Times New Roman"/>
          <w:sz w:val="24"/>
          <w:szCs w:val="24"/>
        </w:rPr>
        <w:t>, ZÚ Washington</w:t>
      </w:r>
    </w:p>
    <w:p w:rsidR="00FD08CB" w:rsidRPr="00FD08CB" w:rsidRDefault="00FD08CB" w:rsidP="00FD08CB">
      <w:p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Hlavní směry aktivit v teritoriu v roce 2019</w:t>
      </w:r>
      <w:r w:rsidR="00C67C9B">
        <w:rPr>
          <w:rFonts w:ascii="Times New Roman" w:hAnsi="Times New Roman" w:cs="Times New Roman"/>
          <w:sz w:val="24"/>
          <w:szCs w:val="24"/>
        </w:rPr>
        <w:t xml:space="preserve"> v oblasti vědy a výzkumu jsou následující:</w:t>
      </w:r>
    </w:p>
    <w:p w:rsidR="00FD08CB" w:rsidRPr="00FD08CB" w:rsidRDefault="00FD08CB" w:rsidP="00FD0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8CB">
        <w:rPr>
          <w:rFonts w:ascii="Times New Roman" w:hAnsi="Times New Roman" w:cs="Times New Roman"/>
          <w:bCs/>
          <w:sz w:val="24"/>
          <w:szCs w:val="24"/>
          <w:u w:val="single"/>
        </w:rPr>
        <w:t>G2G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8CB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Arrangement k STA mezi </w:t>
      </w:r>
      <w:proofErr w:type="spellStart"/>
      <w:proofErr w:type="gramStart"/>
      <w:r w:rsidRPr="00FD08CB">
        <w:rPr>
          <w:rFonts w:ascii="Times New Roman" w:hAnsi="Times New Roman" w:cs="Times New Roman"/>
          <w:sz w:val="24"/>
          <w:szCs w:val="24"/>
        </w:rPr>
        <w:t>DoE</w:t>
      </w:r>
      <w:proofErr w:type="spellEnd"/>
      <w:proofErr w:type="gramEnd"/>
      <w:r w:rsidRPr="00FD08CB">
        <w:rPr>
          <w:rFonts w:ascii="Times New Roman" w:hAnsi="Times New Roman" w:cs="Times New Roman"/>
          <w:sz w:val="24"/>
          <w:szCs w:val="24"/>
        </w:rPr>
        <w:t xml:space="preserve"> a CAS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mezi </w:t>
      </w:r>
      <w:proofErr w:type="spellStart"/>
      <w:proofErr w:type="gramStart"/>
      <w:r w:rsidRPr="00FD08CB">
        <w:rPr>
          <w:rFonts w:ascii="Times New Roman" w:hAnsi="Times New Roman" w:cs="Times New Roman"/>
          <w:sz w:val="24"/>
          <w:szCs w:val="24"/>
        </w:rPr>
        <w:t>DoE</w:t>
      </w:r>
      <w:proofErr w:type="spellEnd"/>
      <w:proofErr w:type="gram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Program Office a IPP CAS 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8CB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8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Naval</w:t>
      </w:r>
      <w:proofErr w:type="gram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v Praze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 xml:space="preserve">Posilování přítomnosti ONRG a US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CCBC v CZ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8CB">
        <w:rPr>
          <w:rFonts w:ascii="Times New Roman" w:hAnsi="Times New Roman" w:cs="Times New Roman"/>
          <w:sz w:val="24"/>
          <w:szCs w:val="24"/>
        </w:rPr>
        <w:t>Multiplier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NSF (s perspektivou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Arrangement s GAČR)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Průzkum možností realizace bilaterálního dialogu (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StaDep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>)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8CB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Arrangement ke spolupráci na ustavení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Wildlife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Forensics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Center s US FWS</w:t>
      </w:r>
    </w:p>
    <w:p w:rsidR="00FD08CB" w:rsidRPr="00FD08CB" w:rsidRDefault="00FD08CB" w:rsidP="00FD0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8CB">
        <w:rPr>
          <w:rFonts w:ascii="Times New Roman" w:hAnsi="Times New Roman" w:cs="Times New Roman"/>
          <w:bCs/>
          <w:sz w:val="24"/>
          <w:szCs w:val="24"/>
          <w:u w:val="single"/>
        </w:rPr>
        <w:t>PROPED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4/2019 – České dny v 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Triangle (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Carolina); podáno jako spolupráce ve veterinárním výzkumu, předpokládá se revize projektu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lastRenderedPageBreak/>
        <w:t>6/2019 – Forenzní výzkum ve vyšetřování environmentální kriminality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6/2019 – Jaderný výzkum na výroční konferenci US jaderné společnosti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8/2019 – Cílený první kontakt pro české inovátory v záchranářské technice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Q2/2019 – přihláška do druhé výzvy PROPED – Incoming US výzkumu malých modulárních reaktorů do ČR</w:t>
      </w:r>
    </w:p>
    <w:p w:rsidR="00FD08CB" w:rsidRPr="00FD08CB" w:rsidRDefault="00FD08CB" w:rsidP="00FD0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8CB">
        <w:rPr>
          <w:rFonts w:ascii="Times New Roman" w:hAnsi="Times New Roman" w:cs="Times New Roman"/>
          <w:bCs/>
          <w:sz w:val="24"/>
          <w:szCs w:val="24"/>
          <w:u w:val="single"/>
        </w:rPr>
        <w:t>Ostatní R2R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navazující aktivity z předchozích návštěv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Research2Business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Propagace PRG.AI a infrastrukturních projektů ve specifických cílových skupinách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NAFSA 2019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 xml:space="preserve">MIT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Careers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Fair 2020</w:t>
      </w:r>
    </w:p>
    <w:p w:rsidR="00FD08CB" w:rsidRPr="00FD08CB" w:rsidRDefault="00FD08CB" w:rsidP="00FD08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D08CB">
        <w:rPr>
          <w:rFonts w:ascii="Times New Roman" w:hAnsi="Times New Roman" w:cs="Times New Roman"/>
          <w:bCs/>
          <w:sz w:val="24"/>
          <w:szCs w:val="24"/>
          <w:u w:val="single"/>
        </w:rPr>
        <w:t>Info</w:t>
      </w:r>
      <w:proofErr w:type="spellEnd"/>
      <w:r w:rsidRPr="00FD08C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&amp; Koordinace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 xml:space="preserve">AI strategie US a AI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Governance</w:t>
      </w:r>
      <w:proofErr w:type="spellEnd"/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Mapa příležitostí ke spolupráci v bezpečnostním výzkumu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Jarní bezpečnostní konference (Praha)</w:t>
      </w:r>
    </w:p>
    <w:p w:rsidR="000416DB" w:rsidRPr="00FD08C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 xml:space="preserve">Výroční konference 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 xml:space="preserve"> Society (</w:t>
      </w:r>
      <w:proofErr w:type="spellStart"/>
      <w:r w:rsidRPr="00FD08CB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FD08CB">
        <w:rPr>
          <w:rFonts w:ascii="Times New Roman" w:hAnsi="Times New Roman" w:cs="Times New Roman"/>
          <w:sz w:val="24"/>
          <w:szCs w:val="24"/>
        </w:rPr>
        <w:t>)</w:t>
      </w:r>
    </w:p>
    <w:p w:rsidR="003C3B5B" w:rsidRDefault="00FD08CB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8CB">
        <w:rPr>
          <w:rFonts w:ascii="Times New Roman" w:hAnsi="Times New Roman" w:cs="Times New Roman"/>
          <w:sz w:val="24"/>
          <w:szCs w:val="24"/>
        </w:rPr>
        <w:t>Diskuse k mapování příl</w:t>
      </w:r>
      <w:r w:rsidR="007B35FA">
        <w:rPr>
          <w:rFonts w:ascii="Times New Roman" w:hAnsi="Times New Roman" w:cs="Times New Roman"/>
          <w:sz w:val="24"/>
          <w:szCs w:val="24"/>
        </w:rPr>
        <w:t>ežitostí v inovačních regionech</w:t>
      </w:r>
    </w:p>
    <w:p w:rsidR="001B0001" w:rsidRPr="001B0001" w:rsidRDefault="001B0001" w:rsidP="00F160A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D08CB" w:rsidRPr="00C67C9B" w:rsidRDefault="00C67C9B" w:rsidP="00135AF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C9B">
        <w:rPr>
          <w:rFonts w:ascii="Times New Roman" w:hAnsi="Times New Roman" w:cs="Times New Roman"/>
          <w:b/>
          <w:sz w:val="28"/>
          <w:szCs w:val="28"/>
          <w:u w:val="single"/>
        </w:rPr>
        <w:t>Petr Ježek</w:t>
      </w:r>
      <w:r w:rsidR="00627A31">
        <w:rPr>
          <w:rFonts w:ascii="Times New Roman" w:hAnsi="Times New Roman" w:cs="Times New Roman"/>
          <w:sz w:val="24"/>
          <w:szCs w:val="24"/>
        </w:rPr>
        <w:t xml:space="preserve">, </w:t>
      </w:r>
      <w:r w:rsidRPr="00C67C9B">
        <w:rPr>
          <w:rFonts w:ascii="Times New Roman" w:hAnsi="Times New Roman" w:cs="Times New Roman"/>
          <w:sz w:val="24"/>
          <w:szCs w:val="24"/>
        </w:rPr>
        <w:t>Z</w:t>
      </w:r>
      <w:r w:rsidR="00627A31">
        <w:rPr>
          <w:rFonts w:ascii="Times New Roman" w:hAnsi="Times New Roman" w:cs="Times New Roman"/>
          <w:sz w:val="24"/>
          <w:szCs w:val="24"/>
        </w:rPr>
        <w:t>Ú Washington</w:t>
      </w:r>
    </w:p>
    <w:p w:rsidR="00BE659D" w:rsidRPr="008B7A2A" w:rsidRDefault="00BE659D" w:rsidP="002F01FB">
      <w:pPr>
        <w:jc w:val="both"/>
        <w:rPr>
          <w:rFonts w:ascii="Times New Roman" w:hAnsi="Times New Roman" w:cs="Times New Roman"/>
          <w:sz w:val="24"/>
          <w:szCs w:val="24"/>
        </w:rPr>
      </w:pPr>
      <w:r w:rsidRPr="008B7A2A">
        <w:rPr>
          <w:rFonts w:ascii="Times New Roman" w:hAnsi="Times New Roman" w:cs="Times New Roman"/>
          <w:sz w:val="24"/>
          <w:szCs w:val="24"/>
        </w:rPr>
        <w:t>V oblasti zemědělství a potravinářství budou v roce 2019 organizovány následující aktivity:</w:t>
      </w:r>
    </w:p>
    <w:p w:rsidR="00BE659D" w:rsidRPr="00BE659D" w:rsidRDefault="00BE659D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9D">
        <w:rPr>
          <w:rFonts w:ascii="Times New Roman" w:hAnsi="Times New Roman" w:cs="Times New Roman"/>
          <w:sz w:val="24"/>
          <w:szCs w:val="24"/>
        </w:rPr>
        <w:t>účast na zemědělských veletrzích v oblasti pivovarnictví a zemědělské techniky</w:t>
      </w:r>
    </w:p>
    <w:p w:rsidR="00BE659D" w:rsidRPr="00BE659D" w:rsidRDefault="00BE659D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9D">
        <w:rPr>
          <w:rFonts w:ascii="Times New Roman" w:hAnsi="Times New Roman" w:cs="Times New Roman"/>
          <w:sz w:val="24"/>
          <w:szCs w:val="24"/>
        </w:rPr>
        <w:t>incomingová mise zaměřená na alkoholické nápoje. Platné předpisy a nařízení americké strany v oblasti dovozu alkoholických nápojů jsou v mnoha ohledech velmi rigidní. Incomingová mise zástupců amerických dovozců a prodejců alkoholických nápojů do ČR bude hledat partnery, kteří pomohou českým vývozcům tyto překážky překonat. Mise je plánována na podzim 2019</w:t>
      </w:r>
    </w:p>
    <w:p w:rsidR="00BE659D" w:rsidRPr="00BE659D" w:rsidRDefault="00BE659D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9D">
        <w:rPr>
          <w:rFonts w:ascii="Times New Roman" w:hAnsi="Times New Roman" w:cs="Times New Roman"/>
          <w:sz w:val="24"/>
          <w:szCs w:val="24"/>
        </w:rPr>
        <w:t>incomingová mise v oblasti pivovarnictví z USA i Kanady - spolupráce GK Toronto i dalšími úřady při identifikaci účastníků</w:t>
      </w:r>
    </w:p>
    <w:p w:rsidR="00BE659D" w:rsidRPr="00BE659D" w:rsidRDefault="00BE659D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9D">
        <w:rPr>
          <w:rFonts w:ascii="Times New Roman" w:hAnsi="Times New Roman" w:cs="Times New Roman"/>
          <w:sz w:val="24"/>
          <w:szCs w:val="24"/>
        </w:rPr>
        <w:t>marketingový projekt na české pivo</w:t>
      </w:r>
    </w:p>
    <w:p w:rsidR="00BE659D" w:rsidRPr="00BE659D" w:rsidRDefault="00BE659D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9D">
        <w:rPr>
          <w:rFonts w:ascii="Times New Roman" w:hAnsi="Times New Roman" w:cs="Times New Roman"/>
          <w:sz w:val="24"/>
          <w:szCs w:val="24"/>
        </w:rPr>
        <w:t xml:space="preserve">trvá nabídka spolupráce při organizaci akcí v agrární oblasti - </w:t>
      </w:r>
      <w:proofErr w:type="spellStart"/>
      <w:r w:rsidRPr="00BE659D">
        <w:rPr>
          <w:rFonts w:ascii="Times New Roman" w:hAnsi="Times New Roman" w:cs="Times New Roman"/>
          <w:sz w:val="24"/>
          <w:szCs w:val="24"/>
        </w:rPr>
        <w:t>Kosher</w:t>
      </w:r>
      <w:proofErr w:type="spellEnd"/>
      <w:r w:rsidRPr="00BE6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59D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Pr="00BE659D">
        <w:rPr>
          <w:rFonts w:ascii="Times New Roman" w:hAnsi="Times New Roman" w:cs="Times New Roman"/>
          <w:sz w:val="24"/>
          <w:szCs w:val="24"/>
        </w:rPr>
        <w:t>, PLMA atd.</w:t>
      </w:r>
    </w:p>
    <w:p w:rsidR="00BE659D" w:rsidRPr="00BE659D" w:rsidRDefault="00BE659D" w:rsidP="008B7A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9D">
        <w:rPr>
          <w:rFonts w:ascii="Times New Roman" w:hAnsi="Times New Roman" w:cs="Times New Roman"/>
          <w:sz w:val="24"/>
          <w:szCs w:val="24"/>
        </w:rPr>
        <w:t>pro rok 2020 je v úvaze potravinářský veletrh ve spolupráci s GK NY, účast na IPPE v Atlantě a další</w:t>
      </w:r>
    </w:p>
    <w:p w:rsidR="001B0001" w:rsidRDefault="008B7A2A" w:rsidP="00BE659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</w:t>
      </w:r>
      <w:r w:rsidR="00BE659D" w:rsidRPr="00BE659D">
        <w:rPr>
          <w:rFonts w:ascii="Times New Roman" w:hAnsi="Times New Roman" w:cs="Times New Roman"/>
          <w:sz w:val="24"/>
          <w:szCs w:val="24"/>
        </w:rPr>
        <w:t xml:space="preserve">ně se řeší certifikace citlivých produktů pro vývoz - v roce 2017 požádala ČR o povolení vývozu masa a masných výrobků (stále v procesu), řeší se oblast fytosanitární - např. </w:t>
      </w:r>
      <w:proofErr w:type="spellStart"/>
      <w:r w:rsidR="00BE659D" w:rsidRPr="00BE659D">
        <w:rPr>
          <w:rFonts w:ascii="Times New Roman" w:hAnsi="Times New Roman" w:cs="Times New Roman"/>
          <w:sz w:val="24"/>
          <w:szCs w:val="24"/>
        </w:rPr>
        <w:t>mykorhizní</w:t>
      </w:r>
      <w:proofErr w:type="spellEnd"/>
      <w:r w:rsidR="00BE659D" w:rsidRPr="00BE659D">
        <w:rPr>
          <w:rFonts w:ascii="Times New Roman" w:hAnsi="Times New Roman" w:cs="Times New Roman"/>
          <w:sz w:val="24"/>
          <w:szCs w:val="24"/>
        </w:rPr>
        <w:t xml:space="preserve"> produkty. V případě získání potřebné certifikace by se otevřela cesta českým produktům na americký trh.</w:t>
      </w:r>
    </w:p>
    <w:p w:rsidR="00B87F28" w:rsidRPr="00B87F28" w:rsidRDefault="00B87F28" w:rsidP="00B87F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27A31" w:rsidRPr="001B0001" w:rsidRDefault="00627A31" w:rsidP="00135A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7A31">
        <w:rPr>
          <w:rFonts w:ascii="Times New Roman" w:hAnsi="Times New Roman" w:cs="Times New Roman"/>
          <w:b/>
          <w:sz w:val="28"/>
          <w:szCs w:val="28"/>
          <w:u w:val="single"/>
        </w:rPr>
        <w:t>Karel Smékal</w:t>
      </w:r>
      <w:r w:rsidRPr="00627A31">
        <w:rPr>
          <w:rFonts w:ascii="Times New Roman" w:hAnsi="Times New Roman" w:cs="Times New Roman"/>
          <w:sz w:val="24"/>
          <w:szCs w:val="24"/>
        </w:rPr>
        <w:t>, Generální konzulát New York</w:t>
      </w:r>
    </w:p>
    <w:p w:rsidR="00627A31" w:rsidRDefault="00627A31" w:rsidP="00627A31">
      <w:pPr>
        <w:jc w:val="both"/>
        <w:rPr>
          <w:rFonts w:ascii="Times New Roman" w:hAnsi="Times New Roman" w:cs="Times New Roman"/>
          <w:sz w:val="24"/>
          <w:szCs w:val="24"/>
        </w:rPr>
      </w:pPr>
      <w:r w:rsidRPr="00627A31">
        <w:rPr>
          <w:rFonts w:ascii="Times New Roman" w:hAnsi="Times New Roman" w:cs="Times New Roman"/>
          <w:sz w:val="24"/>
          <w:szCs w:val="24"/>
        </w:rPr>
        <w:t>S</w:t>
      </w:r>
      <w:r w:rsidR="007B35FA">
        <w:rPr>
          <w:rFonts w:ascii="Times New Roman" w:hAnsi="Times New Roman" w:cs="Times New Roman"/>
          <w:sz w:val="24"/>
          <w:szCs w:val="24"/>
        </w:rPr>
        <w:t xml:space="preserve">pecifické </w:t>
      </w:r>
      <w:r w:rsidRPr="00627A31">
        <w:rPr>
          <w:rFonts w:ascii="Times New Roman" w:hAnsi="Times New Roman" w:cs="Times New Roman"/>
          <w:sz w:val="24"/>
          <w:szCs w:val="24"/>
        </w:rPr>
        <w:t>obory pro české firmy v New Yorku a  okolí jsou:</w:t>
      </w:r>
    </w:p>
    <w:p w:rsidR="00B145C7" w:rsidRPr="007B35FA" w:rsidRDefault="00211B70" w:rsidP="006C4BB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lastRenderedPageBreak/>
        <w:t>Designové sklo</w:t>
      </w:r>
    </w:p>
    <w:p w:rsidR="00B145C7" w:rsidRPr="007B35FA" w:rsidRDefault="00211B70" w:rsidP="006C4BB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Móda a módní doplňky</w:t>
      </w:r>
    </w:p>
    <w:p w:rsidR="00B145C7" w:rsidRPr="007B35FA" w:rsidRDefault="00211B70" w:rsidP="006C4BB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 xml:space="preserve">IT /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Tech</w:t>
      </w:r>
      <w:proofErr w:type="spellEnd"/>
    </w:p>
    <w:p w:rsidR="00B145C7" w:rsidRPr="007B35FA" w:rsidRDefault="00211B70" w:rsidP="006C4BB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Potravinové doplňky</w:t>
      </w:r>
    </w:p>
    <w:p w:rsidR="00B145C7" w:rsidRPr="007B35FA" w:rsidRDefault="00211B70" w:rsidP="006C4BB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Stavebnictví</w:t>
      </w:r>
    </w:p>
    <w:p w:rsidR="00B145C7" w:rsidRPr="007B35FA" w:rsidRDefault="00211B70" w:rsidP="006C4BB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Biotechnologie, zdravotnická a laboratorní technika</w:t>
      </w:r>
    </w:p>
    <w:p w:rsidR="00B145C7" w:rsidRPr="007B35FA" w:rsidRDefault="007B35FA" w:rsidP="007B3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Specifickým zaměřením GK New York jsou tendry OSN - t</w:t>
      </w:r>
      <w:r w:rsidR="00211B70" w:rsidRPr="007B35FA">
        <w:rPr>
          <w:rFonts w:ascii="Times New Roman" w:hAnsi="Times New Roman" w:cs="Times New Roman"/>
          <w:sz w:val="24"/>
          <w:szCs w:val="24"/>
        </w:rPr>
        <w:t>rh s objemem 18 mld. USD ročně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5FA" w:rsidRDefault="007B35FA" w:rsidP="00627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Hlavními aktivitami GK New York v roce 2019 se stanou:</w:t>
      </w:r>
    </w:p>
    <w:p w:rsidR="00B145C7" w:rsidRPr="007B35FA" w:rsidRDefault="00211B70" w:rsidP="006C4BB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PROPED 2019</w:t>
      </w:r>
    </w:p>
    <w:p w:rsidR="00B145C7" w:rsidRPr="007B35FA" w:rsidRDefault="00211B70" w:rsidP="006C4BBF">
      <w:pPr>
        <w:pStyle w:val="Odstavecseseznamem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 xml:space="preserve">EU-UN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Seminar</w:t>
      </w:r>
      <w:proofErr w:type="spellEnd"/>
    </w:p>
    <w:p w:rsidR="00B145C7" w:rsidRPr="007B35FA" w:rsidRDefault="00211B70" w:rsidP="006C4BBF">
      <w:pPr>
        <w:pStyle w:val="Odstavecseseznamem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Week</w:t>
      </w:r>
      <w:proofErr w:type="spellEnd"/>
    </w:p>
    <w:p w:rsidR="00B145C7" w:rsidRPr="007B35FA" w:rsidRDefault="00211B70" w:rsidP="006C4BBF">
      <w:pPr>
        <w:pStyle w:val="Odstavecseseznamem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5FA">
        <w:rPr>
          <w:rFonts w:ascii="Times New Roman" w:hAnsi="Times New Roman" w:cs="Times New Roman"/>
          <w:sz w:val="24"/>
          <w:szCs w:val="24"/>
        </w:rPr>
        <w:t>TechConnect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World</w:t>
      </w:r>
      <w:proofErr w:type="spellEnd"/>
    </w:p>
    <w:p w:rsidR="00B145C7" w:rsidRPr="007B35FA" w:rsidRDefault="00211B70" w:rsidP="006C4BBF">
      <w:pPr>
        <w:pStyle w:val="Odstavecseseznamem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5FA">
        <w:rPr>
          <w:rFonts w:ascii="Times New Roman" w:hAnsi="Times New Roman" w:cs="Times New Roman"/>
          <w:sz w:val="24"/>
          <w:szCs w:val="24"/>
        </w:rPr>
        <w:t>KosherFest</w:t>
      </w:r>
      <w:proofErr w:type="spellEnd"/>
    </w:p>
    <w:p w:rsidR="00B145C7" w:rsidRPr="009F5BBA" w:rsidRDefault="009F5BBA" w:rsidP="009F5BB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 Filadelf</w:t>
      </w:r>
      <w:r w:rsidR="00211B70" w:rsidRPr="009F5BBA">
        <w:rPr>
          <w:rFonts w:ascii="Times New Roman" w:hAnsi="Times New Roman" w:cs="Times New Roman"/>
          <w:sz w:val="24"/>
          <w:szCs w:val="24"/>
        </w:rPr>
        <w:t>ie</w:t>
      </w:r>
    </w:p>
    <w:p w:rsidR="00B145C7" w:rsidRPr="007B35FA" w:rsidRDefault="00211B70" w:rsidP="006C4BB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NY NOW</w:t>
      </w:r>
    </w:p>
    <w:p w:rsidR="007B35FA" w:rsidRDefault="00211B70" w:rsidP="006C4BBF">
      <w:pPr>
        <w:pStyle w:val="Odstavecseseznamem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5FA">
        <w:rPr>
          <w:rFonts w:ascii="Times New Roman" w:hAnsi="Times New Roman" w:cs="Times New Roman"/>
          <w:sz w:val="24"/>
          <w:szCs w:val="24"/>
        </w:rPr>
        <w:t>Fancy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Food Show / HX</w:t>
      </w:r>
    </w:p>
    <w:p w:rsidR="001B0001" w:rsidRPr="001B0001" w:rsidRDefault="001B0001" w:rsidP="001B00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B35FA" w:rsidRDefault="007B35FA" w:rsidP="00135A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b/>
          <w:sz w:val="28"/>
          <w:szCs w:val="28"/>
          <w:u w:val="single"/>
        </w:rPr>
        <w:t xml:space="preserve">Marino </w:t>
      </w:r>
      <w:proofErr w:type="spellStart"/>
      <w:r w:rsidRPr="007B35FA">
        <w:rPr>
          <w:rFonts w:ascii="Times New Roman" w:hAnsi="Times New Roman" w:cs="Times New Roman"/>
          <w:b/>
          <w:sz w:val="28"/>
          <w:szCs w:val="28"/>
          <w:u w:val="single"/>
        </w:rPr>
        <w:t>Radačič</w:t>
      </w:r>
      <w:proofErr w:type="spellEnd"/>
      <w:r>
        <w:rPr>
          <w:rFonts w:ascii="Times New Roman" w:hAnsi="Times New Roman" w:cs="Times New Roman"/>
          <w:sz w:val="24"/>
          <w:szCs w:val="24"/>
        </w:rPr>
        <w:t>, Generální konzulát Los Angeles</w:t>
      </w:r>
    </w:p>
    <w:p w:rsidR="007B35FA" w:rsidRPr="007B35FA" w:rsidRDefault="007B35FA" w:rsidP="001B0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 Los Angeles se v současné době zaměřuje na následující oblasti:</w:t>
      </w:r>
    </w:p>
    <w:p w:rsidR="00B145C7" w:rsidRPr="007B35FA" w:rsidRDefault="00211B70" w:rsidP="006C4B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5FA">
        <w:rPr>
          <w:rFonts w:ascii="Times New Roman" w:hAnsi="Times New Roman" w:cs="Times New Roman"/>
          <w:sz w:val="24"/>
          <w:szCs w:val="24"/>
        </w:rPr>
        <w:t>Hi-tech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autoprůmysl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- autonomní technologie,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elektromobilita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5FA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7B35FA">
        <w:rPr>
          <w:rFonts w:ascii="Times New Roman" w:hAnsi="Times New Roman" w:cs="Times New Roman"/>
          <w:sz w:val="24"/>
          <w:szCs w:val="24"/>
        </w:rPr>
        <w:t>, ICT / AI)</w:t>
      </w:r>
    </w:p>
    <w:p w:rsidR="00B145C7" w:rsidRPr="007B35FA" w:rsidRDefault="00211B70" w:rsidP="006C4B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Klasické české exportní produkty (pivo, víno, sklo)</w:t>
      </w:r>
    </w:p>
    <w:p w:rsidR="00B145C7" w:rsidRPr="007B35FA" w:rsidRDefault="00211B70" w:rsidP="006C4B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O</w:t>
      </w:r>
      <w:r w:rsidR="001B0001">
        <w:rPr>
          <w:rFonts w:ascii="Times New Roman" w:hAnsi="Times New Roman" w:cs="Times New Roman"/>
          <w:sz w:val="24"/>
          <w:szCs w:val="24"/>
        </w:rPr>
        <w:t>statní – od farmacie po zahradní elektrické sekačky</w:t>
      </w:r>
    </w:p>
    <w:p w:rsidR="00B145C7" w:rsidRPr="007B35FA" w:rsidRDefault="00211B70" w:rsidP="006C4BB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5FA">
        <w:rPr>
          <w:rFonts w:ascii="Times New Roman" w:hAnsi="Times New Roman" w:cs="Times New Roman"/>
          <w:sz w:val="24"/>
          <w:szCs w:val="24"/>
        </w:rPr>
        <w:t>Věda, výzkum, inovace – mise Akademie věd</w:t>
      </w:r>
    </w:p>
    <w:p w:rsidR="00B145C7" w:rsidRDefault="001B0001" w:rsidP="001B0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Aktuálně připravuje GK Los Angeles misi v oblasti Kalifornie, zaměřenou na </w:t>
      </w:r>
      <w:r w:rsidR="00211B70" w:rsidRPr="001B0001">
        <w:rPr>
          <w:rFonts w:ascii="Times New Roman" w:hAnsi="Times New Roman" w:cs="Times New Roman"/>
          <w:sz w:val="24"/>
          <w:szCs w:val="24"/>
        </w:rPr>
        <w:t xml:space="preserve">České technologie </w:t>
      </w:r>
      <w:proofErr w:type="spellStart"/>
      <w:r w:rsidR="00211B70" w:rsidRPr="001B0001">
        <w:rPr>
          <w:rFonts w:ascii="Times New Roman" w:hAnsi="Times New Roman" w:cs="Times New Roman"/>
          <w:sz w:val="24"/>
          <w:szCs w:val="24"/>
        </w:rPr>
        <w:t>samořídících</w:t>
      </w:r>
      <w:proofErr w:type="spellEnd"/>
      <w:r w:rsidR="00211B70" w:rsidRPr="001B0001">
        <w:rPr>
          <w:rFonts w:ascii="Times New Roman" w:hAnsi="Times New Roman" w:cs="Times New Roman"/>
          <w:sz w:val="24"/>
          <w:szCs w:val="24"/>
        </w:rPr>
        <w:t xml:space="preserve"> vozů, </w:t>
      </w:r>
      <w:proofErr w:type="spellStart"/>
      <w:r w:rsidR="00211B70" w:rsidRPr="001B0001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="00211B70" w:rsidRPr="001B0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B70" w:rsidRPr="001B0001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="00211B70" w:rsidRPr="001B00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11B70" w:rsidRPr="001B0001">
        <w:rPr>
          <w:rFonts w:ascii="Times New Roman" w:hAnsi="Times New Roman" w:cs="Times New Roman"/>
          <w:sz w:val="24"/>
          <w:szCs w:val="24"/>
        </w:rPr>
        <w:t>elekt</w:t>
      </w:r>
      <w:r w:rsidRPr="001B0001">
        <w:rPr>
          <w:rFonts w:ascii="Times New Roman" w:hAnsi="Times New Roman" w:cs="Times New Roman"/>
          <w:sz w:val="24"/>
          <w:szCs w:val="24"/>
        </w:rPr>
        <w:t>romobilitu</w:t>
      </w:r>
      <w:proofErr w:type="spellEnd"/>
      <w:r w:rsidRPr="001B0001">
        <w:rPr>
          <w:rFonts w:ascii="Times New Roman" w:hAnsi="Times New Roman" w:cs="Times New Roman"/>
          <w:sz w:val="24"/>
          <w:szCs w:val="24"/>
        </w:rPr>
        <w:t xml:space="preserve">. </w:t>
      </w:r>
      <w:r w:rsidR="00211B70" w:rsidRPr="001B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5C7" w:rsidRPr="001B0001" w:rsidRDefault="001B0001" w:rsidP="001B0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Plánovanými aktivitami jsou </w:t>
      </w:r>
      <w:r w:rsidR="00211B70" w:rsidRPr="001B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5C7" w:rsidRPr="001B0001" w:rsidRDefault="00211B70" w:rsidP="006C4BB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001">
        <w:rPr>
          <w:rFonts w:ascii="Times New Roman" w:hAnsi="Times New Roman" w:cs="Times New Roman"/>
          <w:sz w:val="24"/>
          <w:szCs w:val="24"/>
        </w:rPr>
        <w:t xml:space="preserve">Propagace České republiky jako turistické destinace i filmové lokace </w:t>
      </w:r>
    </w:p>
    <w:p w:rsidR="00B145C7" w:rsidRPr="001B0001" w:rsidRDefault="00211B70" w:rsidP="006C4BB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001">
        <w:rPr>
          <w:rFonts w:ascii="Times New Roman" w:hAnsi="Times New Roman" w:cs="Times New Roman"/>
          <w:sz w:val="24"/>
          <w:szCs w:val="24"/>
        </w:rPr>
        <w:t xml:space="preserve">Česká virtuální realita /AR/ počítačová grafika na západní pobřeží USA  - 08/2019 </w:t>
      </w:r>
    </w:p>
    <w:p w:rsidR="001B0001" w:rsidRDefault="00211B70" w:rsidP="006C4BB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001">
        <w:rPr>
          <w:rFonts w:ascii="Times New Roman" w:hAnsi="Times New Roman" w:cs="Times New Roman"/>
          <w:sz w:val="24"/>
          <w:szCs w:val="24"/>
        </w:rPr>
        <w:t xml:space="preserve">České drony na americkou oblohu </w:t>
      </w:r>
    </w:p>
    <w:p w:rsidR="001B0001" w:rsidRPr="001B0001" w:rsidRDefault="001B0001" w:rsidP="001B00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B0001" w:rsidRPr="001B0001" w:rsidRDefault="001B0001" w:rsidP="00135A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001">
        <w:rPr>
          <w:rFonts w:ascii="Times New Roman" w:hAnsi="Times New Roman" w:cs="Times New Roman"/>
          <w:b/>
          <w:sz w:val="28"/>
          <w:szCs w:val="28"/>
          <w:u w:val="single"/>
        </w:rPr>
        <w:t>Tomáš Trnka</w:t>
      </w:r>
      <w:r w:rsidRPr="001B0001">
        <w:rPr>
          <w:rFonts w:ascii="Times New Roman" w:hAnsi="Times New Roman" w:cs="Times New Roman"/>
          <w:sz w:val="24"/>
          <w:szCs w:val="24"/>
        </w:rPr>
        <w:t>, Generální konzulát Chicago</w:t>
      </w:r>
    </w:p>
    <w:p w:rsidR="001B0001" w:rsidRPr="009F1B6B" w:rsidRDefault="001B0001" w:rsidP="002F01FB">
      <w:pPr>
        <w:jc w:val="both"/>
        <w:rPr>
          <w:rFonts w:ascii="Times New Roman" w:hAnsi="Times New Roman" w:cs="Times New Roman"/>
          <w:sz w:val="24"/>
          <w:szCs w:val="24"/>
        </w:rPr>
      </w:pPr>
      <w:r w:rsidRPr="009F1B6B">
        <w:rPr>
          <w:rFonts w:ascii="Times New Roman" w:hAnsi="Times New Roman" w:cs="Times New Roman"/>
          <w:sz w:val="24"/>
          <w:szCs w:val="24"/>
        </w:rPr>
        <w:t xml:space="preserve">V roce 2019 se </w:t>
      </w:r>
      <w:r w:rsidR="009F1B6B" w:rsidRPr="009F1B6B">
        <w:rPr>
          <w:rFonts w:ascii="Times New Roman" w:hAnsi="Times New Roman" w:cs="Times New Roman"/>
          <w:sz w:val="24"/>
          <w:szCs w:val="24"/>
        </w:rPr>
        <w:t xml:space="preserve">bude </w:t>
      </w:r>
      <w:r w:rsidRPr="009F1B6B">
        <w:rPr>
          <w:rFonts w:ascii="Times New Roman" w:hAnsi="Times New Roman" w:cs="Times New Roman"/>
          <w:sz w:val="24"/>
          <w:szCs w:val="24"/>
        </w:rPr>
        <w:t xml:space="preserve">GK </w:t>
      </w:r>
      <w:r w:rsidR="009F1B6B" w:rsidRPr="009F1B6B">
        <w:rPr>
          <w:rFonts w:ascii="Times New Roman" w:hAnsi="Times New Roman" w:cs="Times New Roman"/>
          <w:sz w:val="24"/>
          <w:szCs w:val="24"/>
        </w:rPr>
        <w:t>Chicago zabývat následujícími obory:</w:t>
      </w:r>
    </w:p>
    <w:p w:rsidR="009F1B6B" w:rsidRPr="009F1B6B" w:rsidRDefault="009F1B6B" w:rsidP="006C4B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B6B">
        <w:rPr>
          <w:rFonts w:ascii="Times New Roman" w:hAnsi="Times New Roman" w:cs="Times New Roman"/>
          <w:sz w:val="24"/>
          <w:szCs w:val="24"/>
        </w:rPr>
        <w:t xml:space="preserve">Letecký průmysl – </w:t>
      </w:r>
      <w:r>
        <w:rPr>
          <w:rFonts w:ascii="Times New Roman" w:hAnsi="Times New Roman" w:cs="Times New Roman"/>
          <w:sz w:val="24"/>
          <w:szCs w:val="24"/>
        </w:rPr>
        <w:t xml:space="preserve">(červenec) </w:t>
      </w:r>
      <w:r w:rsidRPr="009F1B6B">
        <w:rPr>
          <w:rFonts w:ascii="Times New Roman" w:hAnsi="Times New Roman" w:cs="Times New Roman"/>
          <w:sz w:val="24"/>
          <w:szCs w:val="24"/>
        </w:rPr>
        <w:t xml:space="preserve">účast na veletrhu EEA </w:t>
      </w:r>
      <w:proofErr w:type="spellStart"/>
      <w:r w:rsidRPr="009F1B6B">
        <w:rPr>
          <w:rFonts w:ascii="Times New Roman" w:hAnsi="Times New Roman" w:cs="Times New Roman"/>
          <w:sz w:val="24"/>
          <w:szCs w:val="24"/>
        </w:rPr>
        <w:t>AirVenture</w:t>
      </w:r>
      <w:proofErr w:type="spellEnd"/>
      <w:r w:rsidRPr="009F1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6B">
        <w:rPr>
          <w:rFonts w:ascii="Times New Roman" w:hAnsi="Times New Roman" w:cs="Times New Roman"/>
          <w:sz w:val="24"/>
          <w:szCs w:val="24"/>
        </w:rPr>
        <w:t>Oshkosh</w:t>
      </w:r>
      <w:proofErr w:type="spellEnd"/>
      <w:r w:rsidRPr="009F1B6B">
        <w:rPr>
          <w:rFonts w:ascii="Times New Roman" w:hAnsi="Times New Roman" w:cs="Times New Roman"/>
          <w:sz w:val="24"/>
          <w:szCs w:val="24"/>
        </w:rPr>
        <w:t xml:space="preserve"> ve Wisconsinu. Jedná se o tradiční výstavu lehkých sportovních letadel, </w:t>
      </w:r>
      <w:r>
        <w:rPr>
          <w:rFonts w:ascii="Times New Roman" w:hAnsi="Times New Roman" w:cs="Times New Roman"/>
          <w:sz w:val="24"/>
          <w:szCs w:val="24"/>
        </w:rPr>
        <w:t>které se každoročně zúčastní 8 až 10 českých firem. Lo</w:t>
      </w:r>
      <w:r w:rsidR="00DA539E">
        <w:rPr>
          <w:rFonts w:ascii="Times New Roman" w:hAnsi="Times New Roman" w:cs="Times New Roman"/>
          <w:sz w:val="24"/>
          <w:szCs w:val="24"/>
        </w:rPr>
        <w:t xml:space="preserve">ňský ročník navštívil osobně </w:t>
      </w:r>
      <w:r>
        <w:rPr>
          <w:rFonts w:ascii="Times New Roman" w:hAnsi="Times New Roman" w:cs="Times New Roman"/>
          <w:sz w:val="24"/>
          <w:szCs w:val="24"/>
        </w:rPr>
        <w:t>také předseda Sněmovny PČR R. Vondráček.</w:t>
      </w:r>
    </w:p>
    <w:p w:rsidR="00DA539E" w:rsidRDefault="00DA539E" w:rsidP="006C4B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Odpadní hospodářství – (září) Je připravována p</w:t>
      </w:r>
      <w:r w:rsidRPr="009F1B6B">
        <w:rPr>
          <w:rFonts w:ascii="Times New Roman" w:hAnsi="Times New Roman" w:cs="Times New Roman"/>
          <w:sz w:val="24"/>
          <w:szCs w:val="24"/>
        </w:rPr>
        <w:t>odnikatelská mise na veletr</w:t>
      </w:r>
      <w:r>
        <w:rPr>
          <w:rFonts w:ascii="Times New Roman" w:hAnsi="Times New Roman" w:cs="Times New Roman"/>
          <w:sz w:val="24"/>
          <w:szCs w:val="24"/>
        </w:rPr>
        <w:t>h WEFTEC (čištění odpadních vod). Cílem této mise je n</w:t>
      </w:r>
      <w:r w:rsidRPr="009F1B6B">
        <w:rPr>
          <w:rFonts w:ascii="Times New Roman" w:hAnsi="Times New Roman" w:cs="Times New Roman"/>
          <w:sz w:val="24"/>
          <w:szCs w:val="24"/>
        </w:rPr>
        <w:t xml:space="preserve">avázání spolupráce </w:t>
      </w:r>
      <w:r>
        <w:rPr>
          <w:rFonts w:ascii="Times New Roman" w:hAnsi="Times New Roman" w:cs="Times New Roman"/>
          <w:sz w:val="24"/>
          <w:szCs w:val="24"/>
        </w:rPr>
        <w:t xml:space="preserve">českých </w:t>
      </w:r>
      <w:r w:rsidRPr="009F1B6B">
        <w:rPr>
          <w:rFonts w:ascii="Times New Roman" w:hAnsi="Times New Roman" w:cs="Times New Roman"/>
          <w:sz w:val="24"/>
          <w:szCs w:val="24"/>
        </w:rPr>
        <w:t>výrobců a institucí zabývajících se odpadními technologiemi se subjekty ve státech Středozápadu USA.</w:t>
      </w:r>
    </w:p>
    <w:p w:rsidR="009F1B6B" w:rsidRPr="00DA539E" w:rsidRDefault="00DA539E" w:rsidP="006C4BB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</w:t>
      </w:r>
      <w:r w:rsidR="009F1B6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(říjen</w:t>
      </w:r>
      <w:r w:rsidR="009F1B6B">
        <w:rPr>
          <w:rFonts w:ascii="Times New Roman" w:hAnsi="Times New Roman" w:cs="Times New Roman"/>
          <w:sz w:val="24"/>
          <w:szCs w:val="24"/>
        </w:rPr>
        <w:t xml:space="preserve">) </w:t>
      </w:r>
      <w:r w:rsidRPr="00DA539E">
        <w:rPr>
          <w:rFonts w:ascii="Times New Roman" w:hAnsi="Times New Roman" w:cs="Times New Roman"/>
          <w:sz w:val="24"/>
          <w:szCs w:val="24"/>
        </w:rPr>
        <w:t>Podpora účasti firem z České republiky na trhu U</w:t>
      </w:r>
      <w:r>
        <w:rPr>
          <w:rFonts w:ascii="Times New Roman" w:hAnsi="Times New Roman" w:cs="Times New Roman"/>
          <w:sz w:val="24"/>
          <w:szCs w:val="24"/>
        </w:rPr>
        <w:t>SA v rámci veletrhu PLMA 2019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Chicago). S</w:t>
      </w:r>
      <w:r w:rsidRPr="00DA539E">
        <w:rPr>
          <w:rFonts w:ascii="Times New Roman" w:hAnsi="Times New Roman" w:cs="Times New Roman"/>
          <w:sz w:val="24"/>
          <w:szCs w:val="24"/>
        </w:rPr>
        <w:t>polečenská akce + PR firem ve veletržn</w:t>
      </w:r>
      <w:r>
        <w:rPr>
          <w:rFonts w:ascii="Times New Roman" w:hAnsi="Times New Roman" w:cs="Times New Roman"/>
          <w:sz w:val="24"/>
          <w:szCs w:val="24"/>
        </w:rPr>
        <w:t>ích mediích. V</w:t>
      </w:r>
      <w:r w:rsidRPr="00DA539E">
        <w:rPr>
          <w:rFonts w:ascii="Times New Roman" w:hAnsi="Times New Roman" w:cs="Times New Roman"/>
          <w:sz w:val="24"/>
          <w:szCs w:val="24"/>
        </w:rPr>
        <w:t>ytipováno cca 25 firem k os</w:t>
      </w:r>
      <w:r>
        <w:rPr>
          <w:rFonts w:ascii="Times New Roman" w:hAnsi="Times New Roman" w:cs="Times New Roman"/>
          <w:sz w:val="24"/>
          <w:szCs w:val="24"/>
        </w:rPr>
        <w:t xml:space="preserve">lovení. </w:t>
      </w:r>
    </w:p>
    <w:p w:rsidR="00DA539E" w:rsidRDefault="00FC7418" w:rsidP="00B87F2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</w:t>
      </w:r>
    </w:p>
    <w:p w:rsidR="00B87F28" w:rsidRPr="00B87F28" w:rsidRDefault="00B87F28" w:rsidP="00B87F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B35FA" w:rsidRDefault="00FC7418" w:rsidP="00135A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418">
        <w:rPr>
          <w:rFonts w:ascii="Times New Roman" w:hAnsi="Times New Roman" w:cs="Times New Roman"/>
          <w:b/>
          <w:sz w:val="28"/>
          <w:szCs w:val="28"/>
          <w:u w:val="single"/>
        </w:rPr>
        <w:t>Josef Dvořáček</w:t>
      </w:r>
      <w:r w:rsidRPr="00FC7418">
        <w:rPr>
          <w:rFonts w:ascii="Times New Roman" w:hAnsi="Times New Roman" w:cs="Times New Roman"/>
          <w:sz w:val="24"/>
          <w:szCs w:val="24"/>
        </w:rPr>
        <w:t>, ZÚ Ottawa</w:t>
      </w:r>
    </w:p>
    <w:p w:rsidR="00FC7418" w:rsidRDefault="00135AF2" w:rsidP="00FC7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Plánované aktivity ZÚ Ott</w:t>
      </w:r>
      <w:r w:rsidR="007A02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</w:t>
      </w:r>
    </w:p>
    <w:p w:rsidR="00B145C7" w:rsidRPr="006C4BBF" w:rsidRDefault="00211B70" w:rsidP="006C4BBF">
      <w:pPr>
        <w:jc w:val="both"/>
        <w:rPr>
          <w:rFonts w:ascii="Times New Roman" w:hAnsi="Times New Roman" w:cs="Times New Roman"/>
          <w:sz w:val="24"/>
          <w:szCs w:val="24"/>
        </w:rPr>
      </w:pPr>
      <w:r w:rsidRPr="006C4BBF">
        <w:rPr>
          <w:rFonts w:ascii="Times New Roman" w:hAnsi="Times New Roman" w:cs="Times New Roman"/>
          <w:sz w:val="24"/>
          <w:szCs w:val="24"/>
        </w:rPr>
        <w:t>PROPED</w:t>
      </w:r>
    </w:p>
    <w:p w:rsidR="00B145C7" w:rsidRPr="00135AF2" w:rsidRDefault="00211B70" w:rsidP="006C4B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sz w:val="24"/>
          <w:szCs w:val="24"/>
        </w:rPr>
        <w:t>Travel &amp; Vacation Show 2019 Ottawa (30. 3. - 31. 3. 2019)</w:t>
      </w:r>
    </w:p>
    <w:p w:rsidR="00B145C7" w:rsidRPr="00135AF2" w:rsidRDefault="00211B70" w:rsidP="006C4B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sz w:val="24"/>
          <w:szCs w:val="24"/>
        </w:rPr>
        <w:t xml:space="preserve">Účast na leteckém veletrhu </w:t>
      </w:r>
      <w:proofErr w:type="spellStart"/>
      <w:r w:rsidRPr="00135AF2">
        <w:rPr>
          <w:rFonts w:ascii="Times New Roman" w:hAnsi="Times New Roman" w:cs="Times New Roman"/>
          <w:sz w:val="24"/>
          <w:szCs w:val="24"/>
        </w:rPr>
        <w:t>Aéromart</w:t>
      </w:r>
      <w:proofErr w:type="spellEnd"/>
      <w:r w:rsidRPr="00135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AF2">
        <w:rPr>
          <w:rFonts w:ascii="Times New Roman" w:hAnsi="Times New Roman" w:cs="Times New Roman"/>
          <w:sz w:val="24"/>
          <w:szCs w:val="24"/>
        </w:rPr>
        <w:t>Montréal</w:t>
      </w:r>
      <w:proofErr w:type="spellEnd"/>
      <w:r w:rsidRPr="00135AF2">
        <w:rPr>
          <w:rFonts w:ascii="Times New Roman" w:hAnsi="Times New Roman" w:cs="Times New Roman"/>
          <w:sz w:val="24"/>
          <w:szCs w:val="24"/>
        </w:rPr>
        <w:t xml:space="preserve"> 2019 (15. 4. – 18. 4. 2019)</w:t>
      </w:r>
    </w:p>
    <w:p w:rsidR="00B145C7" w:rsidRPr="006C4BBF" w:rsidRDefault="00211B70" w:rsidP="006C4BBF">
      <w:pPr>
        <w:jc w:val="both"/>
        <w:rPr>
          <w:rFonts w:ascii="Times New Roman" w:hAnsi="Times New Roman" w:cs="Times New Roman"/>
          <w:sz w:val="24"/>
          <w:szCs w:val="24"/>
        </w:rPr>
      </w:pPr>
      <w:r w:rsidRPr="006C4BBF">
        <w:rPr>
          <w:rFonts w:ascii="Times New Roman" w:hAnsi="Times New Roman" w:cs="Times New Roman"/>
          <w:sz w:val="24"/>
          <w:szCs w:val="24"/>
        </w:rPr>
        <w:t>Další akce</w:t>
      </w:r>
    </w:p>
    <w:p w:rsidR="00B145C7" w:rsidRPr="00135AF2" w:rsidRDefault="00211B70" w:rsidP="006C4B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sz w:val="24"/>
          <w:szCs w:val="24"/>
        </w:rPr>
        <w:t>Workshop Centra výzkumu Řež (9. 4. 2019)</w:t>
      </w:r>
    </w:p>
    <w:p w:rsidR="00B145C7" w:rsidRPr="00135AF2" w:rsidRDefault="00211B70" w:rsidP="006C4B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sz w:val="24"/>
          <w:szCs w:val="24"/>
        </w:rPr>
        <w:t>Účast na kanadském veletrhu obranného a bezpečnostního průmyslu CANSEC  v Ottawě (květen 2019)</w:t>
      </w:r>
    </w:p>
    <w:p w:rsidR="00B145C7" w:rsidRPr="00135AF2" w:rsidRDefault="00211B70" w:rsidP="006C4B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sz w:val="24"/>
          <w:szCs w:val="24"/>
        </w:rPr>
        <w:t>Návštěva předsedy PSP ČR R. Vondráčka podnikatelské mise v Kanadě (26. 5. – 31. 5. 2019)</w:t>
      </w:r>
    </w:p>
    <w:p w:rsidR="00B145C7" w:rsidRPr="00135AF2" w:rsidRDefault="00211B70" w:rsidP="006C4B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AF2">
        <w:rPr>
          <w:rFonts w:ascii="Times New Roman" w:hAnsi="Times New Roman" w:cs="Times New Roman"/>
          <w:sz w:val="24"/>
          <w:szCs w:val="24"/>
        </w:rPr>
        <w:t>Doors</w:t>
      </w:r>
      <w:proofErr w:type="spellEnd"/>
      <w:r w:rsidRPr="00135AF2">
        <w:rPr>
          <w:rFonts w:ascii="Times New Roman" w:hAnsi="Times New Roman" w:cs="Times New Roman"/>
          <w:sz w:val="24"/>
          <w:szCs w:val="24"/>
        </w:rPr>
        <w:t xml:space="preserve"> Open 2019 – propagace turismu ve spolupráci s městem Ottawa (červen 2019)</w:t>
      </w:r>
    </w:p>
    <w:p w:rsidR="00B145C7" w:rsidRPr="00135AF2" w:rsidRDefault="00211B70" w:rsidP="006C4B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sz w:val="24"/>
          <w:szCs w:val="24"/>
        </w:rPr>
        <w:t xml:space="preserve">Spolupráce s agenturou </w:t>
      </w:r>
      <w:proofErr w:type="spellStart"/>
      <w:r w:rsidRPr="00135AF2">
        <w:rPr>
          <w:rFonts w:ascii="Times New Roman" w:hAnsi="Times New Roman" w:cs="Times New Roman"/>
          <w:sz w:val="24"/>
          <w:szCs w:val="24"/>
        </w:rPr>
        <w:t>CzechInvest</w:t>
      </w:r>
      <w:proofErr w:type="spellEnd"/>
      <w:r w:rsidRPr="00135AF2">
        <w:rPr>
          <w:rFonts w:ascii="Times New Roman" w:hAnsi="Times New Roman" w:cs="Times New Roman"/>
          <w:sz w:val="24"/>
          <w:szCs w:val="24"/>
        </w:rPr>
        <w:t xml:space="preserve">  Toronto, </w:t>
      </w:r>
      <w:proofErr w:type="spellStart"/>
      <w:r w:rsidRPr="00135AF2"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 w:rsidRPr="00135AF2">
        <w:rPr>
          <w:rFonts w:ascii="Times New Roman" w:hAnsi="Times New Roman" w:cs="Times New Roman"/>
          <w:sz w:val="24"/>
          <w:szCs w:val="24"/>
        </w:rPr>
        <w:t xml:space="preserve"> Calgary, HK ČR v Kanadě  při zajištění projektů </w:t>
      </w:r>
    </w:p>
    <w:p w:rsidR="00135AF2" w:rsidRDefault="00211B70" w:rsidP="007554A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sz w:val="24"/>
          <w:szCs w:val="24"/>
        </w:rPr>
        <w:t xml:space="preserve">Spoluorganizace PROPED GK Toronto  - Autonomní vozidla, </w:t>
      </w:r>
      <w:proofErr w:type="spellStart"/>
      <w:r w:rsidRPr="00135AF2">
        <w:rPr>
          <w:rFonts w:ascii="Times New Roman" w:hAnsi="Times New Roman" w:cs="Times New Roman"/>
          <w:sz w:val="24"/>
          <w:szCs w:val="24"/>
        </w:rPr>
        <w:t>Coll</w:t>
      </w:r>
      <w:r w:rsidR="00B87F28">
        <w:rPr>
          <w:rFonts w:ascii="Times New Roman" w:hAnsi="Times New Roman" w:cs="Times New Roman"/>
          <w:sz w:val="24"/>
          <w:szCs w:val="24"/>
        </w:rPr>
        <w:t>ision</w:t>
      </w:r>
      <w:proofErr w:type="spellEnd"/>
      <w:r w:rsidR="00B8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28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B87F28">
        <w:rPr>
          <w:rFonts w:ascii="Times New Roman" w:hAnsi="Times New Roman" w:cs="Times New Roman"/>
          <w:sz w:val="24"/>
          <w:szCs w:val="24"/>
        </w:rPr>
        <w:t xml:space="preserve"> 2019, SIAL 2019</w:t>
      </w:r>
    </w:p>
    <w:p w:rsidR="00B87F28" w:rsidRPr="00B87F28" w:rsidRDefault="00B87F28" w:rsidP="00B87F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35AF2" w:rsidRPr="00135AF2" w:rsidRDefault="00135AF2" w:rsidP="00135A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AF2">
        <w:rPr>
          <w:rFonts w:ascii="Times New Roman" w:hAnsi="Times New Roman" w:cs="Times New Roman"/>
          <w:b/>
          <w:sz w:val="28"/>
          <w:szCs w:val="28"/>
          <w:u w:val="single"/>
        </w:rPr>
        <w:t>David Müller,</w:t>
      </w:r>
      <w:r w:rsidRPr="00135AF2">
        <w:rPr>
          <w:rFonts w:ascii="Times New Roman" w:hAnsi="Times New Roman" w:cs="Times New Roman"/>
          <w:sz w:val="24"/>
          <w:szCs w:val="24"/>
        </w:rPr>
        <w:t xml:space="preserve"> Generální konzulát Toronto</w:t>
      </w:r>
    </w:p>
    <w:p w:rsidR="003C3DD9" w:rsidRPr="003C3DD9" w:rsidRDefault="003C3DD9" w:rsidP="003C3DD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C3DD9">
        <w:rPr>
          <w:rFonts w:ascii="Times New Roman" w:hAnsi="Times New Roman" w:cs="Times New Roman"/>
          <w:sz w:val="24"/>
          <w:szCs w:val="24"/>
        </w:rPr>
        <w:t xml:space="preserve">Aktivní práce se společnostmi napříč regionem, zaměření se mj. na společnosti již úspěšné v USA a bez přítomnosti v Kanadě (a případně naopak)  – zájem maximálně využít synergie. Zároveň v rámci kapacit zájem o aktivní vyhledávání technologicky vyspělých společností, které v Kanadě nepůsobí. Další témata k řešení v Kanadě – práce s veřejnými zakázkami v rámci CETA a jejich efektivní </w:t>
      </w:r>
      <w:proofErr w:type="spellStart"/>
      <w:r w:rsidRPr="003C3DD9">
        <w:rPr>
          <w:rFonts w:ascii="Times New Roman" w:hAnsi="Times New Roman" w:cs="Times New Roman"/>
          <w:sz w:val="24"/>
          <w:szCs w:val="24"/>
        </w:rPr>
        <w:t>využivání</w:t>
      </w:r>
      <w:proofErr w:type="spellEnd"/>
      <w:r w:rsidRPr="003C3DD9">
        <w:rPr>
          <w:rFonts w:ascii="Times New Roman" w:hAnsi="Times New Roman" w:cs="Times New Roman"/>
          <w:sz w:val="24"/>
          <w:szCs w:val="24"/>
        </w:rPr>
        <w:t xml:space="preserve"> (zatím v minimální míře); posílení spolupráce v oblasti </w:t>
      </w:r>
      <w:proofErr w:type="spellStart"/>
      <w:r w:rsidRPr="003C3DD9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Pr="003C3DD9">
        <w:rPr>
          <w:rFonts w:ascii="Times New Roman" w:hAnsi="Times New Roman" w:cs="Times New Roman"/>
          <w:sz w:val="24"/>
          <w:szCs w:val="24"/>
        </w:rPr>
        <w:t xml:space="preserve"> (program DELTA TAČR); posílení univerzitní spolupráce; posílení prezentace teritoria. </w:t>
      </w:r>
    </w:p>
    <w:p w:rsidR="003C3DD9" w:rsidRPr="003C3DD9" w:rsidRDefault="003C3DD9" w:rsidP="003C3DD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C3DD9">
        <w:rPr>
          <w:rFonts w:ascii="Times New Roman" w:hAnsi="Times New Roman" w:cs="Times New Roman"/>
          <w:sz w:val="24"/>
          <w:szCs w:val="24"/>
        </w:rPr>
        <w:t xml:space="preserve">Toronto je hospodářským centrem Kanady jak pro </w:t>
      </w:r>
      <w:proofErr w:type="spellStart"/>
      <w:r w:rsidRPr="003C3DD9">
        <w:rPr>
          <w:rFonts w:ascii="Times New Roman" w:hAnsi="Times New Roman" w:cs="Times New Roman"/>
          <w:sz w:val="24"/>
          <w:szCs w:val="24"/>
        </w:rPr>
        <w:t>high-tech</w:t>
      </w:r>
      <w:proofErr w:type="spellEnd"/>
      <w:r w:rsidRPr="003C3DD9">
        <w:rPr>
          <w:rFonts w:ascii="Times New Roman" w:hAnsi="Times New Roman" w:cs="Times New Roman"/>
          <w:sz w:val="24"/>
          <w:szCs w:val="24"/>
        </w:rPr>
        <w:t xml:space="preserve">, tak pro tradičnější obory, takže průřezově napříč sektory, se soustředěním se na sektory MOP, ve spolupráci na PROPED s úřady (Ottawa, Washington) a agenturami (CT, CI, </w:t>
      </w:r>
      <w:proofErr w:type="spellStart"/>
      <w:r w:rsidRPr="003C3DD9">
        <w:rPr>
          <w:rFonts w:ascii="Times New Roman" w:hAnsi="Times New Roman" w:cs="Times New Roman"/>
          <w:sz w:val="24"/>
          <w:szCs w:val="24"/>
        </w:rPr>
        <w:t>CzT</w:t>
      </w:r>
      <w:proofErr w:type="spellEnd"/>
      <w:r w:rsidRPr="003C3DD9">
        <w:rPr>
          <w:rFonts w:ascii="Times New Roman" w:hAnsi="Times New Roman" w:cs="Times New Roman"/>
          <w:sz w:val="24"/>
          <w:szCs w:val="24"/>
        </w:rPr>
        <w:t xml:space="preserve">) napříč celým regionem. </w:t>
      </w:r>
    </w:p>
    <w:p w:rsidR="00652F7E" w:rsidRDefault="003C3DD9" w:rsidP="003C3DD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C3DD9">
        <w:rPr>
          <w:rFonts w:ascii="Times New Roman" w:hAnsi="Times New Roman" w:cs="Times New Roman"/>
          <w:sz w:val="24"/>
          <w:szCs w:val="24"/>
        </w:rPr>
        <w:t xml:space="preserve">V rámci tradičnějším oborů v roce 2019 PROPED (a další akce) se zaměřením na potraviny (SIAL), pivo a pivní technologie, energetiku, strojírenství, bazény; v oblasti novějších </w:t>
      </w:r>
      <w:r w:rsidRPr="003C3DD9">
        <w:rPr>
          <w:rFonts w:ascii="Times New Roman" w:hAnsi="Times New Roman" w:cs="Times New Roman"/>
          <w:sz w:val="24"/>
          <w:szCs w:val="24"/>
        </w:rPr>
        <w:lastRenderedPageBreak/>
        <w:t xml:space="preserve">technologií plánované akce v oblasti autonomních vozidel, technologických </w:t>
      </w:r>
      <w:proofErr w:type="spellStart"/>
      <w:r w:rsidRPr="003C3DD9">
        <w:rPr>
          <w:rFonts w:ascii="Times New Roman" w:hAnsi="Times New Roman" w:cs="Times New Roman"/>
          <w:sz w:val="24"/>
          <w:szCs w:val="24"/>
        </w:rPr>
        <w:t>startupů</w:t>
      </w:r>
      <w:proofErr w:type="spellEnd"/>
      <w:r w:rsidRPr="003C3DD9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3C3DD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C3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D9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3C3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DD9" w:rsidRPr="003C3DD9" w:rsidRDefault="003C3DD9" w:rsidP="003C3DD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3FAB" w:rsidRPr="005625D9" w:rsidRDefault="000C3FAB" w:rsidP="005625D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FAB">
        <w:rPr>
          <w:rFonts w:ascii="Times New Roman" w:hAnsi="Times New Roman" w:cs="Times New Roman"/>
          <w:b/>
          <w:sz w:val="28"/>
          <w:szCs w:val="28"/>
          <w:u w:val="single"/>
        </w:rPr>
        <w:t>Petr Heczko,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CzechInvest</w:t>
      </w:r>
      <w:proofErr w:type="spellEnd"/>
      <w:r>
        <w:rPr>
          <w:rFonts w:ascii="Times New Roman" w:hAnsi="Times New Roman" w:cs="Times New Roman"/>
          <w:sz w:val="24"/>
          <w:szCs w:val="24"/>
        </w:rPr>
        <w:t>, Praha</w:t>
      </w:r>
    </w:p>
    <w:p w:rsidR="000C3FAB" w:rsidRDefault="000C3FAB" w:rsidP="00825575">
      <w:pPr>
        <w:jc w:val="both"/>
        <w:rPr>
          <w:rFonts w:ascii="Times New Roman" w:hAnsi="Times New Roman" w:cs="Times New Roman"/>
          <w:sz w:val="24"/>
          <w:szCs w:val="24"/>
        </w:rPr>
      </w:pPr>
      <w:r w:rsidRPr="000C3FAB">
        <w:rPr>
          <w:rFonts w:ascii="Times New Roman" w:hAnsi="Times New Roman" w:cs="Times New Roman"/>
          <w:sz w:val="24"/>
          <w:szCs w:val="24"/>
        </w:rPr>
        <w:t>Pan Petr Heczko</w:t>
      </w:r>
      <w:r>
        <w:rPr>
          <w:rFonts w:ascii="Times New Roman" w:hAnsi="Times New Roman" w:cs="Times New Roman"/>
          <w:sz w:val="24"/>
          <w:szCs w:val="24"/>
        </w:rPr>
        <w:t xml:space="preserve"> vystoupil na poradě jako host. Je </w:t>
      </w:r>
      <w:r w:rsidRPr="004479A1">
        <w:rPr>
          <w:rFonts w:ascii="Times New Roman" w:hAnsi="Times New Roman" w:cs="Times New Roman"/>
          <w:sz w:val="24"/>
          <w:szCs w:val="24"/>
        </w:rPr>
        <w:t xml:space="preserve">pověřený řízením Divize zahraničních aktivit agentury </w:t>
      </w:r>
      <w:r w:rsidR="008C7EF7" w:rsidRPr="004479A1">
        <w:rPr>
          <w:rFonts w:ascii="Times New Roman" w:hAnsi="Times New Roman" w:cs="Times New Roman"/>
          <w:sz w:val="24"/>
          <w:szCs w:val="24"/>
        </w:rPr>
        <w:t xml:space="preserve">pro podporu podnikání a investic </w:t>
      </w:r>
      <w:proofErr w:type="spellStart"/>
      <w:r w:rsidRPr="004479A1">
        <w:rPr>
          <w:rFonts w:ascii="Times New Roman" w:hAnsi="Times New Roman" w:cs="Times New Roman"/>
          <w:sz w:val="24"/>
          <w:szCs w:val="24"/>
        </w:rPr>
        <w:t>CzechInvest</w:t>
      </w:r>
      <w:proofErr w:type="spellEnd"/>
      <w:r w:rsidRPr="00447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1EA" w:rsidRPr="002F01FB" w:rsidRDefault="006B71EA" w:rsidP="002F01FB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B">
        <w:rPr>
          <w:rFonts w:ascii="Times New Roman" w:hAnsi="Times New Roman" w:cs="Times New Roman"/>
          <w:sz w:val="24"/>
          <w:szCs w:val="24"/>
        </w:rPr>
        <w:t xml:space="preserve">Nová strategie </w:t>
      </w:r>
      <w:proofErr w:type="spellStart"/>
      <w:r w:rsidRPr="002F01FB">
        <w:rPr>
          <w:rFonts w:ascii="Times New Roman" w:hAnsi="Times New Roman" w:cs="Times New Roman"/>
          <w:sz w:val="24"/>
          <w:szCs w:val="24"/>
        </w:rPr>
        <w:t>CzechInvestu</w:t>
      </w:r>
      <w:proofErr w:type="spellEnd"/>
    </w:p>
    <w:p w:rsidR="006B71EA" w:rsidRPr="006B71EA" w:rsidRDefault="006B71EA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EA">
        <w:rPr>
          <w:rFonts w:ascii="Times New Roman" w:hAnsi="Times New Roman" w:cs="Times New Roman"/>
          <w:sz w:val="24"/>
          <w:szCs w:val="24"/>
        </w:rPr>
        <w:t xml:space="preserve">Lákání investičních projektů s vysokou přidanou hodnotou, větší podpora českých MSP a </w:t>
      </w:r>
      <w:proofErr w:type="spellStart"/>
      <w:r w:rsidRPr="006B71EA">
        <w:rPr>
          <w:rFonts w:ascii="Times New Roman" w:hAnsi="Times New Roman" w:cs="Times New Roman"/>
          <w:sz w:val="24"/>
          <w:szCs w:val="24"/>
        </w:rPr>
        <w:t>startupů</w:t>
      </w:r>
      <w:proofErr w:type="spellEnd"/>
      <w:r w:rsidRPr="006B71EA">
        <w:rPr>
          <w:rFonts w:ascii="Times New Roman" w:hAnsi="Times New Roman" w:cs="Times New Roman"/>
          <w:sz w:val="24"/>
          <w:szCs w:val="24"/>
        </w:rPr>
        <w:t xml:space="preserve">, regionální dimenze umisťování nových investičních projektů, podpora </w:t>
      </w:r>
      <w:proofErr w:type="spellStart"/>
      <w:r w:rsidRPr="006B71EA">
        <w:rPr>
          <w:rFonts w:ascii="Times New Roman" w:hAnsi="Times New Roman" w:cs="Times New Roman"/>
          <w:sz w:val="24"/>
          <w:szCs w:val="24"/>
        </w:rPr>
        <w:t>BICů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EA">
        <w:rPr>
          <w:rFonts w:ascii="Times New Roman" w:hAnsi="Times New Roman" w:cs="Times New Roman"/>
          <w:sz w:val="24"/>
          <w:szCs w:val="24"/>
        </w:rPr>
        <w:t>(Auto, AI apod.)</w:t>
      </w:r>
    </w:p>
    <w:p w:rsidR="006B71EA" w:rsidRPr="006B71EA" w:rsidRDefault="006B71EA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1EA">
        <w:rPr>
          <w:rFonts w:ascii="Times New Roman" w:hAnsi="Times New Roman" w:cs="Times New Roman"/>
          <w:sz w:val="24"/>
          <w:szCs w:val="24"/>
        </w:rPr>
        <w:t xml:space="preserve">Důraz na </w:t>
      </w:r>
      <w:proofErr w:type="spellStart"/>
      <w:r w:rsidRPr="006B71EA">
        <w:rPr>
          <w:rFonts w:ascii="Times New Roman" w:hAnsi="Times New Roman" w:cs="Times New Roman"/>
          <w:sz w:val="24"/>
          <w:szCs w:val="24"/>
        </w:rPr>
        <w:t>subsektory</w:t>
      </w:r>
      <w:proofErr w:type="spellEnd"/>
      <w:r w:rsidRPr="006B71E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B71EA">
        <w:rPr>
          <w:rFonts w:ascii="Times New Roman" w:hAnsi="Times New Roman" w:cs="Times New Roman"/>
          <w:sz w:val="24"/>
          <w:szCs w:val="24"/>
        </w:rPr>
        <w:t>KETs</w:t>
      </w:r>
      <w:proofErr w:type="spellEnd"/>
      <w:r w:rsidRPr="006B71EA">
        <w:rPr>
          <w:rFonts w:ascii="Times New Roman" w:hAnsi="Times New Roman" w:cs="Times New Roman"/>
          <w:sz w:val="24"/>
          <w:szCs w:val="24"/>
        </w:rPr>
        <w:t xml:space="preserve">, sektorové přesahy v rámci prioritních sektorů (AI, autonomní řízení, virtuální realita, </w:t>
      </w:r>
      <w:proofErr w:type="spellStart"/>
      <w:r w:rsidRPr="006B71EA">
        <w:rPr>
          <w:rFonts w:ascii="Times New Roman" w:hAnsi="Times New Roman" w:cs="Times New Roman"/>
          <w:sz w:val="24"/>
          <w:szCs w:val="24"/>
        </w:rPr>
        <w:t>elektromobilita</w:t>
      </w:r>
      <w:proofErr w:type="spellEnd"/>
      <w:r w:rsidRPr="006B71EA">
        <w:rPr>
          <w:rFonts w:ascii="Times New Roman" w:hAnsi="Times New Roman" w:cs="Times New Roman"/>
          <w:sz w:val="24"/>
          <w:szCs w:val="24"/>
        </w:rPr>
        <w:t xml:space="preserve">, robotika, </w:t>
      </w:r>
      <w:proofErr w:type="spellStart"/>
      <w:r w:rsidRPr="006B71EA">
        <w:rPr>
          <w:rFonts w:ascii="Times New Roman" w:hAnsi="Times New Roman" w:cs="Times New Roman"/>
          <w:sz w:val="24"/>
          <w:szCs w:val="24"/>
        </w:rPr>
        <w:t>kyberbezpečnost</w:t>
      </w:r>
      <w:proofErr w:type="spellEnd"/>
      <w:r w:rsidRPr="006B71EA">
        <w:rPr>
          <w:rFonts w:ascii="Times New Roman" w:hAnsi="Times New Roman" w:cs="Times New Roman"/>
          <w:sz w:val="24"/>
          <w:szCs w:val="24"/>
        </w:rPr>
        <w:t>…)</w:t>
      </w:r>
    </w:p>
    <w:p w:rsidR="006B71EA" w:rsidRPr="002F01FB" w:rsidRDefault="006B71EA" w:rsidP="002F01FB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B">
        <w:rPr>
          <w:rFonts w:ascii="Times New Roman" w:hAnsi="Times New Roman" w:cs="Times New Roman"/>
          <w:sz w:val="24"/>
          <w:szCs w:val="24"/>
        </w:rPr>
        <w:t xml:space="preserve">„Sbližování“ agentur </w:t>
      </w:r>
      <w:proofErr w:type="spellStart"/>
      <w:r w:rsidRPr="002F01FB">
        <w:rPr>
          <w:rFonts w:ascii="Times New Roman" w:hAnsi="Times New Roman" w:cs="Times New Roman"/>
          <w:sz w:val="24"/>
          <w:szCs w:val="24"/>
        </w:rPr>
        <w:t>CzechInvesta</w:t>
      </w:r>
      <w:proofErr w:type="spellEnd"/>
      <w:r w:rsidRPr="002F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1FB">
        <w:rPr>
          <w:rFonts w:ascii="Times New Roman" w:hAnsi="Times New Roman" w:cs="Times New Roman"/>
          <w:sz w:val="24"/>
          <w:szCs w:val="24"/>
        </w:rPr>
        <w:t>CzechTrade</w:t>
      </w:r>
      <w:proofErr w:type="spellEnd"/>
    </w:p>
    <w:p w:rsidR="006B71EA" w:rsidRPr="006B71EA" w:rsidRDefault="006B71EA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1EA">
        <w:rPr>
          <w:rFonts w:ascii="Times New Roman" w:hAnsi="Times New Roman" w:cs="Times New Roman"/>
          <w:sz w:val="24"/>
          <w:szCs w:val="24"/>
        </w:rPr>
        <w:t>Integrovaná zahraniční síť k 1. 1. 2019 –</w:t>
      </w:r>
      <w:r w:rsidR="00133DC6">
        <w:rPr>
          <w:rFonts w:ascii="Times New Roman" w:hAnsi="Times New Roman" w:cs="Times New Roman"/>
          <w:sz w:val="24"/>
          <w:szCs w:val="24"/>
        </w:rPr>
        <w:t xml:space="preserve"> </w:t>
      </w:r>
      <w:r w:rsidRPr="006B71EA">
        <w:rPr>
          <w:rFonts w:ascii="Times New Roman" w:hAnsi="Times New Roman" w:cs="Times New Roman"/>
          <w:sz w:val="24"/>
          <w:szCs w:val="24"/>
        </w:rPr>
        <w:t>4 ZZ CI + 14 ZK CT</w:t>
      </w:r>
    </w:p>
    <w:p w:rsidR="006B71EA" w:rsidRPr="006B71EA" w:rsidRDefault="006B71EA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1EA">
        <w:rPr>
          <w:rFonts w:ascii="Times New Roman" w:hAnsi="Times New Roman" w:cs="Times New Roman"/>
          <w:sz w:val="24"/>
          <w:szCs w:val="24"/>
        </w:rPr>
        <w:t>Proškolení, KPI, vizitky, MKT materiály…</w:t>
      </w:r>
    </w:p>
    <w:p w:rsidR="006B71EA" w:rsidRPr="002F01FB" w:rsidRDefault="006B71EA" w:rsidP="002F01FB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B">
        <w:rPr>
          <w:rFonts w:ascii="Times New Roman" w:hAnsi="Times New Roman" w:cs="Times New Roman"/>
          <w:sz w:val="24"/>
          <w:szCs w:val="24"/>
        </w:rPr>
        <w:t>Inovační strategie ČR 2030</w:t>
      </w:r>
    </w:p>
    <w:p w:rsidR="006B71EA" w:rsidRPr="006B71EA" w:rsidRDefault="006B71EA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1EA">
        <w:rPr>
          <w:rFonts w:ascii="Times New Roman" w:hAnsi="Times New Roman" w:cs="Times New Roman"/>
          <w:sz w:val="24"/>
          <w:szCs w:val="24"/>
        </w:rPr>
        <w:t xml:space="preserve">Tvorba akčních plánů, </w:t>
      </w:r>
      <w:proofErr w:type="spellStart"/>
      <w:r w:rsidRPr="006B71EA">
        <w:rPr>
          <w:rFonts w:ascii="Times New Roman" w:hAnsi="Times New Roman" w:cs="Times New Roman"/>
          <w:sz w:val="24"/>
          <w:szCs w:val="24"/>
        </w:rPr>
        <w:t>CzechInvest</w:t>
      </w:r>
      <w:proofErr w:type="spellEnd"/>
      <w:r w:rsidR="00133DC6">
        <w:rPr>
          <w:rFonts w:ascii="Times New Roman" w:hAnsi="Times New Roman" w:cs="Times New Roman"/>
          <w:sz w:val="24"/>
          <w:szCs w:val="24"/>
        </w:rPr>
        <w:t xml:space="preserve"> </w:t>
      </w:r>
      <w:r w:rsidRPr="006B71EA">
        <w:rPr>
          <w:rFonts w:ascii="Times New Roman" w:hAnsi="Times New Roman" w:cs="Times New Roman"/>
          <w:sz w:val="24"/>
          <w:szCs w:val="24"/>
        </w:rPr>
        <w:t>aktivní ve 3 z 9 pilířů:</w:t>
      </w:r>
    </w:p>
    <w:p w:rsidR="006B71EA" w:rsidRPr="006B71EA" w:rsidRDefault="00133DC6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startupů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71EA" w:rsidRPr="006B71EA">
        <w:rPr>
          <w:rFonts w:ascii="Times New Roman" w:hAnsi="Times New Roman" w:cs="Times New Roman"/>
          <w:sz w:val="24"/>
          <w:szCs w:val="24"/>
        </w:rPr>
        <w:t>spinoffů</w:t>
      </w:r>
      <w:proofErr w:type="spellEnd"/>
    </w:p>
    <w:p w:rsidR="006B71EA" w:rsidRPr="006B71EA" w:rsidRDefault="006B71EA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1EA">
        <w:rPr>
          <w:rFonts w:ascii="Times New Roman" w:hAnsi="Times New Roman" w:cs="Times New Roman"/>
          <w:sz w:val="24"/>
          <w:szCs w:val="24"/>
        </w:rPr>
        <w:t>Chytré investice</w:t>
      </w:r>
    </w:p>
    <w:p w:rsidR="006B71EA" w:rsidRPr="006B71EA" w:rsidRDefault="006B71EA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1EA">
        <w:rPr>
          <w:rFonts w:ascii="Times New Roman" w:hAnsi="Times New Roman" w:cs="Times New Roman"/>
          <w:sz w:val="24"/>
          <w:szCs w:val="24"/>
        </w:rPr>
        <w:t xml:space="preserve">Chytrý marketing </w:t>
      </w:r>
    </w:p>
    <w:p w:rsidR="00276E6F" w:rsidRPr="002F01FB" w:rsidRDefault="006B71EA" w:rsidP="002F01FB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B">
        <w:rPr>
          <w:rFonts w:ascii="Times New Roman" w:hAnsi="Times New Roman" w:cs="Times New Roman"/>
          <w:sz w:val="24"/>
          <w:szCs w:val="24"/>
        </w:rPr>
        <w:t xml:space="preserve">Dohoda </w:t>
      </w:r>
      <w:proofErr w:type="gramStart"/>
      <w:r w:rsidRPr="002F01FB">
        <w:rPr>
          <w:rFonts w:ascii="Times New Roman" w:hAnsi="Times New Roman" w:cs="Times New Roman"/>
          <w:sz w:val="24"/>
          <w:szCs w:val="24"/>
        </w:rPr>
        <w:t>MPO/MZV</w:t>
      </w:r>
      <w:proofErr w:type="gramEnd"/>
      <w:r w:rsidRPr="002F01FB">
        <w:rPr>
          <w:rFonts w:ascii="Times New Roman" w:hAnsi="Times New Roman" w:cs="Times New Roman"/>
          <w:sz w:val="24"/>
          <w:szCs w:val="24"/>
        </w:rPr>
        <w:t>–</w:t>
      </w:r>
      <w:r w:rsidR="00276E6F" w:rsidRPr="002F0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1FB">
        <w:rPr>
          <w:rFonts w:ascii="Times New Roman" w:hAnsi="Times New Roman" w:cs="Times New Roman"/>
          <w:sz w:val="24"/>
          <w:szCs w:val="24"/>
        </w:rPr>
        <w:t>prověrky</w:t>
      </w:r>
      <w:proofErr w:type="gramEnd"/>
      <w:r w:rsidRPr="002F01FB">
        <w:rPr>
          <w:rFonts w:ascii="Times New Roman" w:hAnsi="Times New Roman" w:cs="Times New Roman"/>
          <w:sz w:val="24"/>
          <w:szCs w:val="24"/>
        </w:rPr>
        <w:t>, akreditace</w:t>
      </w:r>
    </w:p>
    <w:p w:rsidR="00276E6F" w:rsidRPr="002F01FB" w:rsidRDefault="00276E6F" w:rsidP="002F01FB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B">
        <w:rPr>
          <w:rFonts w:ascii="Times New Roman" w:hAnsi="Times New Roman" w:cs="Times New Roman"/>
          <w:sz w:val="24"/>
          <w:szCs w:val="24"/>
        </w:rPr>
        <w:t xml:space="preserve">Ještě větší důraz na inovativní technologie a </w:t>
      </w:r>
      <w:proofErr w:type="spellStart"/>
      <w:r w:rsidRPr="002F01FB">
        <w:rPr>
          <w:rFonts w:ascii="Times New Roman" w:hAnsi="Times New Roman" w:cs="Times New Roman"/>
          <w:sz w:val="24"/>
          <w:szCs w:val="24"/>
        </w:rPr>
        <w:t>startupy</w:t>
      </w:r>
      <w:proofErr w:type="spellEnd"/>
    </w:p>
    <w:p w:rsidR="00276E6F" w:rsidRPr="00276E6F" w:rsidRDefault="00276E6F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E6F">
        <w:rPr>
          <w:rFonts w:ascii="Times New Roman" w:hAnsi="Times New Roman" w:cs="Times New Roman"/>
          <w:sz w:val="24"/>
          <w:szCs w:val="24"/>
        </w:rPr>
        <w:t xml:space="preserve">AI, autonomní mobilita, IT &amp; software </w:t>
      </w:r>
      <w:proofErr w:type="spellStart"/>
      <w:r w:rsidRPr="00276E6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76E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E6F">
        <w:rPr>
          <w:rFonts w:ascii="Times New Roman" w:hAnsi="Times New Roman" w:cs="Times New Roman"/>
          <w:sz w:val="24"/>
          <w:szCs w:val="24"/>
        </w:rPr>
        <w:t>elektromobilita</w:t>
      </w:r>
      <w:proofErr w:type="spellEnd"/>
      <w:r w:rsidRPr="00276E6F">
        <w:rPr>
          <w:rFonts w:ascii="Times New Roman" w:hAnsi="Times New Roman" w:cs="Times New Roman"/>
          <w:sz w:val="24"/>
          <w:szCs w:val="24"/>
        </w:rPr>
        <w:t xml:space="preserve">, nanotechnologie, VR, </w:t>
      </w:r>
      <w:proofErr w:type="gramStart"/>
      <w:r w:rsidRPr="00276E6F">
        <w:rPr>
          <w:rFonts w:ascii="Times New Roman" w:hAnsi="Times New Roman" w:cs="Times New Roman"/>
          <w:sz w:val="24"/>
          <w:szCs w:val="24"/>
        </w:rPr>
        <w:t>Aero</w:t>
      </w:r>
      <w:proofErr w:type="gramEnd"/>
      <w:r w:rsidRPr="00276E6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276E6F">
        <w:rPr>
          <w:rFonts w:ascii="Times New Roman" w:hAnsi="Times New Roman" w:cs="Times New Roman"/>
          <w:sz w:val="24"/>
          <w:szCs w:val="24"/>
        </w:rPr>
        <w:t>nové</w:t>
      </w:r>
      <w:proofErr w:type="gramEnd"/>
      <w:r w:rsidRPr="00276E6F">
        <w:rPr>
          <w:rFonts w:ascii="Times New Roman" w:hAnsi="Times New Roman" w:cs="Times New Roman"/>
          <w:sz w:val="24"/>
          <w:szCs w:val="24"/>
        </w:rPr>
        <w:t xml:space="preserve"> investice, technologická a </w:t>
      </w:r>
      <w:proofErr w:type="spellStart"/>
      <w:r w:rsidRPr="00276E6F">
        <w:rPr>
          <w:rFonts w:ascii="Times New Roman" w:hAnsi="Times New Roman" w:cs="Times New Roman"/>
          <w:sz w:val="24"/>
          <w:szCs w:val="24"/>
        </w:rPr>
        <w:t>VaVspolupráce</w:t>
      </w:r>
      <w:proofErr w:type="spellEnd"/>
    </w:p>
    <w:p w:rsidR="00276E6F" w:rsidRPr="00276E6F" w:rsidRDefault="00276E6F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E6F">
        <w:rPr>
          <w:rFonts w:ascii="Times New Roman" w:hAnsi="Times New Roman" w:cs="Times New Roman"/>
          <w:sz w:val="24"/>
          <w:szCs w:val="24"/>
        </w:rPr>
        <w:t>PROPED (8 z 23 projektů CI v Severní Americe, pokrytí důležitých inovativních technologií)</w:t>
      </w:r>
    </w:p>
    <w:p w:rsidR="00276E6F" w:rsidRPr="00276E6F" w:rsidRDefault="00276E6F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E6F">
        <w:rPr>
          <w:rFonts w:ascii="Times New Roman" w:hAnsi="Times New Roman" w:cs="Times New Roman"/>
          <w:sz w:val="24"/>
          <w:szCs w:val="24"/>
        </w:rPr>
        <w:t>Startupové</w:t>
      </w:r>
      <w:proofErr w:type="spellEnd"/>
      <w:r w:rsidR="00133DC6">
        <w:rPr>
          <w:rFonts w:ascii="Times New Roman" w:hAnsi="Times New Roman" w:cs="Times New Roman"/>
          <w:sz w:val="24"/>
          <w:szCs w:val="24"/>
        </w:rPr>
        <w:t xml:space="preserve"> </w:t>
      </w:r>
      <w:r w:rsidRPr="00276E6F">
        <w:rPr>
          <w:rFonts w:ascii="Times New Roman" w:hAnsi="Times New Roman" w:cs="Times New Roman"/>
          <w:sz w:val="24"/>
          <w:szCs w:val="24"/>
        </w:rPr>
        <w:t>programy</w:t>
      </w:r>
    </w:p>
    <w:p w:rsidR="00276E6F" w:rsidRPr="00276E6F" w:rsidRDefault="00276E6F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E6F">
        <w:rPr>
          <w:rFonts w:ascii="Times New Roman" w:hAnsi="Times New Roman" w:cs="Times New Roman"/>
          <w:sz w:val="24"/>
          <w:szCs w:val="24"/>
        </w:rPr>
        <w:t>R&amp;D akcelerátor</w:t>
      </w:r>
    </w:p>
    <w:p w:rsidR="00276E6F" w:rsidRPr="00276E6F" w:rsidRDefault="00276E6F" w:rsidP="002F01FB">
      <w:pPr>
        <w:pStyle w:val="Odstavecseseznamem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6E6F">
        <w:rPr>
          <w:rFonts w:ascii="Times New Roman" w:hAnsi="Times New Roman" w:cs="Times New Roman"/>
          <w:sz w:val="24"/>
          <w:szCs w:val="24"/>
        </w:rPr>
        <w:t>Technologické mise / incoming</w:t>
      </w:r>
    </w:p>
    <w:p w:rsidR="00276E6F" w:rsidRPr="002F01FB" w:rsidRDefault="00276E6F" w:rsidP="002F01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1FB"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 w:rsidRPr="002F01FB">
        <w:rPr>
          <w:rFonts w:ascii="Times New Roman" w:hAnsi="Times New Roman" w:cs="Times New Roman"/>
          <w:sz w:val="24"/>
          <w:szCs w:val="24"/>
        </w:rPr>
        <w:t xml:space="preserve"> také v NY a SF (od 1. 1. 2019)</w:t>
      </w:r>
    </w:p>
    <w:p w:rsidR="00B87F28" w:rsidRDefault="00276E6F" w:rsidP="00B87F28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B">
        <w:rPr>
          <w:rFonts w:ascii="Times New Roman" w:hAnsi="Times New Roman" w:cs="Times New Roman"/>
          <w:sz w:val="24"/>
          <w:szCs w:val="24"/>
        </w:rPr>
        <w:t>Akreditace ZZ NY, ZZ Toronto (po podpisu dohody MPO/MZV odeslán koncem února 2019 požadavek na MZV), zbývá vyřešit ZZ SF</w:t>
      </w:r>
    </w:p>
    <w:p w:rsidR="00B87F28" w:rsidRPr="00B87F28" w:rsidRDefault="00B87F28" w:rsidP="00B87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AB" w:rsidRPr="00135AF2" w:rsidRDefault="000C3FAB" w:rsidP="000C3FA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FAB">
        <w:rPr>
          <w:rFonts w:ascii="Times New Roman" w:hAnsi="Times New Roman" w:cs="Times New Roman"/>
          <w:b/>
          <w:sz w:val="28"/>
          <w:szCs w:val="28"/>
          <w:u w:val="single"/>
        </w:rPr>
        <w:t>Jan Chmelík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CzechInvest</w:t>
      </w:r>
      <w:proofErr w:type="spellEnd"/>
      <w:r>
        <w:rPr>
          <w:rFonts w:ascii="Times New Roman" w:hAnsi="Times New Roman" w:cs="Times New Roman"/>
          <w:sz w:val="24"/>
          <w:szCs w:val="24"/>
        </w:rPr>
        <w:t>, New York</w:t>
      </w:r>
    </w:p>
    <w:p w:rsidR="00A97154" w:rsidRPr="00A97154" w:rsidRDefault="00A97154" w:rsidP="00A97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kanceláře New York</w:t>
      </w:r>
    </w:p>
    <w:p w:rsidR="00A97154" w:rsidRPr="00A97154" w:rsidRDefault="00A97154" w:rsidP="00A971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lastRenderedPageBreak/>
        <w:t>Akvizice nových investičních projektů</w:t>
      </w:r>
    </w:p>
    <w:p w:rsidR="00A97154" w:rsidRPr="00A97154" w:rsidRDefault="00A97154" w:rsidP="00A971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Podpora probíhajících projektů</w:t>
      </w:r>
    </w:p>
    <w:p w:rsidR="00A97154" w:rsidRPr="00A97154" w:rsidRDefault="00A97154" w:rsidP="00A971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 xml:space="preserve">Služby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Aftercare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>(AFC) a podpora expanzí</w:t>
      </w:r>
    </w:p>
    <w:p w:rsidR="00A97154" w:rsidRPr="00A97154" w:rsidRDefault="00A97154" w:rsidP="00A971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 xml:space="preserve">Podpora Českých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startupů</w:t>
      </w:r>
      <w:proofErr w:type="spellEnd"/>
    </w:p>
    <w:p w:rsidR="00A97154" w:rsidRDefault="00A97154" w:rsidP="00A971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 xml:space="preserve">Služby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CzechTradea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 xml:space="preserve"> regionální podpora CT Chicago</w:t>
      </w:r>
    </w:p>
    <w:p w:rsidR="00A97154" w:rsidRPr="00A97154" w:rsidRDefault="00A97154" w:rsidP="00A97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připravované na rok 2019</w:t>
      </w:r>
    </w:p>
    <w:p w:rsidR="00A97154" w:rsidRPr="00A97154" w:rsidRDefault="00A97154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4/2019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Startup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 xml:space="preserve"> NYC 2019 </w:t>
      </w:r>
      <w:r w:rsidRPr="00A97154">
        <w:rPr>
          <w:rFonts w:ascii="Times New Roman" w:hAnsi="Times New Roman" w:cs="Times New Roman"/>
          <w:sz w:val="24"/>
          <w:szCs w:val="24"/>
        </w:rPr>
        <w:tab/>
        <w:t>New York, NY</w:t>
      </w:r>
    </w:p>
    <w:p w:rsidR="00A97154" w:rsidRPr="00A97154" w:rsidRDefault="00A97154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6/2019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 xml:space="preserve">BIO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54">
        <w:rPr>
          <w:rFonts w:ascii="Times New Roman" w:hAnsi="Times New Roman" w:cs="Times New Roman"/>
          <w:sz w:val="24"/>
          <w:szCs w:val="24"/>
        </w:rPr>
        <w:t>2019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>Philadelphia, PA</w:t>
      </w:r>
    </w:p>
    <w:p w:rsidR="00A97154" w:rsidRPr="00A97154" w:rsidRDefault="00A97154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6/2019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TechConnectWorld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NanoTech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ab/>
        <w:t>Boston, MA</w:t>
      </w:r>
    </w:p>
    <w:p w:rsidR="00A97154" w:rsidRPr="00A97154" w:rsidRDefault="00A97154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9/2018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BatteryShow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97154">
        <w:rPr>
          <w:rFonts w:ascii="Times New Roman" w:hAnsi="Times New Roman" w:cs="Times New Roman"/>
          <w:sz w:val="24"/>
          <w:szCs w:val="24"/>
        </w:rPr>
        <w:t>RoadShow</w:t>
      </w:r>
      <w:proofErr w:type="spellEnd"/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>Detroit, MI</w:t>
      </w:r>
    </w:p>
    <w:p w:rsidR="00A97154" w:rsidRPr="00A97154" w:rsidRDefault="00A97154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9-10/2018</w:t>
      </w:r>
      <w:r w:rsidRPr="00A97154">
        <w:rPr>
          <w:rFonts w:ascii="Times New Roman" w:hAnsi="Times New Roman" w:cs="Times New Roman"/>
          <w:sz w:val="24"/>
          <w:szCs w:val="24"/>
        </w:rPr>
        <w:tab/>
        <w:t xml:space="preserve">ICT 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>TBD</w:t>
      </w:r>
    </w:p>
    <w:p w:rsidR="00A97154" w:rsidRPr="00A97154" w:rsidRDefault="00A97154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9-10/2018</w:t>
      </w:r>
      <w:r w:rsidRPr="00A97154">
        <w:rPr>
          <w:rFonts w:ascii="Times New Roman" w:hAnsi="Times New Roman" w:cs="Times New Roman"/>
          <w:sz w:val="24"/>
          <w:szCs w:val="24"/>
        </w:rPr>
        <w:tab/>
        <w:t>AERO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>TBD</w:t>
      </w:r>
    </w:p>
    <w:p w:rsidR="00A97154" w:rsidRDefault="00A97154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7154">
        <w:rPr>
          <w:rFonts w:ascii="Times New Roman" w:hAnsi="Times New Roman" w:cs="Times New Roman"/>
          <w:sz w:val="24"/>
          <w:szCs w:val="24"/>
        </w:rPr>
        <w:t>9/2019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>V4Event</w:t>
      </w:r>
      <w:r w:rsidRPr="00A971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7154">
        <w:rPr>
          <w:rFonts w:ascii="Times New Roman" w:hAnsi="Times New Roman" w:cs="Times New Roman"/>
          <w:sz w:val="24"/>
          <w:szCs w:val="24"/>
        </w:rPr>
        <w:t>New York,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54">
        <w:rPr>
          <w:rFonts w:ascii="Times New Roman" w:hAnsi="Times New Roman" w:cs="Times New Roman"/>
          <w:sz w:val="24"/>
          <w:szCs w:val="24"/>
        </w:rPr>
        <w:t>NY</w:t>
      </w:r>
    </w:p>
    <w:p w:rsidR="000521A9" w:rsidRDefault="000521A9" w:rsidP="000521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60A5" w:rsidRPr="00F160A5" w:rsidRDefault="00F160A5" w:rsidP="00F160A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0A5">
        <w:rPr>
          <w:rFonts w:ascii="Times New Roman" w:hAnsi="Times New Roman" w:cs="Times New Roman"/>
          <w:b/>
          <w:sz w:val="28"/>
          <w:szCs w:val="28"/>
          <w:u w:val="single"/>
        </w:rPr>
        <w:t xml:space="preserve">Miroslav </w:t>
      </w:r>
      <w:proofErr w:type="spellStart"/>
      <w:r w:rsidRPr="00F160A5">
        <w:rPr>
          <w:rFonts w:ascii="Times New Roman" w:hAnsi="Times New Roman" w:cs="Times New Roman"/>
          <w:b/>
          <w:sz w:val="28"/>
          <w:szCs w:val="28"/>
          <w:u w:val="single"/>
        </w:rPr>
        <w:t>Tenkl</w:t>
      </w:r>
      <w:proofErr w:type="spellEnd"/>
      <w:r w:rsidRPr="00F16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A5">
        <w:rPr>
          <w:rFonts w:ascii="Times New Roman" w:hAnsi="Times New Roman" w:cs="Times New Roman"/>
          <w:sz w:val="24"/>
          <w:szCs w:val="24"/>
        </w:rPr>
        <w:t>CzechInvest</w:t>
      </w:r>
      <w:proofErr w:type="spellEnd"/>
      <w:r w:rsidRPr="00F160A5">
        <w:rPr>
          <w:rFonts w:ascii="Times New Roman" w:hAnsi="Times New Roman" w:cs="Times New Roman"/>
          <w:sz w:val="24"/>
          <w:szCs w:val="24"/>
        </w:rPr>
        <w:t>, San Francisko</w:t>
      </w:r>
    </w:p>
    <w:p w:rsidR="000521A9" w:rsidRPr="000521A9" w:rsidRDefault="000521A9" w:rsidP="006B1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v roce 2018</w:t>
      </w:r>
    </w:p>
    <w:p w:rsidR="000521A9" w:rsidRPr="000521A9" w:rsidRDefault="000521A9" w:rsidP="000521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1A9">
        <w:rPr>
          <w:rFonts w:ascii="Times New Roman" w:hAnsi="Times New Roman" w:cs="Times New Roman"/>
          <w:sz w:val="24"/>
          <w:szCs w:val="24"/>
        </w:rPr>
        <w:t>Investice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A9">
        <w:rPr>
          <w:rFonts w:ascii="Times New Roman" w:hAnsi="Times New Roman" w:cs="Times New Roman"/>
          <w:sz w:val="24"/>
          <w:szCs w:val="24"/>
        </w:rPr>
        <w:t>(3 projekty do ČR)</w:t>
      </w:r>
    </w:p>
    <w:p w:rsidR="000521A9" w:rsidRPr="000521A9" w:rsidRDefault="000521A9" w:rsidP="000521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1A9">
        <w:rPr>
          <w:rFonts w:ascii="Times New Roman" w:hAnsi="Times New Roman" w:cs="Times New Roman"/>
          <w:sz w:val="24"/>
          <w:szCs w:val="24"/>
        </w:rPr>
        <w:t>Startupy</w:t>
      </w:r>
      <w:proofErr w:type="spellEnd"/>
      <w:r w:rsidR="006B1C34">
        <w:rPr>
          <w:rFonts w:ascii="Times New Roman" w:hAnsi="Times New Roman" w:cs="Times New Roman"/>
          <w:sz w:val="24"/>
          <w:szCs w:val="24"/>
        </w:rPr>
        <w:t xml:space="preserve"> </w:t>
      </w:r>
      <w:r w:rsidRPr="000521A9">
        <w:rPr>
          <w:rFonts w:ascii="Times New Roman" w:hAnsi="Times New Roman" w:cs="Times New Roman"/>
          <w:sz w:val="24"/>
          <w:szCs w:val="24"/>
        </w:rPr>
        <w:t xml:space="preserve">(cca 30 </w:t>
      </w:r>
      <w:proofErr w:type="spellStart"/>
      <w:r w:rsidRPr="000521A9">
        <w:rPr>
          <w:rFonts w:ascii="Times New Roman" w:hAnsi="Times New Roman" w:cs="Times New Roman"/>
          <w:sz w:val="24"/>
          <w:szCs w:val="24"/>
        </w:rPr>
        <w:t>startupů</w:t>
      </w:r>
      <w:proofErr w:type="spellEnd"/>
      <w:r w:rsidR="006B1C34">
        <w:rPr>
          <w:rFonts w:ascii="Times New Roman" w:hAnsi="Times New Roman" w:cs="Times New Roman"/>
          <w:sz w:val="24"/>
          <w:szCs w:val="24"/>
        </w:rPr>
        <w:t xml:space="preserve"> </w:t>
      </w:r>
      <w:r w:rsidRPr="000521A9">
        <w:rPr>
          <w:rFonts w:ascii="Times New Roman" w:hAnsi="Times New Roman" w:cs="Times New Roman"/>
          <w:sz w:val="24"/>
          <w:szCs w:val="24"/>
        </w:rPr>
        <w:t>v SV)</w:t>
      </w:r>
    </w:p>
    <w:p w:rsidR="000521A9" w:rsidRPr="000521A9" w:rsidRDefault="000521A9" w:rsidP="000521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1A9">
        <w:rPr>
          <w:rFonts w:ascii="Times New Roman" w:hAnsi="Times New Roman" w:cs="Times New Roman"/>
          <w:sz w:val="24"/>
          <w:szCs w:val="24"/>
        </w:rPr>
        <w:t>2 PROPEDY</w:t>
      </w:r>
    </w:p>
    <w:p w:rsidR="000521A9" w:rsidRPr="000521A9" w:rsidRDefault="000521A9" w:rsidP="000521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1A9">
        <w:rPr>
          <w:rFonts w:ascii="Times New Roman" w:hAnsi="Times New Roman" w:cs="Times New Roman"/>
          <w:sz w:val="24"/>
          <w:szCs w:val="24"/>
        </w:rPr>
        <w:t>Aftercare</w:t>
      </w:r>
      <w:proofErr w:type="spellEnd"/>
      <w:r w:rsidR="006B1C34">
        <w:rPr>
          <w:rFonts w:ascii="Times New Roman" w:hAnsi="Times New Roman" w:cs="Times New Roman"/>
          <w:sz w:val="24"/>
          <w:szCs w:val="24"/>
        </w:rPr>
        <w:t xml:space="preserve"> </w:t>
      </w:r>
      <w:r w:rsidRPr="000521A9">
        <w:rPr>
          <w:rFonts w:ascii="Times New Roman" w:hAnsi="Times New Roman" w:cs="Times New Roman"/>
          <w:sz w:val="24"/>
          <w:szCs w:val="24"/>
        </w:rPr>
        <w:t xml:space="preserve">(Microsoft, Amazon, Bell, Exxon, ON </w:t>
      </w:r>
      <w:proofErr w:type="spellStart"/>
      <w:r w:rsidRPr="000521A9">
        <w:rPr>
          <w:rFonts w:ascii="Times New Roman" w:hAnsi="Times New Roman" w:cs="Times New Roman"/>
          <w:sz w:val="24"/>
          <w:szCs w:val="24"/>
        </w:rPr>
        <w:t>Semicunductor</w:t>
      </w:r>
      <w:proofErr w:type="spellEnd"/>
      <w:r w:rsidRPr="000521A9">
        <w:rPr>
          <w:rFonts w:ascii="Times New Roman" w:hAnsi="Times New Roman" w:cs="Times New Roman"/>
          <w:sz w:val="24"/>
          <w:szCs w:val="24"/>
        </w:rPr>
        <w:t>)</w:t>
      </w:r>
    </w:p>
    <w:p w:rsidR="000521A9" w:rsidRPr="000521A9" w:rsidRDefault="000521A9" w:rsidP="000521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1A9">
        <w:rPr>
          <w:rFonts w:ascii="Times New Roman" w:hAnsi="Times New Roman" w:cs="Times New Roman"/>
          <w:sz w:val="24"/>
          <w:szCs w:val="24"/>
        </w:rPr>
        <w:t>CEE</w:t>
      </w:r>
      <w:r w:rsidR="006B1C34">
        <w:rPr>
          <w:rFonts w:ascii="Times New Roman" w:hAnsi="Times New Roman" w:cs="Times New Roman"/>
          <w:sz w:val="24"/>
          <w:szCs w:val="24"/>
        </w:rPr>
        <w:t xml:space="preserve"> </w:t>
      </w:r>
      <w:r w:rsidRPr="000521A9">
        <w:rPr>
          <w:rFonts w:ascii="Times New Roman" w:hAnsi="Times New Roman" w:cs="Times New Roman"/>
          <w:sz w:val="24"/>
          <w:szCs w:val="24"/>
        </w:rPr>
        <w:t>spolupráce</w:t>
      </w:r>
    </w:p>
    <w:p w:rsidR="000521A9" w:rsidRPr="000521A9" w:rsidRDefault="000521A9" w:rsidP="000521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1A9">
        <w:rPr>
          <w:rFonts w:ascii="Times New Roman" w:hAnsi="Times New Roman" w:cs="Times New Roman"/>
          <w:sz w:val="24"/>
          <w:szCs w:val="24"/>
        </w:rPr>
        <w:t>Spolupráce s ČR firmami</w:t>
      </w:r>
      <w:r w:rsidR="006B1C34">
        <w:rPr>
          <w:rFonts w:ascii="Times New Roman" w:hAnsi="Times New Roman" w:cs="Times New Roman"/>
          <w:sz w:val="24"/>
          <w:szCs w:val="24"/>
        </w:rPr>
        <w:t xml:space="preserve"> </w:t>
      </w:r>
      <w:r w:rsidRPr="000521A9">
        <w:rPr>
          <w:rFonts w:ascii="Times New Roman" w:hAnsi="Times New Roman" w:cs="Times New Roman"/>
          <w:sz w:val="24"/>
          <w:szCs w:val="24"/>
        </w:rPr>
        <w:t xml:space="preserve">(Kiwi, </w:t>
      </w:r>
      <w:proofErr w:type="spellStart"/>
      <w:r w:rsidRPr="000521A9">
        <w:rPr>
          <w:rFonts w:ascii="Times New Roman" w:hAnsi="Times New Roman" w:cs="Times New Roman"/>
          <w:sz w:val="24"/>
          <w:szCs w:val="24"/>
        </w:rPr>
        <w:t>Avast</w:t>
      </w:r>
      <w:proofErr w:type="spellEnd"/>
      <w:r w:rsidRPr="000521A9">
        <w:rPr>
          <w:rFonts w:ascii="Times New Roman" w:hAnsi="Times New Roman" w:cs="Times New Roman"/>
          <w:sz w:val="24"/>
          <w:szCs w:val="24"/>
        </w:rPr>
        <w:t>, RSA…)</w:t>
      </w:r>
    </w:p>
    <w:p w:rsidR="00F160A5" w:rsidRDefault="000521A9" w:rsidP="007554A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1A9">
        <w:rPr>
          <w:rFonts w:ascii="Times New Roman" w:hAnsi="Times New Roman" w:cs="Times New Roman"/>
          <w:sz w:val="24"/>
          <w:szCs w:val="24"/>
        </w:rPr>
        <w:t>Eventy</w:t>
      </w:r>
      <w:proofErr w:type="spellEnd"/>
    </w:p>
    <w:p w:rsidR="006B1C34" w:rsidRPr="006B1C34" w:rsidRDefault="006B1C34" w:rsidP="006B1C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1C34" w:rsidRPr="009A1A2A" w:rsidRDefault="00F160A5" w:rsidP="009A1A2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0A5">
        <w:rPr>
          <w:rFonts w:ascii="Times New Roman" w:hAnsi="Times New Roman" w:cs="Times New Roman"/>
          <w:b/>
          <w:sz w:val="28"/>
          <w:szCs w:val="28"/>
          <w:u w:val="single"/>
        </w:rPr>
        <w:t>Eva Jungmannová</w:t>
      </w:r>
      <w:r w:rsidRPr="00F16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0A5">
        <w:rPr>
          <w:rFonts w:ascii="Times New Roman" w:hAnsi="Times New Roman" w:cs="Times New Roman"/>
          <w:sz w:val="24"/>
          <w:szCs w:val="24"/>
        </w:rPr>
        <w:t>CzechInvest</w:t>
      </w:r>
      <w:proofErr w:type="spellEnd"/>
      <w:r w:rsidRPr="00F160A5">
        <w:rPr>
          <w:rFonts w:ascii="Times New Roman" w:hAnsi="Times New Roman" w:cs="Times New Roman"/>
          <w:sz w:val="24"/>
          <w:szCs w:val="24"/>
        </w:rPr>
        <w:t>, Toronto</w:t>
      </w:r>
    </w:p>
    <w:p w:rsidR="006B1C34" w:rsidRPr="006B1C34" w:rsidRDefault="006B1C34" w:rsidP="006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6B1C34">
        <w:rPr>
          <w:rFonts w:ascii="Times New Roman" w:hAnsi="Times New Roman" w:cs="Times New Roman"/>
          <w:sz w:val="24"/>
          <w:szCs w:val="24"/>
        </w:rPr>
        <w:t>Akce připravované na rok 2019</w:t>
      </w:r>
    </w:p>
    <w:p w:rsidR="006B1C34" w:rsidRPr="006B1C34" w:rsidRDefault="006B1C34" w:rsidP="006B1C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C34">
        <w:rPr>
          <w:rFonts w:ascii="Times New Roman" w:hAnsi="Times New Roman" w:cs="Times New Roman"/>
          <w:sz w:val="24"/>
          <w:szCs w:val="24"/>
        </w:rPr>
        <w:t>Seminářexportních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 xml:space="preserve"> a investičních příležitostí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CEE region</w:t>
      </w:r>
      <w:r w:rsidRPr="006B1C34">
        <w:rPr>
          <w:rFonts w:ascii="Times New Roman" w:hAnsi="Times New Roman" w:cs="Times New Roman"/>
          <w:sz w:val="24"/>
          <w:szCs w:val="24"/>
        </w:rPr>
        <w:tab/>
        <w:t>2/2019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Toronto,</w:t>
      </w:r>
      <w:r w:rsidR="004010B2"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ON</w:t>
      </w:r>
    </w:p>
    <w:p w:rsidR="006B1C34" w:rsidRPr="006B1C34" w:rsidRDefault="006B1C34" w:rsidP="006B1C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C34">
        <w:rPr>
          <w:rFonts w:ascii="Times New Roman" w:hAnsi="Times New Roman" w:cs="Times New Roman"/>
          <w:sz w:val="24"/>
          <w:szCs w:val="24"/>
        </w:rPr>
        <w:t>Aeromart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B1C34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 xml:space="preserve">-Czech </w:t>
      </w:r>
      <w:proofErr w:type="spellStart"/>
      <w:r w:rsidRPr="006B1C3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3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 xml:space="preserve"> Workshop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C34">
        <w:rPr>
          <w:rFonts w:ascii="Times New Roman" w:hAnsi="Times New Roman" w:cs="Times New Roman"/>
          <w:sz w:val="24"/>
          <w:szCs w:val="24"/>
        </w:rPr>
        <w:t>4/2018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Montreal,</w:t>
      </w:r>
      <w:r w:rsidR="004010B2"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QC</w:t>
      </w:r>
    </w:p>
    <w:p w:rsidR="006B1C34" w:rsidRPr="006B1C34" w:rsidRDefault="006B1C34" w:rsidP="006B1C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C34">
        <w:rPr>
          <w:rFonts w:ascii="Times New Roman" w:hAnsi="Times New Roman" w:cs="Times New Roman"/>
          <w:sz w:val="24"/>
          <w:szCs w:val="24"/>
        </w:rPr>
        <w:t>Collision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C34">
        <w:rPr>
          <w:rFonts w:ascii="Times New Roman" w:hAnsi="Times New Roman" w:cs="Times New Roman"/>
          <w:sz w:val="24"/>
          <w:szCs w:val="24"/>
        </w:rPr>
        <w:t>5/2018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Toronto, ON</w:t>
      </w:r>
    </w:p>
    <w:p w:rsidR="006B1C34" w:rsidRPr="006B1C34" w:rsidRDefault="006B1C34" w:rsidP="006B1C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C34">
        <w:rPr>
          <w:rFonts w:ascii="Times New Roman" w:hAnsi="Times New Roman" w:cs="Times New Roman"/>
          <w:sz w:val="24"/>
          <w:szCs w:val="24"/>
        </w:rPr>
        <w:t>AVincoming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C34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C34">
        <w:rPr>
          <w:rFonts w:ascii="Times New Roman" w:hAnsi="Times New Roman" w:cs="Times New Roman"/>
          <w:sz w:val="24"/>
          <w:szCs w:val="24"/>
        </w:rPr>
        <w:t>6/2018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ČR</w:t>
      </w:r>
    </w:p>
    <w:p w:rsidR="006B1C34" w:rsidRPr="006B1C34" w:rsidRDefault="006B1C34" w:rsidP="006B1C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C34">
        <w:rPr>
          <w:rFonts w:ascii="Times New Roman" w:hAnsi="Times New Roman" w:cs="Times New Roman"/>
          <w:sz w:val="24"/>
          <w:szCs w:val="24"/>
        </w:rPr>
        <w:t>Nanoroadshow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C34">
        <w:rPr>
          <w:rFonts w:ascii="Times New Roman" w:hAnsi="Times New Roman" w:cs="Times New Roman"/>
          <w:sz w:val="24"/>
          <w:szCs w:val="24"/>
        </w:rPr>
        <w:t>6/2018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Ontario</w:t>
      </w:r>
    </w:p>
    <w:p w:rsidR="006B1C34" w:rsidRPr="006B1C34" w:rsidRDefault="006B1C34" w:rsidP="006B1C3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C34">
        <w:rPr>
          <w:rFonts w:ascii="Times New Roman" w:hAnsi="Times New Roman" w:cs="Times New Roman"/>
          <w:sz w:val="24"/>
          <w:szCs w:val="24"/>
        </w:rPr>
        <w:t>AVroadhsow</w:t>
      </w:r>
      <w:proofErr w:type="spellEnd"/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C34">
        <w:rPr>
          <w:rFonts w:ascii="Times New Roman" w:hAnsi="Times New Roman" w:cs="Times New Roman"/>
          <w:sz w:val="24"/>
          <w:szCs w:val="24"/>
        </w:rPr>
        <w:t>9/2018</w:t>
      </w:r>
      <w:r>
        <w:rPr>
          <w:rFonts w:ascii="Times New Roman" w:hAnsi="Times New Roman" w:cs="Times New Roman"/>
          <w:sz w:val="24"/>
          <w:szCs w:val="24"/>
        </w:rPr>
        <w:t xml:space="preserve">  Ottawa,</w:t>
      </w:r>
      <w:r w:rsidR="004010B2">
        <w:rPr>
          <w:rFonts w:ascii="Times New Roman" w:hAnsi="Times New Roman" w:cs="Times New Roman"/>
          <w:sz w:val="24"/>
          <w:szCs w:val="24"/>
        </w:rPr>
        <w:t xml:space="preserve"> </w:t>
      </w:r>
      <w:r w:rsidRPr="006B1C34">
        <w:rPr>
          <w:rFonts w:ascii="Times New Roman" w:hAnsi="Times New Roman" w:cs="Times New Roman"/>
          <w:sz w:val="24"/>
          <w:szCs w:val="24"/>
        </w:rPr>
        <w:t>ON</w:t>
      </w:r>
    </w:p>
    <w:p w:rsidR="009A1A2A" w:rsidRDefault="006B1C34" w:rsidP="00936CF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B1C34">
        <w:rPr>
          <w:rFonts w:ascii="Times New Roman" w:hAnsi="Times New Roman" w:cs="Times New Roman"/>
          <w:sz w:val="24"/>
          <w:szCs w:val="24"/>
        </w:rPr>
        <w:t>CMTS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B1C34">
        <w:rPr>
          <w:rFonts w:ascii="Times New Roman" w:hAnsi="Times New Roman" w:cs="Times New Roman"/>
          <w:sz w:val="24"/>
          <w:szCs w:val="24"/>
        </w:rPr>
        <w:t>10/2018</w:t>
      </w:r>
      <w:r w:rsidRPr="006B1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CFD">
        <w:rPr>
          <w:rFonts w:ascii="Times New Roman" w:hAnsi="Times New Roman" w:cs="Times New Roman"/>
          <w:sz w:val="24"/>
          <w:szCs w:val="24"/>
        </w:rPr>
        <w:t>Toronto</w:t>
      </w:r>
    </w:p>
    <w:p w:rsidR="009A1A2A" w:rsidRDefault="009A1A2A" w:rsidP="009A1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na následující sektory</w:t>
      </w:r>
    </w:p>
    <w:p w:rsidR="009A1A2A" w:rsidRDefault="009A1A2A" w:rsidP="009A1A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Sektory A -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Automotive</w:t>
      </w:r>
      <w:proofErr w:type="spellEnd"/>
    </w:p>
    <w:p w:rsidR="009A1A2A" w:rsidRDefault="009A1A2A" w:rsidP="009A1A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Sektory B – Nanotechnologie, ICT</w:t>
      </w:r>
    </w:p>
    <w:p w:rsidR="00135AF2" w:rsidRPr="009A1A2A" w:rsidRDefault="009A1A2A" w:rsidP="009A1A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A2A">
        <w:rPr>
          <w:rFonts w:ascii="Times New Roman" w:hAnsi="Times New Roman" w:cs="Times New Roman"/>
          <w:sz w:val="24"/>
          <w:szCs w:val="24"/>
        </w:rPr>
        <w:t xml:space="preserve">R&amp;D – napříč sektory </w:t>
      </w:r>
      <w:r w:rsidR="006B1C34" w:rsidRPr="009A1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FD" w:rsidRDefault="00936CFD" w:rsidP="00936CF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7073" w:rsidRPr="00437237" w:rsidRDefault="00F160A5" w:rsidP="0043723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 xml:space="preserve">Jan </w:t>
      </w:r>
      <w:proofErr w:type="spellStart"/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>Kubata</w:t>
      </w:r>
      <w:proofErr w:type="spellEnd"/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22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5BD"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 w:rsidRPr="002205BD">
        <w:rPr>
          <w:rFonts w:ascii="Times New Roman" w:hAnsi="Times New Roman" w:cs="Times New Roman"/>
          <w:sz w:val="24"/>
          <w:szCs w:val="24"/>
        </w:rPr>
        <w:t>, Chicago</w:t>
      </w:r>
    </w:p>
    <w:p w:rsidR="001A7C0C" w:rsidRDefault="001A7C0C" w:rsidP="00267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073" w:rsidRPr="00267073" w:rsidRDefault="00267073" w:rsidP="002670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Severoamerickém kontinentu (+ ZK Sydney) plánuje v roce 2019</w:t>
      </w:r>
    </w:p>
    <w:p w:rsidR="00A410E5" w:rsidRPr="002205BD" w:rsidRDefault="00A410E5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BD">
        <w:rPr>
          <w:rFonts w:ascii="Times New Roman" w:hAnsi="Times New Roman" w:cs="Times New Roman"/>
          <w:sz w:val="24"/>
          <w:szCs w:val="24"/>
        </w:rPr>
        <w:t>hlubší integraci činností ZK Calgary a ZK Sydney – osobní návštěvy ředitele v centrech a jednání s dotčenými subjekty</w:t>
      </w:r>
    </w:p>
    <w:p w:rsidR="00A410E5" w:rsidRPr="002205BD" w:rsidRDefault="00A410E5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BD">
        <w:rPr>
          <w:rFonts w:ascii="Times New Roman" w:hAnsi="Times New Roman" w:cs="Times New Roman"/>
          <w:sz w:val="24"/>
          <w:szCs w:val="24"/>
        </w:rPr>
        <w:t>běží pilotní projekt individuální služby pro firmy na všech třech kancelářích – projekty budou 2</w:t>
      </w:r>
    </w:p>
    <w:p w:rsidR="00A410E5" w:rsidRPr="002205BD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společnou</w:t>
      </w:r>
      <w:r w:rsidR="00A410E5" w:rsidRPr="002205BD">
        <w:rPr>
          <w:rFonts w:ascii="Times New Roman" w:hAnsi="Times New Roman" w:cs="Times New Roman"/>
          <w:sz w:val="24"/>
          <w:szCs w:val="24"/>
        </w:rPr>
        <w:t xml:space="preserve"> účast na veletrzích – balíčky služeb s diskontní sazbou při využití celého RC</w:t>
      </w:r>
    </w:p>
    <w:p w:rsidR="00A410E5" w:rsidRPr="002205BD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410E5" w:rsidRPr="002205BD">
        <w:rPr>
          <w:rFonts w:ascii="Times New Roman" w:hAnsi="Times New Roman" w:cs="Times New Roman"/>
          <w:sz w:val="24"/>
          <w:szCs w:val="24"/>
        </w:rPr>
        <w:t xml:space="preserve">lubší zapojení místně příslušných ZK CI v SF a NY – zastupování na lokálních akcích, </w:t>
      </w:r>
      <w:proofErr w:type="spellStart"/>
      <w:r w:rsidR="00A410E5" w:rsidRPr="002205BD">
        <w:rPr>
          <w:rFonts w:ascii="Times New Roman" w:hAnsi="Times New Roman" w:cs="Times New Roman"/>
          <w:sz w:val="24"/>
          <w:szCs w:val="24"/>
        </w:rPr>
        <w:t>sourcing</w:t>
      </w:r>
      <w:proofErr w:type="spellEnd"/>
      <w:r w:rsidR="00A410E5" w:rsidRPr="0022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0E5" w:rsidRPr="002205BD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A410E5" w:rsidRPr="002205BD">
        <w:rPr>
          <w:rFonts w:ascii="Times New Roman" w:hAnsi="Times New Roman" w:cs="Times New Roman"/>
          <w:sz w:val="24"/>
          <w:szCs w:val="24"/>
        </w:rPr>
        <w:t xml:space="preserve">, atd. </w:t>
      </w:r>
    </w:p>
    <w:p w:rsidR="00F160A5" w:rsidRDefault="00267073" w:rsidP="00220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akce v roce 2019</w:t>
      </w:r>
    </w:p>
    <w:p w:rsidR="00A410E5" w:rsidRPr="00267073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410E5" w:rsidRPr="00267073">
        <w:rPr>
          <w:rFonts w:ascii="Times New Roman" w:hAnsi="Times New Roman" w:cs="Times New Roman"/>
          <w:sz w:val="24"/>
          <w:szCs w:val="24"/>
        </w:rPr>
        <w:t xml:space="preserve">eletrh </w:t>
      </w:r>
      <w:proofErr w:type="spellStart"/>
      <w:r w:rsidR="00A410E5" w:rsidRPr="00267073">
        <w:rPr>
          <w:rFonts w:ascii="Times New Roman" w:hAnsi="Times New Roman" w:cs="Times New Roman"/>
          <w:sz w:val="24"/>
          <w:szCs w:val="24"/>
        </w:rPr>
        <w:t>KosherFest</w:t>
      </w:r>
      <w:proofErr w:type="spellEnd"/>
      <w:r w:rsidR="00A410E5" w:rsidRPr="00267073">
        <w:rPr>
          <w:rFonts w:ascii="Times New Roman" w:hAnsi="Times New Roman" w:cs="Times New Roman"/>
          <w:sz w:val="24"/>
          <w:szCs w:val="24"/>
        </w:rPr>
        <w:t xml:space="preserve"> a doprovodné </w:t>
      </w:r>
      <w:proofErr w:type="spellStart"/>
      <w:r w:rsidR="00A410E5" w:rsidRPr="00267073">
        <w:rPr>
          <w:rFonts w:ascii="Times New Roman" w:hAnsi="Times New Roman" w:cs="Times New Roman"/>
          <w:sz w:val="24"/>
          <w:szCs w:val="24"/>
        </w:rPr>
        <w:t>kace</w:t>
      </w:r>
      <w:proofErr w:type="spellEnd"/>
      <w:r w:rsidR="00A410E5" w:rsidRPr="00267073">
        <w:rPr>
          <w:rFonts w:ascii="Times New Roman" w:hAnsi="Times New Roman" w:cs="Times New Roman"/>
          <w:sz w:val="24"/>
          <w:szCs w:val="24"/>
        </w:rPr>
        <w:t xml:space="preserve"> – GK NY + ZK CI NY + ZK Chicago</w:t>
      </w:r>
    </w:p>
    <w:p w:rsidR="00A410E5" w:rsidRPr="001A7C0C" w:rsidRDefault="00267073" w:rsidP="001A7C0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410E5" w:rsidRPr="00267073">
        <w:rPr>
          <w:rFonts w:ascii="Times New Roman" w:hAnsi="Times New Roman" w:cs="Times New Roman"/>
          <w:sz w:val="24"/>
          <w:szCs w:val="24"/>
        </w:rPr>
        <w:t>eletrh PLMA – GK Chicago + ZK CT Chicago</w:t>
      </w:r>
    </w:p>
    <w:p w:rsidR="00A410E5" w:rsidRPr="00267073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10E5" w:rsidRPr="00267073">
        <w:rPr>
          <w:rFonts w:ascii="Times New Roman" w:hAnsi="Times New Roman" w:cs="Times New Roman"/>
          <w:sz w:val="24"/>
          <w:szCs w:val="24"/>
        </w:rPr>
        <w:t xml:space="preserve">polečné PROPED </w:t>
      </w:r>
    </w:p>
    <w:p w:rsidR="00A410E5" w:rsidRPr="00267073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410E5" w:rsidRPr="00267073">
        <w:rPr>
          <w:rFonts w:ascii="Times New Roman" w:hAnsi="Times New Roman" w:cs="Times New Roman"/>
          <w:sz w:val="24"/>
          <w:szCs w:val="24"/>
        </w:rPr>
        <w:t xml:space="preserve"> budoucnu by mohla ZK Chicago omezit svojí osobní účast na těchto akcích a aktivity by mohly převzít kanceláře SF a NY </w:t>
      </w:r>
    </w:p>
    <w:p w:rsidR="00267073" w:rsidRDefault="00267073" w:rsidP="00220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porady honorárních konzulů</w:t>
      </w:r>
    </w:p>
    <w:p w:rsidR="002205BD" w:rsidRDefault="00267073" w:rsidP="007554A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uvítal účast na těchto poradách</w:t>
      </w:r>
    </w:p>
    <w:p w:rsidR="002F01FB" w:rsidRPr="002F01FB" w:rsidRDefault="002F01FB" w:rsidP="002F01F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160A5" w:rsidRPr="002205BD" w:rsidRDefault="00F160A5" w:rsidP="002205B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 xml:space="preserve">Jerry </w:t>
      </w:r>
      <w:proofErr w:type="spellStart"/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>Jelinek</w:t>
      </w:r>
      <w:proofErr w:type="spellEnd"/>
      <w:r w:rsidRPr="00220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5BD"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 w:rsidRPr="002205BD">
        <w:rPr>
          <w:rFonts w:ascii="Times New Roman" w:hAnsi="Times New Roman" w:cs="Times New Roman"/>
          <w:sz w:val="24"/>
          <w:szCs w:val="24"/>
        </w:rPr>
        <w:t>, Calgary</w:t>
      </w:r>
      <w:r w:rsidR="00267073">
        <w:rPr>
          <w:rFonts w:ascii="Times New Roman" w:hAnsi="Times New Roman" w:cs="Times New Roman"/>
          <w:sz w:val="24"/>
          <w:szCs w:val="24"/>
        </w:rPr>
        <w:t xml:space="preserve"> (zastoupen J. </w:t>
      </w:r>
      <w:proofErr w:type="spellStart"/>
      <w:r w:rsidR="00267073">
        <w:rPr>
          <w:rFonts w:ascii="Times New Roman" w:hAnsi="Times New Roman" w:cs="Times New Roman"/>
          <w:sz w:val="24"/>
          <w:szCs w:val="24"/>
        </w:rPr>
        <w:t>Kubatou</w:t>
      </w:r>
      <w:proofErr w:type="spellEnd"/>
      <w:r w:rsidR="00267073">
        <w:rPr>
          <w:rFonts w:ascii="Times New Roman" w:hAnsi="Times New Roman" w:cs="Times New Roman"/>
          <w:sz w:val="24"/>
          <w:szCs w:val="24"/>
        </w:rPr>
        <w:t>)</w:t>
      </w:r>
    </w:p>
    <w:p w:rsidR="00211B70" w:rsidRDefault="00267073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Synergie</w:t>
      </w:r>
    </w:p>
    <w:p w:rsidR="00A410E5" w:rsidRPr="00267073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10E5" w:rsidRPr="00267073">
        <w:rPr>
          <w:rFonts w:ascii="Times New Roman" w:hAnsi="Times New Roman" w:cs="Times New Roman"/>
          <w:sz w:val="24"/>
          <w:szCs w:val="24"/>
        </w:rPr>
        <w:t xml:space="preserve">polupráce mezi ZÚ </w:t>
      </w:r>
      <w:proofErr w:type="gramStart"/>
      <w:r w:rsidR="00A410E5" w:rsidRPr="00267073">
        <w:rPr>
          <w:rFonts w:ascii="Times New Roman" w:hAnsi="Times New Roman" w:cs="Times New Roman"/>
          <w:sz w:val="24"/>
          <w:szCs w:val="24"/>
        </w:rPr>
        <w:t>Ottawa</w:t>
      </w:r>
      <w:proofErr w:type="gramEnd"/>
      <w:r w:rsidR="00A410E5" w:rsidRPr="00267073">
        <w:rPr>
          <w:rFonts w:ascii="Times New Roman" w:hAnsi="Times New Roman" w:cs="Times New Roman"/>
          <w:sz w:val="24"/>
          <w:szCs w:val="24"/>
        </w:rPr>
        <w:t xml:space="preserve">, Toronto a ZK Calgary je nadstandartní. Došlo k několika společným projektům a akcím jako např. AI konference, IM pivovarníků, veletrhy SIAL a </w:t>
      </w:r>
      <w:proofErr w:type="spellStart"/>
      <w:r w:rsidR="00A410E5" w:rsidRPr="00267073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="00A410E5" w:rsidRPr="0026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0E5" w:rsidRPr="00267073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="00A410E5" w:rsidRPr="00267073">
        <w:rPr>
          <w:rFonts w:ascii="Times New Roman" w:hAnsi="Times New Roman" w:cs="Times New Roman"/>
          <w:sz w:val="24"/>
          <w:szCs w:val="24"/>
        </w:rPr>
        <w:t xml:space="preserve"> &amp; Pool Expo.</w:t>
      </w:r>
    </w:p>
    <w:p w:rsidR="00A410E5" w:rsidRPr="00267073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410E5" w:rsidRPr="00267073">
        <w:rPr>
          <w:rFonts w:ascii="Times New Roman" w:hAnsi="Times New Roman" w:cs="Times New Roman"/>
          <w:sz w:val="24"/>
          <w:szCs w:val="24"/>
        </w:rPr>
        <w:t>eografické umístění ZÚ a ZK umožňuje pokrytí celé Kanady ED ČR bez náročného cestování.</w:t>
      </w:r>
    </w:p>
    <w:p w:rsidR="00A410E5" w:rsidRPr="00267073" w:rsidRDefault="00267073" w:rsidP="0026707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410E5" w:rsidRPr="00267073">
        <w:rPr>
          <w:rFonts w:ascii="Times New Roman" w:hAnsi="Times New Roman" w:cs="Times New Roman"/>
          <w:sz w:val="24"/>
          <w:szCs w:val="24"/>
        </w:rPr>
        <w:t xml:space="preserve"> posledních 2 letech došlo k několika společným projektům ZK Chicago a ZK Calgary v rámci regionu Severní Amerika a další projekty jsou na cestě.</w:t>
      </w:r>
    </w:p>
    <w:p w:rsidR="00267073" w:rsidRDefault="00454A79" w:rsidP="00755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rok 2019 plánuje ZK Calgary</w:t>
      </w:r>
    </w:p>
    <w:p w:rsidR="00A410E5" w:rsidRPr="00454A79" w:rsidRDefault="00454A79" w:rsidP="00454A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410E5" w:rsidRPr="00454A79">
        <w:rPr>
          <w:rFonts w:ascii="Times New Roman" w:hAnsi="Times New Roman" w:cs="Times New Roman"/>
          <w:sz w:val="24"/>
          <w:szCs w:val="24"/>
        </w:rPr>
        <w:t xml:space="preserve">čast na veletrzích – </w:t>
      </w:r>
      <w:proofErr w:type="spellStart"/>
      <w:r w:rsidR="00A410E5" w:rsidRPr="00454A79">
        <w:rPr>
          <w:rFonts w:ascii="Times New Roman" w:hAnsi="Times New Roman" w:cs="Times New Roman"/>
          <w:sz w:val="24"/>
          <w:szCs w:val="24"/>
        </w:rPr>
        <w:t>Buildex</w:t>
      </w:r>
      <w:proofErr w:type="spellEnd"/>
      <w:r w:rsidR="00A410E5" w:rsidRPr="00454A79">
        <w:rPr>
          <w:rFonts w:ascii="Times New Roman" w:hAnsi="Times New Roman" w:cs="Times New Roman"/>
          <w:sz w:val="24"/>
          <w:szCs w:val="24"/>
        </w:rPr>
        <w:t xml:space="preserve">, GPS. </w:t>
      </w:r>
    </w:p>
    <w:p w:rsidR="00A410E5" w:rsidRPr="00454A79" w:rsidRDefault="00454A79" w:rsidP="00454A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2F7E">
        <w:rPr>
          <w:rFonts w:ascii="Times New Roman" w:hAnsi="Times New Roman" w:cs="Times New Roman"/>
          <w:sz w:val="24"/>
          <w:szCs w:val="24"/>
        </w:rPr>
        <w:t>eprezentace ČR a českéh</w:t>
      </w:r>
      <w:r w:rsidR="00A410E5" w:rsidRPr="00454A79">
        <w:rPr>
          <w:rFonts w:ascii="Times New Roman" w:hAnsi="Times New Roman" w:cs="Times New Roman"/>
          <w:sz w:val="24"/>
          <w:szCs w:val="24"/>
        </w:rPr>
        <w:t>o těžebního průmyslu na stánku EU na veletrhu PDAC v Torontě.</w:t>
      </w:r>
    </w:p>
    <w:p w:rsidR="00A410E5" w:rsidRPr="00454A79" w:rsidRDefault="00454A79" w:rsidP="00454A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410E5" w:rsidRPr="00454A79">
        <w:rPr>
          <w:rFonts w:ascii="Times New Roman" w:hAnsi="Times New Roman" w:cs="Times New Roman"/>
          <w:sz w:val="24"/>
          <w:szCs w:val="24"/>
        </w:rPr>
        <w:t>eprezentace českých firem na veletrhu SIAL v Torontě.</w:t>
      </w:r>
    </w:p>
    <w:p w:rsidR="00A410E5" w:rsidRPr="00454A79" w:rsidRDefault="00A410E5" w:rsidP="00454A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A79">
        <w:rPr>
          <w:rFonts w:ascii="Times New Roman" w:hAnsi="Times New Roman" w:cs="Times New Roman"/>
          <w:sz w:val="24"/>
          <w:szCs w:val="24"/>
        </w:rPr>
        <w:t>IM do ČR kanadských architektů a projekčních kanceláří zabývajících se projektováním veřejných prostranství a bazénů.</w:t>
      </w:r>
    </w:p>
    <w:p w:rsidR="00A410E5" w:rsidRPr="00454A79" w:rsidRDefault="00652F7E" w:rsidP="00454A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10E5" w:rsidRPr="00454A79">
        <w:rPr>
          <w:rFonts w:ascii="Times New Roman" w:hAnsi="Times New Roman" w:cs="Times New Roman"/>
          <w:sz w:val="24"/>
          <w:szCs w:val="24"/>
        </w:rPr>
        <w:t>rganizace stánku na veletrhu Canadian Pool &amp; Spa Expo pro české firmy.</w:t>
      </w:r>
    </w:p>
    <w:p w:rsidR="00A410E5" w:rsidRPr="00454A79" w:rsidRDefault="00652F7E" w:rsidP="00454A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10E5" w:rsidRPr="00454A79">
        <w:rPr>
          <w:rFonts w:ascii="Times New Roman" w:hAnsi="Times New Roman" w:cs="Times New Roman"/>
          <w:sz w:val="24"/>
          <w:szCs w:val="24"/>
        </w:rPr>
        <w:t>rezentace ČR na různých akcích v Kanadě.</w:t>
      </w:r>
    </w:p>
    <w:p w:rsidR="00A410E5" w:rsidRPr="00454A79" w:rsidRDefault="00652F7E" w:rsidP="00454A7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410E5" w:rsidRPr="00454A79">
        <w:rPr>
          <w:rFonts w:ascii="Times New Roman" w:hAnsi="Times New Roman" w:cs="Times New Roman"/>
          <w:sz w:val="24"/>
          <w:szCs w:val="24"/>
        </w:rPr>
        <w:t>rezentace obchodních příležitostí v Kanadě českým firmám v jednotlivých krajích ČR.</w:t>
      </w:r>
    </w:p>
    <w:p w:rsidR="00267073" w:rsidRDefault="00652F7E" w:rsidP="007554A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410E5" w:rsidRPr="00454A79">
        <w:rPr>
          <w:rFonts w:ascii="Times New Roman" w:hAnsi="Times New Roman" w:cs="Times New Roman"/>
          <w:sz w:val="24"/>
          <w:szCs w:val="24"/>
        </w:rPr>
        <w:t>čast na IM US a kanadských pivovarníku do ČR</w:t>
      </w:r>
    </w:p>
    <w:p w:rsidR="00A97154" w:rsidRPr="00A97154" w:rsidRDefault="00A97154" w:rsidP="00A9715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160A5" w:rsidRPr="002205BD" w:rsidRDefault="00F160A5" w:rsidP="002205BD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 xml:space="preserve">Michaela </w:t>
      </w:r>
      <w:proofErr w:type="spellStart"/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>Clauduno</w:t>
      </w:r>
      <w:proofErr w:type="spellEnd"/>
      <w:r w:rsidRPr="00220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5BD">
        <w:rPr>
          <w:rFonts w:ascii="Times New Roman" w:hAnsi="Times New Roman" w:cs="Times New Roman"/>
          <w:sz w:val="24"/>
          <w:szCs w:val="24"/>
        </w:rPr>
        <w:t>CzechTourism</w:t>
      </w:r>
      <w:proofErr w:type="spellEnd"/>
      <w:r w:rsidRPr="002205BD">
        <w:rPr>
          <w:rFonts w:ascii="Times New Roman" w:hAnsi="Times New Roman" w:cs="Times New Roman"/>
          <w:sz w:val="24"/>
          <w:szCs w:val="24"/>
        </w:rPr>
        <w:t>, New York</w:t>
      </w:r>
    </w:p>
    <w:p w:rsidR="00F160A5" w:rsidRPr="00D56AF6" w:rsidRDefault="007F221D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>46 % Američanů vlastní cestovní pas</w:t>
      </w:r>
    </w:p>
    <w:p w:rsidR="007F221D" w:rsidRPr="00D56AF6" w:rsidRDefault="007F221D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>75 milionů Američanů cestuje do zahraničí</w:t>
      </w:r>
    </w:p>
    <w:p w:rsidR="007F221D" w:rsidRPr="00D56AF6" w:rsidRDefault="007F221D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>do E</w:t>
      </w:r>
      <w:r w:rsidR="00EA1ED4">
        <w:rPr>
          <w:rFonts w:ascii="Times New Roman" w:hAnsi="Times New Roman" w:cs="Times New Roman"/>
          <w:sz w:val="24"/>
          <w:szCs w:val="24"/>
        </w:rPr>
        <w:t>vropy cestuje jen 18 % z nich (12.6</w:t>
      </w:r>
      <w:r w:rsidRPr="00D56AF6">
        <w:rPr>
          <w:rFonts w:ascii="Times New Roman" w:hAnsi="Times New Roman" w:cs="Times New Roman"/>
          <w:sz w:val="24"/>
          <w:szCs w:val="24"/>
        </w:rPr>
        <w:t xml:space="preserve"> milionu)</w:t>
      </w:r>
    </w:p>
    <w:p w:rsidR="007F221D" w:rsidRPr="00D56AF6" w:rsidRDefault="007F221D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>do ČR přijelo v roce 20118 10,6 milionu turistů (bylo ubytováno v 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ofic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. ubyt. </w:t>
      </w:r>
      <w:proofErr w:type="gramStart"/>
      <w:r w:rsidRPr="00D56AF6">
        <w:rPr>
          <w:rFonts w:ascii="Times New Roman" w:hAnsi="Times New Roman" w:cs="Times New Roman"/>
          <w:sz w:val="24"/>
          <w:szCs w:val="24"/>
        </w:rPr>
        <w:t>zařízeních</w:t>
      </w:r>
      <w:proofErr w:type="gramEnd"/>
      <w:r w:rsidRPr="00D56AF6">
        <w:rPr>
          <w:rFonts w:ascii="Times New Roman" w:hAnsi="Times New Roman" w:cs="Times New Roman"/>
          <w:sz w:val="24"/>
          <w:szCs w:val="24"/>
        </w:rPr>
        <w:t>)</w:t>
      </w:r>
    </w:p>
    <w:p w:rsidR="007F221D" w:rsidRPr="00D56AF6" w:rsidRDefault="007F221D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 xml:space="preserve">Američanů přijelo do ČR 555,7 tis. </w:t>
      </w:r>
    </w:p>
    <w:p w:rsidR="007F221D" w:rsidRPr="00D56AF6" w:rsidRDefault="007F221D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>Kanaďanů přicestovalo do ČR 96,9 tis.</w:t>
      </w:r>
    </w:p>
    <w:p w:rsidR="007F221D" w:rsidRPr="00D56AF6" w:rsidRDefault="007F221D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 xml:space="preserve">V Ostravě byl v roce 2018 uspořádán největší světový kongres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bloggerů</w:t>
      </w:r>
      <w:proofErr w:type="spellEnd"/>
    </w:p>
    <w:p w:rsidR="00D56AF6" w:rsidRDefault="00D56AF6" w:rsidP="00D56AF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>TBEX Ostrava 2018</w:t>
      </w:r>
      <w:r>
        <w:rPr>
          <w:rFonts w:ascii="Times New Roman" w:hAnsi="Times New Roman" w:cs="Times New Roman"/>
          <w:sz w:val="24"/>
          <w:szCs w:val="24"/>
        </w:rPr>
        <w:t xml:space="preserve"> (přelom července a srpna 2018) </w:t>
      </w:r>
    </w:p>
    <w:p w:rsidR="00D56AF6" w:rsidRPr="00D56AF6" w:rsidRDefault="00D56AF6" w:rsidP="00D56AF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>Cílem bylo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 xml:space="preserve">Uspořádat největší světový kongres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bloggerů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F6" w:rsidRDefault="00D56AF6" w:rsidP="00D56AF6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 xml:space="preserve">Vygenerovat obsah o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mimipražských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destinacích a podpořit cestovní </w:t>
      </w:r>
      <w:r w:rsidR="00EA1ED4">
        <w:rPr>
          <w:rFonts w:ascii="Times New Roman" w:hAnsi="Times New Roman" w:cs="Times New Roman"/>
          <w:sz w:val="24"/>
          <w:szCs w:val="24"/>
        </w:rPr>
        <w:t>ruch do regionu</w:t>
      </w:r>
    </w:p>
    <w:p w:rsidR="00EB4587" w:rsidRPr="00EB4587" w:rsidRDefault="00EB4587" w:rsidP="00EB458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významná</w:t>
      </w:r>
      <w:r w:rsidRPr="00EB4587">
        <w:rPr>
          <w:rFonts w:ascii="Times New Roman" w:hAnsi="Times New Roman" w:cs="Times New Roman"/>
          <w:sz w:val="24"/>
          <w:szCs w:val="24"/>
        </w:rPr>
        <w:t xml:space="preserve"> konference </w:t>
      </w:r>
      <w:proofErr w:type="gramStart"/>
      <w:r w:rsidRPr="00EB4587">
        <w:rPr>
          <w:rFonts w:ascii="Times New Roman" w:hAnsi="Times New Roman" w:cs="Times New Roman"/>
          <w:sz w:val="24"/>
          <w:szCs w:val="24"/>
        </w:rPr>
        <w:t>SATW ( Society</w:t>
      </w:r>
      <w:proofErr w:type="gramEnd"/>
      <w:r w:rsidRPr="00EB4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5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B4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587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EB4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587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EB4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587">
        <w:rPr>
          <w:rFonts w:ascii="Times New Roman" w:hAnsi="Times New Roman" w:cs="Times New Roman"/>
          <w:sz w:val="24"/>
          <w:szCs w:val="24"/>
        </w:rPr>
        <w:t>Writers</w:t>
      </w:r>
      <w:proofErr w:type="spellEnd"/>
      <w:r w:rsidRPr="00EB4587">
        <w:rPr>
          <w:rFonts w:ascii="Times New Roman" w:hAnsi="Times New Roman" w:cs="Times New Roman"/>
          <w:sz w:val="24"/>
          <w:szCs w:val="24"/>
        </w:rPr>
        <w:t>)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AF6">
        <w:rPr>
          <w:rFonts w:ascii="Times New Roman" w:hAnsi="Times New Roman" w:cs="Times New Roman"/>
          <w:color w:val="000000"/>
          <w:sz w:val="24"/>
          <w:szCs w:val="24"/>
        </w:rPr>
        <w:t>Cílem SAWT (Brno, květen 2018)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bylo 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6AF6">
        <w:rPr>
          <w:rFonts w:ascii="Times New Roman" w:hAnsi="Times New Roman" w:cs="Times New Roman"/>
          <w:sz w:val="24"/>
          <w:szCs w:val="24"/>
        </w:rPr>
        <w:t xml:space="preserve">ředstavit region Jižní Moravy předním americkým novinářům, členům asociace Society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ofAmericanTravelwriters</w:t>
      </w:r>
      <w:proofErr w:type="spellEnd"/>
    </w:p>
    <w:p w:rsidR="00D56AF6" w:rsidRPr="00D56AF6" w:rsidRDefault="00D56AF6" w:rsidP="00D56AF6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56AF6">
        <w:rPr>
          <w:rFonts w:ascii="Times New Roman" w:hAnsi="Times New Roman" w:cs="Times New Roman"/>
          <w:sz w:val="24"/>
          <w:szCs w:val="24"/>
        </w:rPr>
        <w:t>ygenerovat obsah o regionu  v předních amerických publikacích</w:t>
      </w:r>
    </w:p>
    <w:p w:rsid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newyorském metru byla uspořádána kampaň představující hlavní město Prahu</w:t>
      </w:r>
    </w:p>
    <w:p w:rsid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2018proběhla celá řada dalších akcí</w:t>
      </w:r>
    </w:p>
    <w:p w:rsidR="00D56AF6" w:rsidRDefault="00D56AF6" w:rsidP="00D56AF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56AF6" w:rsidRPr="00D56AF6" w:rsidRDefault="00D56AF6" w:rsidP="00D56AF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 plánované v roce 2019: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AF6">
        <w:rPr>
          <w:rFonts w:ascii="Times New Roman" w:hAnsi="Times New Roman" w:cs="Times New Roman"/>
          <w:sz w:val="24"/>
          <w:szCs w:val="24"/>
        </w:rPr>
        <w:t>NYTimes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Show 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AF6">
        <w:rPr>
          <w:rFonts w:ascii="Times New Roman" w:hAnsi="Times New Roman" w:cs="Times New Roman"/>
          <w:sz w:val="24"/>
          <w:szCs w:val="24"/>
        </w:rPr>
        <w:t>IMM</w:t>
      </w:r>
      <w:proofErr w:type="gramEnd"/>
      <w:r w:rsidRPr="00D56AF6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D56AF6"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 w:rsidRPr="00D56AF6">
        <w:rPr>
          <w:rFonts w:ascii="Times New Roman" w:hAnsi="Times New Roman" w:cs="Times New Roman"/>
          <w:sz w:val="24"/>
          <w:szCs w:val="24"/>
        </w:rPr>
        <w:t xml:space="preserve"> Media Marketplace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 xml:space="preserve">LAAdventureShow,ETCworkshops20ti   tour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operatory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AF6">
        <w:rPr>
          <w:rFonts w:ascii="Times New Roman" w:hAnsi="Times New Roman" w:cs="Times New Roman"/>
          <w:sz w:val="24"/>
          <w:szCs w:val="24"/>
        </w:rPr>
        <w:t>WebinarssTO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Tradesco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6AF6">
        <w:rPr>
          <w:rFonts w:ascii="Times New Roman" w:hAnsi="Times New Roman" w:cs="Times New Roman"/>
          <w:sz w:val="24"/>
          <w:szCs w:val="24"/>
        </w:rPr>
        <w:t xml:space="preserve">Avanti ,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Exeter</w:t>
      </w:r>
      <w:proofErr w:type="spellEnd"/>
      <w:proofErr w:type="gramEnd"/>
      <w:r w:rsidRPr="00D56AF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AF6">
        <w:rPr>
          <w:rFonts w:ascii="Times New Roman" w:hAnsi="Times New Roman" w:cs="Times New Roman"/>
          <w:sz w:val="24"/>
          <w:szCs w:val="24"/>
        </w:rPr>
        <w:t xml:space="preserve">Ottawa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Vacation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AF6">
        <w:rPr>
          <w:rFonts w:ascii="Times New Roman" w:hAnsi="Times New Roman" w:cs="Times New Roman"/>
          <w:sz w:val="24"/>
          <w:szCs w:val="24"/>
        </w:rPr>
        <w:t xml:space="preserve">Show ,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prezentacepro</w:t>
      </w:r>
      <w:proofErr w:type="spellEnd"/>
      <w:proofErr w:type="gramEnd"/>
      <w:r w:rsidRPr="00D56AF6">
        <w:rPr>
          <w:rFonts w:ascii="Times New Roman" w:hAnsi="Times New Roman" w:cs="Times New Roman"/>
          <w:sz w:val="24"/>
          <w:szCs w:val="24"/>
        </w:rPr>
        <w:t xml:space="preserve"> TO a media ( PROPED s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vvOttawa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>)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AF6">
        <w:rPr>
          <w:rFonts w:ascii="Times New Roman" w:hAnsi="Times New Roman" w:cs="Times New Roman"/>
          <w:sz w:val="24"/>
          <w:szCs w:val="24"/>
        </w:rPr>
        <w:t>TTD2019</w:t>
      </w:r>
      <w:proofErr w:type="gramEnd"/>
      <w:r w:rsidRPr="00D56AF6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D56AF6">
        <w:rPr>
          <w:rFonts w:ascii="Times New Roman" w:hAnsi="Times New Roman" w:cs="Times New Roman"/>
          <w:sz w:val="24"/>
          <w:szCs w:val="24"/>
        </w:rPr>
        <w:t>TravelTradeDayvCeske</w:t>
      </w:r>
      <w:proofErr w:type="spellEnd"/>
      <w:proofErr w:type="gramEnd"/>
      <w:r w:rsidRPr="00D56AF6">
        <w:rPr>
          <w:rFonts w:ascii="Times New Roman" w:hAnsi="Times New Roman" w:cs="Times New Roman"/>
          <w:sz w:val="24"/>
          <w:szCs w:val="24"/>
        </w:rPr>
        <w:t xml:space="preserve"> republice,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incomingovyworkshop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, nakteryprivazime11 TO z USA a Kanady.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Setkanis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ceskymisubjekty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fam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F6" w:rsidRP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AF6">
        <w:rPr>
          <w:rFonts w:ascii="Times New Roman" w:hAnsi="Times New Roman" w:cs="Times New Roman"/>
          <w:sz w:val="24"/>
          <w:szCs w:val="24"/>
        </w:rPr>
        <w:t>Bloggerstrip</w:t>
      </w:r>
      <w:proofErr w:type="spellEnd"/>
      <w:proofErr w:type="gramEnd"/>
      <w:r w:rsidRPr="00D56AF6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D56AF6">
        <w:rPr>
          <w:rFonts w:ascii="Times New Roman" w:hAnsi="Times New Roman" w:cs="Times New Roman"/>
          <w:sz w:val="24"/>
          <w:szCs w:val="24"/>
        </w:rPr>
        <w:t>tema</w:t>
      </w:r>
      <w:proofErr w:type="spellEnd"/>
      <w:proofErr w:type="gramEnd"/>
      <w:r w:rsidRPr="00D56AF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Trvaleudrzitelnycestovniruch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>”,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vystoupeninakonferenciTravelconv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JiznichCechach</w:t>
      </w:r>
      <w:proofErr w:type="spellEnd"/>
    </w:p>
    <w:p w:rsidR="00D56AF6" w:rsidRDefault="00D56AF6" w:rsidP="00D56AF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AF6">
        <w:rPr>
          <w:rFonts w:ascii="Times New Roman" w:hAnsi="Times New Roman" w:cs="Times New Roman"/>
          <w:sz w:val="24"/>
          <w:szCs w:val="24"/>
        </w:rPr>
        <w:t>Presstrip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vyhercekampane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AF6">
        <w:rPr>
          <w:rFonts w:ascii="Times New Roman" w:hAnsi="Times New Roman" w:cs="Times New Roman"/>
          <w:sz w:val="24"/>
          <w:szCs w:val="24"/>
        </w:rPr>
        <w:t>Live” –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spolupraceLetistePraha</w:t>
      </w:r>
      <w:proofErr w:type="spellEnd"/>
      <w:proofErr w:type="gramEnd"/>
      <w:r w:rsidRPr="00D56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StredniCechy</w:t>
      </w:r>
      <w:proofErr w:type="spellEnd"/>
      <w:r w:rsidRPr="00D56AF6">
        <w:rPr>
          <w:rFonts w:ascii="Times New Roman" w:hAnsi="Times New Roman" w:cs="Times New Roman"/>
          <w:sz w:val="24"/>
          <w:szCs w:val="24"/>
        </w:rPr>
        <w:t xml:space="preserve">, Praha a </w:t>
      </w:r>
      <w:proofErr w:type="spellStart"/>
      <w:r w:rsidRPr="00D56AF6">
        <w:rPr>
          <w:rFonts w:ascii="Times New Roman" w:hAnsi="Times New Roman" w:cs="Times New Roman"/>
          <w:sz w:val="24"/>
          <w:szCs w:val="24"/>
        </w:rPr>
        <w:t>CzT</w:t>
      </w:r>
      <w:proofErr w:type="spellEnd"/>
    </w:p>
    <w:p w:rsidR="007F221D" w:rsidRDefault="00B87F28" w:rsidP="007F221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atp., atp.</w:t>
      </w:r>
    </w:p>
    <w:p w:rsidR="00B87F28" w:rsidRPr="00B87F28" w:rsidRDefault="00B87F28" w:rsidP="00B87F2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F1D2B" w:rsidRPr="0039396C" w:rsidRDefault="00F160A5" w:rsidP="007554A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 xml:space="preserve">Jan </w:t>
      </w:r>
      <w:proofErr w:type="spellStart"/>
      <w:r w:rsidRPr="002205BD">
        <w:rPr>
          <w:rFonts w:ascii="Times New Roman" w:hAnsi="Times New Roman" w:cs="Times New Roman"/>
          <w:b/>
          <w:sz w:val="28"/>
          <w:szCs w:val="28"/>
          <w:u w:val="single"/>
        </w:rPr>
        <w:t>Žahour</w:t>
      </w:r>
      <w:proofErr w:type="spellEnd"/>
      <w:r w:rsidRPr="002205BD">
        <w:rPr>
          <w:rFonts w:ascii="Times New Roman" w:hAnsi="Times New Roman" w:cs="Times New Roman"/>
          <w:sz w:val="24"/>
          <w:szCs w:val="24"/>
        </w:rPr>
        <w:t xml:space="preserve">, </w:t>
      </w:r>
      <w:r w:rsidR="00A77C88">
        <w:rPr>
          <w:rFonts w:ascii="Times New Roman" w:hAnsi="Times New Roman" w:cs="Times New Roman"/>
          <w:sz w:val="24"/>
          <w:szCs w:val="24"/>
        </w:rPr>
        <w:t>České centrum</w:t>
      </w:r>
      <w:r w:rsidRPr="002205BD">
        <w:rPr>
          <w:rFonts w:ascii="Times New Roman" w:hAnsi="Times New Roman" w:cs="Times New Roman"/>
          <w:sz w:val="24"/>
          <w:szCs w:val="24"/>
        </w:rPr>
        <w:t>, New York</w:t>
      </w:r>
    </w:p>
    <w:p w:rsidR="00211B70" w:rsidRDefault="00A77C88" w:rsidP="007554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2019 připravuje České centrum v New Yorku následující akce:</w:t>
      </w:r>
    </w:p>
    <w:p w:rsidR="00A77C88" w:rsidRDefault="00A77C88" w:rsidP="00A77C8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7C88" w:rsidRDefault="00A77C88" w:rsidP="00A77C8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</w:t>
      </w:r>
      <w:r w:rsidRPr="00A77C88">
        <w:rPr>
          <w:rFonts w:ascii="Times New Roman" w:hAnsi="Times New Roman" w:cs="Times New Roman"/>
          <w:sz w:val="24"/>
          <w:szCs w:val="24"/>
        </w:rPr>
        <w:t xml:space="preserve"> českých galerií v rámci ARMORY SHOW</w:t>
      </w:r>
    </w:p>
    <w:p w:rsidR="00A77C88" w:rsidRDefault="00A77C88" w:rsidP="00A77C8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7C88">
        <w:rPr>
          <w:rFonts w:ascii="Times New Roman" w:hAnsi="Times New Roman" w:cs="Times New Roman"/>
          <w:sz w:val="24"/>
          <w:szCs w:val="24"/>
        </w:rPr>
        <w:t>Veletrh umění SCOPE NY 2019</w:t>
      </w:r>
      <w:r w:rsidRPr="00A77C88">
        <w:rPr>
          <w:rFonts w:ascii="Times New Roman" w:hAnsi="Times New Roman" w:cs="Times New Roman"/>
          <w:sz w:val="24"/>
          <w:szCs w:val="24"/>
        </w:rPr>
        <w:br/>
        <w:t>- Nová galerie</w:t>
      </w:r>
      <w:r w:rsidRPr="00A77C88">
        <w:rPr>
          <w:rFonts w:ascii="Times New Roman" w:hAnsi="Times New Roman" w:cs="Times New Roman"/>
          <w:sz w:val="24"/>
          <w:szCs w:val="24"/>
        </w:rPr>
        <w:br/>
      </w:r>
      <w:r w:rsidRPr="00A77C8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77C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7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C88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A7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C88"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 w:rsidRPr="00A77C8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A77C88">
        <w:rPr>
          <w:rFonts w:ascii="Times New Roman" w:hAnsi="Times New Roman" w:cs="Times New Roman"/>
          <w:sz w:val="24"/>
          <w:szCs w:val="24"/>
        </w:rPr>
        <w:t>Zahorian</w:t>
      </w:r>
      <w:proofErr w:type="spellEnd"/>
      <w:r w:rsidRPr="00A77C88">
        <w:rPr>
          <w:rFonts w:ascii="Times New Roman" w:hAnsi="Times New Roman" w:cs="Times New Roman"/>
          <w:sz w:val="24"/>
          <w:szCs w:val="24"/>
        </w:rPr>
        <w:t xml:space="preserve"> &amp; Van </w:t>
      </w:r>
      <w:proofErr w:type="spellStart"/>
      <w:r w:rsidRPr="00A77C88">
        <w:rPr>
          <w:rFonts w:ascii="Times New Roman" w:hAnsi="Times New Roman" w:cs="Times New Roman"/>
          <w:sz w:val="24"/>
          <w:szCs w:val="24"/>
        </w:rPr>
        <w:t>Espen</w:t>
      </w:r>
      <w:proofErr w:type="spellEnd"/>
    </w:p>
    <w:p w:rsidR="00A77C88" w:rsidRDefault="00A77C88" w:rsidP="00A77C8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filmový festival </w:t>
      </w:r>
      <w:r w:rsidRPr="00A77C88">
        <w:rPr>
          <w:rFonts w:ascii="Times New Roman" w:hAnsi="Times New Roman" w:cs="Times New Roman"/>
          <w:sz w:val="24"/>
          <w:szCs w:val="24"/>
        </w:rPr>
        <w:t>PANORAMA EUROPE 2019</w:t>
      </w:r>
    </w:p>
    <w:p w:rsidR="00EE37B9" w:rsidRDefault="00A77C88" w:rsidP="00A77C88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filmový festival</w:t>
      </w:r>
      <w:r w:rsidR="00EE3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</w:t>
      </w:r>
    </w:p>
    <w:p w:rsidR="00EE37B9" w:rsidRDefault="00EE37B9" w:rsidP="00EE37B9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 v</w:t>
      </w:r>
      <w:r w:rsidRPr="00EE37B9">
        <w:rPr>
          <w:rFonts w:ascii="Times New Roman" w:hAnsi="Times New Roman" w:cs="Times New Roman"/>
          <w:sz w:val="24"/>
          <w:szCs w:val="24"/>
        </w:rPr>
        <w:t>ýročí Sametové revoluce</w:t>
      </w:r>
    </w:p>
    <w:p w:rsidR="00EE37B9" w:rsidRDefault="00EE37B9" w:rsidP="00EE37B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výstavu</w:t>
      </w:r>
      <w:r w:rsidRPr="00EE37B9">
        <w:rPr>
          <w:rFonts w:ascii="Times New Roman" w:hAnsi="Times New Roman" w:cs="Times New Roman"/>
          <w:sz w:val="24"/>
          <w:szCs w:val="24"/>
        </w:rPr>
        <w:t xml:space="preserve"> Václav Havel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37B9">
        <w:rPr>
          <w:rFonts w:ascii="Times New Roman" w:hAnsi="Times New Roman" w:cs="Times New Roman"/>
          <w:sz w:val="24"/>
          <w:szCs w:val="24"/>
        </w:rPr>
        <w:t xml:space="preserve"> Dramatik</w:t>
      </w:r>
    </w:p>
    <w:p w:rsidR="00EE37B9" w:rsidRPr="00EE37B9" w:rsidRDefault="00EE37B9" w:rsidP="00EE37B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37B9">
        <w:rPr>
          <w:rFonts w:ascii="Times New Roman" w:hAnsi="Times New Roman" w:cs="Times New Roman"/>
          <w:sz w:val="24"/>
          <w:szCs w:val="24"/>
        </w:rPr>
        <w:t>v rámci festivalu REHEARSAL FOR TRUTH</w:t>
      </w:r>
      <w:r w:rsidRPr="00EE37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E37B9">
        <w:rPr>
          <w:rFonts w:ascii="Times New Roman" w:hAnsi="Times New Roman" w:cs="Times New Roman"/>
          <w:bCs/>
          <w:sz w:val="24"/>
          <w:szCs w:val="24"/>
        </w:rPr>
        <w:t>- hru Václava Havla Audience</w:t>
      </w:r>
    </w:p>
    <w:p w:rsidR="00EE37B9" w:rsidRPr="00EE37B9" w:rsidRDefault="00EE37B9" w:rsidP="00EE37B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výstavu</w:t>
      </w:r>
      <w:r w:rsidRPr="00EE37B9">
        <w:rPr>
          <w:rFonts w:ascii="Times New Roman" w:hAnsi="Times New Roman" w:cs="Times New Roman"/>
          <w:bCs/>
          <w:sz w:val="24"/>
          <w:szCs w:val="24"/>
        </w:rPr>
        <w:t xml:space="preserve"> k 30. výročí Sametové revoluce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w:r w:rsidRPr="00EE37B9">
        <w:rPr>
          <w:rFonts w:ascii="Times New Roman" w:hAnsi="Times New Roman" w:cs="Times New Roman"/>
          <w:sz w:val="24"/>
          <w:szCs w:val="24"/>
        </w:rPr>
        <w:t>řipravují Česká centra a Národní muzeum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3E4D" w:rsidRDefault="00EE37B9" w:rsidP="00BA3E4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v</w:t>
      </w:r>
      <w:r w:rsidRPr="00EE37B9">
        <w:rPr>
          <w:rFonts w:ascii="Times New Roman" w:hAnsi="Times New Roman" w:cs="Times New Roman"/>
          <w:bCs/>
          <w:sz w:val="24"/>
          <w:szCs w:val="24"/>
        </w:rPr>
        <w:t>ečer k 30. výročí Sametové revoluce</w:t>
      </w:r>
      <w:r>
        <w:rPr>
          <w:rFonts w:ascii="Times New Roman" w:hAnsi="Times New Roman" w:cs="Times New Roman"/>
          <w:sz w:val="24"/>
          <w:szCs w:val="24"/>
        </w:rPr>
        <w:t xml:space="preserve"> - panelová diskuze, k</w:t>
      </w:r>
      <w:r w:rsidRPr="00EE37B9">
        <w:rPr>
          <w:rFonts w:ascii="Times New Roman" w:hAnsi="Times New Roman" w:cs="Times New Roman"/>
          <w:sz w:val="24"/>
          <w:szCs w:val="24"/>
        </w:rPr>
        <w:t>oncert Spirituál kvintet</w:t>
      </w:r>
      <w:r w:rsidRPr="00EE37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(s</w:t>
      </w:r>
      <w:r w:rsidRPr="00EE37B9">
        <w:rPr>
          <w:rFonts w:ascii="Times New Roman" w:hAnsi="Times New Roman" w:cs="Times New Roman"/>
          <w:sz w:val="24"/>
          <w:szCs w:val="24"/>
        </w:rPr>
        <w:t>polupráce ČC NY, GK NY, SM, BBLA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37B9" w:rsidRPr="00BA3E4D" w:rsidRDefault="00BA3E4D" w:rsidP="00BA3E4D">
      <w:pPr>
        <w:pStyle w:val="Bezmezer"/>
        <w:numPr>
          <w:ilvl w:val="0"/>
          <w:numId w:val="9"/>
        </w:numPr>
      </w:pPr>
      <w:r w:rsidRPr="00BA3E4D">
        <w:rPr>
          <w:rFonts w:ascii="Times New Roman" w:hAnsi="Times New Roman" w:cs="Times New Roman"/>
          <w:sz w:val="24"/>
          <w:szCs w:val="24"/>
        </w:rPr>
        <w:t>v Lincoln Center</w:t>
      </w:r>
      <w:r w:rsidRPr="00BA3E4D">
        <w:rPr>
          <w:rFonts w:ascii="Times New Roman" w:hAnsi="Times New Roman" w:cs="Times New Roman"/>
          <w:sz w:val="24"/>
          <w:szCs w:val="24"/>
        </w:rPr>
        <w:br/>
      </w:r>
      <w:r w:rsidRPr="00BA3E4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A3E4D">
        <w:rPr>
          <w:rFonts w:ascii="Times New Roman" w:hAnsi="Times New Roman" w:cs="Times New Roman"/>
          <w:sz w:val="24"/>
          <w:szCs w:val="24"/>
        </w:rPr>
        <w:t xml:space="preserve">řehlídka </w:t>
      </w:r>
      <w:proofErr w:type="spellStart"/>
      <w:r w:rsidRPr="00BA3E4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A3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E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3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E4D">
        <w:rPr>
          <w:rFonts w:ascii="Times New Roman" w:hAnsi="Times New Roman" w:cs="Times New Roman"/>
          <w:sz w:val="24"/>
          <w:szCs w:val="24"/>
        </w:rPr>
        <w:t>Powerless</w:t>
      </w:r>
      <w:proofErr w:type="spellEnd"/>
      <w:r w:rsidRPr="00BA3E4D">
        <w:rPr>
          <w:rFonts w:ascii="Times New Roman" w:hAnsi="Times New Roman" w:cs="Times New Roman"/>
          <w:sz w:val="24"/>
          <w:szCs w:val="24"/>
        </w:rPr>
        <w:br/>
      </w:r>
      <w:r w:rsidRPr="00BA3E4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A3E4D">
        <w:rPr>
          <w:rFonts w:ascii="Times New Roman" w:hAnsi="Times New Roman" w:cs="Times New Roman"/>
          <w:sz w:val="24"/>
          <w:szCs w:val="24"/>
        </w:rPr>
        <w:t>octa Ester Krumbachové</w:t>
      </w:r>
      <w:r w:rsidRPr="00BA3E4D">
        <w:rPr>
          <w:rFonts w:ascii="Times New Roman" w:hAnsi="Times New Roman" w:cs="Times New Roman"/>
          <w:sz w:val="24"/>
          <w:szCs w:val="24"/>
        </w:rPr>
        <w:br/>
      </w:r>
      <w:r w:rsidRPr="00BA3E4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A3E4D">
        <w:rPr>
          <w:rFonts w:ascii="Times New Roman" w:hAnsi="Times New Roman" w:cs="Times New Roman"/>
          <w:sz w:val="24"/>
          <w:szCs w:val="24"/>
        </w:rPr>
        <w:t>oman</w:t>
      </w:r>
    </w:p>
    <w:p w:rsidR="00BA3E4D" w:rsidRPr="00BA3E4D" w:rsidRDefault="00BA3E4D" w:rsidP="00BA3E4D">
      <w:pPr>
        <w:pStyle w:val="Bezmezer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7A588C">
        <w:rPr>
          <w:rFonts w:ascii="Times New Roman" w:hAnsi="Times New Roman" w:cs="Times New Roman"/>
          <w:sz w:val="24"/>
          <w:szCs w:val="24"/>
        </w:rPr>
        <w:t>připravuje České centrum v New Yorku následující akce</w:t>
      </w:r>
    </w:p>
    <w:p w:rsidR="00BA3E4D" w:rsidRPr="00BA3E4D" w:rsidRDefault="00BA3E4D" w:rsidP="00BA3E4D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A3E4D">
        <w:rPr>
          <w:rFonts w:ascii="Times New Roman" w:hAnsi="Times New Roman" w:cs="Times New Roman"/>
          <w:bCs/>
          <w:sz w:val="24"/>
          <w:szCs w:val="24"/>
        </w:rPr>
        <w:t xml:space="preserve">Tender, výstava fotografií, kurátor Michal </w:t>
      </w:r>
      <w:proofErr w:type="spellStart"/>
      <w:r w:rsidRPr="00BA3E4D">
        <w:rPr>
          <w:rFonts w:ascii="Times New Roman" w:hAnsi="Times New Roman" w:cs="Times New Roman"/>
          <w:bCs/>
          <w:sz w:val="24"/>
          <w:szCs w:val="24"/>
        </w:rPr>
        <w:t>Nanoru</w:t>
      </w:r>
      <w:proofErr w:type="spellEnd"/>
      <w:r w:rsidRPr="00BA3E4D">
        <w:rPr>
          <w:rFonts w:ascii="Times New Roman" w:hAnsi="Times New Roman" w:cs="Times New Roman"/>
          <w:bCs/>
          <w:sz w:val="24"/>
          <w:szCs w:val="24"/>
        </w:rPr>
        <w:br/>
        <w:t>- Ozvěny festivalu dokumentárních filmů Jihlava</w:t>
      </w:r>
      <w:r w:rsidRPr="00BA3E4D">
        <w:rPr>
          <w:rFonts w:ascii="Times New Roman" w:hAnsi="Times New Roman" w:cs="Times New Roman"/>
          <w:bCs/>
          <w:sz w:val="24"/>
          <w:szCs w:val="24"/>
        </w:rPr>
        <w:br/>
        <w:t>- New Bohemia, výstava</w:t>
      </w:r>
      <w:r w:rsidRPr="00BA3E4D">
        <w:rPr>
          <w:rFonts w:ascii="Times New Roman" w:hAnsi="Times New Roman" w:cs="Times New Roman"/>
          <w:bCs/>
          <w:sz w:val="24"/>
          <w:szCs w:val="24"/>
        </w:rPr>
        <w:br/>
        <w:t>- Letní promítání na střešní terase BNH</w:t>
      </w:r>
      <w:r w:rsidRPr="00BA3E4D">
        <w:rPr>
          <w:rFonts w:ascii="Times New Roman" w:hAnsi="Times New Roman" w:cs="Times New Roman"/>
          <w:bCs/>
          <w:sz w:val="24"/>
          <w:szCs w:val="24"/>
        </w:rPr>
        <w:br/>
        <w:t>- Open House New York</w:t>
      </w:r>
      <w:r w:rsidRPr="00BA3E4D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proofErr w:type="spellStart"/>
      <w:r w:rsidRPr="00BA3E4D">
        <w:rPr>
          <w:rFonts w:ascii="Times New Roman" w:hAnsi="Times New Roman" w:cs="Times New Roman"/>
          <w:bCs/>
          <w:sz w:val="24"/>
          <w:szCs w:val="24"/>
        </w:rPr>
        <w:t>Mannes</w:t>
      </w:r>
      <w:proofErr w:type="spellEnd"/>
      <w:r w:rsidRPr="00BA3E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3E4D">
        <w:rPr>
          <w:rFonts w:ascii="Times New Roman" w:hAnsi="Times New Roman" w:cs="Times New Roman"/>
          <w:bCs/>
          <w:sz w:val="24"/>
          <w:szCs w:val="24"/>
        </w:rPr>
        <w:t>Sounds</w:t>
      </w:r>
      <w:proofErr w:type="spellEnd"/>
      <w:r w:rsidRPr="00BA3E4D">
        <w:rPr>
          <w:rFonts w:ascii="Times New Roman" w:hAnsi="Times New Roman" w:cs="Times New Roman"/>
          <w:bCs/>
          <w:sz w:val="24"/>
          <w:szCs w:val="24"/>
        </w:rPr>
        <w:t xml:space="preserve"> Festival, koncert</w:t>
      </w:r>
      <w:r w:rsidRPr="00BA3E4D">
        <w:rPr>
          <w:rFonts w:ascii="Times New Roman" w:hAnsi="Times New Roman" w:cs="Times New Roman"/>
          <w:bCs/>
          <w:sz w:val="24"/>
          <w:szCs w:val="24"/>
        </w:rPr>
        <w:br/>
        <w:t xml:space="preserve">- Skupina </w:t>
      </w:r>
      <w:proofErr w:type="spellStart"/>
      <w:r w:rsidRPr="00BA3E4D">
        <w:rPr>
          <w:rFonts w:ascii="Times New Roman" w:hAnsi="Times New Roman" w:cs="Times New Roman"/>
          <w:bCs/>
          <w:sz w:val="24"/>
          <w:szCs w:val="24"/>
        </w:rPr>
        <w:t>Garage</w:t>
      </w:r>
      <w:proofErr w:type="spellEnd"/>
      <w:r w:rsidRPr="00BA3E4D">
        <w:rPr>
          <w:rFonts w:ascii="Times New Roman" w:hAnsi="Times New Roman" w:cs="Times New Roman"/>
          <w:bCs/>
          <w:sz w:val="24"/>
          <w:szCs w:val="24"/>
        </w:rPr>
        <w:t>, koncert</w:t>
      </w:r>
      <w:r w:rsidRPr="00BA3E4D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proofErr w:type="spellStart"/>
      <w:r w:rsidRPr="00BA3E4D">
        <w:rPr>
          <w:rFonts w:ascii="Times New Roman" w:hAnsi="Times New Roman" w:cs="Times New Roman"/>
          <w:bCs/>
          <w:sz w:val="24"/>
          <w:szCs w:val="24"/>
        </w:rPr>
        <w:t>Window</w:t>
      </w:r>
      <w:proofErr w:type="spellEnd"/>
      <w:r w:rsidRPr="00BA3E4D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BA3E4D">
        <w:rPr>
          <w:rFonts w:ascii="Times New Roman" w:hAnsi="Times New Roman" w:cs="Times New Roman"/>
          <w:bCs/>
          <w:sz w:val="24"/>
          <w:szCs w:val="24"/>
        </w:rPr>
        <w:t>Europe</w:t>
      </w:r>
      <w:proofErr w:type="spellEnd"/>
      <w:r w:rsidRPr="00BA3E4D">
        <w:rPr>
          <w:rFonts w:ascii="Times New Roman" w:hAnsi="Times New Roman" w:cs="Times New Roman"/>
          <w:bCs/>
          <w:sz w:val="24"/>
          <w:szCs w:val="24"/>
        </w:rPr>
        <w:t>, filmy</w:t>
      </w:r>
      <w:r w:rsidRPr="00BA3E4D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proofErr w:type="spellStart"/>
      <w:r w:rsidRPr="00BA3E4D">
        <w:rPr>
          <w:rFonts w:ascii="Times New Roman" w:hAnsi="Times New Roman" w:cs="Times New Roman"/>
          <w:bCs/>
          <w:sz w:val="24"/>
          <w:szCs w:val="24"/>
        </w:rPr>
        <w:t>Kinoautomat</w:t>
      </w:r>
      <w:proofErr w:type="spellEnd"/>
    </w:p>
    <w:p w:rsidR="002F01FB" w:rsidRDefault="002F01FB" w:rsidP="002F0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01FB" w:rsidRPr="002F01FB" w:rsidRDefault="002F01FB" w:rsidP="002F0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01FB" w:rsidRDefault="002F01FB" w:rsidP="002F01F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 den porady byl věnován návštěvě společností a institucí </w:t>
      </w:r>
    </w:p>
    <w:p w:rsidR="002F01FB" w:rsidRDefault="002F01FB" w:rsidP="002F0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01FB" w:rsidRPr="002F01FB" w:rsidRDefault="002F01FB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01FB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2F01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01FB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  <w:r w:rsidRPr="002F01FB">
        <w:rPr>
          <w:rFonts w:ascii="Times New Roman" w:hAnsi="Times New Roman" w:cs="Times New Roman"/>
          <w:bCs/>
          <w:sz w:val="24"/>
          <w:szCs w:val="24"/>
        </w:rPr>
        <w:t xml:space="preserve"> Center Los A</w:t>
      </w:r>
      <w:r>
        <w:rPr>
          <w:rFonts w:ascii="Times New Roman" w:hAnsi="Times New Roman" w:cs="Times New Roman"/>
          <w:bCs/>
          <w:sz w:val="24"/>
          <w:szCs w:val="24"/>
        </w:rPr>
        <w:t>ngeles (https://www.wtcla.org/)</w:t>
      </w:r>
    </w:p>
    <w:p w:rsidR="002F01FB" w:rsidRPr="002F01FB" w:rsidRDefault="002F01FB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F01FB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eloitte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(tbc, www.deloitte.com)</w:t>
      </w:r>
    </w:p>
    <w:p w:rsidR="002F01FB" w:rsidRDefault="002F01FB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F01FB">
        <w:rPr>
          <w:rFonts w:ascii="Times New Roman" w:hAnsi="Times New Roman" w:cs="Times New Roman"/>
          <w:bCs/>
          <w:sz w:val="24"/>
          <w:szCs w:val="24"/>
        </w:rPr>
        <w:t>PEX (</w:t>
      </w:r>
      <w:hyperlink r:id="rId9" w:history="1">
        <w:r w:rsidR="00B87F28" w:rsidRPr="00D028A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https://pex.com/</w:t>
        </w:r>
      </w:hyperlink>
      <w:r w:rsidRPr="002F01FB">
        <w:rPr>
          <w:rFonts w:ascii="Times New Roman" w:hAnsi="Times New Roman" w:cs="Times New Roman"/>
          <w:bCs/>
          <w:sz w:val="24"/>
          <w:szCs w:val="24"/>
        </w:rPr>
        <w:t>)</w:t>
      </w: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87F28" w:rsidRPr="002F01FB" w:rsidRDefault="00B87F28" w:rsidP="002F01FB">
      <w:pPr>
        <w:pStyle w:val="Bezmezer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F01FB" w:rsidRPr="002F01FB" w:rsidRDefault="002F01FB" w:rsidP="002F0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7C88" w:rsidRDefault="0004690C" w:rsidP="007554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Shrnutí závěrů </w:t>
      </w:r>
      <w:r w:rsidR="00F25F59" w:rsidRPr="00F25F59">
        <w:rPr>
          <w:rFonts w:ascii="Times New Roman" w:hAnsi="Times New Roman" w:cs="Times New Roman"/>
          <w:b/>
          <w:sz w:val="24"/>
          <w:szCs w:val="24"/>
        </w:rPr>
        <w:t>porady:</w:t>
      </w:r>
    </w:p>
    <w:p w:rsidR="00F25F59" w:rsidRDefault="00F25F59" w:rsidP="007554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25F59" w:rsidRPr="00CF1F12" w:rsidRDefault="00F25F59" w:rsidP="00F25F59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1F12">
        <w:rPr>
          <w:rFonts w:ascii="Times New Roman" w:hAnsi="Times New Roman" w:cs="Times New Roman"/>
          <w:sz w:val="24"/>
          <w:szCs w:val="24"/>
          <w:u w:val="single"/>
        </w:rPr>
        <w:t xml:space="preserve">Vytvořit zastoupení </w:t>
      </w:r>
      <w:proofErr w:type="spellStart"/>
      <w:r w:rsidRPr="00CF1F12">
        <w:rPr>
          <w:rFonts w:ascii="Times New Roman" w:hAnsi="Times New Roman" w:cs="Times New Roman"/>
          <w:sz w:val="24"/>
          <w:szCs w:val="24"/>
          <w:u w:val="single"/>
        </w:rPr>
        <w:t>CzechTrade</w:t>
      </w:r>
      <w:proofErr w:type="spellEnd"/>
      <w:r w:rsidRPr="00CF1F12">
        <w:rPr>
          <w:rFonts w:ascii="Times New Roman" w:hAnsi="Times New Roman" w:cs="Times New Roman"/>
          <w:sz w:val="24"/>
          <w:szCs w:val="24"/>
          <w:u w:val="single"/>
        </w:rPr>
        <w:t xml:space="preserve"> v Texasu (Houston?)</w:t>
      </w:r>
    </w:p>
    <w:p w:rsidR="00F25F59" w:rsidRPr="00DE3270" w:rsidRDefault="00F25F59" w:rsidP="00F25F59">
      <w:pPr>
        <w:pStyle w:val="Odstavecseseznamem"/>
        <w:numPr>
          <w:ilvl w:val="0"/>
          <w:numId w:val="46"/>
        </w:numPr>
        <w:spacing w:after="320" w:line="32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DE3270">
        <w:rPr>
          <w:rFonts w:ascii="Times New Roman" w:hAnsi="Times New Roman" w:cs="Times New Roman"/>
          <w:sz w:val="24"/>
          <w:szCs w:val="24"/>
        </w:rPr>
        <w:t>Texas je druhý největší stát USA (po Aljašce), 696 tis km</w:t>
      </w:r>
      <w:r w:rsidRPr="00DE32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E3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F59" w:rsidRPr="00DE3270" w:rsidRDefault="00F25F59" w:rsidP="00F25F59">
      <w:pPr>
        <w:pStyle w:val="Odstavecseseznamem"/>
        <w:numPr>
          <w:ilvl w:val="0"/>
          <w:numId w:val="46"/>
        </w:numPr>
        <w:spacing w:after="320" w:line="32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DE3270">
        <w:rPr>
          <w:rFonts w:ascii="Times New Roman" w:hAnsi="Times New Roman" w:cs="Times New Roman"/>
          <w:sz w:val="24"/>
          <w:szCs w:val="24"/>
        </w:rPr>
        <w:t xml:space="preserve">druhý nejlidnatější stát (po Kalifornii), 28,7 mil obyvatel. </w:t>
      </w:r>
    </w:p>
    <w:p w:rsidR="00F25F59" w:rsidRPr="00DE3270" w:rsidRDefault="00F25F59" w:rsidP="00F25F59">
      <w:pPr>
        <w:pStyle w:val="Odstavecseseznamem"/>
        <w:numPr>
          <w:ilvl w:val="0"/>
          <w:numId w:val="46"/>
        </w:numPr>
        <w:spacing w:after="320" w:line="32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DE3270">
        <w:rPr>
          <w:rFonts w:ascii="Times New Roman" w:hAnsi="Times New Roman" w:cs="Times New Roman"/>
          <w:sz w:val="24"/>
          <w:szCs w:val="24"/>
        </w:rPr>
        <w:t>má druhou největší ekonomika USA (po Kalifornii)</w:t>
      </w:r>
    </w:p>
    <w:p w:rsidR="00F25F59" w:rsidRPr="00DE3270" w:rsidRDefault="00F25F59" w:rsidP="00F25F59">
      <w:pPr>
        <w:pStyle w:val="Odstavecseseznamem"/>
        <w:numPr>
          <w:ilvl w:val="0"/>
          <w:numId w:val="46"/>
        </w:numPr>
        <w:spacing w:after="320" w:line="32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DE3270">
        <w:rPr>
          <w:rFonts w:ascii="Times New Roman" w:hAnsi="Times New Roman" w:cs="Times New Roman"/>
          <w:sz w:val="24"/>
          <w:szCs w:val="24"/>
        </w:rPr>
        <w:t>v Texasu má generální konzulát přes 40 zemí světa</w:t>
      </w:r>
    </w:p>
    <w:p w:rsidR="00D86EB4" w:rsidRPr="00DE3270" w:rsidRDefault="00D86EB4" w:rsidP="00F25F59">
      <w:pPr>
        <w:pStyle w:val="Odstavecseseznamem"/>
        <w:numPr>
          <w:ilvl w:val="0"/>
          <w:numId w:val="46"/>
        </w:numPr>
        <w:spacing w:after="320" w:line="320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DE3270">
        <w:rPr>
          <w:rFonts w:ascii="Times New Roman" w:hAnsi="Times New Roman" w:cs="Times New Roman"/>
          <w:sz w:val="24"/>
          <w:szCs w:val="24"/>
        </w:rPr>
        <w:t>na jihu USA chybí zastoupení ekonomickým diplomatem, pouze jeden honorární konzul</w:t>
      </w:r>
    </w:p>
    <w:p w:rsidR="00F25F59" w:rsidRDefault="0058203F" w:rsidP="00F25F5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CF1F12" w:rsidRPr="00CF1F12">
        <w:rPr>
          <w:rFonts w:ascii="Times New Roman" w:hAnsi="Times New Roman" w:cs="Times New Roman"/>
          <w:sz w:val="24"/>
          <w:szCs w:val="24"/>
          <w:u w:val="single"/>
        </w:rPr>
        <w:t>estor:</w:t>
      </w:r>
      <w:r w:rsidR="00CF1F12">
        <w:rPr>
          <w:rFonts w:ascii="Times New Roman" w:hAnsi="Times New Roman" w:cs="Times New Roman"/>
          <w:sz w:val="24"/>
          <w:szCs w:val="24"/>
        </w:rPr>
        <w:t xml:space="preserve"> </w:t>
      </w:r>
      <w:r w:rsidR="00F25F59">
        <w:rPr>
          <w:rFonts w:ascii="Times New Roman" w:hAnsi="Times New Roman" w:cs="Times New Roman"/>
          <w:sz w:val="24"/>
          <w:szCs w:val="24"/>
        </w:rPr>
        <w:t xml:space="preserve">Otázkou se bude zabývat především MPO a </w:t>
      </w:r>
      <w:proofErr w:type="spellStart"/>
      <w:r w:rsidR="00F25F59"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 w:rsidR="00F25F59">
        <w:rPr>
          <w:rFonts w:ascii="Times New Roman" w:hAnsi="Times New Roman" w:cs="Times New Roman"/>
          <w:sz w:val="24"/>
          <w:szCs w:val="24"/>
        </w:rPr>
        <w:t xml:space="preserve"> (zástu</w:t>
      </w:r>
      <w:r w:rsidR="00CF1F12">
        <w:rPr>
          <w:rFonts w:ascii="Times New Roman" w:hAnsi="Times New Roman" w:cs="Times New Roman"/>
          <w:sz w:val="24"/>
          <w:szCs w:val="24"/>
        </w:rPr>
        <w:t xml:space="preserve">pce </w:t>
      </w:r>
      <w:proofErr w:type="spellStart"/>
      <w:r w:rsidR="00CF1F12">
        <w:rPr>
          <w:rFonts w:ascii="Times New Roman" w:hAnsi="Times New Roman" w:cs="Times New Roman"/>
          <w:sz w:val="24"/>
          <w:szCs w:val="24"/>
        </w:rPr>
        <w:t>CzechTrade</w:t>
      </w:r>
      <w:proofErr w:type="spellEnd"/>
      <w:r w:rsidR="00CF1F12">
        <w:rPr>
          <w:rFonts w:ascii="Times New Roman" w:hAnsi="Times New Roman" w:cs="Times New Roman"/>
          <w:sz w:val="24"/>
          <w:szCs w:val="24"/>
        </w:rPr>
        <w:t xml:space="preserve"> b</w:t>
      </w:r>
      <w:r w:rsidR="00DE3270">
        <w:rPr>
          <w:rFonts w:ascii="Times New Roman" w:hAnsi="Times New Roman" w:cs="Times New Roman"/>
          <w:sz w:val="24"/>
          <w:szCs w:val="24"/>
        </w:rPr>
        <w:t xml:space="preserve">ude o </w:t>
      </w:r>
      <w:r w:rsidR="00F25F59">
        <w:rPr>
          <w:rFonts w:ascii="Times New Roman" w:hAnsi="Times New Roman" w:cs="Times New Roman"/>
          <w:sz w:val="24"/>
          <w:szCs w:val="24"/>
        </w:rPr>
        <w:t xml:space="preserve">potřebě vytvoření zastoupení v Texasu informovat ústředí CT). OED (M. Svoboda) otevře tuto problematiku na </w:t>
      </w:r>
      <w:r w:rsidR="00D86EB4">
        <w:rPr>
          <w:rFonts w:ascii="Times New Roman" w:hAnsi="Times New Roman" w:cs="Times New Roman"/>
          <w:sz w:val="24"/>
          <w:szCs w:val="24"/>
        </w:rPr>
        <w:t xml:space="preserve">mezirezortní koordinační poradě. ZÚ Washington bude v tomto smyslu </w:t>
      </w:r>
      <w:r w:rsidR="00DE3270">
        <w:rPr>
          <w:rFonts w:ascii="Times New Roman" w:hAnsi="Times New Roman" w:cs="Times New Roman"/>
          <w:sz w:val="24"/>
          <w:szCs w:val="24"/>
        </w:rPr>
        <w:t>informovat NM MPO P. Očka během jeho</w:t>
      </w:r>
      <w:r w:rsidR="00D86EB4">
        <w:rPr>
          <w:rFonts w:ascii="Times New Roman" w:hAnsi="Times New Roman" w:cs="Times New Roman"/>
          <w:sz w:val="24"/>
          <w:szCs w:val="24"/>
        </w:rPr>
        <w:t xml:space="preserve"> přítomnosti v USA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D86EB4">
        <w:rPr>
          <w:rFonts w:ascii="Times New Roman" w:hAnsi="Times New Roman" w:cs="Times New Roman"/>
          <w:sz w:val="24"/>
          <w:szCs w:val="24"/>
        </w:rPr>
        <w:t>týdnu</w:t>
      </w:r>
      <w:r>
        <w:rPr>
          <w:rFonts w:ascii="Times New Roman" w:hAnsi="Times New Roman" w:cs="Times New Roman"/>
          <w:sz w:val="24"/>
          <w:szCs w:val="24"/>
        </w:rPr>
        <w:t xml:space="preserve"> od 25. března 2019</w:t>
      </w:r>
      <w:r w:rsidR="00D86EB4">
        <w:rPr>
          <w:rFonts w:ascii="Times New Roman" w:hAnsi="Times New Roman" w:cs="Times New Roman"/>
          <w:sz w:val="24"/>
          <w:szCs w:val="24"/>
        </w:rPr>
        <w:t xml:space="preserve">. Informovat bude také ministra zahraničních věcí T. Petříčka  během jeho návštěvy </w:t>
      </w:r>
      <w:r>
        <w:rPr>
          <w:rFonts w:ascii="Times New Roman" w:hAnsi="Times New Roman" w:cs="Times New Roman"/>
          <w:sz w:val="24"/>
          <w:szCs w:val="24"/>
        </w:rPr>
        <w:t xml:space="preserve">USA v týdnu od 1. </w:t>
      </w:r>
      <w:r w:rsidR="00D86EB4">
        <w:rPr>
          <w:rFonts w:ascii="Times New Roman" w:hAnsi="Times New Roman" w:cs="Times New Roman"/>
          <w:sz w:val="24"/>
          <w:szCs w:val="24"/>
        </w:rPr>
        <w:t xml:space="preserve">dubna 2019. </w:t>
      </w:r>
    </w:p>
    <w:p w:rsidR="00D86EB4" w:rsidRPr="00CF1F12" w:rsidRDefault="00D86EB4" w:rsidP="00D86EB4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1F12">
        <w:rPr>
          <w:rFonts w:ascii="Times New Roman" w:hAnsi="Times New Roman" w:cs="Times New Roman"/>
          <w:sz w:val="24"/>
          <w:szCs w:val="24"/>
          <w:u w:val="single"/>
        </w:rPr>
        <w:t>PROPEDY</w:t>
      </w:r>
    </w:p>
    <w:p w:rsidR="00D86EB4" w:rsidRDefault="00D86EB4" w:rsidP="00D86EB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Soustředit se na kvalitu projektů na úkor jejich množství. Projekty s vědeckým zaměřením a se zemědělskou tématiko konzultovat se ZÚ Washington</w:t>
      </w:r>
      <w:r w:rsidR="00CF1F12">
        <w:rPr>
          <w:rFonts w:ascii="Times New Roman" w:hAnsi="Times New Roman" w:cs="Times New Roman"/>
          <w:sz w:val="24"/>
          <w:szCs w:val="24"/>
        </w:rPr>
        <w:t>.</w:t>
      </w:r>
    </w:p>
    <w:p w:rsidR="00CF1F12" w:rsidRDefault="00CF1F12" w:rsidP="00D86EB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F12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všechna ZÚ a GK v teritoriu Severní Ameriky</w:t>
      </w:r>
    </w:p>
    <w:p w:rsidR="00D86EB4" w:rsidRPr="00CF1F12" w:rsidRDefault="00CF1F12" w:rsidP="00D86EB4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ZZ</w:t>
      </w:r>
      <w:r w:rsidR="00744EDE" w:rsidRPr="00CF1F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44EDE" w:rsidRPr="00CF1F12">
        <w:rPr>
          <w:rFonts w:ascii="Times New Roman" w:hAnsi="Times New Roman" w:cs="Times New Roman"/>
          <w:sz w:val="24"/>
          <w:szCs w:val="24"/>
          <w:u w:val="single"/>
        </w:rPr>
        <w:t>CzechInevstu</w:t>
      </w:r>
      <w:proofErr w:type="spellEnd"/>
      <w:r w:rsidR="00744EDE" w:rsidRPr="00CF1F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6E6F">
        <w:rPr>
          <w:rFonts w:ascii="Times New Roman" w:hAnsi="Times New Roman" w:cs="Times New Roman"/>
          <w:sz w:val="24"/>
          <w:szCs w:val="24"/>
          <w:u w:val="single"/>
        </w:rPr>
        <w:t>San Francisko</w:t>
      </w:r>
    </w:p>
    <w:p w:rsidR="00744EDE" w:rsidRDefault="00744EDE" w:rsidP="00744ED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nutné vyřešit status vyslaného pracovníka.  </w:t>
      </w:r>
    </w:p>
    <w:p w:rsidR="00CF1F12" w:rsidRDefault="00CF1F12" w:rsidP="00744ED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F12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Ústředí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CzechInvestu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E32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DE3270">
        <w:rPr>
          <w:rFonts w:ascii="Times New Roman" w:hAnsi="Times New Roman" w:cs="Times New Roman"/>
          <w:sz w:val="24"/>
          <w:szCs w:val="24"/>
        </w:rPr>
        <w:t>, OED MZV</w:t>
      </w:r>
    </w:p>
    <w:p w:rsidR="00744EDE" w:rsidRDefault="00744EDE" w:rsidP="00744EDE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amerických firem pod  hlavičkou ACEBA do Prahy</w:t>
      </w:r>
    </w:p>
    <w:p w:rsidR="00CF1F12" w:rsidRDefault="00744EDE" w:rsidP="00744ED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Mise se uskuteční v odloženém termínu, a to ve dnech 21. a 22. května 2019. MZV nabízí, aby se všechny akce v rámci této mise uskutečnily v Černínském paláci. </w:t>
      </w:r>
    </w:p>
    <w:p w:rsidR="00744EDE" w:rsidRDefault="00CF1F12" w:rsidP="00744ED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F12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EDE">
        <w:rPr>
          <w:rFonts w:ascii="Times New Roman" w:hAnsi="Times New Roman" w:cs="Times New Roman"/>
          <w:sz w:val="24"/>
          <w:szCs w:val="24"/>
        </w:rPr>
        <w:t xml:space="preserve">ZÚ Washington projedná </w:t>
      </w:r>
      <w:r>
        <w:rPr>
          <w:rFonts w:ascii="Times New Roman" w:hAnsi="Times New Roman" w:cs="Times New Roman"/>
          <w:sz w:val="24"/>
          <w:szCs w:val="24"/>
        </w:rPr>
        <w:t>s ostatními resorty a s</w:t>
      </w:r>
      <w:r w:rsidR="00DE3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vedením ACEBA (účastníky mise) </w:t>
      </w:r>
    </w:p>
    <w:p w:rsidR="00CF1F12" w:rsidRDefault="00CF1F12" w:rsidP="00CF1F12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Investiční konference na Pražském hradě</w:t>
      </w:r>
    </w:p>
    <w:p w:rsidR="00CF1F12" w:rsidRDefault="00CF1F12" w:rsidP="00CF1F1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iniciativy US ambasády v Praze se má uskutečnit investiční konference v prostorách Pražského hradu (přislíbeno </w:t>
      </w:r>
      <w:proofErr w:type="spellStart"/>
      <w:r>
        <w:rPr>
          <w:rFonts w:ascii="Times New Roman" w:hAnsi="Times New Roman" w:cs="Times New Roman"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 S. Kingovi prezidentem Zemanem). Na konferenci byla dopisem předsedy vlády </w:t>
      </w:r>
      <w:r w:rsidR="00DE3270">
        <w:rPr>
          <w:rFonts w:ascii="Times New Roman" w:hAnsi="Times New Roman" w:cs="Times New Roman"/>
          <w:sz w:val="24"/>
          <w:szCs w:val="24"/>
        </w:rPr>
        <w:t xml:space="preserve">a dopisem </w:t>
      </w:r>
      <w:proofErr w:type="spellStart"/>
      <w:r w:rsidR="00DE3270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DE3270">
        <w:rPr>
          <w:rFonts w:ascii="Times New Roman" w:hAnsi="Times New Roman" w:cs="Times New Roman"/>
          <w:sz w:val="24"/>
          <w:szCs w:val="24"/>
        </w:rPr>
        <w:t xml:space="preserve"> US S. Kinga </w:t>
      </w:r>
      <w:r>
        <w:rPr>
          <w:rFonts w:ascii="Times New Roman" w:hAnsi="Times New Roman" w:cs="Times New Roman"/>
          <w:sz w:val="24"/>
          <w:szCs w:val="24"/>
        </w:rPr>
        <w:t xml:space="preserve">pozvána Ivanka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F12" w:rsidRDefault="00CF1F12" w:rsidP="00CF1F1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F12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E3270">
        <w:rPr>
          <w:rFonts w:ascii="Times New Roman" w:hAnsi="Times New Roman" w:cs="Times New Roman"/>
          <w:sz w:val="24"/>
          <w:szCs w:val="24"/>
        </w:rPr>
        <w:t xml:space="preserve">Ú Washington prověří v ústředí MZV, případně na </w:t>
      </w:r>
      <w:r>
        <w:rPr>
          <w:rFonts w:ascii="Times New Roman" w:hAnsi="Times New Roman" w:cs="Times New Roman"/>
          <w:sz w:val="24"/>
          <w:szCs w:val="24"/>
        </w:rPr>
        <w:t>US ambasádě v Praze</w:t>
      </w:r>
    </w:p>
    <w:p w:rsidR="00CF1F12" w:rsidRDefault="00F13F92" w:rsidP="00CF1F12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Czech Business</w:t>
      </w:r>
      <w:r w:rsidR="00CF1F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F1F12">
        <w:rPr>
          <w:rFonts w:ascii="Times New Roman" w:hAnsi="Times New Roman" w:cs="Times New Roman"/>
          <w:sz w:val="24"/>
          <w:szCs w:val="24"/>
          <w:u w:val="single"/>
        </w:rPr>
        <w:t>Centers</w:t>
      </w:r>
      <w:proofErr w:type="spellEnd"/>
    </w:p>
    <w:p w:rsidR="00CF1F12" w:rsidRDefault="00CF1F12" w:rsidP="00CF1F12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Pilotního pr</w:t>
      </w:r>
      <w:r w:rsidR="00DE3270">
        <w:rPr>
          <w:rFonts w:ascii="Times New Roman" w:hAnsi="Times New Roman" w:cs="Times New Roman"/>
          <w:sz w:val="24"/>
          <w:szCs w:val="24"/>
        </w:rPr>
        <w:t xml:space="preserve">ojektu v roce 2019 se zúčastní také </w:t>
      </w:r>
      <w:r>
        <w:rPr>
          <w:rFonts w:ascii="Times New Roman" w:hAnsi="Times New Roman" w:cs="Times New Roman"/>
          <w:sz w:val="24"/>
          <w:szCs w:val="24"/>
        </w:rPr>
        <w:t xml:space="preserve">ZÚ Washington. Ostatní ZÚ a GK na severoamerickém kontinentu mohou předběžně zvažovat nominaci pro CBC ve své jurisdikci. </w:t>
      </w:r>
    </w:p>
    <w:p w:rsidR="00CF1F12" w:rsidRDefault="00CF1F12" w:rsidP="00CF1F12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92B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ZÚ a GK v</w:t>
      </w:r>
      <w:r w:rsidR="004C292B">
        <w:rPr>
          <w:rFonts w:ascii="Times New Roman" w:hAnsi="Times New Roman" w:cs="Times New Roman"/>
          <w:sz w:val="24"/>
          <w:szCs w:val="24"/>
        </w:rPr>
        <w:t xml:space="preserve"> teritoriu </w:t>
      </w:r>
      <w:r>
        <w:rPr>
          <w:rFonts w:ascii="Times New Roman" w:hAnsi="Times New Roman" w:cs="Times New Roman"/>
          <w:sz w:val="24"/>
          <w:szCs w:val="24"/>
        </w:rPr>
        <w:t xml:space="preserve">Severní </w:t>
      </w:r>
      <w:r w:rsidR="004C292B">
        <w:rPr>
          <w:rFonts w:ascii="Times New Roman" w:hAnsi="Times New Roman" w:cs="Times New Roman"/>
          <w:sz w:val="24"/>
          <w:szCs w:val="24"/>
        </w:rPr>
        <w:t>Ameriky</w:t>
      </w:r>
    </w:p>
    <w:p w:rsidR="00CF1F12" w:rsidRDefault="0058203F" w:rsidP="00CF1F12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Porada obchodních radů v Praze</w:t>
      </w:r>
    </w:p>
    <w:p w:rsidR="0058203F" w:rsidRDefault="0058203F" w:rsidP="0058203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Porada se uskuteční v týdnu od 24. června 2019 a bude mít standardní průběh. OED bude informovat o přípravě programu porady</w:t>
      </w:r>
      <w:r w:rsidR="00DE3270">
        <w:rPr>
          <w:rFonts w:ascii="Times New Roman" w:hAnsi="Times New Roman" w:cs="Times New Roman"/>
          <w:sz w:val="24"/>
          <w:szCs w:val="24"/>
        </w:rPr>
        <w:t>.</w:t>
      </w:r>
    </w:p>
    <w:p w:rsidR="0058203F" w:rsidRDefault="0058203F" w:rsidP="0058203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203F">
        <w:rPr>
          <w:rFonts w:ascii="Times New Roman" w:hAnsi="Times New Roman" w:cs="Times New Roman"/>
          <w:sz w:val="24"/>
          <w:szCs w:val="24"/>
          <w:u w:val="single"/>
        </w:rPr>
        <w:t>Gestor</w:t>
      </w:r>
      <w:r>
        <w:rPr>
          <w:rFonts w:ascii="Times New Roman" w:hAnsi="Times New Roman" w:cs="Times New Roman"/>
          <w:sz w:val="24"/>
          <w:szCs w:val="24"/>
        </w:rPr>
        <w:t>: OED</w:t>
      </w:r>
    </w:p>
    <w:p w:rsidR="004C292B" w:rsidRPr="00A410E5" w:rsidRDefault="004C292B" w:rsidP="004C292B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Jednotná prezentace ČR v zahraničí </w:t>
      </w:r>
      <w:r w:rsidR="00A410E5">
        <w:rPr>
          <w:rFonts w:ascii="Times New Roman" w:hAnsi="Times New Roman" w:cs="Times New Roman"/>
          <w:sz w:val="24"/>
          <w:szCs w:val="24"/>
          <w:u w:val="single"/>
        </w:rPr>
        <w:t>– „ČR - z</w:t>
      </w:r>
      <w:r>
        <w:rPr>
          <w:rFonts w:ascii="Times New Roman" w:hAnsi="Times New Roman" w:cs="Times New Roman"/>
          <w:sz w:val="24"/>
          <w:szCs w:val="24"/>
          <w:u w:val="single"/>
        </w:rPr>
        <w:t>emě pro budoucnost</w:t>
      </w:r>
      <w:r w:rsidR="00A410E5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:rsidR="00A410E5" w:rsidRDefault="00A410E5" w:rsidP="00A410E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Gestor: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CzechTourism</w:t>
      </w:r>
      <w:proofErr w:type="spellEnd"/>
      <w:r>
        <w:rPr>
          <w:rFonts w:ascii="Times New Roman" w:hAnsi="Times New Roman" w:cs="Times New Roman"/>
          <w:sz w:val="24"/>
          <w:szCs w:val="24"/>
        </w:rPr>
        <w:t>, MZV, ...</w:t>
      </w:r>
    </w:p>
    <w:p w:rsidR="00A410E5" w:rsidRDefault="00A410E5" w:rsidP="00A410E5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Služby pro české firmy</w:t>
      </w:r>
    </w:p>
    <w:p w:rsidR="00A410E5" w:rsidRDefault="00A410E5" w:rsidP="00A410E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Pakliže je pravděpodobné, že se jedná o požadavek na službu rozeslanou na všechna ZÚ a GK, pokud možno vzájemně konzultovat a nabídnout jen z jednoho místa.</w:t>
      </w:r>
    </w:p>
    <w:p w:rsidR="00A410E5" w:rsidRDefault="00A410E5" w:rsidP="00A410E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0E5">
        <w:rPr>
          <w:rFonts w:ascii="Times New Roman" w:hAnsi="Times New Roman" w:cs="Times New Roman"/>
          <w:sz w:val="24"/>
          <w:szCs w:val="24"/>
          <w:u w:val="single"/>
        </w:rPr>
        <w:t>Gestor</w:t>
      </w:r>
      <w:r>
        <w:rPr>
          <w:rFonts w:ascii="Times New Roman" w:hAnsi="Times New Roman" w:cs="Times New Roman"/>
          <w:sz w:val="24"/>
          <w:szCs w:val="24"/>
        </w:rPr>
        <w:t>: ZÚ a GK v teritoriu</w:t>
      </w:r>
    </w:p>
    <w:p w:rsidR="00A410E5" w:rsidRDefault="00A410E5" w:rsidP="00A410E5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Struktura webových stránek ZÚ</w:t>
      </w:r>
    </w:p>
    <w:p w:rsidR="00A410E5" w:rsidRDefault="00A410E5" w:rsidP="00A410E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by vhodné vytvořit jednotnou podobu webových stránek obchodních úseků</w:t>
      </w:r>
    </w:p>
    <w:p w:rsidR="00A410E5" w:rsidRDefault="00A410E5" w:rsidP="00A410E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3270">
        <w:rPr>
          <w:rFonts w:ascii="Times New Roman" w:hAnsi="Times New Roman" w:cs="Times New Roman"/>
          <w:sz w:val="24"/>
          <w:szCs w:val="24"/>
          <w:u w:val="single"/>
        </w:rPr>
        <w:t>Gestor</w:t>
      </w:r>
      <w:r w:rsidR="00DE3270">
        <w:rPr>
          <w:rFonts w:ascii="Times New Roman" w:hAnsi="Times New Roman" w:cs="Times New Roman"/>
          <w:sz w:val="24"/>
          <w:szCs w:val="24"/>
        </w:rPr>
        <w:t>: stážista</w:t>
      </w:r>
      <w:r>
        <w:rPr>
          <w:rFonts w:ascii="Times New Roman" w:hAnsi="Times New Roman" w:cs="Times New Roman"/>
          <w:sz w:val="24"/>
          <w:szCs w:val="24"/>
        </w:rPr>
        <w:t xml:space="preserve"> zemědělského diplomata připraví rešerši, na základě které budou rozhodnuto o jednotné formě.</w:t>
      </w:r>
    </w:p>
    <w:p w:rsidR="00A410E5" w:rsidRDefault="00A410E5" w:rsidP="00A410E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410E5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ZÚ Washington, OED</w:t>
      </w:r>
    </w:p>
    <w:p w:rsidR="00A410E5" w:rsidRDefault="00A410E5" w:rsidP="00A410E5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Účast na veletrzích IMTS (strojírenský) v Chicagu a BIO</w:t>
      </w:r>
      <w:r w:rsidR="00D776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776EA">
        <w:rPr>
          <w:rFonts w:ascii="Times New Roman" w:hAnsi="Times New Roman" w:cs="Times New Roman"/>
          <w:sz w:val="24"/>
          <w:szCs w:val="24"/>
          <w:u w:val="single"/>
        </w:rPr>
        <w:t>Convention</w:t>
      </w:r>
      <w:proofErr w:type="spellEnd"/>
      <w:r w:rsidR="00D776EA">
        <w:rPr>
          <w:rFonts w:ascii="Times New Roman" w:hAnsi="Times New Roman" w:cs="Times New Roman"/>
          <w:sz w:val="24"/>
          <w:szCs w:val="24"/>
          <w:u w:val="single"/>
        </w:rPr>
        <w:t xml:space="preserve"> 2019 Filadelfie</w:t>
      </w:r>
    </w:p>
    <w:p w:rsidR="0040305B" w:rsidRDefault="0040305B" w:rsidP="0040305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veletrhy, kde by se měly české firmy pravidelně zúčastňovat. To však není bez státní podpory možné. </w:t>
      </w:r>
    </w:p>
    <w:p w:rsidR="0040305B" w:rsidRDefault="0040305B" w:rsidP="0040305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305B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MPO prověří možnost nějaké formy státní účasti na těchto veletrzích. </w:t>
      </w:r>
    </w:p>
    <w:p w:rsidR="00F13F92" w:rsidRDefault="00F13F92" w:rsidP="00F13F92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Místní síly</w:t>
      </w:r>
    </w:p>
    <w:p w:rsidR="00F13F92" w:rsidRDefault="00F13F92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ZÚ Washington zopakuje žádost o místní sílu. OED žádosti pravděpodobně vyhoví. </w:t>
      </w:r>
    </w:p>
    <w:p w:rsidR="00F13F92" w:rsidRDefault="00F13F92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3F92">
        <w:rPr>
          <w:rFonts w:ascii="Times New Roman" w:hAnsi="Times New Roman" w:cs="Times New Roman"/>
          <w:sz w:val="24"/>
          <w:szCs w:val="24"/>
          <w:u w:val="single"/>
        </w:rPr>
        <w:t>Gestor</w:t>
      </w:r>
      <w:r>
        <w:rPr>
          <w:rFonts w:ascii="Times New Roman" w:hAnsi="Times New Roman" w:cs="Times New Roman"/>
          <w:sz w:val="24"/>
          <w:szCs w:val="24"/>
        </w:rPr>
        <w:t>: ZÚ Washington</w:t>
      </w:r>
    </w:p>
    <w:p w:rsidR="00F13F92" w:rsidRPr="00F13F92" w:rsidRDefault="00F13F92" w:rsidP="00F13F92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F92">
        <w:rPr>
          <w:rFonts w:ascii="Times New Roman" w:hAnsi="Times New Roman" w:cs="Times New Roman"/>
          <w:sz w:val="24"/>
          <w:szCs w:val="24"/>
          <w:u w:val="single"/>
        </w:rPr>
        <w:t>Další porada severoamerického ekonomického týmu</w:t>
      </w:r>
    </w:p>
    <w:p w:rsidR="00F13F92" w:rsidRDefault="00F13F92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Březen 2020, Toronto.</w:t>
      </w:r>
    </w:p>
    <w:p w:rsidR="00F13F92" w:rsidRDefault="00F13F92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3F92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ZÚ Washington, GK Toronto</w:t>
      </w:r>
    </w:p>
    <w:p w:rsidR="00F13F92" w:rsidRPr="00F13F92" w:rsidRDefault="00F13F92" w:rsidP="00F13F92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Porada honorárních konzulů – Washington 2020</w:t>
      </w:r>
    </w:p>
    <w:p w:rsidR="00F13F92" w:rsidRDefault="00F13F92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zvážena možnost účasti zástupců agentur CT, CI, </w:t>
      </w:r>
      <w:proofErr w:type="spellStart"/>
      <w:r>
        <w:rPr>
          <w:rFonts w:ascii="Times New Roman" w:hAnsi="Times New Roman" w:cs="Times New Roman"/>
          <w:sz w:val="24"/>
          <w:szCs w:val="24"/>
        </w:rPr>
        <w:t>CTour</w:t>
      </w:r>
      <w:proofErr w:type="spellEnd"/>
      <w:r>
        <w:rPr>
          <w:rFonts w:ascii="Times New Roman" w:hAnsi="Times New Roman" w:cs="Times New Roman"/>
          <w:sz w:val="24"/>
          <w:szCs w:val="24"/>
        </w:rPr>
        <w:t>, CC</w:t>
      </w:r>
    </w:p>
    <w:p w:rsidR="00F13F92" w:rsidRDefault="00F13F92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3F92">
        <w:rPr>
          <w:rFonts w:ascii="Times New Roman" w:hAnsi="Times New Roman" w:cs="Times New Roman"/>
          <w:sz w:val="24"/>
          <w:szCs w:val="24"/>
          <w:u w:val="single"/>
        </w:rPr>
        <w:t>Gestor</w:t>
      </w:r>
      <w:r>
        <w:rPr>
          <w:rFonts w:ascii="Times New Roman" w:hAnsi="Times New Roman" w:cs="Times New Roman"/>
          <w:sz w:val="24"/>
          <w:szCs w:val="24"/>
        </w:rPr>
        <w:t>: ZÚ Washington</w:t>
      </w:r>
    </w:p>
    <w:p w:rsidR="00F13F92" w:rsidRPr="00F13F92" w:rsidRDefault="00F13F92" w:rsidP="00F13F92">
      <w:pPr>
        <w:pStyle w:val="Bezmezer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Vyhodnocení závěrů porady</w:t>
      </w:r>
    </w:p>
    <w:p w:rsidR="00F13F92" w:rsidRDefault="006135D2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termínu do 15. července </w:t>
      </w:r>
      <w:r w:rsidR="00DE3270">
        <w:rPr>
          <w:rFonts w:ascii="Times New Roman" w:hAnsi="Times New Roman" w:cs="Times New Roman"/>
          <w:sz w:val="24"/>
          <w:szCs w:val="24"/>
        </w:rPr>
        <w:t xml:space="preserve">2019 rozeslat hromadný email s dotazem na sdělení </w:t>
      </w:r>
      <w:r>
        <w:rPr>
          <w:rFonts w:ascii="Times New Roman" w:hAnsi="Times New Roman" w:cs="Times New Roman"/>
          <w:sz w:val="24"/>
          <w:szCs w:val="24"/>
        </w:rPr>
        <w:t xml:space="preserve">stavu plnění jednotlivých úkolů. </w:t>
      </w:r>
    </w:p>
    <w:p w:rsidR="00DE3270" w:rsidRPr="00F13F92" w:rsidRDefault="00DE3270" w:rsidP="00F13F92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270">
        <w:rPr>
          <w:rFonts w:ascii="Times New Roman" w:hAnsi="Times New Roman" w:cs="Times New Roman"/>
          <w:sz w:val="24"/>
          <w:szCs w:val="24"/>
          <w:u w:val="single"/>
        </w:rPr>
        <w:t>Gestor:</w:t>
      </w:r>
      <w:r>
        <w:rPr>
          <w:rFonts w:ascii="Times New Roman" w:hAnsi="Times New Roman" w:cs="Times New Roman"/>
          <w:sz w:val="24"/>
          <w:szCs w:val="24"/>
        </w:rPr>
        <w:t xml:space="preserve"> ZÚ Washington</w:t>
      </w:r>
    </w:p>
    <w:p w:rsidR="004C292B" w:rsidRPr="00CF1F12" w:rsidRDefault="004C292B" w:rsidP="004C292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744ED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EDE" w:rsidRDefault="00744EDE" w:rsidP="00744ED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7FA7" w:rsidRPr="000C794D" w:rsidRDefault="001C7FA7" w:rsidP="007554A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94D" w:rsidRPr="00E240C1" w:rsidRDefault="000C794D" w:rsidP="007554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0C794D" w:rsidRPr="00E240C1" w:rsidSect="00DC60D5">
      <w:footerReference w:type="default" r:id="rId10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5" w:rsidRDefault="00A410E5" w:rsidP="00634A7B">
      <w:pPr>
        <w:spacing w:after="0" w:line="240" w:lineRule="auto"/>
      </w:pPr>
      <w:r>
        <w:separator/>
      </w:r>
    </w:p>
  </w:endnote>
  <w:endnote w:type="continuationSeparator" w:id="0">
    <w:p w:rsidR="00A410E5" w:rsidRDefault="00A410E5" w:rsidP="0063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268164"/>
      <w:docPartObj>
        <w:docPartGallery w:val="Page Numbers (Bottom of Page)"/>
        <w:docPartUnique/>
      </w:docPartObj>
    </w:sdtPr>
    <w:sdtEndPr/>
    <w:sdtContent>
      <w:p w:rsidR="00A410E5" w:rsidRDefault="00A410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DD9">
          <w:rPr>
            <w:noProof/>
          </w:rPr>
          <w:t>9</w:t>
        </w:r>
        <w:r>
          <w:fldChar w:fldCharType="end"/>
        </w:r>
      </w:p>
    </w:sdtContent>
  </w:sdt>
  <w:p w:rsidR="00A410E5" w:rsidRDefault="00A410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5" w:rsidRDefault="00A410E5" w:rsidP="00634A7B">
      <w:pPr>
        <w:spacing w:after="0" w:line="240" w:lineRule="auto"/>
      </w:pPr>
      <w:r>
        <w:separator/>
      </w:r>
    </w:p>
  </w:footnote>
  <w:footnote w:type="continuationSeparator" w:id="0">
    <w:p w:rsidR="00A410E5" w:rsidRDefault="00A410E5" w:rsidP="0063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9.5pt;height:139.5pt" o:bullet="t">
        <v:imagedata r:id="rId1" o:title="art2CB3"/>
      </v:shape>
    </w:pict>
  </w:numPicBullet>
  <w:abstractNum w:abstractNumId="0" w15:restartNumberingAfterBreak="0">
    <w:nsid w:val="035A31C1"/>
    <w:multiLevelType w:val="hybridMultilevel"/>
    <w:tmpl w:val="EE085442"/>
    <w:lvl w:ilvl="0" w:tplc="D924F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CB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879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EC4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ED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885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E0FD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EEA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280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4D331D"/>
    <w:multiLevelType w:val="hybridMultilevel"/>
    <w:tmpl w:val="5F9449BC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362"/>
    <w:multiLevelType w:val="hybridMultilevel"/>
    <w:tmpl w:val="83C488B6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5A26"/>
    <w:multiLevelType w:val="hybridMultilevel"/>
    <w:tmpl w:val="43D017EA"/>
    <w:lvl w:ilvl="0" w:tplc="E466A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632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D2DD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409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4E1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CF4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E63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26A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A03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2B36A3"/>
    <w:multiLevelType w:val="hybridMultilevel"/>
    <w:tmpl w:val="A5EA9308"/>
    <w:lvl w:ilvl="0" w:tplc="22DEF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8B3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AFF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E46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AA8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654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5CAF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89A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09F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7649CD"/>
    <w:multiLevelType w:val="hybridMultilevel"/>
    <w:tmpl w:val="F8848E52"/>
    <w:lvl w:ilvl="0" w:tplc="5930E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CFE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2BE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A7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050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44E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0A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85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477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ED5D68"/>
    <w:multiLevelType w:val="hybridMultilevel"/>
    <w:tmpl w:val="55341AE0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57457"/>
    <w:multiLevelType w:val="hybridMultilevel"/>
    <w:tmpl w:val="DACC7A0C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21C79"/>
    <w:multiLevelType w:val="hybridMultilevel"/>
    <w:tmpl w:val="015C83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723"/>
    <w:multiLevelType w:val="hybridMultilevel"/>
    <w:tmpl w:val="46662E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E84"/>
    <w:multiLevelType w:val="hybridMultilevel"/>
    <w:tmpl w:val="5EC88536"/>
    <w:lvl w:ilvl="0" w:tplc="05CCD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7B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A49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A06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E0D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E4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66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6DC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0226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696B6D"/>
    <w:multiLevelType w:val="hybridMultilevel"/>
    <w:tmpl w:val="F920F250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4483"/>
    <w:multiLevelType w:val="hybridMultilevel"/>
    <w:tmpl w:val="0F824598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BE0"/>
    <w:multiLevelType w:val="hybridMultilevel"/>
    <w:tmpl w:val="3D985F6E"/>
    <w:lvl w:ilvl="0" w:tplc="92126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283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C02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603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8A7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2028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11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6CF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6BF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CF698A"/>
    <w:multiLevelType w:val="hybridMultilevel"/>
    <w:tmpl w:val="1F78927E"/>
    <w:lvl w:ilvl="0" w:tplc="814A5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E42D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1822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A7F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CA1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A8D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269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A87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20E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E82633"/>
    <w:multiLevelType w:val="hybridMultilevel"/>
    <w:tmpl w:val="78FA8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8206D"/>
    <w:multiLevelType w:val="hybridMultilevel"/>
    <w:tmpl w:val="438014E2"/>
    <w:lvl w:ilvl="0" w:tplc="7F485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8DE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ED7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ACDB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219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28A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643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669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085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F5376F"/>
    <w:multiLevelType w:val="hybridMultilevel"/>
    <w:tmpl w:val="9AA8C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7AF9"/>
    <w:multiLevelType w:val="hybridMultilevel"/>
    <w:tmpl w:val="E65E5836"/>
    <w:lvl w:ilvl="0" w:tplc="8910C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29F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8CC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EAB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081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EED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8EC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B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24A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F63FA1"/>
    <w:multiLevelType w:val="hybridMultilevel"/>
    <w:tmpl w:val="8020E000"/>
    <w:lvl w:ilvl="0" w:tplc="09322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EBD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C629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016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89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888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ECF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E52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257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AF374C"/>
    <w:multiLevelType w:val="hybridMultilevel"/>
    <w:tmpl w:val="27B6EAE8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91771"/>
    <w:multiLevelType w:val="hybridMultilevel"/>
    <w:tmpl w:val="E76CAEFE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57D37"/>
    <w:multiLevelType w:val="hybridMultilevel"/>
    <w:tmpl w:val="D302A84C"/>
    <w:lvl w:ilvl="0" w:tplc="1B563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C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C0B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AF7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25D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843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E05C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AE21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2317F5"/>
    <w:multiLevelType w:val="hybridMultilevel"/>
    <w:tmpl w:val="771AC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4DFC"/>
    <w:multiLevelType w:val="hybridMultilevel"/>
    <w:tmpl w:val="F43ADC8C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456E"/>
    <w:multiLevelType w:val="hybridMultilevel"/>
    <w:tmpl w:val="8460D130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075BD"/>
    <w:multiLevelType w:val="hybridMultilevel"/>
    <w:tmpl w:val="35D0FB1E"/>
    <w:lvl w:ilvl="0" w:tplc="5DBED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E67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694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3425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296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4A8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CCB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C7E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61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72A533F"/>
    <w:multiLevelType w:val="hybridMultilevel"/>
    <w:tmpl w:val="CA721928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42337"/>
    <w:multiLevelType w:val="hybridMultilevel"/>
    <w:tmpl w:val="5DF4EF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146C5"/>
    <w:multiLevelType w:val="hybridMultilevel"/>
    <w:tmpl w:val="DC16CD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B2D30"/>
    <w:multiLevelType w:val="hybridMultilevel"/>
    <w:tmpl w:val="9DD8FE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7CBB"/>
    <w:multiLevelType w:val="hybridMultilevel"/>
    <w:tmpl w:val="C14E4BE0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C2459"/>
    <w:multiLevelType w:val="hybridMultilevel"/>
    <w:tmpl w:val="694609C2"/>
    <w:lvl w:ilvl="0" w:tplc="BEAEA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8B1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E77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6E2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2CA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61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023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16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26F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F422A90"/>
    <w:multiLevelType w:val="hybridMultilevel"/>
    <w:tmpl w:val="29143746"/>
    <w:lvl w:ilvl="0" w:tplc="FB383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431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E005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2AD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25D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C6B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879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032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C7F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6FC29F4"/>
    <w:multiLevelType w:val="hybridMultilevel"/>
    <w:tmpl w:val="46BA9BC8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6D50"/>
    <w:multiLevelType w:val="hybridMultilevel"/>
    <w:tmpl w:val="E64C7544"/>
    <w:lvl w:ilvl="0" w:tplc="2E34E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47F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855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0D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4F1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C2B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248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E04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4E0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AB15819"/>
    <w:multiLevelType w:val="hybridMultilevel"/>
    <w:tmpl w:val="E20451CE"/>
    <w:lvl w:ilvl="0" w:tplc="C51C6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2C2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C54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B6A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AE8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3E6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026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685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4A3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F9D35B8"/>
    <w:multiLevelType w:val="hybridMultilevel"/>
    <w:tmpl w:val="3736A188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73644"/>
    <w:multiLevelType w:val="hybridMultilevel"/>
    <w:tmpl w:val="2662FCAE"/>
    <w:lvl w:ilvl="0" w:tplc="510A6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6A3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BEFE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E7C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80B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6AB8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882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C72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03C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0E4310C"/>
    <w:multiLevelType w:val="hybridMultilevel"/>
    <w:tmpl w:val="93327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B5749"/>
    <w:multiLevelType w:val="hybridMultilevel"/>
    <w:tmpl w:val="1E90E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E65C8"/>
    <w:multiLevelType w:val="hybridMultilevel"/>
    <w:tmpl w:val="7D989974"/>
    <w:lvl w:ilvl="0" w:tplc="82880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90F9D"/>
    <w:multiLevelType w:val="hybridMultilevel"/>
    <w:tmpl w:val="4C18C122"/>
    <w:lvl w:ilvl="0" w:tplc="D6D06E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2FB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E9C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6F8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078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C1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E2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E6D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4E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8325D51"/>
    <w:multiLevelType w:val="hybridMultilevel"/>
    <w:tmpl w:val="61B2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14025"/>
    <w:multiLevelType w:val="hybridMultilevel"/>
    <w:tmpl w:val="187A6022"/>
    <w:lvl w:ilvl="0" w:tplc="5C081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65C1C"/>
    <w:multiLevelType w:val="hybridMultilevel"/>
    <w:tmpl w:val="C46E55DC"/>
    <w:lvl w:ilvl="0" w:tplc="5BF8B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8CB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413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A6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C5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A4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583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86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3"/>
  </w:num>
  <w:num w:numId="2">
    <w:abstractNumId w:val="11"/>
  </w:num>
  <w:num w:numId="3">
    <w:abstractNumId w:val="39"/>
  </w:num>
  <w:num w:numId="4">
    <w:abstractNumId w:val="40"/>
  </w:num>
  <w:num w:numId="5">
    <w:abstractNumId w:val="29"/>
  </w:num>
  <w:num w:numId="6">
    <w:abstractNumId w:val="6"/>
  </w:num>
  <w:num w:numId="7">
    <w:abstractNumId w:val="20"/>
  </w:num>
  <w:num w:numId="8">
    <w:abstractNumId w:val="24"/>
  </w:num>
  <w:num w:numId="9">
    <w:abstractNumId w:val="34"/>
  </w:num>
  <w:num w:numId="10">
    <w:abstractNumId w:val="27"/>
  </w:num>
  <w:num w:numId="11">
    <w:abstractNumId w:val="7"/>
  </w:num>
  <w:num w:numId="12">
    <w:abstractNumId w:val="31"/>
  </w:num>
  <w:num w:numId="13">
    <w:abstractNumId w:val="44"/>
  </w:num>
  <w:num w:numId="14">
    <w:abstractNumId w:val="2"/>
  </w:num>
  <w:num w:numId="15">
    <w:abstractNumId w:val="37"/>
  </w:num>
  <w:num w:numId="16">
    <w:abstractNumId w:val="12"/>
  </w:num>
  <w:num w:numId="17">
    <w:abstractNumId w:val="25"/>
  </w:num>
  <w:num w:numId="18">
    <w:abstractNumId w:val="1"/>
  </w:num>
  <w:num w:numId="19">
    <w:abstractNumId w:val="9"/>
  </w:num>
  <w:num w:numId="20">
    <w:abstractNumId w:val="15"/>
  </w:num>
  <w:num w:numId="21">
    <w:abstractNumId w:val="17"/>
  </w:num>
  <w:num w:numId="22">
    <w:abstractNumId w:val="30"/>
  </w:num>
  <w:num w:numId="23">
    <w:abstractNumId w:val="23"/>
  </w:num>
  <w:num w:numId="24">
    <w:abstractNumId w:val="28"/>
  </w:num>
  <w:num w:numId="25">
    <w:abstractNumId w:val="32"/>
  </w:num>
  <w:num w:numId="26">
    <w:abstractNumId w:val="16"/>
  </w:num>
  <w:num w:numId="27">
    <w:abstractNumId w:val="22"/>
  </w:num>
  <w:num w:numId="28">
    <w:abstractNumId w:val="36"/>
  </w:num>
  <w:num w:numId="29">
    <w:abstractNumId w:val="33"/>
  </w:num>
  <w:num w:numId="30">
    <w:abstractNumId w:val="5"/>
  </w:num>
  <w:num w:numId="31">
    <w:abstractNumId w:val="45"/>
  </w:num>
  <w:num w:numId="32">
    <w:abstractNumId w:val="42"/>
  </w:num>
  <w:num w:numId="33">
    <w:abstractNumId w:val="26"/>
  </w:num>
  <w:num w:numId="34">
    <w:abstractNumId w:val="0"/>
  </w:num>
  <w:num w:numId="35">
    <w:abstractNumId w:val="35"/>
  </w:num>
  <w:num w:numId="36">
    <w:abstractNumId w:val="14"/>
  </w:num>
  <w:num w:numId="37">
    <w:abstractNumId w:val="4"/>
  </w:num>
  <w:num w:numId="38">
    <w:abstractNumId w:val="3"/>
  </w:num>
  <w:num w:numId="39">
    <w:abstractNumId w:val="19"/>
  </w:num>
  <w:num w:numId="40">
    <w:abstractNumId w:val="13"/>
  </w:num>
  <w:num w:numId="41">
    <w:abstractNumId w:val="10"/>
  </w:num>
  <w:num w:numId="42">
    <w:abstractNumId w:val="18"/>
  </w:num>
  <w:num w:numId="43">
    <w:abstractNumId w:val="38"/>
  </w:num>
  <w:num w:numId="44">
    <w:abstractNumId w:val="8"/>
  </w:num>
  <w:num w:numId="45">
    <w:abstractNumId w:val="41"/>
  </w:num>
  <w:num w:numId="4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18"/>
    <w:rsid w:val="00032FE7"/>
    <w:rsid w:val="00033770"/>
    <w:rsid w:val="000416DB"/>
    <w:rsid w:val="0004690C"/>
    <w:rsid w:val="000521A9"/>
    <w:rsid w:val="00087F12"/>
    <w:rsid w:val="000A1629"/>
    <w:rsid w:val="000A4FC1"/>
    <w:rsid w:val="000C3FAB"/>
    <w:rsid w:val="000C44DA"/>
    <w:rsid w:val="000C794D"/>
    <w:rsid w:val="00133DC6"/>
    <w:rsid w:val="00135AF2"/>
    <w:rsid w:val="0015089B"/>
    <w:rsid w:val="00157B4D"/>
    <w:rsid w:val="00164C3F"/>
    <w:rsid w:val="00191A88"/>
    <w:rsid w:val="001A7C0C"/>
    <w:rsid w:val="001B0001"/>
    <w:rsid w:val="001C4E85"/>
    <w:rsid w:val="001C7FA7"/>
    <w:rsid w:val="001D7ADC"/>
    <w:rsid w:val="001F135D"/>
    <w:rsid w:val="00211B70"/>
    <w:rsid w:val="002205BD"/>
    <w:rsid w:val="00245B22"/>
    <w:rsid w:val="0024765F"/>
    <w:rsid w:val="00267073"/>
    <w:rsid w:val="00276E6F"/>
    <w:rsid w:val="00283C38"/>
    <w:rsid w:val="002D56E4"/>
    <w:rsid w:val="002F01FB"/>
    <w:rsid w:val="0039396C"/>
    <w:rsid w:val="003C3B5B"/>
    <w:rsid w:val="003C3DD9"/>
    <w:rsid w:val="003D322B"/>
    <w:rsid w:val="003E5082"/>
    <w:rsid w:val="003F497B"/>
    <w:rsid w:val="003F5FB3"/>
    <w:rsid w:val="004010B2"/>
    <w:rsid w:val="00402A49"/>
    <w:rsid w:val="0040305B"/>
    <w:rsid w:val="004332F7"/>
    <w:rsid w:val="00433F8C"/>
    <w:rsid w:val="00437237"/>
    <w:rsid w:val="004479A1"/>
    <w:rsid w:val="004522FE"/>
    <w:rsid w:val="00454A79"/>
    <w:rsid w:val="004769E7"/>
    <w:rsid w:val="0049495D"/>
    <w:rsid w:val="004A5F56"/>
    <w:rsid w:val="004C292B"/>
    <w:rsid w:val="004D0292"/>
    <w:rsid w:val="004D2410"/>
    <w:rsid w:val="004E7491"/>
    <w:rsid w:val="00514098"/>
    <w:rsid w:val="005273FB"/>
    <w:rsid w:val="00530BBD"/>
    <w:rsid w:val="0055395F"/>
    <w:rsid w:val="005625D9"/>
    <w:rsid w:val="00567ADD"/>
    <w:rsid w:val="00573780"/>
    <w:rsid w:val="00573B93"/>
    <w:rsid w:val="00581FDA"/>
    <w:rsid w:val="0058203F"/>
    <w:rsid w:val="00583884"/>
    <w:rsid w:val="005839A0"/>
    <w:rsid w:val="005A1627"/>
    <w:rsid w:val="005D1BB3"/>
    <w:rsid w:val="005D2328"/>
    <w:rsid w:val="005D2390"/>
    <w:rsid w:val="005D3279"/>
    <w:rsid w:val="005E2BE2"/>
    <w:rsid w:val="00605B3C"/>
    <w:rsid w:val="006135D2"/>
    <w:rsid w:val="00627A31"/>
    <w:rsid w:val="00634A7B"/>
    <w:rsid w:val="00652F7E"/>
    <w:rsid w:val="00653E7E"/>
    <w:rsid w:val="006565C8"/>
    <w:rsid w:val="0067664B"/>
    <w:rsid w:val="00694F64"/>
    <w:rsid w:val="006B1C34"/>
    <w:rsid w:val="006B71EA"/>
    <w:rsid w:val="006C2A78"/>
    <w:rsid w:val="006C4BBF"/>
    <w:rsid w:val="006E2CFD"/>
    <w:rsid w:val="00723644"/>
    <w:rsid w:val="00744EDE"/>
    <w:rsid w:val="007554AC"/>
    <w:rsid w:val="00767244"/>
    <w:rsid w:val="00775A56"/>
    <w:rsid w:val="0078713B"/>
    <w:rsid w:val="007937DB"/>
    <w:rsid w:val="00793C53"/>
    <w:rsid w:val="007A0219"/>
    <w:rsid w:val="007A22F3"/>
    <w:rsid w:val="007A588C"/>
    <w:rsid w:val="007B34B3"/>
    <w:rsid w:val="007B35FA"/>
    <w:rsid w:val="007D7CD0"/>
    <w:rsid w:val="007F221D"/>
    <w:rsid w:val="007F6102"/>
    <w:rsid w:val="00801287"/>
    <w:rsid w:val="008245D0"/>
    <w:rsid w:val="00825575"/>
    <w:rsid w:val="008453A1"/>
    <w:rsid w:val="00845549"/>
    <w:rsid w:val="008624A7"/>
    <w:rsid w:val="008740C4"/>
    <w:rsid w:val="008B7A2A"/>
    <w:rsid w:val="008C7EF7"/>
    <w:rsid w:val="00911E98"/>
    <w:rsid w:val="00916814"/>
    <w:rsid w:val="00936CFD"/>
    <w:rsid w:val="00937E56"/>
    <w:rsid w:val="009A1A2A"/>
    <w:rsid w:val="009A44F4"/>
    <w:rsid w:val="009B5944"/>
    <w:rsid w:val="009D23F3"/>
    <w:rsid w:val="009F1B6B"/>
    <w:rsid w:val="009F5BBA"/>
    <w:rsid w:val="00A410E5"/>
    <w:rsid w:val="00A4715E"/>
    <w:rsid w:val="00A77C88"/>
    <w:rsid w:val="00A81C28"/>
    <w:rsid w:val="00A859C1"/>
    <w:rsid w:val="00A97154"/>
    <w:rsid w:val="00AA7D14"/>
    <w:rsid w:val="00AE7511"/>
    <w:rsid w:val="00AF1D2B"/>
    <w:rsid w:val="00B145C7"/>
    <w:rsid w:val="00B229B8"/>
    <w:rsid w:val="00B408F7"/>
    <w:rsid w:val="00B43150"/>
    <w:rsid w:val="00B65405"/>
    <w:rsid w:val="00B74984"/>
    <w:rsid w:val="00B87F28"/>
    <w:rsid w:val="00B90B17"/>
    <w:rsid w:val="00B93D2B"/>
    <w:rsid w:val="00BA3E4D"/>
    <w:rsid w:val="00BB5D43"/>
    <w:rsid w:val="00BC55BD"/>
    <w:rsid w:val="00BE659D"/>
    <w:rsid w:val="00C0446F"/>
    <w:rsid w:val="00C12D2D"/>
    <w:rsid w:val="00C36F88"/>
    <w:rsid w:val="00C4157B"/>
    <w:rsid w:val="00C67C9B"/>
    <w:rsid w:val="00C75514"/>
    <w:rsid w:val="00CA1DD4"/>
    <w:rsid w:val="00CA6399"/>
    <w:rsid w:val="00CB7DDA"/>
    <w:rsid w:val="00CC10C8"/>
    <w:rsid w:val="00CD0E18"/>
    <w:rsid w:val="00CD7EFE"/>
    <w:rsid w:val="00CF1F12"/>
    <w:rsid w:val="00D539AB"/>
    <w:rsid w:val="00D56ADF"/>
    <w:rsid w:val="00D56AF6"/>
    <w:rsid w:val="00D6701F"/>
    <w:rsid w:val="00D71D84"/>
    <w:rsid w:val="00D776EA"/>
    <w:rsid w:val="00D86EB4"/>
    <w:rsid w:val="00DA539E"/>
    <w:rsid w:val="00DB3914"/>
    <w:rsid w:val="00DB4F21"/>
    <w:rsid w:val="00DB5330"/>
    <w:rsid w:val="00DC60D5"/>
    <w:rsid w:val="00DD46A3"/>
    <w:rsid w:val="00DE2275"/>
    <w:rsid w:val="00DE3270"/>
    <w:rsid w:val="00DE7749"/>
    <w:rsid w:val="00E02CB3"/>
    <w:rsid w:val="00E045CB"/>
    <w:rsid w:val="00E1693E"/>
    <w:rsid w:val="00E16D2F"/>
    <w:rsid w:val="00E240C1"/>
    <w:rsid w:val="00E4729E"/>
    <w:rsid w:val="00E6459D"/>
    <w:rsid w:val="00E72CE9"/>
    <w:rsid w:val="00E747E4"/>
    <w:rsid w:val="00E802DC"/>
    <w:rsid w:val="00E960F5"/>
    <w:rsid w:val="00E97FA5"/>
    <w:rsid w:val="00EA1ED4"/>
    <w:rsid w:val="00EB4587"/>
    <w:rsid w:val="00EB724F"/>
    <w:rsid w:val="00EC4ABF"/>
    <w:rsid w:val="00EE37B9"/>
    <w:rsid w:val="00EF447E"/>
    <w:rsid w:val="00F06373"/>
    <w:rsid w:val="00F13F92"/>
    <w:rsid w:val="00F160A5"/>
    <w:rsid w:val="00F22B58"/>
    <w:rsid w:val="00F25F59"/>
    <w:rsid w:val="00F73C1A"/>
    <w:rsid w:val="00F8782E"/>
    <w:rsid w:val="00F9607A"/>
    <w:rsid w:val="00FA2F16"/>
    <w:rsid w:val="00FB6E8D"/>
    <w:rsid w:val="00FC7418"/>
    <w:rsid w:val="00FD08CB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24B4E"/>
  <w15:chartTrackingRefBased/>
  <w15:docId w15:val="{6F5F6024-A929-47E0-B1D9-B422955D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E02CB3"/>
    <w:pPr>
      <w:keepNext/>
      <w:pBdr>
        <w:bottom w:val="single" w:sz="4" w:space="1" w:color="auto"/>
      </w:pBdr>
      <w:spacing w:before="160" w:after="24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List Paragraph,N,Nad,EC"/>
    <w:basedOn w:val="Normln"/>
    <w:link w:val="OdstavecseseznamemChar"/>
    <w:uiPriority w:val="34"/>
    <w:qFormat/>
    <w:rsid w:val="00A859C1"/>
    <w:pPr>
      <w:ind w:left="720"/>
      <w:contextualSpacing/>
    </w:pPr>
  </w:style>
  <w:style w:type="paragraph" w:styleId="Bezmezer">
    <w:name w:val="No Spacing"/>
    <w:uiPriority w:val="1"/>
    <w:qFormat/>
    <w:rsid w:val="00AF1D2B"/>
    <w:pPr>
      <w:spacing w:after="0" w:line="240" w:lineRule="auto"/>
    </w:pPr>
  </w:style>
  <w:style w:type="character" w:customStyle="1" w:styleId="lrzxr">
    <w:name w:val="lrzxr"/>
    <w:basedOn w:val="Standardnpsmoodstavce"/>
    <w:rsid w:val="001C7FA7"/>
  </w:style>
  <w:style w:type="paragraph" w:styleId="Revize">
    <w:name w:val="Revision"/>
    <w:hidden/>
    <w:uiPriority w:val="99"/>
    <w:semiHidden/>
    <w:rsid w:val="00EB72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24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D7EF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A7B"/>
  </w:style>
  <w:style w:type="paragraph" w:styleId="Zpat">
    <w:name w:val="footer"/>
    <w:basedOn w:val="Normln"/>
    <w:link w:val="ZpatChar"/>
    <w:uiPriority w:val="99"/>
    <w:unhideWhenUsed/>
    <w:rsid w:val="0063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A7B"/>
  </w:style>
  <w:style w:type="character" w:customStyle="1" w:styleId="Nadpis2Char">
    <w:name w:val="Nadpis 2 Char"/>
    <w:basedOn w:val="Standardnpsmoodstavce"/>
    <w:link w:val="Nadpis2"/>
    <w:uiPriority w:val="9"/>
    <w:rsid w:val="00E02CB3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5"/>
    <w:qFormat/>
    <w:locked/>
    <w:rsid w:val="00E02CB3"/>
  </w:style>
  <w:style w:type="paragraph" w:customStyle="1" w:styleId="Default">
    <w:name w:val="Default"/>
    <w:rsid w:val="00DA539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A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2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03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22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0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57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5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886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06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76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3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07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5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0089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7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2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5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6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6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3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1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7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7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17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5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0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1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4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4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8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80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170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279">
          <w:marLeft w:val="1166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376">
          <w:marLeft w:val="1166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043">
          <w:marLeft w:val="1166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921">
          <w:marLeft w:val="1166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891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819">
          <w:marLeft w:val="1166"/>
          <w:marRight w:val="0"/>
          <w:marTop w:val="6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01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33">
          <w:marLeft w:val="1166"/>
          <w:marRight w:val="0"/>
          <w:marTop w:val="6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022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3">
          <w:marLeft w:val="1166"/>
          <w:marRight w:val="0"/>
          <w:marTop w:val="6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7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3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194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0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06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61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1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0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26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243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014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63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359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770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842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624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7127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26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578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172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55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208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971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649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557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644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44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054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850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070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2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6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799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56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16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95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9819">
          <w:marLeft w:val="152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226">
          <w:marLeft w:val="152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313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016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205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478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335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86">
          <w:marLeft w:val="547"/>
          <w:marRight w:val="0"/>
          <w:marTop w:val="77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30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73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42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46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65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8449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706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161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691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027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690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525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538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903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748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692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934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t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x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3E9B-515F-427E-B321-564446FC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4230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JANÍČEK</dc:creator>
  <cp:keywords/>
  <dc:description/>
  <cp:lastModifiedBy>Jiří JANÍČEK</cp:lastModifiedBy>
  <cp:revision>9</cp:revision>
  <cp:lastPrinted>2019-01-15T15:00:00Z</cp:lastPrinted>
  <dcterms:created xsi:type="dcterms:W3CDTF">2019-03-26T20:14:00Z</dcterms:created>
  <dcterms:modified xsi:type="dcterms:W3CDTF">2019-04-01T18:07:00Z</dcterms:modified>
</cp:coreProperties>
</file>